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5D25" w:rsidRDefault="005019A8" w:rsidP="0027109F">
      <w:pPr>
        <w:spacing w:before="50" w:after="50" w:line="360" w:lineRule="auto"/>
        <w:jc w:val="center"/>
        <w:rPr>
          <w:rFonts w:ascii="宋体" w:hAnsi="宋体" w:cs="宋体"/>
          <w:b/>
          <w:bCs/>
          <w:sz w:val="28"/>
          <w:szCs w:val="28"/>
        </w:rPr>
      </w:pPr>
      <w:proofErr w:type="gramStart"/>
      <w:r w:rsidRPr="0027109F">
        <w:rPr>
          <w:rFonts w:ascii="宋体" w:hAnsi="宋体" w:cs="宋体" w:hint="eastAsia"/>
          <w:b/>
          <w:bCs/>
          <w:sz w:val="28"/>
          <w:szCs w:val="28"/>
        </w:rPr>
        <w:t>交银施罗</w:t>
      </w:r>
      <w:proofErr w:type="gramEnd"/>
      <w:r w:rsidRPr="0027109F">
        <w:rPr>
          <w:rFonts w:ascii="宋体" w:hAnsi="宋体" w:cs="宋体" w:hint="eastAsia"/>
          <w:b/>
          <w:bCs/>
          <w:sz w:val="28"/>
          <w:szCs w:val="28"/>
        </w:rPr>
        <w:t>德</w:t>
      </w:r>
      <w:r w:rsidR="005B5D25">
        <w:rPr>
          <w:rFonts w:ascii="宋体" w:hAnsi="宋体" w:cs="宋体" w:hint="eastAsia"/>
          <w:b/>
          <w:bCs/>
          <w:sz w:val="28"/>
          <w:szCs w:val="28"/>
        </w:rPr>
        <w:t>中证互联网金融</w:t>
      </w:r>
      <w:r w:rsidR="00725BF0">
        <w:rPr>
          <w:rFonts w:ascii="宋体" w:hAnsi="宋体" w:hint="eastAsia"/>
          <w:b/>
          <w:sz w:val="28"/>
          <w:szCs w:val="28"/>
        </w:rPr>
        <w:t>指数分级</w:t>
      </w:r>
      <w:r w:rsidRPr="0027109F">
        <w:rPr>
          <w:rFonts w:ascii="宋体" w:hAnsi="宋体" w:cs="宋体" w:hint="eastAsia"/>
          <w:b/>
          <w:bCs/>
          <w:sz w:val="28"/>
          <w:szCs w:val="28"/>
        </w:rPr>
        <w:t>证券投资基金</w:t>
      </w:r>
    </w:p>
    <w:p w:rsidR="005019A8" w:rsidRPr="0027109F" w:rsidRDefault="005019A8" w:rsidP="0027109F">
      <w:pPr>
        <w:spacing w:before="50" w:after="50" w:line="360" w:lineRule="auto"/>
        <w:jc w:val="center"/>
        <w:rPr>
          <w:rFonts w:ascii="宋体" w:hAnsi="宋体"/>
          <w:b/>
          <w:bCs/>
          <w:sz w:val="28"/>
          <w:szCs w:val="28"/>
        </w:rPr>
      </w:pPr>
      <w:r w:rsidRPr="0027109F">
        <w:rPr>
          <w:rFonts w:ascii="宋体" w:hAnsi="宋体" w:cs="宋体" w:hint="eastAsia"/>
          <w:b/>
          <w:bCs/>
          <w:sz w:val="28"/>
          <w:szCs w:val="28"/>
        </w:rPr>
        <w:t>基金份额发售公告</w:t>
      </w:r>
      <w:bookmarkStart w:id="0" w:name="_GoBack"/>
      <w:bookmarkEnd w:id="0"/>
    </w:p>
    <w:p w:rsidR="00FA3F5C" w:rsidRDefault="00FA3F5C" w:rsidP="0027109F">
      <w:pPr>
        <w:adjustRightInd w:val="0"/>
        <w:snapToGrid w:val="0"/>
        <w:spacing w:before="120" w:line="360" w:lineRule="auto"/>
        <w:jc w:val="center"/>
        <w:rPr>
          <w:rFonts w:ascii="宋体" w:hAnsi="宋体"/>
          <w:b/>
          <w:sz w:val="24"/>
        </w:rPr>
      </w:pPr>
    </w:p>
    <w:p w:rsidR="0027109F" w:rsidRDefault="0027109F" w:rsidP="0027109F">
      <w:pPr>
        <w:adjustRightInd w:val="0"/>
        <w:snapToGrid w:val="0"/>
        <w:spacing w:before="120" w:line="360" w:lineRule="auto"/>
        <w:jc w:val="center"/>
        <w:rPr>
          <w:rFonts w:ascii="宋体" w:hAnsi="宋体"/>
          <w:b/>
          <w:sz w:val="24"/>
        </w:rPr>
      </w:pPr>
      <w:r w:rsidRPr="006920F4">
        <w:rPr>
          <w:rFonts w:ascii="宋体" w:hAnsi="宋体" w:hint="eastAsia"/>
          <w:b/>
          <w:sz w:val="24"/>
        </w:rPr>
        <w:t>重要提示</w:t>
      </w:r>
    </w:p>
    <w:p w:rsidR="0027109F" w:rsidRPr="007200CA" w:rsidRDefault="0027109F" w:rsidP="0027109F">
      <w:pPr>
        <w:adjustRightInd w:val="0"/>
        <w:snapToGrid w:val="0"/>
        <w:spacing w:line="360" w:lineRule="auto"/>
        <w:ind w:firstLineChars="200" w:firstLine="480"/>
        <w:rPr>
          <w:rFonts w:hAnsi="宋体"/>
          <w:sz w:val="24"/>
        </w:rPr>
      </w:pPr>
      <w:r w:rsidRPr="00631714">
        <w:rPr>
          <w:sz w:val="24"/>
        </w:rPr>
        <w:t>1</w:t>
      </w:r>
      <w:r w:rsidRPr="00631714">
        <w:rPr>
          <w:rFonts w:hAnsi="宋体"/>
          <w:sz w:val="24"/>
        </w:rPr>
        <w:t>、</w:t>
      </w:r>
      <w:proofErr w:type="gramStart"/>
      <w:r w:rsidRPr="00631714">
        <w:rPr>
          <w:rFonts w:hAnsi="宋体"/>
          <w:sz w:val="24"/>
        </w:rPr>
        <w:t>交银施罗</w:t>
      </w:r>
      <w:proofErr w:type="gramEnd"/>
      <w:r w:rsidRPr="00631714">
        <w:rPr>
          <w:rFonts w:hAnsi="宋体"/>
          <w:sz w:val="24"/>
        </w:rPr>
        <w:t>德</w:t>
      </w:r>
      <w:r w:rsidR="005B5D25">
        <w:rPr>
          <w:rFonts w:hAnsi="宋体"/>
          <w:sz w:val="24"/>
        </w:rPr>
        <w:t>中证互联网金融</w:t>
      </w:r>
      <w:r w:rsidR="00725BF0">
        <w:rPr>
          <w:rFonts w:hAnsi="宋体"/>
          <w:sz w:val="24"/>
        </w:rPr>
        <w:t>指数分级</w:t>
      </w:r>
      <w:r w:rsidRPr="00631714">
        <w:rPr>
          <w:rFonts w:hAnsi="宋体"/>
          <w:sz w:val="24"/>
        </w:rPr>
        <w:t>证券投资基金（以下简称</w:t>
      </w:r>
      <w:r w:rsidRPr="007200CA">
        <w:rPr>
          <w:rFonts w:hAnsi="宋体"/>
          <w:sz w:val="24"/>
        </w:rPr>
        <w:t>“</w:t>
      </w:r>
      <w:r w:rsidRPr="00631714">
        <w:rPr>
          <w:rFonts w:hAnsi="宋体"/>
          <w:sz w:val="24"/>
        </w:rPr>
        <w:t>本基金</w:t>
      </w:r>
      <w:r w:rsidRPr="007200CA">
        <w:rPr>
          <w:rFonts w:hAnsi="宋体"/>
          <w:sz w:val="24"/>
        </w:rPr>
        <w:t>”</w:t>
      </w:r>
      <w:r w:rsidRPr="00631714">
        <w:rPr>
          <w:rFonts w:hAnsi="宋体"/>
          <w:sz w:val="24"/>
        </w:rPr>
        <w:t>）的募集已获中国证券监督管理委员会（以下简称</w:t>
      </w:r>
      <w:r w:rsidRPr="007200CA">
        <w:rPr>
          <w:rFonts w:hAnsi="宋体"/>
          <w:sz w:val="24"/>
        </w:rPr>
        <w:t>“</w:t>
      </w:r>
      <w:r w:rsidRPr="00631714">
        <w:rPr>
          <w:rFonts w:hAnsi="宋体"/>
          <w:sz w:val="24"/>
        </w:rPr>
        <w:t>中国证监会</w:t>
      </w:r>
      <w:r w:rsidRPr="007200CA">
        <w:rPr>
          <w:rFonts w:hAnsi="宋体"/>
          <w:sz w:val="24"/>
        </w:rPr>
        <w:t>”</w:t>
      </w:r>
      <w:r w:rsidRPr="00631714">
        <w:rPr>
          <w:rFonts w:hAnsi="宋体"/>
          <w:sz w:val="24"/>
        </w:rPr>
        <w:t>）证监</w:t>
      </w:r>
      <w:r w:rsidRPr="007200CA">
        <w:rPr>
          <w:rFonts w:hAnsi="宋体"/>
          <w:sz w:val="24"/>
        </w:rPr>
        <w:t>许可</w:t>
      </w:r>
      <w:r w:rsidR="002B5747" w:rsidRPr="007200CA">
        <w:rPr>
          <w:rFonts w:hAnsi="宋体"/>
          <w:sz w:val="24"/>
        </w:rPr>
        <w:t>【</w:t>
      </w:r>
      <w:r w:rsidR="005B5D25">
        <w:rPr>
          <w:rFonts w:hAnsi="宋体" w:hint="eastAsia"/>
          <w:sz w:val="24"/>
        </w:rPr>
        <w:t>2015</w:t>
      </w:r>
      <w:r w:rsidR="002B5747" w:rsidRPr="007200CA">
        <w:rPr>
          <w:rFonts w:hAnsi="宋体"/>
          <w:sz w:val="24"/>
        </w:rPr>
        <w:t>】</w:t>
      </w:r>
      <w:r w:rsidR="005B5D25">
        <w:rPr>
          <w:rFonts w:hAnsi="宋体" w:hint="eastAsia"/>
          <w:sz w:val="24"/>
        </w:rPr>
        <w:t>941</w:t>
      </w:r>
      <w:r w:rsidRPr="00631714">
        <w:rPr>
          <w:rFonts w:hAnsi="宋体"/>
          <w:sz w:val="24"/>
        </w:rPr>
        <w:t>号文</w:t>
      </w:r>
      <w:r w:rsidR="00B52F8F">
        <w:rPr>
          <w:rFonts w:ascii="宋体" w:hAnsi="宋体" w:hint="eastAsia"/>
          <w:sz w:val="24"/>
        </w:rPr>
        <w:t>予以注册</w:t>
      </w:r>
      <w:r w:rsidRPr="00631714">
        <w:rPr>
          <w:rFonts w:hAnsi="宋体"/>
          <w:sz w:val="24"/>
        </w:rPr>
        <w:t>。中国证监会对本基金</w:t>
      </w:r>
      <w:r w:rsidR="00B52F8F">
        <w:rPr>
          <w:rFonts w:ascii="宋体" w:hAnsi="宋体" w:hint="eastAsia"/>
          <w:sz w:val="24"/>
        </w:rPr>
        <w:t>募集的注册</w:t>
      </w:r>
      <w:r w:rsidRPr="00631714">
        <w:rPr>
          <w:rFonts w:hAnsi="宋体"/>
          <w:sz w:val="24"/>
        </w:rPr>
        <w:t>并不代表中国证监会对本基金的风险和收益</w:t>
      </w:r>
      <w:proofErr w:type="gramStart"/>
      <w:r w:rsidRPr="00631714">
        <w:rPr>
          <w:rFonts w:hAnsi="宋体"/>
          <w:sz w:val="24"/>
        </w:rPr>
        <w:t>作出</w:t>
      </w:r>
      <w:proofErr w:type="gramEnd"/>
      <w:r w:rsidRPr="00631714">
        <w:rPr>
          <w:rFonts w:hAnsi="宋体"/>
          <w:sz w:val="24"/>
        </w:rPr>
        <w:t>实质性判断、推荐或者保证。</w:t>
      </w:r>
    </w:p>
    <w:p w:rsidR="0027109F" w:rsidRPr="00631714" w:rsidRDefault="0027109F" w:rsidP="0027109F">
      <w:pPr>
        <w:adjustRightInd w:val="0"/>
        <w:snapToGrid w:val="0"/>
        <w:spacing w:line="360" w:lineRule="auto"/>
        <w:ind w:firstLineChars="200" w:firstLine="480"/>
        <w:rPr>
          <w:sz w:val="24"/>
        </w:rPr>
      </w:pPr>
      <w:r w:rsidRPr="00631714">
        <w:rPr>
          <w:sz w:val="24"/>
        </w:rPr>
        <w:t>2</w:t>
      </w:r>
      <w:r w:rsidRPr="00631714">
        <w:rPr>
          <w:rFonts w:hAnsi="宋体"/>
          <w:sz w:val="24"/>
        </w:rPr>
        <w:t>、本基金是契约型开放式</w:t>
      </w:r>
      <w:r w:rsidR="002B5747" w:rsidRPr="00631714">
        <w:rPr>
          <w:rFonts w:hAnsi="宋体"/>
          <w:sz w:val="24"/>
        </w:rPr>
        <w:t>股票</w:t>
      </w:r>
      <w:r w:rsidRPr="00631714">
        <w:rPr>
          <w:rFonts w:hAnsi="宋体"/>
          <w:sz w:val="24"/>
        </w:rPr>
        <w:t>型证券投资基金。</w:t>
      </w:r>
    </w:p>
    <w:p w:rsidR="0027109F" w:rsidRPr="007200CA" w:rsidRDefault="0027109F" w:rsidP="00B36536">
      <w:pPr>
        <w:adjustRightInd w:val="0"/>
        <w:snapToGrid w:val="0"/>
        <w:spacing w:line="360" w:lineRule="auto"/>
        <w:ind w:firstLineChars="200" w:firstLine="480"/>
        <w:rPr>
          <w:rFonts w:hAnsi="宋体"/>
          <w:sz w:val="24"/>
        </w:rPr>
      </w:pPr>
      <w:r w:rsidRPr="00631714">
        <w:rPr>
          <w:sz w:val="24"/>
        </w:rPr>
        <w:t>3</w:t>
      </w:r>
      <w:r w:rsidRPr="00631714">
        <w:rPr>
          <w:rFonts w:hAnsi="宋体"/>
          <w:sz w:val="24"/>
        </w:rPr>
        <w:t>、本基金的管理人为交银施罗德基金管理有限公司（以下使用全称或其简称</w:t>
      </w:r>
      <w:r w:rsidRPr="007200CA">
        <w:rPr>
          <w:rFonts w:hAnsi="宋体"/>
          <w:sz w:val="24"/>
        </w:rPr>
        <w:t>“</w:t>
      </w:r>
      <w:r w:rsidRPr="00631714">
        <w:rPr>
          <w:rFonts w:hAnsi="宋体"/>
          <w:sz w:val="24"/>
        </w:rPr>
        <w:t>本公司</w:t>
      </w:r>
      <w:r w:rsidRPr="007200CA">
        <w:rPr>
          <w:rFonts w:hAnsi="宋体"/>
          <w:sz w:val="24"/>
        </w:rPr>
        <w:t>”</w:t>
      </w:r>
      <w:r w:rsidRPr="00631714">
        <w:rPr>
          <w:rFonts w:hAnsi="宋体"/>
          <w:sz w:val="24"/>
        </w:rPr>
        <w:t>），托管人为</w:t>
      </w:r>
      <w:r w:rsidR="002653FD">
        <w:rPr>
          <w:rFonts w:hAnsi="宋体" w:hint="eastAsia"/>
          <w:sz w:val="24"/>
        </w:rPr>
        <w:t>中国建设</w:t>
      </w:r>
      <w:r w:rsidRPr="00631714">
        <w:rPr>
          <w:rFonts w:hAnsi="宋体"/>
          <w:sz w:val="24"/>
        </w:rPr>
        <w:t>银行股份有限公司（以下使用全称或其简称</w:t>
      </w:r>
      <w:r w:rsidRPr="007200CA">
        <w:rPr>
          <w:rFonts w:hAnsi="宋体"/>
          <w:sz w:val="24"/>
        </w:rPr>
        <w:t>“</w:t>
      </w:r>
      <w:r w:rsidR="00E347EC">
        <w:rPr>
          <w:rFonts w:hAnsi="宋体" w:hint="eastAsia"/>
          <w:sz w:val="24"/>
        </w:rPr>
        <w:t>中国</w:t>
      </w:r>
      <w:r w:rsidR="002653FD">
        <w:rPr>
          <w:rFonts w:hAnsi="宋体" w:hint="eastAsia"/>
          <w:sz w:val="24"/>
        </w:rPr>
        <w:t>建设</w:t>
      </w:r>
      <w:r w:rsidR="002653FD" w:rsidRPr="00631714">
        <w:rPr>
          <w:rFonts w:hAnsi="宋体"/>
          <w:sz w:val="24"/>
        </w:rPr>
        <w:t>银行</w:t>
      </w:r>
      <w:r w:rsidR="002653FD" w:rsidRPr="007200CA">
        <w:rPr>
          <w:rFonts w:hAnsi="宋体"/>
          <w:sz w:val="24"/>
        </w:rPr>
        <w:t>”</w:t>
      </w:r>
      <w:r w:rsidRPr="00631714">
        <w:rPr>
          <w:rFonts w:hAnsi="宋体"/>
          <w:sz w:val="24"/>
        </w:rPr>
        <w:t>），登记机构为中国证券登记结算有限责任公司（以下使用全称或其简称</w:t>
      </w:r>
      <w:r w:rsidRPr="007200CA">
        <w:rPr>
          <w:rFonts w:hAnsi="宋体"/>
          <w:sz w:val="24"/>
        </w:rPr>
        <w:t>“</w:t>
      </w:r>
      <w:r w:rsidRPr="00631714">
        <w:rPr>
          <w:rFonts w:hAnsi="宋体"/>
          <w:sz w:val="24"/>
        </w:rPr>
        <w:t>中登</w:t>
      </w:r>
      <w:r w:rsidRPr="007200CA">
        <w:rPr>
          <w:rFonts w:hAnsi="宋体"/>
          <w:sz w:val="24"/>
        </w:rPr>
        <w:t>”</w:t>
      </w:r>
      <w:r w:rsidRPr="00631714">
        <w:rPr>
          <w:rFonts w:hAnsi="宋体"/>
          <w:sz w:val="24"/>
        </w:rPr>
        <w:t>）。</w:t>
      </w:r>
    </w:p>
    <w:p w:rsidR="009931A5" w:rsidRPr="00F46CD6" w:rsidRDefault="002653FD" w:rsidP="002653FD">
      <w:pPr>
        <w:adjustRightInd w:val="0"/>
        <w:snapToGrid w:val="0"/>
        <w:spacing w:line="360" w:lineRule="auto"/>
        <w:ind w:firstLineChars="200" w:firstLine="480"/>
        <w:rPr>
          <w:bCs/>
          <w:sz w:val="24"/>
          <w:szCs w:val="24"/>
        </w:rPr>
      </w:pPr>
      <w:r>
        <w:rPr>
          <w:rFonts w:hint="eastAsia"/>
          <w:sz w:val="24"/>
        </w:rPr>
        <w:t>4</w:t>
      </w:r>
      <w:r>
        <w:rPr>
          <w:rFonts w:hint="eastAsia"/>
          <w:sz w:val="24"/>
        </w:rPr>
        <w:t>、</w:t>
      </w:r>
      <w:r w:rsidRPr="00F46CD6">
        <w:rPr>
          <w:rFonts w:ascii="宋体" w:hAnsi="宋体"/>
          <w:bCs/>
          <w:sz w:val="24"/>
          <w:szCs w:val="24"/>
        </w:rPr>
        <w:t>本基金的基金份额包括</w:t>
      </w:r>
      <w:r>
        <w:rPr>
          <w:rFonts w:hAnsi="宋体" w:hint="eastAsia"/>
          <w:sz w:val="24"/>
        </w:rPr>
        <w:t>本基金</w:t>
      </w:r>
      <w:r w:rsidRPr="00F46CD6">
        <w:rPr>
          <w:rFonts w:ascii="宋体" w:hAnsi="宋体"/>
          <w:bCs/>
          <w:sz w:val="24"/>
          <w:szCs w:val="24"/>
        </w:rPr>
        <w:t>之基础份额（即“</w:t>
      </w:r>
      <w:r w:rsidR="00E90B11">
        <w:rPr>
          <w:rFonts w:ascii="宋体" w:hAnsi="宋体"/>
          <w:bCs/>
          <w:sz w:val="24"/>
          <w:szCs w:val="24"/>
        </w:rPr>
        <w:t>交银互联网金融</w:t>
      </w:r>
      <w:r w:rsidRPr="00F46CD6">
        <w:rPr>
          <w:rFonts w:ascii="宋体" w:hAnsi="宋体"/>
          <w:bCs/>
          <w:sz w:val="24"/>
          <w:szCs w:val="24"/>
        </w:rPr>
        <w:t>份额”</w:t>
      </w:r>
      <w:r>
        <w:rPr>
          <w:rFonts w:ascii="宋体" w:hAnsi="宋体" w:hint="eastAsia"/>
          <w:bCs/>
          <w:sz w:val="24"/>
          <w:szCs w:val="24"/>
        </w:rPr>
        <w:t>，场内简称“</w:t>
      </w:r>
      <w:r w:rsidR="00E90B11">
        <w:rPr>
          <w:rFonts w:ascii="宋体" w:hAnsi="宋体" w:hint="eastAsia"/>
          <w:bCs/>
          <w:sz w:val="24"/>
          <w:szCs w:val="24"/>
        </w:rPr>
        <w:t>E金融</w:t>
      </w:r>
      <w:r>
        <w:rPr>
          <w:rFonts w:ascii="宋体" w:hAnsi="宋体" w:hint="eastAsia"/>
          <w:bCs/>
          <w:sz w:val="24"/>
          <w:szCs w:val="24"/>
        </w:rPr>
        <w:t>”，基金代码：</w:t>
      </w:r>
      <w:r w:rsidR="00E90B11" w:rsidDel="00E90B11">
        <w:rPr>
          <w:rFonts w:ascii="宋体" w:hAnsi="宋体" w:hint="eastAsia"/>
          <w:bCs/>
          <w:sz w:val="24"/>
          <w:szCs w:val="24"/>
        </w:rPr>
        <w:t xml:space="preserve"> </w:t>
      </w:r>
      <w:r w:rsidR="00E90B11">
        <w:rPr>
          <w:rFonts w:ascii="宋体" w:hAnsi="宋体" w:hint="eastAsia"/>
          <w:bCs/>
          <w:sz w:val="24"/>
          <w:szCs w:val="24"/>
        </w:rPr>
        <w:t>164907</w:t>
      </w:r>
      <w:r w:rsidRPr="00F46CD6">
        <w:rPr>
          <w:rFonts w:ascii="宋体" w:hAnsi="宋体"/>
          <w:bCs/>
          <w:sz w:val="24"/>
          <w:szCs w:val="24"/>
        </w:rPr>
        <w:t>）、稳健收益类份额（即“</w:t>
      </w:r>
      <w:r w:rsidR="00E90B11">
        <w:rPr>
          <w:rFonts w:ascii="宋体" w:hAnsi="宋体"/>
          <w:bCs/>
          <w:sz w:val="24"/>
          <w:szCs w:val="24"/>
        </w:rPr>
        <w:t>交银互联网金融</w:t>
      </w:r>
      <w:r w:rsidRPr="00F46CD6">
        <w:rPr>
          <w:rFonts w:ascii="宋体" w:hAnsi="宋体"/>
          <w:bCs/>
          <w:sz w:val="24"/>
          <w:szCs w:val="24"/>
        </w:rPr>
        <w:t>A份额”</w:t>
      </w:r>
      <w:r>
        <w:rPr>
          <w:rFonts w:ascii="宋体" w:hAnsi="宋体" w:hint="eastAsia"/>
          <w:bCs/>
          <w:sz w:val="24"/>
          <w:szCs w:val="24"/>
        </w:rPr>
        <w:t>，场内简称“</w:t>
      </w:r>
      <w:r w:rsidR="00E90B11">
        <w:rPr>
          <w:rFonts w:ascii="宋体" w:hAnsi="宋体" w:hint="eastAsia"/>
          <w:bCs/>
          <w:sz w:val="24"/>
          <w:szCs w:val="24"/>
        </w:rPr>
        <w:t>E金融</w:t>
      </w:r>
      <w:r>
        <w:rPr>
          <w:rFonts w:ascii="宋体" w:hAnsi="宋体" w:hint="eastAsia"/>
          <w:bCs/>
          <w:sz w:val="24"/>
          <w:szCs w:val="24"/>
        </w:rPr>
        <w:t>A”，基金代码：</w:t>
      </w:r>
      <w:r w:rsidR="00E90B11">
        <w:rPr>
          <w:rFonts w:ascii="宋体" w:hAnsi="宋体" w:hint="eastAsia"/>
          <w:bCs/>
          <w:sz w:val="24"/>
          <w:szCs w:val="24"/>
        </w:rPr>
        <w:t>150317</w:t>
      </w:r>
      <w:r w:rsidRPr="00F46CD6">
        <w:rPr>
          <w:rFonts w:ascii="宋体" w:hAnsi="宋体"/>
          <w:bCs/>
          <w:sz w:val="24"/>
          <w:szCs w:val="24"/>
        </w:rPr>
        <w:t>）与积极收益类份额（即“</w:t>
      </w:r>
      <w:r w:rsidR="00E90B11">
        <w:rPr>
          <w:rFonts w:ascii="宋体" w:hAnsi="宋体"/>
          <w:bCs/>
          <w:sz w:val="24"/>
          <w:szCs w:val="24"/>
        </w:rPr>
        <w:t>交银互联网金融</w:t>
      </w:r>
      <w:r w:rsidRPr="00F46CD6">
        <w:rPr>
          <w:rFonts w:ascii="宋体" w:hAnsi="宋体"/>
          <w:bCs/>
          <w:sz w:val="24"/>
          <w:szCs w:val="24"/>
        </w:rPr>
        <w:t>B份额”</w:t>
      </w:r>
      <w:r>
        <w:rPr>
          <w:rFonts w:ascii="宋体" w:hAnsi="宋体" w:hint="eastAsia"/>
          <w:bCs/>
          <w:sz w:val="24"/>
          <w:szCs w:val="24"/>
        </w:rPr>
        <w:t>，场内简称“</w:t>
      </w:r>
      <w:r w:rsidR="00E90B11">
        <w:rPr>
          <w:rFonts w:ascii="宋体" w:hAnsi="宋体" w:hint="eastAsia"/>
          <w:bCs/>
          <w:sz w:val="24"/>
          <w:szCs w:val="24"/>
        </w:rPr>
        <w:t>E金融</w:t>
      </w:r>
      <w:r w:rsidR="004878D7">
        <w:rPr>
          <w:rFonts w:ascii="宋体" w:hAnsi="宋体" w:hint="eastAsia"/>
          <w:bCs/>
          <w:sz w:val="24"/>
          <w:szCs w:val="24"/>
        </w:rPr>
        <w:t>B</w:t>
      </w:r>
      <w:r>
        <w:rPr>
          <w:rFonts w:ascii="宋体" w:hAnsi="宋体" w:hint="eastAsia"/>
          <w:bCs/>
          <w:sz w:val="24"/>
          <w:szCs w:val="24"/>
        </w:rPr>
        <w:t>”，基金代码：</w:t>
      </w:r>
      <w:r w:rsidR="00E90B11">
        <w:rPr>
          <w:rFonts w:ascii="宋体" w:hAnsi="宋体" w:hint="eastAsia"/>
          <w:bCs/>
          <w:sz w:val="24"/>
          <w:szCs w:val="24"/>
        </w:rPr>
        <w:t>150318</w:t>
      </w:r>
      <w:r w:rsidRPr="00F46CD6">
        <w:rPr>
          <w:rFonts w:ascii="宋体" w:hAnsi="宋体"/>
          <w:bCs/>
          <w:sz w:val="24"/>
          <w:szCs w:val="24"/>
        </w:rPr>
        <w:t>）。其中，</w:t>
      </w:r>
      <w:r w:rsidR="00E90B11">
        <w:rPr>
          <w:rFonts w:ascii="宋体" w:hAnsi="宋体"/>
          <w:bCs/>
          <w:sz w:val="24"/>
          <w:szCs w:val="24"/>
        </w:rPr>
        <w:t>交银互联网金融</w:t>
      </w:r>
      <w:r w:rsidRPr="00F46CD6">
        <w:rPr>
          <w:rFonts w:ascii="宋体" w:hAnsi="宋体"/>
          <w:bCs/>
          <w:sz w:val="24"/>
          <w:szCs w:val="24"/>
        </w:rPr>
        <w:t>A份额、</w:t>
      </w:r>
      <w:r w:rsidR="00E90B11">
        <w:rPr>
          <w:rFonts w:ascii="宋体" w:hAnsi="宋体"/>
          <w:bCs/>
          <w:sz w:val="24"/>
          <w:szCs w:val="24"/>
        </w:rPr>
        <w:t>交银互联网金融</w:t>
      </w:r>
      <w:r w:rsidRPr="00F46CD6">
        <w:rPr>
          <w:rFonts w:ascii="宋体" w:hAnsi="宋体"/>
          <w:bCs/>
          <w:sz w:val="24"/>
          <w:szCs w:val="24"/>
        </w:rPr>
        <w:t>B份额的基金份额配比始终保持1∶1 的比例不变。</w:t>
      </w:r>
      <w:r w:rsidR="006C4BBD">
        <w:rPr>
          <w:rFonts w:ascii="宋体" w:hAnsi="宋体" w:hint="eastAsia"/>
          <w:bCs/>
          <w:sz w:val="24"/>
          <w:szCs w:val="24"/>
        </w:rPr>
        <w:t xml:space="preserve">  </w:t>
      </w:r>
    </w:p>
    <w:p w:rsidR="002653FD" w:rsidRPr="002653FD" w:rsidRDefault="002653FD" w:rsidP="002653FD">
      <w:pPr>
        <w:adjustRightInd w:val="0"/>
        <w:snapToGrid w:val="0"/>
        <w:spacing w:line="360" w:lineRule="auto"/>
        <w:ind w:firstLineChars="200" w:firstLine="480"/>
        <w:rPr>
          <w:rFonts w:ascii="宋体" w:hAnsi="宋体"/>
          <w:bCs/>
          <w:sz w:val="24"/>
          <w:szCs w:val="24"/>
        </w:rPr>
      </w:pPr>
      <w:r w:rsidRPr="00A64AC1">
        <w:rPr>
          <w:rFonts w:hint="eastAsia"/>
          <w:sz w:val="24"/>
        </w:rPr>
        <w:t>5</w:t>
      </w:r>
      <w:r w:rsidRPr="00A64AC1">
        <w:rPr>
          <w:rFonts w:hint="eastAsia"/>
          <w:sz w:val="24"/>
        </w:rPr>
        <w:t>、</w:t>
      </w:r>
      <w:r w:rsidRPr="00F46CD6">
        <w:rPr>
          <w:rFonts w:ascii="宋体" w:hAnsi="宋体" w:hint="eastAsia"/>
          <w:sz w:val="24"/>
        </w:rPr>
        <w:t>投资人可通过场内认购和场外认购两种方式认购本基金。</w:t>
      </w:r>
      <w:r w:rsidR="006C4BBD" w:rsidRPr="00F46CD6">
        <w:rPr>
          <w:rFonts w:hint="eastAsia"/>
          <w:bCs/>
          <w:sz w:val="24"/>
        </w:rPr>
        <w:t>基金合同生效后，投资者场外认购所得的全部份额将确认为场外</w:t>
      </w:r>
      <w:r w:rsidR="00E90B11">
        <w:rPr>
          <w:rFonts w:hint="eastAsia"/>
          <w:bCs/>
          <w:sz w:val="24"/>
          <w:szCs w:val="24"/>
        </w:rPr>
        <w:t>交银互联网金融</w:t>
      </w:r>
      <w:r w:rsidR="006C4BBD" w:rsidRPr="00F46CD6">
        <w:rPr>
          <w:rFonts w:hint="eastAsia"/>
          <w:sz w:val="24"/>
          <w:szCs w:val="24"/>
        </w:rPr>
        <w:t>份额</w:t>
      </w:r>
      <w:r w:rsidR="006C4BBD" w:rsidRPr="00F46CD6">
        <w:rPr>
          <w:rFonts w:hint="eastAsia"/>
          <w:bCs/>
          <w:sz w:val="24"/>
        </w:rPr>
        <w:t>；投资者场内认购所得的全部份额将按</w:t>
      </w:r>
      <w:r w:rsidR="006C4BBD" w:rsidRPr="00F46CD6">
        <w:rPr>
          <w:bCs/>
          <w:sz w:val="24"/>
        </w:rPr>
        <w:t>1</w:t>
      </w:r>
      <w:r w:rsidR="006C4BBD" w:rsidRPr="00F46CD6">
        <w:rPr>
          <w:rFonts w:hint="eastAsia"/>
          <w:bCs/>
          <w:sz w:val="24"/>
        </w:rPr>
        <w:t>∶</w:t>
      </w:r>
      <w:r w:rsidR="006C4BBD" w:rsidRPr="00F46CD6">
        <w:rPr>
          <w:rFonts w:hint="eastAsia"/>
          <w:bCs/>
          <w:sz w:val="24"/>
        </w:rPr>
        <w:t>1</w:t>
      </w:r>
      <w:r w:rsidR="006C4BBD" w:rsidRPr="00F46CD6">
        <w:rPr>
          <w:rFonts w:hint="eastAsia"/>
          <w:bCs/>
          <w:sz w:val="24"/>
        </w:rPr>
        <w:t>的基金份额配比自动分离为</w:t>
      </w:r>
      <w:r w:rsidR="00E90B11">
        <w:rPr>
          <w:rFonts w:hint="eastAsia"/>
          <w:bCs/>
          <w:sz w:val="24"/>
          <w:szCs w:val="24"/>
        </w:rPr>
        <w:t>交银互联网金融</w:t>
      </w:r>
      <w:r w:rsidR="006C4BBD" w:rsidRPr="00F46CD6">
        <w:rPr>
          <w:rFonts w:hint="eastAsia"/>
          <w:bCs/>
          <w:sz w:val="24"/>
          <w:szCs w:val="24"/>
        </w:rPr>
        <w:t>A</w:t>
      </w:r>
      <w:r w:rsidR="006C4BBD" w:rsidRPr="00F46CD6">
        <w:rPr>
          <w:rFonts w:hint="eastAsia"/>
          <w:sz w:val="24"/>
          <w:szCs w:val="24"/>
        </w:rPr>
        <w:t>份额</w:t>
      </w:r>
      <w:r w:rsidR="006C4BBD" w:rsidRPr="00F46CD6">
        <w:rPr>
          <w:rFonts w:hint="eastAsia"/>
          <w:bCs/>
          <w:sz w:val="24"/>
          <w:szCs w:val="24"/>
        </w:rPr>
        <w:t>和</w:t>
      </w:r>
      <w:r w:rsidR="00E90B11">
        <w:rPr>
          <w:rFonts w:hint="eastAsia"/>
          <w:bCs/>
          <w:sz w:val="24"/>
          <w:szCs w:val="24"/>
        </w:rPr>
        <w:t>交银互联网金融</w:t>
      </w:r>
      <w:r w:rsidR="006C4BBD" w:rsidRPr="00F46CD6">
        <w:rPr>
          <w:rFonts w:hint="eastAsia"/>
          <w:bCs/>
          <w:sz w:val="24"/>
          <w:szCs w:val="24"/>
        </w:rPr>
        <w:t>B</w:t>
      </w:r>
      <w:r w:rsidR="006C4BBD" w:rsidRPr="00F46CD6">
        <w:rPr>
          <w:rFonts w:hint="eastAsia"/>
          <w:sz w:val="24"/>
          <w:szCs w:val="24"/>
        </w:rPr>
        <w:t>份额</w:t>
      </w:r>
      <w:r w:rsidR="00F375DB" w:rsidRPr="00F375DB">
        <w:rPr>
          <w:rFonts w:hint="eastAsia"/>
          <w:sz w:val="24"/>
          <w:szCs w:val="24"/>
        </w:rPr>
        <w:t>，场内认购份额的自动分离由基金管理人委托登记机构进行，无需基金份额持有人申请</w:t>
      </w:r>
      <w:r w:rsidR="006C4BBD" w:rsidRPr="00F46CD6">
        <w:rPr>
          <w:sz w:val="24"/>
        </w:rPr>
        <w:t>。</w:t>
      </w:r>
    </w:p>
    <w:p w:rsidR="00E73916" w:rsidRPr="00A64AC1" w:rsidRDefault="006C4BBD" w:rsidP="002653FD">
      <w:pPr>
        <w:adjustRightInd w:val="0"/>
        <w:snapToGrid w:val="0"/>
        <w:spacing w:line="360" w:lineRule="auto"/>
        <w:ind w:firstLineChars="200" w:firstLine="480"/>
        <w:rPr>
          <w:rFonts w:ascii="宋体" w:hAnsi="宋体"/>
          <w:sz w:val="24"/>
        </w:rPr>
      </w:pPr>
      <w:r>
        <w:rPr>
          <w:rFonts w:hint="eastAsia"/>
          <w:sz w:val="24"/>
        </w:rPr>
        <w:t>6</w:t>
      </w:r>
      <w:r w:rsidR="0027109F" w:rsidRPr="00631714">
        <w:rPr>
          <w:rFonts w:hAnsi="宋体"/>
          <w:sz w:val="24"/>
        </w:rPr>
        <w:t>、</w:t>
      </w:r>
      <w:r w:rsidR="00E73916" w:rsidRPr="001C4C2B">
        <w:rPr>
          <w:rFonts w:ascii="宋体" w:hAnsi="宋体"/>
          <w:sz w:val="24"/>
        </w:rPr>
        <w:t>投资人可以通过基金管理人的直销机构和</w:t>
      </w:r>
      <w:r w:rsidR="00E73916">
        <w:rPr>
          <w:rFonts w:ascii="宋体" w:hAnsi="宋体" w:hint="eastAsia"/>
          <w:sz w:val="24"/>
        </w:rPr>
        <w:t>除基金管理人之外的其他</w:t>
      </w:r>
      <w:r w:rsidR="001B7F02">
        <w:rPr>
          <w:rFonts w:ascii="宋体" w:hAnsi="宋体" w:hint="eastAsia"/>
          <w:sz w:val="24"/>
        </w:rPr>
        <w:t>场外</w:t>
      </w:r>
      <w:r w:rsidR="00E73916">
        <w:rPr>
          <w:rFonts w:ascii="宋体" w:hAnsi="宋体" w:hint="eastAsia"/>
          <w:sz w:val="24"/>
        </w:rPr>
        <w:t>销售机构（以下或称“其他</w:t>
      </w:r>
      <w:r w:rsidR="001B7F02">
        <w:rPr>
          <w:rFonts w:ascii="宋体" w:hAnsi="宋体" w:hint="eastAsia"/>
          <w:sz w:val="24"/>
        </w:rPr>
        <w:t>场外</w:t>
      </w:r>
      <w:r w:rsidR="00E73916">
        <w:rPr>
          <w:rFonts w:ascii="宋体" w:hAnsi="宋体" w:hint="eastAsia"/>
          <w:sz w:val="24"/>
        </w:rPr>
        <w:t>销售机构”）</w:t>
      </w:r>
      <w:r w:rsidR="00E73916" w:rsidRPr="001C4C2B">
        <w:rPr>
          <w:rFonts w:ascii="宋体" w:hAnsi="宋体"/>
          <w:sz w:val="24"/>
        </w:rPr>
        <w:t>认购本基金。</w:t>
      </w:r>
    </w:p>
    <w:p w:rsidR="00E73916" w:rsidRDefault="00E73916" w:rsidP="002653FD">
      <w:pPr>
        <w:adjustRightInd w:val="0"/>
        <w:snapToGrid w:val="0"/>
        <w:spacing w:line="360" w:lineRule="auto"/>
        <w:ind w:firstLineChars="200" w:firstLine="480"/>
        <w:rPr>
          <w:sz w:val="24"/>
        </w:rPr>
      </w:pPr>
      <w:r>
        <w:rPr>
          <w:rFonts w:hint="eastAsia"/>
          <w:sz w:val="24"/>
        </w:rPr>
        <w:t>本基金的</w:t>
      </w:r>
      <w:r w:rsidRPr="00F46CD6">
        <w:rPr>
          <w:rFonts w:hint="eastAsia"/>
          <w:sz w:val="24"/>
        </w:rPr>
        <w:t>场内</w:t>
      </w:r>
      <w:r>
        <w:rPr>
          <w:rFonts w:hint="eastAsia"/>
          <w:sz w:val="24"/>
        </w:rPr>
        <w:t>销售机构</w:t>
      </w:r>
      <w:r w:rsidRPr="00F46CD6">
        <w:rPr>
          <w:rFonts w:hint="eastAsia"/>
          <w:sz w:val="24"/>
        </w:rPr>
        <w:t>为具有基金销售业务资格并经深圳证券交易所和中</w:t>
      </w:r>
      <w:r w:rsidRPr="00F46CD6">
        <w:rPr>
          <w:rFonts w:hint="eastAsia"/>
          <w:sz w:val="24"/>
        </w:rPr>
        <w:lastRenderedPageBreak/>
        <w:t>国证券登记结算有限责任公司认可、通过深圳证券交易所交易系统办理基金销售业务的深圳证券交易所会员单位。</w:t>
      </w:r>
      <w:r w:rsidR="00597089" w:rsidRPr="00F46CD6">
        <w:rPr>
          <w:rFonts w:hint="eastAsia"/>
          <w:sz w:val="24"/>
        </w:rPr>
        <w:t>本基金认购期结束前获得基金销售业务资格的会员单位也可</w:t>
      </w:r>
      <w:r w:rsidR="00597089">
        <w:rPr>
          <w:rFonts w:hint="eastAsia"/>
          <w:sz w:val="24"/>
        </w:rPr>
        <w:t>办理</w:t>
      </w:r>
      <w:r w:rsidR="00597089" w:rsidRPr="00F46CD6">
        <w:rPr>
          <w:rFonts w:hint="eastAsia"/>
          <w:sz w:val="24"/>
        </w:rPr>
        <w:t>场内基金份额的发售。</w:t>
      </w:r>
    </w:p>
    <w:p w:rsidR="0027109F" w:rsidRDefault="00E73916" w:rsidP="002653FD">
      <w:pPr>
        <w:adjustRightInd w:val="0"/>
        <w:snapToGrid w:val="0"/>
        <w:spacing w:line="360" w:lineRule="auto"/>
        <w:ind w:firstLineChars="200" w:firstLine="480"/>
        <w:rPr>
          <w:rFonts w:ascii="宋体" w:hAnsi="宋体"/>
          <w:sz w:val="24"/>
        </w:rPr>
      </w:pPr>
      <w:r>
        <w:rPr>
          <w:rFonts w:hint="eastAsia"/>
          <w:sz w:val="24"/>
        </w:rPr>
        <w:t>上述</w:t>
      </w:r>
      <w:r w:rsidR="0027109F" w:rsidRPr="005D715A">
        <w:rPr>
          <w:rFonts w:ascii="宋体" w:hAnsi="宋体"/>
          <w:sz w:val="24"/>
        </w:rPr>
        <w:t>具体销售机构名单详见本公告</w:t>
      </w:r>
      <w:r w:rsidR="0027109F" w:rsidRPr="0001786B">
        <w:rPr>
          <w:rFonts w:ascii="宋体" w:hAnsi="宋体"/>
          <w:sz w:val="24"/>
        </w:rPr>
        <w:t>“</w:t>
      </w:r>
      <w:r w:rsidR="002A084C">
        <w:rPr>
          <w:rFonts w:ascii="宋体" w:hAnsi="宋体" w:hint="eastAsia"/>
          <w:sz w:val="24"/>
        </w:rPr>
        <w:t>十一</w:t>
      </w:r>
      <w:r w:rsidR="009E675C" w:rsidRPr="0001786B">
        <w:rPr>
          <w:rFonts w:ascii="宋体" w:hAnsi="宋体" w:hint="eastAsia"/>
          <w:sz w:val="24"/>
        </w:rPr>
        <w:t>、本次募集当事人或中介机构”项下“（三）销售机构”</w:t>
      </w:r>
      <w:r w:rsidR="0027109F" w:rsidRPr="005D715A">
        <w:rPr>
          <w:rFonts w:ascii="宋体" w:hAnsi="宋体"/>
          <w:sz w:val="24"/>
        </w:rPr>
        <w:t>章节。</w:t>
      </w:r>
    </w:p>
    <w:p w:rsidR="0027109F" w:rsidRPr="005D715A" w:rsidRDefault="0027109F" w:rsidP="0027109F">
      <w:pPr>
        <w:adjustRightInd w:val="0"/>
        <w:snapToGrid w:val="0"/>
        <w:spacing w:line="360" w:lineRule="auto"/>
        <w:ind w:firstLineChars="200" w:firstLine="480"/>
        <w:rPr>
          <w:rFonts w:ascii="宋体" w:hAnsi="宋体"/>
          <w:sz w:val="24"/>
        </w:rPr>
      </w:pPr>
      <w:r w:rsidRPr="005D715A">
        <w:rPr>
          <w:rFonts w:ascii="宋体" w:hAnsi="宋体" w:hint="eastAsia"/>
          <w:sz w:val="24"/>
        </w:rPr>
        <w:t>基金管理人可根据有关法律法规的要求，选择其他符合要求的机构销售本基金，并及时公告。除法律法规另有规定外，任何与基金份额发售有关的当事人不得提前发售基金份额。</w:t>
      </w:r>
    </w:p>
    <w:p w:rsidR="0027109F" w:rsidRPr="00210261" w:rsidRDefault="00E73916" w:rsidP="0027109F">
      <w:pPr>
        <w:adjustRightInd w:val="0"/>
        <w:snapToGrid w:val="0"/>
        <w:spacing w:line="360" w:lineRule="auto"/>
        <w:ind w:firstLineChars="200" w:firstLine="480"/>
        <w:rPr>
          <w:sz w:val="24"/>
        </w:rPr>
      </w:pPr>
      <w:r>
        <w:rPr>
          <w:rFonts w:hint="eastAsia"/>
          <w:sz w:val="24"/>
        </w:rPr>
        <w:t>7</w:t>
      </w:r>
      <w:r w:rsidR="0027109F">
        <w:rPr>
          <w:rFonts w:hAnsi="宋体"/>
          <w:sz w:val="24"/>
        </w:rPr>
        <w:t>、基金募集期：</w:t>
      </w:r>
      <w:r w:rsidR="0027109F" w:rsidRPr="00CD232A">
        <w:rPr>
          <w:rFonts w:hAnsi="宋体"/>
          <w:sz w:val="24"/>
        </w:rPr>
        <w:t>本基金</w:t>
      </w:r>
      <w:r w:rsidR="0027109F" w:rsidRPr="00E035A8">
        <w:rPr>
          <w:rFonts w:hAnsi="宋体"/>
          <w:sz w:val="24"/>
        </w:rPr>
        <w:t>自</w:t>
      </w:r>
      <w:r w:rsidR="007027BE" w:rsidRPr="00E035A8">
        <w:rPr>
          <w:sz w:val="24"/>
        </w:rPr>
        <w:t>2015</w:t>
      </w:r>
      <w:r w:rsidR="007027BE" w:rsidRPr="00E035A8">
        <w:rPr>
          <w:rFonts w:hAnsi="宋体"/>
          <w:sz w:val="24"/>
        </w:rPr>
        <w:t>年</w:t>
      </w:r>
      <w:r w:rsidR="005A4519">
        <w:rPr>
          <w:rFonts w:hAnsi="宋体" w:hint="eastAsia"/>
          <w:sz w:val="24"/>
        </w:rPr>
        <w:t>6</w:t>
      </w:r>
      <w:r w:rsidR="00E90B11" w:rsidRPr="00E035A8">
        <w:rPr>
          <w:rFonts w:hAnsi="宋体"/>
          <w:sz w:val="24"/>
        </w:rPr>
        <w:t>月</w:t>
      </w:r>
      <w:r w:rsidR="005A4519">
        <w:rPr>
          <w:rFonts w:hAnsi="宋体" w:hint="eastAsia"/>
          <w:sz w:val="24"/>
        </w:rPr>
        <w:t>16</w:t>
      </w:r>
      <w:r w:rsidR="007027BE" w:rsidRPr="00E035A8">
        <w:rPr>
          <w:rFonts w:hAnsi="宋体"/>
          <w:sz w:val="24"/>
        </w:rPr>
        <w:t>日起至</w:t>
      </w:r>
      <w:r w:rsidR="007027BE" w:rsidRPr="00E035A8">
        <w:rPr>
          <w:sz w:val="24"/>
        </w:rPr>
        <w:t>2015</w:t>
      </w:r>
      <w:r w:rsidR="007027BE" w:rsidRPr="00E035A8">
        <w:rPr>
          <w:rFonts w:hAnsi="宋体"/>
          <w:sz w:val="24"/>
        </w:rPr>
        <w:t>年</w:t>
      </w:r>
      <w:r w:rsidR="005A4519">
        <w:rPr>
          <w:rFonts w:hAnsi="宋体" w:hint="eastAsia"/>
          <w:sz w:val="24"/>
        </w:rPr>
        <w:t>6</w:t>
      </w:r>
      <w:r w:rsidR="00E90B11" w:rsidRPr="00E035A8">
        <w:rPr>
          <w:rFonts w:hAnsi="宋体"/>
          <w:sz w:val="24"/>
        </w:rPr>
        <w:t>月</w:t>
      </w:r>
      <w:r w:rsidR="005A4519">
        <w:rPr>
          <w:rFonts w:hAnsi="宋体" w:hint="eastAsia"/>
          <w:sz w:val="24"/>
        </w:rPr>
        <w:t>30</w:t>
      </w:r>
      <w:r w:rsidR="007027BE" w:rsidRPr="00E035A8">
        <w:rPr>
          <w:rFonts w:hAnsi="宋体"/>
          <w:sz w:val="24"/>
        </w:rPr>
        <w:t>日</w:t>
      </w:r>
      <w:proofErr w:type="gramStart"/>
      <w:r w:rsidR="0027109F" w:rsidRPr="00E035A8">
        <w:rPr>
          <w:rFonts w:hAnsi="宋体"/>
          <w:sz w:val="24"/>
        </w:rPr>
        <w:t>止</w:t>
      </w:r>
      <w:proofErr w:type="gramEnd"/>
      <w:r w:rsidR="0027109F" w:rsidRPr="00E035A8">
        <w:rPr>
          <w:rFonts w:hAnsi="宋体"/>
          <w:sz w:val="24"/>
        </w:rPr>
        <w:t>通</w:t>
      </w:r>
      <w:r w:rsidR="0027109F" w:rsidRPr="00CD232A">
        <w:rPr>
          <w:rFonts w:hAnsi="宋体"/>
          <w:sz w:val="24"/>
        </w:rPr>
        <w:t>过销售机构公开发售</w:t>
      </w:r>
      <w:r w:rsidR="0027109F">
        <w:rPr>
          <w:rFonts w:hint="eastAsia"/>
          <w:sz w:val="24"/>
        </w:rPr>
        <w:t>（</w:t>
      </w:r>
      <w:r w:rsidR="0027109F">
        <w:rPr>
          <w:rFonts w:hAnsi="宋体"/>
          <w:sz w:val="24"/>
        </w:rPr>
        <w:t>具体业务办理时间见各销售机构的相关业务公告或拨打客户服务电话咨询</w:t>
      </w:r>
      <w:r w:rsidR="0027109F">
        <w:rPr>
          <w:rFonts w:hint="eastAsia"/>
          <w:sz w:val="24"/>
        </w:rPr>
        <w:t>）</w:t>
      </w:r>
      <w:r w:rsidR="0027109F">
        <w:rPr>
          <w:rFonts w:hAnsi="宋体"/>
          <w:sz w:val="24"/>
        </w:rPr>
        <w:t>。本基金的募集期限不超过</w:t>
      </w:r>
      <w:r w:rsidR="0027109F">
        <w:rPr>
          <w:sz w:val="24"/>
        </w:rPr>
        <w:t>3</w:t>
      </w:r>
      <w:r w:rsidR="0027109F">
        <w:rPr>
          <w:rFonts w:hAnsi="宋体"/>
          <w:sz w:val="24"/>
        </w:rPr>
        <w:t>个月，自基金份额开始发售之日起计算。本公司也可根据基金销售情况在募集期限内适当延长或缩短基金发售时间，并及时公告。</w:t>
      </w:r>
    </w:p>
    <w:p w:rsidR="0027109F" w:rsidRPr="00210261" w:rsidRDefault="00E73916" w:rsidP="0027109F">
      <w:pPr>
        <w:autoSpaceDE w:val="0"/>
        <w:autoSpaceDN w:val="0"/>
        <w:adjustRightInd w:val="0"/>
        <w:snapToGrid w:val="0"/>
        <w:spacing w:line="360" w:lineRule="auto"/>
        <w:ind w:firstLineChars="200" w:firstLine="480"/>
        <w:rPr>
          <w:sz w:val="24"/>
        </w:rPr>
      </w:pPr>
      <w:r>
        <w:rPr>
          <w:rFonts w:hint="eastAsia"/>
          <w:sz w:val="24"/>
        </w:rPr>
        <w:t>8</w:t>
      </w:r>
      <w:r w:rsidR="0027109F">
        <w:rPr>
          <w:rFonts w:hAnsi="宋体"/>
          <w:sz w:val="24"/>
        </w:rPr>
        <w:t>、本基金募集对象为</w:t>
      </w:r>
      <w:r w:rsidR="0027109F">
        <w:rPr>
          <w:rFonts w:hAnsi="宋体"/>
          <w:bCs/>
          <w:sz w:val="24"/>
        </w:rPr>
        <w:t>符合法律法规规定的可投资于证券投资基金的</w:t>
      </w:r>
      <w:r w:rsidR="0027109F">
        <w:rPr>
          <w:rFonts w:hAnsi="宋体"/>
          <w:sz w:val="24"/>
        </w:rPr>
        <w:t>个人投资者、机构投资者</w:t>
      </w:r>
      <w:r w:rsidR="00251C04">
        <w:rPr>
          <w:rFonts w:hAnsi="宋体" w:hint="eastAsia"/>
          <w:sz w:val="24"/>
        </w:rPr>
        <w:t>、</w:t>
      </w:r>
      <w:r w:rsidR="0027109F">
        <w:rPr>
          <w:rFonts w:hAnsi="宋体"/>
          <w:sz w:val="24"/>
        </w:rPr>
        <w:t>合格境外机构投资者</w:t>
      </w:r>
      <w:r w:rsidR="00251C04">
        <w:rPr>
          <w:rFonts w:hint="eastAsia"/>
          <w:color w:val="000000"/>
          <w:kern w:val="0"/>
          <w:sz w:val="24"/>
        </w:rPr>
        <w:t>和</w:t>
      </w:r>
      <w:r w:rsidR="00251C04">
        <w:rPr>
          <w:color w:val="000000"/>
          <w:kern w:val="0"/>
          <w:sz w:val="24"/>
        </w:rPr>
        <w:t>人民币合格境外机构投资者</w:t>
      </w:r>
      <w:r w:rsidR="0027109F">
        <w:rPr>
          <w:rFonts w:hAnsi="宋体"/>
          <w:sz w:val="24"/>
        </w:rPr>
        <w:t>以及法律法规或中国证监会允许购买证券投资基金的其他投资人</w:t>
      </w:r>
      <w:r w:rsidR="0027109F" w:rsidRPr="009F6F71">
        <w:rPr>
          <w:rFonts w:hint="eastAsia"/>
          <w:color w:val="000000"/>
          <w:kern w:val="0"/>
          <w:sz w:val="24"/>
        </w:rPr>
        <w:t>（以下合称“投资人”或“投资者”）</w:t>
      </w:r>
      <w:r w:rsidR="0027109F">
        <w:rPr>
          <w:rFonts w:hAnsi="宋体"/>
          <w:sz w:val="24"/>
        </w:rPr>
        <w:t>。</w:t>
      </w:r>
    </w:p>
    <w:p w:rsidR="0027109F" w:rsidRDefault="00597089" w:rsidP="0027109F">
      <w:pPr>
        <w:adjustRightInd w:val="0"/>
        <w:snapToGrid w:val="0"/>
        <w:spacing w:line="360" w:lineRule="auto"/>
        <w:ind w:firstLineChars="200" w:firstLine="480"/>
        <w:rPr>
          <w:rFonts w:hAnsi="宋体"/>
          <w:kern w:val="0"/>
          <w:sz w:val="24"/>
        </w:rPr>
      </w:pPr>
      <w:r>
        <w:rPr>
          <w:rFonts w:hint="eastAsia"/>
          <w:sz w:val="24"/>
        </w:rPr>
        <w:t>9</w:t>
      </w:r>
      <w:r w:rsidR="0027109F">
        <w:rPr>
          <w:rFonts w:hAnsi="宋体"/>
          <w:sz w:val="24"/>
        </w:rPr>
        <w:t>、</w:t>
      </w:r>
      <w:r w:rsidR="0027109F">
        <w:rPr>
          <w:rFonts w:hAnsi="宋体"/>
          <w:kern w:val="0"/>
          <w:sz w:val="24"/>
        </w:rPr>
        <w:t>本基金管理人在基金募集期间不设募集规模上限。</w:t>
      </w:r>
    </w:p>
    <w:p w:rsidR="00597089" w:rsidRDefault="00597089" w:rsidP="00DB7ACD">
      <w:pPr>
        <w:adjustRightInd w:val="0"/>
        <w:snapToGrid w:val="0"/>
        <w:spacing w:line="360" w:lineRule="auto"/>
        <w:ind w:firstLineChars="200" w:firstLine="480"/>
        <w:rPr>
          <w:rFonts w:hAnsi="宋体"/>
          <w:sz w:val="24"/>
        </w:rPr>
      </w:pPr>
      <w:r>
        <w:rPr>
          <w:rFonts w:hint="eastAsia"/>
          <w:sz w:val="24"/>
        </w:rPr>
        <w:t>10</w:t>
      </w:r>
      <w:r w:rsidR="0027109F">
        <w:rPr>
          <w:rFonts w:hAnsi="宋体"/>
          <w:sz w:val="24"/>
        </w:rPr>
        <w:t>、投资人</w:t>
      </w:r>
      <w:r>
        <w:rPr>
          <w:rFonts w:hAnsi="宋体" w:hint="eastAsia"/>
          <w:sz w:val="24"/>
        </w:rPr>
        <w:t>通过场外</w:t>
      </w:r>
      <w:r w:rsidR="0027109F">
        <w:rPr>
          <w:rFonts w:hAnsi="宋体"/>
          <w:sz w:val="24"/>
        </w:rPr>
        <w:t>认购本基金时，需首先开立</w:t>
      </w:r>
      <w:r>
        <w:rPr>
          <w:rFonts w:hAnsi="宋体" w:hint="eastAsia"/>
          <w:sz w:val="24"/>
        </w:rPr>
        <w:t>中登的深圳</w:t>
      </w:r>
      <w:r w:rsidR="0027109F">
        <w:rPr>
          <w:rFonts w:hAnsi="宋体"/>
          <w:sz w:val="24"/>
        </w:rPr>
        <w:t>开放式基金账户。</w:t>
      </w:r>
      <w:r>
        <w:rPr>
          <w:rFonts w:hAnsi="宋体" w:hint="eastAsia"/>
          <w:sz w:val="24"/>
        </w:rPr>
        <w:t>若已在中登开立深圳开放式基金账户的，则不需要再次办理开户手续。</w:t>
      </w:r>
      <w:r w:rsidR="00DB7ACD">
        <w:rPr>
          <w:rFonts w:hAnsi="宋体" w:hint="eastAsia"/>
          <w:sz w:val="24"/>
        </w:rPr>
        <w:t>若仅开立了中登上海开放式基金账户的投资者欲通过场外认购本基金还需开立中登的深圳开放式基金账户。</w:t>
      </w:r>
      <w:r>
        <w:rPr>
          <w:rFonts w:hAnsi="宋体" w:hint="eastAsia"/>
          <w:sz w:val="24"/>
        </w:rPr>
        <w:t>募集期内</w:t>
      </w:r>
      <w:r w:rsidR="00B04C87" w:rsidRPr="001C4C2B">
        <w:rPr>
          <w:rFonts w:ascii="宋体" w:hAnsi="宋体"/>
          <w:sz w:val="24"/>
        </w:rPr>
        <w:t>基金管理人的直销机构和</w:t>
      </w:r>
      <w:r w:rsidR="00B04C87">
        <w:rPr>
          <w:rFonts w:ascii="宋体" w:hAnsi="宋体" w:hint="eastAsia"/>
          <w:sz w:val="24"/>
        </w:rPr>
        <w:t>除基金管理人之外的其他</w:t>
      </w:r>
      <w:r w:rsidR="001B7F02">
        <w:rPr>
          <w:rFonts w:ascii="宋体" w:hAnsi="宋体" w:hint="eastAsia"/>
          <w:sz w:val="24"/>
        </w:rPr>
        <w:t>场外</w:t>
      </w:r>
      <w:r w:rsidR="00B04C87">
        <w:rPr>
          <w:rFonts w:ascii="宋体" w:hAnsi="宋体" w:hint="eastAsia"/>
          <w:sz w:val="24"/>
        </w:rPr>
        <w:t>销售机构</w:t>
      </w:r>
      <w:r>
        <w:rPr>
          <w:rFonts w:hAnsi="宋体" w:hint="eastAsia"/>
          <w:sz w:val="24"/>
        </w:rPr>
        <w:t>同时为投资者办理场外认购的开户和认购手续。若客户欲场内认购本基金，需持有深圳证券账户。其中，深圳证券账户是指投资人在中登深圳分公司开立的深圳证券交易所人民币普通股票账户（以下简称“深圳</w:t>
      </w:r>
      <w:r>
        <w:rPr>
          <w:rFonts w:hAnsi="宋体" w:hint="eastAsia"/>
          <w:sz w:val="24"/>
        </w:rPr>
        <w:t>A</w:t>
      </w:r>
      <w:r>
        <w:rPr>
          <w:rFonts w:hAnsi="宋体" w:hint="eastAsia"/>
          <w:sz w:val="24"/>
        </w:rPr>
        <w:t>股账户”）或</w:t>
      </w:r>
      <w:r w:rsidR="00B2683D" w:rsidRPr="004440FC">
        <w:rPr>
          <w:rFonts w:ascii="宋体" w:hAnsi="宋体" w:cs="1" w:hint="eastAsia"/>
          <w:kern w:val="0"/>
          <w:sz w:val="24"/>
        </w:rPr>
        <w:t>深圳证券交易所</w:t>
      </w:r>
      <w:r>
        <w:rPr>
          <w:rFonts w:hAnsi="宋体" w:hint="eastAsia"/>
          <w:sz w:val="24"/>
        </w:rPr>
        <w:t>证券投资基金账户</w:t>
      </w:r>
      <w:r w:rsidR="00B2683D" w:rsidRPr="004440FC">
        <w:rPr>
          <w:rFonts w:ascii="宋体" w:hAnsi="宋体" w:hint="eastAsia"/>
          <w:sz w:val="24"/>
        </w:rPr>
        <w:t>（以下简称</w:t>
      </w:r>
      <w:r w:rsidR="00B2683D">
        <w:rPr>
          <w:rFonts w:ascii="宋体" w:hAnsi="宋体" w:hint="eastAsia"/>
          <w:sz w:val="24"/>
        </w:rPr>
        <w:t>“</w:t>
      </w:r>
      <w:r w:rsidR="00B2683D" w:rsidRPr="004F170C">
        <w:rPr>
          <w:sz w:val="24"/>
        </w:rPr>
        <w:t>证券投资基金账户</w:t>
      </w:r>
      <w:r w:rsidR="00B2683D">
        <w:rPr>
          <w:rFonts w:hint="eastAsia"/>
          <w:sz w:val="24"/>
        </w:rPr>
        <w:t>”或</w:t>
      </w:r>
      <w:r w:rsidR="00B2683D" w:rsidRPr="004440FC">
        <w:rPr>
          <w:rFonts w:ascii="宋体" w:hAnsi="宋体" w:hint="eastAsia"/>
          <w:sz w:val="24"/>
        </w:rPr>
        <w:t>“深交所基金账户”）</w:t>
      </w:r>
      <w:r>
        <w:rPr>
          <w:rFonts w:hAnsi="宋体" w:hint="eastAsia"/>
          <w:sz w:val="24"/>
        </w:rPr>
        <w:t>。认购期内具有基金销售</w:t>
      </w:r>
      <w:r w:rsidR="00AF00FD">
        <w:rPr>
          <w:rFonts w:hAnsi="宋体" w:hint="eastAsia"/>
          <w:sz w:val="24"/>
        </w:rPr>
        <w:t>业务</w:t>
      </w:r>
      <w:r>
        <w:rPr>
          <w:rFonts w:hAnsi="宋体" w:hint="eastAsia"/>
          <w:sz w:val="24"/>
        </w:rPr>
        <w:t>资格的</w:t>
      </w:r>
      <w:r w:rsidR="00B04C87">
        <w:rPr>
          <w:rFonts w:hAnsi="宋体" w:hint="eastAsia"/>
          <w:sz w:val="24"/>
        </w:rPr>
        <w:t>深圳证券交易所</w:t>
      </w:r>
      <w:r>
        <w:rPr>
          <w:rFonts w:hAnsi="宋体" w:hint="eastAsia"/>
          <w:sz w:val="24"/>
        </w:rPr>
        <w:t>会员</w:t>
      </w:r>
      <w:r w:rsidR="00FB3694">
        <w:rPr>
          <w:rFonts w:hAnsi="宋体" w:hint="eastAsia"/>
          <w:sz w:val="24"/>
        </w:rPr>
        <w:t>单位</w:t>
      </w:r>
      <w:r>
        <w:rPr>
          <w:rFonts w:hAnsi="宋体" w:hint="eastAsia"/>
          <w:sz w:val="24"/>
        </w:rPr>
        <w:t>可同时为投资人办理场内认购的开户和认购手续。</w:t>
      </w:r>
    </w:p>
    <w:p w:rsidR="0027109F" w:rsidRPr="00210261" w:rsidRDefault="0027109F" w:rsidP="0027109F">
      <w:pPr>
        <w:adjustRightInd w:val="0"/>
        <w:snapToGrid w:val="0"/>
        <w:spacing w:line="360" w:lineRule="auto"/>
        <w:ind w:firstLineChars="200" w:firstLine="480"/>
        <w:rPr>
          <w:sz w:val="24"/>
        </w:rPr>
      </w:pPr>
      <w:r>
        <w:rPr>
          <w:rFonts w:hAnsi="宋体"/>
          <w:sz w:val="24"/>
        </w:rPr>
        <w:lastRenderedPageBreak/>
        <w:t>除法律法规另有规定外，一个投资人只能开设和使用一个基金账户。不得非法利用他人账户或资金进行认购，也不得违规融资或帮助他人违规进行认购。投资人应保证用于认购的资金来源合法，投资人应有权自行支配，不存在任何法律上、合约上或其他障碍。</w:t>
      </w:r>
    </w:p>
    <w:p w:rsidR="00251C04" w:rsidRDefault="00597089" w:rsidP="00251C04">
      <w:pPr>
        <w:adjustRightInd w:val="0"/>
        <w:snapToGrid w:val="0"/>
        <w:spacing w:line="360" w:lineRule="auto"/>
        <w:ind w:firstLineChars="200" w:firstLine="480"/>
        <w:rPr>
          <w:kern w:val="0"/>
          <w:sz w:val="24"/>
        </w:rPr>
      </w:pPr>
      <w:r>
        <w:rPr>
          <w:rFonts w:hAnsi="宋体" w:hint="eastAsia"/>
          <w:sz w:val="24"/>
        </w:rPr>
        <w:t>11</w:t>
      </w:r>
      <w:r w:rsidR="0027109F">
        <w:rPr>
          <w:rFonts w:hAnsi="宋体"/>
          <w:sz w:val="24"/>
        </w:rPr>
        <w:t>、认购限额：</w:t>
      </w:r>
      <w:r w:rsidRPr="00F46CD6">
        <w:rPr>
          <w:kern w:val="0"/>
          <w:sz w:val="24"/>
        </w:rPr>
        <w:t>直销机构接受首次认购申请的最低金额为单笔</w:t>
      </w:r>
      <w:r w:rsidRPr="00F46CD6">
        <w:rPr>
          <w:kern w:val="0"/>
          <w:sz w:val="24"/>
        </w:rPr>
        <w:t>100,000</w:t>
      </w:r>
      <w:r w:rsidRPr="00F46CD6">
        <w:rPr>
          <w:kern w:val="0"/>
          <w:sz w:val="24"/>
        </w:rPr>
        <w:t>元，追加认购的最低金额为单笔</w:t>
      </w:r>
      <w:r w:rsidRPr="00F46CD6">
        <w:rPr>
          <w:kern w:val="0"/>
          <w:sz w:val="24"/>
        </w:rPr>
        <w:t>10,000</w:t>
      </w:r>
      <w:r w:rsidRPr="00F46CD6">
        <w:rPr>
          <w:kern w:val="0"/>
          <w:sz w:val="24"/>
        </w:rPr>
        <w:t>元；已在直销机构有认购或申购过本基金管理人管理的其他基金记录的投资人不受首次认购最低金额的限制。通过</w:t>
      </w:r>
      <w:r w:rsidRPr="00F46CD6">
        <w:rPr>
          <w:rFonts w:hint="eastAsia"/>
          <w:kern w:val="0"/>
          <w:sz w:val="24"/>
        </w:rPr>
        <w:t>基金管理人</w:t>
      </w:r>
      <w:r w:rsidRPr="00F46CD6">
        <w:rPr>
          <w:kern w:val="0"/>
          <w:sz w:val="24"/>
        </w:rPr>
        <w:t>网上直销交易平台办理本基金认购业务的不受直销机构最低认购金额的限制，认购最低金额为单笔</w:t>
      </w:r>
      <w:r w:rsidRPr="00F46CD6">
        <w:rPr>
          <w:kern w:val="0"/>
          <w:sz w:val="24"/>
        </w:rPr>
        <w:t>1,000</w:t>
      </w:r>
      <w:r w:rsidRPr="00F46CD6">
        <w:rPr>
          <w:kern w:val="0"/>
          <w:sz w:val="24"/>
        </w:rPr>
        <w:t>元。本基金直销机构单笔认购最低金额可由基金管理人酌情调整。</w:t>
      </w:r>
      <w:r w:rsidRPr="00F46CD6">
        <w:rPr>
          <w:rFonts w:hint="eastAsia"/>
          <w:kern w:val="0"/>
          <w:sz w:val="24"/>
        </w:rPr>
        <w:t>其他场外销售</w:t>
      </w:r>
      <w:r w:rsidRPr="00F46CD6">
        <w:rPr>
          <w:kern w:val="0"/>
          <w:sz w:val="24"/>
        </w:rPr>
        <w:t>机构接受认购申请的最低金额为单笔</w:t>
      </w:r>
      <w:r w:rsidRPr="00F46CD6">
        <w:rPr>
          <w:kern w:val="0"/>
          <w:sz w:val="24"/>
        </w:rPr>
        <w:t>1,000</w:t>
      </w:r>
      <w:r w:rsidRPr="00F46CD6">
        <w:rPr>
          <w:kern w:val="0"/>
          <w:sz w:val="24"/>
        </w:rPr>
        <w:t>元，如果</w:t>
      </w:r>
      <w:r w:rsidRPr="00F46CD6">
        <w:rPr>
          <w:rFonts w:hint="eastAsia"/>
          <w:kern w:val="0"/>
          <w:sz w:val="24"/>
        </w:rPr>
        <w:t>场外销售</w:t>
      </w:r>
      <w:r w:rsidRPr="00F46CD6">
        <w:rPr>
          <w:kern w:val="0"/>
          <w:sz w:val="24"/>
        </w:rPr>
        <w:t>机构业务规则规定的最低单笔认购金额高于</w:t>
      </w:r>
      <w:r w:rsidRPr="00F46CD6">
        <w:rPr>
          <w:kern w:val="0"/>
          <w:sz w:val="24"/>
        </w:rPr>
        <w:t>1,000</w:t>
      </w:r>
      <w:r w:rsidRPr="00F46CD6">
        <w:rPr>
          <w:kern w:val="0"/>
          <w:sz w:val="24"/>
        </w:rPr>
        <w:t>元，以</w:t>
      </w:r>
      <w:r w:rsidRPr="00F46CD6">
        <w:rPr>
          <w:rFonts w:hint="eastAsia"/>
          <w:kern w:val="0"/>
          <w:sz w:val="24"/>
        </w:rPr>
        <w:t>场外销售</w:t>
      </w:r>
      <w:r w:rsidRPr="00F46CD6">
        <w:rPr>
          <w:kern w:val="0"/>
          <w:sz w:val="24"/>
        </w:rPr>
        <w:t>机构的规定为准。</w:t>
      </w:r>
      <w:r w:rsidRPr="00F46CD6">
        <w:rPr>
          <w:rFonts w:hint="eastAsia"/>
          <w:kern w:val="0"/>
          <w:sz w:val="24"/>
        </w:rPr>
        <w:t>本基金场内单笔认购最低份额为</w:t>
      </w:r>
      <w:r w:rsidRPr="00F46CD6">
        <w:rPr>
          <w:rFonts w:hint="eastAsia"/>
          <w:kern w:val="0"/>
          <w:sz w:val="24"/>
        </w:rPr>
        <w:t>50,000</w:t>
      </w:r>
      <w:r w:rsidRPr="00F46CD6">
        <w:rPr>
          <w:rFonts w:hint="eastAsia"/>
          <w:kern w:val="0"/>
          <w:sz w:val="24"/>
        </w:rPr>
        <w:t>份，超过</w:t>
      </w:r>
      <w:r w:rsidRPr="00F46CD6">
        <w:rPr>
          <w:rFonts w:hint="eastAsia"/>
          <w:kern w:val="0"/>
          <w:sz w:val="24"/>
        </w:rPr>
        <w:t>50,000</w:t>
      </w:r>
      <w:r w:rsidRPr="00F46CD6">
        <w:rPr>
          <w:rFonts w:hint="eastAsia"/>
          <w:kern w:val="0"/>
          <w:sz w:val="24"/>
        </w:rPr>
        <w:t>份的必须是</w:t>
      </w:r>
      <w:r w:rsidRPr="00F46CD6">
        <w:rPr>
          <w:rFonts w:hint="eastAsia"/>
          <w:kern w:val="0"/>
          <w:sz w:val="24"/>
        </w:rPr>
        <w:t>1,000</w:t>
      </w:r>
      <w:r w:rsidRPr="00F46CD6">
        <w:rPr>
          <w:rFonts w:hint="eastAsia"/>
          <w:kern w:val="0"/>
          <w:sz w:val="24"/>
        </w:rPr>
        <w:t>份的整数</w:t>
      </w:r>
      <w:proofErr w:type="gramStart"/>
      <w:r w:rsidRPr="00F46CD6">
        <w:rPr>
          <w:rFonts w:hint="eastAsia"/>
          <w:kern w:val="0"/>
          <w:sz w:val="24"/>
        </w:rPr>
        <w:t>倍</w:t>
      </w:r>
      <w:proofErr w:type="gramEnd"/>
      <w:r w:rsidRPr="00F46CD6">
        <w:rPr>
          <w:rFonts w:hint="eastAsia"/>
          <w:kern w:val="0"/>
          <w:sz w:val="24"/>
        </w:rPr>
        <w:t>，单笔认购最高不超过</w:t>
      </w:r>
      <w:r w:rsidRPr="00F46CD6">
        <w:rPr>
          <w:rFonts w:hint="eastAsia"/>
          <w:kern w:val="0"/>
          <w:sz w:val="24"/>
        </w:rPr>
        <w:t>99,999,000</w:t>
      </w:r>
      <w:r w:rsidRPr="00F46CD6">
        <w:rPr>
          <w:rFonts w:hint="eastAsia"/>
          <w:kern w:val="0"/>
          <w:sz w:val="24"/>
        </w:rPr>
        <w:t>份。</w:t>
      </w:r>
      <w:r w:rsidR="00EE71FD" w:rsidRPr="00F46CD6">
        <w:rPr>
          <w:kern w:val="0"/>
          <w:sz w:val="24"/>
        </w:rPr>
        <w:t>基金募集期间单个投资人的累计认购规模没有限制。</w:t>
      </w:r>
    </w:p>
    <w:p w:rsidR="0027109F" w:rsidRPr="00210261" w:rsidRDefault="0027109F" w:rsidP="0027109F">
      <w:pPr>
        <w:widowControl/>
        <w:adjustRightInd w:val="0"/>
        <w:snapToGrid w:val="0"/>
        <w:spacing w:line="360" w:lineRule="auto"/>
        <w:ind w:firstLineChars="200" w:firstLine="480"/>
        <w:rPr>
          <w:sz w:val="24"/>
        </w:rPr>
      </w:pPr>
      <w:r>
        <w:rPr>
          <w:rFonts w:hAnsi="宋体"/>
          <w:sz w:val="24"/>
        </w:rPr>
        <w:t>投资人在募集期内可多次认购基金份额，认购费率按每笔认购申请单独计算，</w:t>
      </w:r>
      <w:r>
        <w:rPr>
          <w:rFonts w:hAnsi="宋体"/>
          <w:kern w:val="0"/>
          <w:sz w:val="24"/>
        </w:rPr>
        <w:t>认购申请一经</w:t>
      </w:r>
      <w:r w:rsidR="000448AD">
        <w:rPr>
          <w:rFonts w:hAnsi="宋体" w:hint="eastAsia"/>
          <w:kern w:val="0"/>
          <w:sz w:val="24"/>
        </w:rPr>
        <w:t>登记</w:t>
      </w:r>
      <w:r>
        <w:rPr>
          <w:rFonts w:hAnsi="宋体"/>
          <w:kern w:val="0"/>
          <w:sz w:val="24"/>
        </w:rPr>
        <w:t>机构受理不得撤销</w:t>
      </w:r>
      <w:r>
        <w:rPr>
          <w:rFonts w:hAnsi="宋体"/>
          <w:sz w:val="24"/>
        </w:rPr>
        <w:t>。</w:t>
      </w:r>
    </w:p>
    <w:p w:rsidR="0027109F" w:rsidRDefault="00597089" w:rsidP="00597089">
      <w:pPr>
        <w:widowControl/>
        <w:adjustRightInd w:val="0"/>
        <w:snapToGrid w:val="0"/>
        <w:spacing w:line="360" w:lineRule="auto"/>
        <w:ind w:firstLineChars="200" w:firstLine="480"/>
        <w:rPr>
          <w:sz w:val="24"/>
        </w:rPr>
      </w:pPr>
      <w:r>
        <w:rPr>
          <w:sz w:val="24"/>
        </w:rPr>
        <w:t>1</w:t>
      </w:r>
      <w:r>
        <w:rPr>
          <w:rFonts w:hint="eastAsia"/>
          <w:sz w:val="24"/>
        </w:rPr>
        <w:t>2</w:t>
      </w:r>
      <w:r w:rsidR="0027109F">
        <w:rPr>
          <w:rFonts w:hAnsi="宋体"/>
          <w:sz w:val="24"/>
        </w:rPr>
        <w:t>、销售网点（指直销机构</w:t>
      </w:r>
      <w:r w:rsidR="009152BE">
        <w:rPr>
          <w:sz w:val="24"/>
        </w:rPr>
        <w:t>/</w:t>
      </w:r>
      <w:r w:rsidR="009152BE">
        <w:rPr>
          <w:rFonts w:hAnsi="宋体"/>
          <w:sz w:val="24"/>
        </w:rPr>
        <w:t>或</w:t>
      </w:r>
      <w:r w:rsidR="009152BE">
        <w:rPr>
          <w:rFonts w:hAnsi="宋体" w:hint="eastAsia"/>
          <w:sz w:val="24"/>
        </w:rPr>
        <w:t>其他</w:t>
      </w:r>
      <w:r w:rsidR="004D27F5">
        <w:rPr>
          <w:rFonts w:hAnsi="宋体" w:hint="eastAsia"/>
          <w:sz w:val="24"/>
        </w:rPr>
        <w:t>场外</w:t>
      </w:r>
      <w:r w:rsidR="005700FE">
        <w:rPr>
          <w:rFonts w:hAnsi="宋体" w:hint="eastAsia"/>
          <w:sz w:val="24"/>
        </w:rPr>
        <w:t>、场内</w:t>
      </w:r>
      <w:r w:rsidR="009152BE">
        <w:rPr>
          <w:rFonts w:hAnsi="宋体" w:hint="eastAsia"/>
          <w:sz w:val="24"/>
        </w:rPr>
        <w:t>销售</w:t>
      </w:r>
      <w:r w:rsidR="009152BE">
        <w:rPr>
          <w:rFonts w:hAnsi="宋体"/>
          <w:sz w:val="24"/>
        </w:rPr>
        <w:t>机构的销售网点</w:t>
      </w:r>
      <w:r w:rsidR="0027109F">
        <w:rPr>
          <w:rFonts w:hAnsi="宋体"/>
          <w:sz w:val="24"/>
        </w:rPr>
        <w:t>）对申请的受理并不表示对该申请的成功确认，而仅代表销售网点确实接收到认购申请。申请的成功确认应以基金合同生效后、登记机构的确认登记为准。投资人可以在基金合同生效后到原认购网点打印认购成交确认凭证。</w:t>
      </w:r>
      <w:r w:rsidR="0027109F" w:rsidRPr="007925E7">
        <w:rPr>
          <w:rFonts w:hAnsi="宋体"/>
          <w:kern w:val="0"/>
          <w:sz w:val="24"/>
        </w:rPr>
        <w:t>本基金管理人将向</w:t>
      </w:r>
      <w:r w:rsidR="0027109F">
        <w:rPr>
          <w:rFonts w:hAnsi="宋体" w:hint="eastAsia"/>
          <w:kern w:val="0"/>
          <w:sz w:val="24"/>
        </w:rPr>
        <w:t>投资人</w:t>
      </w:r>
      <w:r w:rsidR="0027109F" w:rsidRPr="007925E7">
        <w:rPr>
          <w:rFonts w:hAnsi="宋体"/>
          <w:kern w:val="0"/>
          <w:sz w:val="24"/>
        </w:rPr>
        <w:t>提供电子或纸质对账单，需要订阅或取消的客户可与本基金管理</w:t>
      </w:r>
      <w:proofErr w:type="gramStart"/>
      <w:r w:rsidR="0027109F" w:rsidRPr="007925E7">
        <w:rPr>
          <w:rFonts w:hAnsi="宋体"/>
          <w:kern w:val="0"/>
          <w:sz w:val="24"/>
        </w:rPr>
        <w:t>人客户</w:t>
      </w:r>
      <w:proofErr w:type="gramEnd"/>
      <w:r w:rsidR="0027109F" w:rsidRPr="007925E7">
        <w:rPr>
          <w:rFonts w:hAnsi="宋体"/>
          <w:kern w:val="0"/>
          <w:sz w:val="24"/>
        </w:rPr>
        <w:t>服务中心（</w:t>
      </w:r>
      <w:r w:rsidR="0027109F" w:rsidRPr="007925E7">
        <w:rPr>
          <w:kern w:val="0"/>
          <w:sz w:val="24"/>
        </w:rPr>
        <w:t>400-700-5000</w:t>
      </w:r>
      <w:r w:rsidR="0027109F" w:rsidRPr="007925E7">
        <w:rPr>
          <w:rFonts w:hAnsi="宋体"/>
          <w:kern w:val="0"/>
          <w:sz w:val="24"/>
        </w:rPr>
        <w:t>，</w:t>
      </w:r>
      <w:r w:rsidR="0027109F" w:rsidRPr="007925E7">
        <w:rPr>
          <w:kern w:val="0"/>
          <w:sz w:val="24"/>
        </w:rPr>
        <w:t>021-61055000</w:t>
      </w:r>
      <w:r w:rsidR="0027109F" w:rsidRPr="007925E7">
        <w:rPr>
          <w:rFonts w:hAnsi="宋体"/>
          <w:kern w:val="0"/>
          <w:sz w:val="24"/>
        </w:rPr>
        <w:t>）联系</w:t>
      </w:r>
      <w:r w:rsidR="0027109F" w:rsidRPr="009F6F71">
        <w:rPr>
          <w:rFonts w:hAnsi="宋体"/>
          <w:sz w:val="24"/>
        </w:rPr>
        <w:t>。</w:t>
      </w:r>
    </w:p>
    <w:p w:rsidR="0027109F" w:rsidRDefault="00597089" w:rsidP="0027109F">
      <w:pPr>
        <w:adjustRightInd w:val="0"/>
        <w:snapToGrid w:val="0"/>
        <w:spacing w:line="360" w:lineRule="auto"/>
        <w:ind w:firstLineChars="200" w:firstLine="480"/>
        <w:rPr>
          <w:sz w:val="24"/>
        </w:rPr>
      </w:pPr>
      <w:r>
        <w:rPr>
          <w:sz w:val="24"/>
        </w:rPr>
        <w:t>1</w:t>
      </w:r>
      <w:r>
        <w:rPr>
          <w:rFonts w:hint="eastAsia"/>
          <w:sz w:val="24"/>
        </w:rPr>
        <w:t>3</w:t>
      </w:r>
      <w:r w:rsidR="0027109F">
        <w:rPr>
          <w:rFonts w:hAnsi="宋体"/>
          <w:sz w:val="24"/>
        </w:rPr>
        <w:t>、本公告仅对本</w:t>
      </w:r>
      <w:proofErr w:type="gramStart"/>
      <w:r w:rsidR="0027109F">
        <w:rPr>
          <w:rFonts w:hAnsi="宋体"/>
          <w:sz w:val="24"/>
        </w:rPr>
        <w:t>基金基金</w:t>
      </w:r>
      <w:proofErr w:type="gramEnd"/>
      <w:r w:rsidR="0027109F">
        <w:rPr>
          <w:rFonts w:hAnsi="宋体"/>
          <w:sz w:val="24"/>
        </w:rPr>
        <w:t>份额发售的有关事项和规定予以说明。投资者欲了解本基金的详细情况，请详细阅读刊登</w:t>
      </w:r>
      <w:r w:rsidR="0027109F" w:rsidRPr="00E035A8">
        <w:rPr>
          <w:rFonts w:hAnsi="宋体"/>
          <w:sz w:val="24"/>
        </w:rPr>
        <w:t>在</w:t>
      </w:r>
      <w:r w:rsidR="007027BE" w:rsidRPr="00E035A8">
        <w:rPr>
          <w:sz w:val="24"/>
        </w:rPr>
        <w:t>2015</w:t>
      </w:r>
      <w:r w:rsidR="007027BE" w:rsidRPr="00E035A8">
        <w:rPr>
          <w:rFonts w:hAnsi="宋体"/>
          <w:sz w:val="24"/>
        </w:rPr>
        <w:t>年</w:t>
      </w:r>
      <w:r w:rsidR="005A4519">
        <w:rPr>
          <w:rFonts w:hAnsi="宋体" w:hint="eastAsia"/>
          <w:sz w:val="24"/>
        </w:rPr>
        <w:t>6</w:t>
      </w:r>
      <w:r w:rsidR="00E90B11" w:rsidRPr="00E035A8">
        <w:rPr>
          <w:rFonts w:hAnsi="宋体"/>
          <w:sz w:val="24"/>
        </w:rPr>
        <w:t>月</w:t>
      </w:r>
      <w:r w:rsidR="000A5966">
        <w:rPr>
          <w:rFonts w:hAnsi="宋体" w:hint="eastAsia"/>
          <w:sz w:val="24"/>
        </w:rPr>
        <w:t>11</w:t>
      </w:r>
      <w:r w:rsidR="007027BE" w:rsidRPr="00E035A8">
        <w:rPr>
          <w:rFonts w:hAnsi="宋体"/>
          <w:sz w:val="24"/>
        </w:rPr>
        <w:t>日《中国证券报》、</w:t>
      </w:r>
      <w:r w:rsidR="007027BE" w:rsidRPr="00E035A8">
        <w:rPr>
          <w:sz w:val="24"/>
        </w:rPr>
        <w:t>2015</w:t>
      </w:r>
      <w:r w:rsidR="007027BE" w:rsidRPr="00E035A8">
        <w:rPr>
          <w:rFonts w:hAnsi="宋体"/>
          <w:sz w:val="24"/>
        </w:rPr>
        <w:t>年</w:t>
      </w:r>
      <w:r w:rsidR="005A4519">
        <w:rPr>
          <w:rFonts w:hAnsi="宋体" w:hint="eastAsia"/>
          <w:sz w:val="24"/>
        </w:rPr>
        <w:t>6</w:t>
      </w:r>
      <w:r w:rsidR="00E90B11" w:rsidRPr="00E035A8">
        <w:rPr>
          <w:rFonts w:hAnsi="宋体"/>
          <w:sz w:val="24"/>
        </w:rPr>
        <w:t>月</w:t>
      </w:r>
      <w:r w:rsidR="000A5966">
        <w:rPr>
          <w:rFonts w:hAnsi="宋体" w:hint="eastAsia"/>
          <w:sz w:val="24"/>
        </w:rPr>
        <w:t>12</w:t>
      </w:r>
      <w:r w:rsidR="007027BE" w:rsidRPr="00E035A8">
        <w:rPr>
          <w:rFonts w:hAnsi="宋体"/>
          <w:sz w:val="24"/>
        </w:rPr>
        <w:t>日《上海证券报》和</w:t>
      </w:r>
      <w:r w:rsidR="007027BE" w:rsidRPr="00E035A8">
        <w:rPr>
          <w:sz w:val="24"/>
        </w:rPr>
        <w:t>2015</w:t>
      </w:r>
      <w:r w:rsidR="007027BE" w:rsidRPr="00E035A8">
        <w:rPr>
          <w:rFonts w:hAnsi="宋体"/>
          <w:sz w:val="24"/>
        </w:rPr>
        <w:t>年</w:t>
      </w:r>
      <w:r w:rsidR="005A4519">
        <w:rPr>
          <w:rFonts w:hAnsi="宋体" w:hint="eastAsia"/>
          <w:sz w:val="24"/>
        </w:rPr>
        <w:t>6</w:t>
      </w:r>
      <w:r w:rsidR="00E90B11" w:rsidRPr="00E035A8">
        <w:rPr>
          <w:rFonts w:hAnsi="宋体"/>
          <w:sz w:val="24"/>
        </w:rPr>
        <w:t>月</w:t>
      </w:r>
      <w:r w:rsidR="000A5966">
        <w:rPr>
          <w:rFonts w:hAnsi="宋体" w:hint="eastAsia"/>
          <w:sz w:val="24"/>
        </w:rPr>
        <w:t>15</w:t>
      </w:r>
      <w:r w:rsidR="007027BE" w:rsidRPr="00E035A8">
        <w:rPr>
          <w:rFonts w:hAnsi="宋体"/>
          <w:sz w:val="24"/>
        </w:rPr>
        <w:t>日《证券时报》</w:t>
      </w:r>
      <w:r w:rsidR="00293144" w:rsidRPr="00E035A8">
        <w:rPr>
          <w:rFonts w:hAnsi="宋体"/>
          <w:sz w:val="24"/>
        </w:rPr>
        <w:t>上的</w:t>
      </w:r>
      <w:r w:rsidR="00293144" w:rsidRPr="00153B24">
        <w:rPr>
          <w:rFonts w:hAnsi="宋体"/>
          <w:sz w:val="24"/>
        </w:rPr>
        <w:t>《交银施罗德</w:t>
      </w:r>
      <w:r w:rsidR="005B5D25">
        <w:rPr>
          <w:rFonts w:hAnsi="宋体"/>
          <w:sz w:val="24"/>
        </w:rPr>
        <w:t>中证互联网金融</w:t>
      </w:r>
      <w:r w:rsidR="005C2C09">
        <w:rPr>
          <w:rFonts w:hAnsi="宋体"/>
          <w:sz w:val="24"/>
        </w:rPr>
        <w:t>指数分级证券投资基金招募说明书》。</w:t>
      </w:r>
    </w:p>
    <w:p w:rsidR="0027109F" w:rsidRDefault="0027109F" w:rsidP="0027109F">
      <w:pPr>
        <w:adjustRightInd w:val="0"/>
        <w:snapToGrid w:val="0"/>
        <w:spacing w:line="360" w:lineRule="auto"/>
        <w:ind w:firstLineChars="200" w:firstLine="480"/>
        <w:rPr>
          <w:sz w:val="24"/>
        </w:rPr>
      </w:pPr>
      <w:r>
        <w:rPr>
          <w:sz w:val="24"/>
        </w:rPr>
        <w:t>1</w:t>
      </w:r>
      <w:r w:rsidR="00B36536">
        <w:rPr>
          <w:rFonts w:hint="eastAsia"/>
          <w:sz w:val="24"/>
        </w:rPr>
        <w:t>2</w:t>
      </w:r>
      <w:r>
        <w:rPr>
          <w:rFonts w:hAnsi="宋体"/>
          <w:sz w:val="24"/>
        </w:rPr>
        <w:t>、本基金的基金合同、招募说明书及本公告将同时发布在本公司网站（</w:t>
      </w:r>
      <w:r w:rsidR="003E678F" w:rsidRPr="00976479">
        <w:rPr>
          <w:rStyle w:val="a5"/>
          <w:color w:val="auto"/>
          <w:sz w:val="24"/>
          <w:szCs w:val="24"/>
          <w:u w:val="none"/>
        </w:rPr>
        <w:t>www.fund001.com</w:t>
      </w:r>
      <w:r w:rsidR="003E678F" w:rsidRPr="009F6F71">
        <w:rPr>
          <w:sz w:val="24"/>
          <w:szCs w:val="24"/>
        </w:rPr>
        <w:t>，</w:t>
      </w:r>
      <w:r w:rsidR="003E678F" w:rsidRPr="009F6F71">
        <w:rPr>
          <w:sz w:val="24"/>
          <w:szCs w:val="24"/>
        </w:rPr>
        <w:t>www.bocomschroder.com</w:t>
      </w:r>
      <w:r w:rsidR="00A228D2">
        <w:rPr>
          <w:rFonts w:hint="eastAsia"/>
          <w:sz w:val="24"/>
        </w:rPr>
        <w:t>）</w:t>
      </w:r>
      <w:r>
        <w:rPr>
          <w:rFonts w:hAnsi="宋体"/>
          <w:sz w:val="24"/>
        </w:rPr>
        <w:t>。投资人亦可通过本公司网站下</w:t>
      </w:r>
      <w:r>
        <w:rPr>
          <w:rFonts w:hAnsi="宋体"/>
          <w:sz w:val="24"/>
        </w:rPr>
        <w:lastRenderedPageBreak/>
        <w:t>载基金申请表格和了解基金募集相关事宜。</w:t>
      </w:r>
    </w:p>
    <w:p w:rsidR="0027109F" w:rsidRDefault="0027109F" w:rsidP="0027109F">
      <w:pPr>
        <w:adjustRightInd w:val="0"/>
        <w:snapToGrid w:val="0"/>
        <w:spacing w:line="360" w:lineRule="auto"/>
        <w:ind w:firstLineChars="200" w:firstLine="480"/>
        <w:rPr>
          <w:sz w:val="24"/>
        </w:rPr>
      </w:pPr>
      <w:r>
        <w:rPr>
          <w:sz w:val="24"/>
        </w:rPr>
        <w:t>1</w:t>
      </w:r>
      <w:r w:rsidR="00B36536">
        <w:rPr>
          <w:rFonts w:hint="eastAsia"/>
          <w:sz w:val="24"/>
        </w:rPr>
        <w:t>3</w:t>
      </w:r>
      <w:r>
        <w:rPr>
          <w:rFonts w:hAnsi="宋体"/>
          <w:sz w:val="24"/>
        </w:rPr>
        <w:t>、</w:t>
      </w:r>
      <w:r w:rsidR="008E5C28">
        <w:rPr>
          <w:rFonts w:hAnsi="宋体" w:hint="eastAsia"/>
          <w:sz w:val="24"/>
        </w:rPr>
        <w:t>销售</w:t>
      </w:r>
      <w:r>
        <w:rPr>
          <w:rFonts w:hAnsi="宋体"/>
          <w:sz w:val="24"/>
        </w:rPr>
        <w:t>机构的</w:t>
      </w:r>
      <w:r w:rsidR="008E5C28">
        <w:rPr>
          <w:rFonts w:hAnsi="宋体" w:hint="eastAsia"/>
          <w:sz w:val="24"/>
        </w:rPr>
        <w:t>销售</w:t>
      </w:r>
      <w:r>
        <w:rPr>
          <w:rFonts w:hAnsi="宋体"/>
          <w:sz w:val="24"/>
        </w:rPr>
        <w:t>网点以及开户认购等事项的详细情况请向各</w:t>
      </w:r>
      <w:r w:rsidR="008E5C28">
        <w:rPr>
          <w:rFonts w:hAnsi="宋体" w:hint="eastAsia"/>
          <w:sz w:val="24"/>
        </w:rPr>
        <w:t>销售</w:t>
      </w:r>
      <w:r>
        <w:rPr>
          <w:rFonts w:hAnsi="宋体"/>
          <w:sz w:val="24"/>
        </w:rPr>
        <w:t>机构咨询。</w:t>
      </w:r>
    </w:p>
    <w:p w:rsidR="0027109F" w:rsidRDefault="0027109F" w:rsidP="0027109F">
      <w:pPr>
        <w:adjustRightInd w:val="0"/>
        <w:snapToGrid w:val="0"/>
        <w:spacing w:line="360" w:lineRule="auto"/>
        <w:ind w:firstLineChars="200" w:firstLine="480"/>
        <w:rPr>
          <w:sz w:val="24"/>
        </w:rPr>
      </w:pPr>
      <w:r>
        <w:rPr>
          <w:sz w:val="24"/>
        </w:rPr>
        <w:t>1</w:t>
      </w:r>
      <w:r w:rsidR="00B36536">
        <w:rPr>
          <w:rFonts w:hint="eastAsia"/>
          <w:sz w:val="24"/>
        </w:rPr>
        <w:t>4</w:t>
      </w:r>
      <w:r>
        <w:rPr>
          <w:rFonts w:hAnsi="宋体"/>
          <w:sz w:val="24"/>
        </w:rPr>
        <w:t>、未开设销售网点的地方的投资人，可拨打本公司的客户服务电话</w:t>
      </w:r>
      <w:r>
        <w:rPr>
          <w:sz w:val="24"/>
        </w:rPr>
        <w:t>400-700-5000</w:t>
      </w:r>
      <w:r>
        <w:rPr>
          <w:rFonts w:hAnsi="宋体"/>
          <w:sz w:val="24"/>
        </w:rPr>
        <w:t>（免长途话费）或（</w:t>
      </w:r>
      <w:r>
        <w:rPr>
          <w:sz w:val="24"/>
        </w:rPr>
        <w:t>021</w:t>
      </w:r>
      <w:r>
        <w:rPr>
          <w:rFonts w:hAnsi="宋体"/>
          <w:sz w:val="24"/>
        </w:rPr>
        <w:t>）</w:t>
      </w:r>
      <w:r>
        <w:rPr>
          <w:sz w:val="24"/>
        </w:rPr>
        <w:t>61055000</w:t>
      </w:r>
      <w:r>
        <w:rPr>
          <w:rFonts w:hAnsi="宋体"/>
          <w:sz w:val="24"/>
        </w:rPr>
        <w:t>咨询基金认购事宜。</w:t>
      </w:r>
    </w:p>
    <w:p w:rsidR="0027109F" w:rsidRDefault="0027109F" w:rsidP="00A64AC1">
      <w:pPr>
        <w:widowControl/>
        <w:adjustRightInd w:val="0"/>
        <w:snapToGrid w:val="0"/>
        <w:spacing w:line="360" w:lineRule="auto"/>
        <w:ind w:firstLineChars="200" w:firstLine="480"/>
        <w:rPr>
          <w:kern w:val="0"/>
          <w:sz w:val="24"/>
        </w:rPr>
      </w:pPr>
      <w:r>
        <w:rPr>
          <w:sz w:val="24"/>
        </w:rPr>
        <w:t>1</w:t>
      </w:r>
      <w:r w:rsidR="00B36536">
        <w:rPr>
          <w:rFonts w:hint="eastAsia"/>
          <w:sz w:val="24"/>
        </w:rPr>
        <w:t>5</w:t>
      </w:r>
      <w:r>
        <w:rPr>
          <w:rFonts w:hAnsi="宋体"/>
          <w:sz w:val="24"/>
        </w:rPr>
        <w:t>、</w:t>
      </w:r>
      <w:r>
        <w:rPr>
          <w:rFonts w:hAnsi="宋体"/>
          <w:kern w:val="0"/>
          <w:sz w:val="24"/>
        </w:rPr>
        <w:t>由于各基金销售机构系统及业务安排等原因，</w:t>
      </w:r>
      <w:r w:rsidR="000448AD">
        <w:rPr>
          <w:rFonts w:hAnsi="宋体" w:hint="eastAsia"/>
          <w:kern w:val="0"/>
          <w:sz w:val="24"/>
        </w:rPr>
        <w:t>工作</w:t>
      </w:r>
      <w:r>
        <w:rPr>
          <w:rFonts w:hAnsi="宋体"/>
          <w:kern w:val="0"/>
          <w:sz w:val="24"/>
        </w:rPr>
        <w:t>日的具体业务办理时间可能有所不同，投资人应参照各基金销售机构的具体规定。</w:t>
      </w:r>
    </w:p>
    <w:p w:rsidR="0027109F" w:rsidRPr="00210261" w:rsidRDefault="0027109F" w:rsidP="00A64AC1">
      <w:pPr>
        <w:adjustRightInd w:val="0"/>
        <w:snapToGrid w:val="0"/>
        <w:spacing w:line="360" w:lineRule="auto"/>
        <w:ind w:firstLineChars="200" w:firstLine="480"/>
        <w:rPr>
          <w:sz w:val="24"/>
        </w:rPr>
      </w:pPr>
      <w:r>
        <w:rPr>
          <w:sz w:val="24"/>
        </w:rPr>
        <w:t>1</w:t>
      </w:r>
      <w:r w:rsidR="00B36536">
        <w:rPr>
          <w:rFonts w:hint="eastAsia"/>
          <w:sz w:val="24"/>
        </w:rPr>
        <w:t>6</w:t>
      </w:r>
      <w:r w:rsidRPr="00A64AC1">
        <w:rPr>
          <w:sz w:val="24"/>
        </w:rPr>
        <w:t>、本公司可综合各种情况对募集安排做适当调整。</w:t>
      </w:r>
    </w:p>
    <w:p w:rsidR="00343D96" w:rsidRPr="00A64AC1" w:rsidRDefault="00791384" w:rsidP="00A64AC1">
      <w:pPr>
        <w:adjustRightInd w:val="0"/>
        <w:snapToGrid w:val="0"/>
        <w:spacing w:line="360" w:lineRule="auto"/>
        <w:ind w:firstLineChars="200" w:firstLine="480"/>
        <w:rPr>
          <w:sz w:val="24"/>
        </w:rPr>
      </w:pPr>
      <w:r w:rsidRPr="00791384">
        <w:rPr>
          <w:sz w:val="24"/>
        </w:rPr>
        <w:t>17</w:t>
      </w:r>
      <w:r w:rsidRPr="00791384">
        <w:rPr>
          <w:rFonts w:hint="eastAsia"/>
          <w:sz w:val="24"/>
        </w:rPr>
        <w:t>、本发售公告中未明确指明仅适用于“场内认购”或“场外认购”的相关内容，对于“场内认购”、“场外认购”均适用。</w:t>
      </w:r>
    </w:p>
    <w:p w:rsidR="00793924" w:rsidRDefault="00793924" w:rsidP="00A64AC1">
      <w:pPr>
        <w:adjustRightInd w:val="0"/>
        <w:snapToGrid w:val="0"/>
        <w:spacing w:line="360" w:lineRule="auto"/>
        <w:ind w:firstLineChars="200" w:firstLine="480"/>
        <w:rPr>
          <w:sz w:val="24"/>
        </w:rPr>
      </w:pPr>
      <w:r>
        <w:rPr>
          <w:rFonts w:hint="eastAsia"/>
          <w:sz w:val="24"/>
        </w:rPr>
        <w:t>18</w:t>
      </w:r>
      <w:r>
        <w:rPr>
          <w:rFonts w:hint="eastAsia"/>
          <w:sz w:val="24"/>
        </w:rPr>
        <w:t>、基金合同生效后六个月内，在本基金符合法律法规和深圳证券交易所规定的上市条件情况下，</w:t>
      </w:r>
      <w:r w:rsidR="007A681B" w:rsidRPr="00E903FB">
        <w:rPr>
          <w:rFonts w:hint="eastAsia"/>
          <w:bCs/>
          <w:sz w:val="24"/>
        </w:rPr>
        <w:t>交银互联网金融</w:t>
      </w:r>
      <w:r w:rsidR="007A681B" w:rsidRPr="00E903FB">
        <w:rPr>
          <w:bCs/>
          <w:sz w:val="24"/>
        </w:rPr>
        <w:t>A</w:t>
      </w:r>
      <w:r w:rsidR="007A681B">
        <w:rPr>
          <w:rFonts w:hint="eastAsia"/>
          <w:bCs/>
          <w:sz w:val="24"/>
        </w:rPr>
        <w:t>份额</w:t>
      </w:r>
      <w:r>
        <w:rPr>
          <w:rFonts w:hint="eastAsia"/>
          <w:sz w:val="24"/>
        </w:rPr>
        <w:t>和</w:t>
      </w:r>
      <w:r w:rsidR="007A681B" w:rsidRPr="00E903FB">
        <w:rPr>
          <w:rFonts w:hint="eastAsia"/>
          <w:bCs/>
          <w:sz w:val="24"/>
        </w:rPr>
        <w:t>交银互联网金融</w:t>
      </w:r>
      <w:r w:rsidR="007A681B">
        <w:rPr>
          <w:bCs/>
          <w:sz w:val="24"/>
        </w:rPr>
        <w:t>B</w:t>
      </w:r>
      <w:r w:rsidR="007A681B">
        <w:rPr>
          <w:rFonts w:hint="eastAsia"/>
          <w:bCs/>
          <w:sz w:val="24"/>
        </w:rPr>
        <w:t>份额</w:t>
      </w:r>
      <w:r>
        <w:rPr>
          <w:rFonts w:hint="eastAsia"/>
          <w:sz w:val="24"/>
        </w:rPr>
        <w:t>将申请在深圳证券交易所上市交易。</w:t>
      </w:r>
    </w:p>
    <w:p w:rsidR="001254EF" w:rsidRPr="001254EF" w:rsidRDefault="001254EF" w:rsidP="001254EF">
      <w:pPr>
        <w:widowControl/>
        <w:adjustRightInd w:val="0"/>
        <w:snapToGrid w:val="0"/>
        <w:spacing w:line="360" w:lineRule="auto"/>
        <w:ind w:firstLineChars="200" w:firstLine="480"/>
        <w:rPr>
          <w:sz w:val="24"/>
        </w:rPr>
      </w:pPr>
      <w:r w:rsidRPr="001254EF">
        <w:rPr>
          <w:rFonts w:hint="eastAsia"/>
          <w:bCs/>
          <w:kern w:val="0"/>
          <w:sz w:val="24"/>
          <w:szCs w:val="24"/>
        </w:rPr>
        <w:t>19</w:t>
      </w:r>
      <w:r w:rsidRPr="001254EF">
        <w:rPr>
          <w:rFonts w:hint="eastAsia"/>
          <w:bCs/>
          <w:kern w:val="0"/>
          <w:sz w:val="24"/>
          <w:szCs w:val="24"/>
        </w:rPr>
        <w:t>、募集期内不得办理系统内转托管。</w:t>
      </w:r>
    </w:p>
    <w:p w:rsidR="001254EF" w:rsidRPr="001254EF" w:rsidRDefault="001254EF" w:rsidP="00A64AC1">
      <w:pPr>
        <w:adjustRightInd w:val="0"/>
        <w:snapToGrid w:val="0"/>
        <w:spacing w:line="360" w:lineRule="auto"/>
        <w:ind w:firstLineChars="200" w:firstLine="480"/>
        <w:rPr>
          <w:sz w:val="24"/>
        </w:rPr>
      </w:pPr>
      <w:r w:rsidRPr="001254EF">
        <w:rPr>
          <w:rFonts w:hint="eastAsia"/>
          <w:sz w:val="24"/>
        </w:rPr>
        <w:t>本基金系统内转托管的具体业务按照中国证券登记结算有限责任公司及深圳证券交易所的相关规定办理。</w:t>
      </w:r>
    </w:p>
    <w:p w:rsidR="0027109F" w:rsidRPr="00210261" w:rsidRDefault="001254EF" w:rsidP="0027109F">
      <w:pPr>
        <w:adjustRightInd w:val="0"/>
        <w:snapToGrid w:val="0"/>
        <w:spacing w:line="360" w:lineRule="auto"/>
        <w:ind w:firstLineChars="200" w:firstLine="480"/>
        <w:rPr>
          <w:sz w:val="24"/>
        </w:rPr>
      </w:pPr>
      <w:r>
        <w:rPr>
          <w:rFonts w:hint="eastAsia"/>
          <w:sz w:val="24"/>
        </w:rPr>
        <w:t>20</w:t>
      </w:r>
      <w:r w:rsidR="0027109F">
        <w:rPr>
          <w:rFonts w:hAnsi="宋体"/>
          <w:sz w:val="24"/>
        </w:rPr>
        <w:t>、风险提示</w:t>
      </w:r>
    </w:p>
    <w:p w:rsidR="0027109F" w:rsidRPr="00210261" w:rsidRDefault="0027109F" w:rsidP="0027109F">
      <w:pPr>
        <w:adjustRightInd w:val="0"/>
        <w:snapToGrid w:val="0"/>
        <w:spacing w:line="360" w:lineRule="auto"/>
        <w:ind w:firstLineChars="200" w:firstLine="480"/>
        <w:rPr>
          <w:sz w:val="24"/>
        </w:rPr>
      </w:pPr>
      <w:r>
        <w:rPr>
          <w:rFonts w:hAnsi="宋体"/>
          <w:sz w:val="24"/>
        </w:rPr>
        <w:t>证券投资基金（以下简称</w:t>
      </w:r>
      <w:r w:rsidRPr="00AE2FB1">
        <w:rPr>
          <w:rFonts w:hAnsi="宋体"/>
          <w:sz w:val="24"/>
        </w:rPr>
        <w:t>“</w:t>
      </w:r>
      <w:r>
        <w:rPr>
          <w:rFonts w:hAnsi="宋体"/>
          <w:sz w:val="24"/>
        </w:rPr>
        <w:t>基金</w:t>
      </w:r>
      <w:r w:rsidRPr="00AE2FB1">
        <w:rPr>
          <w:rFonts w:hAnsi="宋体"/>
          <w:sz w:val="24"/>
        </w:rPr>
        <w:t>”</w:t>
      </w:r>
      <w:r>
        <w:rPr>
          <w:rFonts w:hAnsi="宋体"/>
          <w:sz w:val="24"/>
        </w:rPr>
        <w:t>）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27109F" w:rsidRDefault="0027109F" w:rsidP="00251C04">
      <w:pPr>
        <w:adjustRightInd w:val="0"/>
        <w:snapToGrid w:val="0"/>
        <w:spacing w:line="360" w:lineRule="auto"/>
        <w:ind w:firstLineChars="200" w:firstLine="480"/>
        <w:rPr>
          <w:rFonts w:hAnsi="宋体"/>
          <w:sz w:val="24"/>
        </w:rPr>
      </w:pPr>
      <w:r w:rsidRPr="004F170C">
        <w:rPr>
          <w:rFonts w:hAnsi="宋体" w:hint="eastAsia"/>
          <w:sz w:val="24"/>
        </w:rPr>
        <w:t>基金在投资运作过程中可能面临各种风险，既包括市场风险，也包括基金自身的管理风险、技术风险和合</w:t>
      </w:r>
      <w:proofErr w:type="gramStart"/>
      <w:r w:rsidRPr="004F170C">
        <w:rPr>
          <w:rFonts w:hAnsi="宋体" w:hint="eastAsia"/>
          <w:sz w:val="24"/>
        </w:rPr>
        <w:t>规</w:t>
      </w:r>
      <w:proofErr w:type="gramEnd"/>
      <w:r w:rsidRPr="004F170C">
        <w:rPr>
          <w:rFonts w:hAnsi="宋体" w:hint="eastAsia"/>
          <w:sz w:val="24"/>
        </w:rPr>
        <w:t>风险等。巨额赎回风险是开放式基金所特有的一种风险，即当单个交易日</w:t>
      </w:r>
      <w:r w:rsidR="00CA0A26" w:rsidRPr="00F83C23">
        <w:rPr>
          <w:rFonts w:hAnsi="宋体" w:hint="eastAsia"/>
          <w:kern w:val="0"/>
          <w:sz w:val="24"/>
          <w:szCs w:val="24"/>
        </w:rPr>
        <w:t>交银</w:t>
      </w:r>
      <w:r w:rsidR="00CA0A26">
        <w:rPr>
          <w:rFonts w:hAnsi="宋体" w:hint="eastAsia"/>
          <w:kern w:val="0"/>
          <w:sz w:val="24"/>
          <w:szCs w:val="24"/>
        </w:rPr>
        <w:t>互联网金融</w:t>
      </w:r>
      <w:r w:rsidR="00CA0A26" w:rsidRPr="00F83C23">
        <w:rPr>
          <w:rFonts w:hAnsi="宋体" w:hint="eastAsia"/>
          <w:kern w:val="0"/>
          <w:sz w:val="24"/>
          <w:szCs w:val="24"/>
        </w:rPr>
        <w:t>份额</w:t>
      </w:r>
      <w:r w:rsidRPr="004F170C">
        <w:rPr>
          <w:rFonts w:hAnsi="宋体" w:hint="eastAsia"/>
          <w:sz w:val="24"/>
        </w:rPr>
        <w:t>的净赎回申请（赎回申请份额总数加上基金转换中转出申请份额总数</w:t>
      </w:r>
      <w:r w:rsidR="004938E2">
        <w:rPr>
          <w:rFonts w:hAnsi="宋体" w:hint="eastAsia"/>
          <w:sz w:val="24"/>
        </w:rPr>
        <w:t>后</w:t>
      </w:r>
      <w:r w:rsidRPr="004F170C">
        <w:rPr>
          <w:rFonts w:hAnsi="宋体" w:hint="eastAsia"/>
          <w:sz w:val="24"/>
        </w:rPr>
        <w:t>扣除申购申请份额总数及基金转换中转入申请份额总数后的余额）超过基金总份额</w:t>
      </w:r>
      <w:r w:rsidR="005B1998" w:rsidRPr="00F46CD6">
        <w:rPr>
          <w:rFonts w:hAnsi="宋体" w:hint="eastAsia"/>
          <w:kern w:val="0"/>
          <w:sz w:val="24"/>
          <w:szCs w:val="24"/>
        </w:rPr>
        <w:t>（包括</w:t>
      </w:r>
      <w:r w:rsidR="00E90B11">
        <w:rPr>
          <w:rFonts w:hAnsi="宋体" w:hint="eastAsia"/>
          <w:kern w:val="0"/>
          <w:sz w:val="24"/>
          <w:szCs w:val="24"/>
        </w:rPr>
        <w:t>交银互联网金融</w:t>
      </w:r>
      <w:r w:rsidR="005B1998" w:rsidRPr="00F46CD6">
        <w:rPr>
          <w:rFonts w:hAnsi="宋体" w:hint="eastAsia"/>
          <w:kern w:val="0"/>
          <w:sz w:val="24"/>
          <w:szCs w:val="24"/>
        </w:rPr>
        <w:t>份额、</w:t>
      </w:r>
      <w:r w:rsidR="00E90B11">
        <w:rPr>
          <w:rFonts w:hAnsi="宋体" w:hint="eastAsia"/>
          <w:kern w:val="0"/>
          <w:sz w:val="24"/>
          <w:szCs w:val="24"/>
        </w:rPr>
        <w:t>交银互联网金融</w:t>
      </w:r>
      <w:r w:rsidR="005B1998" w:rsidRPr="00F46CD6">
        <w:rPr>
          <w:rFonts w:hAnsi="宋体" w:hint="eastAsia"/>
          <w:kern w:val="0"/>
          <w:sz w:val="24"/>
          <w:szCs w:val="24"/>
        </w:rPr>
        <w:t>A</w:t>
      </w:r>
      <w:r w:rsidR="005B1998" w:rsidRPr="00F46CD6">
        <w:rPr>
          <w:rFonts w:hAnsi="宋体" w:hint="eastAsia"/>
          <w:kern w:val="0"/>
          <w:sz w:val="24"/>
          <w:szCs w:val="24"/>
        </w:rPr>
        <w:t>份额和</w:t>
      </w:r>
      <w:r w:rsidR="00E90B11">
        <w:rPr>
          <w:rFonts w:hAnsi="宋体" w:hint="eastAsia"/>
          <w:kern w:val="0"/>
          <w:sz w:val="24"/>
          <w:szCs w:val="24"/>
        </w:rPr>
        <w:t>交银互联网金融</w:t>
      </w:r>
      <w:r w:rsidR="005B1998" w:rsidRPr="00F46CD6">
        <w:rPr>
          <w:rFonts w:hAnsi="宋体" w:hint="eastAsia"/>
          <w:kern w:val="0"/>
          <w:sz w:val="24"/>
          <w:szCs w:val="24"/>
        </w:rPr>
        <w:t>B</w:t>
      </w:r>
      <w:r w:rsidR="005B1998" w:rsidRPr="00F46CD6">
        <w:rPr>
          <w:rFonts w:hAnsi="宋体" w:hint="eastAsia"/>
          <w:kern w:val="0"/>
          <w:sz w:val="24"/>
          <w:szCs w:val="24"/>
        </w:rPr>
        <w:t>份额）</w:t>
      </w:r>
      <w:r w:rsidRPr="004F170C">
        <w:rPr>
          <w:rFonts w:hAnsi="宋体" w:hint="eastAsia"/>
          <w:sz w:val="24"/>
        </w:rPr>
        <w:t>的百分之十时，投资者将可能无法及时赎回持有的全部基金份额。</w:t>
      </w:r>
    </w:p>
    <w:p w:rsidR="00D05DE5" w:rsidRDefault="0027109F" w:rsidP="000625B0">
      <w:pPr>
        <w:adjustRightInd w:val="0"/>
        <w:snapToGrid w:val="0"/>
        <w:spacing w:line="360" w:lineRule="auto"/>
        <w:ind w:firstLineChars="200" w:firstLine="480"/>
        <w:rPr>
          <w:rFonts w:ascii="宋体" w:hAnsi="宋体"/>
          <w:sz w:val="24"/>
        </w:rPr>
      </w:pPr>
      <w:r w:rsidRPr="00210261">
        <w:rPr>
          <w:rFonts w:hAnsi="宋体"/>
          <w:sz w:val="24"/>
        </w:rPr>
        <w:lastRenderedPageBreak/>
        <w:t>基金分为股票基金、混合基金、债券基金、货币市场基金等不同类型，投资人投资不同类型的基金将获得不同的收益预期，也将承担不同程度的风险。一般来说，基金的收益预期越高，投资者承担的风险也越大。</w:t>
      </w:r>
    </w:p>
    <w:p w:rsidR="00CA0A26" w:rsidRPr="00CA0A26" w:rsidRDefault="00395FAA" w:rsidP="007027BE">
      <w:pPr>
        <w:adjustRightInd w:val="0"/>
        <w:snapToGrid w:val="0"/>
        <w:spacing w:line="360" w:lineRule="auto"/>
        <w:ind w:firstLineChars="200" w:firstLine="480"/>
        <w:rPr>
          <w:sz w:val="24"/>
          <w:szCs w:val="18"/>
        </w:rPr>
      </w:pPr>
      <w:r w:rsidRPr="00F46CD6">
        <w:rPr>
          <w:rFonts w:hint="eastAsia"/>
          <w:bCs/>
          <w:sz w:val="24"/>
        </w:rPr>
        <w:t>本基金是一只股票型基金，其预期风险与预期收益高于混合型基金、债券型基金和货币市场基金，属于承担较高预期风险、预期收益较高的证券投资基金品种。本基金采取了基金份额分级的结构设计，不同的基金份额具有不同的风险收益特征。本基金共有三类份额，其中</w:t>
      </w:r>
      <w:r w:rsidR="00E90B11">
        <w:rPr>
          <w:rFonts w:hint="eastAsia"/>
          <w:bCs/>
          <w:sz w:val="24"/>
        </w:rPr>
        <w:t>交银互联网金融</w:t>
      </w:r>
      <w:r w:rsidRPr="00F46CD6">
        <w:rPr>
          <w:rFonts w:hint="eastAsia"/>
          <w:bCs/>
          <w:sz w:val="24"/>
        </w:rPr>
        <w:t>份额具有与标的指数、以及标的指数所代表的股票市场相似的风险收益特征；</w:t>
      </w:r>
      <w:r w:rsidR="00E90B11">
        <w:rPr>
          <w:rFonts w:hint="eastAsia"/>
          <w:bCs/>
          <w:sz w:val="24"/>
        </w:rPr>
        <w:t>交银互联网金融</w:t>
      </w:r>
      <w:r w:rsidRPr="00F46CD6">
        <w:rPr>
          <w:rFonts w:hint="eastAsia"/>
          <w:bCs/>
          <w:sz w:val="24"/>
        </w:rPr>
        <w:t>A</w:t>
      </w:r>
      <w:r w:rsidRPr="00F46CD6">
        <w:rPr>
          <w:rFonts w:hint="eastAsia"/>
          <w:bCs/>
          <w:sz w:val="24"/>
        </w:rPr>
        <w:t>份额具有低预期风险、预期收益相对稳定的特征；</w:t>
      </w:r>
      <w:r w:rsidR="00E90B11">
        <w:rPr>
          <w:rFonts w:hint="eastAsia"/>
          <w:bCs/>
          <w:sz w:val="24"/>
        </w:rPr>
        <w:t>交银互联网金融</w:t>
      </w:r>
      <w:r w:rsidRPr="00F46CD6">
        <w:rPr>
          <w:rFonts w:hint="eastAsia"/>
          <w:bCs/>
          <w:sz w:val="24"/>
        </w:rPr>
        <w:t>B</w:t>
      </w:r>
      <w:r w:rsidRPr="00F46CD6">
        <w:rPr>
          <w:rFonts w:hint="eastAsia"/>
          <w:bCs/>
          <w:sz w:val="24"/>
        </w:rPr>
        <w:t>份额具有高预期风险、高预期收益的特征。</w:t>
      </w:r>
    </w:p>
    <w:p w:rsidR="00CA0A26" w:rsidRPr="00210261" w:rsidRDefault="00D05DE5" w:rsidP="0027109F">
      <w:pPr>
        <w:adjustRightInd w:val="0"/>
        <w:snapToGrid w:val="0"/>
        <w:spacing w:line="360" w:lineRule="auto"/>
        <w:ind w:firstLineChars="200" w:firstLine="480"/>
        <w:rPr>
          <w:sz w:val="24"/>
        </w:rPr>
      </w:pPr>
      <w:r w:rsidRPr="009F6F71">
        <w:rPr>
          <w:rFonts w:hAnsi="宋体"/>
          <w:kern w:val="0"/>
          <w:sz w:val="24"/>
          <w:szCs w:val="24"/>
        </w:rPr>
        <w:t>本基金可投资于股指期货，股指期货作为一种金融衍生品，其价值取决于一种或多种基础资产或指数，其评价主要源自于对挂钩资产的价格与价格波动的预期。投资股指期货</w:t>
      </w:r>
      <w:r w:rsidR="00CA0A26" w:rsidRPr="00E74A79">
        <w:rPr>
          <w:kern w:val="0"/>
          <w:sz w:val="24"/>
          <w:szCs w:val="24"/>
        </w:rPr>
        <w:t>所面临的风险主要是</w:t>
      </w:r>
      <w:r w:rsidRPr="009F6F71">
        <w:rPr>
          <w:rFonts w:hAnsi="宋体"/>
          <w:kern w:val="0"/>
          <w:sz w:val="24"/>
          <w:szCs w:val="24"/>
        </w:rPr>
        <w:t>市场风险、流动性风险、</w:t>
      </w:r>
      <w:proofErr w:type="gramStart"/>
      <w:r w:rsidRPr="009F6F71">
        <w:rPr>
          <w:rFonts w:hAnsi="宋体"/>
          <w:kern w:val="0"/>
          <w:sz w:val="24"/>
          <w:szCs w:val="24"/>
        </w:rPr>
        <w:t>基差风险</w:t>
      </w:r>
      <w:proofErr w:type="gramEnd"/>
      <w:r w:rsidRPr="009F6F71">
        <w:rPr>
          <w:rFonts w:hAnsi="宋体"/>
          <w:kern w:val="0"/>
          <w:sz w:val="24"/>
          <w:szCs w:val="24"/>
        </w:rPr>
        <w:t>、保证金风险、信用风险</w:t>
      </w:r>
      <w:r w:rsidRPr="009F6F71">
        <w:rPr>
          <w:rFonts w:hAnsi="宋体" w:hint="eastAsia"/>
          <w:kern w:val="0"/>
          <w:sz w:val="24"/>
          <w:szCs w:val="24"/>
        </w:rPr>
        <w:t>、</w:t>
      </w:r>
      <w:r w:rsidRPr="009F6F71">
        <w:rPr>
          <w:rFonts w:hAnsi="宋体"/>
          <w:kern w:val="0"/>
          <w:sz w:val="24"/>
          <w:szCs w:val="24"/>
        </w:rPr>
        <w:t>操作风险</w:t>
      </w:r>
      <w:r w:rsidRPr="009F6F71">
        <w:rPr>
          <w:rFonts w:hAnsi="宋体" w:hint="eastAsia"/>
          <w:kern w:val="0"/>
          <w:sz w:val="24"/>
          <w:szCs w:val="24"/>
        </w:rPr>
        <w:t>，以及</w:t>
      </w:r>
      <w:r w:rsidRPr="009F6F71">
        <w:rPr>
          <w:rFonts w:hAnsi="宋体"/>
          <w:kern w:val="0"/>
          <w:sz w:val="24"/>
          <w:szCs w:val="24"/>
        </w:rPr>
        <w:t>不适当的估值使基金资产面临损失</w:t>
      </w:r>
      <w:r w:rsidRPr="009F6F71">
        <w:rPr>
          <w:rFonts w:hAnsi="宋体" w:hint="eastAsia"/>
          <w:kern w:val="0"/>
          <w:sz w:val="24"/>
          <w:szCs w:val="24"/>
        </w:rPr>
        <w:t>的风险等</w:t>
      </w:r>
      <w:r w:rsidRPr="009F6F71">
        <w:rPr>
          <w:rFonts w:hAnsi="宋体"/>
          <w:kern w:val="0"/>
          <w:sz w:val="24"/>
          <w:szCs w:val="24"/>
        </w:rPr>
        <w:t>。</w:t>
      </w:r>
    </w:p>
    <w:p w:rsidR="00395FAA" w:rsidRDefault="00395FAA" w:rsidP="0027109F">
      <w:pPr>
        <w:adjustRightInd w:val="0"/>
        <w:snapToGrid w:val="0"/>
        <w:spacing w:line="360" w:lineRule="auto"/>
        <w:ind w:firstLineChars="200" w:firstLine="480"/>
        <w:rPr>
          <w:rFonts w:hAnsi="宋体"/>
          <w:kern w:val="0"/>
          <w:sz w:val="24"/>
          <w:szCs w:val="24"/>
        </w:rPr>
      </w:pPr>
      <w:r w:rsidRPr="00F46CD6">
        <w:rPr>
          <w:rFonts w:hint="eastAsia"/>
          <w:kern w:val="0"/>
          <w:sz w:val="24"/>
        </w:rPr>
        <w:t>投资本基金特有的风险主要包括指数</w:t>
      </w:r>
      <w:proofErr w:type="gramStart"/>
      <w:r w:rsidRPr="00F46CD6">
        <w:rPr>
          <w:rFonts w:hint="eastAsia"/>
          <w:kern w:val="0"/>
          <w:sz w:val="24"/>
        </w:rPr>
        <w:t>化投资</w:t>
      </w:r>
      <w:proofErr w:type="gramEnd"/>
      <w:r w:rsidRPr="00F46CD6">
        <w:rPr>
          <w:rFonts w:hint="eastAsia"/>
          <w:kern w:val="0"/>
          <w:sz w:val="24"/>
        </w:rPr>
        <w:t>风险和基金运作的特有风险。其中指数</w:t>
      </w:r>
      <w:proofErr w:type="gramStart"/>
      <w:r w:rsidRPr="00F46CD6">
        <w:rPr>
          <w:rFonts w:hint="eastAsia"/>
          <w:kern w:val="0"/>
          <w:sz w:val="24"/>
        </w:rPr>
        <w:t>化投资</w:t>
      </w:r>
      <w:proofErr w:type="gramEnd"/>
      <w:r w:rsidRPr="00F46CD6">
        <w:rPr>
          <w:rFonts w:hint="eastAsia"/>
          <w:kern w:val="0"/>
          <w:sz w:val="24"/>
        </w:rPr>
        <w:t>风险主要包括：标的指数回报与股票市场平均回报偏离的风险、标的指数波动的风险、基金投资组合回报与标的指数回报偏离的风险、标的指数变更的风险等；基金运作的特有风险主要包括：上市交易风险、杠杆机制风险、基金份额的折</w:t>
      </w:r>
      <w:r w:rsidRPr="00F46CD6">
        <w:rPr>
          <w:rFonts w:hint="eastAsia"/>
          <w:kern w:val="0"/>
          <w:sz w:val="24"/>
        </w:rPr>
        <w:t>/</w:t>
      </w:r>
      <w:r w:rsidRPr="00F46CD6">
        <w:rPr>
          <w:rFonts w:hint="eastAsia"/>
          <w:kern w:val="0"/>
          <w:sz w:val="24"/>
        </w:rPr>
        <w:t>溢价交易风险、基金份额风险收益特征变化风险、基金份额折算风险、份额配对转换业务中存在的风险、基金不进行收益分配、</w:t>
      </w:r>
      <w:r w:rsidRPr="00F46CD6">
        <w:rPr>
          <w:rFonts w:hAnsi="宋体" w:hint="eastAsia"/>
          <w:kern w:val="0"/>
          <w:sz w:val="24"/>
          <w:szCs w:val="24"/>
        </w:rPr>
        <w:t>极端情形下的损失风险、</w:t>
      </w:r>
      <w:r w:rsidR="00E90B11">
        <w:rPr>
          <w:rFonts w:ascii="宋体" w:hAnsi="宋体" w:hint="eastAsia"/>
          <w:kern w:val="0"/>
          <w:sz w:val="24"/>
        </w:rPr>
        <w:t>交银互联网金融</w:t>
      </w:r>
      <w:r w:rsidRPr="00F46CD6">
        <w:rPr>
          <w:rFonts w:ascii="宋体" w:hAnsi="宋体" w:hint="eastAsia"/>
          <w:kern w:val="0"/>
          <w:sz w:val="24"/>
        </w:rPr>
        <w:t>A份额</w:t>
      </w:r>
      <w:r w:rsidRPr="00F46CD6">
        <w:rPr>
          <w:rFonts w:hAnsi="宋体" w:hint="eastAsia"/>
          <w:kern w:val="0"/>
          <w:sz w:val="24"/>
          <w:szCs w:val="24"/>
        </w:rPr>
        <w:t>约定年基准收益率调整带来的再投资风险、</w:t>
      </w:r>
      <w:r w:rsidR="00E90B11">
        <w:rPr>
          <w:rFonts w:hAnsi="宋体" w:hint="eastAsia"/>
          <w:kern w:val="0"/>
          <w:sz w:val="24"/>
          <w:szCs w:val="24"/>
        </w:rPr>
        <w:t>交银互联网金融</w:t>
      </w:r>
      <w:r w:rsidRPr="00F46CD6">
        <w:rPr>
          <w:rFonts w:hAnsi="宋体" w:hint="eastAsia"/>
          <w:kern w:val="0"/>
          <w:sz w:val="24"/>
          <w:szCs w:val="24"/>
        </w:rPr>
        <w:t>A</w:t>
      </w:r>
      <w:r w:rsidRPr="00F46CD6">
        <w:rPr>
          <w:rFonts w:hAnsi="宋体" w:hint="eastAsia"/>
          <w:kern w:val="0"/>
          <w:sz w:val="24"/>
          <w:szCs w:val="24"/>
        </w:rPr>
        <w:t>份额约定年基准收益率上调带来的剩余资产分配减少的风险</w:t>
      </w:r>
      <w:r w:rsidR="006838AB">
        <w:rPr>
          <w:rFonts w:hAnsi="宋体" w:hint="eastAsia"/>
          <w:kern w:val="0"/>
          <w:sz w:val="24"/>
          <w:szCs w:val="24"/>
        </w:rPr>
        <w:t>、</w:t>
      </w:r>
      <w:r w:rsidR="006838AB" w:rsidRPr="00F46CD6">
        <w:rPr>
          <w:rFonts w:hAnsi="宋体" w:hint="eastAsia"/>
          <w:kern w:val="0"/>
          <w:sz w:val="24"/>
          <w:szCs w:val="24"/>
        </w:rPr>
        <w:t>基金份额参考净值不代表基金份额持有人可获得的实际价值</w:t>
      </w:r>
      <w:r>
        <w:rPr>
          <w:rFonts w:hAnsi="宋体" w:hint="eastAsia"/>
          <w:kern w:val="0"/>
          <w:sz w:val="24"/>
          <w:szCs w:val="24"/>
        </w:rPr>
        <w:t>等。</w:t>
      </w:r>
    </w:p>
    <w:p w:rsidR="0027109F" w:rsidRPr="00210261" w:rsidRDefault="0027109F" w:rsidP="0027109F">
      <w:pPr>
        <w:adjustRightInd w:val="0"/>
        <w:snapToGrid w:val="0"/>
        <w:spacing w:line="360" w:lineRule="auto"/>
        <w:ind w:firstLineChars="200" w:firstLine="480"/>
        <w:rPr>
          <w:sz w:val="24"/>
        </w:rPr>
      </w:pPr>
      <w:r w:rsidRPr="00210261">
        <w:rPr>
          <w:rFonts w:hAnsi="宋体"/>
          <w:sz w:val="24"/>
        </w:rPr>
        <w:t>投资人应当认真阅读《基金合同》、《招募说明书》等基金法律文件，了解基金的风险收益特征，并根据自身的投资目的、投资期限、投资经验、资产状况</w:t>
      </w:r>
      <w:proofErr w:type="gramStart"/>
      <w:r w:rsidRPr="00210261">
        <w:rPr>
          <w:rFonts w:hAnsi="宋体"/>
          <w:sz w:val="24"/>
        </w:rPr>
        <w:t>等判断</w:t>
      </w:r>
      <w:proofErr w:type="gramEnd"/>
      <w:r w:rsidRPr="00210261">
        <w:rPr>
          <w:rFonts w:hAnsi="宋体"/>
          <w:sz w:val="24"/>
        </w:rPr>
        <w:t>基金是否和投资者的风险承受能力相适应。</w:t>
      </w:r>
    </w:p>
    <w:p w:rsidR="0027109F" w:rsidRPr="00210261" w:rsidRDefault="0027109F" w:rsidP="0027109F">
      <w:pPr>
        <w:adjustRightInd w:val="0"/>
        <w:snapToGrid w:val="0"/>
        <w:spacing w:line="360" w:lineRule="auto"/>
        <w:ind w:firstLineChars="200" w:firstLine="480"/>
        <w:rPr>
          <w:sz w:val="24"/>
        </w:rPr>
      </w:pPr>
      <w:r w:rsidRPr="00210261">
        <w:rPr>
          <w:rFonts w:hAnsi="宋体"/>
          <w:sz w:val="24"/>
        </w:rPr>
        <w:t>投资人应当充分了解基金定期定额投资和零存整取等储蓄方式的区别。定期定额投资是引导投资人进行长期投资、平均投资成本的一种简单易行的投资方式。</w:t>
      </w:r>
      <w:r w:rsidRPr="00210261">
        <w:rPr>
          <w:rFonts w:hAnsi="宋体"/>
          <w:sz w:val="24"/>
        </w:rPr>
        <w:lastRenderedPageBreak/>
        <w:t>但是定期定额投资并不能规避基金投资所固有的风险，不能保证</w:t>
      </w:r>
      <w:r>
        <w:rPr>
          <w:rFonts w:hAnsi="宋体"/>
          <w:sz w:val="24"/>
        </w:rPr>
        <w:t>投资人获得收益，也不是替代储蓄的等效理财方式。</w:t>
      </w:r>
    </w:p>
    <w:p w:rsidR="0027109F" w:rsidRPr="00210261" w:rsidRDefault="0027109F" w:rsidP="0027109F">
      <w:pPr>
        <w:widowControl/>
        <w:adjustRightInd w:val="0"/>
        <w:snapToGrid w:val="0"/>
        <w:spacing w:line="360" w:lineRule="auto"/>
        <w:ind w:firstLineChars="200" w:firstLine="480"/>
        <w:rPr>
          <w:sz w:val="24"/>
        </w:rPr>
      </w:pPr>
      <w:r>
        <w:rPr>
          <w:rFonts w:hAnsi="宋体"/>
          <w:sz w:val="24"/>
        </w:rPr>
        <w:t>因拆分、封转开、分红等行为导致基金份额净值变化，不会改变基金的风险收益特征，不会降低基金投资风险或提高基金投资收益。以</w:t>
      </w:r>
      <w:r>
        <w:rPr>
          <w:sz w:val="24"/>
        </w:rPr>
        <w:t>1</w:t>
      </w:r>
      <w:r>
        <w:rPr>
          <w:rFonts w:hAnsi="宋体"/>
          <w:sz w:val="24"/>
        </w:rPr>
        <w:t>元初始面值开展基金募集或因拆分、封转开、分红等行为导致基金份额净值调整至</w:t>
      </w:r>
      <w:r>
        <w:rPr>
          <w:sz w:val="24"/>
        </w:rPr>
        <w:t>1</w:t>
      </w:r>
      <w:r>
        <w:rPr>
          <w:rFonts w:hAnsi="宋体"/>
          <w:sz w:val="24"/>
        </w:rPr>
        <w:t>元初始面值或</w:t>
      </w:r>
      <w:r>
        <w:rPr>
          <w:sz w:val="24"/>
        </w:rPr>
        <w:t>1</w:t>
      </w:r>
      <w:r>
        <w:rPr>
          <w:rFonts w:hAnsi="宋体"/>
          <w:sz w:val="24"/>
        </w:rPr>
        <w:t>元附近，在市场波动等因素的影响下，基金投资仍有可能出现亏损或基金净值仍有可能低于初始面值。</w:t>
      </w:r>
    </w:p>
    <w:p w:rsidR="0027109F" w:rsidRPr="00210261" w:rsidRDefault="0027109F" w:rsidP="0027109F">
      <w:pPr>
        <w:widowControl/>
        <w:adjustRightInd w:val="0"/>
        <w:snapToGrid w:val="0"/>
        <w:spacing w:line="360" w:lineRule="auto"/>
        <w:ind w:firstLineChars="200" w:firstLine="480"/>
        <w:rPr>
          <w:kern w:val="0"/>
          <w:sz w:val="24"/>
        </w:rPr>
      </w:pPr>
      <w:r>
        <w:rPr>
          <w:rFonts w:hAnsi="宋体"/>
          <w:kern w:val="0"/>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00B16FF0">
        <w:rPr>
          <w:rFonts w:hAnsi="宋体" w:hint="eastAsia"/>
          <w:kern w:val="0"/>
          <w:sz w:val="24"/>
        </w:rPr>
        <w:t>“</w:t>
      </w:r>
      <w:r>
        <w:rPr>
          <w:rFonts w:hAnsi="宋体"/>
          <w:kern w:val="0"/>
          <w:sz w:val="24"/>
        </w:rPr>
        <w:t>买者自负</w:t>
      </w:r>
      <w:r w:rsidR="00B16FF0">
        <w:rPr>
          <w:rFonts w:hAnsi="宋体" w:hint="eastAsia"/>
          <w:kern w:val="0"/>
          <w:sz w:val="24"/>
        </w:rPr>
        <w:t>”</w:t>
      </w:r>
      <w:r>
        <w:rPr>
          <w:rFonts w:hAnsi="宋体"/>
          <w:kern w:val="0"/>
          <w:sz w:val="24"/>
        </w:rPr>
        <w:t>原则，在做出投资决策后，基金运营状况与基金净值变化引致的投资风险，由投资人自行负担。</w:t>
      </w:r>
    </w:p>
    <w:p w:rsidR="0027109F" w:rsidRDefault="0027109F" w:rsidP="0027109F">
      <w:pPr>
        <w:widowControl/>
        <w:adjustRightInd w:val="0"/>
        <w:snapToGrid w:val="0"/>
        <w:spacing w:line="360" w:lineRule="auto"/>
        <w:ind w:firstLineChars="200" w:firstLine="480"/>
        <w:rPr>
          <w:sz w:val="24"/>
        </w:rPr>
      </w:pPr>
      <w:r>
        <w:rPr>
          <w:rFonts w:hAnsi="宋体"/>
          <w:kern w:val="0"/>
          <w:sz w:val="24"/>
        </w:rPr>
        <w:t>投资人应当通过基金管理人或具有基金</w:t>
      </w:r>
      <w:r w:rsidR="002B6EE3">
        <w:rPr>
          <w:rFonts w:hAnsi="宋体" w:hint="eastAsia"/>
          <w:kern w:val="0"/>
          <w:sz w:val="24"/>
        </w:rPr>
        <w:t>销售</w:t>
      </w:r>
      <w:r>
        <w:rPr>
          <w:rFonts w:hAnsi="宋体"/>
          <w:kern w:val="0"/>
          <w:sz w:val="24"/>
        </w:rPr>
        <w:t>业务资格的其他机构购买和赎回基金，基金</w:t>
      </w:r>
      <w:r w:rsidR="00395FAA">
        <w:rPr>
          <w:rFonts w:hAnsi="宋体" w:hint="eastAsia"/>
          <w:kern w:val="0"/>
          <w:sz w:val="24"/>
        </w:rPr>
        <w:t>销售</w:t>
      </w:r>
      <w:r>
        <w:rPr>
          <w:rFonts w:hAnsi="宋体"/>
          <w:kern w:val="0"/>
          <w:sz w:val="24"/>
        </w:rPr>
        <w:t>机构名单详见本基金《招募说明书》以及相关公告。</w:t>
      </w:r>
    </w:p>
    <w:p w:rsidR="0027109F" w:rsidRDefault="0027109F" w:rsidP="0027109F">
      <w:pPr>
        <w:keepNext/>
        <w:keepLines/>
        <w:adjustRightInd w:val="0"/>
        <w:snapToGrid w:val="0"/>
        <w:spacing w:before="240" w:after="120" w:line="360" w:lineRule="auto"/>
        <w:jc w:val="center"/>
        <w:outlineLvl w:val="2"/>
        <w:rPr>
          <w:b/>
          <w:sz w:val="24"/>
        </w:rPr>
      </w:pPr>
      <w:r w:rsidRPr="006920F4">
        <w:rPr>
          <w:rFonts w:hint="eastAsia"/>
          <w:b/>
          <w:sz w:val="24"/>
        </w:rPr>
        <w:t>一、本次募集基本情况</w:t>
      </w:r>
    </w:p>
    <w:p w:rsidR="0027109F" w:rsidRDefault="0027109F" w:rsidP="0027109F">
      <w:pPr>
        <w:adjustRightInd w:val="0"/>
        <w:snapToGrid w:val="0"/>
        <w:spacing w:line="360" w:lineRule="auto"/>
        <w:ind w:firstLineChars="200" w:firstLine="480"/>
        <w:rPr>
          <w:sz w:val="24"/>
        </w:rPr>
      </w:pPr>
      <w:r w:rsidRPr="004F170C">
        <w:rPr>
          <w:sz w:val="24"/>
        </w:rPr>
        <w:t>1</w:t>
      </w:r>
      <w:r w:rsidRPr="004F170C">
        <w:rPr>
          <w:rFonts w:hAnsi="宋体"/>
          <w:sz w:val="24"/>
        </w:rPr>
        <w:t>、基金名称</w:t>
      </w:r>
    </w:p>
    <w:p w:rsidR="0027109F" w:rsidRPr="00210261" w:rsidRDefault="0027109F" w:rsidP="0027109F">
      <w:pPr>
        <w:adjustRightInd w:val="0"/>
        <w:snapToGrid w:val="0"/>
        <w:spacing w:line="360" w:lineRule="auto"/>
        <w:ind w:firstLineChars="200" w:firstLine="480"/>
        <w:rPr>
          <w:sz w:val="24"/>
        </w:rPr>
      </w:pPr>
      <w:r w:rsidRPr="00210261">
        <w:rPr>
          <w:rFonts w:hAnsi="宋体"/>
          <w:sz w:val="24"/>
        </w:rPr>
        <w:t>交银施罗德</w:t>
      </w:r>
      <w:r w:rsidR="005B5D25">
        <w:rPr>
          <w:rFonts w:hAnsi="宋体"/>
          <w:sz w:val="24"/>
        </w:rPr>
        <w:t>中证互联网金融</w:t>
      </w:r>
      <w:r w:rsidR="00725BF0">
        <w:rPr>
          <w:rFonts w:hAnsi="宋体"/>
          <w:sz w:val="24"/>
        </w:rPr>
        <w:t>指数分级</w:t>
      </w:r>
      <w:r w:rsidRPr="00210261">
        <w:rPr>
          <w:rFonts w:hAnsi="宋体"/>
          <w:sz w:val="24"/>
        </w:rPr>
        <w:t>证券投资基金</w:t>
      </w:r>
    </w:p>
    <w:p w:rsidR="0027109F" w:rsidRDefault="0027109F" w:rsidP="0027109F">
      <w:pPr>
        <w:adjustRightInd w:val="0"/>
        <w:snapToGrid w:val="0"/>
        <w:spacing w:line="360" w:lineRule="auto"/>
        <w:ind w:firstLineChars="200" w:firstLine="480"/>
        <w:rPr>
          <w:sz w:val="24"/>
        </w:rPr>
      </w:pPr>
      <w:r w:rsidRPr="004F170C">
        <w:rPr>
          <w:sz w:val="24"/>
        </w:rPr>
        <w:t>2</w:t>
      </w:r>
      <w:r w:rsidRPr="004F170C">
        <w:rPr>
          <w:rFonts w:hAnsi="宋体"/>
          <w:sz w:val="24"/>
        </w:rPr>
        <w:t>、基金类型</w:t>
      </w:r>
    </w:p>
    <w:p w:rsidR="0027109F" w:rsidRPr="00210261" w:rsidRDefault="00B36536" w:rsidP="0027109F">
      <w:pPr>
        <w:adjustRightInd w:val="0"/>
        <w:snapToGrid w:val="0"/>
        <w:spacing w:line="360" w:lineRule="auto"/>
        <w:ind w:firstLineChars="200" w:firstLine="480"/>
        <w:rPr>
          <w:sz w:val="24"/>
        </w:rPr>
      </w:pPr>
      <w:r>
        <w:rPr>
          <w:rFonts w:hAnsi="宋体" w:hint="eastAsia"/>
          <w:sz w:val="24"/>
        </w:rPr>
        <w:t>股票</w:t>
      </w:r>
      <w:r w:rsidR="0027109F" w:rsidRPr="00210261">
        <w:rPr>
          <w:rFonts w:hAnsi="宋体"/>
          <w:sz w:val="24"/>
        </w:rPr>
        <w:t>型证券投资基金</w:t>
      </w:r>
    </w:p>
    <w:p w:rsidR="0027109F" w:rsidRDefault="0027109F" w:rsidP="0027109F">
      <w:pPr>
        <w:adjustRightInd w:val="0"/>
        <w:snapToGrid w:val="0"/>
        <w:spacing w:line="360" w:lineRule="auto"/>
        <w:ind w:firstLineChars="200" w:firstLine="480"/>
        <w:rPr>
          <w:sz w:val="24"/>
        </w:rPr>
      </w:pPr>
      <w:r w:rsidRPr="004F170C">
        <w:rPr>
          <w:sz w:val="24"/>
        </w:rPr>
        <w:t>3</w:t>
      </w:r>
      <w:r w:rsidRPr="004F170C">
        <w:rPr>
          <w:rFonts w:hAnsi="宋体"/>
          <w:sz w:val="24"/>
        </w:rPr>
        <w:t>、运作方式</w:t>
      </w:r>
    </w:p>
    <w:p w:rsidR="0027109F" w:rsidRPr="00210261" w:rsidRDefault="0027109F" w:rsidP="0027109F">
      <w:pPr>
        <w:adjustRightInd w:val="0"/>
        <w:snapToGrid w:val="0"/>
        <w:spacing w:line="360" w:lineRule="auto"/>
        <w:ind w:firstLineChars="200" w:firstLine="480"/>
        <w:rPr>
          <w:sz w:val="24"/>
        </w:rPr>
      </w:pPr>
      <w:r w:rsidRPr="00210261">
        <w:rPr>
          <w:rFonts w:hAnsi="宋体"/>
          <w:sz w:val="24"/>
        </w:rPr>
        <w:t>契约型开放式</w:t>
      </w:r>
    </w:p>
    <w:p w:rsidR="0027109F" w:rsidRDefault="0027109F" w:rsidP="0027109F">
      <w:pPr>
        <w:adjustRightInd w:val="0"/>
        <w:snapToGrid w:val="0"/>
        <w:spacing w:line="360" w:lineRule="auto"/>
        <w:ind w:firstLineChars="200" w:firstLine="480"/>
        <w:rPr>
          <w:sz w:val="24"/>
        </w:rPr>
      </w:pPr>
      <w:r w:rsidRPr="004F170C">
        <w:rPr>
          <w:sz w:val="24"/>
        </w:rPr>
        <w:t>4</w:t>
      </w:r>
      <w:r w:rsidRPr="004F170C">
        <w:rPr>
          <w:rFonts w:hAnsi="宋体"/>
          <w:sz w:val="24"/>
        </w:rPr>
        <w:t>、基金存续期限</w:t>
      </w:r>
    </w:p>
    <w:p w:rsidR="0027109F" w:rsidRPr="00210261" w:rsidRDefault="0027109F" w:rsidP="0027109F">
      <w:pPr>
        <w:adjustRightInd w:val="0"/>
        <w:snapToGrid w:val="0"/>
        <w:spacing w:line="360" w:lineRule="auto"/>
        <w:ind w:firstLineChars="200" w:firstLine="480"/>
        <w:rPr>
          <w:sz w:val="24"/>
        </w:rPr>
      </w:pPr>
      <w:r w:rsidRPr="00210261">
        <w:rPr>
          <w:rFonts w:hAnsi="宋体"/>
          <w:sz w:val="24"/>
        </w:rPr>
        <w:t>不定期</w:t>
      </w:r>
    </w:p>
    <w:p w:rsidR="0027109F" w:rsidRDefault="0027109F" w:rsidP="0027109F">
      <w:pPr>
        <w:adjustRightInd w:val="0"/>
        <w:snapToGrid w:val="0"/>
        <w:spacing w:line="360" w:lineRule="auto"/>
        <w:ind w:firstLineChars="200" w:firstLine="480"/>
        <w:rPr>
          <w:sz w:val="24"/>
        </w:rPr>
      </w:pPr>
      <w:r w:rsidRPr="004F170C">
        <w:rPr>
          <w:sz w:val="24"/>
        </w:rPr>
        <w:t>5</w:t>
      </w:r>
      <w:r w:rsidRPr="004F170C">
        <w:rPr>
          <w:rFonts w:hAnsi="宋体"/>
          <w:sz w:val="24"/>
        </w:rPr>
        <w:t>、基金份额发售面值</w:t>
      </w:r>
    </w:p>
    <w:p w:rsidR="0027109F" w:rsidRDefault="0027109F" w:rsidP="00712540">
      <w:pPr>
        <w:adjustRightInd w:val="0"/>
        <w:snapToGrid w:val="0"/>
        <w:spacing w:line="360" w:lineRule="auto"/>
        <w:ind w:firstLineChars="200" w:firstLine="480"/>
        <w:rPr>
          <w:rFonts w:hAnsi="宋体"/>
          <w:sz w:val="24"/>
        </w:rPr>
      </w:pPr>
      <w:r w:rsidRPr="00210261">
        <w:rPr>
          <w:rFonts w:hAnsi="宋体"/>
          <w:sz w:val="24"/>
        </w:rPr>
        <w:t>本</w:t>
      </w:r>
      <w:proofErr w:type="gramStart"/>
      <w:r w:rsidRPr="00210261">
        <w:rPr>
          <w:rFonts w:hAnsi="宋体"/>
          <w:sz w:val="24"/>
        </w:rPr>
        <w:t>基金基金</w:t>
      </w:r>
      <w:proofErr w:type="gramEnd"/>
      <w:r w:rsidRPr="00210261">
        <w:rPr>
          <w:rFonts w:hAnsi="宋体"/>
          <w:sz w:val="24"/>
        </w:rPr>
        <w:t>份额发售面值为人民币</w:t>
      </w:r>
      <w:r w:rsidRPr="00210261">
        <w:rPr>
          <w:sz w:val="24"/>
        </w:rPr>
        <w:t>1.00</w:t>
      </w:r>
      <w:r w:rsidRPr="00210261">
        <w:rPr>
          <w:rFonts w:hAnsi="宋体"/>
          <w:sz w:val="24"/>
        </w:rPr>
        <w:t>元。</w:t>
      </w:r>
    </w:p>
    <w:p w:rsidR="0027109F" w:rsidRDefault="00712540" w:rsidP="0027109F">
      <w:pPr>
        <w:adjustRightInd w:val="0"/>
        <w:snapToGrid w:val="0"/>
        <w:spacing w:line="360" w:lineRule="auto"/>
        <w:ind w:firstLineChars="200" w:firstLine="480"/>
        <w:rPr>
          <w:sz w:val="24"/>
        </w:rPr>
      </w:pPr>
      <w:r>
        <w:rPr>
          <w:rFonts w:hAnsi="宋体" w:hint="eastAsia"/>
          <w:sz w:val="24"/>
        </w:rPr>
        <w:t>6</w:t>
      </w:r>
      <w:r w:rsidR="0027109F">
        <w:rPr>
          <w:rFonts w:hAnsi="宋体" w:hint="eastAsia"/>
          <w:sz w:val="24"/>
        </w:rPr>
        <w:t>、</w:t>
      </w:r>
      <w:r w:rsidR="0027109F" w:rsidRPr="004F170C">
        <w:rPr>
          <w:rFonts w:hAnsi="宋体"/>
          <w:sz w:val="24"/>
        </w:rPr>
        <w:t>基金代码及基金简称</w:t>
      </w:r>
    </w:p>
    <w:p w:rsidR="00395FAA" w:rsidRDefault="00395FAA" w:rsidP="0027109F">
      <w:pPr>
        <w:adjustRightInd w:val="0"/>
        <w:snapToGrid w:val="0"/>
        <w:spacing w:line="360" w:lineRule="auto"/>
        <w:ind w:firstLineChars="200" w:firstLine="480"/>
        <w:rPr>
          <w:rFonts w:hAnsi="宋体"/>
          <w:sz w:val="24"/>
        </w:rPr>
      </w:pPr>
      <w:r>
        <w:rPr>
          <w:rFonts w:hAnsi="宋体" w:hint="eastAsia"/>
          <w:sz w:val="24"/>
        </w:rPr>
        <w:t>基金简称：交银</w:t>
      </w:r>
      <w:r w:rsidR="005B5D25">
        <w:rPr>
          <w:rFonts w:hAnsi="宋体" w:hint="eastAsia"/>
          <w:sz w:val="24"/>
        </w:rPr>
        <w:t>中证互联网金融</w:t>
      </w:r>
      <w:r>
        <w:rPr>
          <w:rFonts w:hAnsi="宋体" w:hint="eastAsia"/>
          <w:sz w:val="24"/>
        </w:rPr>
        <w:t>指数分级</w:t>
      </w:r>
    </w:p>
    <w:p w:rsidR="00395FAA" w:rsidRDefault="00395FAA" w:rsidP="0027109F">
      <w:pPr>
        <w:adjustRightInd w:val="0"/>
        <w:snapToGrid w:val="0"/>
        <w:spacing w:line="360" w:lineRule="auto"/>
        <w:ind w:firstLineChars="200" w:firstLine="480"/>
        <w:rPr>
          <w:rFonts w:hAnsi="宋体"/>
          <w:sz w:val="24"/>
        </w:rPr>
      </w:pPr>
      <w:r>
        <w:rPr>
          <w:rFonts w:hAnsi="宋体" w:hint="eastAsia"/>
          <w:sz w:val="24"/>
        </w:rPr>
        <w:lastRenderedPageBreak/>
        <w:t>场内简称：</w:t>
      </w:r>
      <w:r w:rsidR="00E90B11">
        <w:rPr>
          <w:rFonts w:hAnsi="宋体" w:hint="eastAsia"/>
          <w:sz w:val="24"/>
        </w:rPr>
        <w:t>E</w:t>
      </w:r>
      <w:r w:rsidR="00E90B11">
        <w:rPr>
          <w:rFonts w:hAnsi="宋体" w:hint="eastAsia"/>
          <w:sz w:val="24"/>
        </w:rPr>
        <w:t>金融</w:t>
      </w:r>
    </w:p>
    <w:p w:rsidR="00395FAA" w:rsidRPr="00395FAA" w:rsidRDefault="00395FAA" w:rsidP="0027109F">
      <w:pPr>
        <w:adjustRightInd w:val="0"/>
        <w:snapToGrid w:val="0"/>
        <w:spacing w:line="360" w:lineRule="auto"/>
        <w:ind w:firstLineChars="200" w:firstLine="480"/>
        <w:rPr>
          <w:rFonts w:hAnsi="宋体"/>
          <w:sz w:val="24"/>
        </w:rPr>
      </w:pPr>
      <w:r>
        <w:rPr>
          <w:rFonts w:hAnsi="宋体" w:hint="eastAsia"/>
          <w:sz w:val="24"/>
        </w:rPr>
        <w:t>基金代码：</w:t>
      </w:r>
      <w:r w:rsidR="00E90B11">
        <w:rPr>
          <w:rFonts w:hAnsi="宋体" w:hint="eastAsia"/>
          <w:sz w:val="24"/>
        </w:rPr>
        <w:t>164907</w:t>
      </w:r>
    </w:p>
    <w:p w:rsidR="0027109F" w:rsidRPr="00210261" w:rsidRDefault="00712540" w:rsidP="00CA3672">
      <w:pPr>
        <w:adjustRightInd w:val="0"/>
        <w:snapToGrid w:val="0"/>
        <w:spacing w:line="360" w:lineRule="auto"/>
        <w:ind w:firstLineChars="200" w:firstLine="480"/>
        <w:rPr>
          <w:sz w:val="24"/>
        </w:rPr>
      </w:pPr>
      <w:r>
        <w:rPr>
          <w:rFonts w:hint="eastAsia"/>
          <w:bCs/>
          <w:sz w:val="24"/>
        </w:rPr>
        <w:t>7</w:t>
      </w:r>
      <w:r w:rsidR="0027109F" w:rsidRPr="004F170C">
        <w:rPr>
          <w:rFonts w:hAnsi="宋体"/>
          <w:sz w:val="24"/>
        </w:rPr>
        <w:t>、发售对象</w:t>
      </w:r>
    </w:p>
    <w:p w:rsidR="0027109F" w:rsidRPr="00210261" w:rsidRDefault="0027109F" w:rsidP="0027109F">
      <w:pPr>
        <w:adjustRightInd w:val="0"/>
        <w:snapToGrid w:val="0"/>
        <w:spacing w:line="360" w:lineRule="auto"/>
        <w:ind w:firstLineChars="200" w:firstLine="480"/>
        <w:rPr>
          <w:bCs/>
          <w:sz w:val="24"/>
        </w:rPr>
      </w:pPr>
      <w:r w:rsidRPr="00210261">
        <w:rPr>
          <w:rFonts w:hAnsi="宋体"/>
          <w:bCs/>
          <w:sz w:val="24"/>
        </w:rPr>
        <w:t>符合法律法规规定的可投资于证券投资基金的个人投资者、机构投资者</w:t>
      </w:r>
      <w:r w:rsidR="00B16FF0">
        <w:rPr>
          <w:rFonts w:hAnsi="宋体" w:hint="eastAsia"/>
          <w:bCs/>
          <w:sz w:val="24"/>
        </w:rPr>
        <w:t>、</w:t>
      </w:r>
      <w:r w:rsidRPr="00210261">
        <w:rPr>
          <w:rFonts w:hAnsi="宋体"/>
          <w:bCs/>
          <w:sz w:val="24"/>
        </w:rPr>
        <w:t>合格境外机构投资者</w:t>
      </w:r>
      <w:r w:rsidR="00B16FF0">
        <w:rPr>
          <w:rFonts w:hint="eastAsia"/>
          <w:color w:val="000000"/>
          <w:kern w:val="0"/>
          <w:sz w:val="24"/>
        </w:rPr>
        <w:t>和</w:t>
      </w:r>
      <w:r w:rsidR="00B16FF0">
        <w:rPr>
          <w:color w:val="000000"/>
          <w:kern w:val="0"/>
          <w:sz w:val="24"/>
        </w:rPr>
        <w:t>人民币合格境外机构投资者</w:t>
      </w:r>
      <w:r w:rsidRPr="00210261">
        <w:rPr>
          <w:rFonts w:hAnsi="宋体"/>
          <w:bCs/>
          <w:sz w:val="24"/>
        </w:rPr>
        <w:t>以及法律法规或中国证监会允许购买证券投资基金的其他投资人。</w:t>
      </w:r>
    </w:p>
    <w:p w:rsidR="0027109F" w:rsidRDefault="00CA3672" w:rsidP="0027109F">
      <w:pPr>
        <w:adjustRightInd w:val="0"/>
        <w:snapToGrid w:val="0"/>
        <w:spacing w:line="360" w:lineRule="auto"/>
        <w:ind w:firstLineChars="200" w:firstLine="480"/>
        <w:rPr>
          <w:sz w:val="24"/>
        </w:rPr>
      </w:pPr>
      <w:r>
        <w:rPr>
          <w:rFonts w:hint="eastAsia"/>
          <w:sz w:val="24"/>
        </w:rPr>
        <w:t>8</w:t>
      </w:r>
      <w:r w:rsidR="0027109F" w:rsidRPr="004F170C">
        <w:rPr>
          <w:rFonts w:hAnsi="宋体"/>
          <w:sz w:val="24"/>
        </w:rPr>
        <w:t>、销售机构</w:t>
      </w:r>
    </w:p>
    <w:p w:rsidR="0027109F" w:rsidRPr="00210261" w:rsidRDefault="0027109F" w:rsidP="0027109F">
      <w:pPr>
        <w:adjustRightInd w:val="0"/>
        <w:snapToGrid w:val="0"/>
        <w:spacing w:line="360" w:lineRule="auto"/>
        <w:ind w:firstLineChars="200" w:firstLine="480"/>
        <w:rPr>
          <w:sz w:val="24"/>
        </w:rPr>
      </w:pPr>
      <w:r w:rsidRPr="00210261">
        <w:rPr>
          <w:rFonts w:hAnsi="宋体"/>
          <w:sz w:val="24"/>
        </w:rPr>
        <w:t>（</w:t>
      </w:r>
      <w:r w:rsidRPr="00210261">
        <w:rPr>
          <w:sz w:val="24"/>
        </w:rPr>
        <w:t>1</w:t>
      </w:r>
      <w:r w:rsidRPr="00210261">
        <w:rPr>
          <w:rFonts w:hAnsi="宋体"/>
          <w:sz w:val="24"/>
        </w:rPr>
        <w:t>）直销机构：</w:t>
      </w:r>
    </w:p>
    <w:p w:rsidR="0027109F" w:rsidRPr="00210261" w:rsidRDefault="0027109F" w:rsidP="0027109F">
      <w:pPr>
        <w:adjustRightInd w:val="0"/>
        <w:snapToGrid w:val="0"/>
        <w:spacing w:line="360" w:lineRule="auto"/>
        <w:ind w:firstLineChars="200" w:firstLine="480"/>
        <w:rPr>
          <w:sz w:val="24"/>
        </w:rPr>
      </w:pPr>
      <w:r w:rsidRPr="00210261">
        <w:rPr>
          <w:rFonts w:hAnsi="宋体"/>
          <w:sz w:val="24"/>
        </w:rPr>
        <w:t>本基金直销机构为本公司以及本公司的网上直销交易平台。募集期间个人投资者可以通过本公司网上直销交易平台办理开户和</w:t>
      </w:r>
      <w:r w:rsidR="00E90B11">
        <w:rPr>
          <w:rFonts w:hint="eastAsia"/>
          <w:kern w:val="0"/>
          <w:sz w:val="24"/>
        </w:rPr>
        <w:t>交银互联网金融</w:t>
      </w:r>
      <w:r w:rsidR="006074EA" w:rsidRPr="00F46CD6">
        <w:rPr>
          <w:kern w:val="0"/>
          <w:sz w:val="24"/>
        </w:rPr>
        <w:t>份额的</w:t>
      </w:r>
      <w:r w:rsidR="006074EA">
        <w:rPr>
          <w:rFonts w:hint="eastAsia"/>
          <w:kern w:val="0"/>
          <w:sz w:val="24"/>
        </w:rPr>
        <w:t>场外</w:t>
      </w:r>
      <w:r w:rsidRPr="00210261">
        <w:rPr>
          <w:rFonts w:hAnsi="宋体"/>
          <w:sz w:val="24"/>
        </w:rPr>
        <w:t>认购业务。</w:t>
      </w:r>
    </w:p>
    <w:p w:rsidR="0027109F" w:rsidRDefault="0027109F" w:rsidP="00CA3672">
      <w:pPr>
        <w:adjustRightInd w:val="0"/>
        <w:snapToGrid w:val="0"/>
        <w:spacing w:line="360" w:lineRule="auto"/>
        <w:ind w:firstLineChars="200" w:firstLine="480"/>
        <w:rPr>
          <w:rFonts w:hAnsi="宋体"/>
          <w:sz w:val="24"/>
        </w:rPr>
      </w:pPr>
      <w:r w:rsidRPr="00210261">
        <w:rPr>
          <w:rFonts w:hAnsi="宋体"/>
          <w:sz w:val="24"/>
        </w:rPr>
        <w:t>（</w:t>
      </w:r>
      <w:r w:rsidRPr="00210261">
        <w:rPr>
          <w:sz w:val="24"/>
        </w:rPr>
        <w:t>2</w:t>
      </w:r>
      <w:r w:rsidRPr="00210261">
        <w:rPr>
          <w:rFonts w:hAnsi="宋体"/>
          <w:sz w:val="24"/>
        </w:rPr>
        <w:t>）</w:t>
      </w:r>
      <w:r w:rsidR="00770CEE" w:rsidRPr="00F8433D">
        <w:rPr>
          <w:rFonts w:hAnsi="宋体" w:hint="eastAsia"/>
          <w:sz w:val="24"/>
        </w:rPr>
        <w:t>除基金管理人之外的</w:t>
      </w:r>
      <w:r w:rsidR="00770CEE">
        <w:rPr>
          <w:rFonts w:hAnsi="宋体" w:hint="eastAsia"/>
          <w:sz w:val="24"/>
        </w:rPr>
        <w:t>其他</w:t>
      </w:r>
      <w:r w:rsidR="000A5AC2">
        <w:rPr>
          <w:rFonts w:hAnsi="宋体" w:hint="eastAsia"/>
          <w:sz w:val="24"/>
        </w:rPr>
        <w:t>场外</w:t>
      </w:r>
      <w:r w:rsidR="00770CEE">
        <w:rPr>
          <w:rFonts w:hAnsi="宋体" w:hint="eastAsia"/>
          <w:sz w:val="24"/>
        </w:rPr>
        <w:t>销售</w:t>
      </w:r>
      <w:r w:rsidR="00770CEE" w:rsidRPr="00210261">
        <w:rPr>
          <w:rFonts w:hAnsi="宋体"/>
          <w:sz w:val="24"/>
        </w:rPr>
        <w:t>机构</w:t>
      </w:r>
      <w:r w:rsidR="00CA3672">
        <w:rPr>
          <w:rFonts w:hAnsi="宋体" w:hint="eastAsia"/>
          <w:sz w:val="24"/>
        </w:rPr>
        <w:t>：</w:t>
      </w:r>
    </w:p>
    <w:p w:rsidR="00F169C1" w:rsidRDefault="00FA6231" w:rsidP="00CA3672">
      <w:pPr>
        <w:adjustRightInd w:val="0"/>
        <w:snapToGrid w:val="0"/>
        <w:spacing w:line="360" w:lineRule="auto"/>
        <w:ind w:firstLineChars="200" w:firstLine="480"/>
        <w:rPr>
          <w:rFonts w:hAnsi="宋体"/>
          <w:sz w:val="24"/>
        </w:rPr>
      </w:pPr>
      <w:r w:rsidRPr="00FA6231">
        <w:rPr>
          <w:rFonts w:hint="eastAsia"/>
          <w:sz w:val="24"/>
        </w:rPr>
        <w:t>具体</w:t>
      </w:r>
      <w:r w:rsidR="008E5C28">
        <w:rPr>
          <w:rFonts w:hint="eastAsia"/>
          <w:sz w:val="24"/>
        </w:rPr>
        <w:t>销售</w:t>
      </w:r>
      <w:r w:rsidRPr="00FA6231">
        <w:rPr>
          <w:rFonts w:hint="eastAsia"/>
          <w:sz w:val="24"/>
        </w:rPr>
        <w:t>机构名单详见本公告“</w:t>
      </w:r>
      <w:r w:rsidR="008E5C28">
        <w:rPr>
          <w:rFonts w:hint="eastAsia"/>
          <w:sz w:val="24"/>
        </w:rPr>
        <w:t>十一</w:t>
      </w:r>
      <w:r w:rsidR="009E736B" w:rsidRPr="0001786B">
        <w:rPr>
          <w:rFonts w:hint="eastAsia"/>
          <w:sz w:val="24"/>
        </w:rPr>
        <w:t>、本次募集当事人或中介机构</w:t>
      </w:r>
      <w:r w:rsidRPr="0001786B">
        <w:rPr>
          <w:rFonts w:hint="eastAsia"/>
          <w:sz w:val="24"/>
        </w:rPr>
        <w:t>”项下“</w:t>
      </w:r>
      <w:r w:rsidR="009E736B" w:rsidRPr="0001786B">
        <w:rPr>
          <w:rFonts w:hint="eastAsia"/>
          <w:sz w:val="24"/>
        </w:rPr>
        <w:t>（三）销售机构</w:t>
      </w:r>
      <w:r w:rsidRPr="0001786B">
        <w:rPr>
          <w:rFonts w:hint="eastAsia"/>
          <w:sz w:val="24"/>
        </w:rPr>
        <w:t>”</w:t>
      </w:r>
      <w:r w:rsidR="009E736B" w:rsidRPr="0001786B">
        <w:rPr>
          <w:rFonts w:hint="eastAsia"/>
          <w:sz w:val="24"/>
        </w:rPr>
        <w:t>中“</w:t>
      </w:r>
      <w:r w:rsidR="00770CEE" w:rsidRPr="009E736B">
        <w:rPr>
          <w:rFonts w:hint="eastAsia"/>
          <w:sz w:val="24"/>
        </w:rPr>
        <w:t>2</w:t>
      </w:r>
      <w:r w:rsidR="00770CEE">
        <w:rPr>
          <w:rFonts w:hint="eastAsia"/>
          <w:sz w:val="24"/>
        </w:rPr>
        <w:t>、</w:t>
      </w:r>
      <w:r w:rsidR="00770CEE" w:rsidRPr="0002775D">
        <w:rPr>
          <w:rFonts w:hint="eastAsia"/>
          <w:sz w:val="24"/>
        </w:rPr>
        <w:t>除基金管理人之外的</w:t>
      </w:r>
      <w:r w:rsidR="00770CEE">
        <w:rPr>
          <w:rFonts w:hint="eastAsia"/>
          <w:sz w:val="24"/>
        </w:rPr>
        <w:t>其他</w:t>
      </w:r>
      <w:r w:rsidR="000A5AC2">
        <w:rPr>
          <w:rFonts w:hint="eastAsia"/>
          <w:sz w:val="24"/>
        </w:rPr>
        <w:t>场外</w:t>
      </w:r>
      <w:r w:rsidR="00770CEE">
        <w:rPr>
          <w:rFonts w:hint="eastAsia"/>
          <w:sz w:val="24"/>
        </w:rPr>
        <w:t>销售</w:t>
      </w:r>
      <w:r w:rsidR="00770CEE" w:rsidRPr="009E736B">
        <w:rPr>
          <w:rFonts w:hint="eastAsia"/>
          <w:sz w:val="24"/>
        </w:rPr>
        <w:t>机构</w:t>
      </w:r>
      <w:r w:rsidR="009E736B" w:rsidRPr="0001786B">
        <w:rPr>
          <w:rFonts w:hint="eastAsia"/>
          <w:sz w:val="24"/>
        </w:rPr>
        <w:t>”章节</w:t>
      </w:r>
      <w:r w:rsidRPr="00FA6231">
        <w:rPr>
          <w:rFonts w:hint="eastAsia"/>
          <w:sz w:val="24"/>
        </w:rPr>
        <w:t>。</w:t>
      </w:r>
    </w:p>
    <w:p w:rsidR="0027109F" w:rsidRDefault="0027109F" w:rsidP="0027109F">
      <w:pPr>
        <w:adjustRightInd w:val="0"/>
        <w:snapToGrid w:val="0"/>
        <w:spacing w:line="360" w:lineRule="auto"/>
        <w:ind w:firstLineChars="200" w:firstLine="480"/>
        <w:rPr>
          <w:rFonts w:hAnsi="宋体"/>
          <w:sz w:val="24"/>
        </w:rPr>
      </w:pPr>
      <w:r>
        <w:rPr>
          <w:rFonts w:hAnsi="宋体"/>
          <w:sz w:val="24"/>
        </w:rPr>
        <w:t>基金管理人可根据有关法律法规的要求，选择其他符合要求的机构销售本基金，并及时公告。</w:t>
      </w:r>
    </w:p>
    <w:p w:rsidR="00DB7ACD" w:rsidRDefault="00DB7ACD" w:rsidP="0027109F">
      <w:pPr>
        <w:adjustRightInd w:val="0"/>
        <w:snapToGrid w:val="0"/>
        <w:spacing w:line="360" w:lineRule="auto"/>
        <w:ind w:firstLineChars="200" w:firstLine="480"/>
        <w:rPr>
          <w:rFonts w:hAnsi="宋体"/>
          <w:sz w:val="24"/>
        </w:rPr>
      </w:pPr>
      <w:r>
        <w:rPr>
          <w:rFonts w:hAnsi="宋体" w:hint="eastAsia"/>
          <w:sz w:val="24"/>
        </w:rPr>
        <w:t>（</w:t>
      </w:r>
      <w:r>
        <w:rPr>
          <w:rFonts w:hAnsi="宋体" w:hint="eastAsia"/>
          <w:sz w:val="24"/>
        </w:rPr>
        <w:t>3</w:t>
      </w:r>
      <w:r>
        <w:rPr>
          <w:rFonts w:hAnsi="宋体" w:hint="eastAsia"/>
          <w:sz w:val="24"/>
        </w:rPr>
        <w:t>）场内销售机构</w:t>
      </w:r>
    </w:p>
    <w:p w:rsidR="00BF5C40" w:rsidRDefault="00DB7ACD" w:rsidP="0027109F">
      <w:pPr>
        <w:adjustRightInd w:val="0"/>
        <w:snapToGrid w:val="0"/>
        <w:spacing w:line="360" w:lineRule="auto"/>
        <w:ind w:firstLineChars="200" w:firstLine="480"/>
        <w:rPr>
          <w:rFonts w:hAnsi="宋体"/>
          <w:sz w:val="24"/>
        </w:rPr>
      </w:pPr>
      <w:r w:rsidRPr="00DB7ACD">
        <w:rPr>
          <w:rFonts w:hAnsi="宋体" w:hint="eastAsia"/>
          <w:sz w:val="24"/>
        </w:rPr>
        <w:t>场内认购通过具有基金销售业务资格并经深圳证券交易所和中国证券登记结算有限责任公司认可、通过深圳证券交易所交易系统办理基金销售业务的深圳证券交易所会员单位进行。</w:t>
      </w:r>
    </w:p>
    <w:p w:rsidR="00BF5C40" w:rsidRDefault="00BF5C40" w:rsidP="00BF5C40">
      <w:pPr>
        <w:adjustRightInd w:val="0"/>
        <w:snapToGrid w:val="0"/>
        <w:spacing w:line="360" w:lineRule="auto"/>
        <w:ind w:firstLineChars="200" w:firstLine="480"/>
        <w:rPr>
          <w:rFonts w:hAnsi="宋体"/>
          <w:sz w:val="24"/>
        </w:rPr>
      </w:pPr>
      <w:r w:rsidRPr="00FA6231">
        <w:rPr>
          <w:rFonts w:hint="eastAsia"/>
          <w:sz w:val="24"/>
        </w:rPr>
        <w:t>具体</w:t>
      </w:r>
      <w:r>
        <w:rPr>
          <w:rFonts w:hint="eastAsia"/>
          <w:sz w:val="24"/>
        </w:rPr>
        <w:t>场内销售</w:t>
      </w:r>
      <w:r w:rsidRPr="00FA6231">
        <w:rPr>
          <w:rFonts w:hint="eastAsia"/>
          <w:sz w:val="24"/>
        </w:rPr>
        <w:t>机构名单详见本公告“</w:t>
      </w:r>
      <w:r>
        <w:rPr>
          <w:rFonts w:hint="eastAsia"/>
          <w:sz w:val="24"/>
        </w:rPr>
        <w:t>十一</w:t>
      </w:r>
      <w:r w:rsidRPr="0001786B">
        <w:rPr>
          <w:rFonts w:hint="eastAsia"/>
          <w:sz w:val="24"/>
        </w:rPr>
        <w:t>、本次募集当事人或中介机构”项下“（三）销售机构”中“</w:t>
      </w:r>
      <w:r>
        <w:rPr>
          <w:rFonts w:hint="eastAsia"/>
          <w:sz w:val="24"/>
        </w:rPr>
        <w:t>3</w:t>
      </w:r>
      <w:r>
        <w:rPr>
          <w:rFonts w:hint="eastAsia"/>
          <w:sz w:val="24"/>
        </w:rPr>
        <w:t>、场内销售</w:t>
      </w:r>
      <w:r w:rsidRPr="009E736B">
        <w:rPr>
          <w:rFonts w:hint="eastAsia"/>
          <w:sz w:val="24"/>
        </w:rPr>
        <w:t>机构</w:t>
      </w:r>
      <w:r w:rsidRPr="0001786B">
        <w:rPr>
          <w:rFonts w:hint="eastAsia"/>
          <w:sz w:val="24"/>
        </w:rPr>
        <w:t>”章节</w:t>
      </w:r>
      <w:r w:rsidRPr="00FA6231">
        <w:rPr>
          <w:rFonts w:hint="eastAsia"/>
          <w:sz w:val="24"/>
        </w:rPr>
        <w:t>。</w:t>
      </w:r>
    </w:p>
    <w:p w:rsidR="00343D96" w:rsidRPr="00DB7ACD" w:rsidRDefault="00343D96" w:rsidP="00343D96">
      <w:pPr>
        <w:adjustRightInd w:val="0"/>
        <w:snapToGrid w:val="0"/>
        <w:spacing w:line="360" w:lineRule="auto"/>
        <w:ind w:firstLineChars="200" w:firstLine="480"/>
        <w:rPr>
          <w:rFonts w:hAnsi="宋体"/>
          <w:sz w:val="24"/>
        </w:rPr>
      </w:pPr>
      <w:r>
        <w:rPr>
          <w:rFonts w:hAnsi="宋体" w:hint="eastAsia"/>
          <w:sz w:val="24"/>
        </w:rPr>
        <w:t>如果会员单位有所增加</w:t>
      </w:r>
      <w:r w:rsidR="00027D42">
        <w:rPr>
          <w:rFonts w:hAnsi="宋体" w:hint="eastAsia"/>
          <w:sz w:val="24"/>
        </w:rPr>
        <w:t>、</w:t>
      </w:r>
      <w:r>
        <w:rPr>
          <w:rFonts w:hAnsi="宋体" w:hint="eastAsia"/>
          <w:sz w:val="24"/>
        </w:rPr>
        <w:t>减少</w:t>
      </w:r>
      <w:r w:rsidR="00027D42">
        <w:rPr>
          <w:rFonts w:hAnsi="宋体" w:hint="eastAsia"/>
          <w:sz w:val="24"/>
        </w:rPr>
        <w:t>或变更</w:t>
      </w:r>
      <w:r>
        <w:rPr>
          <w:rFonts w:hAnsi="宋体" w:hint="eastAsia"/>
          <w:sz w:val="24"/>
        </w:rPr>
        <w:t>，请以深圳证券交易所的具体规定为准。</w:t>
      </w:r>
    </w:p>
    <w:p w:rsidR="00F375DB" w:rsidRDefault="007027BE" w:rsidP="00AF00FD">
      <w:pPr>
        <w:adjustRightInd w:val="0"/>
        <w:snapToGrid w:val="0"/>
        <w:spacing w:line="360" w:lineRule="auto"/>
        <w:ind w:firstLineChars="200" w:firstLine="480"/>
        <w:rPr>
          <w:rFonts w:hAnsi="宋体"/>
          <w:sz w:val="24"/>
        </w:rPr>
      </w:pPr>
      <w:r w:rsidRPr="007027BE">
        <w:rPr>
          <w:rFonts w:hAnsi="宋体" w:hint="eastAsia"/>
          <w:sz w:val="24"/>
        </w:rPr>
        <w:t>本基金募集期结束前获得基金销售</w:t>
      </w:r>
      <w:r w:rsidR="00AF00FD">
        <w:rPr>
          <w:rFonts w:hAnsi="宋体" w:hint="eastAsia"/>
          <w:sz w:val="24"/>
        </w:rPr>
        <w:t>业务</w:t>
      </w:r>
      <w:r w:rsidR="007138C8" w:rsidRPr="00343D96">
        <w:rPr>
          <w:rFonts w:hAnsi="宋体" w:hint="eastAsia"/>
          <w:sz w:val="24"/>
        </w:rPr>
        <w:t>资格同时具备</w:t>
      </w:r>
      <w:r w:rsidR="001254EF">
        <w:rPr>
          <w:rFonts w:hAnsi="宋体" w:hint="eastAsia"/>
          <w:sz w:val="24"/>
        </w:rPr>
        <w:t>深圳证券交易所</w:t>
      </w:r>
      <w:r w:rsidR="007138C8" w:rsidRPr="00343D96">
        <w:rPr>
          <w:rFonts w:hAnsi="宋体" w:hint="eastAsia"/>
          <w:sz w:val="24"/>
        </w:rPr>
        <w:t>会员单位资格的</w:t>
      </w:r>
      <w:r w:rsidR="00FB3694">
        <w:rPr>
          <w:rFonts w:hAnsi="宋体" w:hint="eastAsia"/>
          <w:sz w:val="24"/>
        </w:rPr>
        <w:t>销售机构</w:t>
      </w:r>
      <w:r w:rsidR="007138C8" w:rsidRPr="00343D96">
        <w:rPr>
          <w:rFonts w:hAnsi="宋体" w:hint="eastAsia"/>
          <w:sz w:val="24"/>
        </w:rPr>
        <w:t>也可</w:t>
      </w:r>
      <w:r w:rsidR="00B52F8F">
        <w:rPr>
          <w:rFonts w:hAnsi="宋体" w:hint="eastAsia"/>
          <w:sz w:val="24"/>
        </w:rPr>
        <w:t>办</w:t>
      </w:r>
      <w:r w:rsidR="007138C8" w:rsidRPr="00343D96">
        <w:rPr>
          <w:rFonts w:hAnsi="宋体" w:hint="eastAsia"/>
          <w:sz w:val="24"/>
        </w:rPr>
        <w:t>理场内的基金份额发售。具体名单可在</w:t>
      </w:r>
      <w:r w:rsidR="001254EF">
        <w:rPr>
          <w:rFonts w:hAnsi="宋体" w:hint="eastAsia"/>
          <w:sz w:val="24"/>
        </w:rPr>
        <w:t>深圳证券交易所</w:t>
      </w:r>
      <w:r w:rsidR="007138C8" w:rsidRPr="00343D96">
        <w:rPr>
          <w:rFonts w:hAnsi="宋体" w:hint="eastAsia"/>
          <w:sz w:val="24"/>
        </w:rPr>
        <w:t>网站查询，本基金管理人将</w:t>
      </w:r>
      <w:proofErr w:type="gramStart"/>
      <w:r w:rsidR="007138C8" w:rsidRPr="00343D96">
        <w:rPr>
          <w:rFonts w:hAnsi="宋体" w:hint="eastAsia"/>
          <w:sz w:val="24"/>
        </w:rPr>
        <w:t>不</w:t>
      </w:r>
      <w:proofErr w:type="gramEnd"/>
      <w:r w:rsidR="007138C8" w:rsidRPr="00343D96">
        <w:rPr>
          <w:rFonts w:hAnsi="宋体" w:hint="eastAsia"/>
          <w:sz w:val="24"/>
        </w:rPr>
        <w:t>就此事项进行公告。</w:t>
      </w:r>
    </w:p>
    <w:p w:rsidR="0027109F" w:rsidRDefault="00CA3672" w:rsidP="0027109F">
      <w:pPr>
        <w:adjustRightInd w:val="0"/>
        <w:snapToGrid w:val="0"/>
        <w:spacing w:line="360" w:lineRule="auto"/>
        <w:ind w:firstLineChars="200" w:firstLine="480"/>
        <w:rPr>
          <w:sz w:val="24"/>
        </w:rPr>
      </w:pPr>
      <w:r>
        <w:rPr>
          <w:rFonts w:hint="eastAsia"/>
          <w:sz w:val="24"/>
        </w:rPr>
        <w:t>9</w:t>
      </w:r>
      <w:r w:rsidR="0027109F" w:rsidRPr="004F170C">
        <w:rPr>
          <w:rFonts w:hAnsi="宋体"/>
          <w:sz w:val="24"/>
        </w:rPr>
        <w:t>、募集时间安排与基金合同生效</w:t>
      </w:r>
    </w:p>
    <w:p w:rsidR="0027109F" w:rsidRDefault="0027109F" w:rsidP="0027109F">
      <w:pPr>
        <w:adjustRightInd w:val="0"/>
        <w:snapToGrid w:val="0"/>
        <w:spacing w:line="360" w:lineRule="auto"/>
        <w:ind w:firstLineChars="200" w:firstLine="480"/>
        <w:rPr>
          <w:rFonts w:hAnsi="宋体"/>
          <w:sz w:val="24"/>
        </w:rPr>
      </w:pPr>
      <w:r w:rsidRPr="00210261">
        <w:rPr>
          <w:rFonts w:hAnsi="宋体"/>
          <w:sz w:val="24"/>
        </w:rPr>
        <w:t>根据有关法律法规的规定，基金的募集期为自基金份额发售之日起不超过</w:t>
      </w:r>
      <w:r w:rsidRPr="00210261">
        <w:rPr>
          <w:sz w:val="24"/>
        </w:rPr>
        <w:t>3</w:t>
      </w:r>
      <w:r w:rsidRPr="00210261">
        <w:rPr>
          <w:rFonts w:hAnsi="宋体"/>
          <w:sz w:val="24"/>
        </w:rPr>
        <w:lastRenderedPageBreak/>
        <w:t>个月。</w:t>
      </w:r>
      <w:r w:rsidRPr="00CD232A">
        <w:rPr>
          <w:rFonts w:hAnsi="宋体"/>
          <w:sz w:val="24"/>
        </w:rPr>
        <w:t>本基金募集期</w:t>
      </w:r>
      <w:r w:rsidRPr="00E035A8">
        <w:rPr>
          <w:rFonts w:hAnsi="宋体"/>
          <w:sz w:val="24"/>
        </w:rPr>
        <w:t>自</w:t>
      </w:r>
      <w:r w:rsidR="007027BE" w:rsidRPr="00E035A8">
        <w:rPr>
          <w:sz w:val="24"/>
        </w:rPr>
        <w:t>2015</w:t>
      </w:r>
      <w:r w:rsidR="007027BE" w:rsidRPr="00E035A8">
        <w:rPr>
          <w:rFonts w:hAnsi="宋体"/>
          <w:sz w:val="24"/>
        </w:rPr>
        <w:t>年</w:t>
      </w:r>
      <w:r w:rsidR="005A4519">
        <w:rPr>
          <w:rFonts w:hAnsi="宋体" w:hint="eastAsia"/>
          <w:sz w:val="24"/>
        </w:rPr>
        <w:t>6</w:t>
      </w:r>
      <w:r w:rsidR="00855B28">
        <w:rPr>
          <w:rFonts w:hAnsi="宋体" w:hint="eastAsia"/>
          <w:sz w:val="24"/>
        </w:rPr>
        <w:t>月</w:t>
      </w:r>
      <w:r w:rsidR="005A4519">
        <w:rPr>
          <w:rFonts w:hAnsi="宋体" w:hint="eastAsia"/>
          <w:sz w:val="24"/>
        </w:rPr>
        <w:t>16</w:t>
      </w:r>
      <w:r w:rsidR="007027BE" w:rsidRPr="00E035A8">
        <w:rPr>
          <w:rFonts w:hAnsi="宋体"/>
          <w:sz w:val="24"/>
        </w:rPr>
        <w:t>日起至</w:t>
      </w:r>
      <w:r w:rsidR="007027BE" w:rsidRPr="00E035A8">
        <w:rPr>
          <w:sz w:val="24"/>
        </w:rPr>
        <w:t>2015</w:t>
      </w:r>
      <w:r w:rsidR="007027BE" w:rsidRPr="00E035A8">
        <w:rPr>
          <w:rFonts w:hAnsi="宋体"/>
          <w:sz w:val="24"/>
        </w:rPr>
        <w:t>年</w:t>
      </w:r>
      <w:r w:rsidR="005A4519">
        <w:rPr>
          <w:rFonts w:hAnsi="宋体" w:hint="eastAsia"/>
          <w:sz w:val="24"/>
        </w:rPr>
        <w:t>6</w:t>
      </w:r>
      <w:r w:rsidR="00855B28">
        <w:rPr>
          <w:rFonts w:hAnsi="宋体" w:hint="eastAsia"/>
          <w:sz w:val="24"/>
        </w:rPr>
        <w:t>月</w:t>
      </w:r>
      <w:r w:rsidR="005A4519">
        <w:rPr>
          <w:rFonts w:hAnsi="宋体" w:hint="eastAsia"/>
          <w:sz w:val="24"/>
        </w:rPr>
        <w:t>30</w:t>
      </w:r>
      <w:r w:rsidR="007027BE" w:rsidRPr="00E035A8">
        <w:rPr>
          <w:rFonts w:hAnsi="宋体"/>
          <w:sz w:val="24"/>
        </w:rPr>
        <w:t>日</w:t>
      </w:r>
      <w:r w:rsidRPr="00E035A8">
        <w:rPr>
          <w:rFonts w:hAnsi="宋体"/>
          <w:sz w:val="24"/>
        </w:rPr>
        <w:t>止，期间面向个人投资者、机构投资者、合格境外机构投资者</w:t>
      </w:r>
      <w:r w:rsidR="00855B28">
        <w:rPr>
          <w:rFonts w:hint="eastAsia"/>
          <w:color w:val="000000"/>
          <w:kern w:val="0"/>
          <w:sz w:val="24"/>
        </w:rPr>
        <w:t>、</w:t>
      </w:r>
      <w:r w:rsidR="00855B28">
        <w:rPr>
          <w:color w:val="000000"/>
          <w:kern w:val="0"/>
          <w:sz w:val="24"/>
        </w:rPr>
        <w:t>人民币合格境外机构投资者</w:t>
      </w:r>
      <w:r w:rsidRPr="00E035A8">
        <w:rPr>
          <w:rFonts w:hAnsi="宋体"/>
          <w:sz w:val="24"/>
        </w:rPr>
        <w:t>，以及法律法规或中国</w:t>
      </w:r>
      <w:r>
        <w:rPr>
          <w:rFonts w:hAnsi="宋体"/>
          <w:sz w:val="24"/>
        </w:rPr>
        <w:t>证监会允许购买开放式证券投资基金的其他投资人同时发售</w:t>
      </w:r>
      <w:r>
        <w:rPr>
          <w:rFonts w:hint="eastAsia"/>
          <w:sz w:val="24"/>
        </w:rPr>
        <w:t>（</w:t>
      </w:r>
      <w:r>
        <w:rPr>
          <w:rFonts w:hAnsi="宋体"/>
          <w:sz w:val="24"/>
        </w:rPr>
        <w:t>具体业务办理时间见各销售机构的相关业务公告或拨打客户服务电话咨询</w:t>
      </w:r>
      <w:r>
        <w:rPr>
          <w:rFonts w:hint="eastAsia"/>
          <w:sz w:val="24"/>
        </w:rPr>
        <w:t>）</w:t>
      </w:r>
      <w:r>
        <w:rPr>
          <w:rFonts w:hAnsi="宋体"/>
          <w:sz w:val="24"/>
        </w:rPr>
        <w:t>。基金管理人根据认购的情况可适当延长发行时间，但最长不超过法定募集期限；同时也可根据认购和市场情况提前结束发行。</w:t>
      </w:r>
    </w:p>
    <w:p w:rsidR="0027109F" w:rsidRPr="00210261" w:rsidRDefault="0027109F" w:rsidP="0027109F">
      <w:pPr>
        <w:adjustRightInd w:val="0"/>
        <w:snapToGrid w:val="0"/>
        <w:spacing w:line="360" w:lineRule="auto"/>
        <w:ind w:firstLineChars="200" w:firstLine="480"/>
        <w:rPr>
          <w:sz w:val="24"/>
        </w:rPr>
      </w:pPr>
      <w:r>
        <w:rPr>
          <w:rFonts w:hAnsi="宋体"/>
          <w:sz w:val="24"/>
        </w:rPr>
        <w:t>本基金在募集期间达到基金合同的备案条件，基金管理人应当在基金募集结束</w:t>
      </w:r>
      <w:r w:rsidR="000448AD">
        <w:rPr>
          <w:rFonts w:hAnsi="宋体" w:hint="eastAsia"/>
          <w:sz w:val="24"/>
        </w:rPr>
        <w:t>之日起</w:t>
      </w:r>
      <w:r>
        <w:rPr>
          <w:sz w:val="24"/>
        </w:rPr>
        <w:t>10</w:t>
      </w:r>
      <w:r>
        <w:rPr>
          <w:rFonts w:hAnsi="宋体"/>
          <w:sz w:val="24"/>
        </w:rPr>
        <w:t>日内聘请法定验资机构验资，并在收到验资报告</w:t>
      </w:r>
      <w:r w:rsidR="000448AD">
        <w:rPr>
          <w:rFonts w:hAnsi="宋体" w:hint="eastAsia"/>
          <w:sz w:val="24"/>
        </w:rPr>
        <w:t>之日起</w:t>
      </w:r>
      <w:r>
        <w:rPr>
          <w:sz w:val="24"/>
        </w:rPr>
        <w:t>10</w:t>
      </w:r>
      <w:r>
        <w:rPr>
          <w:rFonts w:hAnsi="宋体"/>
          <w:sz w:val="24"/>
        </w:rPr>
        <w:t>日内</w:t>
      </w:r>
      <w:r w:rsidRPr="00DA5CB8">
        <w:rPr>
          <w:rFonts w:hAnsi="宋体" w:hint="eastAsia"/>
          <w:sz w:val="24"/>
        </w:rPr>
        <w:t>，向中国证监会提交验资报告，办理基金备案手续。</w:t>
      </w:r>
      <w:r>
        <w:rPr>
          <w:rFonts w:hAnsi="宋体"/>
          <w:sz w:val="24"/>
        </w:rPr>
        <w:t>自中国证监会书面确认之日起，</w:t>
      </w:r>
      <w:r w:rsidRPr="009F6F71">
        <w:rPr>
          <w:rFonts w:hAnsi="宋体"/>
          <w:sz w:val="24"/>
        </w:rPr>
        <w:t>基金备案手续办理完毕，</w:t>
      </w:r>
      <w:r>
        <w:rPr>
          <w:rFonts w:hAnsi="宋体"/>
          <w:sz w:val="24"/>
        </w:rPr>
        <w:t>基金合同生效。</w:t>
      </w:r>
    </w:p>
    <w:p w:rsidR="0027109F" w:rsidRPr="00210261" w:rsidRDefault="0027109F" w:rsidP="0027109F">
      <w:pPr>
        <w:adjustRightInd w:val="0"/>
        <w:snapToGrid w:val="0"/>
        <w:spacing w:line="360" w:lineRule="auto"/>
        <w:ind w:firstLineChars="200" w:firstLine="480"/>
        <w:rPr>
          <w:sz w:val="24"/>
        </w:rPr>
      </w:pPr>
      <w:r w:rsidRPr="009F6F71">
        <w:rPr>
          <w:rFonts w:hAnsi="宋体"/>
          <w:sz w:val="24"/>
        </w:rPr>
        <w:t>若募集期届满，未满足募集生效条件，基金管理人将以其固有财产承担因募集行为而产生的债务和费用，在基金募集期限届满后</w:t>
      </w:r>
      <w:r w:rsidRPr="009F6F71">
        <w:rPr>
          <w:sz w:val="24"/>
        </w:rPr>
        <w:t>30</w:t>
      </w:r>
      <w:r w:rsidRPr="009F6F71">
        <w:rPr>
          <w:rFonts w:hAnsi="宋体"/>
          <w:sz w:val="24"/>
        </w:rPr>
        <w:t>日内返还基金投资人已缴纳的认购款项，并加计银行同期</w:t>
      </w:r>
      <w:r w:rsidR="00EE62B8">
        <w:rPr>
          <w:rFonts w:hAnsi="宋体" w:hint="eastAsia"/>
          <w:sz w:val="24"/>
        </w:rPr>
        <w:t>活期</w:t>
      </w:r>
      <w:r w:rsidRPr="009F6F71">
        <w:rPr>
          <w:rFonts w:hAnsi="宋体"/>
          <w:sz w:val="24"/>
        </w:rPr>
        <w:t>存款利息。</w:t>
      </w:r>
    </w:p>
    <w:p w:rsidR="0027109F" w:rsidRDefault="0027109F" w:rsidP="0027109F">
      <w:pPr>
        <w:adjustRightInd w:val="0"/>
        <w:snapToGrid w:val="0"/>
        <w:spacing w:line="360" w:lineRule="auto"/>
        <w:ind w:firstLineChars="200" w:firstLine="480"/>
        <w:rPr>
          <w:sz w:val="24"/>
        </w:rPr>
      </w:pPr>
      <w:r w:rsidRPr="004F170C">
        <w:rPr>
          <w:sz w:val="24"/>
        </w:rPr>
        <w:t>1</w:t>
      </w:r>
      <w:r w:rsidR="00CA3672">
        <w:rPr>
          <w:rFonts w:hint="eastAsia"/>
          <w:sz w:val="24"/>
        </w:rPr>
        <w:t>0</w:t>
      </w:r>
      <w:r w:rsidRPr="004F170C">
        <w:rPr>
          <w:rFonts w:hAnsi="宋体"/>
          <w:sz w:val="24"/>
        </w:rPr>
        <w:t>、</w:t>
      </w:r>
      <w:r w:rsidR="00855B28" w:rsidRPr="005C79D9">
        <w:rPr>
          <w:color w:val="000000"/>
          <w:sz w:val="24"/>
        </w:rPr>
        <w:t>募集</w:t>
      </w:r>
      <w:r w:rsidRPr="004F170C">
        <w:rPr>
          <w:rFonts w:hAnsi="宋体"/>
          <w:sz w:val="24"/>
        </w:rPr>
        <w:t>期利息的处理方式</w:t>
      </w:r>
    </w:p>
    <w:p w:rsidR="002B6C5C" w:rsidRPr="00F46CD6" w:rsidRDefault="00EE62B8" w:rsidP="002B6C5C">
      <w:pPr>
        <w:widowControl/>
        <w:adjustRightInd w:val="0"/>
        <w:snapToGrid w:val="0"/>
        <w:spacing w:line="360" w:lineRule="auto"/>
        <w:ind w:firstLineChars="200" w:firstLine="480"/>
        <w:rPr>
          <w:sz w:val="24"/>
        </w:rPr>
      </w:pPr>
      <w:r w:rsidRPr="0005293C">
        <w:rPr>
          <w:rFonts w:hAnsi="宋体"/>
          <w:sz w:val="24"/>
        </w:rPr>
        <w:t>本</w:t>
      </w:r>
      <w:proofErr w:type="gramStart"/>
      <w:r w:rsidRPr="0005293C">
        <w:rPr>
          <w:rFonts w:hAnsi="宋体"/>
          <w:sz w:val="24"/>
        </w:rPr>
        <w:t>基金基金</w:t>
      </w:r>
      <w:proofErr w:type="gramEnd"/>
      <w:r w:rsidRPr="0005293C">
        <w:rPr>
          <w:rFonts w:hAnsi="宋体"/>
          <w:sz w:val="24"/>
        </w:rPr>
        <w:t>合同生效前</w:t>
      </w:r>
      <w:r w:rsidR="002B6C5C" w:rsidRPr="00F46CD6">
        <w:rPr>
          <w:sz w:val="24"/>
        </w:rPr>
        <w:t>，投资人的有效认购款项只能存入专门账户，任何人不得动用。有效认购款项在募集期间产生的利息将折算为基金份额</w:t>
      </w:r>
      <w:proofErr w:type="gramStart"/>
      <w:r w:rsidR="002B6C5C" w:rsidRPr="00F46CD6">
        <w:rPr>
          <w:sz w:val="24"/>
        </w:rPr>
        <w:t>归基金</w:t>
      </w:r>
      <w:proofErr w:type="gramEnd"/>
      <w:r w:rsidR="002B6C5C" w:rsidRPr="00F46CD6">
        <w:rPr>
          <w:sz w:val="24"/>
        </w:rPr>
        <w:t>份额持有人所有。</w:t>
      </w:r>
    </w:p>
    <w:p w:rsidR="002B6C5C" w:rsidRPr="00F46CD6" w:rsidRDefault="002B6C5C" w:rsidP="002B6C5C">
      <w:pPr>
        <w:adjustRightInd w:val="0"/>
        <w:snapToGrid w:val="0"/>
        <w:spacing w:line="360" w:lineRule="auto"/>
        <w:ind w:firstLineChars="200" w:firstLine="480"/>
        <w:rPr>
          <w:sz w:val="24"/>
        </w:rPr>
      </w:pPr>
      <w:r w:rsidRPr="00F46CD6">
        <w:rPr>
          <w:sz w:val="24"/>
        </w:rPr>
        <w:t>场外认购利息折算的基金份额精确到小数点后两位，小数点两位</w:t>
      </w:r>
      <w:r w:rsidRPr="00F46CD6">
        <w:rPr>
          <w:rFonts w:hint="eastAsia"/>
          <w:sz w:val="24"/>
        </w:rPr>
        <w:t>以后的部分</w:t>
      </w:r>
      <w:r w:rsidRPr="00F46CD6">
        <w:rPr>
          <w:sz w:val="24"/>
        </w:rPr>
        <w:t>截位，由此误差产生的收益或损失由基金财产承担，其中有效认购资金的利息及利息折算的基金份额以登记机构的记录为准</w:t>
      </w:r>
      <w:bookmarkStart w:id="1" w:name="_Hlt91148053"/>
      <w:bookmarkStart w:id="2" w:name="_Hlt91264078"/>
      <w:bookmarkStart w:id="3" w:name="_Hlt91264042"/>
      <w:bookmarkStart w:id="4" w:name="_Hlt90801570"/>
      <w:bookmarkStart w:id="5" w:name="_Hlt90455312"/>
      <w:bookmarkEnd w:id="1"/>
      <w:bookmarkEnd w:id="2"/>
      <w:bookmarkEnd w:id="3"/>
      <w:bookmarkEnd w:id="4"/>
      <w:bookmarkEnd w:id="5"/>
      <w:r w:rsidRPr="00F46CD6">
        <w:rPr>
          <w:sz w:val="24"/>
        </w:rPr>
        <w:t>。</w:t>
      </w:r>
      <w:r w:rsidRPr="00F46CD6">
        <w:rPr>
          <w:sz w:val="24"/>
        </w:rPr>
        <w:t xml:space="preserve"> </w:t>
      </w:r>
    </w:p>
    <w:p w:rsidR="00855B28" w:rsidRPr="00855B28" w:rsidRDefault="002B6C5C" w:rsidP="002B6C5C">
      <w:pPr>
        <w:widowControl/>
        <w:adjustRightInd w:val="0"/>
        <w:snapToGrid w:val="0"/>
        <w:spacing w:line="360" w:lineRule="auto"/>
        <w:ind w:firstLineChars="200" w:firstLine="480"/>
        <w:rPr>
          <w:rFonts w:ascii="宋体" w:hAnsi="宋体"/>
          <w:sz w:val="24"/>
        </w:rPr>
      </w:pPr>
      <w:r w:rsidRPr="00F46CD6">
        <w:rPr>
          <w:rFonts w:hAnsi="宋体" w:hint="eastAsia"/>
          <w:kern w:val="0"/>
          <w:sz w:val="24"/>
        </w:rPr>
        <w:t>场内认购利息折算的基金份额</w:t>
      </w:r>
      <w:proofErr w:type="gramStart"/>
      <w:r w:rsidRPr="00F46CD6">
        <w:rPr>
          <w:rFonts w:hAnsi="宋体" w:hint="eastAsia"/>
          <w:kern w:val="0"/>
          <w:sz w:val="24"/>
        </w:rPr>
        <w:t>采用截位的</w:t>
      </w:r>
      <w:proofErr w:type="gramEnd"/>
      <w:r w:rsidRPr="00F46CD6">
        <w:rPr>
          <w:rFonts w:hAnsi="宋体" w:hint="eastAsia"/>
          <w:kern w:val="0"/>
          <w:sz w:val="24"/>
        </w:rPr>
        <w:t>方式，保留到整数位，余额计入基金财产，其中有效认购资金的利息及利息折算的基金份额以基金登记机构的记录为准。</w:t>
      </w:r>
    </w:p>
    <w:p w:rsidR="0027109F" w:rsidRDefault="0027109F" w:rsidP="0027109F">
      <w:pPr>
        <w:adjustRightInd w:val="0"/>
        <w:snapToGrid w:val="0"/>
        <w:spacing w:line="360" w:lineRule="auto"/>
        <w:ind w:firstLineChars="200" w:firstLine="480"/>
        <w:rPr>
          <w:sz w:val="24"/>
        </w:rPr>
      </w:pPr>
      <w:r w:rsidRPr="004F170C">
        <w:rPr>
          <w:sz w:val="24"/>
        </w:rPr>
        <w:t>1</w:t>
      </w:r>
      <w:r w:rsidR="00CA3672">
        <w:rPr>
          <w:rFonts w:hint="eastAsia"/>
          <w:sz w:val="24"/>
        </w:rPr>
        <w:t>1</w:t>
      </w:r>
      <w:r w:rsidRPr="004F170C">
        <w:rPr>
          <w:rFonts w:hAnsi="宋体"/>
          <w:sz w:val="24"/>
        </w:rPr>
        <w:t>、</w:t>
      </w:r>
      <w:r w:rsidRPr="00210261">
        <w:rPr>
          <w:rFonts w:hAnsi="宋体"/>
          <w:kern w:val="0"/>
          <w:sz w:val="24"/>
        </w:rPr>
        <w:t>基金份额的认购费用、认购价格及认购份额的计算公式</w:t>
      </w:r>
    </w:p>
    <w:p w:rsidR="00F77DA9" w:rsidRPr="005C79D9" w:rsidRDefault="00F77DA9" w:rsidP="00F77DA9">
      <w:pPr>
        <w:widowControl/>
        <w:adjustRightInd w:val="0"/>
        <w:snapToGrid w:val="0"/>
        <w:spacing w:line="360" w:lineRule="auto"/>
        <w:ind w:firstLineChars="200" w:firstLine="480"/>
        <w:rPr>
          <w:color w:val="000000"/>
          <w:kern w:val="0"/>
          <w:sz w:val="24"/>
        </w:rPr>
      </w:pPr>
      <w:r w:rsidRPr="005C79D9">
        <w:rPr>
          <w:color w:val="000000"/>
          <w:kern w:val="0"/>
          <w:sz w:val="24"/>
        </w:rPr>
        <w:t>（</w:t>
      </w:r>
      <w:r w:rsidRPr="005C79D9">
        <w:rPr>
          <w:color w:val="000000"/>
          <w:kern w:val="0"/>
          <w:sz w:val="24"/>
        </w:rPr>
        <w:t>1</w:t>
      </w:r>
      <w:r w:rsidRPr="005C79D9">
        <w:rPr>
          <w:color w:val="000000"/>
          <w:kern w:val="0"/>
          <w:sz w:val="24"/>
        </w:rPr>
        <w:t>）认购价格：本基金份额的认购价</w:t>
      </w:r>
      <w:r w:rsidRPr="005C79D9">
        <w:rPr>
          <w:color w:val="000000"/>
          <w:sz w:val="24"/>
        </w:rPr>
        <w:t>格为</w:t>
      </w:r>
      <w:r w:rsidRPr="005C79D9">
        <w:rPr>
          <w:color w:val="000000"/>
          <w:sz w:val="24"/>
        </w:rPr>
        <w:t>1.00</w:t>
      </w:r>
      <w:r w:rsidRPr="005C79D9">
        <w:rPr>
          <w:color w:val="000000"/>
          <w:sz w:val="24"/>
        </w:rPr>
        <w:t>元</w:t>
      </w:r>
      <w:r w:rsidRPr="005C79D9">
        <w:rPr>
          <w:color w:val="000000"/>
          <w:sz w:val="24"/>
        </w:rPr>
        <w:t>/</w:t>
      </w:r>
      <w:r w:rsidRPr="005C79D9">
        <w:rPr>
          <w:color w:val="000000"/>
          <w:kern w:val="0"/>
          <w:sz w:val="24"/>
        </w:rPr>
        <w:t>份。</w:t>
      </w:r>
      <w:r w:rsidRPr="005C79D9">
        <w:rPr>
          <w:color w:val="000000"/>
          <w:kern w:val="0"/>
          <w:sz w:val="24"/>
        </w:rPr>
        <w:t xml:space="preserve"> </w:t>
      </w:r>
    </w:p>
    <w:p w:rsidR="00F77DA9" w:rsidRPr="005C79D9" w:rsidRDefault="00F77DA9" w:rsidP="00F77DA9">
      <w:pPr>
        <w:widowControl/>
        <w:adjustRightInd w:val="0"/>
        <w:snapToGrid w:val="0"/>
        <w:spacing w:line="360" w:lineRule="auto"/>
        <w:ind w:firstLineChars="200" w:firstLine="480"/>
        <w:rPr>
          <w:color w:val="000000"/>
          <w:kern w:val="0"/>
          <w:sz w:val="24"/>
        </w:rPr>
      </w:pPr>
      <w:r w:rsidRPr="005C79D9">
        <w:rPr>
          <w:color w:val="000000"/>
          <w:kern w:val="0"/>
          <w:sz w:val="24"/>
        </w:rPr>
        <w:t>（</w:t>
      </w:r>
      <w:r w:rsidRPr="005C79D9">
        <w:rPr>
          <w:color w:val="000000"/>
          <w:kern w:val="0"/>
          <w:sz w:val="24"/>
        </w:rPr>
        <w:t>2</w:t>
      </w:r>
      <w:r w:rsidRPr="005C79D9">
        <w:rPr>
          <w:color w:val="000000"/>
          <w:kern w:val="0"/>
          <w:sz w:val="24"/>
        </w:rPr>
        <w:t>）认购费率</w:t>
      </w:r>
    </w:p>
    <w:p w:rsidR="00F77DA9" w:rsidRPr="005C79D9" w:rsidRDefault="00F77DA9" w:rsidP="00F77DA9">
      <w:pPr>
        <w:widowControl/>
        <w:adjustRightInd w:val="0"/>
        <w:snapToGrid w:val="0"/>
        <w:spacing w:line="360" w:lineRule="auto"/>
        <w:ind w:firstLineChars="200" w:firstLine="480"/>
        <w:rPr>
          <w:color w:val="000000"/>
          <w:kern w:val="0"/>
          <w:sz w:val="24"/>
        </w:rPr>
      </w:pPr>
      <w:r w:rsidRPr="005C79D9">
        <w:rPr>
          <w:color w:val="000000"/>
          <w:kern w:val="0"/>
          <w:sz w:val="24"/>
        </w:rPr>
        <w:t>募集期投资人可以多次认购本基金，认购费</w:t>
      </w:r>
      <w:r>
        <w:rPr>
          <w:rFonts w:hint="eastAsia"/>
          <w:color w:val="000000"/>
          <w:kern w:val="0"/>
          <w:sz w:val="24"/>
        </w:rPr>
        <w:t>用</w:t>
      </w:r>
      <w:r w:rsidRPr="005C79D9">
        <w:rPr>
          <w:color w:val="000000"/>
          <w:kern w:val="0"/>
          <w:sz w:val="24"/>
        </w:rPr>
        <w:t>按每笔认购申请单独计算。</w:t>
      </w:r>
    </w:p>
    <w:p w:rsidR="00F77DA9" w:rsidRPr="005C79D9" w:rsidRDefault="00F77DA9" w:rsidP="00F77DA9">
      <w:pPr>
        <w:widowControl/>
        <w:adjustRightInd w:val="0"/>
        <w:snapToGrid w:val="0"/>
        <w:spacing w:line="360" w:lineRule="auto"/>
        <w:ind w:firstLineChars="200" w:firstLine="480"/>
        <w:rPr>
          <w:color w:val="000000"/>
          <w:kern w:val="0"/>
          <w:sz w:val="24"/>
        </w:rPr>
      </w:pPr>
      <w:r w:rsidRPr="005C79D9">
        <w:rPr>
          <w:kern w:val="0"/>
          <w:sz w:val="24"/>
        </w:rPr>
        <w:t>本基金</w:t>
      </w:r>
      <w:r>
        <w:rPr>
          <w:rFonts w:hint="eastAsia"/>
          <w:kern w:val="0"/>
          <w:sz w:val="24"/>
        </w:rPr>
        <w:t>场外</w:t>
      </w:r>
      <w:r w:rsidRPr="005C79D9">
        <w:rPr>
          <w:kern w:val="0"/>
          <w:sz w:val="24"/>
        </w:rPr>
        <w:t>认购费率如下表：</w:t>
      </w:r>
    </w:p>
    <w:tbl>
      <w:tblPr>
        <w:tblW w:w="7416"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2208"/>
        <w:gridCol w:w="3100"/>
        <w:gridCol w:w="2108"/>
      </w:tblGrid>
      <w:tr w:rsidR="00F77DA9" w:rsidRPr="005C79D9" w:rsidTr="003E625C">
        <w:trPr>
          <w:cantSplit/>
          <w:trHeight w:val="132"/>
          <w:jc w:val="center"/>
        </w:trPr>
        <w:tc>
          <w:tcPr>
            <w:tcW w:w="2208" w:type="dxa"/>
            <w:vMerge w:val="restart"/>
            <w:vAlign w:val="center"/>
          </w:tcPr>
          <w:p w:rsidR="00F77DA9" w:rsidRPr="005C79D9" w:rsidRDefault="00F77DA9" w:rsidP="003E625C">
            <w:pPr>
              <w:adjustRightInd w:val="0"/>
              <w:snapToGrid w:val="0"/>
              <w:jc w:val="center"/>
              <w:rPr>
                <w:sz w:val="24"/>
              </w:rPr>
            </w:pPr>
            <w:r w:rsidRPr="005C79D9">
              <w:rPr>
                <w:sz w:val="24"/>
              </w:rPr>
              <w:lastRenderedPageBreak/>
              <w:t>认购费率</w:t>
            </w:r>
          </w:p>
        </w:tc>
        <w:tc>
          <w:tcPr>
            <w:tcW w:w="3100" w:type="dxa"/>
            <w:shd w:val="clear" w:color="auto" w:fill="FFFFFF"/>
            <w:vAlign w:val="center"/>
          </w:tcPr>
          <w:p w:rsidR="00F77DA9" w:rsidRPr="005C79D9" w:rsidRDefault="00F77DA9" w:rsidP="003E625C">
            <w:pPr>
              <w:adjustRightInd w:val="0"/>
              <w:snapToGrid w:val="0"/>
              <w:jc w:val="center"/>
              <w:rPr>
                <w:b/>
                <w:sz w:val="24"/>
              </w:rPr>
            </w:pPr>
            <w:r w:rsidRPr="005C79D9">
              <w:rPr>
                <w:b/>
                <w:sz w:val="24"/>
              </w:rPr>
              <w:t>认购金额（含认购费）</w:t>
            </w:r>
          </w:p>
        </w:tc>
        <w:tc>
          <w:tcPr>
            <w:tcW w:w="2108" w:type="dxa"/>
            <w:shd w:val="clear" w:color="auto" w:fill="FFFFFF"/>
            <w:vAlign w:val="center"/>
          </w:tcPr>
          <w:p w:rsidR="00F77DA9" w:rsidRPr="005C79D9" w:rsidRDefault="00F77DA9" w:rsidP="003E625C">
            <w:pPr>
              <w:adjustRightInd w:val="0"/>
              <w:snapToGrid w:val="0"/>
              <w:jc w:val="center"/>
              <w:rPr>
                <w:b/>
                <w:sz w:val="24"/>
              </w:rPr>
            </w:pPr>
            <w:r w:rsidRPr="00C1387D">
              <w:rPr>
                <w:rFonts w:hint="eastAsia"/>
                <w:b/>
                <w:sz w:val="24"/>
              </w:rPr>
              <w:t>场外</w:t>
            </w:r>
            <w:r w:rsidRPr="005C79D9">
              <w:rPr>
                <w:b/>
                <w:sz w:val="24"/>
              </w:rPr>
              <w:t>认购费率</w:t>
            </w:r>
          </w:p>
        </w:tc>
      </w:tr>
      <w:tr w:rsidR="00F77DA9" w:rsidRPr="005C79D9" w:rsidTr="003E625C">
        <w:trPr>
          <w:cantSplit/>
          <w:trHeight w:val="131"/>
          <w:jc w:val="center"/>
        </w:trPr>
        <w:tc>
          <w:tcPr>
            <w:tcW w:w="2208" w:type="dxa"/>
            <w:vMerge/>
          </w:tcPr>
          <w:p w:rsidR="00F77DA9" w:rsidRPr="005C79D9" w:rsidRDefault="00F77DA9" w:rsidP="003E625C">
            <w:pPr>
              <w:adjustRightInd w:val="0"/>
              <w:snapToGrid w:val="0"/>
              <w:rPr>
                <w:sz w:val="24"/>
              </w:rPr>
            </w:pPr>
          </w:p>
        </w:tc>
        <w:tc>
          <w:tcPr>
            <w:tcW w:w="3100" w:type="dxa"/>
          </w:tcPr>
          <w:p w:rsidR="00F77DA9" w:rsidRPr="00076BA1" w:rsidRDefault="00F77DA9" w:rsidP="003E625C">
            <w:pPr>
              <w:adjustRightInd w:val="0"/>
              <w:snapToGrid w:val="0"/>
              <w:rPr>
                <w:sz w:val="24"/>
              </w:rPr>
            </w:pPr>
            <w:r w:rsidRPr="00076BA1">
              <w:rPr>
                <w:sz w:val="24"/>
              </w:rPr>
              <w:t>50</w:t>
            </w:r>
            <w:r w:rsidRPr="00076BA1">
              <w:rPr>
                <w:sz w:val="24"/>
              </w:rPr>
              <w:t>万元以下</w:t>
            </w:r>
          </w:p>
        </w:tc>
        <w:tc>
          <w:tcPr>
            <w:tcW w:w="2108" w:type="dxa"/>
          </w:tcPr>
          <w:p w:rsidR="00F77DA9" w:rsidRPr="00076BA1" w:rsidRDefault="00F77DA9" w:rsidP="003E625C">
            <w:pPr>
              <w:adjustRightInd w:val="0"/>
              <w:snapToGrid w:val="0"/>
              <w:jc w:val="center"/>
              <w:rPr>
                <w:sz w:val="24"/>
              </w:rPr>
            </w:pPr>
            <w:r w:rsidRPr="001C27CA">
              <w:rPr>
                <w:sz w:val="24"/>
              </w:rPr>
              <w:t>1</w:t>
            </w:r>
            <w:r w:rsidRPr="001C27CA">
              <w:rPr>
                <w:rFonts w:hint="eastAsia"/>
                <w:sz w:val="24"/>
              </w:rPr>
              <w:t>.0</w:t>
            </w:r>
            <w:r w:rsidRPr="001C27CA">
              <w:rPr>
                <w:sz w:val="24"/>
              </w:rPr>
              <w:t>%</w:t>
            </w:r>
          </w:p>
        </w:tc>
      </w:tr>
      <w:tr w:rsidR="00F77DA9" w:rsidRPr="005C79D9" w:rsidTr="003E625C">
        <w:trPr>
          <w:cantSplit/>
          <w:trHeight w:val="131"/>
          <w:jc w:val="center"/>
        </w:trPr>
        <w:tc>
          <w:tcPr>
            <w:tcW w:w="2208" w:type="dxa"/>
            <w:vMerge/>
          </w:tcPr>
          <w:p w:rsidR="00F77DA9" w:rsidRPr="005C79D9" w:rsidRDefault="00F77DA9" w:rsidP="003E625C">
            <w:pPr>
              <w:adjustRightInd w:val="0"/>
              <w:snapToGrid w:val="0"/>
              <w:rPr>
                <w:sz w:val="24"/>
              </w:rPr>
            </w:pPr>
          </w:p>
        </w:tc>
        <w:tc>
          <w:tcPr>
            <w:tcW w:w="3100" w:type="dxa"/>
          </w:tcPr>
          <w:p w:rsidR="00F77DA9" w:rsidRPr="00076BA1" w:rsidRDefault="00F77DA9" w:rsidP="003E625C">
            <w:pPr>
              <w:adjustRightInd w:val="0"/>
              <w:snapToGrid w:val="0"/>
              <w:rPr>
                <w:sz w:val="24"/>
              </w:rPr>
            </w:pPr>
            <w:r w:rsidRPr="00076BA1">
              <w:rPr>
                <w:sz w:val="24"/>
              </w:rPr>
              <w:t>50</w:t>
            </w:r>
            <w:r w:rsidRPr="00076BA1">
              <w:rPr>
                <w:sz w:val="24"/>
              </w:rPr>
              <w:t>万元（含）至</w:t>
            </w:r>
            <w:r w:rsidRPr="00076BA1">
              <w:rPr>
                <w:sz w:val="24"/>
              </w:rPr>
              <w:t>100</w:t>
            </w:r>
            <w:r w:rsidRPr="00076BA1">
              <w:rPr>
                <w:sz w:val="24"/>
              </w:rPr>
              <w:t>万元</w:t>
            </w:r>
          </w:p>
        </w:tc>
        <w:tc>
          <w:tcPr>
            <w:tcW w:w="2108" w:type="dxa"/>
          </w:tcPr>
          <w:p w:rsidR="00F77DA9" w:rsidRPr="00076BA1" w:rsidRDefault="00F77DA9" w:rsidP="003E625C">
            <w:pPr>
              <w:adjustRightInd w:val="0"/>
              <w:snapToGrid w:val="0"/>
              <w:jc w:val="center"/>
              <w:rPr>
                <w:sz w:val="24"/>
              </w:rPr>
            </w:pPr>
            <w:r w:rsidRPr="001C27CA">
              <w:rPr>
                <w:sz w:val="24"/>
              </w:rPr>
              <w:t>0.6%</w:t>
            </w:r>
          </w:p>
        </w:tc>
      </w:tr>
      <w:tr w:rsidR="00F77DA9" w:rsidRPr="005C79D9" w:rsidTr="003E625C">
        <w:trPr>
          <w:cantSplit/>
          <w:trHeight w:val="131"/>
          <w:jc w:val="center"/>
        </w:trPr>
        <w:tc>
          <w:tcPr>
            <w:tcW w:w="2208" w:type="dxa"/>
            <w:vMerge/>
          </w:tcPr>
          <w:p w:rsidR="00F77DA9" w:rsidRPr="005C79D9" w:rsidRDefault="00F77DA9" w:rsidP="003E625C">
            <w:pPr>
              <w:adjustRightInd w:val="0"/>
              <w:snapToGrid w:val="0"/>
              <w:rPr>
                <w:sz w:val="24"/>
              </w:rPr>
            </w:pPr>
          </w:p>
        </w:tc>
        <w:tc>
          <w:tcPr>
            <w:tcW w:w="3100" w:type="dxa"/>
          </w:tcPr>
          <w:p w:rsidR="00F77DA9" w:rsidRPr="00076BA1" w:rsidRDefault="00F77DA9" w:rsidP="003E625C">
            <w:pPr>
              <w:adjustRightInd w:val="0"/>
              <w:snapToGrid w:val="0"/>
              <w:rPr>
                <w:sz w:val="24"/>
              </w:rPr>
            </w:pPr>
            <w:r w:rsidRPr="00076BA1">
              <w:rPr>
                <w:sz w:val="24"/>
              </w:rPr>
              <w:t>100</w:t>
            </w:r>
            <w:r w:rsidRPr="00076BA1">
              <w:rPr>
                <w:sz w:val="24"/>
              </w:rPr>
              <w:t>万元（含）至</w:t>
            </w:r>
            <w:r w:rsidRPr="00076BA1">
              <w:rPr>
                <w:sz w:val="24"/>
              </w:rPr>
              <w:t>200</w:t>
            </w:r>
            <w:r w:rsidRPr="00076BA1">
              <w:rPr>
                <w:sz w:val="24"/>
              </w:rPr>
              <w:t>万元</w:t>
            </w:r>
          </w:p>
        </w:tc>
        <w:tc>
          <w:tcPr>
            <w:tcW w:w="2108" w:type="dxa"/>
          </w:tcPr>
          <w:p w:rsidR="00F77DA9" w:rsidRPr="00076BA1" w:rsidRDefault="00F77DA9" w:rsidP="003E625C">
            <w:pPr>
              <w:adjustRightInd w:val="0"/>
              <w:snapToGrid w:val="0"/>
              <w:jc w:val="center"/>
              <w:rPr>
                <w:sz w:val="24"/>
              </w:rPr>
            </w:pPr>
            <w:r w:rsidRPr="001C27CA">
              <w:rPr>
                <w:sz w:val="24"/>
              </w:rPr>
              <w:t>0.4%</w:t>
            </w:r>
          </w:p>
        </w:tc>
      </w:tr>
      <w:tr w:rsidR="00F77DA9" w:rsidRPr="005C79D9" w:rsidTr="003E625C">
        <w:trPr>
          <w:cantSplit/>
          <w:trHeight w:val="131"/>
          <w:jc w:val="center"/>
        </w:trPr>
        <w:tc>
          <w:tcPr>
            <w:tcW w:w="2208" w:type="dxa"/>
            <w:vMerge/>
          </w:tcPr>
          <w:p w:rsidR="00F77DA9" w:rsidRPr="005C79D9" w:rsidRDefault="00F77DA9" w:rsidP="003E625C">
            <w:pPr>
              <w:adjustRightInd w:val="0"/>
              <w:snapToGrid w:val="0"/>
              <w:rPr>
                <w:sz w:val="24"/>
              </w:rPr>
            </w:pPr>
          </w:p>
        </w:tc>
        <w:tc>
          <w:tcPr>
            <w:tcW w:w="3100" w:type="dxa"/>
          </w:tcPr>
          <w:p w:rsidR="00F77DA9" w:rsidRPr="00076BA1" w:rsidRDefault="00F77DA9" w:rsidP="003E625C">
            <w:pPr>
              <w:adjustRightInd w:val="0"/>
              <w:snapToGrid w:val="0"/>
              <w:rPr>
                <w:sz w:val="24"/>
              </w:rPr>
            </w:pPr>
            <w:r w:rsidRPr="00076BA1">
              <w:rPr>
                <w:sz w:val="24"/>
              </w:rPr>
              <w:t>200</w:t>
            </w:r>
            <w:r w:rsidRPr="00076BA1">
              <w:rPr>
                <w:sz w:val="24"/>
              </w:rPr>
              <w:t>万元（含）至</w:t>
            </w:r>
            <w:r w:rsidRPr="00076BA1">
              <w:rPr>
                <w:sz w:val="24"/>
              </w:rPr>
              <w:t>500</w:t>
            </w:r>
            <w:r w:rsidRPr="00076BA1">
              <w:rPr>
                <w:sz w:val="24"/>
              </w:rPr>
              <w:t>万元</w:t>
            </w:r>
          </w:p>
        </w:tc>
        <w:tc>
          <w:tcPr>
            <w:tcW w:w="2108" w:type="dxa"/>
          </w:tcPr>
          <w:p w:rsidR="00F77DA9" w:rsidRPr="00076BA1" w:rsidRDefault="00F77DA9" w:rsidP="003E625C">
            <w:pPr>
              <w:adjustRightInd w:val="0"/>
              <w:snapToGrid w:val="0"/>
              <w:jc w:val="center"/>
              <w:rPr>
                <w:sz w:val="24"/>
              </w:rPr>
            </w:pPr>
            <w:r w:rsidRPr="001C27CA">
              <w:rPr>
                <w:sz w:val="24"/>
              </w:rPr>
              <w:t>0.2%</w:t>
            </w:r>
          </w:p>
        </w:tc>
      </w:tr>
      <w:tr w:rsidR="00F77DA9" w:rsidRPr="005C79D9" w:rsidTr="003E625C">
        <w:trPr>
          <w:cantSplit/>
          <w:trHeight w:val="131"/>
          <w:jc w:val="center"/>
        </w:trPr>
        <w:tc>
          <w:tcPr>
            <w:tcW w:w="2208" w:type="dxa"/>
            <w:vMerge/>
          </w:tcPr>
          <w:p w:rsidR="00F77DA9" w:rsidRPr="005C79D9" w:rsidRDefault="00F77DA9" w:rsidP="003E625C">
            <w:pPr>
              <w:adjustRightInd w:val="0"/>
              <w:snapToGrid w:val="0"/>
              <w:rPr>
                <w:sz w:val="24"/>
              </w:rPr>
            </w:pPr>
          </w:p>
        </w:tc>
        <w:tc>
          <w:tcPr>
            <w:tcW w:w="3100" w:type="dxa"/>
          </w:tcPr>
          <w:p w:rsidR="00F77DA9" w:rsidRPr="00076BA1" w:rsidRDefault="00F77DA9" w:rsidP="003E625C">
            <w:pPr>
              <w:adjustRightInd w:val="0"/>
              <w:snapToGrid w:val="0"/>
              <w:rPr>
                <w:sz w:val="24"/>
              </w:rPr>
            </w:pPr>
            <w:r w:rsidRPr="00076BA1">
              <w:rPr>
                <w:sz w:val="24"/>
              </w:rPr>
              <w:t>500</w:t>
            </w:r>
            <w:r w:rsidRPr="00076BA1">
              <w:rPr>
                <w:sz w:val="24"/>
              </w:rPr>
              <w:t>万元以上（含</w:t>
            </w:r>
            <w:r w:rsidRPr="00076BA1">
              <w:rPr>
                <w:sz w:val="24"/>
              </w:rPr>
              <w:t>500</w:t>
            </w:r>
            <w:r w:rsidRPr="00076BA1">
              <w:rPr>
                <w:sz w:val="24"/>
              </w:rPr>
              <w:t>万）</w:t>
            </w:r>
          </w:p>
        </w:tc>
        <w:tc>
          <w:tcPr>
            <w:tcW w:w="2108" w:type="dxa"/>
          </w:tcPr>
          <w:p w:rsidR="00F77DA9" w:rsidRPr="00076BA1" w:rsidRDefault="00F77DA9" w:rsidP="003E625C">
            <w:pPr>
              <w:adjustRightInd w:val="0"/>
              <w:snapToGrid w:val="0"/>
              <w:jc w:val="center"/>
              <w:rPr>
                <w:sz w:val="24"/>
              </w:rPr>
            </w:pPr>
            <w:r w:rsidRPr="001C27CA">
              <w:rPr>
                <w:sz w:val="24"/>
              </w:rPr>
              <w:t>每笔交易</w:t>
            </w:r>
            <w:r w:rsidRPr="001C27CA">
              <w:rPr>
                <w:sz w:val="24"/>
              </w:rPr>
              <w:t>1000</w:t>
            </w:r>
            <w:r w:rsidRPr="001C27CA">
              <w:rPr>
                <w:sz w:val="24"/>
              </w:rPr>
              <w:t>元</w:t>
            </w:r>
          </w:p>
        </w:tc>
      </w:tr>
    </w:tbl>
    <w:p w:rsidR="00F77DA9" w:rsidRPr="005C79D9" w:rsidRDefault="00F77DA9" w:rsidP="00F77DA9">
      <w:pPr>
        <w:widowControl/>
        <w:spacing w:line="360" w:lineRule="auto"/>
        <w:ind w:firstLineChars="200" w:firstLine="480"/>
        <w:rPr>
          <w:kern w:val="0"/>
          <w:sz w:val="24"/>
        </w:rPr>
      </w:pPr>
      <w:r w:rsidRPr="00C1387D">
        <w:rPr>
          <w:rFonts w:hAnsi="宋体" w:hint="eastAsia"/>
          <w:kern w:val="0"/>
          <w:sz w:val="24"/>
          <w:szCs w:val="24"/>
        </w:rPr>
        <w:t>本基金的场内认购费率由场内</w:t>
      </w:r>
      <w:r>
        <w:rPr>
          <w:rFonts w:hAnsi="宋体" w:hint="eastAsia"/>
          <w:kern w:val="0"/>
          <w:sz w:val="24"/>
          <w:szCs w:val="24"/>
        </w:rPr>
        <w:t>销售</w:t>
      </w:r>
      <w:r w:rsidRPr="00C1387D">
        <w:rPr>
          <w:rFonts w:hAnsi="宋体" w:hint="eastAsia"/>
          <w:kern w:val="0"/>
          <w:sz w:val="24"/>
          <w:szCs w:val="24"/>
        </w:rPr>
        <w:t>机构参照上表场外认购费率设定。</w:t>
      </w:r>
    </w:p>
    <w:p w:rsidR="00F77DA9" w:rsidRPr="007E0ED1" w:rsidRDefault="00F77DA9" w:rsidP="00F77DA9">
      <w:pPr>
        <w:widowControl/>
        <w:adjustRightInd w:val="0"/>
        <w:snapToGrid w:val="0"/>
        <w:spacing w:line="360" w:lineRule="auto"/>
        <w:ind w:firstLineChars="200" w:firstLine="480"/>
        <w:rPr>
          <w:kern w:val="0"/>
          <w:sz w:val="24"/>
          <w:szCs w:val="24"/>
        </w:rPr>
      </w:pPr>
      <w:r w:rsidRPr="007E0ED1">
        <w:rPr>
          <w:rFonts w:hAnsi="宋体"/>
          <w:kern w:val="0"/>
          <w:sz w:val="24"/>
          <w:szCs w:val="24"/>
        </w:rPr>
        <w:t>本基金对通过基金管理人直销柜台</w:t>
      </w:r>
      <w:r w:rsidRPr="007E0ED1">
        <w:rPr>
          <w:rFonts w:hAnsi="宋体" w:hint="eastAsia"/>
          <w:kern w:val="0"/>
          <w:sz w:val="24"/>
          <w:szCs w:val="24"/>
        </w:rPr>
        <w:t>认</w:t>
      </w:r>
      <w:r w:rsidRPr="007E0ED1">
        <w:rPr>
          <w:rFonts w:hAnsi="宋体"/>
          <w:kern w:val="0"/>
          <w:sz w:val="24"/>
          <w:szCs w:val="24"/>
        </w:rPr>
        <w:t>购的养老金客户</w:t>
      </w:r>
      <w:r w:rsidRPr="007E0ED1">
        <w:rPr>
          <w:rFonts w:hAnsi="宋体" w:hint="eastAsia"/>
          <w:kern w:val="0"/>
          <w:sz w:val="24"/>
          <w:szCs w:val="24"/>
        </w:rPr>
        <w:t>与除此之外的其他投资者</w:t>
      </w:r>
      <w:r w:rsidRPr="007E0ED1">
        <w:rPr>
          <w:rFonts w:hAnsi="宋体"/>
          <w:kern w:val="0"/>
          <w:sz w:val="24"/>
          <w:szCs w:val="24"/>
        </w:rPr>
        <w:t>实施</w:t>
      </w:r>
      <w:r w:rsidRPr="007E0ED1">
        <w:rPr>
          <w:rFonts w:hAnsi="宋体" w:hint="eastAsia"/>
          <w:kern w:val="0"/>
          <w:sz w:val="24"/>
          <w:szCs w:val="24"/>
        </w:rPr>
        <w:t>差别的认购费率</w:t>
      </w:r>
      <w:r w:rsidRPr="007E0ED1">
        <w:rPr>
          <w:rFonts w:hint="eastAsia"/>
        </w:rPr>
        <w:t>。</w:t>
      </w:r>
      <w:r w:rsidRPr="007E0ED1">
        <w:rPr>
          <w:rFonts w:hAnsi="宋体"/>
          <w:kern w:val="0"/>
          <w:sz w:val="24"/>
          <w:szCs w:val="24"/>
        </w:rPr>
        <w:t>养老金客户包括基本养老基金与依法成立的养老计划筹集的资金及其投资运营收益形成的补充养老基金等，具体包括：</w:t>
      </w:r>
    </w:p>
    <w:p w:rsidR="00F77DA9" w:rsidRPr="007E0ED1" w:rsidRDefault="00CC6089" w:rsidP="00F77DA9">
      <w:pPr>
        <w:widowControl/>
        <w:adjustRightInd w:val="0"/>
        <w:snapToGrid w:val="0"/>
        <w:spacing w:line="360" w:lineRule="auto"/>
        <w:ind w:firstLineChars="200" w:firstLine="480"/>
        <w:rPr>
          <w:kern w:val="0"/>
          <w:sz w:val="24"/>
          <w:szCs w:val="24"/>
        </w:rPr>
      </w:pPr>
      <w:r>
        <w:rPr>
          <w:kern w:val="0"/>
          <w:sz w:val="24"/>
          <w:szCs w:val="24"/>
        </w:rPr>
        <w:fldChar w:fldCharType="begin"/>
      </w:r>
      <w:r w:rsidR="00F77DA9">
        <w:rPr>
          <w:kern w:val="0"/>
          <w:sz w:val="24"/>
          <w:szCs w:val="24"/>
        </w:rPr>
        <w:instrText xml:space="preserve"> </w:instrText>
      </w:r>
      <w:r w:rsidR="00F77DA9">
        <w:rPr>
          <w:rFonts w:hint="eastAsia"/>
          <w:kern w:val="0"/>
          <w:sz w:val="24"/>
          <w:szCs w:val="24"/>
        </w:rPr>
        <w:instrText>= 1 \* GB3</w:instrText>
      </w:r>
      <w:r w:rsidR="00F77DA9">
        <w:rPr>
          <w:kern w:val="0"/>
          <w:sz w:val="24"/>
          <w:szCs w:val="24"/>
        </w:rPr>
        <w:instrText xml:space="preserve"> </w:instrText>
      </w:r>
      <w:r>
        <w:rPr>
          <w:kern w:val="0"/>
          <w:sz w:val="24"/>
          <w:szCs w:val="24"/>
        </w:rPr>
        <w:fldChar w:fldCharType="separate"/>
      </w:r>
      <w:r w:rsidR="00F77DA9">
        <w:rPr>
          <w:rFonts w:hint="eastAsia"/>
          <w:noProof/>
          <w:kern w:val="0"/>
          <w:sz w:val="24"/>
          <w:szCs w:val="24"/>
        </w:rPr>
        <w:t>①</w:t>
      </w:r>
      <w:r>
        <w:rPr>
          <w:kern w:val="0"/>
          <w:sz w:val="24"/>
          <w:szCs w:val="24"/>
        </w:rPr>
        <w:fldChar w:fldCharType="end"/>
      </w:r>
      <w:r w:rsidR="00F77DA9" w:rsidRPr="007E0ED1">
        <w:rPr>
          <w:rFonts w:hAnsi="宋体"/>
          <w:kern w:val="0"/>
          <w:sz w:val="24"/>
          <w:szCs w:val="24"/>
        </w:rPr>
        <w:t>全国社会保障基金；</w:t>
      </w:r>
    </w:p>
    <w:p w:rsidR="00F77DA9" w:rsidRPr="007E0ED1" w:rsidRDefault="00CC6089" w:rsidP="00F77DA9">
      <w:pPr>
        <w:widowControl/>
        <w:adjustRightInd w:val="0"/>
        <w:snapToGrid w:val="0"/>
        <w:spacing w:line="360" w:lineRule="auto"/>
        <w:ind w:firstLineChars="200" w:firstLine="480"/>
        <w:rPr>
          <w:kern w:val="0"/>
          <w:sz w:val="24"/>
          <w:szCs w:val="24"/>
        </w:rPr>
      </w:pPr>
      <w:r>
        <w:rPr>
          <w:kern w:val="0"/>
          <w:sz w:val="24"/>
          <w:szCs w:val="24"/>
        </w:rPr>
        <w:fldChar w:fldCharType="begin"/>
      </w:r>
      <w:r w:rsidR="00F77DA9">
        <w:rPr>
          <w:kern w:val="0"/>
          <w:sz w:val="24"/>
          <w:szCs w:val="24"/>
        </w:rPr>
        <w:instrText xml:space="preserve"> </w:instrText>
      </w:r>
      <w:r w:rsidR="00F77DA9">
        <w:rPr>
          <w:rFonts w:hint="eastAsia"/>
          <w:kern w:val="0"/>
          <w:sz w:val="24"/>
          <w:szCs w:val="24"/>
        </w:rPr>
        <w:instrText>= 2 \* GB3</w:instrText>
      </w:r>
      <w:r w:rsidR="00F77DA9">
        <w:rPr>
          <w:kern w:val="0"/>
          <w:sz w:val="24"/>
          <w:szCs w:val="24"/>
        </w:rPr>
        <w:instrText xml:space="preserve"> </w:instrText>
      </w:r>
      <w:r>
        <w:rPr>
          <w:kern w:val="0"/>
          <w:sz w:val="24"/>
          <w:szCs w:val="24"/>
        </w:rPr>
        <w:fldChar w:fldCharType="separate"/>
      </w:r>
      <w:r w:rsidR="00F77DA9">
        <w:rPr>
          <w:rFonts w:hint="eastAsia"/>
          <w:noProof/>
          <w:kern w:val="0"/>
          <w:sz w:val="24"/>
          <w:szCs w:val="24"/>
        </w:rPr>
        <w:t>②</w:t>
      </w:r>
      <w:r>
        <w:rPr>
          <w:kern w:val="0"/>
          <w:sz w:val="24"/>
          <w:szCs w:val="24"/>
        </w:rPr>
        <w:fldChar w:fldCharType="end"/>
      </w:r>
      <w:r w:rsidR="00F77DA9" w:rsidRPr="007E0ED1">
        <w:rPr>
          <w:rFonts w:hAnsi="宋体"/>
          <w:kern w:val="0"/>
          <w:sz w:val="24"/>
          <w:szCs w:val="24"/>
        </w:rPr>
        <w:t>可以投资基金的地方社会保障基金；</w:t>
      </w:r>
    </w:p>
    <w:p w:rsidR="00F77DA9" w:rsidRPr="007E0ED1" w:rsidRDefault="00CC6089" w:rsidP="00F77DA9">
      <w:pPr>
        <w:widowControl/>
        <w:adjustRightInd w:val="0"/>
        <w:snapToGrid w:val="0"/>
        <w:spacing w:line="360" w:lineRule="auto"/>
        <w:ind w:firstLineChars="200" w:firstLine="480"/>
        <w:rPr>
          <w:kern w:val="0"/>
          <w:sz w:val="24"/>
          <w:szCs w:val="24"/>
        </w:rPr>
      </w:pPr>
      <w:r>
        <w:rPr>
          <w:kern w:val="0"/>
          <w:sz w:val="24"/>
          <w:szCs w:val="24"/>
        </w:rPr>
        <w:fldChar w:fldCharType="begin"/>
      </w:r>
      <w:r w:rsidR="00F77DA9">
        <w:rPr>
          <w:kern w:val="0"/>
          <w:sz w:val="24"/>
          <w:szCs w:val="24"/>
        </w:rPr>
        <w:instrText xml:space="preserve"> </w:instrText>
      </w:r>
      <w:r w:rsidR="00F77DA9">
        <w:rPr>
          <w:rFonts w:hint="eastAsia"/>
          <w:kern w:val="0"/>
          <w:sz w:val="24"/>
          <w:szCs w:val="24"/>
        </w:rPr>
        <w:instrText>= 3 \* GB3</w:instrText>
      </w:r>
      <w:r w:rsidR="00F77DA9">
        <w:rPr>
          <w:kern w:val="0"/>
          <w:sz w:val="24"/>
          <w:szCs w:val="24"/>
        </w:rPr>
        <w:instrText xml:space="preserve"> </w:instrText>
      </w:r>
      <w:r>
        <w:rPr>
          <w:kern w:val="0"/>
          <w:sz w:val="24"/>
          <w:szCs w:val="24"/>
        </w:rPr>
        <w:fldChar w:fldCharType="separate"/>
      </w:r>
      <w:r w:rsidR="00F77DA9">
        <w:rPr>
          <w:rFonts w:hint="eastAsia"/>
          <w:noProof/>
          <w:kern w:val="0"/>
          <w:sz w:val="24"/>
          <w:szCs w:val="24"/>
        </w:rPr>
        <w:t>③</w:t>
      </w:r>
      <w:r>
        <w:rPr>
          <w:kern w:val="0"/>
          <w:sz w:val="24"/>
          <w:szCs w:val="24"/>
        </w:rPr>
        <w:fldChar w:fldCharType="end"/>
      </w:r>
      <w:r w:rsidR="00F77DA9" w:rsidRPr="007E0ED1">
        <w:rPr>
          <w:rFonts w:hAnsi="宋体"/>
          <w:kern w:val="0"/>
          <w:sz w:val="24"/>
          <w:szCs w:val="24"/>
        </w:rPr>
        <w:t>企业年金单一计划以及集合计划。</w:t>
      </w:r>
    </w:p>
    <w:p w:rsidR="00F77DA9" w:rsidRPr="007E0ED1" w:rsidRDefault="00F77DA9" w:rsidP="00F77DA9">
      <w:pPr>
        <w:widowControl/>
        <w:adjustRightInd w:val="0"/>
        <w:snapToGrid w:val="0"/>
        <w:spacing w:line="360" w:lineRule="auto"/>
        <w:ind w:firstLineChars="200" w:firstLine="480"/>
        <w:rPr>
          <w:rFonts w:hAnsi="宋体"/>
          <w:kern w:val="0"/>
          <w:sz w:val="24"/>
          <w:szCs w:val="24"/>
        </w:rPr>
      </w:pPr>
      <w:r w:rsidRPr="007E0ED1">
        <w:rPr>
          <w:rFonts w:hAnsi="宋体"/>
          <w:kern w:val="0"/>
          <w:sz w:val="24"/>
          <w:szCs w:val="24"/>
        </w:rPr>
        <w:t>如将来出现经养老基金监管部门认可的新的养老基金类型，本公司将发布临时公告将其纳入养老金客户范围，并按规定向中国证监会备案。</w:t>
      </w:r>
    </w:p>
    <w:p w:rsidR="00F77DA9" w:rsidRPr="007E0ED1" w:rsidRDefault="00F77DA9" w:rsidP="00F77DA9">
      <w:pPr>
        <w:widowControl/>
        <w:adjustRightInd w:val="0"/>
        <w:snapToGrid w:val="0"/>
        <w:spacing w:line="360" w:lineRule="auto"/>
        <w:ind w:firstLineChars="200" w:firstLine="480"/>
        <w:rPr>
          <w:color w:val="000000"/>
          <w:sz w:val="24"/>
          <w:szCs w:val="24"/>
        </w:rPr>
      </w:pPr>
      <w:r w:rsidRPr="007E0ED1">
        <w:rPr>
          <w:rFonts w:hint="eastAsia"/>
          <w:color w:val="000000"/>
          <w:sz w:val="24"/>
          <w:szCs w:val="24"/>
        </w:rPr>
        <w:t>养老金客户通过基金管理人的直销柜台认购本基金</w:t>
      </w:r>
      <w:r>
        <w:rPr>
          <w:rFonts w:hint="eastAsia"/>
          <w:color w:val="000000"/>
          <w:sz w:val="24"/>
          <w:szCs w:val="24"/>
        </w:rPr>
        <w:t>场外</w:t>
      </w:r>
      <w:r w:rsidRPr="007E0ED1">
        <w:rPr>
          <w:rFonts w:hint="eastAsia"/>
          <w:color w:val="000000"/>
          <w:sz w:val="24"/>
          <w:szCs w:val="24"/>
        </w:rPr>
        <w:t>基金份额的特定认购费率如下：</w:t>
      </w:r>
    </w:p>
    <w:tbl>
      <w:tblPr>
        <w:tblW w:w="7027"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tblPr>
      <w:tblGrid>
        <w:gridCol w:w="3260"/>
        <w:gridCol w:w="3767"/>
      </w:tblGrid>
      <w:tr w:rsidR="00F77DA9" w:rsidRPr="00960B05" w:rsidTr="003E625C">
        <w:trPr>
          <w:cantSplit/>
          <w:trHeight w:val="132"/>
          <w:jc w:val="center"/>
        </w:trPr>
        <w:tc>
          <w:tcPr>
            <w:tcW w:w="3260" w:type="dxa"/>
            <w:shd w:val="clear" w:color="auto" w:fill="FFFFFF"/>
            <w:vAlign w:val="center"/>
          </w:tcPr>
          <w:p w:rsidR="00F77DA9" w:rsidRPr="007E0ED1" w:rsidRDefault="00F77DA9" w:rsidP="003E625C">
            <w:pPr>
              <w:adjustRightInd w:val="0"/>
              <w:snapToGrid w:val="0"/>
              <w:jc w:val="center"/>
              <w:rPr>
                <w:b/>
                <w:sz w:val="24"/>
              </w:rPr>
            </w:pPr>
            <w:r w:rsidRPr="00C1387D">
              <w:rPr>
                <w:b/>
                <w:sz w:val="24"/>
              </w:rPr>
              <w:t>认购金额（含认购费）</w:t>
            </w:r>
          </w:p>
        </w:tc>
        <w:tc>
          <w:tcPr>
            <w:tcW w:w="3767" w:type="dxa"/>
            <w:shd w:val="clear" w:color="auto" w:fill="FFFFFF"/>
            <w:vAlign w:val="center"/>
          </w:tcPr>
          <w:p w:rsidR="00F77DA9" w:rsidRPr="007E0ED1" w:rsidRDefault="00F77DA9" w:rsidP="003E625C">
            <w:pPr>
              <w:adjustRightInd w:val="0"/>
              <w:snapToGrid w:val="0"/>
              <w:jc w:val="center"/>
              <w:rPr>
                <w:b/>
                <w:sz w:val="24"/>
              </w:rPr>
            </w:pPr>
            <w:r w:rsidRPr="007E0ED1">
              <w:rPr>
                <w:rFonts w:hint="eastAsia"/>
                <w:b/>
                <w:sz w:val="24"/>
              </w:rPr>
              <w:t>特定认</w:t>
            </w:r>
            <w:r w:rsidRPr="007E0ED1">
              <w:rPr>
                <w:b/>
                <w:sz w:val="24"/>
              </w:rPr>
              <w:t>购费率</w:t>
            </w:r>
          </w:p>
        </w:tc>
      </w:tr>
      <w:tr w:rsidR="00F77DA9" w:rsidRPr="00960B05" w:rsidTr="003E625C">
        <w:trPr>
          <w:cantSplit/>
          <w:trHeight w:val="131"/>
          <w:jc w:val="center"/>
        </w:trPr>
        <w:tc>
          <w:tcPr>
            <w:tcW w:w="3260" w:type="dxa"/>
          </w:tcPr>
          <w:p w:rsidR="00F77DA9" w:rsidRPr="00960B05" w:rsidRDefault="00F77DA9" w:rsidP="003E625C">
            <w:pPr>
              <w:adjustRightInd w:val="0"/>
              <w:snapToGrid w:val="0"/>
              <w:rPr>
                <w:sz w:val="24"/>
                <w:highlight w:val="yellow"/>
              </w:rPr>
            </w:pPr>
            <w:r w:rsidRPr="00E74A79">
              <w:rPr>
                <w:sz w:val="24"/>
              </w:rPr>
              <w:t>50</w:t>
            </w:r>
            <w:r w:rsidRPr="00E74A79">
              <w:rPr>
                <w:rFonts w:hAnsi="宋体"/>
                <w:sz w:val="24"/>
              </w:rPr>
              <w:t>万元以下</w:t>
            </w:r>
          </w:p>
        </w:tc>
        <w:tc>
          <w:tcPr>
            <w:tcW w:w="3767" w:type="dxa"/>
          </w:tcPr>
          <w:p w:rsidR="00F77DA9" w:rsidRPr="00960B05" w:rsidRDefault="00F77DA9" w:rsidP="003E625C">
            <w:pPr>
              <w:adjustRightInd w:val="0"/>
              <w:snapToGrid w:val="0"/>
              <w:jc w:val="center"/>
              <w:rPr>
                <w:sz w:val="24"/>
                <w:highlight w:val="yellow"/>
              </w:rPr>
            </w:pPr>
            <w:r w:rsidRPr="00E74A79">
              <w:rPr>
                <w:sz w:val="24"/>
              </w:rPr>
              <w:t>0.2%</w:t>
            </w:r>
          </w:p>
        </w:tc>
      </w:tr>
      <w:tr w:rsidR="00F77DA9" w:rsidRPr="00960B05" w:rsidTr="003E625C">
        <w:trPr>
          <w:cantSplit/>
          <w:trHeight w:val="131"/>
          <w:jc w:val="center"/>
        </w:trPr>
        <w:tc>
          <w:tcPr>
            <w:tcW w:w="3260" w:type="dxa"/>
          </w:tcPr>
          <w:p w:rsidR="00F77DA9" w:rsidRPr="00960B05" w:rsidRDefault="00F77DA9" w:rsidP="003E625C">
            <w:pPr>
              <w:adjustRightInd w:val="0"/>
              <w:snapToGrid w:val="0"/>
              <w:rPr>
                <w:sz w:val="24"/>
                <w:highlight w:val="yellow"/>
              </w:rPr>
            </w:pPr>
            <w:r w:rsidRPr="00E74A79">
              <w:rPr>
                <w:sz w:val="24"/>
              </w:rPr>
              <w:t>50</w:t>
            </w:r>
            <w:r w:rsidRPr="00E74A79">
              <w:rPr>
                <w:rFonts w:hAnsi="宋体"/>
                <w:sz w:val="24"/>
              </w:rPr>
              <w:t>万元（含）至</w:t>
            </w:r>
            <w:r w:rsidRPr="00E74A79">
              <w:rPr>
                <w:sz w:val="24"/>
              </w:rPr>
              <w:t>100</w:t>
            </w:r>
            <w:r w:rsidRPr="00E74A79">
              <w:rPr>
                <w:rFonts w:hAnsi="宋体"/>
                <w:sz w:val="24"/>
              </w:rPr>
              <w:t>万元</w:t>
            </w:r>
          </w:p>
        </w:tc>
        <w:tc>
          <w:tcPr>
            <w:tcW w:w="3767" w:type="dxa"/>
          </w:tcPr>
          <w:p w:rsidR="00F77DA9" w:rsidRPr="00960B05" w:rsidRDefault="00F77DA9" w:rsidP="003E625C">
            <w:pPr>
              <w:adjustRightInd w:val="0"/>
              <w:snapToGrid w:val="0"/>
              <w:jc w:val="center"/>
              <w:rPr>
                <w:sz w:val="24"/>
                <w:highlight w:val="yellow"/>
              </w:rPr>
            </w:pPr>
            <w:r w:rsidRPr="00E74A79">
              <w:rPr>
                <w:sz w:val="24"/>
              </w:rPr>
              <w:t>0.12%</w:t>
            </w:r>
          </w:p>
        </w:tc>
      </w:tr>
      <w:tr w:rsidR="00F77DA9" w:rsidRPr="00960B05" w:rsidTr="003E625C">
        <w:trPr>
          <w:cantSplit/>
          <w:trHeight w:val="131"/>
          <w:jc w:val="center"/>
        </w:trPr>
        <w:tc>
          <w:tcPr>
            <w:tcW w:w="3260" w:type="dxa"/>
          </w:tcPr>
          <w:p w:rsidR="00F77DA9" w:rsidRPr="00960B05" w:rsidRDefault="00F77DA9" w:rsidP="003E625C">
            <w:pPr>
              <w:adjustRightInd w:val="0"/>
              <w:snapToGrid w:val="0"/>
              <w:rPr>
                <w:sz w:val="24"/>
                <w:highlight w:val="yellow"/>
              </w:rPr>
            </w:pPr>
            <w:r w:rsidRPr="00E74A79">
              <w:rPr>
                <w:sz w:val="24"/>
              </w:rPr>
              <w:t>100</w:t>
            </w:r>
            <w:r w:rsidRPr="00E74A79">
              <w:rPr>
                <w:rFonts w:hAnsi="宋体"/>
                <w:sz w:val="24"/>
              </w:rPr>
              <w:t>万元（含）至</w:t>
            </w:r>
            <w:r w:rsidRPr="00E74A79">
              <w:rPr>
                <w:sz w:val="24"/>
              </w:rPr>
              <w:t>200</w:t>
            </w:r>
            <w:r w:rsidRPr="00E74A79">
              <w:rPr>
                <w:rFonts w:hAnsi="宋体"/>
                <w:sz w:val="24"/>
              </w:rPr>
              <w:t>万元</w:t>
            </w:r>
          </w:p>
        </w:tc>
        <w:tc>
          <w:tcPr>
            <w:tcW w:w="3767" w:type="dxa"/>
          </w:tcPr>
          <w:p w:rsidR="00F77DA9" w:rsidRPr="00960B05" w:rsidRDefault="00F77DA9" w:rsidP="003E625C">
            <w:pPr>
              <w:adjustRightInd w:val="0"/>
              <w:snapToGrid w:val="0"/>
              <w:jc w:val="center"/>
              <w:rPr>
                <w:sz w:val="24"/>
                <w:highlight w:val="yellow"/>
              </w:rPr>
            </w:pPr>
            <w:r w:rsidRPr="00E74A79">
              <w:rPr>
                <w:sz w:val="24"/>
              </w:rPr>
              <w:t>0.08%</w:t>
            </w:r>
          </w:p>
        </w:tc>
      </w:tr>
      <w:tr w:rsidR="00F77DA9" w:rsidRPr="00960B05" w:rsidTr="003E625C">
        <w:trPr>
          <w:cantSplit/>
          <w:trHeight w:val="131"/>
          <w:jc w:val="center"/>
        </w:trPr>
        <w:tc>
          <w:tcPr>
            <w:tcW w:w="3260" w:type="dxa"/>
          </w:tcPr>
          <w:p w:rsidR="00F77DA9" w:rsidRPr="00960B05" w:rsidRDefault="00F77DA9" w:rsidP="003E625C">
            <w:pPr>
              <w:adjustRightInd w:val="0"/>
              <w:snapToGrid w:val="0"/>
              <w:rPr>
                <w:sz w:val="24"/>
                <w:highlight w:val="yellow"/>
              </w:rPr>
            </w:pPr>
            <w:r w:rsidRPr="00E74A79">
              <w:rPr>
                <w:sz w:val="24"/>
              </w:rPr>
              <w:t>200</w:t>
            </w:r>
            <w:r w:rsidRPr="00E74A79">
              <w:rPr>
                <w:rFonts w:hAnsi="宋体"/>
                <w:sz w:val="24"/>
              </w:rPr>
              <w:t>万元（含）至</w:t>
            </w:r>
            <w:r w:rsidRPr="00E74A79">
              <w:rPr>
                <w:sz w:val="24"/>
              </w:rPr>
              <w:t>500</w:t>
            </w:r>
            <w:r w:rsidRPr="00E74A79">
              <w:rPr>
                <w:rFonts w:hAnsi="宋体"/>
                <w:sz w:val="24"/>
              </w:rPr>
              <w:t>万元</w:t>
            </w:r>
          </w:p>
        </w:tc>
        <w:tc>
          <w:tcPr>
            <w:tcW w:w="3767" w:type="dxa"/>
          </w:tcPr>
          <w:p w:rsidR="00F77DA9" w:rsidRPr="00960B05" w:rsidRDefault="00F77DA9" w:rsidP="003E625C">
            <w:pPr>
              <w:adjustRightInd w:val="0"/>
              <w:snapToGrid w:val="0"/>
              <w:jc w:val="center"/>
              <w:rPr>
                <w:sz w:val="24"/>
                <w:highlight w:val="yellow"/>
              </w:rPr>
            </w:pPr>
            <w:r w:rsidRPr="00E74A79">
              <w:rPr>
                <w:sz w:val="24"/>
              </w:rPr>
              <w:t>0.04%</w:t>
            </w:r>
          </w:p>
        </w:tc>
      </w:tr>
      <w:tr w:rsidR="00F77DA9" w:rsidRPr="00960B05" w:rsidTr="003E625C">
        <w:trPr>
          <w:cantSplit/>
          <w:trHeight w:val="131"/>
          <w:jc w:val="center"/>
        </w:trPr>
        <w:tc>
          <w:tcPr>
            <w:tcW w:w="3260" w:type="dxa"/>
          </w:tcPr>
          <w:p w:rsidR="00F77DA9" w:rsidRPr="00960B05" w:rsidRDefault="00F77DA9" w:rsidP="003E625C">
            <w:pPr>
              <w:adjustRightInd w:val="0"/>
              <w:snapToGrid w:val="0"/>
              <w:rPr>
                <w:sz w:val="24"/>
                <w:highlight w:val="yellow"/>
              </w:rPr>
            </w:pPr>
            <w:r w:rsidRPr="00E74A79">
              <w:rPr>
                <w:sz w:val="24"/>
              </w:rPr>
              <w:t>500</w:t>
            </w:r>
            <w:r w:rsidRPr="00E74A79">
              <w:rPr>
                <w:rFonts w:hAnsi="宋体"/>
                <w:sz w:val="24"/>
              </w:rPr>
              <w:t>万元以上（含</w:t>
            </w:r>
            <w:r w:rsidRPr="00E74A79">
              <w:rPr>
                <w:sz w:val="24"/>
              </w:rPr>
              <w:t>500</w:t>
            </w:r>
            <w:r w:rsidRPr="00E74A79">
              <w:rPr>
                <w:rFonts w:hAnsi="宋体"/>
                <w:sz w:val="24"/>
              </w:rPr>
              <w:t>万）</w:t>
            </w:r>
          </w:p>
        </w:tc>
        <w:tc>
          <w:tcPr>
            <w:tcW w:w="3767" w:type="dxa"/>
          </w:tcPr>
          <w:p w:rsidR="00F77DA9" w:rsidRPr="00960B05" w:rsidRDefault="00F77DA9" w:rsidP="003E625C">
            <w:pPr>
              <w:adjustRightInd w:val="0"/>
              <w:snapToGrid w:val="0"/>
              <w:jc w:val="center"/>
              <w:rPr>
                <w:sz w:val="24"/>
                <w:highlight w:val="yellow"/>
              </w:rPr>
            </w:pPr>
            <w:r w:rsidRPr="00E74A79">
              <w:rPr>
                <w:rFonts w:hAnsi="宋体"/>
                <w:sz w:val="24"/>
              </w:rPr>
              <w:t>每笔交易</w:t>
            </w:r>
            <w:r w:rsidRPr="00E74A79">
              <w:rPr>
                <w:sz w:val="24"/>
              </w:rPr>
              <w:t>1000</w:t>
            </w:r>
            <w:r w:rsidRPr="00E74A79">
              <w:rPr>
                <w:rFonts w:hAnsi="宋体"/>
                <w:sz w:val="24"/>
              </w:rPr>
              <w:t>元</w:t>
            </w:r>
          </w:p>
        </w:tc>
      </w:tr>
    </w:tbl>
    <w:p w:rsidR="00F77DA9" w:rsidRPr="005C79D9" w:rsidRDefault="00F77DA9" w:rsidP="00BA310E">
      <w:pPr>
        <w:widowControl/>
        <w:adjustRightInd w:val="0"/>
        <w:snapToGrid w:val="0"/>
        <w:spacing w:beforeLines="50" w:line="360" w:lineRule="auto"/>
        <w:ind w:firstLineChars="200" w:firstLine="480"/>
        <w:rPr>
          <w:color w:val="000000"/>
          <w:kern w:val="0"/>
          <w:sz w:val="24"/>
        </w:rPr>
      </w:pPr>
      <w:r w:rsidRPr="005C79D9">
        <w:rPr>
          <w:color w:val="000000"/>
          <w:kern w:val="0"/>
          <w:sz w:val="24"/>
        </w:rPr>
        <w:t>基金认购费用</w:t>
      </w:r>
      <w:r w:rsidRPr="002043C1">
        <w:rPr>
          <w:rFonts w:hint="eastAsia"/>
          <w:color w:val="000000"/>
          <w:kern w:val="0"/>
          <w:sz w:val="24"/>
        </w:rPr>
        <w:t>由认购基金份额的</w:t>
      </w:r>
      <w:r>
        <w:rPr>
          <w:rFonts w:hint="eastAsia"/>
          <w:color w:val="000000"/>
          <w:kern w:val="0"/>
          <w:sz w:val="24"/>
        </w:rPr>
        <w:t>投资</w:t>
      </w:r>
      <w:r w:rsidRPr="002043C1">
        <w:rPr>
          <w:rFonts w:hint="eastAsia"/>
          <w:color w:val="000000"/>
          <w:kern w:val="0"/>
          <w:sz w:val="24"/>
        </w:rPr>
        <w:t>人承担</w:t>
      </w:r>
      <w:r>
        <w:rPr>
          <w:rFonts w:hint="eastAsia"/>
          <w:color w:val="000000"/>
          <w:kern w:val="0"/>
          <w:sz w:val="24"/>
        </w:rPr>
        <w:t>，</w:t>
      </w:r>
      <w:r w:rsidRPr="005C79D9">
        <w:rPr>
          <w:color w:val="000000"/>
          <w:kern w:val="0"/>
          <w:sz w:val="24"/>
        </w:rPr>
        <w:t>认购费用不列入基金财产，主要用于基金的市场推广、销售、登记等募集期间发生的各项费用。</w:t>
      </w:r>
    </w:p>
    <w:p w:rsidR="00F77DA9" w:rsidRPr="005C79D9" w:rsidRDefault="00F77DA9" w:rsidP="00F77DA9">
      <w:pPr>
        <w:widowControl/>
        <w:adjustRightInd w:val="0"/>
        <w:snapToGrid w:val="0"/>
        <w:spacing w:line="360" w:lineRule="auto"/>
        <w:ind w:firstLineChars="200" w:firstLine="480"/>
        <w:rPr>
          <w:color w:val="000000"/>
          <w:kern w:val="0"/>
          <w:sz w:val="24"/>
        </w:rPr>
      </w:pPr>
      <w:r w:rsidRPr="005C79D9">
        <w:rPr>
          <w:color w:val="000000"/>
          <w:kern w:val="0"/>
          <w:sz w:val="24"/>
        </w:rPr>
        <w:t>（</w:t>
      </w:r>
      <w:r w:rsidRPr="005C79D9">
        <w:rPr>
          <w:color w:val="000000"/>
          <w:kern w:val="0"/>
          <w:sz w:val="24"/>
        </w:rPr>
        <w:t>3</w:t>
      </w:r>
      <w:r w:rsidRPr="005C79D9">
        <w:rPr>
          <w:color w:val="000000"/>
          <w:kern w:val="0"/>
          <w:sz w:val="24"/>
        </w:rPr>
        <w:t>）认购份额的计算</w:t>
      </w:r>
      <w:r w:rsidRPr="005C79D9">
        <w:rPr>
          <w:color w:val="000000"/>
          <w:kern w:val="0"/>
          <w:sz w:val="24"/>
        </w:rPr>
        <w:t xml:space="preserve"> </w:t>
      </w:r>
    </w:p>
    <w:p w:rsidR="00F77DA9" w:rsidRPr="00076BA1" w:rsidRDefault="00F77DA9" w:rsidP="00F77DA9">
      <w:pPr>
        <w:widowControl/>
        <w:adjustRightInd w:val="0"/>
        <w:snapToGrid w:val="0"/>
        <w:spacing w:line="360" w:lineRule="auto"/>
        <w:ind w:firstLineChars="200" w:firstLine="480"/>
        <w:rPr>
          <w:sz w:val="24"/>
        </w:rPr>
      </w:pPr>
      <w:r w:rsidRPr="00076BA1">
        <w:rPr>
          <w:sz w:val="24"/>
        </w:rPr>
        <w:t>1</w:t>
      </w:r>
      <w:r w:rsidRPr="00076BA1">
        <w:rPr>
          <w:sz w:val="24"/>
        </w:rPr>
        <w:t>）</w:t>
      </w:r>
      <w:r>
        <w:rPr>
          <w:rFonts w:hint="eastAsia"/>
          <w:sz w:val="24"/>
        </w:rPr>
        <w:t>场外交银互联网金融认购份额的计算</w:t>
      </w:r>
    </w:p>
    <w:p w:rsidR="00F77DA9" w:rsidRDefault="00F77DA9" w:rsidP="00F77DA9">
      <w:pPr>
        <w:widowControl/>
        <w:adjustRightInd w:val="0"/>
        <w:snapToGrid w:val="0"/>
        <w:spacing w:line="360" w:lineRule="auto"/>
        <w:ind w:firstLineChars="200" w:firstLine="480"/>
        <w:rPr>
          <w:sz w:val="24"/>
        </w:rPr>
      </w:pPr>
      <w:r w:rsidRPr="000C3B65">
        <w:rPr>
          <w:rFonts w:hint="eastAsia"/>
          <w:sz w:val="24"/>
        </w:rPr>
        <w:t>本基金场外认购采用金额认购的方式，计算公式如下：</w:t>
      </w:r>
    </w:p>
    <w:p w:rsidR="00F77DA9" w:rsidRPr="005C79D9" w:rsidRDefault="00F77DA9" w:rsidP="00F77DA9">
      <w:pPr>
        <w:widowControl/>
        <w:adjustRightInd w:val="0"/>
        <w:snapToGrid w:val="0"/>
        <w:spacing w:line="360" w:lineRule="auto"/>
        <w:ind w:firstLineChars="200" w:firstLine="480"/>
        <w:rPr>
          <w:sz w:val="24"/>
        </w:rPr>
      </w:pPr>
      <w:proofErr w:type="gramStart"/>
      <w:r w:rsidRPr="005C79D9">
        <w:rPr>
          <w:sz w:val="24"/>
        </w:rPr>
        <w:t>认购总</w:t>
      </w:r>
      <w:proofErr w:type="gramEnd"/>
      <w:r w:rsidRPr="005C79D9">
        <w:rPr>
          <w:sz w:val="24"/>
        </w:rPr>
        <w:t>金额</w:t>
      </w:r>
      <w:r w:rsidRPr="005C79D9">
        <w:rPr>
          <w:sz w:val="24"/>
        </w:rPr>
        <w:t>=</w:t>
      </w:r>
      <w:proofErr w:type="gramStart"/>
      <w:r w:rsidRPr="005C79D9">
        <w:rPr>
          <w:sz w:val="24"/>
        </w:rPr>
        <w:t>申请总</w:t>
      </w:r>
      <w:proofErr w:type="gramEnd"/>
      <w:r w:rsidRPr="005C79D9">
        <w:rPr>
          <w:sz w:val="24"/>
        </w:rPr>
        <w:t>金额</w:t>
      </w:r>
    </w:p>
    <w:p w:rsidR="00F77DA9" w:rsidRPr="005C79D9" w:rsidRDefault="00F77DA9" w:rsidP="00F77DA9">
      <w:pPr>
        <w:widowControl/>
        <w:adjustRightInd w:val="0"/>
        <w:snapToGrid w:val="0"/>
        <w:spacing w:line="360" w:lineRule="auto"/>
        <w:ind w:firstLineChars="200" w:firstLine="480"/>
        <w:rPr>
          <w:sz w:val="24"/>
        </w:rPr>
      </w:pPr>
      <w:r w:rsidRPr="005C79D9">
        <w:rPr>
          <w:sz w:val="24"/>
        </w:rPr>
        <w:t>净认购金额</w:t>
      </w:r>
      <w:r w:rsidRPr="005C79D9">
        <w:rPr>
          <w:sz w:val="24"/>
        </w:rPr>
        <w:t>=</w:t>
      </w:r>
      <w:proofErr w:type="gramStart"/>
      <w:r w:rsidRPr="005C79D9">
        <w:rPr>
          <w:sz w:val="24"/>
        </w:rPr>
        <w:t>认购总</w:t>
      </w:r>
      <w:proofErr w:type="gramEnd"/>
      <w:r w:rsidRPr="005C79D9">
        <w:rPr>
          <w:sz w:val="24"/>
        </w:rPr>
        <w:t>金额</w:t>
      </w:r>
      <w:r w:rsidRPr="005C79D9">
        <w:rPr>
          <w:sz w:val="24"/>
        </w:rPr>
        <w:t>/</w:t>
      </w:r>
      <w:r w:rsidRPr="005C79D9">
        <w:rPr>
          <w:sz w:val="24"/>
        </w:rPr>
        <w:t>（</w:t>
      </w:r>
      <w:r w:rsidRPr="005C79D9">
        <w:rPr>
          <w:sz w:val="24"/>
        </w:rPr>
        <w:t>1+</w:t>
      </w:r>
      <w:r w:rsidRPr="005C79D9">
        <w:rPr>
          <w:sz w:val="24"/>
        </w:rPr>
        <w:t>认购费率）</w:t>
      </w:r>
    </w:p>
    <w:p w:rsidR="00F77DA9" w:rsidRPr="005C79D9" w:rsidRDefault="00F77DA9" w:rsidP="00F77DA9">
      <w:pPr>
        <w:widowControl/>
        <w:adjustRightInd w:val="0"/>
        <w:snapToGrid w:val="0"/>
        <w:spacing w:line="360" w:lineRule="auto"/>
        <w:ind w:firstLineChars="200" w:firstLine="480"/>
        <w:rPr>
          <w:sz w:val="24"/>
        </w:rPr>
      </w:pPr>
      <w:r w:rsidRPr="005C79D9">
        <w:rPr>
          <w:sz w:val="24"/>
        </w:rPr>
        <w:t>（注：对于适用固定金额认购费用的认购，净认购金额＝</w:t>
      </w:r>
      <w:proofErr w:type="gramStart"/>
      <w:r w:rsidRPr="005C79D9">
        <w:rPr>
          <w:sz w:val="24"/>
        </w:rPr>
        <w:t>认购总</w:t>
      </w:r>
      <w:proofErr w:type="gramEnd"/>
      <w:r w:rsidRPr="005C79D9">
        <w:rPr>
          <w:sz w:val="24"/>
        </w:rPr>
        <w:t>金额－固定认购费用金额）</w:t>
      </w:r>
    </w:p>
    <w:p w:rsidR="00F77DA9" w:rsidRPr="005C79D9" w:rsidRDefault="00F77DA9" w:rsidP="00F77DA9">
      <w:pPr>
        <w:widowControl/>
        <w:adjustRightInd w:val="0"/>
        <w:snapToGrid w:val="0"/>
        <w:spacing w:line="360" w:lineRule="auto"/>
        <w:ind w:firstLineChars="200" w:firstLine="480"/>
        <w:rPr>
          <w:sz w:val="24"/>
        </w:rPr>
      </w:pPr>
      <w:r w:rsidRPr="005C79D9">
        <w:rPr>
          <w:sz w:val="24"/>
        </w:rPr>
        <w:lastRenderedPageBreak/>
        <w:t>认购费用</w:t>
      </w:r>
      <w:r w:rsidRPr="005C79D9">
        <w:rPr>
          <w:sz w:val="24"/>
        </w:rPr>
        <w:t>=</w:t>
      </w:r>
      <w:proofErr w:type="gramStart"/>
      <w:r w:rsidRPr="005C79D9">
        <w:rPr>
          <w:sz w:val="24"/>
        </w:rPr>
        <w:t>认购总</w:t>
      </w:r>
      <w:proofErr w:type="gramEnd"/>
      <w:r w:rsidRPr="005C79D9">
        <w:rPr>
          <w:sz w:val="24"/>
        </w:rPr>
        <w:t>金额</w:t>
      </w:r>
      <w:r w:rsidRPr="005C79D9">
        <w:rPr>
          <w:sz w:val="24"/>
        </w:rPr>
        <w:t>-</w:t>
      </w:r>
      <w:r w:rsidRPr="005C79D9">
        <w:rPr>
          <w:sz w:val="24"/>
        </w:rPr>
        <w:t>净认购金额</w:t>
      </w:r>
    </w:p>
    <w:p w:rsidR="00F77DA9" w:rsidRPr="005C79D9" w:rsidRDefault="00F77DA9" w:rsidP="00F77DA9">
      <w:pPr>
        <w:widowControl/>
        <w:adjustRightInd w:val="0"/>
        <w:snapToGrid w:val="0"/>
        <w:spacing w:line="360" w:lineRule="auto"/>
        <w:ind w:firstLineChars="200" w:firstLine="480"/>
        <w:rPr>
          <w:sz w:val="24"/>
        </w:rPr>
      </w:pPr>
      <w:r w:rsidRPr="005C79D9">
        <w:rPr>
          <w:sz w:val="24"/>
        </w:rPr>
        <w:t>（注：对于适用固定金额认购费用的认购，认购费用＝固定认购费用金额）</w:t>
      </w:r>
    </w:p>
    <w:p w:rsidR="00F77DA9" w:rsidRPr="005C79D9" w:rsidRDefault="00F77DA9" w:rsidP="00F77DA9">
      <w:pPr>
        <w:widowControl/>
        <w:adjustRightInd w:val="0"/>
        <w:snapToGrid w:val="0"/>
        <w:spacing w:line="360" w:lineRule="auto"/>
        <w:ind w:firstLineChars="200" w:firstLine="480"/>
        <w:rPr>
          <w:sz w:val="24"/>
        </w:rPr>
      </w:pPr>
      <w:r w:rsidRPr="005C79D9">
        <w:rPr>
          <w:sz w:val="24"/>
        </w:rPr>
        <w:t>认购份额</w:t>
      </w:r>
      <w:r w:rsidRPr="005C79D9">
        <w:rPr>
          <w:sz w:val="24"/>
        </w:rPr>
        <w:t>=</w:t>
      </w:r>
      <w:r w:rsidRPr="005C79D9">
        <w:rPr>
          <w:sz w:val="24"/>
        </w:rPr>
        <w:t>净认购金额</w:t>
      </w:r>
      <w:r w:rsidRPr="005C79D9">
        <w:rPr>
          <w:sz w:val="24"/>
        </w:rPr>
        <w:t>/</w:t>
      </w:r>
      <w:r w:rsidRPr="005C79D9">
        <w:rPr>
          <w:sz w:val="24"/>
        </w:rPr>
        <w:t>基金份额初始面值</w:t>
      </w:r>
      <w:r w:rsidRPr="005C79D9">
        <w:rPr>
          <w:sz w:val="24"/>
        </w:rPr>
        <w:t>+</w:t>
      </w:r>
      <w:r w:rsidRPr="005C79D9">
        <w:rPr>
          <w:sz w:val="24"/>
        </w:rPr>
        <w:t>认购利息</w:t>
      </w:r>
      <w:r w:rsidRPr="005C79D9">
        <w:rPr>
          <w:sz w:val="24"/>
        </w:rPr>
        <w:t>/</w:t>
      </w:r>
      <w:r w:rsidRPr="005C79D9">
        <w:rPr>
          <w:sz w:val="24"/>
        </w:rPr>
        <w:t>基金份额初始面值</w:t>
      </w:r>
    </w:p>
    <w:p w:rsidR="00F77DA9" w:rsidRPr="005C79D9" w:rsidRDefault="00F77DA9" w:rsidP="00F77DA9">
      <w:pPr>
        <w:widowControl/>
        <w:adjustRightInd w:val="0"/>
        <w:snapToGrid w:val="0"/>
        <w:spacing w:line="360" w:lineRule="auto"/>
        <w:ind w:firstLineChars="200" w:firstLine="480"/>
        <w:rPr>
          <w:color w:val="FF0000"/>
          <w:sz w:val="24"/>
        </w:rPr>
      </w:pPr>
      <w:r w:rsidRPr="00E74A79">
        <w:rPr>
          <w:sz w:val="24"/>
        </w:rPr>
        <w:t>场外</w:t>
      </w:r>
      <w:r w:rsidRPr="005C79D9">
        <w:rPr>
          <w:sz w:val="24"/>
        </w:rPr>
        <w:t>认购份额的计算保留到小数点后</w:t>
      </w:r>
      <w:r w:rsidRPr="005C79D9">
        <w:rPr>
          <w:sz w:val="24"/>
        </w:rPr>
        <w:t>2</w:t>
      </w:r>
      <w:r w:rsidRPr="005C79D9">
        <w:rPr>
          <w:sz w:val="24"/>
        </w:rPr>
        <w:t>位，小数点</w:t>
      </w:r>
      <w:r w:rsidRPr="005C79D9">
        <w:rPr>
          <w:sz w:val="24"/>
        </w:rPr>
        <w:t>2</w:t>
      </w:r>
      <w:r w:rsidRPr="005C79D9">
        <w:rPr>
          <w:sz w:val="24"/>
        </w:rPr>
        <w:t>位以后的部分四舍五入，由此误差产生的收益或损失由基金财产承担。</w:t>
      </w:r>
    </w:p>
    <w:p w:rsidR="00F77DA9" w:rsidRPr="005C79D9" w:rsidRDefault="00F77DA9" w:rsidP="00F77DA9">
      <w:pPr>
        <w:widowControl/>
        <w:adjustRightInd w:val="0"/>
        <w:snapToGrid w:val="0"/>
        <w:spacing w:line="360" w:lineRule="auto"/>
        <w:ind w:firstLineChars="200" w:firstLine="480"/>
        <w:rPr>
          <w:sz w:val="24"/>
        </w:rPr>
      </w:pPr>
      <w:r w:rsidRPr="005C79D9">
        <w:rPr>
          <w:sz w:val="24"/>
        </w:rPr>
        <w:t>例</w:t>
      </w:r>
      <w:proofErr w:type="gramStart"/>
      <w:r w:rsidRPr="005C79D9">
        <w:rPr>
          <w:sz w:val="24"/>
        </w:rPr>
        <w:t>一</w:t>
      </w:r>
      <w:proofErr w:type="gramEnd"/>
      <w:r w:rsidRPr="005C79D9">
        <w:rPr>
          <w:sz w:val="24"/>
        </w:rPr>
        <w:t>：某投资者</w:t>
      </w:r>
      <w:r w:rsidRPr="00F8449E">
        <w:rPr>
          <w:rFonts w:ascii="宋体" w:hAnsi="宋体" w:hint="eastAsia"/>
          <w:sz w:val="24"/>
          <w:szCs w:val="24"/>
        </w:rPr>
        <w:t>（非养老金客户）</w:t>
      </w:r>
      <w:r w:rsidRPr="00F83C23">
        <w:rPr>
          <w:rFonts w:ascii="宋体" w:hAnsi="宋体" w:hint="eastAsia"/>
          <w:sz w:val="24"/>
        </w:rPr>
        <w:t>场外</w:t>
      </w:r>
      <w:r w:rsidRPr="00F83C23">
        <w:rPr>
          <w:rFonts w:hint="eastAsia"/>
          <w:sz w:val="24"/>
        </w:rPr>
        <w:t>认购</w:t>
      </w:r>
      <w:r w:rsidRPr="005C79D9">
        <w:rPr>
          <w:sz w:val="24"/>
        </w:rPr>
        <w:t>投资本基金</w:t>
      </w:r>
      <w:r w:rsidRPr="00F83C23">
        <w:rPr>
          <w:rFonts w:hint="eastAsia"/>
          <w:sz w:val="24"/>
        </w:rPr>
        <w:t>5</w:t>
      </w:r>
      <w:r w:rsidRPr="00F83C23">
        <w:rPr>
          <w:sz w:val="24"/>
        </w:rPr>
        <w:t>0,000</w:t>
      </w:r>
      <w:r w:rsidRPr="005C79D9">
        <w:rPr>
          <w:sz w:val="24"/>
        </w:rPr>
        <w:t>元，且该认购申请被全额确认，假定募集期产生的利息为</w:t>
      </w:r>
      <w:r w:rsidRPr="00F83C23">
        <w:rPr>
          <w:sz w:val="24"/>
        </w:rPr>
        <w:t>10.</w:t>
      </w:r>
      <w:r w:rsidRPr="00F83C23">
        <w:rPr>
          <w:rFonts w:hint="eastAsia"/>
          <w:sz w:val="24"/>
        </w:rPr>
        <w:t>5</w:t>
      </w:r>
      <w:r w:rsidRPr="00F83C23">
        <w:rPr>
          <w:sz w:val="24"/>
        </w:rPr>
        <w:t>0</w:t>
      </w:r>
      <w:r w:rsidRPr="005C79D9">
        <w:rPr>
          <w:sz w:val="24"/>
        </w:rPr>
        <w:t>元，认购费率为</w:t>
      </w:r>
      <w:r w:rsidRPr="00F83C23">
        <w:rPr>
          <w:sz w:val="24"/>
        </w:rPr>
        <w:t>1.</w:t>
      </w:r>
      <w:r w:rsidRPr="00F83C23">
        <w:rPr>
          <w:rFonts w:hint="eastAsia"/>
          <w:sz w:val="24"/>
        </w:rPr>
        <w:t>0</w:t>
      </w:r>
      <w:r w:rsidRPr="005C79D9">
        <w:rPr>
          <w:sz w:val="24"/>
        </w:rPr>
        <w:t>%</w:t>
      </w:r>
      <w:r w:rsidRPr="005C79D9">
        <w:rPr>
          <w:sz w:val="24"/>
        </w:rPr>
        <w:t>，则可认购</w:t>
      </w:r>
      <w:r>
        <w:rPr>
          <w:rFonts w:hint="eastAsia"/>
          <w:sz w:val="24"/>
        </w:rPr>
        <w:t>的交银互联网金融</w:t>
      </w:r>
      <w:r w:rsidRPr="005C79D9">
        <w:rPr>
          <w:sz w:val="24"/>
        </w:rPr>
        <w:t>份额</w:t>
      </w:r>
      <w:r>
        <w:rPr>
          <w:rFonts w:hint="eastAsia"/>
          <w:sz w:val="24"/>
        </w:rPr>
        <w:t>数</w:t>
      </w:r>
      <w:r w:rsidRPr="005C79D9">
        <w:rPr>
          <w:sz w:val="24"/>
        </w:rPr>
        <w:t>为：</w:t>
      </w:r>
      <w:r w:rsidRPr="005C79D9">
        <w:rPr>
          <w:sz w:val="24"/>
        </w:rPr>
        <w:t xml:space="preserve"> </w:t>
      </w:r>
    </w:p>
    <w:p w:rsidR="00F77DA9" w:rsidRPr="005C79D9" w:rsidRDefault="00F77DA9" w:rsidP="00F77DA9">
      <w:pPr>
        <w:widowControl/>
        <w:adjustRightInd w:val="0"/>
        <w:snapToGrid w:val="0"/>
        <w:spacing w:line="360" w:lineRule="auto"/>
        <w:ind w:firstLineChars="200" w:firstLine="480"/>
        <w:rPr>
          <w:sz w:val="24"/>
        </w:rPr>
      </w:pPr>
      <w:proofErr w:type="gramStart"/>
      <w:r w:rsidRPr="005C79D9">
        <w:rPr>
          <w:sz w:val="24"/>
        </w:rPr>
        <w:t>认购总</w:t>
      </w:r>
      <w:proofErr w:type="gramEnd"/>
      <w:r w:rsidRPr="005C79D9">
        <w:rPr>
          <w:sz w:val="24"/>
        </w:rPr>
        <w:t>金额＝</w:t>
      </w:r>
      <w:r w:rsidRPr="00F83C23">
        <w:rPr>
          <w:rFonts w:hint="eastAsia"/>
          <w:sz w:val="24"/>
        </w:rPr>
        <w:t>5</w:t>
      </w:r>
      <w:r w:rsidRPr="00F83C23">
        <w:rPr>
          <w:sz w:val="24"/>
        </w:rPr>
        <w:t>0,000</w:t>
      </w:r>
      <w:r w:rsidRPr="005C79D9">
        <w:rPr>
          <w:sz w:val="24"/>
        </w:rPr>
        <w:t>元</w:t>
      </w:r>
    </w:p>
    <w:p w:rsidR="00F77DA9" w:rsidRPr="005C79D9" w:rsidRDefault="00F77DA9" w:rsidP="00F77DA9">
      <w:pPr>
        <w:widowControl/>
        <w:adjustRightInd w:val="0"/>
        <w:snapToGrid w:val="0"/>
        <w:spacing w:line="360" w:lineRule="auto"/>
        <w:ind w:firstLineChars="200" w:firstLine="480"/>
        <w:rPr>
          <w:sz w:val="24"/>
        </w:rPr>
      </w:pPr>
      <w:r w:rsidRPr="005C79D9">
        <w:rPr>
          <w:sz w:val="24"/>
        </w:rPr>
        <w:t>认购净金额＝</w:t>
      </w:r>
      <w:r w:rsidRPr="00F83C23">
        <w:rPr>
          <w:rFonts w:hint="eastAsia"/>
          <w:sz w:val="24"/>
        </w:rPr>
        <w:t>5</w:t>
      </w:r>
      <w:r w:rsidRPr="00F83C23">
        <w:rPr>
          <w:sz w:val="24"/>
        </w:rPr>
        <w:t>0,000</w:t>
      </w:r>
      <w:r w:rsidRPr="005C79D9">
        <w:rPr>
          <w:sz w:val="24"/>
        </w:rPr>
        <w:t>/</w:t>
      </w:r>
      <w:r w:rsidRPr="005C79D9">
        <w:rPr>
          <w:sz w:val="24"/>
        </w:rPr>
        <w:t>（</w:t>
      </w:r>
      <w:r w:rsidRPr="005C79D9">
        <w:rPr>
          <w:sz w:val="24"/>
        </w:rPr>
        <w:t>1</w:t>
      </w:r>
      <w:r w:rsidRPr="005C79D9">
        <w:rPr>
          <w:sz w:val="24"/>
        </w:rPr>
        <w:t>＋</w:t>
      </w:r>
      <w:r w:rsidRPr="005C79D9">
        <w:rPr>
          <w:sz w:val="24"/>
        </w:rPr>
        <w:t>1.</w:t>
      </w:r>
      <w:r>
        <w:rPr>
          <w:rFonts w:hint="eastAsia"/>
          <w:sz w:val="24"/>
        </w:rPr>
        <w:t>0</w:t>
      </w:r>
      <w:r w:rsidRPr="005C79D9">
        <w:rPr>
          <w:sz w:val="24"/>
        </w:rPr>
        <w:t>%</w:t>
      </w:r>
      <w:r w:rsidRPr="005C79D9">
        <w:rPr>
          <w:sz w:val="24"/>
        </w:rPr>
        <w:t>）＝</w:t>
      </w:r>
      <w:r w:rsidRPr="00F83C23">
        <w:rPr>
          <w:rFonts w:hint="eastAsia"/>
          <w:sz w:val="24"/>
        </w:rPr>
        <w:t>49</w:t>
      </w:r>
      <w:r w:rsidRPr="00F83C23">
        <w:rPr>
          <w:sz w:val="24"/>
        </w:rPr>
        <w:t>,</w:t>
      </w:r>
      <w:r w:rsidRPr="00F83C23">
        <w:rPr>
          <w:rFonts w:hint="eastAsia"/>
          <w:sz w:val="24"/>
        </w:rPr>
        <w:t>504</w:t>
      </w:r>
      <w:r w:rsidRPr="00F83C23">
        <w:rPr>
          <w:sz w:val="24"/>
        </w:rPr>
        <w:t>.</w:t>
      </w:r>
      <w:r w:rsidRPr="00F83C23">
        <w:rPr>
          <w:rFonts w:hint="eastAsia"/>
          <w:sz w:val="24"/>
        </w:rPr>
        <w:t>95</w:t>
      </w:r>
      <w:r w:rsidRPr="005C79D9">
        <w:rPr>
          <w:sz w:val="24"/>
        </w:rPr>
        <w:t>元</w:t>
      </w:r>
      <w:r w:rsidRPr="005C79D9">
        <w:rPr>
          <w:sz w:val="24"/>
        </w:rPr>
        <w:t xml:space="preserve"> </w:t>
      </w:r>
    </w:p>
    <w:p w:rsidR="00F77DA9" w:rsidRPr="005C79D9" w:rsidRDefault="00F77DA9" w:rsidP="00F77DA9">
      <w:pPr>
        <w:widowControl/>
        <w:adjustRightInd w:val="0"/>
        <w:snapToGrid w:val="0"/>
        <w:spacing w:line="360" w:lineRule="auto"/>
        <w:ind w:firstLineChars="200" w:firstLine="480"/>
        <w:rPr>
          <w:sz w:val="24"/>
        </w:rPr>
      </w:pPr>
      <w:r w:rsidRPr="005C79D9">
        <w:rPr>
          <w:sz w:val="24"/>
        </w:rPr>
        <w:t>认购费用＝</w:t>
      </w:r>
      <w:r w:rsidRPr="00F83C23">
        <w:rPr>
          <w:rFonts w:hint="eastAsia"/>
          <w:sz w:val="24"/>
        </w:rPr>
        <w:t>5</w:t>
      </w:r>
      <w:r w:rsidRPr="00F83C23">
        <w:rPr>
          <w:sz w:val="24"/>
        </w:rPr>
        <w:t>0,000-</w:t>
      </w:r>
      <w:r w:rsidRPr="00F83C23">
        <w:rPr>
          <w:rFonts w:hint="eastAsia"/>
          <w:sz w:val="24"/>
        </w:rPr>
        <w:t>49</w:t>
      </w:r>
      <w:r w:rsidRPr="00F83C23">
        <w:rPr>
          <w:sz w:val="24"/>
        </w:rPr>
        <w:t>,</w:t>
      </w:r>
      <w:r w:rsidRPr="00F83C23">
        <w:rPr>
          <w:rFonts w:hint="eastAsia"/>
          <w:sz w:val="24"/>
        </w:rPr>
        <w:t>504</w:t>
      </w:r>
      <w:r w:rsidRPr="00F83C23">
        <w:rPr>
          <w:sz w:val="24"/>
        </w:rPr>
        <w:t>.</w:t>
      </w:r>
      <w:r w:rsidRPr="00F83C23">
        <w:rPr>
          <w:rFonts w:hint="eastAsia"/>
          <w:sz w:val="24"/>
        </w:rPr>
        <w:t>95</w:t>
      </w:r>
      <w:r w:rsidRPr="005C79D9">
        <w:rPr>
          <w:sz w:val="24"/>
        </w:rPr>
        <w:t>＝</w:t>
      </w:r>
      <w:r w:rsidRPr="00F83C23">
        <w:rPr>
          <w:rFonts w:hint="eastAsia"/>
          <w:sz w:val="24"/>
        </w:rPr>
        <w:t>495.05</w:t>
      </w:r>
      <w:r w:rsidRPr="005C79D9">
        <w:rPr>
          <w:sz w:val="24"/>
        </w:rPr>
        <w:t>元</w:t>
      </w:r>
    </w:p>
    <w:p w:rsidR="00F77DA9" w:rsidRPr="005C79D9" w:rsidRDefault="00F77DA9" w:rsidP="00F77DA9">
      <w:pPr>
        <w:widowControl/>
        <w:adjustRightInd w:val="0"/>
        <w:snapToGrid w:val="0"/>
        <w:spacing w:line="360" w:lineRule="auto"/>
        <w:ind w:firstLineChars="200" w:firstLine="480"/>
        <w:rPr>
          <w:sz w:val="24"/>
        </w:rPr>
      </w:pPr>
      <w:r w:rsidRPr="005C79D9">
        <w:rPr>
          <w:sz w:val="24"/>
        </w:rPr>
        <w:t>认购份额＝</w:t>
      </w:r>
      <w:r w:rsidRPr="00F83C23">
        <w:rPr>
          <w:rFonts w:hint="eastAsia"/>
          <w:sz w:val="24"/>
        </w:rPr>
        <w:t>49</w:t>
      </w:r>
      <w:r w:rsidRPr="00F83C23">
        <w:rPr>
          <w:sz w:val="24"/>
        </w:rPr>
        <w:t>,</w:t>
      </w:r>
      <w:r w:rsidRPr="00F83C23">
        <w:rPr>
          <w:rFonts w:hint="eastAsia"/>
          <w:sz w:val="24"/>
        </w:rPr>
        <w:t>504</w:t>
      </w:r>
      <w:r w:rsidRPr="00F83C23">
        <w:rPr>
          <w:sz w:val="24"/>
        </w:rPr>
        <w:t>.</w:t>
      </w:r>
      <w:r w:rsidRPr="00F83C23">
        <w:rPr>
          <w:rFonts w:hint="eastAsia"/>
          <w:sz w:val="24"/>
        </w:rPr>
        <w:t>95</w:t>
      </w:r>
      <w:r w:rsidRPr="00F83C23">
        <w:rPr>
          <w:sz w:val="24"/>
        </w:rPr>
        <w:t>/1.00</w:t>
      </w:r>
      <w:r w:rsidRPr="00F83C23">
        <w:rPr>
          <w:sz w:val="24"/>
        </w:rPr>
        <w:t>＋</w:t>
      </w:r>
      <w:r w:rsidRPr="00F83C23">
        <w:rPr>
          <w:sz w:val="24"/>
        </w:rPr>
        <w:t>10.</w:t>
      </w:r>
      <w:r w:rsidRPr="00F83C23">
        <w:rPr>
          <w:rFonts w:hint="eastAsia"/>
          <w:sz w:val="24"/>
        </w:rPr>
        <w:t>5</w:t>
      </w:r>
      <w:r w:rsidRPr="00F83C23">
        <w:rPr>
          <w:sz w:val="24"/>
        </w:rPr>
        <w:t>0/1.00</w:t>
      </w:r>
      <w:r w:rsidRPr="00F83C23">
        <w:rPr>
          <w:sz w:val="24"/>
        </w:rPr>
        <w:t>＝</w:t>
      </w:r>
      <w:r w:rsidRPr="00F83C23">
        <w:rPr>
          <w:rFonts w:hint="eastAsia"/>
          <w:sz w:val="24"/>
        </w:rPr>
        <w:t>49</w:t>
      </w:r>
      <w:r w:rsidRPr="00F83C23">
        <w:rPr>
          <w:sz w:val="24"/>
        </w:rPr>
        <w:t>,</w:t>
      </w:r>
      <w:r w:rsidRPr="00F83C23">
        <w:rPr>
          <w:rFonts w:hint="eastAsia"/>
          <w:sz w:val="24"/>
        </w:rPr>
        <w:t>515</w:t>
      </w:r>
      <w:r w:rsidRPr="00F83C23">
        <w:rPr>
          <w:sz w:val="24"/>
        </w:rPr>
        <w:t>.</w:t>
      </w:r>
      <w:r w:rsidRPr="00F83C23">
        <w:rPr>
          <w:rFonts w:hint="eastAsia"/>
          <w:sz w:val="24"/>
        </w:rPr>
        <w:t>45</w:t>
      </w:r>
      <w:r w:rsidRPr="005C79D9">
        <w:rPr>
          <w:sz w:val="24"/>
        </w:rPr>
        <w:t>份</w:t>
      </w:r>
    </w:p>
    <w:p w:rsidR="00F77DA9" w:rsidRPr="005C79D9" w:rsidRDefault="00F77DA9" w:rsidP="00F77DA9">
      <w:pPr>
        <w:widowControl/>
        <w:adjustRightInd w:val="0"/>
        <w:snapToGrid w:val="0"/>
        <w:spacing w:line="360" w:lineRule="auto"/>
        <w:ind w:firstLineChars="200" w:firstLine="480"/>
        <w:rPr>
          <w:sz w:val="24"/>
        </w:rPr>
      </w:pPr>
      <w:r w:rsidRPr="005C79D9">
        <w:rPr>
          <w:sz w:val="24"/>
        </w:rPr>
        <w:t>若该投资者</w:t>
      </w:r>
      <w:r w:rsidRPr="00161829">
        <w:rPr>
          <w:rFonts w:hint="eastAsia"/>
          <w:sz w:val="24"/>
        </w:rPr>
        <w:t>（非养老金客户）</w:t>
      </w:r>
      <w:r w:rsidRPr="00F83C23">
        <w:rPr>
          <w:sz w:val="24"/>
        </w:rPr>
        <w:t>选择</w:t>
      </w:r>
      <w:r w:rsidRPr="00E74A79">
        <w:rPr>
          <w:sz w:val="24"/>
        </w:rPr>
        <w:t>场外</w:t>
      </w:r>
      <w:r w:rsidRPr="00F83C23">
        <w:rPr>
          <w:sz w:val="24"/>
        </w:rPr>
        <w:t>认购，则投资</w:t>
      </w:r>
      <w:r w:rsidRPr="00F83C23">
        <w:rPr>
          <w:rFonts w:hint="eastAsia"/>
          <w:sz w:val="24"/>
        </w:rPr>
        <w:t>5</w:t>
      </w:r>
      <w:r w:rsidRPr="00F83C23">
        <w:rPr>
          <w:sz w:val="24"/>
        </w:rPr>
        <w:t>0,000</w:t>
      </w:r>
      <w:r w:rsidRPr="00F83C23">
        <w:rPr>
          <w:sz w:val="24"/>
        </w:rPr>
        <w:t>元本金</w:t>
      </w:r>
      <w:r>
        <w:rPr>
          <w:rFonts w:hint="eastAsia"/>
          <w:sz w:val="24"/>
        </w:rPr>
        <w:t>，</w:t>
      </w:r>
      <w:r w:rsidRPr="0031302E">
        <w:rPr>
          <w:sz w:val="24"/>
        </w:rPr>
        <w:t>假定募集期产生的利息为</w:t>
      </w:r>
      <w:r w:rsidRPr="0031302E">
        <w:rPr>
          <w:sz w:val="24"/>
        </w:rPr>
        <w:t>10.</w:t>
      </w:r>
      <w:r w:rsidRPr="0031302E">
        <w:rPr>
          <w:rFonts w:hint="eastAsia"/>
          <w:sz w:val="24"/>
        </w:rPr>
        <w:t>5</w:t>
      </w:r>
      <w:r w:rsidRPr="0031302E">
        <w:rPr>
          <w:sz w:val="24"/>
        </w:rPr>
        <w:t>0</w:t>
      </w:r>
      <w:r w:rsidRPr="0031302E">
        <w:rPr>
          <w:sz w:val="24"/>
        </w:rPr>
        <w:t>元，</w:t>
      </w:r>
      <w:r w:rsidRPr="00F83C23">
        <w:rPr>
          <w:sz w:val="24"/>
        </w:rPr>
        <w:t>可得到</w:t>
      </w:r>
      <w:r w:rsidRPr="00F83C23">
        <w:rPr>
          <w:rFonts w:hint="eastAsia"/>
          <w:sz w:val="24"/>
        </w:rPr>
        <w:t>49</w:t>
      </w:r>
      <w:r w:rsidRPr="00F83C23">
        <w:rPr>
          <w:sz w:val="24"/>
        </w:rPr>
        <w:t>,</w:t>
      </w:r>
      <w:r w:rsidRPr="00F83C23">
        <w:rPr>
          <w:rFonts w:hint="eastAsia"/>
          <w:sz w:val="24"/>
        </w:rPr>
        <w:t>515</w:t>
      </w:r>
      <w:r w:rsidRPr="00F83C23">
        <w:rPr>
          <w:sz w:val="24"/>
        </w:rPr>
        <w:t>.</w:t>
      </w:r>
      <w:r w:rsidRPr="00F83C23">
        <w:rPr>
          <w:rFonts w:hint="eastAsia"/>
          <w:sz w:val="24"/>
        </w:rPr>
        <w:t>45</w:t>
      </w:r>
      <w:r w:rsidRPr="00F83C23">
        <w:rPr>
          <w:sz w:val="24"/>
        </w:rPr>
        <w:t>份</w:t>
      </w:r>
      <w:r w:rsidRPr="005963E1">
        <w:rPr>
          <w:rFonts w:hint="eastAsia"/>
          <w:sz w:val="24"/>
        </w:rPr>
        <w:t>场外</w:t>
      </w:r>
      <w:r>
        <w:rPr>
          <w:rFonts w:hint="eastAsia"/>
          <w:sz w:val="24"/>
        </w:rPr>
        <w:t>交银互联网金融</w:t>
      </w:r>
      <w:r w:rsidRPr="00F83C23">
        <w:rPr>
          <w:sz w:val="24"/>
        </w:rPr>
        <w:t>份额。</w:t>
      </w:r>
    </w:p>
    <w:p w:rsidR="00F77DA9" w:rsidRPr="00E74A79" w:rsidRDefault="00F77DA9" w:rsidP="00F77DA9">
      <w:pPr>
        <w:widowControl/>
        <w:adjustRightInd w:val="0"/>
        <w:snapToGrid w:val="0"/>
        <w:spacing w:line="360" w:lineRule="auto"/>
        <w:ind w:firstLineChars="200" w:firstLine="480"/>
        <w:rPr>
          <w:sz w:val="24"/>
        </w:rPr>
      </w:pPr>
      <w:r w:rsidRPr="00E74A79">
        <w:rPr>
          <w:sz w:val="24"/>
        </w:rPr>
        <w:t>例</w:t>
      </w:r>
      <w:r w:rsidRPr="00E74A79">
        <w:rPr>
          <w:rFonts w:hint="eastAsia"/>
          <w:sz w:val="24"/>
        </w:rPr>
        <w:t>二</w:t>
      </w:r>
      <w:r w:rsidRPr="00E74A79">
        <w:rPr>
          <w:sz w:val="24"/>
        </w:rPr>
        <w:t>：某</w:t>
      </w:r>
      <w:r w:rsidRPr="00E74A79">
        <w:rPr>
          <w:rFonts w:ascii="宋体" w:hAnsi="宋体" w:hint="eastAsia"/>
          <w:sz w:val="24"/>
          <w:szCs w:val="24"/>
        </w:rPr>
        <w:t>养老金客户通过</w:t>
      </w:r>
      <w:r w:rsidRPr="00E74A79">
        <w:rPr>
          <w:rFonts w:hint="eastAsia"/>
          <w:color w:val="000000"/>
          <w:sz w:val="24"/>
          <w:szCs w:val="24"/>
        </w:rPr>
        <w:t>基金管理人的直销柜台</w:t>
      </w:r>
      <w:r w:rsidRPr="00E74A79">
        <w:rPr>
          <w:sz w:val="24"/>
        </w:rPr>
        <w:t>投资本基金</w:t>
      </w:r>
      <w:r>
        <w:rPr>
          <w:rFonts w:hint="eastAsia"/>
          <w:sz w:val="24"/>
        </w:rPr>
        <w:t>10</w:t>
      </w:r>
      <w:r w:rsidRPr="009E7BD4">
        <w:rPr>
          <w:sz w:val="24"/>
        </w:rPr>
        <w:t>0,000</w:t>
      </w:r>
      <w:r w:rsidRPr="00E74A79">
        <w:rPr>
          <w:sz w:val="24"/>
        </w:rPr>
        <w:t>元，且该认购申请被全额确认，假定募集期产生的利息为</w:t>
      </w:r>
      <w:r w:rsidRPr="009E7BD4">
        <w:rPr>
          <w:sz w:val="24"/>
        </w:rPr>
        <w:t>10.</w:t>
      </w:r>
      <w:r w:rsidRPr="009E7BD4">
        <w:rPr>
          <w:rFonts w:hint="eastAsia"/>
          <w:sz w:val="24"/>
        </w:rPr>
        <w:t>5</w:t>
      </w:r>
      <w:r w:rsidRPr="009E7BD4">
        <w:rPr>
          <w:sz w:val="24"/>
        </w:rPr>
        <w:t>0</w:t>
      </w:r>
      <w:r w:rsidRPr="00E74A79">
        <w:rPr>
          <w:sz w:val="24"/>
        </w:rPr>
        <w:t>元，认购费率为</w:t>
      </w:r>
      <w:r w:rsidRPr="00E74A79">
        <w:rPr>
          <w:rFonts w:hint="eastAsia"/>
          <w:sz w:val="24"/>
        </w:rPr>
        <w:t>0.2</w:t>
      </w:r>
      <w:r w:rsidRPr="00E74A79">
        <w:rPr>
          <w:sz w:val="24"/>
        </w:rPr>
        <w:t>%</w:t>
      </w:r>
      <w:r w:rsidRPr="00E74A79">
        <w:rPr>
          <w:sz w:val="24"/>
        </w:rPr>
        <w:t>，则可认购</w:t>
      </w:r>
      <w:r w:rsidRPr="009E7BD4">
        <w:rPr>
          <w:rFonts w:hint="eastAsia"/>
          <w:sz w:val="24"/>
        </w:rPr>
        <w:t>的交银</w:t>
      </w:r>
      <w:r>
        <w:rPr>
          <w:rFonts w:hint="eastAsia"/>
          <w:sz w:val="24"/>
        </w:rPr>
        <w:t>互联网金融</w:t>
      </w:r>
      <w:r w:rsidRPr="00E74A79">
        <w:rPr>
          <w:sz w:val="24"/>
        </w:rPr>
        <w:t>份额</w:t>
      </w:r>
      <w:r w:rsidRPr="00E74A79">
        <w:rPr>
          <w:rFonts w:hint="eastAsia"/>
          <w:sz w:val="24"/>
        </w:rPr>
        <w:t>数</w:t>
      </w:r>
      <w:r w:rsidRPr="00E74A79">
        <w:rPr>
          <w:sz w:val="24"/>
        </w:rPr>
        <w:t>为：</w:t>
      </w:r>
      <w:r w:rsidRPr="00E74A79">
        <w:rPr>
          <w:sz w:val="24"/>
        </w:rPr>
        <w:t xml:space="preserve"> </w:t>
      </w:r>
    </w:p>
    <w:p w:rsidR="00F77DA9" w:rsidRPr="00E74A79" w:rsidRDefault="00F77DA9" w:rsidP="00F77DA9">
      <w:pPr>
        <w:widowControl/>
        <w:adjustRightInd w:val="0"/>
        <w:snapToGrid w:val="0"/>
        <w:spacing w:line="360" w:lineRule="auto"/>
        <w:ind w:firstLineChars="200" w:firstLine="480"/>
        <w:rPr>
          <w:sz w:val="24"/>
        </w:rPr>
      </w:pPr>
      <w:proofErr w:type="gramStart"/>
      <w:r w:rsidRPr="00E74A79">
        <w:rPr>
          <w:sz w:val="24"/>
        </w:rPr>
        <w:t>认购总</w:t>
      </w:r>
      <w:proofErr w:type="gramEnd"/>
      <w:r w:rsidRPr="00E74A79">
        <w:rPr>
          <w:sz w:val="24"/>
        </w:rPr>
        <w:t>金额</w:t>
      </w:r>
      <w:r w:rsidRPr="009E7BD4">
        <w:rPr>
          <w:sz w:val="24"/>
        </w:rPr>
        <w:t>＝</w:t>
      </w:r>
      <w:r>
        <w:rPr>
          <w:rFonts w:hint="eastAsia"/>
          <w:sz w:val="24"/>
        </w:rPr>
        <w:t>10</w:t>
      </w:r>
      <w:r w:rsidRPr="009E7BD4">
        <w:rPr>
          <w:sz w:val="24"/>
        </w:rPr>
        <w:t>0,000</w:t>
      </w:r>
      <w:r w:rsidRPr="00E74A79">
        <w:rPr>
          <w:sz w:val="24"/>
        </w:rPr>
        <w:t>元</w:t>
      </w:r>
    </w:p>
    <w:p w:rsidR="00F77DA9" w:rsidRPr="00E74A79" w:rsidRDefault="00F77DA9" w:rsidP="00F77DA9">
      <w:pPr>
        <w:widowControl/>
        <w:adjustRightInd w:val="0"/>
        <w:snapToGrid w:val="0"/>
        <w:spacing w:line="360" w:lineRule="auto"/>
        <w:ind w:firstLineChars="200" w:firstLine="480"/>
        <w:rPr>
          <w:sz w:val="24"/>
        </w:rPr>
      </w:pPr>
      <w:r w:rsidRPr="00E74A79">
        <w:rPr>
          <w:sz w:val="24"/>
        </w:rPr>
        <w:t>认购净金额＝</w:t>
      </w:r>
      <w:r>
        <w:rPr>
          <w:rFonts w:hint="eastAsia"/>
          <w:sz w:val="24"/>
        </w:rPr>
        <w:t>10</w:t>
      </w:r>
      <w:r w:rsidRPr="009E7BD4">
        <w:rPr>
          <w:sz w:val="24"/>
        </w:rPr>
        <w:t>0,000</w:t>
      </w:r>
      <w:r w:rsidRPr="00E74A79">
        <w:rPr>
          <w:sz w:val="24"/>
        </w:rPr>
        <w:t>/</w:t>
      </w:r>
      <w:r w:rsidRPr="00E74A79">
        <w:rPr>
          <w:sz w:val="24"/>
        </w:rPr>
        <w:t>（</w:t>
      </w:r>
      <w:r w:rsidRPr="00E74A79">
        <w:rPr>
          <w:sz w:val="24"/>
        </w:rPr>
        <w:t>1</w:t>
      </w:r>
      <w:r w:rsidRPr="00E74A79">
        <w:rPr>
          <w:sz w:val="24"/>
        </w:rPr>
        <w:t>＋</w:t>
      </w:r>
      <w:r w:rsidRPr="00E74A79">
        <w:rPr>
          <w:rFonts w:hint="eastAsia"/>
          <w:sz w:val="24"/>
        </w:rPr>
        <w:t>0.2</w:t>
      </w:r>
      <w:r w:rsidRPr="00E74A79">
        <w:rPr>
          <w:sz w:val="24"/>
        </w:rPr>
        <w:t>%</w:t>
      </w:r>
      <w:r w:rsidRPr="00E74A79">
        <w:rPr>
          <w:sz w:val="24"/>
        </w:rPr>
        <w:t>）＝</w:t>
      </w:r>
      <w:r w:rsidRPr="00E74A79">
        <w:rPr>
          <w:rFonts w:hint="eastAsia"/>
          <w:sz w:val="24"/>
        </w:rPr>
        <w:t>9</w:t>
      </w:r>
      <w:r>
        <w:rPr>
          <w:rFonts w:hint="eastAsia"/>
          <w:sz w:val="24"/>
        </w:rPr>
        <w:t>9</w:t>
      </w:r>
      <w:r w:rsidRPr="00E74A79">
        <w:rPr>
          <w:rFonts w:hint="eastAsia"/>
          <w:sz w:val="24"/>
        </w:rPr>
        <w:t>,</w:t>
      </w:r>
      <w:r>
        <w:rPr>
          <w:rFonts w:hint="eastAsia"/>
          <w:sz w:val="24"/>
        </w:rPr>
        <w:t>8</w:t>
      </w:r>
      <w:r w:rsidRPr="00E74A79">
        <w:rPr>
          <w:rFonts w:hint="eastAsia"/>
          <w:sz w:val="24"/>
        </w:rPr>
        <w:t>00.</w:t>
      </w:r>
      <w:r>
        <w:rPr>
          <w:rFonts w:hint="eastAsia"/>
          <w:sz w:val="24"/>
        </w:rPr>
        <w:t>4</w:t>
      </w:r>
      <w:r w:rsidRPr="00E74A79">
        <w:rPr>
          <w:rFonts w:hint="eastAsia"/>
          <w:sz w:val="24"/>
        </w:rPr>
        <w:t>0</w:t>
      </w:r>
      <w:r w:rsidRPr="00E74A79">
        <w:rPr>
          <w:sz w:val="24"/>
        </w:rPr>
        <w:t>元</w:t>
      </w:r>
      <w:r w:rsidRPr="00E74A79">
        <w:rPr>
          <w:sz w:val="24"/>
        </w:rPr>
        <w:t xml:space="preserve"> </w:t>
      </w:r>
    </w:p>
    <w:p w:rsidR="00F77DA9" w:rsidRPr="00E74A79" w:rsidRDefault="00F77DA9" w:rsidP="00F77DA9">
      <w:pPr>
        <w:widowControl/>
        <w:adjustRightInd w:val="0"/>
        <w:snapToGrid w:val="0"/>
        <w:spacing w:line="360" w:lineRule="auto"/>
        <w:ind w:firstLineChars="200" w:firstLine="480"/>
        <w:rPr>
          <w:sz w:val="24"/>
        </w:rPr>
      </w:pPr>
      <w:r w:rsidRPr="00E74A79">
        <w:rPr>
          <w:sz w:val="24"/>
        </w:rPr>
        <w:t>认购费用＝</w:t>
      </w:r>
      <w:r>
        <w:rPr>
          <w:rFonts w:hint="eastAsia"/>
          <w:sz w:val="24"/>
        </w:rPr>
        <w:t>10</w:t>
      </w:r>
      <w:r w:rsidRPr="009E7BD4">
        <w:rPr>
          <w:sz w:val="24"/>
        </w:rPr>
        <w:t>0,000</w:t>
      </w:r>
      <w:r w:rsidRPr="00E74A79">
        <w:rPr>
          <w:sz w:val="24"/>
        </w:rPr>
        <w:t>-</w:t>
      </w:r>
      <w:r>
        <w:rPr>
          <w:rFonts w:hint="eastAsia"/>
          <w:sz w:val="24"/>
        </w:rPr>
        <w:t>9</w:t>
      </w:r>
      <w:r w:rsidRPr="00E74A79">
        <w:rPr>
          <w:rFonts w:hint="eastAsia"/>
          <w:sz w:val="24"/>
        </w:rPr>
        <w:t>9,</w:t>
      </w:r>
      <w:r>
        <w:rPr>
          <w:rFonts w:hint="eastAsia"/>
          <w:sz w:val="24"/>
        </w:rPr>
        <w:t>8</w:t>
      </w:r>
      <w:r w:rsidRPr="00E74A79">
        <w:rPr>
          <w:rFonts w:hint="eastAsia"/>
          <w:sz w:val="24"/>
        </w:rPr>
        <w:t>00.</w:t>
      </w:r>
      <w:r>
        <w:rPr>
          <w:rFonts w:hint="eastAsia"/>
          <w:sz w:val="24"/>
        </w:rPr>
        <w:t>4</w:t>
      </w:r>
      <w:r w:rsidRPr="00E74A79">
        <w:rPr>
          <w:rFonts w:hint="eastAsia"/>
          <w:sz w:val="24"/>
        </w:rPr>
        <w:t>0</w:t>
      </w:r>
      <w:r w:rsidRPr="00E74A79">
        <w:rPr>
          <w:sz w:val="24"/>
        </w:rPr>
        <w:t>＝</w:t>
      </w:r>
      <w:r>
        <w:rPr>
          <w:rFonts w:hint="eastAsia"/>
          <w:sz w:val="24"/>
        </w:rPr>
        <w:t>1</w:t>
      </w:r>
      <w:r w:rsidRPr="00E74A79">
        <w:rPr>
          <w:rFonts w:hint="eastAsia"/>
          <w:sz w:val="24"/>
        </w:rPr>
        <w:t>99.</w:t>
      </w:r>
      <w:r>
        <w:rPr>
          <w:rFonts w:hint="eastAsia"/>
          <w:sz w:val="24"/>
        </w:rPr>
        <w:t>6</w:t>
      </w:r>
      <w:r w:rsidRPr="00E74A79">
        <w:rPr>
          <w:rFonts w:hint="eastAsia"/>
          <w:sz w:val="24"/>
        </w:rPr>
        <w:t>0</w:t>
      </w:r>
      <w:r w:rsidRPr="00E74A79">
        <w:rPr>
          <w:sz w:val="24"/>
        </w:rPr>
        <w:t>元</w:t>
      </w:r>
    </w:p>
    <w:p w:rsidR="00F77DA9" w:rsidRPr="00E74A79" w:rsidRDefault="00F77DA9" w:rsidP="00F77DA9">
      <w:pPr>
        <w:widowControl/>
        <w:adjustRightInd w:val="0"/>
        <w:snapToGrid w:val="0"/>
        <w:spacing w:line="360" w:lineRule="auto"/>
        <w:ind w:firstLineChars="200" w:firstLine="480"/>
        <w:rPr>
          <w:sz w:val="24"/>
        </w:rPr>
      </w:pPr>
      <w:r w:rsidRPr="00E74A79">
        <w:rPr>
          <w:sz w:val="24"/>
        </w:rPr>
        <w:t>认购份额＝</w:t>
      </w:r>
      <w:r>
        <w:rPr>
          <w:rFonts w:hint="eastAsia"/>
          <w:sz w:val="24"/>
        </w:rPr>
        <w:t>9</w:t>
      </w:r>
      <w:r w:rsidRPr="00E74A79">
        <w:rPr>
          <w:rFonts w:hint="eastAsia"/>
          <w:sz w:val="24"/>
        </w:rPr>
        <w:t>9,</w:t>
      </w:r>
      <w:r>
        <w:rPr>
          <w:rFonts w:hint="eastAsia"/>
          <w:sz w:val="24"/>
        </w:rPr>
        <w:t>8</w:t>
      </w:r>
      <w:r w:rsidRPr="00E74A79">
        <w:rPr>
          <w:rFonts w:hint="eastAsia"/>
          <w:sz w:val="24"/>
        </w:rPr>
        <w:t>00.</w:t>
      </w:r>
      <w:r>
        <w:rPr>
          <w:rFonts w:hint="eastAsia"/>
          <w:sz w:val="24"/>
        </w:rPr>
        <w:t>4</w:t>
      </w:r>
      <w:r w:rsidRPr="00E74A79">
        <w:rPr>
          <w:rFonts w:hint="eastAsia"/>
          <w:sz w:val="24"/>
        </w:rPr>
        <w:t>0</w:t>
      </w:r>
      <w:r w:rsidRPr="00E74A79">
        <w:rPr>
          <w:sz w:val="24"/>
        </w:rPr>
        <w:t>/1.00</w:t>
      </w:r>
      <w:r w:rsidRPr="00E74A79">
        <w:rPr>
          <w:sz w:val="24"/>
        </w:rPr>
        <w:t>＋</w:t>
      </w:r>
      <w:r w:rsidRPr="009E7BD4">
        <w:rPr>
          <w:sz w:val="24"/>
        </w:rPr>
        <w:t>10.</w:t>
      </w:r>
      <w:r w:rsidRPr="009E7BD4">
        <w:rPr>
          <w:rFonts w:hint="eastAsia"/>
          <w:sz w:val="24"/>
        </w:rPr>
        <w:t>5</w:t>
      </w:r>
      <w:r w:rsidRPr="009E7BD4">
        <w:rPr>
          <w:sz w:val="24"/>
        </w:rPr>
        <w:t>0</w:t>
      </w:r>
      <w:r w:rsidRPr="00E74A79">
        <w:rPr>
          <w:sz w:val="24"/>
        </w:rPr>
        <w:t>/1.00</w:t>
      </w:r>
      <w:r w:rsidRPr="00E74A79">
        <w:rPr>
          <w:sz w:val="24"/>
        </w:rPr>
        <w:t>＝</w:t>
      </w:r>
      <w:r>
        <w:rPr>
          <w:rFonts w:hint="eastAsia"/>
          <w:sz w:val="24"/>
        </w:rPr>
        <w:t>9</w:t>
      </w:r>
      <w:r w:rsidRPr="00E74A79">
        <w:rPr>
          <w:rFonts w:hint="eastAsia"/>
          <w:sz w:val="24"/>
        </w:rPr>
        <w:t>9,</w:t>
      </w:r>
      <w:r>
        <w:rPr>
          <w:rFonts w:hint="eastAsia"/>
          <w:sz w:val="24"/>
        </w:rPr>
        <w:t>8</w:t>
      </w:r>
      <w:r w:rsidRPr="00E74A79">
        <w:rPr>
          <w:rFonts w:hint="eastAsia"/>
          <w:sz w:val="24"/>
        </w:rPr>
        <w:t>10.</w:t>
      </w:r>
      <w:r>
        <w:rPr>
          <w:rFonts w:hint="eastAsia"/>
          <w:sz w:val="24"/>
        </w:rPr>
        <w:t>9</w:t>
      </w:r>
      <w:r w:rsidRPr="00E74A79">
        <w:rPr>
          <w:rFonts w:hint="eastAsia"/>
          <w:sz w:val="24"/>
        </w:rPr>
        <w:t>0</w:t>
      </w:r>
      <w:r w:rsidRPr="00E74A79">
        <w:rPr>
          <w:sz w:val="24"/>
        </w:rPr>
        <w:t>份</w:t>
      </w:r>
    </w:p>
    <w:p w:rsidR="00F77DA9" w:rsidRPr="00D31076" w:rsidRDefault="00F77DA9" w:rsidP="00F77DA9">
      <w:pPr>
        <w:widowControl/>
        <w:adjustRightInd w:val="0"/>
        <w:snapToGrid w:val="0"/>
        <w:spacing w:line="360" w:lineRule="auto"/>
        <w:ind w:firstLineChars="200" w:firstLine="480"/>
        <w:rPr>
          <w:sz w:val="24"/>
          <w:highlight w:val="yellow"/>
        </w:rPr>
      </w:pPr>
      <w:r w:rsidRPr="00E74A79">
        <w:rPr>
          <w:rFonts w:hint="eastAsia"/>
          <w:sz w:val="24"/>
        </w:rPr>
        <w:t>若该</w:t>
      </w:r>
      <w:r w:rsidRPr="00E74A79">
        <w:rPr>
          <w:rFonts w:ascii="宋体" w:hAnsi="宋体" w:hint="eastAsia"/>
          <w:sz w:val="24"/>
          <w:szCs w:val="24"/>
        </w:rPr>
        <w:t>养老金客户通过</w:t>
      </w:r>
      <w:r w:rsidRPr="00E74A79">
        <w:rPr>
          <w:rFonts w:hint="eastAsia"/>
          <w:color w:val="000000"/>
          <w:sz w:val="24"/>
          <w:szCs w:val="24"/>
        </w:rPr>
        <w:t>基金管理人的直销柜台</w:t>
      </w:r>
      <w:r w:rsidRPr="00E74A79">
        <w:rPr>
          <w:rFonts w:hint="eastAsia"/>
          <w:sz w:val="24"/>
        </w:rPr>
        <w:t>认购，</w:t>
      </w:r>
      <w:r w:rsidRPr="009E7BD4">
        <w:rPr>
          <w:sz w:val="24"/>
        </w:rPr>
        <w:t>则投资</w:t>
      </w:r>
      <w:r>
        <w:rPr>
          <w:rFonts w:hint="eastAsia"/>
          <w:sz w:val="24"/>
        </w:rPr>
        <w:t>10</w:t>
      </w:r>
      <w:r w:rsidRPr="009E7BD4">
        <w:rPr>
          <w:sz w:val="24"/>
        </w:rPr>
        <w:t>0,000</w:t>
      </w:r>
      <w:r w:rsidRPr="009E7BD4">
        <w:rPr>
          <w:sz w:val="24"/>
        </w:rPr>
        <w:t>元本金</w:t>
      </w:r>
      <w:r>
        <w:rPr>
          <w:rFonts w:hint="eastAsia"/>
          <w:sz w:val="24"/>
        </w:rPr>
        <w:t>，</w:t>
      </w:r>
      <w:r w:rsidRPr="0031302E">
        <w:rPr>
          <w:sz w:val="24"/>
        </w:rPr>
        <w:t>假定募集期产生的利息为</w:t>
      </w:r>
      <w:r w:rsidRPr="0031302E">
        <w:rPr>
          <w:sz w:val="24"/>
        </w:rPr>
        <w:t>10.</w:t>
      </w:r>
      <w:r w:rsidRPr="0031302E">
        <w:rPr>
          <w:rFonts w:hint="eastAsia"/>
          <w:sz w:val="24"/>
        </w:rPr>
        <w:t>5</w:t>
      </w:r>
      <w:r w:rsidRPr="0031302E">
        <w:rPr>
          <w:sz w:val="24"/>
        </w:rPr>
        <w:t>0</w:t>
      </w:r>
      <w:r w:rsidRPr="0031302E">
        <w:rPr>
          <w:sz w:val="24"/>
        </w:rPr>
        <w:t>元，</w:t>
      </w:r>
      <w:r w:rsidRPr="00E74A79">
        <w:rPr>
          <w:rFonts w:hint="eastAsia"/>
          <w:sz w:val="24"/>
        </w:rPr>
        <w:t>可得到</w:t>
      </w:r>
      <w:r>
        <w:rPr>
          <w:rFonts w:hint="eastAsia"/>
          <w:sz w:val="24"/>
        </w:rPr>
        <w:t>9</w:t>
      </w:r>
      <w:r w:rsidRPr="00E74A79">
        <w:rPr>
          <w:rFonts w:hint="eastAsia"/>
          <w:sz w:val="24"/>
        </w:rPr>
        <w:t>9,</w:t>
      </w:r>
      <w:r>
        <w:rPr>
          <w:rFonts w:hint="eastAsia"/>
          <w:sz w:val="24"/>
        </w:rPr>
        <w:t>8</w:t>
      </w:r>
      <w:r w:rsidRPr="00E74A79">
        <w:rPr>
          <w:rFonts w:hint="eastAsia"/>
          <w:sz w:val="24"/>
        </w:rPr>
        <w:t>10.</w:t>
      </w:r>
      <w:r>
        <w:rPr>
          <w:rFonts w:hint="eastAsia"/>
          <w:sz w:val="24"/>
        </w:rPr>
        <w:t>9</w:t>
      </w:r>
      <w:r w:rsidRPr="00E74A79">
        <w:rPr>
          <w:rFonts w:hint="eastAsia"/>
          <w:sz w:val="24"/>
        </w:rPr>
        <w:t>0</w:t>
      </w:r>
      <w:r w:rsidRPr="00E74A79">
        <w:rPr>
          <w:rFonts w:hint="eastAsia"/>
          <w:sz w:val="24"/>
        </w:rPr>
        <w:t>份</w:t>
      </w:r>
      <w:r w:rsidRPr="009E7BD4">
        <w:rPr>
          <w:rFonts w:hint="eastAsia"/>
          <w:sz w:val="24"/>
        </w:rPr>
        <w:t>场外交银</w:t>
      </w:r>
      <w:r>
        <w:rPr>
          <w:rFonts w:hint="eastAsia"/>
          <w:sz w:val="24"/>
        </w:rPr>
        <w:t>互联网金融</w:t>
      </w:r>
      <w:r w:rsidRPr="009E7BD4">
        <w:rPr>
          <w:sz w:val="24"/>
        </w:rPr>
        <w:t>份额</w:t>
      </w:r>
      <w:r w:rsidRPr="00E74A79">
        <w:rPr>
          <w:rFonts w:hint="eastAsia"/>
          <w:sz w:val="24"/>
        </w:rPr>
        <w:t>。</w:t>
      </w:r>
    </w:p>
    <w:p w:rsidR="00F77DA9" w:rsidRPr="005C79D9" w:rsidDel="009E7BD4" w:rsidRDefault="00F77DA9" w:rsidP="00F77DA9">
      <w:pPr>
        <w:widowControl/>
        <w:adjustRightInd w:val="0"/>
        <w:snapToGrid w:val="0"/>
        <w:spacing w:line="360" w:lineRule="auto"/>
        <w:ind w:firstLineChars="200" w:firstLine="480"/>
        <w:rPr>
          <w:sz w:val="24"/>
        </w:rPr>
      </w:pPr>
      <w:r w:rsidRPr="00076BA1">
        <w:rPr>
          <w:sz w:val="24"/>
        </w:rPr>
        <w:t>2</w:t>
      </w:r>
      <w:r w:rsidRPr="00076BA1">
        <w:rPr>
          <w:sz w:val="24"/>
        </w:rPr>
        <w:t>）</w:t>
      </w:r>
      <w:r w:rsidRPr="00F83C23">
        <w:rPr>
          <w:rFonts w:hint="eastAsia"/>
          <w:sz w:val="24"/>
        </w:rPr>
        <w:t>场内</w:t>
      </w:r>
      <w:r w:rsidRPr="009E7BD4">
        <w:rPr>
          <w:rFonts w:hint="eastAsia"/>
          <w:sz w:val="24"/>
        </w:rPr>
        <w:t>交银</w:t>
      </w:r>
      <w:r>
        <w:rPr>
          <w:rFonts w:hint="eastAsia"/>
          <w:sz w:val="24"/>
        </w:rPr>
        <w:t>互联网金融</w:t>
      </w:r>
      <w:r w:rsidRPr="00F83C23">
        <w:rPr>
          <w:rFonts w:hint="eastAsia"/>
          <w:sz w:val="24"/>
        </w:rPr>
        <w:t>认购份额的计算</w:t>
      </w:r>
    </w:p>
    <w:p w:rsidR="00F77DA9" w:rsidRPr="00F83C23" w:rsidRDefault="00F77DA9" w:rsidP="00F77DA9">
      <w:pPr>
        <w:widowControl/>
        <w:adjustRightInd w:val="0"/>
        <w:snapToGrid w:val="0"/>
        <w:spacing w:line="360" w:lineRule="auto"/>
        <w:ind w:firstLineChars="200" w:firstLine="480"/>
        <w:rPr>
          <w:sz w:val="24"/>
        </w:rPr>
      </w:pPr>
      <w:r w:rsidRPr="00F83C23">
        <w:rPr>
          <w:rFonts w:hint="eastAsia"/>
          <w:sz w:val="24"/>
        </w:rPr>
        <w:t>本基金场内认购采用份额认购方法，计算公式为：</w:t>
      </w:r>
    </w:p>
    <w:p w:rsidR="00F77DA9" w:rsidRPr="00F83C23" w:rsidRDefault="00F77DA9" w:rsidP="00F77DA9">
      <w:pPr>
        <w:widowControl/>
        <w:adjustRightInd w:val="0"/>
        <w:snapToGrid w:val="0"/>
        <w:spacing w:line="360" w:lineRule="auto"/>
        <w:ind w:firstLineChars="200" w:firstLine="480"/>
        <w:rPr>
          <w:rFonts w:ascii="宋体" w:hAnsi="宋体"/>
          <w:sz w:val="24"/>
        </w:rPr>
      </w:pPr>
      <w:proofErr w:type="gramStart"/>
      <w:r w:rsidRPr="00F83C23">
        <w:rPr>
          <w:rFonts w:hint="eastAsia"/>
          <w:sz w:val="24"/>
        </w:rPr>
        <w:t>认购</w:t>
      </w:r>
      <w:r>
        <w:rPr>
          <w:rFonts w:hint="eastAsia"/>
          <w:sz w:val="24"/>
        </w:rPr>
        <w:t>总</w:t>
      </w:r>
      <w:proofErr w:type="gramEnd"/>
      <w:r w:rsidRPr="00F83C23">
        <w:rPr>
          <w:rFonts w:hint="eastAsia"/>
          <w:sz w:val="24"/>
        </w:rPr>
        <w:t>金额</w:t>
      </w:r>
      <w:r w:rsidRPr="00F83C23">
        <w:rPr>
          <w:rFonts w:hint="eastAsia"/>
          <w:sz w:val="24"/>
        </w:rPr>
        <w:t>=</w:t>
      </w:r>
      <w:r w:rsidRPr="00F83C23">
        <w:rPr>
          <w:rFonts w:hint="eastAsia"/>
          <w:sz w:val="24"/>
        </w:rPr>
        <w:t>基金份额初始面值</w:t>
      </w:r>
      <w:r w:rsidRPr="00F83C23">
        <w:rPr>
          <w:rFonts w:hint="eastAsia"/>
          <w:bCs/>
          <w:sz w:val="24"/>
        </w:rPr>
        <w:t>×</w:t>
      </w:r>
      <w:r w:rsidRPr="00F83C23">
        <w:rPr>
          <w:rFonts w:hint="eastAsia"/>
          <w:sz w:val="24"/>
        </w:rPr>
        <w:t>（</w:t>
      </w:r>
      <w:r w:rsidRPr="00F83C23">
        <w:rPr>
          <w:rFonts w:hint="eastAsia"/>
          <w:sz w:val="24"/>
        </w:rPr>
        <w:t>1+</w:t>
      </w:r>
      <w:r w:rsidRPr="00F83C23">
        <w:rPr>
          <w:rFonts w:hint="eastAsia"/>
          <w:sz w:val="24"/>
        </w:rPr>
        <w:t>认购费率）</w:t>
      </w:r>
      <w:r w:rsidRPr="00F83C23">
        <w:rPr>
          <w:rFonts w:hint="eastAsia"/>
          <w:bCs/>
          <w:sz w:val="24"/>
        </w:rPr>
        <w:t>×</w:t>
      </w:r>
      <w:r w:rsidRPr="00F83C23">
        <w:rPr>
          <w:rFonts w:ascii="宋体" w:hAnsi="宋体" w:hint="eastAsia"/>
          <w:sz w:val="24"/>
        </w:rPr>
        <w:t>认购</w:t>
      </w:r>
      <w:r>
        <w:rPr>
          <w:rFonts w:ascii="宋体" w:hAnsi="宋体" w:hint="eastAsia"/>
          <w:sz w:val="24"/>
        </w:rPr>
        <w:t>申请</w:t>
      </w:r>
      <w:r w:rsidRPr="00F83C23">
        <w:rPr>
          <w:rFonts w:ascii="宋体" w:hAnsi="宋体" w:hint="eastAsia"/>
          <w:sz w:val="24"/>
        </w:rPr>
        <w:t>份额</w:t>
      </w:r>
    </w:p>
    <w:p w:rsidR="00F77DA9" w:rsidRDefault="00F77DA9" w:rsidP="00F77DA9">
      <w:pPr>
        <w:widowControl/>
        <w:adjustRightInd w:val="0"/>
        <w:snapToGrid w:val="0"/>
        <w:spacing w:line="360" w:lineRule="auto"/>
        <w:ind w:firstLineChars="200" w:firstLine="480"/>
        <w:rPr>
          <w:rFonts w:ascii="宋体" w:hAnsi="宋体"/>
          <w:sz w:val="24"/>
        </w:rPr>
      </w:pPr>
      <w:r w:rsidRPr="00D073D9">
        <w:rPr>
          <w:rFonts w:ascii="宋体" w:hAnsi="宋体" w:hint="eastAsia"/>
          <w:sz w:val="24"/>
        </w:rPr>
        <w:lastRenderedPageBreak/>
        <w:t>（注：对于适用固定金额认购费用的认购，</w:t>
      </w:r>
      <w:proofErr w:type="gramStart"/>
      <w:r w:rsidRPr="00D073D9">
        <w:rPr>
          <w:rFonts w:ascii="宋体" w:hAnsi="宋体" w:hint="eastAsia"/>
          <w:sz w:val="24"/>
        </w:rPr>
        <w:t>认购</w:t>
      </w:r>
      <w:r>
        <w:rPr>
          <w:rFonts w:ascii="宋体" w:hAnsi="宋体" w:hint="eastAsia"/>
          <w:sz w:val="24"/>
        </w:rPr>
        <w:t>总</w:t>
      </w:r>
      <w:proofErr w:type="gramEnd"/>
      <w:r w:rsidRPr="00D073D9">
        <w:rPr>
          <w:rFonts w:ascii="宋体" w:hAnsi="宋体" w:hint="eastAsia"/>
          <w:sz w:val="24"/>
        </w:rPr>
        <w:t>金额＝</w:t>
      </w:r>
      <w:r w:rsidRPr="00F83C23">
        <w:rPr>
          <w:rFonts w:hint="eastAsia"/>
          <w:sz w:val="24"/>
        </w:rPr>
        <w:t>基金份额初始面值</w:t>
      </w:r>
      <w:r w:rsidRPr="00D073D9">
        <w:rPr>
          <w:rFonts w:ascii="宋体" w:hAnsi="宋体" w:hint="eastAsia"/>
          <w:sz w:val="24"/>
        </w:rPr>
        <w:t>×认购</w:t>
      </w:r>
      <w:r>
        <w:rPr>
          <w:rFonts w:ascii="宋体" w:hAnsi="宋体" w:hint="eastAsia"/>
          <w:sz w:val="24"/>
        </w:rPr>
        <w:t>申请</w:t>
      </w:r>
      <w:r w:rsidRPr="00D073D9">
        <w:rPr>
          <w:rFonts w:ascii="宋体" w:hAnsi="宋体" w:hint="eastAsia"/>
          <w:sz w:val="24"/>
        </w:rPr>
        <w:t>份额＋固定认购费用</w:t>
      </w:r>
      <w:r>
        <w:rPr>
          <w:rFonts w:ascii="宋体" w:hAnsi="宋体" w:hint="eastAsia"/>
          <w:sz w:val="24"/>
        </w:rPr>
        <w:t>金额</w:t>
      </w:r>
      <w:r w:rsidRPr="00D073D9">
        <w:rPr>
          <w:rFonts w:ascii="宋体" w:hAnsi="宋体" w:hint="eastAsia"/>
          <w:sz w:val="24"/>
        </w:rPr>
        <w:t>）</w:t>
      </w:r>
    </w:p>
    <w:p w:rsidR="00F77DA9" w:rsidRPr="00F83C23" w:rsidRDefault="00F77DA9" w:rsidP="00F77DA9">
      <w:pPr>
        <w:widowControl/>
        <w:adjustRightInd w:val="0"/>
        <w:snapToGrid w:val="0"/>
        <w:spacing w:line="360" w:lineRule="auto"/>
        <w:ind w:firstLineChars="200" w:firstLine="480"/>
        <w:rPr>
          <w:rFonts w:ascii="宋体" w:hAnsi="宋体"/>
          <w:sz w:val="24"/>
        </w:rPr>
      </w:pPr>
      <w:r w:rsidRPr="00F83C23">
        <w:rPr>
          <w:rFonts w:ascii="宋体" w:hAnsi="宋体" w:hint="eastAsia"/>
          <w:sz w:val="24"/>
        </w:rPr>
        <w:t>认购费用=</w:t>
      </w:r>
      <w:r w:rsidRPr="00F83C23">
        <w:rPr>
          <w:rFonts w:hint="eastAsia"/>
          <w:sz w:val="24"/>
        </w:rPr>
        <w:t>基金份额初始面值</w:t>
      </w:r>
      <w:r w:rsidRPr="00F83C23">
        <w:rPr>
          <w:rFonts w:hint="eastAsia"/>
          <w:bCs/>
          <w:sz w:val="24"/>
        </w:rPr>
        <w:t>×</w:t>
      </w:r>
      <w:r w:rsidRPr="00F83C23">
        <w:rPr>
          <w:rFonts w:ascii="宋体" w:hAnsi="宋体" w:hint="eastAsia"/>
          <w:sz w:val="24"/>
        </w:rPr>
        <w:t>认购</w:t>
      </w:r>
      <w:r>
        <w:rPr>
          <w:rFonts w:ascii="宋体" w:hAnsi="宋体" w:hint="eastAsia"/>
          <w:sz w:val="24"/>
        </w:rPr>
        <w:t>申请</w:t>
      </w:r>
      <w:r w:rsidRPr="00F83C23">
        <w:rPr>
          <w:rFonts w:ascii="宋体" w:hAnsi="宋体" w:hint="eastAsia"/>
          <w:sz w:val="24"/>
        </w:rPr>
        <w:t>份额</w:t>
      </w:r>
      <w:r w:rsidRPr="00F83C23">
        <w:rPr>
          <w:rFonts w:hint="eastAsia"/>
          <w:bCs/>
          <w:sz w:val="24"/>
        </w:rPr>
        <w:t>×</w:t>
      </w:r>
      <w:r w:rsidRPr="00F83C23">
        <w:rPr>
          <w:rFonts w:ascii="宋体" w:hAnsi="宋体" w:hint="eastAsia"/>
          <w:sz w:val="24"/>
        </w:rPr>
        <w:t>认购费率</w:t>
      </w:r>
    </w:p>
    <w:p w:rsidR="00F77DA9" w:rsidRDefault="00F77DA9" w:rsidP="00F77DA9">
      <w:pPr>
        <w:widowControl/>
        <w:adjustRightInd w:val="0"/>
        <w:snapToGrid w:val="0"/>
        <w:spacing w:line="360" w:lineRule="auto"/>
        <w:ind w:firstLineChars="200" w:firstLine="480"/>
        <w:rPr>
          <w:rFonts w:ascii="宋体" w:hAnsi="宋体"/>
          <w:sz w:val="24"/>
        </w:rPr>
      </w:pPr>
      <w:r w:rsidRPr="00D073D9">
        <w:rPr>
          <w:rFonts w:ascii="宋体" w:hAnsi="宋体" w:hint="eastAsia"/>
          <w:sz w:val="24"/>
        </w:rPr>
        <w:t>（注：对于适用固定金额认购费用的认购，认购费用＝固定认购费用金额）</w:t>
      </w:r>
    </w:p>
    <w:p w:rsidR="00F77DA9" w:rsidRPr="00F83C23" w:rsidRDefault="00F77DA9" w:rsidP="00F77DA9">
      <w:pPr>
        <w:widowControl/>
        <w:adjustRightInd w:val="0"/>
        <w:snapToGrid w:val="0"/>
        <w:spacing w:line="360" w:lineRule="auto"/>
        <w:ind w:firstLineChars="200" w:firstLine="480"/>
        <w:rPr>
          <w:rFonts w:ascii="宋体" w:hAnsi="宋体"/>
          <w:sz w:val="24"/>
        </w:rPr>
      </w:pPr>
      <w:r w:rsidRPr="00F83C23">
        <w:rPr>
          <w:rFonts w:ascii="宋体" w:hAnsi="宋体" w:hint="eastAsia"/>
          <w:sz w:val="24"/>
        </w:rPr>
        <w:t>净认购金额=</w:t>
      </w:r>
      <w:r w:rsidRPr="00F83C23">
        <w:rPr>
          <w:rFonts w:hint="eastAsia"/>
          <w:sz w:val="24"/>
        </w:rPr>
        <w:t>基金份额初始面值</w:t>
      </w:r>
      <w:r w:rsidRPr="00F83C23">
        <w:rPr>
          <w:rFonts w:hint="eastAsia"/>
          <w:bCs/>
          <w:sz w:val="24"/>
        </w:rPr>
        <w:t>×</w:t>
      </w:r>
      <w:r w:rsidRPr="00F83C23">
        <w:rPr>
          <w:rFonts w:ascii="宋体" w:hAnsi="宋体" w:hint="eastAsia"/>
          <w:sz w:val="24"/>
        </w:rPr>
        <w:t>认购</w:t>
      </w:r>
      <w:r>
        <w:rPr>
          <w:rFonts w:ascii="宋体" w:hAnsi="宋体" w:hint="eastAsia"/>
          <w:sz w:val="24"/>
        </w:rPr>
        <w:t>申请</w:t>
      </w:r>
      <w:r w:rsidRPr="00F83C23">
        <w:rPr>
          <w:rFonts w:ascii="宋体" w:hAnsi="宋体" w:hint="eastAsia"/>
          <w:sz w:val="24"/>
        </w:rPr>
        <w:t>份额</w:t>
      </w:r>
    </w:p>
    <w:p w:rsidR="00F77DA9" w:rsidRDefault="00F77DA9" w:rsidP="00F77DA9">
      <w:pPr>
        <w:widowControl/>
        <w:adjustRightInd w:val="0"/>
        <w:snapToGrid w:val="0"/>
        <w:spacing w:line="360" w:lineRule="auto"/>
        <w:ind w:firstLineChars="200" w:firstLine="480"/>
        <w:rPr>
          <w:sz w:val="24"/>
        </w:rPr>
      </w:pPr>
      <w:r w:rsidRPr="00F83C23">
        <w:rPr>
          <w:rFonts w:ascii="宋体" w:hAnsi="宋体" w:hint="eastAsia"/>
          <w:sz w:val="24"/>
        </w:rPr>
        <w:t>利息折算的份额=</w:t>
      </w:r>
      <w:r w:rsidRPr="00F83C23">
        <w:rPr>
          <w:sz w:val="24"/>
        </w:rPr>
        <w:t>认购利息</w:t>
      </w:r>
      <w:r w:rsidRPr="00F83C23">
        <w:rPr>
          <w:sz w:val="24"/>
        </w:rPr>
        <w:t>/</w:t>
      </w:r>
      <w:r w:rsidRPr="00F83C23">
        <w:rPr>
          <w:sz w:val="24"/>
        </w:rPr>
        <w:t>基金份额初始面值</w:t>
      </w:r>
    </w:p>
    <w:p w:rsidR="00F77DA9" w:rsidRPr="00F83C23" w:rsidRDefault="00F77DA9" w:rsidP="00F77DA9">
      <w:pPr>
        <w:widowControl/>
        <w:adjustRightInd w:val="0"/>
        <w:snapToGrid w:val="0"/>
        <w:spacing w:line="360" w:lineRule="auto"/>
        <w:ind w:firstLineChars="200" w:firstLine="480"/>
        <w:rPr>
          <w:sz w:val="24"/>
        </w:rPr>
      </w:pPr>
      <w:r>
        <w:rPr>
          <w:rFonts w:hint="eastAsia"/>
          <w:sz w:val="24"/>
        </w:rPr>
        <w:t>认购份额总额</w:t>
      </w:r>
      <w:r>
        <w:rPr>
          <w:rFonts w:hint="eastAsia"/>
          <w:sz w:val="24"/>
        </w:rPr>
        <w:t>=</w:t>
      </w:r>
      <w:r>
        <w:rPr>
          <w:rFonts w:hint="eastAsia"/>
          <w:sz w:val="24"/>
        </w:rPr>
        <w:t>认购申请份额</w:t>
      </w:r>
      <w:r>
        <w:rPr>
          <w:rFonts w:hint="eastAsia"/>
          <w:sz w:val="24"/>
        </w:rPr>
        <w:t>+</w:t>
      </w:r>
      <w:r w:rsidRPr="00F83C23">
        <w:rPr>
          <w:rFonts w:ascii="宋体" w:hAnsi="宋体" w:hint="eastAsia"/>
          <w:sz w:val="24"/>
        </w:rPr>
        <w:t>利息折算的份额</w:t>
      </w:r>
    </w:p>
    <w:p w:rsidR="00F77DA9" w:rsidRDefault="00F77DA9" w:rsidP="00F77DA9">
      <w:pPr>
        <w:widowControl/>
        <w:adjustRightInd w:val="0"/>
        <w:snapToGrid w:val="0"/>
        <w:spacing w:line="360" w:lineRule="auto"/>
        <w:ind w:firstLineChars="200" w:firstLine="480"/>
        <w:rPr>
          <w:bCs/>
          <w:sz w:val="24"/>
        </w:rPr>
      </w:pPr>
      <w:r w:rsidRPr="00F83C23">
        <w:rPr>
          <w:rFonts w:hint="eastAsia"/>
          <w:bCs/>
          <w:sz w:val="24"/>
        </w:rPr>
        <w:t>场内认购份额按整数申报，其利息折算的份额的计算</w:t>
      </w:r>
      <w:proofErr w:type="gramStart"/>
      <w:r w:rsidRPr="00F83C23">
        <w:rPr>
          <w:rFonts w:hint="eastAsia"/>
          <w:bCs/>
          <w:sz w:val="24"/>
        </w:rPr>
        <w:t>采用截位的</w:t>
      </w:r>
      <w:proofErr w:type="gramEnd"/>
      <w:r w:rsidRPr="00F83C23">
        <w:rPr>
          <w:rFonts w:hint="eastAsia"/>
          <w:bCs/>
          <w:sz w:val="24"/>
        </w:rPr>
        <w:t>方式，保留到整数位，</w:t>
      </w:r>
      <w:r w:rsidRPr="00F83C23">
        <w:rPr>
          <w:rFonts w:ascii="宋体" w:hAnsi="宋体" w:hint="eastAsia"/>
          <w:sz w:val="24"/>
        </w:rPr>
        <w:t>余额计入基金财产</w:t>
      </w:r>
      <w:r w:rsidRPr="00F83C23">
        <w:rPr>
          <w:rFonts w:hint="eastAsia"/>
          <w:bCs/>
          <w:sz w:val="24"/>
        </w:rPr>
        <w:t>。场内认购金额计算结果按照四舍五入方法，保留到小数点后两位。</w:t>
      </w:r>
    </w:p>
    <w:p w:rsidR="00F77DA9" w:rsidRPr="009E7BD4" w:rsidRDefault="00F77DA9" w:rsidP="00F77DA9">
      <w:pPr>
        <w:widowControl/>
        <w:adjustRightInd w:val="0"/>
        <w:snapToGrid w:val="0"/>
        <w:spacing w:line="360" w:lineRule="auto"/>
        <w:ind w:firstLineChars="200" w:firstLine="480"/>
        <w:rPr>
          <w:sz w:val="24"/>
        </w:rPr>
      </w:pPr>
      <w:r w:rsidRPr="009E7BD4">
        <w:rPr>
          <w:rFonts w:hint="eastAsia"/>
          <w:sz w:val="24"/>
        </w:rPr>
        <w:t>例</w:t>
      </w:r>
      <w:r>
        <w:rPr>
          <w:rFonts w:hint="eastAsia"/>
          <w:sz w:val="24"/>
        </w:rPr>
        <w:t>三</w:t>
      </w:r>
      <w:r w:rsidRPr="009E7BD4">
        <w:rPr>
          <w:rFonts w:hint="eastAsia"/>
          <w:sz w:val="24"/>
        </w:rPr>
        <w:t>：某投资者场内认购本基金</w:t>
      </w:r>
      <w:r w:rsidRPr="009E7BD4">
        <w:rPr>
          <w:rFonts w:hint="eastAsia"/>
          <w:sz w:val="24"/>
        </w:rPr>
        <w:t>50,000</w:t>
      </w:r>
      <w:r w:rsidRPr="009E7BD4">
        <w:rPr>
          <w:rFonts w:hint="eastAsia"/>
          <w:sz w:val="24"/>
        </w:rPr>
        <w:t>份，且该认购申请被全额确认，假定募集期产生的利息为</w:t>
      </w:r>
      <w:r w:rsidRPr="009E7BD4">
        <w:rPr>
          <w:rFonts w:hint="eastAsia"/>
          <w:sz w:val="24"/>
        </w:rPr>
        <w:t>10.50</w:t>
      </w:r>
      <w:r w:rsidRPr="009E7BD4">
        <w:rPr>
          <w:rFonts w:hint="eastAsia"/>
          <w:sz w:val="24"/>
        </w:rPr>
        <w:t>元，认购费率为</w:t>
      </w:r>
      <w:r w:rsidRPr="009E7BD4">
        <w:rPr>
          <w:rFonts w:hint="eastAsia"/>
          <w:sz w:val="24"/>
        </w:rPr>
        <w:t>1.0%</w:t>
      </w:r>
      <w:r w:rsidRPr="009E7BD4">
        <w:rPr>
          <w:rFonts w:hint="eastAsia"/>
          <w:sz w:val="24"/>
        </w:rPr>
        <w:t>，则认购金额和利息折算份额为：</w:t>
      </w:r>
      <w:r w:rsidRPr="009E7BD4">
        <w:rPr>
          <w:rFonts w:hint="eastAsia"/>
          <w:sz w:val="24"/>
        </w:rPr>
        <w:t xml:space="preserve"> </w:t>
      </w:r>
    </w:p>
    <w:p w:rsidR="00F77DA9" w:rsidRPr="009E7BD4" w:rsidRDefault="00F77DA9" w:rsidP="00F77DA9">
      <w:pPr>
        <w:widowControl/>
        <w:adjustRightInd w:val="0"/>
        <w:snapToGrid w:val="0"/>
        <w:spacing w:line="360" w:lineRule="auto"/>
        <w:ind w:firstLineChars="200" w:firstLine="480"/>
        <w:rPr>
          <w:sz w:val="24"/>
        </w:rPr>
      </w:pPr>
      <w:proofErr w:type="gramStart"/>
      <w:r w:rsidRPr="009E7BD4">
        <w:rPr>
          <w:rFonts w:hint="eastAsia"/>
          <w:sz w:val="24"/>
        </w:rPr>
        <w:t>认购总</w:t>
      </w:r>
      <w:proofErr w:type="gramEnd"/>
      <w:r w:rsidRPr="009E7BD4">
        <w:rPr>
          <w:rFonts w:hint="eastAsia"/>
          <w:sz w:val="24"/>
        </w:rPr>
        <w:t>金额</w:t>
      </w:r>
      <w:r w:rsidRPr="009E7BD4">
        <w:rPr>
          <w:rFonts w:hint="eastAsia"/>
          <w:sz w:val="24"/>
        </w:rPr>
        <w:t>=1.00</w:t>
      </w:r>
      <w:r w:rsidRPr="009E7BD4">
        <w:rPr>
          <w:rFonts w:hint="eastAsia"/>
          <w:sz w:val="24"/>
        </w:rPr>
        <w:t>×（</w:t>
      </w:r>
      <w:r w:rsidRPr="009E7BD4">
        <w:rPr>
          <w:rFonts w:hint="eastAsia"/>
          <w:sz w:val="24"/>
        </w:rPr>
        <w:t>1+1.0%</w:t>
      </w:r>
      <w:r w:rsidRPr="009E7BD4">
        <w:rPr>
          <w:rFonts w:hint="eastAsia"/>
          <w:sz w:val="24"/>
        </w:rPr>
        <w:t>）×</w:t>
      </w:r>
      <w:r w:rsidRPr="009E7BD4">
        <w:rPr>
          <w:rFonts w:hint="eastAsia"/>
          <w:sz w:val="24"/>
        </w:rPr>
        <w:t>50,000=50,500.00</w:t>
      </w:r>
      <w:r w:rsidRPr="009E7BD4">
        <w:rPr>
          <w:rFonts w:hint="eastAsia"/>
          <w:sz w:val="24"/>
        </w:rPr>
        <w:t>元</w:t>
      </w:r>
      <w:r w:rsidRPr="009E7BD4">
        <w:rPr>
          <w:rFonts w:hint="eastAsia"/>
          <w:sz w:val="24"/>
        </w:rPr>
        <w:t xml:space="preserve"> </w:t>
      </w:r>
    </w:p>
    <w:p w:rsidR="00F77DA9" w:rsidRPr="009E7BD4" w:rsidRDefault="00F77DA9" w:rsidP="00F77DA9">
      <w:pPr>
        <w:widowControl/>
        <w:adjustRightInd w:val="0"/>
        <w:snapToGrid w:val="0"/>
        <w:spacing w:line="360" w:lineRule="auto"/>
        <w:ind w:firstLineChars="200" w:firstLine="480"/>
        <w:rPr>
          <w:sz w:val="24"/>
        </w:rPr>
      </w:pPr>
      <w:r w:rsidRPr="009E7BD4">
        <w:rPr>
          <w:rFonts w:hint="eastAsia"/>
          <w:sz w:val="24"/>
        </w:rPr>
        <w:t>认购费用</w:t>
      </w:r>
      <w:r w:rsidRPr="009E7BD4">
        <w:rPr>
          <w:rFonts w:hint="eastAsia"/>
          <w:sz w:val="24"/>
        </w:rPr>
        <w:t>=1.00</w:t>
      </w:r>
      <w:r w:rsidRPr="009E7BD4">
        <w:rPr>
          <w:rFonts w:hint="eastAsia"/>
          <w:sz w:val="24"/>
        </w:rPr>
        <w:t>×</w:t>
      </w:r>
      <w:r w:rsidRPr="009E7BD4">
        <w:rPr>
          <w:rFonts w:hint="eastAsia"/>
          <w:sz w:val="24"/>
        </w:rPr>
        <w:t>50,000</w:t>
      </w:r>
      <w:r w:rsidRPr="009E7BD4">
        <w:rPr>
          <w:rFonts w:hint="eastAsia"/>
          <w:sz w:val="24"/>
        </w:rPr>
        <w:t>×</w:t>
      </w:r>
      <w:r w:rsidRPr="009E7BD4">
        <w:rPr>
          <w:rFonts w:hint="eastAsia"/>
          <w:sz w:val="24"/>
        </w:rPr>
        <w:t>1.0%=500.00</w:t>
      </w:r>
      <w:r w:rsidRPr="009E7BD4">
        <w:rPr>
          <w:rFonts w:hint="eastAsia"/>
          <w:sz w:val="24"/>
        </w:rPr>
        <w:t>元</w:t>
      </w:r>
      <w:r w:rsidRPr="009E7BD4">
        <w:rPr>
          <w:rFonts w:hint="eastAsia"/>
          <w:sz w:val="24"/>
        </w:rPr>
        <w:t xml:space="preserve"> </w:t>
      </w:r>
    </w:p>
    <w:p w:rsidR="00F77DA9" w:rsidRPr="009E7BD4" w:rsidRDefault="00F77DA9" w:rsidP="00F77DA9">
      <w:pPr>
        <w:widowControl/>
        <w:adjustRightInd w:val="0"/>
        <w:snapToGrid w:val="0"/>
        <w:spacing w:line="360" w:lineRule="auto"/>
        <w:ind w:firstLineChars="200" w:firstLine="480"/>
        <w:rPr>
          <w:sz w:val="24"/>
        </w:rPr>
      </w:pPr>
      <w:r w:rsidRPr="009E7BD4">
        <w:rPr>
          <w:rFonts w:hint="eastAsia"/>
          <w:sz w:val="24"/>
        </w:rPr>
        <w:t>净认购金额</w:t>
      </w:r>
      <w:r w:rsidRPr="009E7BD4">
        <w:rPr>
          <w:rFonts w:hint="eastAsia"/>
          <w:sz w:val="24"/>
        </w:rPr>
        <w:t>=1.00</w:t>
      </w:r>
      <w:r w:rsidRPr="009E7BD4">
        <w:rPr>
          <w:rFonts w:hint="eastAsia"/>
          <w:sz w:val="24"/>
        </w:rPr>
        <w:t>×</w:t>
      </w:r>
      <w:r w:rsidRPr="009E7BD4">
        <w:rPr>
          <w:rFonts w:hint="eastAsia"/>
          <w:sz w:val="24"/>
        </w:rPr>
        <w:t>50,000=50,000.00</w:t>
      </w:r>
      <w:r w:rsidRPr="009E7BD4">
        <w:rPr>
          <w:rFonts w:hint="eastAsia"/>
          <w:sz w:val="24"/>
        </w:rPr>
        <w:t>元</w:t>
      </w:r>
      <w:r w:rsidRPr="009E7BD4">
        <w:rPr>
          <w:rFonts w:hint="eastAsia"/>
          <w:sz w:val="24"/>
        </w:rPr>
        <w:t xml:space="preserve"> </w:t>
      </w:r>
    </w:p>
    <w:p w:rsidR="00F77DA9" w:rsidRPr="009E7BD4" w:rsidRDefault="00F77DA9" w:rsidP="00F77DA9">
      <w:pPr>
        <w:widowControl/>
        <w:adjustRightInd w:val="0"/>
        <w:snapToGrid w:val="0"/>
        <w:spacing w:line="360" w:lineRule="auto"/>
        <w:ind w:firstLineChars="200" w:firstLine="480"/>
        <w:rPr>
          <w:sz w:val="24"/>
        </w:rPr>
      </w:pPr>
      <w:r w:rsidRPr="009E7BD4">
        <w:rPr>
          <w:rFonts w:hint="eastAsia"/>
          <w:sz w:val="24"/>
        </w:rPr>
        <w:t>利息折算的份额</w:t>
      </w:r>
      <w:r w:rsidRPr="009E7BD4">
        <w:rPr>
          <w:rFonts w:hint="eastAsia"/>
          <w:sz w:val="24"/>
        </w:rPr>
        <w:t>=10.50/1.00=10</w:t>
      </w:r>
      <w:r w:rsidRPr="009E7BD4">
        <w:rPr>
          <w:rFonts w:hint="eastAsia"/>
          <w:sz w:val="24"/>
        </w:rPr>
        <w:t>份</w:t>
      </w:r>
    </w:p>
    <w:p w:rsidR="00F77DA9" w:rsidRPr="009E7BD4" w:rsidRDefault="00F77DA9" w:rsidP="00F77DA9">
      <w:pPr>
        <w:widowControl/>
        <w:adjustRightInd w:val="0"/>
        <w:snapToGrid w:val="0"/>
        <w:spacing w:line="360" w:lineRule="auto"/>
        <w:ind w:firstLineChars="200" w:firstLine="480"/>
        <w:rPr>
          <w:sz w:val="24"/>
        </w:rPr>
      </w:pPr>
      <w:r w:rsidRPr="009E7BD4">
        <w:rPr>
          <w:rFonts w:hint="eastAsia"/>
          <w:sz w:val="24"/>
        </w:rPr>
        <w:t>认购份额总额</w:t>
      </w:r>
      <w:r w:rsidRPr="009E7BD4">
        <w:rPr>
          <w:rFonts w:hint="eastAsia"/>
          <w:sz w:val="24"/>
        </w:rPr>
        <w:t>=50,000+10=50,010</w:t>
      </w:r>
      <w:r w:rsidRPr="009E7BD4">
        <w:rPr>
          <w:rFonts w:hint="eastAsia"/>
          <w:sz w:val="24"/>
        </w:rPr>
        <w:t>份</w:t>
      </w:r>
    </w:p>
    <w:p w:rsidR="00F77DA9" w:rsidRDefault="00F77DA9" w:rsidP="00F77DA9">
      <w:pPr>
        <w:widowControl/>
        <w:adjustRightInd w:val="0"/>
        <w:snapToGrid w:val="0"/>
        <w:spacing w:line="360" w:lineRule="auto"/>
        <w:ind w:firstLineChars="200" w:firstLine="480"/>
        <w:rPr>
          <w:sz w:val="24"/>
        </w:rPr>
      </w:pPr>
      <w:r w:rsidRPr="009E7BD4">
        <w:rPr>
          <w:rFonts w:hint="eastAsia"/>
          <w:sz w:val="24"/>
        </w:rPr>
        <w:t>该投资者场内认购本基金</w:t>
      </w:r>
      <w:r w:rsidRPr="009E7BD4">
        <w:rPr>
          <w:rFonts w:hint="eastAsia"/>
          <w:sz w:val="24"/>
        </w:rPr>
        <w:t>50,000</w:t>
      </w:r>
      <w:r w:rsidRPr="009E7BD4">
        <w:rPr>
          <w:rFonts w:hint="eastAsia"/>
          <w:sz w:val="24"/>
        </w:rPr>
        <w:t>份，需缴纳认购金额</w:t>
      </w:r>
      <w:r w:rsidRPr="009E7BD4">
        <w:rPr>
          <w:rFonts w:hint="eastAsia"/>
          <w:sz w:val="24"/>
        </w:rPr>
        <w:t>50,500</w:t>
      </w:r>
      <w:r w:rsidRPr="009E7BD4">
        <w:rPr>
          <w:rFonts w:hint="eastAsia"/>
          <w:sz w:val="24"/>
        </w:rPr>
        <w:t>元，若募集期产生的利息为</w:t>
      </w:r>
      <w:r w:rsidRPr="009E7BD4">
        <w:rPr>
          <w:rFonts w:hint="eastAsia"/>
          <w:sz w:val="24"/>
        </w:rPr>
        <w:t>10.50</w:t>
      </w:r>
      <w:r w:rsidRPr="009E7BD4">
        <w:rPr>
          <w:rFonts w:hint="eastAsia"/>
          <w:sz w:val="24"/>
        </w:rPr>
        <w:t>元，利息折算的</w:t>
      </w:r>
      <w:proofErr w:type="gramStart"/>
      <w:r w:rsidRPr="009E7BD4">
        <w:rPr>
          <w:rFonts w:hint="eastAsia"/>
          <w:sz w:val="24"/>
        </w:rPr>
        <w:t>份额截位保留</w:t>
      </w:r>
      <w:proofErr w:type="gramEnd"/>
      <w:r w:rsidRPr="009E7BD4">
        <w:rPr>
          <w:rFonts w:hint="eastAsia"/>
          <w:sz w:val="24"/>
        </w:rPr>
        <w:t>到整数位为</w:t>
      </w:r>
      <w:r w:rsidRPr="009E7BD4">
        <w:rPr>
          <w:rFonts w:hint="eastAsia"/>
          <w:sz w:val="24"/>
        </w:rPr>
        <w:t>10</w:t>
      </w:r>
      <w:r w:rsidRPr="009E7BD4">
        <w:rPr>
          <w:rFonts w:hint="eastAsia"/>
          <w:sz w:val="24"/>
        </w:rPr>
        <w:t>份，其余</w:t>
      </w:r>
      <w:r w:rsidRPr="009E7BD4">
        <w:rPr>
          <w:rFonts w:hint="eastAsia"/>
          <w:sz w:val="24"/>
        </w:rPr>
        <w:t>0.50</w:t>
      </w:r>
      <w:r w:rsidRPr="009E7BD4">
        <w:rPr>
          <w:rFonts w:hint="eastAsia"/>
          <w:sz w:val="24"/>
        </w:rPr>
        <w:t>份对应金额计入基金财产，最后该投资者被确认的认购</w:t>
      </w:r>
      <w:r>
        <w:rPr>
          <w:rFonts w:hint="eastAsia"/>
          <w:sz w:val="24"/>
        </w:rPr>
        <w:t>交银互联网金融</w:t>
      </w:r>
      <w:r w:rsidRPr="009E7BD4">
        <w:rPr>
          <w:rFonts w:hint="eastAsia"/>
          <w:sz w:val="24"/>
        </w:rPr>
        <w:t>份额总额为</w:t>
      </w:r>
      <w:r w:rsidRPr="009E7BD4">
        <w:rPr>
          <w:rFonts w:hint="eastAsia"/>
          <w:sz w:val="24"/>
        </w:rPr>
        <w:t>50,010</w:t>
      </w:r>
      <w:r w:rsidRPr="009E7BD4">
        <w:rPr>
          <w:rFonts w:hint="eastAsia"/>
          <w:sz w:val="24"/>
        </w:rPr>
        <w:t>份。</w:t>
      </w:r>
    </w:p>
    <w:p w:rsidR="00F77DA9" w:rsidRDefault="00F77DA9" w:rsidP="00F77DA9">
      <w:pPr>
        <w:widowControl/>
        <w:adjustRightInd w:val="0"/>
        <w:snapToGrid w:val="0"/>
        <w:spacing w:line="360" w:lineRule="auto"/>
        <w:ind w:firstLineChars="200" w:firstLine="480"/>
        <w:rPr>
          <w:sz w:val="24"/>
        </w:rPr>
      </w:pPr>
      <w:r>
        <w:rPr>
          <w:rFonts w:hint="eastAsia"/>
          <w:sz w:val="24"/>
        </w:rPr>
        <w:t>3</w:t>
      </w:r>
      <w:r>
        <w:rPr>
          <w:rFonts w:hint="eastAsia"/>
          <w:sz w:val="24"/>
        </w:rPr>
        <w:t>）交银互联网金融</w:t>
      </w:r>
      <w:r>
        <w:rPr>
          <w:rFonts w:hint="eastAsia"/>
          <w:sz w:val="24"/>
        </w:rPr>
        <w:t>A</w:t>
      </w:r>
      <w:r>
        <w:rPr>
          <w:rFonts w:hint="eastAsia"/>
          <w:sz w:val="24"/>
        </w:rPr>
        <w:t>份额和交银互联网金融</w:t>
      </w:r>
      <w:r>
        <w:rPr>
          <w:rFonts w:hint="eastAsia"/>
          <w:sz w:val="24"/>
        </w:rPr>
        <w:t>B</w:t>
      </w:r>
      <w:r>
        <w:rPr>
          <w:rFonts w:hint="eastAsia"/>
          <w:sz w:val="24"/>
        </w:rPr>
        <w:t>份额的计算</w:t>
      </w:r>
    </w:p>
    <w:p w:rsidR="00F77DA9" w:rsidRDefault="00F77DA9" w:rsidP="00F77DA9">
      <w:pPr>
        <w:widowControl/>
        <w:adjustRightInd w:val="0"/>
        <w:snapToGrid w:val="0"/>
        <w:spacing w:line="360" w:lineRule="auto"/>
        <w:ind w:firstLineChars="200" w:firstLine="480"/>
        <w:rPr>
          <w:sz w:val="24"/>
        </w:rPr>
      </w:pPr>
      <w:r w:rsidRPr="00DF391A">
        <w:rPr>
          <w:rFonts w:hint="eastAsia"/>
          <w:sz w:val="24"/>
        </w:rPr>
        <w:t>基金合同生效后，</w:t>
      </w:r>
      <w:r w:rsidRPr="00C13E8C">
        <w:rPr>
          <w:bCs/>
          <w:sz w:val="24"/>
          <w:szCs w:val="24"/>
        </w:rPr>
        <w:t>投资者场内认购所得的全部份额将按</w:t>
      </w:r>
      <w:r w:rsidRPr="00C13E8C">
        <w:rPr>
          <w:bCs/>
          <w:sz w:val="24"/>
          <w:szCs w:val="24"/>
        </w:rPr>
        <w:t>1∶1</w:t>
      </w:r>
      <w:r w:rsidRPr="00C13E8C">
        <w:rPr>
          <w:bCs/>
          <w:sz w:val="24"/>
          <w:szCs w:val="24"/>
        </w:rPr>
        <w:t>的基金份额配比自动分离为交银</w:t>
      </w:r>
      <w:r>
        <w:rPr>
          <w:bCs/>
          <w:sz w:val="24"/>
          <w:szCs w:val="24"/>
        </w:rPr>
        <w:t>互联网金融</w:t>
      </w:r>
      <w:r w:rsidRPr="00C13E8C">
        <w:rPr>
          <w:bCs/>
          <w:sz w:val="24"/>
          <w:szCs w:val="24"/>
        </w:rPr>
        <w:t>A</w:t>
      </w:r>
      <w:r w:rsidRPr="00C13E8C">
        <w:rPr>
          <w:sz w:val="24"/>
          <w:szCs w:val="24"/>
        </w:rPr>
        <w:t>份额</w:t>
      </w:r>
      <w:r w:rsidRPr="00C13E8C">
        <w:rPr>
          <w:bCs/>
          <w:sz w:val="24"/>
          <w:szCs w:val="24"/>
        </w:rPr>
        <w:t>和交银</w:t>
      </w:r>
      <w:r>
        <w:rPr>
          <w:bCs/>
          <w:sz w:val="24"/>
          <w:szCs w:val="24"/>
        </w:rPr>
        <w:t>互联网金融</w:t>
      </w:r>
      <w:r w:rsidRPr="00C13E8C">
        <w:rPr>
          <w:bCs/>
          <w:sz w:val="24"/>
          <w:szCs w:val="24"/>
        </w:rPr>
        <w:t>B</w:t>
      </w:r>
      <w:r w:rsidRPr="00C13E8C">
        <w:rPr>
          <w:sz w:val="24"/>
          <w:szCs w:val="24"/>
        </w:rPr>
        <w:t>份额</w:t>
      </w:r>
      <w:r w:rsidRPr="00C13E8C">
        <w:rPr>
          <w:bCs/>
          <w:sz w:val="24"/>
          <w:szCs w:val="24"/>
        </w:rPr>
        <w:t>，</w:t>
      </w:r>
      <w:r w:rsidRPr="00F83C23">
        <w:rPr>
          <w:rFonts w:hint="eastAsia"/>
          <w:bCs/>
          <w:sz w:val="24"/>
        </w:rPr>
        <w:t>其份额计算公式如下：</w:t>
      </w:r>
    </w:p>
    <w:p w:rsidR="00F77DA9" w:rsidRDefault="00F77DA9" w:rsidP="00F77DA9">
      <w:pPr>
        <w:widowControl/>
        <w:adjustRightInd w:val="0"/>
        <w:snapToGrid w:val="0"/>
        <w:spacing w:line="360" w:lineRule="auto"/>
        <w:ind w:firstLineChars="200" w:firstLine="480"/>
        <w:rPr>
          <w:bCs/>
          <w:sz w:val="24"/>
        </w:rPr>
      </w:pPr>
      <w:r w:rsidRPr="00F83C23">
        <w:rPr>
          <w:rFonts w:hint="eastAsia"/>
          <w:bCs/>
          <w:sz w:val="24"/>
        </w:rPr>
        <w:t>交银</w:t>
      </w:r>
      <w:r>
        <w:rPr>
          <w:bCs/>
          <w:sz w:val="24"/>
          <w:szCs w:val="24"/>
        </w:rPr>
        <w:t>互联网金融</w:t>
      </w:r>
      <w:r w:rsidRPr="00C13E8C">
        <w:rPr>
          <w:bCs/>
          <w:sz w:val="24"/>
          <w:szCs w:val="24"/>
        </w:rPr>
        <w:t>A</w:t>
      </w:r>
      <w:r w:rsidRPr="00F83C23">
        <w:rPr>
          <w:rFonts w:hint="eastAsia"/>
          <w:bCs/>
          <w:sz w:val="24"/>
        </w:rPr>
        <w:t>份额</w:t>
      </w:r>
      <w:r w:rsidRPr="00F83C23">
        <w:rPr>
          <w:bCs/>
          <w:sz w:val="24"/>
        </w:rPr>
        <w:t>=</w:t>
      </w:r>
      <w:r w:rsidRPr="00F83C23">
        <w:rPr>
          <w:rFonts w:hint="eastAsia"/>
          <w:bCs/>
          <w:sz w:val="24"/>
        </w:rPr>
        <w:t>场内认购份额总额×</w:t>
      </w:r>
      <w:r>
        <w:rPr>
          <w:rFonts w:hint="eastAsia"/>
          <w:bCs/>
          <w:sz w:val="24"/>
        </w:rPr>
        <w:t>0.5</w:t>
      </w:r>
    </w:p>
    <w:p w:rsidR="00F77DA9" w:rsidRDefault="00F77DA9" w:rsidP="00F77DA9">
      <w:pPr>
        <w:widowControl/>
        <w:adjustRightInd w:val="0"/>
        <w:snapToGrid w:val="0"/>
        <w:spacing w:line="360" w:lineRule="auto"/>
        <w:ind w:firstLineChars="200" w:firstLine="480"/>
        <w:rPr>
          <w:bCs/>
          <w:sz w:val="24"/>
        </w:rPr>
      </w:pPr>
      <w:r w:rsidRPr="00F83C23">
        <w:rPr>
          <w:rFonts w:hint="eastAsia"/>
          <w:bCs/>
          <w:sz w:val="24"/>
        </w:rPr>
        <w:t>交银</w:t>
      </w:r>
      <w:r>
        <w:rPr>
          <w:bCs/>
          <w:sz w:val="24"/>
          <w:szCs w:val="24"/>
        </w:rPr>
        <w:t>互联网金融</w:t>
      </w:r>
      <w:r>
        <w:rPr>
          <w:rFonts w:hint="eastAsia"/>
          <w:bCs/>
          <w:sz w:val="24"/>
          <w:szCs w:val="24"/>
        </w:rPr>
        <w:t>B</w:t>
      </w:r>
      <w:r w:rsidRPr="00F83C23">
        <w:rPr>
          <w:rFonts w:hint="eastAsia"/>
          <w:bCs/>
          <w:sz w:val="24"/>
        </w:rPr>
        <w:t>份额</w:t>
      </w:r>
      <w:r w:rsidRPr="00F83C23">
        <w:rPr>
          <w:bCs/>
          <w:sz w:val="24"/>
        </w:rPr>
        <w:t>=</w:t>
      </w:r>
      <w:r w:rsidRPr="00F83C23">
        <w:rPr>
          <w:rFonts w:hint="eastAsia"/>
          <w:bCs/>
          <w:sz w:val="24"/>
        </w:rPr>
        <w:t>场内认购份额总额×</w:t>
      </w:r>
      <w:r>
        <w:rPr>
          <w:rFonts w:hint="eastAsia"/>
          <w:bCs/>
          <w:sz w:val="24"/>
        </w:rPr>
        <w:t>0.5</w:t>
      </w:r>
    </w:p>
    <w:p w:rsidR="00F77DA9" w:rsidRDefault="00F77DA9" w:rsidP="00F77DA9">
      <w:pPr>
        <w:widowControl/>
        <w:adjustRightInd w:val="0"/>
        <w:snapToGrid w:val="0"/>
        <w:spacing w:line="360" w:lineRule="auto"/>
        <w:ind w:firstLineChars="200" w:firstLine="480"/>
        <w:rPr>
          <w:sz w:val="24"/>
        </w:rPr>
      </w:pPr>
      <w:r w:rsidRPr="006A3E48">
        <w:rPr>
          <w:rFonts w:hint="eastAsia"/>
          <w:sz w:val="24"/>
        </w:rPr>
        <w:lastRenderedPageBreak/>
        <w:t>其中，交银</w:t>
      </w:r>
      <w:r>
        <w:rPr>
          <w:bCs/>
          <w:sz w:val="24"/>
          <w:szCs w:val="24"/>
        </w:rPr>
        <w:t>互联网金融</w:t>
      </w:r>
      <w:r w:rsidRPr="00C13E8C">
        <w:rPr>
          <w:bCs/>
          <w:sz w:val="24"/>
          <w:szCs w:val="24"/>
        </w:rPr>
        <w:t>A</w:t>
      </w:r>
      <w:r w:rsidRPr="006A3E48">
        <w:rPr>
          <w:rFonts w:hint="eastAsia"/>
          <w:sz w:val="24"/>
        </w:rPr>
        <w:t>份额和交银</w:t>
      </w:r>
      <w:r>
        <w:rPr>
          <w:bCs/>
          <w:sz w:val="24"/>
          <w:szCs w:val="24"/>
        </w:rPr>
        <w:t>互联网金融</w:t>
      </w:r>
      <w:r>
        <w:rPr>
          <w:rFonts w:hint="eastAsia"/>
          <w:bCs/>
          <w:sz w:val="24"/>
          <w:szCs w:val="24"/>
        </w:rPr>
        <w:t>B</w:t>
      </w:r>
      <w:r w:rsidRPr="006A3E48">
        <w:rPr>
          <w:rFonts w:hint="eastAsia"/>
          <w:sz w:val="24"/>
        </w:rPr>
        <w:t>份额计算结果</w:t>
      </w:r>
      <w:proofErr w:type="gramStart"/>
      <w:r w:rsidRPr="006A3E48">
        <w:rPr>
          <w:rFonts w:hint="eastAsia"/>
          <w:sz w:val="24"/>
        </w:rPr>
        <w:t>采用截位的</w:t>
      </w:r>
      <w:proofErr w:type="gramEnd"/>
      <w:r w:rsidRPr="006A3E48">
        <w:rPr>
          <w:rFonts w:hint="eastAsia"/>
          <w:sz w:val="24"/>
        </w:rPr>
        <w:t>方式，保留到整数位，整数位后的小数份额的处理方式以登记机构的处理规则为准，交银</w:t>
      </w:r>
      <w:r>
        <w:rPr>
          <w:bCs/>
          <w:sz w:val="24"/>
          <w:szCs w:val="24"/>
        </w:rPr>
        <w:t>互联网金融</w:t>
      </w:r>
      <w:r w:rsidRPr="00C13E8C">
        <w:rPr>
          <w:bCs/>
          <w:sz w:val="24"/>
          <w:szCs w:val="24"/>
        </w:rPr>
        <w:t>A</w:t>
      </w:r>
      <w:r w:rsidRPr="006A3E48">
        <w:rPr>
          <w:rFonts w:hint="eastAsia"/>
          <w:sz w:val="24"/>
        </w:rPr>
        <w:t>份额和交银</w:t>
      </w:r>
      <w:r>
        <w:rPr>
          <w:bCs/>
          <w:sz w:val="24"/>
          <w:szCs w:val="24"/>
        </w:rPr>
        <w:t>互联网金融</w:t>
      </w:r>
      <w:r>
        <w:rPr>
          <w:rFonts w:hint="eastAsia"/>
          <w:bCs/>
          <w:sz w:val="24"/>
          <w:szCs w:val="24"/>
        </w:rPr>
        <w:t>B</w:t>
      </w:r>
      <w:r w:rsidRPr="006A3E48">
        <w:rPr>
          <w:rFonts w:hint="eastAsia"/>
          <w:sz w:val="24"/>
        </w:rPr>
        <w:t>份额最终的计算结果以登记机构的记录为准。</w:t>
      </w:r>
    </w:p>
    <w:p w:rsidR="00F77DA9" w:rsidRDefault="00F77DA9" w:rsidP="00F77DA9">
      <w:pPr>
        <w:widowControl/>
        <w:adjustRightInd w:val="0"/>
        <w:snapToGrid w:val="0"/>
        <w:spacing w:line="360" w:lineRule="auto"/>
        <w:ind w:firstLineChars="200" w:firstLine="480"/>
        <w:rPr>
          <w:sz w:val="24"/>
        </w:rPr>
      </w:pPr>
      <w:r w:rsidRPr="00F83C23">
        <w:rPr>
          <w:rFonts w:hint="eastAsia"/>
          <w:sz w:val="24"/>
        </w:rPr>
        <w:t>例</w:t>
      </w:r>
      <w:r>
        <w:rPr>
          <w:rFonts w:hint="eastAsia"/>
          <w:sz w:val="24"/>
        </w:rPr>
        <w:t>四</w:t>
      </w:r>
      <w:r w:rsidRPr="00F83C23">
        <w:rPr>
          <w:rFonts w:hint="eastAsia"/>
          <w:sz w:val="24"/>
        </w:rPr>
        <w:t>：基金合同生效后，某投资者场内认购</w:t>
      </w:r>
      <w:r>
        <w:rPr>
          <w:rFonts w:hint="eastAsia"/>
          <w:sz w:val="24"/>
        </w:rPr>
        <w:t>获得的</w:t>
      </w:r>
      <w:r w:rsidRPr="00F83C23">
        <w:rPr>
          <w:rFonts w:hint="eastAsia"/>
          <w:sz w:val="24"/>
        </w:rPr>
        <w:t>50,010</w:t>
      </w:r>
      <w:r w:rsidRPr="00F83C23">
        <w:rPr>
          <w:rFonts w:hint="eastAsia"/>
          <w:sz w:val="24"/>
        </w:rPr>
        <w:t>份</w:t>
      </w:r>
      <w:r>
        <w:rPr>
          <w:rFonts w:hint="eastAsia"/>
          <w:sz w:val="24"/>
        </w:rPr>
        <w:t>份额（含利息折算的份额）</w:t>
      </w:r>
      <w:r w:rsidRPr="00F83C23">
        <w:rPr>
          <w:rFonts w:hint="eastAsia"/>
          <w:sz w:val="24"/>
        </w:rPr>
        <w:t>将按照</w:t>
      </w:r>
      <w:r w:rsidRPr="00C13E8C">
        <w:rPr>
          <w:bCs/>
          <w:sz w:val="24"/>
          <w:szCs w:val="24"/>
        </w:rPr>
        <w:t>1∶1</w:t>
      </w:r>
      <w:r w:rsidRPr="00F83C23">
        <w:rPr>
          <w:rFonts w:hint="eastAsia"/>
          <w:sz w:val="24"/>
        </w:rPr>
        <w:t>的基金份额配比自动分</w:t>
      </w:r>
      <w:r>
        <w:rPr>
          <w:rFonts w:hint="eastAsia"/>
          <w:sz w:val="24"/>
        </w:rPr>
        <w:t>离</w:t>
      </w:r>
      <w:r w:rsidRPr="00F83C23">
        <w:rPr>
          <w:rFonts w:hint="eastAsia"/>
          <w:sz w:val="24"/>
        </w:rPr>
        <w:t>为</w:t>
      </w:r>
      <w:r w:rsidRPr="006A3E48">
        <w:rPr>
          <w:rFonts w:hint="eastAsia"/>
          <w:sz w:val="24"/>
        </w:rPr>
        <w:t>交银</w:t>
      </w:r>
      <w:r>
        <w:rPr>
          <w:bCs/>
          <w:sz w:val="24"/>
          <w:szCs w:val="24"/>
        </w:rPr>
        <w:t>互联网金融</w:t>
      </w:r>
      <w:r w:rsidRPr="00C13E8C">
        <w:rPr>
          <w:bCs/>
          <w:sz w:val="24"/>
          <w:szCs w:val="24"/>
        </w:rPr>
        <w:t>A</w:t>
      </w:r>
      <w:r w:rsidRPr="006A3E48">
        <w:rPr>
          <w:rFonts w:hint="eastAsia"/>
          <w:sz w:val="24"/>
        </w:rPr>
        <w:t>份额和交银</w:t>
      </w:r>
      <w:r>
        <w:rPr>
          <w:bCs/>
          <w:sz w:val="24"/>
          <w:szCs w:val="24"/>
        </w:rPr>
        <w:t>互联网金融</w:t>
      </w:r>
      <w:r>
        <w:rPr>
          <w:rFonts w:hint="eastAsia"/>
          <w:bCs/>
          <w:sz w:val="24"/>
          <w:szCs w:val="24"/>
        </w:rPr>
        <w:t>B</w:t>
      </w:r>
      <w:r w:rsidRPr="006A3E48">
        <w:rPr>
          <w:rFonts w:hint="eastAsia"/>
          <w:sz w:val="24"/>
        </w:rPr>
        <w:t>份额</w:t>
      </w:r>
      <w:r w:rsidRPr="00F83C23">
        <w:rPr>
          <w:rFonts w:hint="eastAsia"/>
          <w:sz w:val="24"/>
        </w:rPr>
        <w:t>，所得份额如下：</w:t>
      </w:r>
    </w:p>
    <w:p w:rsidR="00F77DA9" w:rsidRDefault="00F77DA9" w:rsidP="00F77DA9">
      <w:pPr>
        <w:widowControl/>
        <w:adjustRightInd w:val="0"/>
        <w:snapToGrid w:val="0"/>
        <w:spacing w:line="360" w:lineRule="auto"/>
        <w:ind w:firstLineChars="200" w:firstLine="480"/>
        <w:rPr>
          <w:bCs/>
          <w:sz w:val="24"/>
        </w:rPr>
      </w:pPr>
      <w:r w:rsidRPr="00F83C23">
        <w:rPr>
          <w:rFonts w:hint="eastAsia"/>
          <w:bCs/>
          <w:sz w:val="24"/>
        </w:rPr>
        <w:t>交银</w:t>
      </w:r>
      <w:r>
        <w:rPr>
          <w:bCs/>
          <w:sz w:val="24"/>
          <w:szCs w:val="24"/>
        </w:rPr>
        <w:t>互联网金融</w:t>
      </w:r>
      <w:r w:rsidRPr="00C13E8C">
        <w:rPr>
          <w:bCs/>
          <w:sz w:val="24"/>
          <w:szCs w:val="24"/>
        </w:rPr>
        <w:t>A</w:t>
      </w:r>
      <w:r w:rsidRPr="00F83C23">
        <w:rPr>
          <w:rFonts w:hint="eastAsia"/>
          <w:bCs/>
          <w:sz w:val="24"/>
        </w:rPr>
        <w:t>份额</w:t>
      </w:r>
      <w:r w:rsidRPr="00F83C23">
        <w:rPr>
          <w:bCs/>
          <w:sz w:val="24"/>
        </w:rPr>
        <w:t>=</w:t>
      </w:r>
      <w:r w:rsidRPr="00F83C23">
        <w:rPr>
          <w:rFonts w:hint="eastAsia"/>
          <w:sz w:val="24"/>
        </w:rPr>
        <w:t>50,010</w:t>
      </w:r>
      <w:r w:rsidRPr="00F83C23">
        <w:rPr>
          <w:rFonts w:hint="eastAsia"/>
          <w:bCs/>
          <w:sz w:val="24"/>
        </w:rPr>
        <w:t>×</w:t>
      </w:r>
      <w:r>
        <w:rPr>
          <w:rFonts w:hint="eastAsia"/>
          <w:bCs/>
          <w:sz w:val="24"/>
        </w:rPr>
        <w:t>0.5=</w:t>
      </w:r>
      <w:r>
        <w:rPr>
          <w:rFonts w:hint="eastAsia"/>
          <w:sz w:val="24"/>
        </w:rPr>
        <w:t>25</w:t>
      </w:r>
      <w:r w:rsidRPr="00F83C23">
        <w:rPr>
          <w:rFonts w:hint="eastAsia"/>
          <w:sz w:val="24"/>
        </w:rPr>
        <w:t>,</w:t>
      </w:r>
      <w:r>
        <w:rPr>
          <w:rFonts w:hint="eastAsia"/>
          <w:sz w:val="24"/>
        </w:rPr>
        <w:t>005</w:t>
      </w:r>
      <w:r>
        <w:rPr>
          <w:rFonts w:hint="eastAsia"/>
          <w:sz w:val="24"/>
        </w:rPr>
        <w:t>份</w:t>
      </w:r>
    </w:p>
    <w:p w:rsidR="00F77DA9" w:rsidRPr="009C43A7" w:rsidRDefault="00F77DA9" w:rsidP="00F77DA9">
      <w:pPr>
        <w:widowControl/>
        <w:adjustRightInd w:val="0"/>
        <w:snapToGrid w:val="0"/>
        <w:spacing w:line="360" w:lineRule="auto"/>
        <w:ind w:firstLineChars="200" w:firstLine="480"/>
        <w:rPr>
          <w:i/>
          <w:color w:val="FF0000"/>
          <w:sz w:val="24"/>
          <w:u w:val="single"/>
        </w:rPr>
      </w:pPr>
      <w:r w:rsidRPr="00F83C23">
        <w:rPr>
          <w:rFonts w:hint="eastAsia"/>
          <w:bCs/>
          <w:sz w:val="24"/>
        </w:rPr>
        <w:t>交银</w:t>
      </w:r>
      <w:r>
        <w:rPr>
          <w:bCs/>
          <w:sz w:val="24"/>
          <w:szCs w:val="24"/>
        </w:rPr>
        <w:t>互联网金融</w:t>
      </w:r>
      <w:r>
        <w:rPr>
          <w:rFonts w:hint="eastAsia"/>
          <w:bCs/>
          <w:sz w:val="24"/>
          <w:szCs w:val="24"/>
        </w:rPr>
        <w:t>B</w:t>
      </w:r>
      <w:r w:rsidRPr="00F83C23">
        <w:rPr>
          <w:rFonts w:hint="eastAsia"/>
          <w:bCs/>
          <w:sz w:val="24"/>
        </w:rPr>
        <w:t>份额</w:t>
      </w:r>
      <w:r w:rsidRPr="00F83C23">
        <w:rPr>
          <w:bCs/>
          <w:sz w:val="24"/>
        </w:rPr>
        <w:t>=</w:t>
      </w:r>
      <w:r w:rsidRPr="00F83C23">
        <w:rPr>
          <w:rFonts w:hint="eastAsia"/>
          <w:sz w:val="24"/>
        </w:rPr>
        <w:t>50,010</w:t>
      </w:r>
      <w:r w:rsidRPr="00F83C23">
        <w:rPr>
          <w:rFonts w:hint="eastAsia"/>
          <w:bCs/>
          <w:sz w:val="24"/>
        </w:rPr>
        <w:t>×</w:t>
      </w:r>
      <w:r>
        <w:rPr>
          <w:rFonts w:hint="eastAsia"/>
          <w:bCs/>
          <w:sz w:val="24"/>
        </w:rPr>
        <w:t>0.5=</w:t>
      </w:r>
      <w:r>
        <w:rPr>
          <w:rFonts w:hint="eastAsia"/>
          <w:sz w:val="24"/>
        </w:rPr>
        <w:t>25</w:t>
      </w:r>
      <w:r w:rsidRPr="00F83C23">
        <w:rPr>
          <w:rFonts w:hint="eastAsia"/>
          <w:sz w:val="24"/>
        </w:rPr>
        <w:t>,</w:t>
      </w:r>
      <w:r>
        <w:rPr>
          <w:rFonts w:hint="eastAsia"/>
          <w:sz w:val="24"/>
        </w:rPr>
        <w:t>005</w:t>
      </w:r>
      <w:r>
        <w:rPr>
          <w:rFonts w:hint="eastAsia"/>
          <w:sz w:val="24"/>
        </w:rPr>
        <w:t>份</w:t>
      </w:r>
    </w:p>
    <w:p w:rsidR="0027109F" w:rsidRDefault="0027109F" w:rsidP="00BA310E">
      <w:pPr>
        <w:keepNext/>
        <w:keepLines/>
        <w:adjustRightInd w:val="0"/>
        <w:snapToGrid w:val="0"/>
        <w:spacing w:before="240" w:afterLines="50" w:line="360" w:lineRule="auto"/>
        <w:jc w:val="center"/>
        <w:outlineLvl w:val="2"/>
        <w:rPr>
          <w:b/>
          <w:sz w:val="24"/>
        </w:rPr>
      </w:pPr>
      <w:r w:rsidRPr="006920F4">
        <w:rPr>
          <w:rFonts w:ascii="宋体" w:hAnsi="宋体" w:hint="eastAsia"/>
          <w:b/>
          <w:sz w:val="24"/>
        </w:rPr>
        <w:t>二</w:t>
      </w:r>
      <w:r w:rsidRPr="006920F4">
        <w:rPr>
          <w:rFonts w:hint="eastAsia"/>
          <w:b/>
          <w:sz w:val="24"/>
        </w:rPr>
        <w:t>、募集方式及相关规定</w:t>
      </w:r>
    </w:p>
    <w:p w:rsidR="0027109F" w:rsidRDefault="0027109F" w:rsidP="0027109F">
      <w:pPr>
        <w:adjustRightInd w:val="0"/>
        <w:snapToGrid w:val="0"/>
        <w:spacing w:line="360" w:lineRule="auto"/>
        <w:ind w:firstLineChars="200" w:firstLine="480"/>
        <w:rPr>
          <w:kern w:val="0"/>
          <w:sz w:val="24"/>
        </w:rPr>
      </w:pPr>
      <w:r w:rsidRPr="00210261">
        <w:rPr>
          <w:kern w:val="0"/>
          <w:sz w:val="24"/>
        </w:rPr>
        <w:t>1</w:t>
      </w:r>
      <w:r w:rsidRPr="004F170C">
        <w:rPr>
          <w:kern w:val="0"/>
          <w:sz w:val="24"/>
        </w:rPr>
        <w:t>、本次基金的募集，在募集期内面向个人和机构客户同期发售。</w:t>
      </w:r>
    </w:p>
    <w:p w:rsidR="005B7D89" w:rsidRPr="005B7D89" w:rsidRDefault="00C0418E" w:rsidP="005B7D89">
      <w:pPr>
        <w:adjustRightInd w:val="0"/>
        <w:snapToGrid w:val="0"/>
        <w:spacing w:line="360" w:lineRule="auto"/>
        <w:ind w:firstLineChars="200" w:firstLine="480"/>
        <w:rPr>
          <w:rFonts w:hAnsi="宋体"/>
          <w:sz w:val="24"/>
        </w:rPr>
      </w:pPr>
      <w:r>
        <w:rPr>
          <w:rFonts w:hint="eastAsia"/>
          <w:kern w:val="0"/>
          <w:sz w:val="24"/>
        </w:rPr>
        <w:t>2</w:t>
      </w:r>
      <w:r w:rsidR="00F169C1" w:rsidRPr="00F169C1">
        <w:rPr>
          <w:rFonts w:hint="eastAsia"/>
          <w:kern w:val="0"/>
          <w:sz w:val="24"/>
        </w:rPr>
        <w:t>、</w:t>
      </w:r>
      <w:r w:rsidR="005B7D89" w:rsidRPr="004440FC">
        <w:rPr>
          <w:rFonts w:ascii="宋体" w:hAnsi="宋体" w:cs="宋体" w:hint="eastAsia"/>
          <w:kern w:val="0"/>
          <w:sz w:val="24"/>
        </w:rPr>
        <w:t>本基金将通过</w:t>
      </w:r>
      <w:r w:rsidR="000F1370" w:rsidRPr="004440FC">
        <w:rPr>
          <w:rFonts w:ascii="宋体" w:hAnsi="宋体" w:cs="宋体" w:hint="eastAsia"/>
          <w:kern w:val="0"/>
          <w:sz w:val="24"/>
        </w:rPr>
        <w:t>场内、</w:t>
      </w:r>
      <w:r w:rsidR="005B7D89" w:rsidRPr="004440FC">
        <w:rPr>
          <w:rFonts w:ascii="宋体" w:hAnsi="宋体" w:cs="宋体" w:hint="eastAsia"/>
          <w:kern w:val="0"/>
          <w:sz w:val="24"/>
        </w:rPr>
        <w:t>场外两种方式发售。</w:t>
      </w:r>
      <w:r w:rsidR="005B7D89" w:rsidRPr="004440FC">
        <w:rPr>
          <w:rFonts w:ascii="宋体" w:hAnsi="宋体" w:hint="eastAsia"/>
          <w:sz w:val="24"/>
        </w:rPr>
        <w:t>场内认购通过场内</w:t>
      </w:r>
      <w:r w:rsidR="005B7D89">
        <w:rPr>
          <w:rFonts w:ascii="宋体" w:hAnsi="宋体" w:hint="eastAsia"/>
          <w:sz w:val="24"/>
        </w:rPr>
        <w:t>销售</w:t>
      </w:r>
      <w:r w:rsidR="005B7D89" w:rsidRPr="004440FC">
        <w:rPr>
          <w:rFonts w:ascii="宋体" w:hAnsi="宋体" w:hint="eastAsia"/>
          <w:sz w:val="24"/>
        </w:rPr>
        <w:t>机构的销售网点办理，使用深圳证券交易所交易系统。场外认购通过直销机构和</w:t>
      </w:r>
      <w:r w:rsidR="005B7D89" w:rsidRPr="00F8433D">
        <w:rPr>
          <w:rFonts w:hAnsi="宋体" w:hint="eastAsia"/>
          <w:sz w:val="24"/>
        </w:rPr>
        <w:t>除基金管理人之外的</w:t>
      </w:r>
      <w:r w:rsidR="005B7D89">
        <w:rPr>
          <w:rFonts w:hAnsi="宋体" w:hint="eastAsia"/>
          <w:sz w:val="24"/>
        </w:rPr>
        <w:t>其他</w:t>
      </w:r>
      <w:r w:rsidR="006A7812">
        <w:rPr>
          <w:rFonts w:hAnsi="宋体" w:hint="eastAsia"/>
          <w:sz w:val="24"/>
        </w:rPr>
        <w:t>场外</w:t>
      </w:r>
      <w:r w:rsidR="005B7D89">
        <w:rPr>
          <w:rFonts w:hAnsi="宋体" w:hint="eastAsia"/>
          <w:sz w:val="24"/>
        </w:rPr>
        <w:t>销售</w:t>
      </w:r>
      <w:r w:rsidR="005B7D89" w:rsidRPr="00210261">
        <w:rPr>
          <w:rFonts w:hAnsi="宋体"/>
          <w:sz w:val="24"/>
        </w:rPr>
        <w:t>机构</w:t>
      </w:r>
      <w:r w:rsidR="005B7D89" w:rsidRPr="004440FC">
        <w:rPr>
          <w:rFonts w:ascii="宋体" w:hAnsi="宋体" w:hint="eastAsia"/>
          <w:sz w:val="24"/>
        </w:rPr>
        <w:t>的销售网点或按场外销售机构提供的其他方式办理，不使用深圳证券交易所交易系统。通过场内认购的基金份额登记在证券登记</w:t>
      </w:r>
      <w:r w:rsidR="00BC791D">
        <w:rPr>
          <w:rFonts w:ascii="宋体" w:hAnsi="宋体" w:hint="eastAsia"/>
          <w:sz w:val="24"/>
        </w:rPr>
        <w:t>结算</w:t>
      </w:r>
      <w:r w:rsidR="005B7D89" w:rsidRPr="004440FC">
        <w:rPr>
          <w:rFonts w:ascii="宋体" w:hAnsi="宋体" w:hint="eastAsia"/>
          <w:sz w:val="24"/>
        </w:rPr>
        <w:t>系统中基金份额持有人的深圳证券账户下。通过场外认购的基金份额登记在</w:t>
      </w:r>
      <w:r w:rsidR="00BC791D">
        <w:rPr>
          <w:rFonts w:ascii="宋体" w:hAnsi="宋体" w:hint="eastAsia"/>
          <w:sz w:val="24"/>
        </w:rPr>
        <w:t>注册</w:t>
      </w:r>
      <w:r w:rsidR="005B7D89" w:rsidRPr="004440FC">
        <w:rPr>
          <w:rFonts w:ascii="宋体" w:hAnsi="宋体" w:hint="eastAsia"/>
          <w:sz w:val="24"/>
        </w:rPr>
        <w:t>登记系统中基金份额持有人的开放式基金账户下。</w:t>
      </w:r>
    </w:p>
    <w:p w:rsidR="00CC4778" w:rsidRDefault="005B7D89" w:rsidP="00CC4778">
      <w:pPr>
        <w:widowControl/>
        <w:adjustRightInd w:val="0"/>
        <w:snapToGrid w:val="0"/>
        <w:spacing w:line="360" w:lineRule="auto"/>
        <w:ind w:firstLineChars="200" w:firstLine="480"/>
        <w:rPr>
          <w:kern w:val="0"/>
          <w:sz w:val="24"/>
        </w:rPr>
      </w:pPr>
      <w:r>
        <w:rPr>
          <w:rFonts w:hint="eastAsia"/>
          <w:kern w:val="0"/>
          <w:sz w:val="24"/>
        </w:rPr>
        <w:t>3</w:t>
      </w:r>
      <w:r>
        <w:rPr>
          <w:rFonts w:hint="eastAsia"/>
          <w:kern w:val="0"/>
          <w:sz w:val="24"/>
        </w:rPr>
        <w:t>、</w:t>
      </w:r>
      <w:r w:rsidR="00CC4778" w:rsidRPr="00F46CD6">
        <w:rPr>
          <w:kern w:val="0"/>
          <w:sz w:val="24"/>
        </w:rPr>
        <w:t>直销机构接受首次认购申请的最低金额为单笔</w:t>
      </w:r>
      <w:r w:rsidR="00CC4778" w:rsidRPr="00F46CD6">
        <w:rPr>
          <w:kern w:val="0"/>
          <w:sz w:val="24"/>
        </w:rPr>
        <w:t>100,000</w:t>
      </w:r>
      <w:r w:rsidR="00CC4778" w:rsidRPr="00F46CD6">
        <w:rPr>
          <w:kern w:val="0"/>
          <w:sz w:val="24"/>
        </w:rPr>
        <w:t>元，追加认购的最低金额为单笔</w:t>
      </w:r>
      <w:r w:rsidR="00CC4778" w:rsidRPr="00F46CD6">
        <w:rPr>
          <w:kern w:val="0"/>
          <w:sz w:val="24"/>
        </w:rPr>
        <w:t>10,000</w:t>
      </w:r>
      <w:r w:rsidR="00CC4778" w:rsidRPr="00F46CD6">
        <w:rPr>
          <w:kern w:val="0"/>
          <w:sz w:val="24"/>
        </w:rPr>
        <w:t>元；已在直销机构有认购或申购过本基金管理人管理的其他基金记录的投资人不受首次认购最低金额的限制。通过</w:t>
      </w:r>
      <w:r w:rsidR="00CC4778" w:rsidRPr="00F46CD6">
        <w:rPr>
          <w:rFonts w:hint="eastAsia"/>
          <w:kern w:val="0"/>
          <w:sz w:val="24"/>
        </w:rPr>
        <w:t>基金管理人</w:t>
      </w:r>
      <w:r w:rsidR="00CC4778" w:rsidRPr="00F46CD6">
        <w:rPr>
          <w:kern w:val="0"/>
          <w:sz w:val="24"/>
        </w:rPr>
        <w:t>网上直销交易平台办理本基金认购业务的不受直销机构最低认购金额的限制，认购最低金额为单笔</w:t>
      </w:r>
      <w:r w:rsidR="00CC4778" w:rsidRPr="00F46CD6">
        <w:rPr>
          <w:kern w:val="0"/>
          <w:sz w:val="24"/>
        </w:rPr>
        <w:t>1,000</w:t>
      </w:r>
      <w:r w:rsidR="00CC4778" w:rsidRPr="00F46CD6">
        <w:rPr>
          <w:kern w:val="0"/>
          <w:sz w:val="24"/>
        </w:rPr>
        <w:t>元。本基金直销机构单笔认购最低金额可由基金管理人酌情调整。</w:t>
      </w:r>
      <w:r w:rsidR="00CC4778">
        <w:rPr>
          <w:rFonts w:hint="eastAsia"/>
          <w:kern w:val="0"/>
          <w:sz w:val="24"/>
        </w:rPr>
        <w:t xml:space="preserve">  </w:t>
      </w:r>
    </w:p>
    <w:p w:rsidR="00CC4778" w:rsidRDefault="005B7D89" w:rsidP="00CC4778">
      <w:pPr>
        <w:widowControl/>
        <w:adjustRightInd w:val="0"/>
        <w:snapToGrid w:val="0"/>
        <w:spacing w:line="360" w:lineRule="auto"/>
        <w:ind w:firstLineChars="200" w:firstLine="480"/>
        <w:rPr>
          <w:kern w:val="0"/>
          <w:sz w:val="24"/>
        </w:rPr>
      </w:pPr>
      <w:r>
        <w:rPr>
          <w:rFonts w:hint="eastAsia"/>
          <w:kern w:val="0"/>
          <w:sz w:val="24"/>
        </w:rPr>
        <w:t>4</w:t>
      </w:r>
      <w:r w:rsidR="00CC4778">
        <w:rPr>
          <w:rFonts w:hint="eastAsia"/>
          <w:kern w:val="0"/>
          <w:sz w:val="24"/>
        </w:rPr>
        <w:t>、</w:t>
      </w:r>
      <w:r w:rsidR="00CC4778" w:rsidRPr="00F46CD6">
        <w:rPr>
          <w:rFonts w:hint="eastAsia"/>
          <w:kern w:val="0"/>
          <w:sz w:val="24"/>
        </w:rPr>
        <w:t>其他场外销售</w:t>
      </w:r>
      <w:r w:rsidR="00CC4778" w:rsidRPr="00F46CD6">
        <w:rPr>
          <w:kern w:val="0"/>
          <w:sz w:val="24"/>
        </w:rPr>
        <w:t>机构接受认购申请的最低金额为单笔</w:t>
      </w:r>
      <w:r w:rsidR="00CC4778" w:rsidRPr="00F46CD6">
        <w:rPr>
          <w:kern w:val="0"/>
          <w:sz w:val="24"/>
        </w:rPr>
        <w:t>1,000</w:t>
      </w:r>
      <w:r w:rsidR="00CC4778" w:rsidRPr="00F46CD6">
        <w:rPr>
          <w:kern w:val="0"/>
          <w:sz w:val="24"/>
        </w:rPr>
        <w:t>元，如果</w:t>
      </w:r>
      <w:r w:rsidR="00CC4778" w:rsidRPr="00F46CD6">
        <w:rPr>
          <w:rFonts w:hint="eastAsia"/>
          <w:kern w:val="0"/>
          <w:sz w:val="24"/>
        </w:rPr>
        <w:t>场外销售</w:t>
      </w:r>
      <w:r w:rsidR="00CC4778" w:rsidRPr="00F46CD6">
        <w:rPr>
          <w:kern w:val="0"/>
          <w:sz w:val="24"/>
        </w:rPr>
        <w:t>机构业务规则规定的最低单笔认购金额高于</w:t>
      </w:r>
      <w:r w:rsidR="00CC4778" w:rsidRPr="00F46CD6">
        <w:rPr>
          <w:kern w:val="0"/>
          <w:sz w:val="24"/>
        </w:rPr>
        <w:t>1,000</w:t>
      </w:r>
      <w:r w:rsidR="00CC4778" w:rsidRPr="00F46CD6">
        <w:rPr>
          <w:kern w:val="0"/>
          <w:sz w:val="24"/>
        </w:rPr>
        <w:t>元，以</w:t>
      </w:r>
      <w:r w:rsidR="00CC4778" w:rsidRPr="00F46CD6">
        <w:rPr>
          <w:rFonts w:hint="eastAsia"/>
          <w:kern w:val="0"/>
          <w:sz w:val="24"/>
        </w:rPr>
        <w:t>场外销售</w:t>
      </w:r>
      <w:r w:rsidR="00CC4778" w:rsidRPr="00F46CD6">
        <w:rPr>
          <w:kern w:val="0"/>
          <w:sz w:val="24"/>
        </w:rPr>
        <w:t>机构的规定为准。</w:t>
      </w:r>
    </w:p>
    <w:p w:rsidR="00CC4778" w:rsidRPr="00F46CD6" w:rsidRDefault="005B7D89" w:rsidP="00CC4778">
      <w:pPr>
        <w:widowControl/>
        <w:adjustRightInd w:val="0"/>
        <w:snapToGrid w:val="0"/>
        <w:spacing w:line="360" w:lineRule="auto"/>
        <w:ind w:firstLineChars="200" w:firstLine="480"/>
        <w:rPr>
          <w:kern w:val="0"/>
          <w:sz w:val="24"/>
        </w:rPr>
      </w:pPr>
      <w:r>
        <w:rPr>
          <w:rFonts w:hint="eastAsia"/>
          <w:kern w:val="0"/>
          <w:sz w:val="24"/>
        </w:rPr>
        <w:t>5</w:t>
      </w:r>
      <w:r w:rsidR="00CC4778">
        <w:rPr>
          <w:rFonts w:hint="eastAsia"/>
          <w:kern w:val="0"/>
          <w:sz w:val="24"/>
        </w:rPr>
        <w:t>、</w:t>
      </w:r>
      <w:r w:rsidR="00CC4778" w:rsidRPr="00F46CD6">
        <w:rPr>
          <w:rFonts w:hint="eastAsia"/>
          <w:kern w:val="0"/>
          <w:sz w:val="24"/>
        </w:rPr>
        <w:t>本基金场内单笔认购最低份额为</w:t>
      </w:r>
      <w:r w:rsidR="00CC4778" w:rsidRPr="00F46CD6">
        <w:rPr>
          <w:rFonts w:hint="eastAsia"/>
          <w:kern w:val="0"/>
          <w:sz w:val="24"/>
        </w:rPr>
        <w:t>50,000</w:t>
      </w:r>
      <w:r w:rsidR="00CC4778" w:rsidRPr="00F46CD6">
        <w:rPr>
          <w:rFonts w:hint="eastAsia"/>
          <w:kern w:val="0"/>
          <w:sz w:val="24"/>
        </w:rPr>
        <w:t>份，超过</w:t>
      </w:r>
      <w:r w:rsidR="00CC4778" w:rsidRPr="00F46CD6">
        <w:rPr>
          <w:rFonts w:hint="eastAsia"/>
          <w:kern w:val="0"/>
          <w:sz w:val="24"/>
        </w:rPr>
        <w:t>50,000</w:t>
      </w:r>
      <w:r w:rsidR="00CC4778" w:rsidRPr="00F46CD6">
        <w:rPr>
          <w:rFonts w:hint="eastAsia"/>
          <w:kern w:val="0"/>
          <w:sz w:val="24"/>
        </w:rPr>
        <w:t>份的必须是</w:t>
      </w:r>
      <w:r w:rsidR="00CC4778" w:rsidRPr="00F46CD6">
        <w:rPr>
          <w:rFonts w:hint="eastAsia"/>
          <w:kern w:val="0"/>
          <w:sz w:val="24"/>
        </w:rPr>
        <w:t>1,000</w:t>
      </w:r>
      <w:r w:rsidR="00CC4778" w:rsidRPr="00F46CD6">
        <w:rPr>
          <w:rFonts w:hint="eastAsia"/>
          <w:kern w:val="0"/>
          <w:sz w:val="24"/>
        </w:rPr>
        <w:t>份的整数</w:t>
      </w:r>
      <w:proofErr w:type="gramStart"/>
      <w:r w:rsidR="00CC4778" w:rsidRPr="00F46CD6">
        <w:rPr>
          <w:rFonts w:hint="eastAsia"/>
          <w:kern w:val="0"/>
          <w:sz w:val="24"/>
        </w:rPr>
        <w:t>倍</w:t>
      </w:r>
      <w:proofErr w:type="gramEnd"/>
      <w:r w:rsidR="00CC4778" w:rsidRPr="00F46CD6">
        <w:rPr>
          <w:rFonts w:hint="eastAsia"/>
          <w:kern w:val="0"/>
          <w:sz w:val="24"/>
        </w:rPr>
        <w:t>，单笔认购最高不超过</w:t>
      </w:r>
      <w:r w:rsidR="00CC4778" w:rsidRPr="00F46CD6">
        <w:rPr>
          <w:rFonts w:hint="eastAsia"/>
          <w:kern w:val="0"/>
          <w:sz w:val="24"/>
        </w:rPr>
        <w:t>99,999,000</w:t>
      </w:r>
      <w:r w:rsidR="00CC4778" w:rsidRPr="00F46CD6">
        <w:rPr>
          <w:rFonts w:hint="eastAsia"/>
          <w:kern w:val="0"/>
          <w:sz w:val="24"/>
        </w:rPr>
        <w:t>份。</w:t>
      </w:r>
    </w:p>
    <w:p w:rsidR="0027109F" w:rsidRDefault="007027BE" w:rsidP="0027109F">
      <w:pPr>
        <w:adjustRightInd w:val="0"/>
        <w:snapToGrid w:val="0"/>
        <w:spacing w:line="360" w:lineRule="auto"/>
        <w:ind w:firstLineChars="200" w:firstLine="480"/>
        <w:rPr>
          <w:rFonts w:hAnsi="宋体"/>
          <w:kern w:val="0"/>
          <w:sz w:val="24"/>
        </w:rPr>
      </w:pPr>
      <w:r w:rsidRPr="007027BE">
        <w:rPr>
          <w:rFonts w:hAnsi="宋体"/>
          <w:kern w:val="0"/>
          <w:sz w:val="24"/>
        </w:rPr>
        <w:lastRenderedPageBreak/>
        <w:t>6</w:t>
      </w:r>
      <w:r w:rsidR="0027109F" w:rsidRPr="009F6F71">
        <w:rPr>
          <w:rFonts w:hAnsi="宋体"/>
          <w:kern w:val="0"/>
          <w:sz w:val="24"/>
        </w:rPr>
        <w:t>、</w:t>
      </w:r>
      <w:r w:rsidR="0027109F" w:rsidRPr="009F6F71">
        <w:rPr>
          <w:rFonts w:hAnsi="宋体" w:hint="eastAsia"/>
          <w:kern w:val="0"/>
          <w:sz w:val="24"/>
        </w:rPr>
        <w:t>投资人在募集期内可以多次认购基金份额，认购一经基金登记机构受理不得撤销</w:t>
      </w:r>
      <w:r w:rsidR="0027109F" w:rsidRPr="009F6F71">
        <w:rPr>
          <w:rFonts w:hAnsi="宋体"/>
          <w:kern w:val="0"/>
          <w:sz w:val="24"/>
        </w:rPr>
        <w:t>。</w:t>
      </w:r>
    </w:p>
    <w:p w:rsidR="007027BE" w:rsidRDefault="007027BE" w:rsidP="007027BE">
      <w:pPr>
        <w:adjustRightInd w:val="0"/>
        <w:snapToGrid w:val="0"/>
        <w:spacing w:line="360" w:lineRule="auto"/>
        <w:ind w:firstLineChars="200" w:firstLine="480"/>
        <w:rPr>
          <w:rFonts w:hAnsi="宋体"/>
          <w:kern w:val="0"/>
          <w:sz w:val="24"/>
        </w:rPr>
      </w:pPr>
      <w:r w:rsidRPr="007027BE">
        <w:rPr>
          <w:rFonts w:hAnsi="宋体"/>
          <w:kern w:val="0"/>
          <w:sz w:val="24"/>
        </w:rPr>
        <w:t>7</w:t>
      </w:r>
      <w:r w:rsidRPr="007027BE">
        <w:rPr>
          <w:rFonts w:hAnsi="宋体" w:hint="eastAsia"/>
          <w:kern w:val="0"/>
          <w:sz w:val="24"/>
        </w:rPr>
        <w:t>、投资者在</w:t>
      </w:r>
      <w:r w:rsidRPr="007027BE">
        <w:rPr>
          <w:rFonts w:hAnsi="宋体"/>
          <w:kern w:val="0"/>
          <w:sz w:val="24"/>
        </w:rPr>
        <w:t>T</w:t>
      </w:r>
      <w:r w:rsidRPr="007027BE">
        <w:rPr>
          <w:rFonts w:hAnsi="宋体" w:hint="eastAsia"/>
          <w:kern w:val="0"/>
          <w:sz w:val="24"/>
        </w:rPr>
        <w:t>日规定时间内提交的认购申请，通常</w:t>
      </w:r>
      <w:r w:rsidR="00393172">
        <w:rPr>
          <w:rFonts w:hAnsi="宋体" w:hint="eastAsia"/>
          <w:kern w:val="0"/>
          <w:sz w:val="24"/>
        </w:rPr>
        <w:t>可</w:t>
      </w:r>
      <w:r w:rsidRPr="007027BE">
        <w:rPr>
          <w:rFonts w:hAnsi="宋体" w:hint="eastAsia"/>
          <w:kern w:val="0"/>
          <w:sz w:val="24"/>
        </w:rPr>
        <w:t>在</w:t>
      </w:r>
      <w:r w:rsidRPr="007027BE">
        <w:rPr>
          <w:rFonts w:hAnsi="宋体"/>
          <w:kern w:val="0"/>
          <w:sz w:val="24"/>
        </w:rPr>
        <w:t>T+2</w:t>
      </w:r>
      <w:r w:rsidRPr="007027BE">
        <w:rPr>
          <w:rFonts w:hAnsi="宋体" w:hint="eastAsia"/>
          <w:kern w:val="0"/>
          <w:sz w:val="24"/>
        </w:rPr>
        <w:t>日到原认购网点查询认购申请的受理情况，</w:t>
      </w:r>
      <w:r w:rsidRPr="007027BE">
        <w:rPr>
          <w:rFonts w:hAnsi="宋体"/>
          <w:kern w:val="0"/>
          <w:sz w:val="24"/>
        </w:rPr>
        <w:t>在</w:t>
      </w:r>
      <w:r w:rsidRPr="007027BE">
        <w:rPr>
          <w:rFonts w:hAnsi="宋体" w:hint="eastAsia"/>
          <w:kern w:val="0"/>
          <w:sz w:val="24"/>
        </w:rPr>
        <w:t>基金合同生效后</w:t>
      </w:r>
      <w:r w:rsidRPr="007027BE">
        <w:rPr>
          <w:rFonts w:hAnsi="宋体"/>
          <w:kern w:val="0"/>
          <w:sz w:val="24"/>
        </w:rPr>
        <w:t>可以到网点打印交易确认书</w:t>
      </w:r>
      <w:r w:rsidRPr="007027BE">
        <w:rPr>
          <w:rFonts w:hAnsi="宋体" w:hint="eastAsia"/>
          <w:kern w:val="0"/>
          <w:sz w:val="24"/>
        </w:rPr>
        <w:t>。销售机构对认购申请的受理并不代表该申请一定成功，而仅代表该销售机构确实接收到认购申请。认购的确认以注册登记机构的确认结果为准。对于认购申请及认购份额的确认情况，投资者应及时查询。</w:t>
      </w:r>
    </w:p>
    <w:p w:rsidR="00E41AD8" w:rsidRPr="006E79CB" w:rsidRDefault="00E41AD8" w:rsidP="00E41AD8">
      <w:pPr>
        <w:pStyle w:val="3"/>
        <w:spacing w:before="50" w:after="50"/>
        <w:jc w:val="center"/>
        <w:rPr>
          <w:rFonts w:ascii="宋体" w:hAnsi="宋体" w:cs="宋体"/>
        </w:rPr>
      </w:pPr>
      <w:r w:rsidRPr="006E79CB">
        <w:rPr>
          <w:rFonts w:ascii="宋体" w:hAnsi="宋体" w:cs="宋体" w:hint="eastAsia"/>
        </w:rPr>
        <w:t>三、场外认购的使用账户说明</w:t>
      </w:r>
    </w:p>
    <w:p w:rsidR="00E41AD8" w:rsidRPr="004440FC" w:rsidRDefault="00E41AD8" w:rsidP="00E41AD8">
      <w:pPr>
        <w:spacing w:line="360" w:lineRule="auto"/>
        <w:ind w:firstLineChars="200" w:firstLine="480"/>
        <w:rPr>
          <w:rFonts w:ascii="宋体" w:hAnsi="宋体" w:cs="1"/>
          <w:kern w:val="0"/>
          <w:sz w:val="24"/>
        </w:rPr>
      </w:pPr>
      <w:r w:rsidRPr="004440FC">
        <w:rPr>
          <w:rFonts w:ascii="宋体" w:hAnsi="宋体" w:cs="1" w:hint="eastAsia"/>
          <w:kern w:val="0"/>
          <w:sz w:val="24"/>
        </w:rPr>
        <w:t>投资者欲通过场外认购本基金，首先需开立</w:t>
      </w:r>
      <w:r w:rsidRPr="004440FC">
        <w:rPr>
          <w:rFonts w:ascii="宋体" w:hAnsi="宋体" w:hint="eastAsia"/>
          <w:sz w:val="24"/>
        </w:rPr>
        <w:t>中登</w:t>
      </w:r>
      <w:r w:rsidRPr="004440FC">
        <w:rPr>
          <w:rFonts w:ascii="宋体" w:hAnsi="宋体" w:cs="1" w:hint="eastAsia"/>
          <w:kern w:val="0"/>
          <w:sz w:val="24"/>
        </w:rPr>
        <w:t>的深圳开放式基金账户。若已经开立中登</w:t>
      </w:r>
      <w:r>
        <w:rPr>
          <w:rFonts w:ascii="宋体" w:hAnsi="宋体" w:cs="1" w:hint="eastAsia"/>
          <w:kern w:val="0"/>
          <w:sz w:val="24"/>
        </w:rPr>
        <w:t>的</w:t>
      </w:r>
      <w:r w:rsidRPr="004440FC">
        <w:rPr>
          <w:rFonts w:ascii="宋体" w:hAnsi="宋体" w:cs="1" w:hint="eastAsia"/>
          <w:kern w:val="0"/>
          <w:sz w:val="24"/>
        </w:rPr>
        <w:t>深圳开放式基金账户的，则不需要再次办</w:t>
      </w:r>
      <w:r w:rsidR="008E5C28">
        <w:rPr>
          <w:rFonts w:ascii="宋体" w:hAnsi="宋体" w:cs="1" w:hint="eastAsia"/>
          <w:kern w:val="0"/>
          <w:sz w:val="24"/>
        </w:rPr>
        <w:t>理开户手续。募集期内投资者通过直销机构或</w:t>
      </w:r>
      <w:r w:rsidR="00AD53D1">
        <w:rPr>
          <w:rFonts w:ascii="宋体" w:hAnsi="宋体" w:cs="1" w:hint="eastAsia"/>
          <w:kern w:val="0"/>
          <w:sz w:val="24"/>
        </w:rPr>
        <w:t>其他</w:t>
      </w:r>
      <w:r w:rsidR="008E5C28">
        <w:rPr>
          <w:rFonts w:ascii="宋体" w:hAnsi="宋体" w:cs="1" w:hint="eastAsia"/>
          <w:kern w:val="0"/>
          <w:sz w:val="24"/>
        </w:rPr>
        <w:t>场外销售</w:t>
      </w:r>
      <w:r w:rsidRPr="004440FC">
        <w:rPr>
          <w:rFonts w:ascii="宋体" w:hAnsi="宋体" w:cs="1" w:hint="eastAsia"/>
          <w:kern w:val="0"/>
          <w:sz w:val="24"/>
        </w:rPr>
        <w:t>机构场外认购本基金的，开户和认购手续可同时办理。</w:t>
      </w:r>
    </w:p>
    <w:p w:rsidR="00E41AD8" w:rsidRPr="004440FC" w:rsidRDefault="00E41AD8" w:rsidP="00E41AD8">
      <w:pPr>
        <w:spacing w:before="50" w:after="50" w:line="360" w:lineRule="auto"/>
        <w:ind w:firstLineChars="200" w:firstLine="480"/>
        <w:rPr>
          <w:rFonts w:ascii="宋体" w:hAnsi="宋体"/>
          <w:sz w:val="24"/>
        </w:rPr>
      </w:pPr>
      <w:r w:rsidRPr="004440FC">
        <w:rPr>
          <w:rFonts w:ascii="宋体" w:hAnsi="宋体" w:hint="eastAsia"/>
          <w:sz w:val="24"/>
        </w:rPr>
        <w:t>（1）已持有深圳A股账户或深交</w:t>
      </w:r>
      <w:proofErr w:type="gramStart"/>
      <w:r w:rsidRPr="004440FC">
        <w:rPr>
          <w:rFonts w:ascii="宋体" w:hAnsi="宋体" w:hint="eastAsia"/>
          <w:sz w:val="24"/>
        </w:rPr>
        <w:t>所基金</w:t>
      </w:r>
      <w:proofErr w:type="gramEnd"/>
      <w:r w:rsidRPr="004440FC">
        <w:rPr>
          <w:rFonts w:ascii="宋体" w:hAnsi="宋体" w:hint="eastAsia"/>
          <w:sz w:val="24"/>
        </w:rPr>
        <w:t>账户的投资者，可以通过场外销售机构办理开户手续，将</w:t>
      </w:r>
      <w:r w:rsidR="00393172">
        <w:rPr>
          <w:rFonts w:ascii="宋体" w:hAnsi="宋体" w:hint="eastAsia"/>
          <w:sz w:val="24"/>
        </w:rPr>
        <w:t>深圳A股账户</w:t>
      </w:r>
      <w:r w:rsidRPr="004440FC">
        <w:rPr>
          <w:rFonts w:ascii="宋体" w:hAnsi="宋体" w:hint="eastAsia"/>
          <w:sz w:val="24"/>
        </w:rPr>
        <w:t>或深交</w:t>
      </w:r>
      <w:proofErr w:type="gramStart"/>
      <w:r w:rsidRPr="004440FC">
        <w:rPr>
          <w:rFonts w:ascii="宋体" w:hAnsi="宋体" w:hint="eastAsia"/>
          <w:sz w:val="24"/>
        </w:rPr>
        <w:t>所基金</w:t>
      </w:r>
      <w:proofErr w:type="gramEnd"/>
      <w:r w:rsidRPr="004440FC">
        <w:rPr>
          <w:rFonts w:ascii="宋体" w:hAnsi="宋体" w:hint="eastAsia"/>
          <w:sz w:val="24"/>
        </w:rPr>
        <w:t>账户注册为深圳开放式基金账户。</w:t>
      </w:r>
    </w:p>
    <w:p w:rsidR="00E41AD8" w:rsidRPr="004440FC" w:rsidRDefault="00E41AD8" w:rsidP="00E41AD8">
      <w:pPr>
        <w:spacing w:before="50" w:after="50" w:line="360" w:lineRule="auto"/>
        <w:ind w:firstLineChars="200" w:firstLine="480"/>
        <w:rPr>
          <w:rFonts w:ascii="宋体" w:hAnsi="宋体"/>
          <w:sz w:val="24"/>
        </w:rPr>
      </w:pPr>
      <w:r w:rsidRPr="004440FC">
        <w:rPr>
          <w:rFonts w:ascii="宋体" w:hAnsi="宋体" w:hint="eastAsia"/>
          <w:sz w:val="24"/>
        </w:rPr>
        <w:t>（2）没有</w:t>
      </w:r>
      <w:r w:rsidR="00B2683D" w:rsidRPr="004440FC">
        <w:rPr>
          <w:rFonts w:ascii="宋体" w:hAnsi="宋体" w:hint="eastAsia"/>
          <w:sz w:val="24"/>
        </w:rPr>
        <w:t>深圳</w:t>
      </w:r>
      <w:r w:rsidRPr="004440FC">
        <w:rPr>
          <w:rFonts w:ascii="宋体" w:hAnsi="宋体" w:hint="eastAsia"/>
          <w:sz w:val="24"/>
        </w:rPr>
        <w:t>A股账户或深交</w:t>
      </w:r>
      <w:proofErr w:type="gramStart"/>
      <w:r w:rsidRPr="004440FC">
        <w:rPr>
          <w:rFonts w:ascii="宋体" w:hAnsi="宋体" w:hint="eastAsia"/>
          <w:sz w:val="24"/>
        </w:rPr>
        <w:t>所基金</w:t>
      </w:r>
      <w:proofErr w:type="gramEnd"/>
      <w:r w:rsidRPr="004440FC">
        <w:rPr>
          <w:rFonts w:ascii="宋体" w:hAnsi="宋体" w:hint="eastAsia"/>
          <w:sz w:val="24"/>
        </w:rPr>
        <w:t>账户的投资者，可通过销售机构申请注册深圳开放式基金账户。</w:t>
      </w:r>
    </w:p>
    <w:p w:rsidR="00E41AD8" w:rsidRPr="004440FC" w:rsidRDefault="00E41AD8" w:rsidP="00E41AD8">
      <w:pPr>
        <w:spacing w:line="360" w:lineRule="auto"/>
        <w:ind w:firstLineChars="200" w:firstLine="480"/>
        <w:rPr>
          <w:rFonts w:ascii="宋体" w:hAnsi="宋体"/>
          <w:sz w:val="24"/>
        </w:rPr>
      </w:pPr>
      <w:r w:rsidRPr="004440FC">
        <w:rPr>
          <w:rFonts w:ascii="宋体" w:hAnsi="宋体" w:hint="eastAsia"/>
          <w:sz w:val="24"/>
        </w:rPr>
        <w:t>（3）已经持有</w:t>
      </w:r>
      <w:r w:rsidRPr="00FE6FD7">
        <w:rPr>
          <w:rFonts w:ascii="宋体" w:hAnsi="宋体" w:hint="eastAsia"/>
          <w:sz w:val="24"/>
        </w:rPr>
        <w:t>中登的深圳开放式基金账户</w:t>
      </w:r>
      <w:r w:rsidRPr="004440FC">
        <w:rPr>
          <w:rFonts w:ascii="宋体" w:hAnsi="宋体" w:hint="eastAsia"/>
          <w:sz w:val="24"/>
        </w:rPr>
        <w:t>的投资者若到非原开户机构办理认购的，不需再次开立</w:t>
      </w:r>
      <w:r w:rsidRPr="00FE6FD7">
        <w:rPr>
          <w:rFonts w:ascii="宋体" w:hAnsi="宋体" w:hint="eastAsia"/>
          <w:sz w:val="24"/>
        </w:rPr>
        <w:t>中登的深圳开放式基金账户</w:t>
      </w:r>
      <w:r w:rsidRPr="004440FC">
        <w:rPr>
          <w:rFonts w:ascii="宋体" w:hAnsi="宋体" w:hint="eastAsia"/>
          <w:sz w:val="24"/>
        </w:rPr>
        <w:t>，可凭中登深圳基金账号到非原开户机构办理</w:t>
      </w:r>
      <w:r>
        <w:rPr>
          <w:rFonts w:ascii="宋体" w:hAnsi="宋体" w:hint="eastAsia"/>
          <w:sz w:val="24"/>
        </w:rPr>
        <w:t>账户注册确认</w:t>
      </w:r>
      <w:r w:rsidRPr="004440FC">
        <w:rPr>
          <w:rFonts w:ascii="宋体" w:hAnsi="宋体" w:hint="eastAsia"/>
          <w:sz w:val="24"/>
        </w:rPr>
        <w:t>，然后再认购本基金。</w:t>
      </w:r>
    </w:p>
    <w:p w:rsidR="00E41AD8" w:rsidRDefault="00E41AD8" w:rsidP="00E41AD8">
      <w:pPr>
        <w:spacing w:line="360" w:lineRule="auto"/>
        <w:ind w:firstLineChars="200" w:firstLine="480"/>
        <w:rPr>
          <w:rFonts w:ascii="宋体" w:hAnsi="宋体" w:cs="1"/>
          <w:kern w:val="0"/>
          <w:sz w:val="24"/>
        </w:rPr>
      </w:pPr>
      <w:r w:rsidRPr="004440FC">
        <w:rPr>
          <w:rFonts w:ascii="宋体" w:hAnsi="宋体" w:cs="1" w:hint="eastAsia"/>
          <w:kern w:val="0"/>
          <w:sz w:val="24"/>
        </w:rPr>
        <w:t>投资者已开立的中登上海开放式基金账户不能用于认购本基金，若仅开立了中登上海开放式基金账户的投资者欲通过场外认购本基金还需开立中登的深圳开放式基金账户。</w:t>
      </w:r>
    </w:p>
    <w:p w:rsidR="0027109F" w:rsidRDefault="007027BE" w:rsidP="00BA310E">
      <w:pPr>
        <w:keepNext/>
        <w:keepLines/>
        <w:adjustRightInd w:val="0"/>
        <w:snapToGrid w:val="0"/>
        <w:spacing w:before="240" w:afterLines="50" w:line="360" w:lineRule="auto"/>
        <w:jc w:val="center"/>
        <w:outlineLvl w:val="2"/>
        <w:rPr>
          <w:b/>
          <w:sz w:val="24"/>
        </w:rPr>
      </w:pPr>
      <w:r w:rsidRPr="007027BE">
        <w:rPr>
          <w:rFonts w:hint="eastAsia"/>
          <w:b/>
          <w:kern w:val="0"/>
          <w:sz w:val="24"/>
        </w:rPr>
        <w:t>四</w:t>
      </w:r>
      <w:r w:rsidR="0027109F" w:rsidRPr="006920F4">
        <w:rPr>
          <w:rFonts w:hint="eastAsia"/>
          <w:b/>
          <w:sz w:val="24"/>
        </w:rPr>
        <w:t>、个人投资者</w:t>
      </w:r>
      <w:r w:rsidR="00E41AD8">
        <w:rPr>
          <w:rFonts w:hint="eastAsia"/>
          <w:b/>
          <w:sz w:val="24"/>
        </w:rPr>
        <w:t>办理场外认购</w:t>
      </w:r>
      <w:r w:rsidR="0027109F" w:rsidRPr="006920F4">
        <w:rPr>
          <w:rFonts w:hint="eastAsia"/>
          <w:b/>
          <w:sz w:val="24"/>
        </w:rPr>
        <w:t>的开户与认购程序</w:t>
      </w:r>
    </w:p>
    <w:p w:rsidR="0027109F" w:rsidRDefault="0027109F" w:rsidP="0027109F">
      <w:pPr>
        <w:adjustRightInd w:val="0"/>
        <w:snapToGrid w:val="0"/>
        <w:spacing w:line="360" w:lineRule="auto"/>
        <w:ind w:firstLineChars="200" w:firstLine="482"/>
        <w:rPr>
          <w:b/>
          <w:sz w:val="24"/>
        </w:rPr>
      </w:pPr>
      <w:r w:rsidRPr="004F170C">
        <w:rPr>
          <w:rFonts w:hint="eastAsia"/>
          <w:b/>
          <w:sz w:val="24"/>
        </w:rPr>
        <w:t>（一）</w:t>
      </w:r>
      <w:r w:rsidRPr="004F170C">
        <w:rPr>
          <w:b/>
          <w:sz w:val="24"/>
        </w:rPr>
        <w:t>直销机构</w:t>
      </w:r>
    </w:p>
    <w:p w:rsidR="0027109F" w:rsidRPr="00210261" w:rsidRDefault="0027109F" w:rsidP="0027109F">
      <w:pPr>
        <w:adjustRightInd w:val="0"/>
        <w:snapToGrid w:val="0"/>
        <w:spacing w:line="360" w:lineRule="auto"/>
        <w:ind w:firstLineChars="200" w:firstLine="482"/>
        <w:rPr>
          <w:b/>
          <w:sz w:val="24"/>
        </w:rPr>
      </w:pPr>
      <w:r w:rsidRPr="00210261">
        <w:rPr>
          <w:b/>
          <w:sz w:val="24"/>
        </w:rPr>
        <w:t>1</w:t>
      </w:r>
      <w:r w:rsidRPr="004F170C">
        <w:rPr>
          <w:b/>
          <w:sz w:val="24"/>
        </w:rPr>
        <w:t>、直销中心</w:t>
      </w:r>
    </w:p>
    <w:p w:rsidR="0027109F" w:rsidRPr="00210261" w:rsidRDefault="0027109F" w:rsidP="0027109F">
      <w:pPr>
        <w:adjustRightInd w:val="0"/>
        <w:snapToGrid w:val="0"/>
        <w:spacing w:line="360" w:lineRule="auto"/>
        <w:ind w:firstLineChars="200" w:firstLine="480"/>
        <w:rPr>
          <w:sz w:val="24"/>
        </w:rPr>
      </w:pPr>
      <w:r w:rsidRPr="004F170C">
        <w:rPr>
          <w:sz w:val="24"/>
        </w:rPr>
        <w:t>如果个人投资者首次认购金额在</w:t>
      </w:r>
      <w:r w:rsidRPr="00210261">
        <w:rPr>
          <w:sz w:val="24"/>
        </w:rPr>
        <w:t>100,000</w:t>
      </w:r>
      <w:r w:rsidRPr="004F170C">
        <w:rPr>
          <w:sz w:val="24"/>
        </w:rPr>
        <w:t>元（含</w:t>
      </w:r>
      <w:r w:rsidRPr="00210261">
        <w:rPr>
          <w:sz w:val="24"/>
        </w:rPr>
        <w:t>100,000</w:t>
      </w:r>
      <w:r w:rsidRPr="004F170C">
        <w:rPr>
          <w:sz w:val="24"/>
        </w:rPr>
        <w:t>元）以上，可以选</w:t>
      </w:r>
      <w:r w:rsidRPr="004F170C">
        <w:rPr>
          <w:sz w:val="24"/>
        </w:rPr>
        <w:lastRenderedPageBreak/>
        <w:t>择到本公司直销中心办理认购。</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）业务办理时间：基金募集期每日的</w:t>
      </w:r>
      <w:r w:rsidRPr="00210261">
        <w:rPr>
          <w:sz w:val="24"/>
        </w:rPr>
        <w:t>9:00-16:00</w:t>
      </w:r>
      <w:r w:rsidRPr="004F170C">
        <w:rPr>
          <w:sz w:val="24"/>
        </w:rPr>
        <w:t>（周六、周日及法定节假日不受理）。</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2</w:t>
      </w:r>
      <w:r w:rsidRPr="004F170C">
        <w:rPr>
          <w:sz w:val="24"/>
        </w:rPr>
        <w:t>）个人投资者办理开户和认购申请需本人亲自到直销网点并提供下列资料：</w:t>
      </w:r>
    </w:p>
    <w:p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）个人投资者风险承受能力测试问卷；</w:t>
      </w:r>
    </w:p>
    <w:p w:rsidR="0027109F" w:rsidRPr="00210261" w:rsidRDefault="0027109F" w:rsidP="0027109F">
      <w:pPr>
        <w:adjustRightInd w:val="0"/>
        <w:snapToGrid w:val="0"/>
        <w:spacing w:line="360" w:lineRule="auto"/>
        <w:ind w:firstLineChars="200" w:firstLine="480"/>
        <w:rPr>
          <w:sz w:val="24"/>
        </w:rPr>
      </w:pPr>
      <w:r w:rsidRPr="00210261">
        <w:rPr>
          <w:sz w:val="24"/>
        </w:rPr>
        <w:t>2</w:t>
      </w:r>
      <w:r w:rsidRPr="004F170C">
        <w:rPr>
          <w:sz w:val="24"/>
        </w:rPr>
        <w:t>）证券投资基金投资人权益须知；</w:t>
      </w:r>
    </w:p>
    <w:p w:rsidR="0027109F" w:rsidRPr="00210261" w:rsidRDefault="0027109F" w:rsidP="0027109F">
      <w:pPr>
        <w:adjustRightInd w:val="0"/>
        <w:snapToGrid w:val="0"/>
        <w:spacing w:line="360" w:lineRule="auto"/>
        <w:ind w:firstLineChars="200" w:firstLine="480"/>
        <w:rPr>
          <w:kern w:val="0"/>
          <w:sz w:val="24"/>
        </w:rPr>
      </w:pPr>
      <w:r w:rsidRPr="00210261">
        <w:rPr>
          <w:sz w:val="24"/>
        </w:rPr>
        <w:t>3</w:t>
      </w:r>
      <w:r w:rsidRPr="004F170C">
        <w:rPr>
          <w:sz w:val="24"/>
        </w:rPr>
        <w:t>）</w:t>
      </w:r>
      <w:r w:rsidR="00E41AD8" w:rsidRPr="004440FC">
        <w:rPr>
          <w:rFonts w:ascii="宋体" w:hAnsi="宋体" w:hint="eastAsia"/>
          <w:sz w:val="24"/>
        </w:rPr>
        <w:t>深圳</w:t>
      </w:r>
      <w:r w:rsidRPr="00210261">
        <w:rPr>
          <w:sz w:val="24"/>
        </w:rPr>
        <w:t>A</w:t>
      </w:r>
      <w:r w:rsidRPr="004F170C">
        <w:rPr>
          <w:sz w:val="24"/>
        </w:rPr>
        <w:t>股股东代码卡或证券投资基金账户代码卡复印件（如有）；</w:t>
      </w:r>
      <w:r w:rsidRPr="00210261" w:rsidDel="00521B4B">
        <w:rPr>
          <w:kern w:val="0"/>
          <w:sz w:val="24"/>
        </w:rPr>
        <w:t xml:space="preserve"> </w:t>
      </w:r>
    </w:p>
    <w:p w:rsidR="0027109F" w:rsidRPr="00210261" w:rsidRDefault="0027109F" w:rsidP="0027109F">
      <w:pPr>
        <w:adjustRightInd w:val="0"/>
        <w:snapToGrid w:val="0"/>
        <w:spacing w:line="360" w:lineRule="auto"/>
        <w:ind w:firstLineChars="200" w:firstLine="480"/>
        <w:rPr>
          <w:sz w:val="24"/>
        </w:rPr>
      </w:pPr>
      <w:r w:rsidRPr="00210261">
        <w:rPr>
          <w:sz w:val="24"/>
        </w:rPr>
        <w:t>4</w:t>
      </w:r>
      <w:r w:rsidRPr="004F170C">
        <w:rPr>
          <w:sz w:val="24"/>
        </w:rPr>
        <w:t>）有效身份证件的复印件正反面；</w:t>
      </w:r>
    </w:p>
    <w:p w:rsidR="0027109F" w:rsidRPr="00210261" w:rsidRDefault="0027109F" w:rsidP="0027109F">
      <w:pPr>
        <w:adjustRightInd w:val="0"/>
        <w:snapToGrid w:val="0"/>
        <w:spacing w:line="360" w:lineRule="auto"/>
        <w:ind w:firstLineChars="200" w:firstLine="480"/>
        <w:rPr>
          <w:sz w:val="24"/>
        </w:rPr>
      </w:pPr>
      <w:r w:rsidRPr="00210261">
        <w:rPr>
          <w:sz w:val="24"/>
        </w:rPr>
        <w:t>5</w:t>
      </w:r>
      <w:r w:rsidRPr="004F170C">
        <w:rPr>
          <w:sz w:val="24"/>
        </w:rPr>
        <w:t>）同名的银行卡</w:t>
      </w:r>
      <w:r w:rsidRPr="00210261">
        <w:rPr>
          <w:sz w:val="24"/>
        </w:rPr>
        <w:t>/</w:t>
      </w:r>
      <w:r w:rsidRPr="004F170C">
        <w:rPr>
          <w:sz w:val="24"/>
        </w:rPr>
        <w:t>存折的复印件（银行卡复印件需要正反面签字，反面</w:t>
      </w:r>
      <w:proofErr w:type="gramStart"/>
      <w:r w:rsidRPr="004F170C">
        <w:rPr>
          <w:sz w:val="24"/>
        </w:rPr>
        <w:t>签名栏需有</w:t>
      </w:r>
      <w:proofErr w:type="gramEnd"/>
      <w:r w:rsidRPr="004F170C">
        <w:rPr>
          <w:sz w:val="24"/>
        </w:rPr>
        <w:t>签字）；</w:t>
      </w:r>
      <w:r w:rsidR="00057391" w:rsidRPr="004F170C" w:rsidDel="00057391">
        <w:rPr>
          <w:sz w:val="24"/>
        </w:rPr>
        <w:t xml:space="preserve"> </w:t>
      </w:r>
    </w:p>
    <w:p w:rsidR="0027109F" w:rsidRPr="00210261" w:rsidRDefault="0027109F" w:rsidP="0027109F">
      <w:pPr>
        <w:adjustRightInd w:val="0"/>
        <w:snapToGrid w:val="0"/>
        <w:spacing w:line="360" w:lineRule="auto"/>
        <w:ind w:firstLineChars="200" w:firstLine="480"/>
        <w:rPr>
          <w:sz w:val="24"/>
        </w:rPr>
      </w:pPr>
      <w:r w:rsidRPr="00210261">
        <w:rPr>
          <w:sz w:val="24"/>
        </w:rPr>
        <w:t>6</w:t>
      </w:r>
      <w:r w:rsidRPr="004F170C">
        <w:rPr>
          <w:sz w:val="24"/>
        </w:rPr>
        <w:t>）填妥的《开放式基金账户业务申请表》两份；</w:t>
      </w:r>
    </w:p>
    <w:p w:rsidR="0027109F" w:rsidRPr="00210261" w:rsidRDefault="0027109F" w:rsidP="0027109F">
      <w:pPr>
        <w:adjustRightInd w:val="0"/>
        <w:snapToGrid w:val="0"/>
        <w:spacing w:line="360" w:lineRule="auto"/>
        <w:ind w:firstLineChars="200" w:firstLine="480"/>
        <w:rPr>
          <w:sz w:val="24"/>
        </w:rPr>
      </w:pPr>
      <w:r w:rsidRPr="00210261">
        <w:rPr>
          <w:sz w:val="24"/>
        </w:rPr>
        <w:t>7</w:t>
      </w:r>
      <w:r w:rsidRPr="004F170C">
        <w:rPr>
          <w:sz w:val="24"/>
        </w:rPr>
        <w:t>）填妥的《传真委托协议书》两份（如需开通）；</w:t>
      </w:r>
      <w:r w:rsidRPr="00210261">
        <w:rPr>
          <w:sz w:val="24"/>
        </w:rPr>
        <w:t xml:space="preserve"> </w:t>
      </w:r>
    </w:p>
    <w:p w:rsidR="0027109F" w:rsidRPr="00210261" w:rsidRDefault="0027109F" w:rsidP="0027109F">
      <w:pPr>
        <w:adjustRightInd w:val="0"/>
        <w:snapToGrid w:val="0"/>
        <w:spacing w:line="360" w:lineRule="auto"/>
        <w:ind w:firstLineChars="200" w:firstLine="480"/>
        <w:rPr>
          <w:sz w:val="24"/>
        </w:rPr>
      </w:pPr>
      <w:r w:rsidRPr="00210261">
        <w:rPr>
          <w:sz w:val="24"/>
        </w:rPr>
        <w:t>8</w:t>
      </w:r>
      <w:r w:rsidRPr="004F170C">
        <w:rPr>
          <w:sz w:val="24"/>
        </w:rPr>
        <w:t>）填妥的《开放式基金电话交易协议书》两份（如需开通）；</w:t>
      </w:r>
      <w:r w:rsidRPr="00210261">
        <w:rPr>
          <w:sz w:val="24"/>
        </w:rPr>
        <w:t xml:space="preserve"> </w:t>
      </w:r>
    </w:p>
    <w:p w:rsidR="0027109F" w:rsidRPr="00210261" w:rsidRDefault="0027109F" w:rsidP="0027109F">
      <w:pPr>
        <w:adjustRightInd w:val="0"/>
        <w:snapToGrid w:val="0"/>
        <w:spacing w:line="360" w:lineRule="auto"/>
        <w:ind w:firstLineChars="200" w:firstLine="480"/>
        <w:rPr>
          <w:sz w:val="24"/>
        </w:rPr>
      </w:pPr>
      <w:r w:rsidRPr="00210261">
        <w:rPr>
          <w:sz w:val="24"/>
        </w:rPr>
        <w:t>9</w:t>
      </w:r>
      <w:r w:rsidRPr="004F170C">
        <w:rPr>
          <w:sz w:val="24"/>
        </w:rPr>
        <w:t>）如非本人亲自办理，则还须提供代理人身份证件原件及复印件（签名）和本人的授权委托书；</w:t>
      </w:r>
    </w:p>
    <w:p w:rsidR="0027109F" w:rsidRPr="00210261" w:rsidRDefault="0027109F" w:rsidP="0027109F">
      <w:pPr>
        <w:adjustRightInd w:val="0"/>
        <w:snapToGrid w:val="0"/>
        <w:spacing w:line="360" w:lineRule="auto"/>
        <w:ind w:firstLineChars="200" w:firstLine="480"/>
        <w:rPr>
          <w:sz w:val="24"/>
        </w:rPr>
      </w:pPr>
      <w:r w:rsidRPr="00210261">
        <w:rPr>
          <w:sz w:val="24"/>
        </w:rPr>
        <w:t>10</w:t>
      </w:r>
      <w:r w:rsidRPr="004F170C">
        <w:rPr>
          <w:sz w:val="24"/>
        </w:rPr>
        <w:t>）以上表格复印有效，但</w:t>
      </w:r>
      <w:proofErr w:type="gramStart"/>
      <w:r w:rsidRPr="004F170C">
        <w:rPr>
          <w:sz w:val="24"/>
        </w:rPr>
        <w:t>需客户</w:t>
      </w:r>
      <w:proofErr w:type="gramEnd"/>
      <w:r w:rsidRPr="004F170C">
        <w:rPr>
          <w:sz w:val="24"/>
        </w:rPr>
        <w:t>本人亲笔签名。</w:t>
      </w:r>
    </w:p>
    <w:p w:rsidR="0027109F" w:rsidRPr="00210261" w:rsidRDefault="0027109F" w:rsidP="0027109F">
      <w:pPr>
        <w:adjustRightInd w:val="0"/>
        <w:snapToGrid w:val="0"/>
        <w:spacing w:line="360" w:lineRule="auto"/>
        <w:ind w:firstLineChars="200" w:firstLine="480"/>
        <w:rPr>
          <w:sz w:val="24"/>
        </w:rPr>
      </w:pPr>
      <w:r w:rsidRPr="004F170C">
        <w:rPr>
          <w:sz w:val="24"/>
        </w:rPr>
        <w:t>（</w:t>
      </w:r>
      <w:r w:rsidRPr="00210261">
        <w:rPr>
          <w:sz w:val="24"/>
        </w:rPr>
        <w:t>3</w:t>
      </w:r>
      <w:r w:rsidRPr="004F170C">
        <w:rPr>
          <w:sz w:val="24"/>
        </w:rPr>
        <w:t>）认购资金的划拨程序：</w:t>
      </w:r>
    </w:p>
    <w:p w:rsidR="0027109F" w:rsidRPr="00210261" w:rsidRDefault="0027109F" w:rsidP="0027109F">
      <w:pPr>
        <w:adjustRightInd w:val="0"/>
        <w:snapToGrid w:val="0"/>
        <w:spacing w:line="360" w:lineRule="auto"/>
        <w:ind w:firstLineChars="200" w:firstLine="480"/>
        <w:rPr>
          <w:sz w:val="24"/>
        </w:rPr>
      </w:pPr>
      <w:r w:rsidRPr="00210261">
        <w:rPr>
          <w:sz w:val="24"/>
        </w:rPr>
        <w:t>1</w:t>
      </w:r>
      <w:r>
        <w:rPr>
          <w:rFonts w:hint="eastAsia"/>
          <w:sz w:val="24"/>
        </w:rPr>
        <w:t>）</w:t>
      </w:r>
      <w:r w:rsidRPr="004F170C">
        <w:rPr>
          <w:sz w:val="24"/>
        </w:rPr>
        <w:t>个人投资者开户后，在办理认购手续前，应将足额资金通过银行系统汇入本公司指定的下列银行账户</w:t>
      </w:r>
      <w:r w:rsidR="00057391" w:rsidRPr="00057391">
        <w:rPr>
          <w:rFonts w:hint="eastAsia"/>
          <w:sz w:val="24"/>
        </w:rPr>
        <w:t>，并确保交易日下午</w:t>
      </w:r>
      <w:r w:rsidR="00057391" w:rsidRPr="00057391">
        <w:rPr>
          <w:rFonts w:hint="eastAsia"/>
          <w:sz w:val="24"/>
        </w:rPr>
        <w:t>16:00</w:t>
      </w:r>
      <w:r w:rsidR="00057391" w:rsidRPr="00057391">
        <w:rPr>
          <w:rFonts w:hint="eastAsia"/>
          <w:sz w:val="24"/>
        </w:rPr>
        <w:t>之前到账</w:t>
      </w:r>
      <w:r w:rsidRPr="004F170C">
        <w:rPr>
          <w:sz w:val="24"/>
        </w:rPr>
        <w:t>：</w:t>
      </w:r>
    </w:p>
    <w:p w:rsidR="0027109F" w:rsidRPr="00210261"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rsidR="0027109F" w:rsidRPr="00210261" w:rsidRDefault="0027109F" w:rsidP="0027109F">
      <w:pPr>
        <w:adjustRightInd w:val="0"/>
        <w:snapToGrid w:val="0"/>
        <w:spacing w:line="360" w:lineRule="auto"/>
        <w:ind w:firstLineChars="200" w:firstLine="480"/>
        <w:rPr>
          <w:sz w:val="24"/>
        </w:rPr>
      </w:pPr>
      <w:r w:rsidRPr="004F170C">
        <w:rPr>
          <w:sz w:val="24"/>
        </w:rPr>
        <w:t>开户行：交通银行股份有限公司上海市分行交银大厦支行</w:t>
      </w:r>
    </w:p>
    <w:p w:rsidR="0027109F" w:rsidRPr="00210261" w:rsidRDefault="0027109F" w:rsidP="0027109F">
      <w:pPr>
        <w:adjustRightInd w:val="0"/>
        <w:snapToGrid w:val="0"/>
        <w:spacing w:line="360" w:lineRule="auto"/>
        <w:ind w:firstLineChars="200" w:firstLine="480"/>
        <w:rPr>
          <w:sz w:val="24"/>
        </w:rPr>
      </w:pPr>
      <w:r w:rsidRPr="004F170C">
        <w:rPr>
          <w:sz w:val="24"/>
        </w:rPr>
        <w:t>账号：</w:t>
      </w:r>
      <w:r w:rsidRPr="00210261">
        <w:rPr>
          <w:sz w:val="24"/>
        </w:rPr>
        <w:t>310066577018150012847</w:t>
      </w:r>
    </w:p>
    <w:p w:rsidR="0027109F" w:rsidRPr="00210261" w:rsidRDefault="0027109F" w:rsidP="0027109F">
      <w:pPr>
        <w:adjustRightInd w:val="0"/>
        <w:snapToGrid w:val="0"/>
        <w:spacing w:line="360" w:lineRule="auto"/>
        <w:ind w:firstLineChars="200" w:firstLine="480"/>
        <w:rPr>
          <w:sz w:val="24"/>
        </w:rPr>
      </w:pPr>
      <w:r w:rsidRPr="004F170C">
        <w:rPr>
          <w:sz w:val="24"/>
        </w:rPr>
        <w:t>或者：</w:t>
      </w:r>
    </w:p>
    <w:p w:rsidR="0027109F" w:rsidRPr="00210261"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rsidR="0027109F" w:rsidRDefault="0027109F" w:rsidP="0027109F">
      <w:pPr>
        <w:adjustRightInd w:val="0"/>
        <w:snapToGrid w:val="0"/>
        <w:spacing w:line="360" w:lineRule="auto"/>
        <w:ind w:firstLineChars="200" w:firstLine="480"/>
        <w:rPr>
          <w:sz w:val="24"/>
        </w:rPr>
      </w:pPr>
      <w:r w:rsidRPr="004F170C">
        <w:rPr>
          <w:sz w:val="24"/>
        </w:rPr>
        <w:t>开户行：中国工商银行股份有限公司上海市分行营业部</w:t>
      </w:r>
    </w:p>
    <w:p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1001202919025740042</w:t>
      </w:r>
    </w:p>
    <w:p w:rsidR="0027109F" w:rsidRDefault="0027109F" w:rsidP="0027109F">
      <w:pPr>
        <w:adjustRightInd w:val="0"/>
        <w:snapToGrid w:val="0"/>
        <w:spacing w:line="360" w:lineRule="auto"/>
        <w:ind w:firstLineChars="200" w:firstLine="480"/>
        <w:rPr>
          <w:sz w:val="24"/>
        </w:rPr>
      </w:pPr>
      <w:r w:rsidRPr="004F170C">
        <w:rPr>
          <w:sz w:val="24"/>
        </w:rPr>
        <w:t>或者：</w:t>
      </w:r>
    </w:p>
    <w:p w:rsidR="0027109F" w:rsidRDefault="0027109F" w:rsidP="0027109F">
      <w:pPr>
        <w:adjustRightInd w:val="0"/>
        <w:snapToGrid w:val="0"/>
        <w:spacing w:line="360" w:lineRule="auto"/>
        <w:ind w:firstLineChars="200" w:firstLine="480"/>
        <w:rPr>
          <w:sz w:val="24"/>
        </w:rPr>
      </w:pPr>
      <w:r w:rsidRPr="004F170C">
        <w:rPr>
          <w:sz w:val="24"/>
        </w:rPr>
        <w:lastRenderedPageBreak/>
        <w:t>户名：交银施罗德基金管理有限公司直销专户</w:t>
      </w:r>
    </w:p>
    <w:p w:rsidR="0027109F" w:rsidRDefault="0027109F" w:rsidP="0027109F">
      <w:pPr>
        <w:adjustRightInd w:val="0"/>
        <w:snapToGrid w:val="0"/>
        <w:spacing w:line="360" w:lineRule="auto"/>
        <w:ind w:firstLineChars="200" w:firstLine="480"/>
        <w:rPr>
          <w:sz w:val="24"/>
        </w:rPr>
      </w:pPr>
      <w:r w:rsidRPr="004F170C">
        <w:rPr>
          <w:sz w:val="24"/>
        </w:rPr>
        <w:t>开户行：中国建设银行股份有限公司上海浦东分行</w:t>
      </w:r>
    </w:p>
    <w:p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31001520313050007558</w:t>
      </w:r>
    </w:p>
    <w:p w:rsidR="0027109F" w:rsidRDefault="0027109F" w:rsidP="0027109F">
      <w:pPr>
        <w:adjustRightInd w:val="0"/>
        <w:snapToGrid w:val="0"/>
        <w:spacing w:line="360" w:lineRule="auto"/>
        <w:ind w:firstLineChars="200" w:firstLine="480"/>
        <w:rPr>
          <w:sz w:val="24"/>
        </w:rPr>
      </w:pPr>
      <w:r w:rsidRPr="004F170C">
        <w:rPr>
          <w:sz w:val="24"/>
        </w:rPr>
        <w:t>或者：</w:t>
      </w:r>
    </w:p>
    <w:p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rsidR="0027109F" w:rsidRDefault="0027109F" w:rsidP="0027109F">
      <w:pPr>
        <w:adjustRightInd w:val="0"/>
        <w:snapToGrid w:val="0"/>
        <w:spacing w:line="360" w:lineRule="auto"/>
        <w:ind w:firstLineChars="200" w:firstLine="480"/>
        <w:rPr>
          <w:sz w:val="24"/>
        </w:rPr>
      </w:pPr>
      <w:r w:rsidRPr="004F170C">
        <w:rPr>
          <w:sz w:val="24"/>
        </w:rPr>
        <w:t>开户行：中国农业银行股份有限公司上海卢湾支行</w:t>
      </w:r>
    </w:p>
    <w:p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03492300040004421</w:t>
      </w:r>
    </w:p>
    <w:p w:rsidR="0027109F" w:rsidRDefault="0027109F" w:rsidP="0027109F">
      <w:pPr>
        <w:adjustRightInd w:val="0"/>
        <w:snapToGrid w:val="0"/>
        <w:spacing w:line="360" w:lineRule="auto"/>
        <w:ind w:firstLineChars="200" w:firstLine="480"/>
        <w:rPr>
          <w:sz w:val="24"/>
        </w:rPr>
      </w:pPr>
      <w:r w:rsidRPr="00210261">
        <w:rPr>
          <w:sz w:val="24"/>
        </w:rPr>
        <w:t>2</w:t>
      </w:r>
      <w:r>
        <w:rPr>
          <w:rFonts w:hint="eastAsia"/>
          <w:sz w:val="24"/>
        </w:rPr>
        <w:t>）</w:t>
      </w:r>
      <w:r w:rsidRPr="004F170C">
        <w:rPr>
          <w:sz w:val="24"/>
        </w:rPr>
        <w:t>汇款时，投资者必须注意以下事项：</w:t>
      </w:r>
    </w:p>
    <w:p w:rsidR="0027109F" w:rsidRDefault="0027109F" w:rsidP="0027109F">
      <w:pPr>
        <w:adjustRightInd w:val="0"/>
        <w:snapToGrid w:val="0"/>
        <w:spacing w:line="360" w:lineRule="auto"/>
        <w:ind w:firstLineChars="200" w:firstLine="480"/>
        <w:rPr>
          <w:sz w:val="24"/>
        </w:rPr>
      </w:pPr>
      <w:r w:rsidRPr="00210261">
        <w:rPr>
          <w:rFonts w:ascii="宋体" w:hAnsi="宋体"/>
          <w:sz w:val="24"/>
        </w:rPr>
        <w:t>①</w:t>
      </w:r>
      <w:r w:rsidRPr="00210261">
        <w:rPr>
          <w:sz w:val="24"/>
        </w:rPr>
        <w:t xml:space="preserve"> </w:t>
      </w:r>
      <w:r w:rsidRPr="004F170C">
        <w:rPr>
          <w:sz w:val="24"/>
        </w:rPr>
        <w:t>投资者应在</w:t>
      </w:r>
      <w:r w:rsidRPr="00210261">
        <w:rPr>
          <w:sz w:val="24"/>
        </w:rPr>
        <w:t>“</w:t>
      </w:r>
      <w:r w:rsidRPr="004F170C">
        <w:rPr>
          <w:sz w:val="24"/>
        </w:rPr>
        <w:t>汇款人</w:t>
      </w:r>
      <w:r w:rsidRPr="00210261">
        <w:rPr>
          <w:sz w:val="24"/>
        </w:rPr>
        <w:t>”</w:t>
      </w:r>
      <w:r w:rsidRPr="004F170C">
        <w:rPr>
          <w:sz w:val="24"/>
        </w:rPr>
        <w:t>栏中填写其在交银施罗德直销系统开户时登记的名称；</w:t>
      </w:r>
    </w:p>
    <w:p w:rsidR="0027109F" w:rsidRDefault="0027109F" w:rsidP="0027109F">
      <w:pPr>
        <w:adjustRightInd w:val="0"/>
        <w:snapToGrid w:val="0"/>
        <w:spacing w:line="360" w:lineRule="auto"/>
        <w:ind w:firstLineChars="200" w:firstLine="480"/>
        <w:rPr>
          <w:sz w:val="24"/>
        </w:rPr>
      </w:pPr>
      <w:r w:rsidRPr="00210261">
        <w:rPr>
          <w:rFonts w:ascii="宋体" w:hAnsi="宋体"/>
          <w:sz w:val="24"/>
        </w:rPr>
        <w:t>②</w:t>
      </w:r>
      <w:r w:rsidRPr="00210261">
        <w:rPr>
          <w:sz w:val="24"/>
        </w:rPr>
        <w:t xml:space="preserve"> </w:t>
      </w:r>
      <w:r w:rsidRPr="004F170C">
        <w:rPr>
          <w:sz w:val="24"/>
        </w:rPr>
        <w:t>投资者汇款时，可提示银行柜台人员务必准确完整地传递汇款信息，包括在用途栏内注明</w:t>
      </w:r>
      <w:r w:rsidRPr="00210261">
        <w:rPr>
          <w:sz w:val="24"/>
        </w:rPr>
        <w:t>“</w:t>
      </w:r>
      <w:r w:rsidRPr="004F170C">
        <w:rPr>
          <w:sz w:val="24"/>
        </w:rPr>
        <w:t>用于认购</w:t>
      </w:r>
      <w:r w:rsidR="00E90B11">
        <w:rPr>
          <w:sz w:val="24"/>
        </w:rPr>
        <w:t>交银</w:t>
      </w:r>
      <w:r w:rsidR="00F008CF">
        <w:rPr>
          <w:rFonts w:hint="eastAsia"/>
          <w:sz w:val="24"/>
        </w:rPr>
        <w:t>中证</w:t>
      </w:r>
      <w:r w:rsidR="00E90B11">
        <w:rPr>
          <w:sz w:val="24"/>
        </w:rPr>
        <w:t>互联网金融</w:t>
      </w:r>
      <w:r w:rsidR="00E41AD8">
        <w:rPr>
          <w:rFonts w:hint="eastAsia"/>
          <w:sz w:val="24"/>
        </w:rPr>
        <w:t>指数</w:t>
      </w:r>
      <w:r w:rsidR="00F17C6C">
        <w:rPr>
          <w:rFonts w:hint="eastAsia"/>
          <w:sz w:val="24"/>
        </w:rPr>
        <w:t>分级</w:t>
      </w:r>
      <w:r w:rsidRPr="00210261">
        <w:rPr>
          <w:sz w:val="24"/>
        </w:rPr>
        <w:t>”</w:t>
      </w:r>
      <w:r w:rsidRPr="004F170C">
        <w:rPr>
          <w:sz w:val="24"/>
        </w:rPr>
        <w:t>；</w:t>
      </w:r>
    </w:p>
    <w:p w:rsidR="0027109F" w:rsidRDefault="0027109F" w:rsidP="0027109F">
      <w:pPr>
        <w:adjustRightInd w:val="0"/>
        <w:snapToGrid w:val="0"/>
        <w:spacing w:line="360" w:lineRule="auto"/>
        <w:ind w:firstLineChars="200" w:firstLine="480"/>
        <w:rPr>
          <w:sz w:val="24"/>
        </w:rPr>
      </w:pPr>
      <w:r w:rsidRPr="00210261">
        <w:rPr>
          <w:rFonts w:ascii="宋体" w:hAnsi="宋体"/>
          <w:sz w:val="24"/>
        </w:rPr>
        <w:t>③</w:t>
      </w:r>
      <w:r w:rsidRPr="00210261">
        <w:rPr>
          <w:sz w:val="24"/>
        </w:rPr>
        <w:t xml:space="preserve"> </w:t>
      </w:r>
      <w:r w:rsidRPr="004F170C">
        <w:rPr>
          <w:sz w:val="24"/>
        </w:rPr>
        <w:t>为了确保投资者资金及时准确的入账，建议投资者将加盖银行业务受理章的汇款单据传真至交银施罗德直销中心。传真号码：（</w:t>
      </w:r>
      <w:r w:rsidRPr="00210261">
        <w:rPr>
          <w:sz w:val="24"/>
        </w:rPr>
        <w:t>021</w:t>
      </w:r>
      <w:r w:rsidRPr="004F170C">
        <w:rPr>
          <w:sz w:val="24"/>
        </w:rPr>
        <w:t>）</w:t>
      </w:r>
      <w:r w:rsidRPr="00210261">
        <w:rPr>
          <w:sz w:val="24"/>
        </w:rPr>
        <w:t>61055054</w:t>
      </w:r>
      <w:r w:rsidRPr="004F170C">
        <w:rPr>
          <w:sz w:val="24"/>
        </w:rPr>
        <w:t>。</w:t>
      </w:r>
    </w:p>
    <w:p w:rsidR="0027109F" w:rsidRDefault="0027109F" w:rsidP="0027109F">
      <w:pPr>
        <w:adjustRightInd w:val="0"/>
        <w:snapToGrid w:val="0"/>
        <w:spacing w:line="360" w:lineRule="auto"/>
        <w:ind w:firstLineChars="200" w:firstLine="482"/>
        <w:rPr>
          <w:b/>
          <w:sz w:val="24"/>
        </w:rPr>
      </w:pPr>
      <w:r w:rsidRPr="00210261">
        <w:rPr>
          <w:b/>
          <w:sz w:val="24"/>
        </w:rPr>
        <w:t>2</w:t>
      </w:r>
      <w:r w:rsidRPr="004F170C">
        <w:rPr>
          <w:b/>
          <w:sz w:val="24"/>
        </w:rPr>
        <w:t>、网上直销交易平台</w:t>
      </w:r>
    </w:p>
    <w:p w:rsidR="0074733F" w:rsidRDefault="005A2F33" w:rsidP="0027109F">
      <w:pPr>
        <w:adjustRightInd w:val="0"/>
        <w:snapToGrid w:val="0"/>
        <w:spacing w:line="360" w:lineRule="auto"/>
        <w:ind w:firstLineChars="200" w:firstLine="480"/>
        <w:rPr>
          <w:rFonts w:hAnsi="宋体"/>
          <w:sz w:val="24"/>
          <w:szCs w:val="24"/>
        </w:rPr>
      </w:pPr>
      <w:r w:rsidRPr="00832F91">
        <w:rPr>
          <w:rFonts w:hAnsi="宋体" w:hint="eastAsia"/>
          <w:sz w:val="24"/>
          <w:szCs w:val="24"/>
        </w:rPr>
        <w:t>个人投资者可以通过本公司网上直销交易平台办理开户和</w:t>
      </w:r>
      <w:r w:rsidR="00E90B11">
        <w:rPr>
          <w:rFonts w:hint="eastAsia"/>
          <w:kern w:val="0"/>
          <w:sz w:val="24"/>
        </w:rPr>
        <w:t>交银互联网金融</w:t>
      </w:r>
      <w:r w:rsidR="006074EA" w:rsidRPr="00F46CD6">
        <w:rPr>
          <w:kern w:val="0"/>
          <w:sz w:val="24"/>
        </w:rPr>
        <w:t>份额</w:t>
      </w:r>
      <w:r w:rsidRPr="00832F91">
        <w:rPr>
          <w:rFonts w:hAnsi="宋体" w:hint="eastAsia"/>
          <w:sz w:val="24"/>
          <w:szCs w:val="24"/>
        </w:rPr>
        <w:t>的</w:t>
      </w:r>
      <w:r w:rsidR="002B43BD">
        <w:rPr>
          <w:rFonts w:hAnsi="宋体" w:hint="eastAsia"/>
          <w:sz w:val="24"/>
          <w:szCs w:val="24"/>
        </w:rPr>
        <w:t>场外</w:t>
      </w:r>
      <w:r w:rsidRPr="00832F91">
        <w:rPr>
          <w:rFonts w:hAnsi="宋体" w:hint="eastAsia"/>
          <w:sz w:val="24"/>
          <w:szCs w:val="24"/>
        </w:rPr>
        <w:t>认购业务，具体交易细则请参阅本公司网站。</w:t>
      </w:r>
      <w:r w:rsidR="00A55F58" w:rsidRPr="009F6F71">
        <w:rPr>
          <w:rFonts w:hAnsi="宋体" w:hint="eastAsia"/>
          <w:sz w:val="24"/>
          <w:szCs w:val="24"/>
        </w:rPr>
        <w:t>本公司基金网上直销业务</w:t>
      </w:r>
      <w:r w:rsidRPr="00832F91">
        <w:rPr>
          <w:rFonts w:hAnsi="宋体" w:hint="eastAsia"/>
          <w:sz w:val="24"/>
          <w:szCs w:val="24"/>
        </w:rPr>
        <w:t>已开通的银行卡及各银行卡认购金额限额请参阅本公司网站。</w:t>
      </w:r>
    </w:p>
    <w:p w:rsidR="0074733F" w:rsidRPr="0074733F" w:rsidRDefault="0074733F" w:rsidP="0074733F">
      <w:pPr>
        <w:adjustRightInd w:val="0"/>
        <w:snapToGrid w:val="0"/>
        <w:spacing w:line="360" w:lineRule="auto"/>
        <w:ind w:firstLineChars="200" w:firstLine="480"/>
        <w:rPr>
          <w:rFonts w:hAnsi="宋体"/>
          <w:sz w:val="24"/>
          <w:szCs w:val="24"/>
        </w:rPr>
      </w:pPr>
      <w:r w:rsidRPr="0074733F">
        <w:rPr>
          <w:rFonts w:hAnsi="宋体" w:hint="eastAsia"/>
          <w:sz w:val="24"/>
          <w:szCs w:val="24"/>
        </w:rPr>
        <w:t>本公司对旗下发行基金在募集期间内</w:t>
      </w:r>
      <w:r w:rsidR="003826A3" w:rsidRPr="003826A3">
        <w:rPr>
          <w:rFonts w:hAnsi="宋体" w:hint="eastAsia"/>
          <w:sz w:val="24"/>
          <w:szCs w:val="24"/>
        </w:rPr>
        <w:t>通过本公司网上直销进行的认购业务申请</w:t>
      </w:r>
      <w:r w:rsidRPr="0074733F">
        <w:rPr>
          <w:rFonts w:hAnsi="宋体" w:hint="eastAsia"/>
          <w:sz w:val="24"/>
          <w:szCs w:val="24"/>
        </w:rPr>
        <w:t>实行认购费率优惠。基金原认购费率高于</w:t>
      </w:r>
      <w:r w:rsidRPr="0074733F">
        <w:rPr>
          <w:rFonts w:hAnsi="宋体" w:hint="eastAsia"/>
          <w:sz w:val="24"/>
          <w:szCs w:val="24"/>
        </w:rPr>
        <w:t>0.6</w:t>
      </w:r>
      <w:r>
        <w:rPr>
          <w:rFonts w:hAnsi="宋体" w:hint="eastAsia"/>
          <w:sz w:val="24"/>
          <w:szCs w:val="24"/>
        </w:rPr>
        <w:t>%</w:t>
      </w:r>
      <w:r w:rsidRPr="0074733F">
        <w:rPr>
          <w:rFonts w:hAnsi="宋体" w:hint="eastAsia"/>
          <w:sz w:val="24"/>
          <w:szCs w:val="24"/>
        </w:rPr>
        <w:t>（含</w:t>
      </w:r>
      <w:r w:rsidRPr="0074733F">
        <w:rPr>
          <w:rFonts w:hAnsi="宋体" w:hint="eastAsia"/>
          <w:sz w:val="24"/>
          <w:szCs w:val="24"/>
        </w:rPr>
        <w:t>0.6</w:t>
      </w:r>
      <w:r>
        <w:rPr>
          <w:rFonts w:hAnsi="宋体" w:hint="eastAsia"/>
          <w:sz w:val="24"/>
          <w:szCs w:val="24"/>
        </w:rPr>
        <w:t>%</w:t>
      </w:r>
      <w:r w:rsidRPr="0074733F">
        <w:rPr>
          <w:rFonts w:hAnsi="宋体" w:hint="eastAsia"/>
          <w:sz w:val="24"/>
          <w:szCs w:val="24"/>
        </w:rPr>
        <w:t>）的，认购费率按各支付渠道的优惠折扣执行，但优惠折扣后的实际执行费率不得低于</w:t>
      </w:r>
      <w:r w:rsidRPr="0074733F">
        <w:rPr>
          <w:rFonts w:hAnsi="宋体" w:hint="eastAsia"/>
          <w:sz w:val="24"/>
          <w:szCs w:val="24"/>
        </w:rPr>
        <w:t>0.6</w:t>
      </w:r>
      <w:r>
        <w:rPr>
          <w:rFonts w:hAnsi="宋体" w:hint="eastAsia"/>
          <w:sz w:val="24"/>
          <w:szCs w:val="24"/>
        </w:rPr>
        <w:t>%</w:t>
      </w:r>
      <w:r w:rsidRPr="0074733F">
        <w:rPr>
          <w:rFonts w:hAnsi="宋体" w:hint="eastAsia"/>
          <w:sz w:val="24"/>
          <w:szCs w:val="24"/>
        </w:rPr>
        <w:t>；原认购费率低于</w:t>
      </w:r>
      <w:r w:rsidRPr="0074733F">
        <w:rPr>
          <w:rFonts w:hAnsi="宋体" w:hint="eastAsia"/>
          <w:sz w:val="24"/>
          <w:szCs w:val="24"/>
        </w:rPr>
        <w:t>0.6</w:t>
      </w:r>
      <w:r>
        <w:rPr>
          <w:rFonts w:hAnsi="宋体" w:hint="eastAsia"/>
          <w:sz w:val="24"/>
          <w:szCs w:val="24"/>
        </w:rPr>
        <w:t>%</w:t>
      </w:r>
      <w:r w:rsidRPr="0074733F">
        <w:rPr>
          <w:rFonts w:hAnsi="宋体" w:hint="eastAsia"/>
          <w:sz w:val="24"/>
          <w:szCs w:val="24"/>
        </w:rPr>
        <w:t>的，或为固定金额的不享受此费率优惠。部分支付渠道基金认购费率不享受优惠费率，具体网上直销认购优惠支付渠道和费率请参见</w:t>
      </w:r>
      <w:r>
        <w:rPr>
          <w:rFonts w:hAnsi="宋体" w:hint="eastAsia"/>
          <w:sz w:val="24"/>
          <w:szCs w:val="24"/>
        </w:rPr>
        <w:t>本公</w:t>
      </w:r>
      <w:r w:rsidRPr="0074733F">
        <w:rPr>
          <w:rFonts w:hAnsi="宋体" w:hint="eastAsia"/>
          <w:sz w:val="24"/>
          <w:szCs w:val="24"/>
        </w:rPr>
        <w:t>司网站。</w:t>
      </w:r>
    </w:p>
    <w:p w:rsidR="00F169C1" w:rsidRDefault="005A2F33" w:rsidP="0027109F">
      <w:pPr>
        <w:adjustRightInd w:val="0"/>
        <w:snapToGrid w:val="0"/>
        <w:spacing w:line="360" w:lineRule="auto"/>
        <w:ind w:firstLineChars="200" w:firstLine="480"/>
        <w:rPr>
          <w:sz w:val="24"/>
          <w:szCs w:val="24"/>
        </w:rPr>
      </w:pPr>
      <w:r w:rsidRPr="00832F91">
        <w:rPr>
          <w:rFonts w:hAnsi="宋体" w:hint="eastAsia"/>
          <w:sz w:val="24"/>
          <w:szCs w:val="24"/>
        </w:rPr>
        <w:t>本公司网站</w:t>
      </w:r>
      <w:r w:rsidRPr="00832F91">
        <w:rPr>
          <w:sz w:val="24"/>
          <w:szCs w:val="24"/>
        </w:rPr>
        <w:t>：</w:t>
      </w:r>
      <w:hyperlink r:id="rId8" w:history="1">
        <w:r w:rsidRPr="00832F91">
          <w:rPr>
            <w:rStyle w:val="a5"/>
            <w:color w:val="auto"/>
            <w:sz w:val="24"/>
            <w:szCs w:val="24"/>
            <w:u w:val="none"/>
          </w:rPr>
          <w:t>www.fund001.com</w:t>
        </w:r>
        <w:r w:rsidRPr="00832F91">
          <w:rPr>
            <w:sz w:val="24"/>
            <w:szCs w:val="24"/>
          </w:rPr>
          <w:t>，</w:t>
        </w:r>
        <w:r w:rsidRPr="00832F91">
          <w:rPr>
            <w:sz w:val="24"/>
            <w:szCs w:val="24"/>
          </w:rPr>
          <w:t>www.bocomschroder.com</w:t>
        </w:r>
      </w:hyperlink>
      <w:r w:rsidRPr="00832F91">
        <w:rPr>
          <w:rFonts w:hint="eastAsia"/>
          <w:sz w:val="24"/>
          <w:szCs w:val="24"/>
        </w:rPr>
        <w:t>。</w:t>
      </w:r>
    </w:p>
    <w:p w:rsidR="00FF1262" w:rsidRDefault="00FF1262" w:rsidP="00FF1262">
      <w:pPr>
        <w:adjustRightInd w:val="0"/>
        <w:snapToGrid w:val="0"/>
        <w:spacing w:line="360" w:lineRule="auto"/>
        <w:ind w:firstLineChars="200" w:firstLine="482"/>
        <w:rPr>
          <w:b/>
          <w:sz w:val="24"/>
        </w:rPr>
      </w:pPr>
      <w:r w:rsidRPr="004F170C">
        <w:rPr>
          <w:rFonts w:hint="eastAsia"/>
          <w:b/>
          <w:sz w:val="24"/>
        </w:rPr>
        <w:t>（</w:t>
      </w:r>
      <w:r>
        <w:rPr>
          <w:rFonts w:hint="eastAsia"/>
          <w:b/>
          <w:sz w:val="24"/>
        </w:rPr>
        <w:t>二</w:t>
      </w:r>
      <w:r w:rsidRPr="004F170C">
        <w:rPr>
          <w:rFonts w:hint="eastAsia"/>
          <w:b/>
          <w:sz w:val="24"/>
        </w:rPr>
        <w:t>）</w:t>
      </w:r>
      <w:r>
        <w:rPr>
          <w:rFonts w:hint="eastAsia"/>
          <w:b/>
          <w:sz w:val="24"/>
        </w:rPr>
        <w:t>各</w:t>
      </w:r>
      <w:r>
        <w:rPr>
          <w:b/>
          <w:sz w:val="24"/>
        </w:rPr>
        <w:t>销售</w:t>
      </w:r>
      <w:r w:rsidRPr="004F170C">
        <w:rPr>
          <w:b/>
          <w:sz w:val="24"/>
        </w:rPr>
        <w:t>银行</w:t>
      </w:r>
    </w:p>
    <w:p w:rsidR="00FF1262" w:rsidRPr="00210261" w:rsidRDefault="00FF1262" w:rsidP="00FF1262">
      <w:pPr>
        <w:autoSpaceDE w:val="0"/>
        <w:autoSpaceDN w:val="0"/>
        <w:adjustRightInd w:val="0"/>
        <w:snapToGrid w:val="0"/>
        <w:spacing w:line="360" w:lineRule="auto"/>
        <w:ind w:firstLineChars="200" w:firstLine="480"/>
        <w:rPr>
          <w:sz w:val="24"/>
        </w:rPr>
      </w:pPr>
      <w:r>
        <w:rPr>
          <w:rFonts w:hint="eastAsia"/>
          <w:sz w:val="24"/>
        </w:rPr>
        <w:t>各</w:t>
      </w:r>
      <w:r>
        <w:rPr>
          <w:sz w:val="24"/>
        </w:rPr>
        <w:t>销售</w:t>
      </w:r>
      <w:r w:rsidRPr="004F170C">
        <w:rPr>
          <w:sz w:val="24"/>
        </w:rPr>
        <w:t>银行开户和认购的相关程序以该银行相关规定为准。</w:t>
      </w:r>
    </w:p>
    <w:p w:rsidR="00FF1262" w:rsidRDefault="00FF1262" w:rsidP="00FF1262">
      <w:pPr>
        <w:adjustRightInd w:val="0"/>
        <w:snapToGrid w:val="0"/>
        <w:spacing w:line="360" w:lineRule="auto"/>
        <w:ind w:firstLineChars="200" w:firstLine="482"/>
        <w:rPr>
          <w:b/>
          <w:sz w:val="24"/>
        </w:rPr>
      </w:pPr>
      <w:r w:rsidRPr="004F170C">
        <w:rPr>
          <w:rFonts w:hint="eastAsia"/>
          <w:b/>
          <w:sz w:val="24"/>
        </w:rPr>
        <w:t>（</w:t>
      </w:r>
      <w:r>
        <w:rPr>
          <w:rFonts w:hint="eastAsia"/>
          <w:b/>
          <w:sz w:val="24"/>
        </w:rPr>
        <w:t>三</w:t>
      </w:r>
      <w:r w:rsidRPr="004F170C">
        <w:rPr>
          <w:rFonts w:hint="eastAsia"/>
          <w:b/>
          <w:sz w:val="24"/>
        </w:rPr>
        <w:t>）</w:t>
      </w:r>
      <w:r w:rsidRPr="004F170C">
        <w:rPr>
          <w:b/>
          <w:sz w:val="24"/>
        </w:rPr>
        <w:t>各</w:t>
      </w:r>
      <w:r>
        <w:rPr>
          <w:b/>
          <w:sz w:val="24"/>
        </w:rPr>
        <w:t>销售</w:t>
      </w:r>
      <w:r w:rsidRPr="004F170C">
        <w:rPr>
          <w:b/>
          <w:sz w:val="24"/>
        </w:rPr>
        <w:t>券商</w:t>
      </w:r>
    </w:p>
    <w:p w:rsidR="00FF1262" w:rsidRPr="00210261" w:rsidRDefault="00FF1262" w:rsidP="00FF1262">
      <w:pPr>
        <w:autoSpaceDE w:val="0"/>
        <w:autoSpaceDN w:val="0"/>
        <w:adjustRightInd w:val="0"/>
        <w:snapToGrid w:val="0"/>
        <w:spacing w:line="360" w:lineRule="auto"/>
        <w:ind w:firstLineChars="200" w:firstLine="480"/>
        <w:rPr>
          <w:sz w:val="24"/>
        </w:rPr>
      </w:pPr>
      <w:r>
        <w:rPr>
          <w:rFonts w:hint="eastAsia"/>
          <w:sz w:val="24"/>
        </w:rPr>
        <w:lastRenderedPageBreak/>
        <w:t>各</w:t>
      </w:r>
      <w:r>
        <w:rPr>
          <w:sz w:val="24"/>
        </w:rPr>
        <w:t>销售</w:t>
      </w:r>
      <w:r>
        <w:rPr>
          <w:rFonts w:hint="eastAsia"/>
          <w:sz w:val="24"/>
        </w:rPr>
        <w:t>券商</w:t>
      </w:r>
      <w:r w:rsidRPr="004F170C">
        <w:rPr>
          <w:sz w:val="24"/>
        </w:rPr>
        <w:t>开户和认购的相关程序以该</w:t>
      </w:r>
      <w:r>
        <w:rPr>
          <w:rFonts w:hint="eastAsia"/>
          <w:sz w:val="24"/>
        </w:rPr>
        <w:t>券商</w:t>
      </w:r>
      <w:r w:rsidRPr="004F170C">
        <w:rPr>
          <w:sz w:val="24"/>
        </w:rPr>
        <w:t>相关规定为准。</w:t>
      </w:r>
    </w:p>
    <w:p w:rsidR="00FF1262" w:rsidRDefault="00FF1262" w:rsidP="00FF1262">
      <w:pPr>
        <w:adjustRightInd w:val="0"/>
        <w:snapToGrid w:val="0"/>
        <w:spacing w:line="360" w:lineRule="auto"/>
        <w:ind w:firstLineChars="200" w:firstLine="482"/>
        <w:rPr>
          <w:b/>
          <w:sz w:val="24"/>
        </w:rPr>
      </w:pPr>
      <w:r w:rsidRPr="004F170C">
        <w:rPr>
          <w:rFonts w:hint="eastAsia"/>
          <w:b/>
          <w:sz w:val="24"/>
        </w:rPr>
        <w:t>（</w:t>
      </w:r>
      <w:r>
        <w:rPr>
          <w:rFonts w:hint="eastAsia"/>
          <w:b/>
          <w:sz w:val="24"/>
        </w:rPr>
        <w:t>四</w:t>
      </w:r>
      <w:r w:rsidRPr="004F170C">
        <w:rPr>
          <w:rFonts w:hint="eastAsia"/>
          <w:b/>
          <w:sz w:val="24"/>
        </w:rPr>
        <w:t>）</w:t>
      </w:r>
      <w:r w:rsidRPr="004F170C">
        <w:rPr>
          <w:b/>
          <w:sz w:val="24"/>
        </w:rPr>
        <w:t>各独立基金销售机构</w:t>
      </w:r>
    </w:p>
    <w:p w:rsidR="00085B6C" w:rsidRDefault="00FF1262" w:rsidP="0027109F">
      <w:pPr>
        <w:pStyle w:val="a0"/>
        <w:adjustRightInd w:val="0"/>
        <w:snapToGrid w:val="0"/>
      </w:pPr>
      <w:r w:rsidRPr="004F170C">
        <w:t>各独立基金销售机构开户和认购的相关程序以该机构相关规定为准。</w:t>
      </w:r>
    </w:p>
    <w:p w:rsidR="0027109F" w:rsidRDefault="00E41AD8" w:rsidP="00BA310E">
      <w:pPr>
        <w:keepNext/>
        <w:keepLines/>
        <w:adjustRightInd w:val="0"/>
        <w:snapToGrid w:val="0"/>
        <w:spacing w:before="240" w:afterLines="50" w:line="360" w:lineRule="auto"/>
        <w:jc w:val="center"/>
        <w:outlineLvl w:val="2"/>
        <w:rPr>
          <w:b/>
          <w:sz w:val="24"/>
        </w:rPr>
      </w:pPr>
      <w:r>
        <w:rPr>
          <w:rFonts w:hint="eastAsia"/>
          <w:b/>
          <w:sz w:val="24"/>
        </w:rPr>
        <w:t>五</w:t>
      </w:r>
      <w:r w:rsidR="0027109F" w:rsidRPr="006920F4">
        <w:rPr>
          <w:rFonts w:hint="eastAsia"/>
          <w:b/>
          <w:sz w:val="24"/>
        </w:rPr>
        <w:t>、机构投资者</w:t>
      </w:r>
      <w:r>
        <w:rPr>
          <w:rFonts w:hint="eastAsia"/>
          <w:b/>
          <w:sz w:val="24"/>
        </w:rPr>
        <w:t>办理场外认购</w:t>
      </w:r>
      <w:r w:rsidR="0027109F" w:rsidRPr="006920F4">
        <w:rPr>
          <w:rFonts w:hint="eastAsia"/>
          <w:b/>
          <w:sz w:val="24"/>
        </w:rPr>
        <w:t>的开户与认购程序</w:t>
      </w:r>
    </w:p>
    <w:p w:rsidR="0027109F" w:rsidRDefault="0027109F" w:rsidP="0027109F">
      <w:pPr>
        <w:adjustRightInd w:val="0"/>
        <w:snapToGrid w:val="0"/>
        <w:spacing w:line="360" w:lineRule="auto"/>
        <w:ind w:firstLineChars="200" w:firstLine="482"/>
        <w:rPr>
          <w:b/>
          <w:sz w:val="24"/>
        </w:rPr>
      </w:pPr>
      <w:r w:rsidRPr="004F170C">
        <w:rPr>
          <w:rFonts w:hint="eastAsia"/>
          <w:b/>
          <w:sz w:val="24"/>
        </w:rPr>
        <w:t>（一）</w:t>
      </w:r>
      <w:r w:rsidRPr="004F170C">
        <w:rPr>
          <w:b/>
          <w:sz w:val="24"/>
        </w:rPr>
        <w:t>直销中心</w:t>
      </w:r>
    </w:p>
    <w:p w:rsidR="0027109F" w:rsidRPr="00210261" w:rsidRDefault="0027109F" w:rsidP="0027109F">
      <w:pPr>
        <w:adjustRightInd w:val="0"/>
        <w:snapToGrid w:val="0"/>
        <w:spacing w:line="360" w:lineRule="auto"/>
        <w:ind w:firstLineChars="200" w:firstLine="480"/>
        <w:rPr>
          <w:sz w:val="24"/>
        </w:rPr>
      </w:pPr>
      <w:r w:rsidRPr="004F170C">
        <w:rPr>
          <w:sz w:val="24"/>
        </w:rPr>
        <w:t>如果机构投资者认购金额在</w:t>
      </w:r>
      <w:r w:rsidRPr="00210261">
        <w:rPr>
          <w:sz w:val="24"/>
        </w:rPr>
        <w:t>100,000</w:t>
      </w:r>
      <w:r w:rsidRPr="004F170C">
        <w:rPr>
          <w:sz w:val="24"/>
        </w:rPr>
        <w:t>元（含</w:t>
      </w:r>
      <w:r w:rsidRPr="00210261">
        <w:rPr>
          <w:sz w:val="24"/>
        </w:rPr>
        <w:t>100,000</w:t>
      </w:r>
      <w:r w:rsidRPr="004F170C">
        <w:rPr>
          <w:sz w:val="24"/>
        </w:rPr>
        <w:t>元）以上，可以选择到本公司直销中心办理。</w:t>
      </w:r>
    </w:p>
    <w:p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、业务办理时间：基金募集期每日的</w:t>
      </w:r>
      <w:r w:rsidRPr="00210261">
        <w:rPr>
          <w:sz w:val="24"/>
        </w:rPr>
        <w:t>9:00-16:00</w:t>
      </w:r>
      <w:r w:rsidRPr="004F170C">
        <w:rPr>
          <w:sz w:val="24"/>
        </w:rPr>
        <w:t>（周六、周日及法定节假日不受理）。</w:t>
      </w:r>
    </w:p>
    <w:p w:rsidR="0027109F" w:rsidRPr="00210261" w:rsidRDefault="0027109F" w:rsidP="0027109F">
      <w:pPr>
        <w:adjustRightInd w:val="0"/>
        <w:snapToGrid w:val="0"/>
        <w:spacing w:line="360" w:lineRule="auto"/>
        <w:ind w:firstLineChars="200" w:firstLine="480"/>
        <w:rPr>
          <w:sz w:val="24"/>
        </w:rPr>
      </w:pPr>
      <w:r w:rsidRPr="00210261">
        <w:rPr>
          <w:sz w:val="24"/>
        </w:rPr>
        <w:t>2</w:t>
      </w:r>
      <w:r w:rsidRPr="004F170C">
        <w:rPr>
          <w:sz w:val="24"/>
        </w:rPr>
        <w:t>、</w:t>
      </w:r>
      <w:r w:rsidR="00057391">
        <w:rPr>
          <w:rFonts w:hint="eastAsia"/>
          <w:sz w:val="24"/>
        </w:rPr>
        <w:t>一般</w:t>
      </w:r>
      <w:r w:rsidRPr="004F170C">
        <w:rPr>
          <w:sz w:val="24"/>
        </w:rPr>
        <w:t>机构投资者办理开户和认购申请时，应由指定经办人赴直销网点</w:t>
      </w:r>
      <w:r w:rsidR="00057391">
        <w:rPr>
          <w:rFonts w:hint="eastAsia"/>
          <w:sz w:val="24"/>
        </w:rPr>
        <w:t>或寄送、传真</w:t>
      </w:r>
      <w:r w:rsidRPr="004F170C">
        <w:rPr>
          <w:sz w:val="24"/>
        </w:rPr>
        <w:t>并提供下列资料：</w:t>
      </w:r>
    </w:p>
    <w:p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）机构投资者风险承受能力测试问卷；</w:t>
      </w:r>
    </w:p>
    <w:p w:rsidR="0027109F" w:rsidRPr="00210261" w:rsidRDefault="0027109F" w:rsidP="0027109F">
      <w:pPr>
        <w:adjustRightInd w:val="0"/>
        <w:snapToGrid w:val="0"/>
        <w:spacing w:line="360" w:lineRule="auto"/>
        <w:ind w:firstLineChars="200" w:firstLine="480"/>
        <w:rPr>
          <w:sz w:val="24"/>
        </w:rPr>
      </w:pPr>
      <w:r w:rsidRPr="00210261">
        <w:rPr>
          <w:sz w:val="24"/>
        </w:rPr>
        <w:t>2</w:t>
      </w:r>
      <w:r w:rsidRPr="004F170C">
        <w:rPr>
          <w:sz w:val="24"/>
        </w:rPr>
        <w:t>）证券投资基金投资人权益须知；</w:t>
      </w:r>
    </w:p>
    <w:p w:rsidR="0027109F" w:rsidRPr="00210261" w:rsidRDefault="0027109F" w:rsidP="0027109F">
      <w:pPr>
        <w:adjustRightInd w:val="0"/>
        <w:snapToGrid w:val="0"/>
        <w:spacing w:line="360" w:lineRule="auto"/>
        <w:ind w:firstLineChars="200" w:firstLine="480"/>
        <w:rPr>
          <w:sz w:val="24"/>
        </w:rPr>
      </w:pPr>
      <w:r w:rsidRPr="00210261">
        <w:rPr>
          <w:sz w:val="24"/>
        </w:rPr>
        <w:t>3</w:t>
      </w:r>
      <w:r w:rsidRPr="004F170C">
        <w:rPr>
          <w:sz w:val="24"/>
        </w:rPr>
        <w:t>）加盖公章的</w:t>
      </w:r>
      <w:r w:rsidR="00E41AD8">
        <w:rPr>
          <w:rFonts w:hint="eastAsia"/>
          <w:sz w:val="24"/>
        </w:rPr>
        <w:t>深圳</w:t>
      </w:r>
      <w:r w:rsidRPr="00210261">
        <w:rPr>
          <w:sz w:val="24"/>
        </w:rPr>
        <w:t>A</w:t>
      </w:r>
      <w:r w:rsidRPr="004F170C">
        <w:rPr>
          <w:sz w:val="24"/>
        </w:rPr>
        <w:t>股股东代码卡或证券投资基金账户代码卡复印件（如有）；</w:t>
      </w:r>
    </w:p>
    <w:p w:rsidR="0027109F" w:rsidRPr="00210261" w:rsidRDefault="0027109F" w:rsidP="0027109F">
      <w:pPr>
        <w:adjustRightInd w:val="0"/>
        <w:snapToGrid w:val="0"/>
        <w:spacing w:line="360" w:lineRule="auto"/>
        <w:ind w:firstLineChars="200" w:firstLine="480"/>
        <w:rPr>
          <w:sz w:val="24"/>
        </w:rPr>
      </w:pPr>
      <w:r w:rsidRPr="00210261">
        <w:rPr>
          <w:sz w:val="24"/>
        </w:rPr>
        <w:t>4</w:t>
      </w:r>
      <w:r w:rsidRPr="004F170C">
        <w:rPr>
          <w:sz w:val="24"/>
        </w:rPr>
        <w:t>）加盖单位公章的企业法人营业执照复印件副本；事业法人、社会团体或其他组织请提供民政部门或主管部门颁发的加盖单位公章的注册登记证书复印件（均需有最新的年检记录）；</w:t>
      </w:r>
    </w:p>
    <w:p w:rsidR="0027109F" w:rsidRPr="00210261" w:rsidRDefault="0027109F" w:rsidP="0027109F">
      <w:pPr>
        <w:adjustRightInd w:val="0"/>
        <w:snapToGrid w:val="0"/>
        <w:spacing w:line="360" w:lineRule="auto"/>
        <w:ind w:firstLineChars="200" w:firstLine="480"/>
        <w:rPr>
          <w:sz w:val="24"/>
        </w:rPr>
      </w:pPr>
      <w:r w:rsidRPr="00210261">
        <w:rPr>
          <w:sz w:val="24"/>
        </w:rPr>
        <w:t>5</w:t>
      </w:r>
      <w:r w:rsidRPr="004F170C">
        <w:rPr>
          <w:sz w:val="24"/>
        </w:rPr>
        <w:t>）加盖公章的企业组织机构代码复印件（有最新的年检记录）；</w:t>
      </w:r>
    </w:p>
    <w:p w:rsidR="0027109F" w:rsidRPr="00210261" w:rsidRDefault="0027109F" w:rsidP="0027109F">
      <w:pPr>
        <w:adjustRightInd w:val="0"/>
        <w:snapToGrid w:val="0"/>
        <w:spacing w:line="360" w:lineRule="auto"/>
        <w:ind w:firstLineChars="200" w:firstLine="480"/>
        <w:rPr>
          <w:sz w:val="24"/>
        </w:rPr>
      </w:pPr>
      <w:r w:rsidRPr="00210261">
        <w:rPr>
          <w:sz w:val="24"/>
        </w:rPr>
        <w:t>6</w:t>
      </w:r>
      <w:r w:rsidRPr="004F170C">
        <w:rPr>
          <w:sz w:val="24"/>
        </w:rPr>
        <w:t>）加盖公章的企业税务登记证复印件；</w:t>
      </w:r>
    </w:p>
    <w:p w:rsidR="0027109F" w:rsidRPr="00210261" w:rsidRDefault="0027109F" w:rsidP="0027109F">
      <w:pPr>
        <w:adjustRightInd w:val="0"/>
        <w:snapToGrid w:val="0"/>
        <w:spacing w:line="360" w:lineRule="auto"/>
        <w:ind w:firstLineChars="200" w:firstLine="480"/>
        <w:rPr>
          <w:sz w:val="24"/>
        </w:rPr>
      </w:pPr>
      <w:r w:rsidRPr="00210261">
        <w:rPr>
          <w:sz w:val="24"/>
        </w:rPr>
        <w:t>7</w:t>
      </w:r>
      <w:r w:rsidRPr="004F170C">
        <w:rPr>
          <w:sz w:val="24"/>
        </w:rPr>
        <w:t>）加盖公章的交银施罗德基金业务授权委托书；</w:t>
      </w:r>
    </w:p>
    <w:p w:rsidR="0027109F" w:rsidRPr="00210261" w:rsidRDefault="0027109F" w:rsidP="0027109F">
      <w:pPr>
        <w:adjustRightInd w:val="0"/>
        <w:snapToGrid w:val="0"/>
        <w:spacing w:line="360" w:lineRule="auto"/>
        <w:ind w:firstLineChars="200" w:firstLine="480"/>
        <w:rPr>
          <w:sz w:val="24"/>
        </w:rPr>
      </w:pPr>
      <w:r w:rsidRPr="00210261">
        <w:rPr>
          <w:sz w:val="24"/>
        </w:rPr>
        <w:t>8</w:t>
      </w:r>
      <w:r w:rsidRPr="004F170C">
        <w:rPr>
          <w:sz w:val="24"/>
        </w:rPr>
        <w:t>）业务经办人有效身份证件复印件和法定代表人有效身份证复印件（正反面）；</w:t>
      </w:r>
    </w:p>
    <w:p w:rsidR="0027109F" w:rsidRPr="00210261" w:rsidRDefault="0027109F" w:rsidP="0027109F">
      <w:pPr>
        <w:adjustRightInd w:val="0"/>
        <w:snapToGrid w:val="0"/>
        <w:spacing w:line="360" w:lineRule="auto"/>
        <w:ind w:firstLineChars="200" w:firstLine="480"/>
        <w:rPr>
          <w:sz w:val="24"/>
        </w:rPr>
      </w:pPr>
      <w:r w:rsidRPr="00210261">
        <w:rPr>
          <w:sz w:val="24"/>
        </w:rPr>
        <w:t>9</w:t>
      </w:r>
      <w:r w:rsidRPr="004F170C">
        <w:rPr>
          <w:sz w:val="24"/>
        </w:rPr>
        <w:t>）印鉴卡一式两份（一份机构留存，一份本直销中心留存，需正反两面盖章）；</w:t>
      </w:r>
    </w:p>
    <w:p w:rsidR="0027109F" w:rsidRPr="00210261" w:rsidRDefault="0027109F" w:rsidP="0027109F">
      <w:pPr>
        <w:adjustRightInd w:val="0"/>
        <w:snapToGrid w:val="0"/>
        <w:spacing w:line="360" w:lineRule="auto"/>
        <w:ind w:firstLineChars="200" w:firstLine="480"/>
        <w:rPr>
          <w:sz w:val="24"/>
        </w:rPr>
      </w:pPr>
      <w:r w:rsidRPr="00210261">
        <w:rPr>
          <w:sz w:val="24"/>
        </w:rPr>
        <w:t>10</w:t>
      </w:r>
      <w:r w:rsidRPr="004F170C">
        <w:rPr>
          <w:sz w:val="24"/>
        </w:rPr>
        <w:t>）指定银行账户的银行《开户许可证》或《开立银行账户申请表》复印件（或指定银行出具的开户证明），需清楚显示开户银行、账户名、账号并加盖公</w:t>
      </w:r>
      <w:r w:rsidRPr="004F170C">
        <w:rPr>
          <w:sz w:val="24"/>
        </w:rPr>
        <w:lastRenderedPageBreak/>
        <w:t>章；机构投资者并需提供有效的账户凭证，以证明所提交的有效身份证件与其开立该指定银行账户时登记的证件一致；</w:t>
      </w:r>
    </w:p>
    <w:p w:rsidR="0027109F" w:rsidRPr="00210261" w:rsidRDefault="0027109F" w:rsidP="0027109F">
      <w:pPr>
        <w:adjustRightInd w:val="0"/>
        <w:snapToGrid w:val="0"/>
        <w:spacing w:line="360" w:lineRule="auto"/>
        <w:ind w:firstLineChars="200" w:firstLine="480"/>
        <w:rPr>
          <w:sz w:val="24"/>
        </w:rPr>
      </w:pPr>
      <w:r w:rsidRPr="00210261">
        <w:rPr>
          <w:sz w:val="24"/>
        </w:rPr>
        <w:t>11</w:t>
      </w:r>
      <w:r w:rsidRPr="004F170C">
        <w:rPr>
          <w:sz w:val="24"/>
        </w:rPr>
        <w:t>）填妥的《开放式基金账户业务申请表》两份并加盖单位公章；</w:t>
      </w:r>
    </w:p>
    <w:p w:rsidR="0027109F" w:rsidRDefault="0027109F" w:rsidP="00057391">
      <w:pPr>
        <w:adjustRightInd w:val="0"/>
        <w:snapToGrid w:val="0"/>
        <w:spacing w:line="360" w:lineRule="auto"/>
        <w:ind w:firstLineChars="200" w:firstLine="480"/>
        <w:rPr>
          <w:sz w:val="24"/>
        </w:rPr>
      </w:pPr>
      <w:r w:rsidRPr="00210261">
        <w:rPr>
          <w:sz w:val="24"/>
        </w:rPr>
        <w:t>12</w:t>
      </w:r>
      <w:r>
        <w:rPr>
          <w:rFonts w:hint="eastAsia"/>
          <w:sz w:val="24"/>
        </w:rPr>
        <w:t>）</w:t>
      </w:r>
      <w:r w:rsidRPr="004F170C">
        <w:rPr>
          <w:sz w:val="24"/>
        </w:rPr>
        <w:t>填妥的《传真委托协议书》两份并加盖公章</w:t>
      </w:r>
      <w:r w:rsidR="00057391">
        <w:rPr>
          <w:rFonts w:hint="eastAsia"/>
          <w:sz w:val="24"/>
        </w:rPr>
        <w:t>（如需开通）</w:t>
      </w:r>
      <w:r w:rsidRPr="004F170C">
        <w:rPr>
          <w:sz w:val="24"/>
        </w:rPr>
        <w:t>。</w:t>
      </w:r>
    </w:p>
    <w:p w:rsidR="0027109F" w:rsidRDefault="0027109F" w:rsidP="0027109F">
      <w:pPr>
        <w:adjustRightInd w:val="0"/>
        <w:snapToGrid w:val="0"/>
        <w:spacing w:line="360" w:lineRule="auto"/>
        <w:ind w:firstLineChars="200" w:firstLine="480"/>
        <w:rPr>
          <w:sz w:val="24"/>
        </w:rPr>
      </w:pPr>
      <w:r w:rsidRPr="004F170C">
        <w:rPr>
          <w:sz w:val="24"/>
        </w:rPr>
        <w:t>注：</w:t>
      </w:r>
      <w:r w:rsidRPr="00210261">
        <w:rPr>
          <w:sz w:val="24"/>
        </w:rPr>
        <w:t>“</w:t>
      </w:r>
      <w:r w:rsidRPr="004F170C">
        <w:rPr>
          <w:sz w:val="24"/>
        </w:rPr>
        <w:t>指定银行账户</w:t>
      </w:r>
      <w:r w:rsidRPr="00210261">
        <w:rPr>
          <w:sz w:val="24"/>
        </w:rPr>
        <w:t>”</w:t>
      </w:r>
      <w:r w:rsidRPr="004F170C">
        <w:rPr>
          <w:sz w:val="24"/>
        </w:rPr>
        <w:t>是指：在本直销网点认购基金的投资者需指定</w:t>
      </w:r>
      <w:proofErr w:type="gramStart"/>
      <w:r w:rsidRPr="004F170C">
        <w:rPr>
          <w:sz w:val="24"/>
        </w:rPr>
        <w:t>一</w:t>
      </w:r>
      <w:proofErr w:type="gramEnd"/>
      <w:r w:rsidRPr="004F170C">
        <w:rPr>
          <w:sz w:val="24"/>
        </w:rPr>
        <w:t>银行账户作为投资者赎回、分红等资金结算汇入账户。此账户可为投资者在任</w:t>
      </w:r>
      <w:proofErr w:type="gramStart"/>
      <w:r w:rsidRPr="004F170C">
        <w:rPr>
          <w:sz w:val="24"/>
        </w:rPr>
        <w:t>一</w:t>
      </w:r>
      <w:proofErr w:type="gramEnd"/>
      <w:r w:rsidRPr="004F170C">
        <w:rPr>
          <w:sz w:val="24"/>
        </w:rPr>
        <w:t>商业银行的存款账户。</w:t>
      </w:r>
    </w:p>
    <w:p w:rsidR="00057391" w:rsidRDefault="00057391" w:rsidP="0027109F">
      <w:pPr>
        <w:adjustRightInd w:val="0"/>
        <w:snapToGrid w:val="0"/>
        <w:spacing w:line="360" w:lineRule="auto"/>
        <w:ind w:firstLineChars="200" w:firstLine="480"/>
        <w:rPr>
          <w:sz w:val="24"/>
        </w:rPr>
      </w:pPr>
      <w:r>
        <w:rPr>
          <w:rFonts w:hint="eastAsia"/>
          <w:sz w:val="24"/>
        </w:rPr>
        <w:t>其他年金账户、信托账户等开户所需材料，具体请见《直销业务办理指南》。</w:t>
      </w:r>
    </w:p>
    <w:p w:rsidR="0027109F" w:rsidRDefault="0027109F" w:rsidP="0027109F">
      <w:pPr>
        <w:adjustRightInd w:val="0"/>
        <w:snapToGrid w:val="0"/>
        <w:spacing w:line="360" w:lineRule="auto"/>
        <w:ind w:firstLineChars="200" w:firstLine="480"/>
        <w:rPr>
          <w:sz w:val="24"/>
        </w:rPr>
      </w:pPr>
      <w:r w:rsidRPr="00210261">
        <w:rPr>
          <w:sz w:val="24"/>
        </w:rPr>
        <w:t>3</w:t>
      </w:r>
      <w:r w:rsidRPr="004F170C">
        <w:rPr>
          <w:sz w:val="24"/>
        </w:rPr>
        <w:t>、认购资金的划拨程序：</w:t>
      </w:r>
    </w:p>
    <w:p w:rsidR="0027109F" w:rsidRDefault="0027109F" w:rsidP="0027109F">
      <w:pPr>
        <w:adjustRightInd w:val="0"/>
        <w:snapToGrid w:val="0"/>
        <w:spacing w:line="360" w:lineRule="auto"/>
        <w:ind w:firstLineChars="200" w:firstLine="480"/>
        <w:rPr>
          <w:sz w:val="24"/>
        </w:rPr>
      </w:pPr>
      <w:r w:rsidRPr="004F170C">
        <w:rPr>
          <w:sz w:val="24"/>
        </w:rPr>
        <w:t>（</w:t>
      </w:r>
      <w:r w:rsidRPr="00210261">
        <w:rPr>
          <w:sz w:val="24"/>
        </w:rPr>
        <w:t>1</w:t>
      </w:r>
      <w:r w:rsidRPr="004F170C">
        <w:rPr>
          <w:sz w:val="24"/>
        </w:rPr>
        <w:t>）机构投资者开户后，在办理认购手续前，应将足额资金通过银行系统汇入本公司指定的下列银行账户</w:t>
      </w:r>
      <w:r w:rsidR="00057391">
        <w:rPr>
          <w:rFonts w:hint="eastAsia"/>
          <w:sz w:val="24"/>
        </w:rPr>
        <w:t>，并确保资金于交易日下午</w:t>
      </w:r>
      <w:r w:rsidR="00057391">
        <w:rPr>
          <w:rFonts w:hint="eastAsia"/>
          <w:sz w:val="24"/>
        </w:rPr>
        <w:t>16:00</w:t>
      </w:r>
      <w:r w:rsidR="00057391">
        <w:rPr>
          <w:rFonts w:hint="eastAsia"/>
          <w:sz w:val="24"/>
        </w:rPr>
        <w:t>之前已经划出</w:t>
      </w:r>
      <w:r w:rsidRPr="004F170C">
        <w:rPr>
          <w:sz w:val="24"/>
        </w:rPr>
        <w:t>：</w:t>
      </w:r>
    </w:p>
    <w:p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rsidR="0027109F" w:rsidRDefault="0027109F" w:rsidP="0027109F">
      <w:pPr>
        <w:adjustRightInd w:val="0"/>
        <w:snapToGrid w:val="0"/>
        <w:spacing w:line="360" w:lineRule="auto"/>
        <w:ind w:firstLineChars="200" w:firstLine="480"/>
        <w:rPr>
          <w:sz w:val="24"/>
        </w:rPr>
      </w:pPr>
      <w:r w:rsidRPr="004F170C">
        <w:rPr>
          <w:sz w:val="24"/>
        </w:rPr>
        <w:t>开户行：交通银行股份有限公司上海市分行交银大厦支行</w:t>
      </w:r>
    </w:p>
    <w:p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310066577018150012847</w:t>
      </w:r>
    </w:p>
    <w:p w:rsidR="0027109F" w:rsidRDefault="0027109F" w:rsidP="0027109F">
      <w:pPr>
        <w:adjustRightInd w:val="0"/>
        <w:snapToGrid w:val="0"/>
        <w:spacing w:line="360" w:lineRule="auto"/>
        <w:ind w:firstLineChars="200" w:firstLine="480"/>
        <w:rPr>
          <w:sz w:val="24"/>
        </w:rPr>
      </w:pPr>
      <w:r w:rsidRPr="004F170C">
        <w:rPr>
          <w:sz w:val="24"/>
        </w:rPr>
        <w:t>或者：</w:t>
      </w:r>
    </w:p>
    <w:p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rsidR="0027109F" w:rsidRDefault="0027109F" w:rsidP="0027109F">
      <w:pPr>
        <w:adjustRightInd w:val="0"/>
        <w:snapToGrid w:val="0"/>
        <w:spacing w:line="360" w:lineRule="auto"/>
        <w:ind w:firstLineChars="200" w:firstLine="480"/>
        <w:rPr>
          <w:sz w:val="24"/>
        </w:rPr>
      </w:pPr>
      <w:r w:rsidRPr="004F170C">
        <w:rPr>
          <w:sz w:val="24"/>
        </w:rPr>
        <w:t>开户行：中国工商银行股份有限公司上海市分行营业部</w:t>
      </w:r>
    </w:p>
    <w:p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1001202919025740042</w:t>
      </w:r>
    </w:p>
    <w:p w:rsidR="0027109F" w:rsidRDefault="0027109F" w:rsidP="0027109F">
      <w:pPr>
        <w:adjustRightInd w:val="0"/>
        <w:snapToGrid w:val="0"/>
        <w:spacing w:line="360" w:lineRule="auto"/>
        <w:ind w:firstLineChars="200" w:firstLine="480"/>
        <w:rPr>
          <w:sz w:val="24"/>
        </w:rPr>
      </w:pPr>
      <w:r w:rsidRPr="004F170C">
        <w:rPr>
          <w:sz w:val="24"/>
        </w:rPr>
        <w:t>或者：</w:t>
      </w:r>
    </w:p>
    <w:p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rsidR="0027109F" w:rsidRDefault="0027109F" w:rsidP="0027109F">
      <w:pPr>
        <w:adjustRightInd w:val="0"/>
        <w:snapToGrid w:val="0"/>
        <w:spacing w:line="360" w:lineRule="auto"/>
        <w:ind w:firstLineChars="200" w:firstLine="480"/>
        <w:rPr>
          <w:sz w:val="24"/>
        </w:rPr>
      </w:pPr>
      <w:r w:rsidRPr="004F170C">
        <w:rPr>
          <w:sz w:val="24"/>
        </w:rPr>
        <w:t>开户行：中国建设银行股份有限公司上海浦东分行</w:t>
      </w:r>
    </w:p>
    <w:p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31001520313050007558</w:t>
      </w:r>
    </w:p>
    <w:p w:rsidR="0027109F" w:rsidRDefault="0027109F" w:rsidP="0027109F">
      <w:pPr>
        <w:adjustRightInd w:val="0"/>
        <w:snapToGrid w:val="0"/>
        <w:spacing w:line="360" w:lineRule="auto"/>
        <w:ind w:firstLineChars="200" w:firstLine="480"/>
        <w:rPr>
          <w:sz w:val="24"/>
        </w:rPr>
      </w:pPr>
      <w:r w:rsidRPr="004F170C">
        <w:rPr>
          <w:sz w:val="24"/>
        </w:rPr>
        <w:t>或者：</w:t>
      </w:r>
    </w:p>
    <w:p w:rsidR="0027109F" w:rsidRDefault="0027109F" w:rsidP="0027109F">
      <w:pPr>
        <w:adjustRightInd w:val="0"/>
        <w:snapToGrid w:val="0"/>
        <w:spacing w:line="360" w:lineRule="auto"/>
        <w:ind w:firstLineChars="200" w:firstLine="480"/>
        <w:rPr>
          <w:sz w:val="24"/>
        </w:rPr>
      </w:pPr>
      <w:r w:rsidRPr="004F170C">
        <w:rPr>
          <w:sz w:val="24"/>
        </w:rPr>
        <w:t>户名：交银施罗德基金管理有限公司直销专户</w:t>
      </w:r>
    </w:p>
    <w:p w:rsidR="0027109F" w:rsidRDefault="0027109F" w:rsidP="0027109F">
      <w:pPr>
        <w:adjustRightInd w:val="0"/>
        <w:snapToGrid w:val="0"/>
        <w:spacing w:line="360" w:lineRule="auto"/>
        <w:ind w:firstLineChars="200" w:firstLine="480"/>
        <w:rPr>
          <w:sz w:val="24"/>
        </w:rPr>
      </w:pPr>
      <w:r w:rsidRPr="004F170C">
        <w:rPr>
          <w:sz w:val="24"/>
        </w:rPr>
        <w:t>开户行：中国农业银行股份有限公司上海卢湾支行</w:t>
      </w:r>
    </w:p>
    <w:p w:rsidR="0027109F" w:rsidRDefault="0027109F" w:rsidP="0027109F">
      <w:pPr>
        <w:adjustRightInd w:val="0"/>
        <w:snapToGrid w:val="0"/>
        <w:spacing w:line="360" w:lineRule="auto"/>
        <w:ind w:firstLineChars="200" w:firstLine="480"/>
        <w:rPr>
          <w:sz w:val="24"/>
        </w:rPr>
      </w:pPr>
      <w:r w:rsidRPr="004F170C">
        <w:rPr>
          <w:sz w:val="24"/>
        </w:rPr>
        <w:t>账号：</w:t>
      </w:r>
      <w:r w:rsidRPr="00210261">
        <w:rPr>
          <w:sz w:val="24"/>
        </w:rPr>
        <w:t>03492300040004421</w:t>
      </w:r>
    </w:p>
    <w:p w:rsidR="0027109F" w:rsidRDefault="0027109F" w:rsidP="0027109F">
      <w:pPr>
        <w:tabs>
          <w:tab w:val="left" w:pos="6804"/>
        </w:tabs>
        <w:adjustRightInd w:val="0"/>
        <w:snapToGrid w:val="0"/>
        <w:spacing w:line="360" w:lineRule="auto"/>
        <w:ind w:firstLineChars="200" w:firstLine="480"/>
        <w:rPr>
          <w:sz w:val="24"/>
        </w:rPr>
      </w:pPr>
      <w:r w:rsidRPr="004F170C">
        <w:rPr>
          <w:sz w:val="24"/>
        </w:rPr>
        <w:t>（</w:t>
      </w:r>
      <w:r w:rsidRPr="00210261">
        <w:rPr>
          <w:sz w:val="24"/>
        </w:rPr>
        <w:t>2</w:t>
      </w:r>
      <w:r w:rsidRPr="004F170C">
        <w:rPr>
          <w:sz w:val="24"/>
        </w:rPr>
        <w:t>）汇款时，投资者必须注意以下事项：</w:t>
      </w:r>
    </w:p>
    <w:p w:rsidR="0027109F" w:rsidRDefault="0027109F" w:rsidP="0027109F">
      <w:pPr>
        <w:adjustRightInd w:val="0"/>
        <w:snapToGrid w:val="0"/>
        <w:spacing w:line="360" w:lineRule="auto"/>
        <w:ind w:firstLineChars="200" w:firstLine="480"/>
        <w:rPr>
          <w:sz w:val="24"/>
        </w:rPr>
      </w:pPr>
      <w:r w:rsidRPr="00210261">
        <w:rPr>
          <w:rFonts w:hAnsi="宋体"/>
          <w:sz w:val="24"/>
        </w:rPr>
        <w:t>①</w:t>
      </w:r>
      <w:r w:rsidRPr="00210261">
        <w:rPr>
          <w:sz w:val="24"/>
        </w:rPr>
        <w:t xml:space="preserve"> </w:t>
      </w:r>
      <w:r w:rsidRPr="004F170C">
        <w:rPr>
          <w:sz w:val="24"/>
        </w:rPr>
        <w:t>投资者应在</w:t>
      </w:r>
      <w:r w:rsidRPr="00210261">
        <w:rPr>
          <w:sz w:val="24"/>
        </w:rPr>
        <w:t>“</w:t>
      </w:r>
      <w:r w:rsidRPr="004F170C">
        <w:rPr>
          <w:sz w:val="24"/>
        </w:rPr>
        <w:t>汇款人</w:t>
      </w:r>
      <w:r w:rsidRPr="00210261">
        <w:rPr>
          <w:sz w:val="24"/>
        </w:rPr>
        <w:t>”</w:t>
      </w:r>
      <w:r w:rsidRPr="004F170C">
        <w:rPr>
          <w:sz w:val="24"/>
        </w:rPr>
        <w:t>栏中填写其在交银施罗德直销系统开户时登记的名</w:t>
      </w:r>
      <w:r w:rsidRPr="004F170C">
        <w:rPr>
          <w:sz w:val="24"/>
        </w:rPr>
        <w:lastRenderedPageBreak/>
        <w:t>称；</w:t>
      </w:r>
    </w:p>
    <w:p w:rsidR="0027109F" w:rsidRDefault="0027109F" w:rsidP="0027109F">
      <w:pPr>
        <w:adjustRightInd w:val="0"/>
        <w:snapToGrid w:val="0"/>
        <w:spacing w:line="360" w:lineRule="auto"/>
        <w:ind w:firstLineChars="200" w:firstLine="480"/>
        <w:rPr>
          <w:sz w:val="24"/>
        </w:rPr>
      </w:pPr>
      <w:r w:rsidRPr="00210261">
        <w:rPr>
          <w:rFonts w:hAnsi="宋体"/>
          <w:sz w:val="24"/>
        </w:rPr>
        <w:t>②</w:t>
      </w:r>
      <w:r w:rsidRPr="00210261">
        <w:rPr>
          <w:sz w:val="24"/>
        </w:rPr>
        <w:t xml:space="preserve"> </w:t>
      </w:r>
      <w:r w:rsidRPr="004F170C">
        <w:rPr>
          <w:sz w:val="24"/>
        </w:rPr>
        <w:t>投资者汇款时，可提示银行柜台人员务必准确完整地传递汇款信息，包括在用途栏注明</w:t>
      </w:r>
      <w:r w:rsidRPr="00210261">
        <w:rPr>
          <w:sz w:val="24"/>
        </w:rPr>
        <w:t>“</w:t>
      </w:r>
      <w:r w:rsidRPr="004F170C">
        <w:rPr>
          <w:sz w:val="24"/>
        </w:rPr>
        <w:t>认购</w:t>
      </w:r>
      <w:r w:rsidR="00E90B11">
        <w:rPr>
          <w:sz w:val="24"/>
        </w:rPr>
        <w:t>交银</w:t>
      </w:r>
      <w:r w:rsidR="00F17C6C">
        <w:rPr>
          <w:rFonts w:hint="eastAsia"/>
          <w:sz w:val="24"/>
        </w:rPr>
        <w:t>中证</w:t>
      </w:r>
      <w:r w:rsidR="00E90B11">
        <w:rPr>
          <w:sz w:val="24"/>
        </w:rPr>
        <w:t>互联网金融</w:t>
      </w:r>
      <w:r w:rsidR="00E41AD8">
        <w:rPr>
          <w:rFonts w:hint="eastAsia"/>
          <w:sz w:val="24"/>
        </w:rPr>
        <w:t>指数</w:t>
      </w:r>
      <w:r w:rsidR="00F17C6C">
        <w:rPr>
          <w:rFonts w:hint="eastAsia"/>
          <w:sz w:val="24"/>
        </w:rPr>
        <w:t>分级</w:t>
      </w:r>
      <w:r w:rsidRPr="00210261">
        <w:rPr>
          <w:sz w:val="24"/>
        </w:rPr>
        <w:t>”</w:t>
      </w:r>
      <w:r w:rsidRPr="004F170C">
        <w:rPr>
          <w:sz w:val="24"/>
        </w:rPr>
        <w:t>；</w:t>
      </w:r>
    </w:p>
    <w:p w:rsidR="0027109F" w:rsidRDefault="0027109F" w:rsidP="0027109F">
      <w:pPr>
        <w:adjustRightInd w:val="0"/>
        <w:snapToGrid w:val="0"/>
        <w:spacing w:line="360" w:lineRule="auto"/>
        <w:ind w:firstLineChars="200" w:firstLine="480"/>
        <w:rPr>
          <w:sz w:val="24"/>
        </w:rPr>
      </w:pPr>
      <w:r w:rsidRPr="00210261">
        <w:rPr>
          <w:rFonts w:hAnsi="宋体"/>
          <w:sz w:val="24"/>
        </w:rPr>
        <w:t>③</w:t>
      </w:r>
      <w:r w:rsidRPr="00210261">
        <w:rPr>
          <w:sz w:val="24"/>
        </w:rPr>
        <w:t xml:space="preserve"> </w:t>
      </w:r>
      <w:r w:rsidRPr="004F170C">
        <w:rPr>
          <w:sz w:val="24"/>
        </w:rPr>
        <w:t>为了确保投资者资金及时准确的入账，建议投资者将加盖银行业务受理章的汇款单据传真至交银施罗德直销中心。传真号码：（</w:t>
      </w:r>
      <w:r w:rsidRPr="00210261">
        <w:rPr>
          <w:sz w:val="24"/>
        </w:rPr>
        <w:t>021</w:t>
      </w:r>
      <w:r w:rsidRPr="004F170C">
        <w:rPr>
          <w:sz w:val="24"/>
        </w:rPr>
        <w:t>）</w:t>
      </w:r>
      <w:r w:rsidRPr="00210261">
        <w:rPr>
          <w:sz w:val="24"/>
        </w:rPr>
        <w:t>61055054</w:t>
      </w:r>
      <w:r w:rsidRPr="004F170C">
        <w:rPr>
          <w:sz w:val="24"/>
        </w:rPr>
        <w:t>。</w:t>
      </w:r>
    </w:p>
    <w:p w:rsidR="00FF1262" w:rsidRDefault="00FF1262" w:rsidP="00FF1262">
      <w:pPr>
        <w:adjustRightInd w:val="0"/>
        <w:snapToGrid w:val="0"/>
        <w:spacing w:line="360" w:lineRule="auto"/>
        <w:ind w:firstLineChars="200" w:firstLine="482"/>
        <w:rPr>
          <w:b/>
          <w:sz w:val="24"/>
        </w:rPr>
      </w:pPr>
      <w:r w:rsidRPr="004F170C">
        <w:rPr>
          <w:rFonts w:hint="eastAsia"/>
          <w:b/>
          <w:sz w:val="24"/>
        </w:rPr>
        <w:t>（</w:t>
      </w:r>
      <w:r>
        <w:rPr>
          <w:rFonts w:hint="eastAsia"/>
          <w:b/>
          <w:sz w:val="24"/>
        </w:rPr>
        <w:t>二</w:t>
      </w:r>
      <w:r w:rsidRPr="004F170C">
        <w:rPr>
          <w:rFonts w:hint="eastAsia"/>
          <w:b/>
          <w:sz w:val="24"/>
        </w:rPr>
        <w:t>）</w:t>
      </w:r>
      <w:r>
        <w:rPr>
          <w:rFonts w:hint="eastAsia"/>
          <w:b/>
          <w:sz w:val="24"/>
        </w:rPr>
        <w:t>各</w:t>
      </w:r>
      <w:r>
        <w:rPr>
          <w:b/>
          <w:sz w:val="24"/>
        </w:rPr>
        <w:t>销售</w:t>
      </w:r>
      <w:r w:rsidRPr="004F170C">
        <w:rPr>
          <w:b/>
          <w:sz w:val="24"/>
        </w:rPr>
        <w:t>银行</w:t>
      </w:r>
    </w:p>
    <w:p w:rsidR="00A9389A" w:rsidRDefault="00FF1262">
      <w:pPr>
        <w:autoSpaceDE w:val="0"/>
        <w:autoSpaceDN w:val="0"/>
        <w:adjustRightInd w:val="0"/>
        <w:snapToGrid w:val="0"/>
        <w:spacing w:line="360" w:lineRule="auto"/>
        <w:ind w:firstLineChars="200" w:firstLine="480"/>
        <w:rPr>
          <w:sz w:val="24"/>
        </w:rPr>
      </w:pPr>
      <w:r>
        <w:rPr>
          <w:rFonts w:hint="eastAsia"/>
          <w:sz w:val="24"/>
        </w:rPr>
        <w:t>各</w:t>
      </w:r>
      <w:r>
        <w:rPr>
          <w:sz w:val="24"/>
        </w:rPr>
        <w:t>销售</w:t>
      </w:r>
      <w:r w:rsidRPr="004F170C">
        <w:rPr>
          <w:sz w:val="24"/>
        </w:rPr>
        <w:t>银行开户和认购的相关程序以该银行相关规定为准。</w:t>
      </w:r>
    </w:p>
    <w:p w:rsidR="00FF1262" w:rsidRDefault="00FF1262" w:rsidP="00FF1262">
      <w:pPr>
        <w:adjustRightInd w:val="0"/>
        <w:snapToGrid w:val="0"/>
        <w:spacing w:line="360" w:lineRule="auto"/>
        <w:ind w:firstLineChars="200" w:firstLine="482"/>
        <w:rPr>
          <w:b/>
          <w:sz w:val="24"/>
        </w:rPr>
      </w:pPr>
      <w:r w:rsidRPr="004F170C">
        <w:rPr>
          <w:rFonts w:hint="eastAsia"/>
          <w:b/>
          <w:sz w:val="24"/>
        </w:rPr>
        <w:t>（</w:t>
      </w:r>
      <w:r>
        <w:rPr>
          <w:rFonts w:hint="eastAsia"/>
          <w:b/>
          <w:sz w:val="24"/>
        </w:rPr>
        <w:t>三</w:t>
      </w:r>
      <w:r w:rsidRPr="004F170C">
        <w:rPr>
          <w:rFonts w:hint="eastAsia"/>
          <w:b/>
          <w:sz w:val="24"/>
        </w:rPr>
        <w:t>）</w:t>
      </w:r>
      <w:r w:rsidRPr="004F170C">
        <w:rPr>
          <w:b/>
          <w:sz w:val="24"/>
        </w:rPr>
        <w:t>各</w:t>
      </w:r>
      <w:r>
        <w:rPr>
          <w:b/>
          <w:sz w:val="24"/>
        </w:rPr>
        <w:t>销售</w:t>
      </w:r>
      <w:r w:rsidRPr="004F170C">
        <w:rPr>
          <w:b/>
          <w:sz w:val="24"/>
        </w:rPr>
        <w:t>券商</w:t>
      </w:r>
    </w:p>
    <w:p w:rsidR="00A9389A" w:rsidRDefault="00FF1262">
      <w:pPr>
        <w:autoSpaceDE w:val="0"/>
        <w:autoSpaceDN w:val="0"/>
        <w:adjustRightInd w:val="0"/>
        <w:snapToGrid w:val="0"/>
        <w:spacing w:line="360" w:lineRule="auto"/>
        <w:ind w:firstLineChars="200" w:firstLine="480"/>
        <w:rPr>
          <w:sz w:val="24"/>
        </w:rPr>
      </w:pPr>
      <w:r>
        <w:rPr>
          <w:rFonts w:hint="eastAsia"/>
          <w:sz w:val="24"/>
        </w:rPr>
        <w:t>各</w:t>
      </w:r>
      <w:r>
        <w:rPr>
          <w:sz w:val="24"/>
        </w:rPr>
        <w:t>销售</w:t>
      </w:r>
      <w:r>
        <w:rPr>
          <w:rFonts w:hint="eastAsia"/>
          <w:sz w:val="24"/>
        </w:rPr>
        <w:t>券商</w:t>
      </w:r>
      <w:r w:rsidRPr="004F170C">
        <w:rPr>
          <w:sz w:val="24"/>
        </w:rPr>
        <w:t>开户和认购的相关程序以该</w:t>
      </w:r>
      <w:r>
        <w:rPr>
          <w:rFonts w:hint="eastAsia"/>
          <w:sz w:val="24"/>
        </w:rPr>
        <w:t>券商</w:t>
      </w:r>
      <w:r w:rsidRPr="004F170C">
        <w:rPr>
          <w:sz w:val="24"/>
        </w:rPr>
        <w:t>相关规定为准。</w:t>
      </w:r>
    </w:p>
    <w:p w:rsidR="00FF1262" w:rsidRDefault="00FF1262" w:rsidP="00FF1262">
      <w:pPr>
        <w:adjustRightInd w:val="0"/>
        <w:snapToGrid w:val="0"/>
        <w:spacing w:line="360" w:lineRule="auto"/>
        <w:ind w:firstLineChars="200" w:firstLine="482"/>
        <w:rPr>
          <w:b/>
          <w:sz w:val="24"/>
        </w:rPr>
      </w:pPr>
      <w:r w:rsidRPr="004F170C">
        <w:rPr>
          <w:rFonts w:hint="eastAsia"/>
          <w:b/>
          <w:sz w:val="24"/>
        </w:rPr>
        <w:t>（</w:t>
      </w:r>
      <w:r>
        <w:rPr>
          <w:rFonts w:hint="eastAsia"/>
          <w:b/>
          <w:sz w:val="24"/>
        </w:rPr>
        <w:t>四</w:t>
      </w:r>
      <w:r w:rsidRPr="004F170C">
        <w:rPr>
          <w:rFonts w:hint="eastAsia"/>
          <w:b/>
          <w:sz w:val="24"/>
        </w:rPr>
        <w:t>）</w:t>
      </w:r>
      <w:r w:rsidRPr="004F170C">
        <w:rPr>
          <w:b/>
          <w:sz w:val="24"/>
        </w:rPr>
        <w:t>各独立基金销售机构</w:t>
      </w:r>
    </w:p>
    <w:p w:rsidR="00FF1262" w:rsidRDefault="00FF1262" w:rsidP="00FF1262">
      <w:pPr>
        <w:pStyle w:val="a0"/>
        <w:adjustRightInd w:val="0"/>
        <w:snapToGrid w:val="0"/>
      </w:pPr>
      <w:r w:rsidRPr="004F170C">
        <w:t>各独立基金销售机构开户和认购的相关程序以该机构相关规定为准。</w:t>
      </w:r>
    </w:p>
    <w:p w:rsidR="00952F18" w:rsidRDefault="00712511" w:rsidP="00BA310E">
      <w:pPr>
        <w:keepNext/>
        <w:keepLines/>
        <w:adjustRightInd w:val="0"/>
        <w:snapToGrid w:val="0"/>
        <w:spacing w:before="240" w:afterLines="50" w:line="360" w:lineRule="auto"/>
        <w:jc w:val="center"/>
        <w:outlineLvl w:val="2"/>
        <w:rPr>
          <w:b/>
          <w:sz w:val="24"/>
        </w:rPr>
      </w:pPr>
      <w:r w:rsidRPr="00FA3F5C">
        <w:rPr>
          <w:rFonts w:hint="eastAsia"/>
          <w:b/>
          <w:sz w:val="24"/>
        </w:rPr>
        <w:t>六、场内认购的开户与认购</w:t>
      </w:r>
    </w:p>
    <w:p w:rsidR="00712511" w:rsidRPr="004440FC" w:rsidRDefault="00712511" w:rsidP="002E2AA3">
      <w:pPr>
        <w:pStyle w:val="4"/>
        <w:keepNext w:val="0"/>
        <w:keepLines w:val="0"/>
        <w:numPr>
          <w:ilvl w:val="0"/>
          <w:numId w:val="49"/>
        </w:numPr>
        <w:spacing w:before="50" w:after="50"/>
        <w:rPr>
          <w:rFonts w:ascii="宋体" w:eastAsia="宋体" w:hAnsi="宋体"/>
        </w:rPr>
      </w:pPr>
      <w:r w:rsidRPr="004440FC">
        <w:rPr>
          <w:rFonts w:ascii="宋体" w:eastAsia="宋体" w:hAnsi="宋体" w:hint="eastAsia"/>
        </w:rPr>
        <w:t>场内认购使用账户说明</w:t>
      </w:r>
    </w:p>
    <w:p w:rsidR="00712511" w:rsidRPr="004440FC" w:rsidRDefault="00712511" w:rsidP="002E2AA3">
      <w:pPr>
        <w:spacing w:before="50" w:after="50" w:line="360" w:lineRule="auto"/>
        <w:ind w:firstLineChars="200" w:firstLine="480"/>
        <w:rPr>
          <w:rFonts w:ascii="宋体" w:hAnsi="宋体" w:cs="1"/>
          <w:kern w:val="0"/>
          <w:sz w:val="24"/>
        </w:rPr>
      </w:pPr>
      <w:r w:rsidRPr="004440FC">
        <w:rPr>
          <w:rFonts w:ascii="宋体" w:hAnsi="宋体" w:cs="1" w:hint="eastAsia"/>
          <w:kern w:val="0"/>
          <w:sz w:val="24"/>
        </w:rPr>
        <w:t>投资者欲通过场内认购本基金，应使用深圳A股账户或深圳证券交易所证券投资基金账户。</w:t>
      </w:r>
    </w:p>
    <w:p w:rsidR="00712511" w:rsidRPr="004440FC" w:rsidRDefault="00712511" w:rsidP="002E2AA3">
      <w:pPr>
        <w:spacing w:before="50" w:after="50" w:line="360" w:lineRule="auto"/>
        <w:ind w:firstLineChars="200" w:firstLine="480"/>
        <w:rPr>
          <w:rFonts w:ascii="宋体" w:hAnsi="宋体" w:cs="1"/>
          <w:kern w:val="0"/>
          <w:sz w:val="24"/>
        </w:rPr>
      </w:pPr>
      <w:r w:rsidRPr="004440FC">
        <w:rPr>
          <w:rFonts w:ascii="宋体" w:hAnsi="宋体" w:cs="1" w:hint="eastAsia"/>
          <w:kern w:val="0"/>
          <w:sz w:val="24"/>
        </w:rPr>
        <w:t>1、已有深圳A股账户或深圳证券交易所证券投资基金账户的投资者不必再办理开户手续。</w:t>
      </w:r>
    </w:p>
    <w:p w:rsidR="00712511" w:rsidRPr="004440FC" w:rsidRDefault="00712511" w:rsidP="002E2AA3">
      <w:pPr>
        <w:spacing w:before="50" w:after="50" w:line="360" w:lineRule="auto"/>
        <w:ind w:firstLineChars="200" w:firstLine="480"/>
        <w:rPr>
          <w:rFonts w:ascii="宋体" w:hAnsi="宋体" w:cs="1"/>
          <w:kern w:val="0"/>
          <w:sz w:val="24"/>
        </w:rPr>
      </w:pPr>
      <w:r w:rsidRPr="004440FC">
        <w:rPr>
          <w:rFonts w:ascii="宋体" w:hAnsi="宋体" w:cs="1" w:hint="eastAsia"/>
          <w:kern w:val="0"/>
          <w:sz w:val="24"/>
        </w:rPr>
        <w:t>2、尚无深圳A股账户或深圳证券交易所证券投资基金账户的投资者，需在</w:t>
      </w:r>
      <w:proofErr w:type="gramStart"/>
      <w:r w:rsidRPr="004440FC">
        <w:rPr>
          <w:rFonts w:ascii="宋体" w:hAnsi="宋体" w:cs="1" w:hint="eastAsia"/>
          <w:kern w:val="0"/>
          <w:sz w:val="24"/>
        </w:rPr>
        <w:t>认购前持</w:t>
      </w:r>
      <w:r>
        <w:rPr>
          <w:rFonts w:ascii="宋体" w:hAnsi="宋体" w:cs="1" w:hint="eastAsia"/>
          <w:kern w:val="0"/>
          <w:sz w:val="24"/>
        </w:rPr>
        <w:t>开户</w:t>
      </w:r>
      <w:proofErr w:type="gramEnd"/>
      <w:r>
        <w:rPr>
          <w:rFonts w:ascii="宋体" w:hAnsi="宋体" w:cs="1" w:hint="eastAsia"/>
          <w:kern w:val="0"/>
          <w:sz w:val="24"/>
        </w:rPr>
        <w:t>所需资料</w:t>
      </w:r>
      <w:r w:rsidRPr="004440FC">
        <w:rPr>
          <w:rFonts w:ascii="宋体" w:hAnsi="宋体" w:cs="1" w:hint="eastAsia"/>
          <w:kern w:val="0"/>
          <w:sz w:val="24"/>
        </w:rPr>
        <w:t>到</w:t>
      </w:r>
      <w:r w:rsidR="00085B6C">
        <w:rPr>
          <w:rFonts w:ascii="宋体" w:hAnsi="宋体" w:cs="1" w:hint="eastAsia"/>
          <w:kern w:val="0"/>
          <w:sz w:val="24"/>
        </w:rPr>
        <w:t>中登</w:t>
      </w:r>
      <w:r w:rsidRPr="004440FC">
        <w:rPr>
          <w:rFonts w:ascii="宋体" w:hAnsi="宋体" w:cs="1" w:hint="eastAsia"/>
          <w:kern w:val="0"/>
          <w:sz w:val="24"/>
        </w:rPr>
        <w:t>深圳分公司的开户</w:t>
      </w:r>
      <w:r w:rsidR="00B52F8F">
        <w:rPr>
          <w:rFonts w:ascii="宋体" w:hAnsi="宋体" w:cs="1" w:hint="eastAsia"/>
          <w:kern w:val="0"/>
          <w:sz w:val="24"/>
        </w:rPr>
        <w:t>办</w:t>
      </w:r>
      <w:r w:rsidRPr="004440FC">
        <w:rPr>
          <w:rFonts w:ascii="宋体" w:hAnsi="宋体" w:cs="1" w:hint="eastAsia"/>
          <w:kern w:val="0"/>
          <w:sz w:val="24"/>
        </w:rPr>
        <w:t>理机构办理深圳A股账户或深圳证券交易所证券投资基金账户的开户手续。有关开设深圳A股账户或深圳证券交易所证券投资基金账户的具体程序和办法，请到场内</w:t>
      </w:r>
      <w:r>
        <w:rPr>
          <w:rFonts w:ascii="宋体" w:hAnsi="宋体" w:cs="1" w:hint="eastAsia"/>
          <w:kern w:val="0"/>
          <w:sz w:val="24"/>
        </w:rPr>
        <w:t>销售</w:t>
      </w:r>
      <w:r w:rsidRPr="004440FC">
        <w:rPr>
          <w:rFonts w:ascii="宋体" w:hAnsi="宋体" w:cs="1" w:hint="eastAsia"/>
          <w:kern w:val="0"/>
          <w:sz w:val="24"/>
        </w:rPr>
        <w:t>机构的各开户网点详细阅读有关规定。</w:t>
      </w:r>
    </w:p>
    <w:p w:rsidR="00712511" w:rsidRPr="004440FC" w:rsidRDefault="00712511" w:rsidP="002E2AA3">
      <w:pPr>
        <w:pStyle w:val="4"/>
        <w:keepNext w:val="0"/>
        <w:keepLines w:val="0"/>
        <w:numPr>
          <w:ilvl w:val="0"/>
          <w:numId w:val="49"/>
        </w:numPr>
        <w:spacing w:before="50" w:after="50"/>
        <w:rPr>
          <w:rFonts w:ascii="宋体" w:eastAsia="宋体" w:hAnsi="宋体"/>
        </w:rPr>
      </w:pPr>
      <w:r w:rsidRPr="004440FC">
        <w:rPr>
          <w:rFonts w:ascii="宋体" w:eastAsia="宋体" w:hAnsi="宋体" w:hint="eastAsia"/>
        </w:rPr>
        <w:t>场内认购流程</w:t>
      </w:r>
    </w:p>
    <w:p w:rsidR="00712511" w:rsidRPr="004440FC" w:rsidRDefault="00712511" w:rsidP="002E2AA3">
      <w:pPr>
        <w:spacing w:before="50" w:after="50" w:line="360" w:lineRule="auto"/>
        <w:ind w:firstLineChars="200" w:firstLine="480"/>
        <w:rPr>
          <w:rFonts w:ascii="宋体" w:hAnsi="宋体" w:cs="1"/>
          <w:kern w:val="0"/>
          <w:sz w:val="24"/>
        </w:rPr>
      </w:pPr>
      <w:r w:rsidRPr="004440FC">
        <w:rPr>
          <w:rFonts w:ascii="宋体" w:hAnsi="宋体" w:cs="1" w:hint="eastAsia"/>
          <w:kern w:val="0"/>
          <w:sz w:val="24"/>
        </w:rPr>
        <w:t>1、受理认购的时间：</w:t>
      </w:r>
      <w:r w:rsidRPr="004440FC">
        <w:rPr>
          <w:rFonts w:ascii="宋体" w:hAnsi="宋体" w:hint="eastAsia"/>
          <w:sz w:val="24"/>
        </w:rPr>
        <w:t>基金募集期内，每个交易日的</w:t>
      </w:r>
      <w:r w:rsidR="006E769A">
        <w:rPr>
          <w:rFonts w:ascii="宋体" w:hAnsi="宋体" w:hint="eastAsia"/>
          <w:sz w:val="24"/>
        </w:rPr>
        <w:t>基金份额</w:t>
      </w:r>
      <w:r w:rsidR="00457384">
        <w:rPr>
          <w:rFonts w:ascii="宋体" w:hAnsi="宋体" w:hint="eastAsia"/>
          <w:sz w:val="24"/>
        </w:rPr>
        <w:t>认购申报</w:t>
      </w:r>
      <w:r w:rsidRPr="004440FC">
        <w:rPr>
          <w:rFonts w:ascii="宋体" w:hAnsi="宋体" w:hint="eastAsia"/>
          <w:sz w:val="24"/>
        </w:rPr>
        <w:t>时间（9:</w:t>
      </w:r>
      <w:r w:rsidR="00457384">
        <w:rPr>
          <w:rFonts w:ascii="宋体" w:hAnsi="宋体" w:hint="eastAsia"/>
          <w:sz w:val="24"/>
        </w:rPr>
        <w:t>15</w:t>
      </w:r>
      <w:r w:rsidRPr="004440FC">
        <w:rPr>
          <w:rFonts w:ascii="宋体" w:hAnsi="宋体" w:hint="eastAsia"/>
          <w:sz w:val="24"/>
        </w:rPr>
        <w:t>-11:30，13:00-15:00）</w:t>
      </w:r>
      <w:r w:rsidRPr="004440FC">
        <w:rPr>
          <w:rFonts w:ascii="宋体" w:hAnsi="宋体" w:cs="1" w:hint="eastAsia"/>
          <w:kern w:val="0"/>
          <w:sz w:val="24"/>
        </w:rPr>
        <w:t>。</w:t>
      </w:r>
    </w:p>
    <w:p w:rsidR="00712511" w:rsidRPr="004440FC" w:rsidRDefault="00712511" w:rsidP="002E2AA3">
      <w:pPr>
        <w:spacing w:before="50" w:after="50" w:line="360" w:lineRule="auto"/>
        <w:ind w:firstLineChars="200" w:firstLine="480"/>
        <w:rPr>
          <w:rFonts w:ascii="宋体" w:hAnsi="宋体" w:cs="1"/>
          <w:kern w:val="0"/>
          <w:sz w:val="24"/>
        </w:rPr>
      </w:pPr>
      <w:r w:rsidRPr="004440FC">
        <w:rPr>
          <w:rFonts w:ascii="宋体" w:hAnsi="宋体" w:cs="1" w:hint="eastAsia"/>
          <w:kern w:val="0"/>
          <w:sz w:val="24"/>
        </w:rPr>
        <w:t>2、资金账户：在场内</w:t>
      </w:r>
      <w:r>
        <w:rPr>
          <w:rFonts w:ascii="宋体" w:hAnsi="宋体" w:cs="1" w:hint="eastAsia"/>
          <w:kern w:val="0"/>
          <w:sz w:val="24"/>
        </w:rPr>
        <w:t>销售</w:t>
      </w:r>
      <w:r w:rsidRPr="004440FC">
        <w:rPr>
          <w:rFonts w:ascii="宋体" w:hAnsi="宋体" w:cs="1" w:hint="eastAsia"/>
          <w:kern w:val="0"/>
          <w:sz w:val="24"/>
        </w:rPr>
        <w:t>机构的业务办理网点开立资金账户。</w:t>
      </w:r>
    </w:p>
    <w:p w:rsidR="00712511" w:rsidRPr="004440FC" w:rsidRDefault="00712511" w:rsidP="002E2AA3">
      <w:pPr>
        <w:spacing w:before="50" w:after="50" w:line="360" w:lineRule="auto"/>
        <w:ind w:firstLineChars="200" w:firstLine="480"/>
        <w:rPr>
          <w:rFonts w:ascii="宋体" w:hAnsi="宋体" w:cs="1"/>
          <w:kern w:val="0"/>
          <w:sz w:val="24"/>
        </w:rPr>
      </w:pPr>
      <w:r w:rsidRPr="004440FC">
        <w:rPr>
          <w:rFonts w:ascii="宋体" w:hAnsi="宋体" w:cs="1" w:hint="eastAsia"/>
          <w:kern w:val="0"/>
          <w:sz w:val="24"/>
        </w:rPr>
        <w:lastRenderedPageBreak/>
        <w:t>3、办理认购：</w:t>
      </w:r>
    </w:p>
    <w:p w:rsidR="00712511" w:rsidRPr="004440FC" w:rsidRDefault="00712511" w:rsidP="002E2AA3">
      <w:pPr>
        <w:spacing w:before="50" w:after="50" w:line="360" w:lineRule="auto"/>
        <w:ind w:firstLineChars="200" w:firstLine="480"/>
        <w:rPr>
          <w:rFonts w:ascii="宋体" w:hAnsi="宋体" w:cs="1"/>
          <w:kern w:val="0"/>
          <w:sz w:val="24"/>
        </w:rPr>
      </w:pPr>
      <w:r w:rsidRPr="004440FC">
        <w:rPr>
          <w:rFonts w:ascii="宋体" w:hAnsi="宋体" w:cs="1" w:hint="eastAsia"/>
          <w:kern w:val="0"/>
          <w:sz w:val="24"/>
        </w:rPr>
        <w:t>（1）投资者根据自己的计划认购量，在认购前向自己资金账户中存入足额的资金。</w:t>
      </w:r>
    </w:p>
    <w:p w:rsidR="00712511" w:rsidRPr="004440FC" w:rsidRDefault="00712511" w:rsidP="002E2AA3">
      <w:pPr>
        <w:spacing w:before="50" w:after="50" w:line="360" w:lineRule="auto"/>
        <w:ind w:firstLineChars="200" w:firstLine="480"/>
        <w:rPr>
          <w:rFonts w:ascii="宋体" w:hAnsi="宋体" w:cs="1"/>
          <w:kern w:val="0"/>
          <w:sz w:val="24"/>
        </w:rPr>
      </w:pPr>
      <w:r w:rsidRPr="004440FC">
        <w:rPr>
          <w:rFonts w:ascii="宋体" w:hAnsi="宋体" w:cs="1" w:hint="eastAsia"/>
          <w:kern w:val="0"/>
          <w:sz w:val="24"/>
        </w:rPr>
        <w:t>（2）投资者可通过场内</w:t>
      </w:r>
      <w:r>
        <w:rPr>
          <w:rFonts w:ascii="宋体" w:hAnsi="宋体" w:cs="1" w:hint="eastAsia"/>
          <w:kern w:val="0"/>
          <w:sz w:val="24"/>
        </w:rPr>
        <w:t>销售</w:t>
      </w:r>
      <w:r w:rsidRPr="004440FC">
        <w:rPr>
          <w:rFonts w:ascii="宋体" w:hAnsi="宋体" w:cs="1" w:hint="eastAsia"/>
          <w:kern w:val="0"/>
          <w:sz w:val="24"/>
        </w:rPr>
        <w:t>机构认可的各种方式在投资者开立资金账户的场内</w:t>
      </w:r>
      <w:r>
        <w:rPr>
          <w:rFonts w:ascii="宋体" w:hAnsi="宋体" w:cs="1" w:hint="eastAsia"/>
          <w:kern w:val="0"/>
          <w:sz w:val="24"/>
        </w:rPr>
        <w:t>销售</w:t>
      </w:r>
      <w:r w:rsidRPr="004440FC">
        <w:rPr>
          <w:rFonts w:ascii="宋体" w:hAnsi="宋体" w:cs="1" w:hint="eastAsia"/>
          <w:kern w:val="0"/>
          <w:sz w:val="24"/>
        </w:rPr>
        <w:t>机构各业务网点申报认购委托，认购可多次申报，申报一经确认不可撤销，认购资金即被冻结。</w:t>
      </w:r>
    </w:p>
    <w:p w:rsidR="00712511" w:rsidRPr="00FA3F5C" w:rsidRDefault="00712511" w:rsidP="00FA3F5C">
      <w:pPr>
        <w:adjustRightInd w:val="0"/>
        <w:snapToGrid w:val="0"/>
        <w:spacing w:line="360" w:lineRule="auto"/>
        <w:ind w:firstLineChars="200" w:firstLine="480"/>
        <w:rPr>
          <w:sz w:val="24"/>
        </w:rPr>
      </w:pPr>
      <w:r w:rsidRPr="004440FC">
        <w:rPr>
          <w:rFonts w:ascii="宋体" w:hAnsi="宋体" w:cs="1" w:hint="eastAsia"/>
          <w:kern w:val="0"/>
          <w:sz w:val="24"/>
        </w:rPr>
        <w:t>具体业务办理流程及规则参见办理场内认购的各</w:t>
      </w:r>
      <w:r>
        <w:rPr>
          <w:rFonts w:ascii="宋体" w:hAnsi="宋体" w:cs="1" w:hint="eastAsia"/>
          <w:kern w:val="0"/>
          <w:sz w:val="24"/>
        </w:rPr>
        <w:t>销售</w:t>
      </w:r>
      <w:r w:rsidRPr="004440FC">
        <w:rPr>
          <w:rFonts w:ascii="宋体" w:hAnsi="宋体" w:cs="1" w:hint="eastAsia"/>
          <w:kern w:val="0"/>
          <w:sz w:val="24"/>
        </w:rPr>
        <w:t>机构的相关说明。</w:t>
      </w:r>
    </w:p>
    <w:p w:rsidR="0027109F" w:rsidRDefault="00712511" w:rsidP="00BA310E">
      <w:pPr>
        <w:keepNext/>
        <w:keepLines/>
        <w:adjustRightInd w:val="0"/>
        <w:snapToGrid w:val="0"/>
        <w:spacing w:before="240" w:afterLines="50" w:line="360" w:lineRule="auto"/>
        <w:jc w:val="center"/>
        <w:outlineLvl w:val="2"/>
        <w:rPr>
          <w:b/>
          <w:sz w:val="24"/>
        </w:rPr>
      </w:pPr>
      <w:r>
        <w:rPr>
          <w:rFonts w:hint="eastAsia"/>
          <w:b/>
          <w:sz w:val="24"/>
        </w:rPr>
        <w:t>七</w:t>
      </w:r>
      <w:r w:rsidR="0027109F" w:rsidRPr="006920F4">
        <w:rPr>
          <w:rFonts w:hint="eastAsia"/>
          <w:b/>
          <w:sz w:val="24"/>
        </w:rPr>
        <w:t>、清算与交割</w:t>
      </w:r>
    </w:p>
    <w:p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、本基金合同生效前，基金募集期间募集的资金只能存入专用账户，任何人不得动用。有效认购款项在基金募集期形成的利息在本基金合同生效后将折算成基金份额，</w:t>
      </w:r>
      <w:proofErr w:type="gramStart"/>
      <w:r w:rsidRPr="004F170C">
        <w:rPr>
          <w:sz w:val="24"/>
        </w:rPr>
        <w:t>归基金</w:t>
      </w:r>
      <w:proofErr w:type="gramEnd"/>
      <w:r w:rsidRPr="004F170C">
        <w:rPr>
          <w:sz w:val="24"/>
        </w:rPr>
        <w:t>份额持有人所有。利息转份额的具体数额以登记机构的记录为准。</w:t>
      </w:r>
    </w:p>
    <w:p w:rsidR="0027109F" w:rsidRDefault="0027109F" w:rsidP="0027109F">
      <w:pPr>
        <w:adjustRightInd w:val="0"/>
        <w:snapToGrid w:val="0"/>
        <w:spacing w:line="360" w:lineRule="auto"/>
        <w:ind w:firstLineChars="200" w:firstLine="480"/>
        <w:rPr>
          <w:sz w:val="24"/>
        </w:rPr>
      </w:pPr>
      <w:r w:rsidRPr="00210261">
        <w:rPr>
          <w:sz w:val="24"/>
        </w:rPr>
        <w:t>2</w:t>
      </w:r>
      <w:r w:rsidRPr="004F170C">
        <w:rPr>
          <w:sz w:val="24"/>
        </w:rPr>
        <w:t>、本基金权益登记由本基金登记机构在募集期结束后完成。</w:t>
      </w:r>
    </w:p>
    <w:p w:rsidR="0027109F" w:rsidRDefault="002A084C" w:rsidP="00BA310E">
      <w:pPr>
        <w:keepNext/>
        <w:keepLines/>
        <w:adjustRightInd w:val="0"/>
        <w:snapToGrid w:val="0"/>
        <w:spacing w:before="240" w:afterLines="50" w:line="360" w:lineRule="auto"/>
        <w:jc w:val="center"/>
        <w:outlineLvl w:val="2"/>
        <w:rPr>
          <w:b/>
          <w:sz w:val="24"/>
        </w:rPr>
      </w:pPr>
      <w:r>
        <w:rPr>
          <w:rFonts w:hint="eastAsia"/>
          <w:b/>
          <w:sz w:val="24"/>
        </w:rPr>
        <w:t>八</w:t>
      </w:r>
      <w:r w:rsidR="0027109F" w:rsidRPr="006920F4">
        <w:rPr>
          <w:rFonts w:hint="eastAsia"/>
          <w:b/>
          <w:sz w:val="24"/>
        </w:rPr>
        <w:t>、退款</w:t>
      </w:r>
    </w:p>
    <w:p w:rsidR="0027109F" w:rsidRPr="00210261" w:rsidRDefault="0027109F" w:rsidP="0027109F">
      <w:pPr>
        <w:adjustRightInd w:val="0"/>
        <w:snapToGrid w:val="0"/>
        <w:spacing w:line="360" w:lineRule="auto"/>
        <w:ind w:firstLineChars="200" w:firstLine="480"/>
        <w:rPr>
          <w:sz w:val="24"/>
        </w:rPr>
      </w:pPr>
      <w:r w:rsidRPr="00210261">
        <w:rPr>
          <w:sz w:val="24"/>
        </w:rPr>
        <w:t>1</w:t>
      </w:r>
      <w:r w:rsidRPr="004F170C">
        <w:rPr>
          <w:sz w:val="24"/>
        </w:rPr>
        <w:t>、个人及机构投资者认购失败（指投资人的认购申请未得到登记机构的确认）时，其认购资金将于基金合同生效之日起</w:t>
      </w:r>
      <w:r w:rsidRPr="00210261">
        <w:rPr>
          <w:sz w:val="24"/>
        </w:rPr>
        <w:t>5</w:t>
      </w:r>
      <w:r w:rsidRPr="004F170C">
        <w:rPr>
          <w:sz w:val="24"/>
        </w:rPr>
        <w:t>个工作日内向投资人指定银行账户划出。</w:t>
      </w:r>
    </w:p>
    <w:p w:rsidR="0027109F" w:rsidRDefault="0027109F" w:rsidP="0027109F">
      <w:pPr>
        <w:adjustRightInd w:val="0"/>
        <w:snapToGrid w:val="0"/>
        <w:spacing w:line="360" w:lineRule="auto"/>
        <w:ind w:firstLineChars="200" w:firstLine="480"/>
        <w:rPr>
          <w:rFonts w:ascii="宋体" w:hAnsi="宋体"/>
          <w:sz w:val="24"/>
        </w:rPr>
      </w:pPr>
      <w:r w:rsidRPr="00210261">
        <w:rPr>
          <w:sz w:val="24"/>
        </w:rPr>
        <w:t>2</w:t>
      </w:r>
      <w:r w:rsidRPr="004F170C">
        <w:rPr>
          <w:sz w:val="24"/>
        </w:rPr>
        <w:t>、在募集期结束后，如果本基金合同不能生效，</w:t>
      </w:r>
      <w:r w:rsidRPr="004F170C">
        <w:rPr>
          <w:kern w:val="0"/>
          <w:sz w:val="24"/>
        </w:rPr>
        <w:t>基金管理人应以其固有财产承担因募集行为而产生的债务和费用，在基金募集期限届满后</w:t>
      </w:r>
      <w:r w:rsidRPr="00210261">
        <w:rPr>
          <w:kern w:val="0"/>
          <w:sz w:val="24"/>
        </w:rPr>
        <w:t>30</w:t>
      </w:r>
      <w:r w:rsidRPr="004F170C">
        <w:rPr>
          <w:kern w:val="0"/>
          <w:sz w:val="24"/>
        </w:rPr>
        <w:t>日内返还投资人已缴纳的认购款项，并加计同期银行</w:t>
      </w:r>
      <w:r w:rsidR="00321E19">
        <w:rPr>
          <w:rFonts w:hint="eastAsia"/>
          <w:kern w:val="0"/>
          <w:sz w:val="24"/>
        </w:rPr>
        <w:t>活期</w:t>
      </w:r>
      <w:r w:rsidRPr="004F170C">
        <w:rPr>
          <w:kern w:val="0"/>
          <w:sz w:val="24"/>
        </w:rPr>
        <w:t>存款利息</w:t>
      </w:r>
      <w:r w:rsidRPr="004F170C">
        <w:rPr>
          <w:sz w:val="24"/>
        </w:rPr>
        <w:t>。</w:t>
      </w:r>
    </w:p>
    <w:p w:rsidR="0027109F" w:rsidRDefault="002A084C" w:rsidP="00BA310E">
      <w:pPr>
        <w:keepNext/>
        <w:keepLines/>
        <w:adjustRightInd w:val="0"/>
        <w:snapToGrid w:val="0"/>
        <w:spacing w:before="240" w:afterLines="50" w:line="360" w:lineRule="auto"/>
        <w:jc w:val="center"/>
        <w:outlineLvl w:val="2"/>
        <w:rPr>
          <w:rFonts w:ascii="宋体" w:hAnsi="宋体"/>
          <w:b/>
          <w:sz w:val="24"/>
        </w:rPr>
      </w:pPr>
      <w:r>
        <w:rPr>
          <w:rFonts w:hint="eastAsia"/>
          <w:b/>
          <w:sz w:val="24"/>
        </w:rPr>
        <w:t>九</w:t>
      </w:r>
      <w:r w:rsidR="0027109F" w:rsidRPr="006920F4">
        <w:rPr>
          <w:rFonts w:hint="eastAsia"/>
          <w:b/>
          <w:sz w:val="24"/>
        </w:rPr>
        <w:t>、基金的验资与生效</w:t>
      </w:r>
    </w:p>
    <w:p w:rsidR="0027109F" w:rsidRDefault="0027109F" w:rsidP="0027109F">
      <w:pPr>
        <w:adjustRightInd w:val="0"/>
        <w:snapToGrid w:val="0"/>
        <w:spacing w:line="360" w:lineRule="auto"/>
        <w:ind w:firstLineChars="200" w:firstLine="480"/>
        <w:rPr>
          <w:sz w:val="24"/>
        </w:rPr>
      </w:pPr>
      <w:r w:rsidRPr="004F170C">
        <w:rPr>
          <w:sz w:val="24"/>
        </w:rPr>
        <w:t>本基金募集期满，达到合同规定的条件，基金合同方可生效。</w:t>
      </w:r>
    </w:p>
    <w:p w:rsidR="0027109F" w:rsidRDefault="0027109F" w:rsidP="0027109F">
      <w:pPr>
        <w:adjustRightInd w:val="0"/>
        <w:snapToGrid w:val="0"/>
        <w:spacing w:line="360" w:lineRule="auto"/>
        <w:ind w:firstLineChars="200" w:firstLine="480"/>
        <w:rPr>
          <w:sz w:val="24"/>
        </w:rPr>
      </w:pPr>
      <w:r w:rsidRPr="00210261">
        <w:rPr>
          <w:sz w:val="24"/>
        </w:rPr>
        <w:t>1</w:t>
      </w:r>
      <w:r w:rsidRPr="004F170C">
        <w:rPr>
          <w:sz w:val="24"/>
        </w:rPr>
        <w:t>、募集期届满后，根据登记机构确认的认购数据，基金管理人将本基金的有效认购资金和认购资金在募集期所产生利息扣除认购费用后一并划入本基金存款账户。由登记机构出具认购户数证明，本基金存款账户开户行出具基金存款</w:t>
      </w:r>
      <w:r w:rsidRPr="004F170C">
        <w:rPr>
          <w:sz w:val="24"/>
        </w:rPr>
        <w:lastRenderedPageBreak/>
        <w:t>证明后，基金管理人委托具有资格的会计师事务所对基金财产进行验资并出具报告。</w:t>
      </w:r>
    </w:p>
    <w:p w:rsidR="0027109F" w:rsidRDefault="0027109F" w:rsidP="0027109F">
      <w:pPr>
        <w:adjustRightInd w:val="0"/>
        <w:snapToGrid w:val="0"/>
        <w:spacing w:line="360" w:lineRule="auto"/>
        <w:ind w:firstLineChars="200" w:firstLine="480"/>
        <w:rPr>
          <w:sz w:val="24"/>
        </w:rPr>
      </w:pPr>
      <w:r w:rsidRPr="00210261">
        <w:rPr>
          <w:sz w:val="24"/>
        </w:rPr>
        <w:t>2</w:t>
      </w:r>
      <w:r w:rsidRPr="004F170C">
        <w:rPr>
          <w:sz w:val="24"/>
        </w:rPr>
        <w:t>、本基金自基金份额发售之日起</w:t>
      </w:r>
      <w:r w:rsidRPr="00210261">
        <w:rPr>
          <w:sz w:val="24"/>
        </w:rPr>
        <w:t>3</w:t>
      </w:r>
      <w:r w:rsidRPr="004F170C">
        <w:rPr>
          <w:sz w:val="24"/>
        </w:rPr>
        <w:t>个月内，</w:t>
      </w:r>
      <w:proofErr w:type="gramStart"/>
      <w:r w:rsidRPr="004F170C">
        <w:rPr>
          <w:sz w:val="24"/>
        </w:rPr>
        <w:t>若基金</w:t>
      </w:r>
      <w:proofErr w:type="gramEnd"/>
      <w:r w:rsidRPr="004F170C">
        <w:rPr>
          <w:sz w:val="24"/>
        </w:rPr>
        <w:t>募集份额总额不少于</w:t>
      </w:r>
      <w:r w:rsidRPr="00210261">
        <w:rPr>
          <w:sz w:val="24"/>
        </w:rPr>
        <w:t>2</w:t>
      </w:r>
      <w:r w:rsidRPr="004F170C">
        <w:rPr>
          <w:sz w:val="24"/>
        </w:rPr>
        <w:t>亿份，基金募集金额不少于</w:t>
      </w:r>
      <w:r w:rsidRPr="00210261">
        <w:rPr>
          <w:sz w:val="24"/>
        </w:rPr>
        <w:t>2</w:t>
      </w:r>
      <w:r w:rsidRPr="004F170C">
        <w:rPr>
          <w:sz w:val="24"/>
        </w:rPr>
        <w:t>亿元人民币，基金</w:t>
      </w:r>
      <w:r w:rsidR="00383D31">
        <w:rPr>
          <w:rFonts w:hint="eastAsia"/>
          <w:sz w:val="24"/>
        </w:rPr>
        <w:t>认购</w:t>
      </w:r>
      <w:r w:rsidRPr="004F170C">
        <w:rPr>
          <w:sz w:val="24"/>
        </w:rPr>
        <w:t>人数不少于</w:t>
      </w:r>
      <w:r w:rsidRPr="00210261">
        <w:rPr>
          <w:sz w:val="24"/>
        </w:rPr>
        <w:t>200</w:t>
      </w:r>
      <w:r w:rsidRPr="004F170C">
        <w:rPr>
          <w:sz w:val="24"/>
        </w:rPr>
        <w:t>人的，基金管理人依据法律法规及招募说明书的规定可以决定停止基金发售。基金管理人在募集期间达到上述基金备案条件，应当自基金募集期结束之日起</w:t>
      </w:r>
      <w:r w:rsidRPr="00210261">
        <w:rPr>
          <w:sz w:val="24"/>
        </w:rPr>
        <w:t>10</w:t>
      </w:r>
      <w:r w:rsidRPr="004F170C">
        <w:rPr>
          <w:sz w:val="24"/>
        </w:rPr>
        <w:t>日内聘请法定验资机构验资，自收到验资报告之日起</w:t>
      </w:r>
      <w:r w:rsidRPr="00210261">
        <w:rPr>
          <w:sz w:val="24"/>
        </w:rPr>
        <w:t>10</w:t>
      </w:r>
      <w:r w:rsidRPr="004F170C">
        <w:rPr>
          <w:sz w:val="24"/>
        </w:rPr>
        <w:t>日内，向中国证监会提交验资报告，办理基金备案手续。自中国证监会书面确认之日起，基金备案手续办理完毕，基金合同生效。</w:t>
      </w:r>
    </w:p>
    <w:p w:rsidR="0027109F" w:rsidRDefault="0027109F" w:rsidP="0027109F">
      <w:pPr>
        <w:adjustRightInd w:val="0"/>
        <w:snapToGrid w:val="0"/>
        <w:spacing w:line="360" w:lineRule="auto"/>
        <w:ind w:firstLineChars="200" w:firstLine="480"/>
        <w:rPr>
          <w:sz w:val="24"/>
        </w:rPr>
      </w:pPr>
      <w:r w:rsidRPr="00210261">
        <w:rPr>
          <w:sz w:val="24"/>
        </w:rPr>
        <w:t>3</w:t>
      </w:r>
      <w:r w:rsidRPr="004F170C">
        <w:rPr>
          <w:sz w:val="24"/>
        </w:rPr>
        <w:t>、基</w:t>
      </w:r>
      <w:r w:rsidRPr="00210261">
        <w:rPr>
          <w:sz w:val="24"/>
        </w:rPr>
        <w:t>金管理人应当在收到中国证监会确认文件的次日对基金合同生效事宜予以公告。</w:t>
      </w:r>
    </w:p>
    <w:p w:rsidR="0027109F" w:rsidRDefault="002A084C" w:rsidP="00BA310E">
      <w:pPr>
        <w:keepNext/>
        <w:keepLines/>
        <w:adjustRightInd w:val="0"/>
        <w:snapToGrid w:val="0"/>
        <w:spacing w:beforeLines="100" w:afterLines="50" w:line="360" w:lineRule="auto"/>
        <w:jc w:val="center"/>
        <w:outlineLvl w:val="2"/>
        <w:rPr>
          <w:b/>
          <w:sz w:val="24"/>
        </w:rPr>
      </w:pPr>
      <w:r>
        <w:rPr>
          <w:rFonts w:hint="eastAsia"/>
          <w:b/>
          <w:sz w:val="24"/>
        </w:rPr>
        <w:t>十</w:t>
      </w:r>
      <w:r w:rsidR="0027109F" w:rsidRPr="006920F4">
        <w:rPr>
          <w:rFonts w:hint="eastAsia"/>
          <w:b/>
          <w:sz w:val="24"/>
        </w:rPr>
        <w:t>、基金合同生效前的费用处理</w:t>
      </w:r>
    </w:p>
    <w:p w:rsidR="0027109F" w:rsidRPr="00FA3F5C" w:rsidRDefault="0027109F" w:rsidP="0027109F">
      <w:pPr>
        <w:adjustRightInd w:val="0"/>
        <w:snapToGrid w:val="0"/>
        <w:spacing w:line="360" w:lineRule="auto"/>
        <w:ind w:firstLineChars="200" w:firstLine="480"/>
        <w:rPr>
          <w:sz w:val="24"/>
        </w:rPr>
      </w:pPr>
      <w:r w:rsidRPr="004F170C">
        <w:rPr>
          <w:rFonts w:hAnsi="宋体" w:hint="eastAsia"/>
          <w:sz w:val="24"/>
        </w:rPr>
        <w:t>本基金合同生效前发生的与基金募集活动有关的费用，包括信息披露费、律师费、会计师费以及其他费用，不得从基金财产中列支。</w:t>
      </w:r>
    </w:p>
    <w:p w:rsidR="0027109F" w:rsidRDefault="002A084C" w:rsidP="00BA310E">
      <w:pPr>
        <w:keepNext/>
        <w:keepLines/>
        <w:adjustRightInd w:val="0"/>
        <w:snapToGrid w:val="0"/>
        <w:spacing w:beforeLines="100" w:afterLines="50" w:line="360" w:lineRule="auto"/>
        <w:jc w:val="center"/>
        <w:outlineLvl w:val="2"/>
        <w:rPr>
          <w:b/>
          <w:sz w:val="24"/>
        </w:rPr>
      </w:pPr>
      <w:r>
        <w:rPr>
          <w:rFonts w:hint="eastAsia"/>
          <w:b/>
          <w:sz w:val="24"/>
        </w:rPr>
        <w:t>十一</w:t>
      </w:r>
      <w:r w:rsidR="0027109F" w:rsidRPr="006920F4">
        <w:rPr>
          <w:rFonts w:hint="eastAsia"/>
          <w:b/>
          <w:sz w:val="24"/>
        </w:rPr>
        <w:t>、本次募集当事人或中介机构</w:t>
      </w:r>
    </w:p>
    <w:p w:rsidR="0027109F" w:rsidRDefault="0027109F" w:rsidP="0027109F">
      <w:pPr>
        <w:adjustRightInd w:val="0"/>
        <w:snapToGrid w:val="0"/>
        <w:spacing w:line="360" w:lineRule="auto"/>
        <w:ind w:firstLineChars="200" w:firstLine="482"/>
        <w:rPr>
          <w:b/>
          <w:sz w:val="24"/>
        </w:rPr>
      </w:pPr>
      <w:r w:rsidRPr="004F170C">
        <w:rPr>
          <w:b/>
          <w:sz w:val="24"/>
        </w:rPr>
        <w:t>（一）基金管理人</w:t>
      </w:r>
    </w:p>
    <w:p w:rsidR="0027109F" w:rsidRPr="00210261" w:rsidRDefault="0027109F" w:rsidP="0027109F">
      <w:pPr>
        <w:adjustRightInd w:val="0"/>
        <w:snapToGrid w:val="0"/>
        <w:spacing w:line="360" w:lineRule="auto"/>
        <w:ind w:firstLineChars="200" w:firstLine="480"/>
        <w:rPr>
          <w:sz w:val="24"/>
        </w:rPr>
      </w:pPr>
      <w:r w:rsidRPr="004F170C">
        <w:rPr>
          <w:sz w:val="24"/>
        </w:rPr>
        <w:t>名称：交银施罗德基金管理有限公司</w:t>
      </w:r>
    </w:p>
    <w:p w:rsidR="0027109F" w:rsidRPr="00210261" w:rsidRDefault="0027109F" w:rsidP="0027109F">
      <w:pPr>
        <w:adjustRightInd w:val="0"/>
        <w:snapToGrid w:val="0"/>
        <w:spacing w:line="360" w:lineRule="auto"/>
        <w:ind w:firstLineChars="200" w:firstLine="480"/>
        <w:rPr>
          <w:sz w:val="24"/>
        </w:rPr>
      </w:pPr>
      <w:r w:rsidRPr="004F170C">
        <w:rPr>
          <w:sz w:val="24"/>
        </w:rPr>
        <w:t>住所：上海市浦东</w:t>
      </w:r>
      <w:proofErr w:type="gramStart"/>
      <w:r w:rsidRPr="004F170C">
        <w:rPr>
          <w:sz w:val="24"/>
        </w:rPr>
        <w:t>新区银</w:t>
      </w:r>
      <w:proofErr w:type="gramEnd"/>
      <w:r w:rsidRPr="004F170C">
        <w:rPr>
          <w:sz w:val="24"/>
        </w:rPr>
        <w:t>城中路</w:t>
      </w:r>
      <w:r w:rsidRPr="00210261">
        <w:rPr>
          <w:sz w:val="24"/>
        </w:rPr>
        <w:t>188</w:t>
      </w:r>
      <w:r w:rsidRPr="004F170C">
        <w:rPr>
          <w:sz w:val="24"/>
        </w:rPr>
        <w:t>号交通银行大楼二层（裙）</w:t>
      </w:r>
    </w:p>
    <w:p w:rsidR="0027109F" w:rsidRPr="00210261" w:rsidRDefault="0027109F" w:rsidP="0027109F">
      <w:pPr>
        <w:adjustRightInd w:val="0"/>
        <w:snapToGrid w:val="0"/>
        <w:spacing w:line="360" w:lineRule="auto"/>
        <w:ind w:firstLineChars="200" w:firstLine="480"/>
        <w:rPr>
          <w:sz w:val="24"/>
        </w:rPr>
      </w:pPr>
      <w:r w:rsidRPr="004F170C">
        <w:rPr>
          <w:sz w:val="24"/>
        </w:rPr>
        <w:t>办公地址：</w:t>
      </w:r>
      <w:r w:rsidR="007027BE" w:rsidRPr="007027BE">
        <w:rPr>
          <w:rFonts w:hint="eastAsia"/>
          <w:sz w:val="24"/>
        </w:rPr>
        <w:t>上海市浦东</w:t>
      </w:r>
      <w:proofErr w:type="gramStart"/>
      <w:r w:rsidR="007027BE" w:rsidRPr="007027BE">
        <w:rPr>
          <w:rFonts w:hint="eastAsia"/>
          <w:sz w:val="24"/>
        </w:rPr>
        <w:t>新区世纪</w:t>
      </w:r>
      <w:proofErr w:type="gramEnd"/>
      <w:r w:rsidR="007027BE" w:rsidRPr="007027BE">
        <w:rPr>
          <w:rFonts w:hint="eastAsia"/>
          <w:sz w:val="24"/>
        </w:rPr>
        <w:t>大道</w:t>
      </w:r>
      <w:r w:rsidR="007027BE" w:rsidRPr="007027BE">
        <w:rPr>
          <w:sz w:val="24"/>
        </w:rPr>
        <w:t>8</w:t>
      </w:r>
      <w:r w:rsidR="007027BE" w:rsidRPr="007027BE">
        <w:rPr>
          <w:rFonts w:hint="eastAsia"/>
          <w:sz w:val="24"/>
        </w:rPr>
        <w:t>号国</w:t>
      </w:r>
      <w:proofErr w:type="gramStart"/>
      <w:r w:rsidR="007027BE" w:rsidRPr="007027BE">
        <w:rPr>
          <w:rFonts w:hint="eastAsia"/>
          <w:sz w:val="24"/>
        </w:rPr>
        <w:t>金中心</w:t>
      </w:r>
      <w:proofErr w:type="gramEnd"/>
      <w:r w:rsidR="007027BE" w:rsidRPr="007027BE">
        <w:rPr>
          <w:rFonts w:hint="eastAsia"/>
          <w:sz w:val="24"/>
        </w:rPr>
        <w:t>二期</w:t>
      </w:r>
      <w:r w:rsidR="007027BE" w:rsidRPr="007027BE">
        <w:rPr>
          <w:sz w:val="24"/>
        </w:rPr>
        <w:t>21-22</w:t>
      </w:r>
      <w:r w:rsidR="007027BE" w:rsidRPr="007027BE">
        <w:rPr>
          <w:rFonts w:hint="eastAsia"/>
          <w:sz w:val="24"/>
        </w:rPr>
        <w:t>楼</w:t>
      </w:r>
    </w:p>
    <w:p w:rsidR="0027109F" w:rsidRPr="00210261" w:rsidRDefault="0027109F" w:rsidP="0027109F">
      <w:pPr>
        <w:adjustRightInd w:val="0"/>
        <w:snapToGrid w:val="0"/>
        <w:spacing w:line="360" w:lineRule="auto"/>
        <w:ind w:firstLineChars="200" w:firstLine="480"/>
        <w:rPr>
          <w:sz w:val="24"/>
        </w:rPr>
      </w:pPr>
      <w:r w:rsidRPr="004F170C">
        <w:rPr>
          <w:sz w:val="24"/>
        </w:rPr>
        <w:t>邮政编码：</w:t>
      </w:r>
      <w:r w:rsidRPr="00210261">
        <w:rPr>
          <w:sz w:val="24"/>
        </w:rPr>
        <w:t>200120</w:t>
      </w:r>
    </w:p>
    <w:p w:rsidR="0027109F" w:rsidRPr="00210261" w:rsidRDefault="0027109F" w:rsidP="0027109F">
      <w:pPr>
        <w:adjustRightInd w:val="0"/>
        <w:snapToGrid w:val="0"/>
        <w:spacing w:line="360" w:lineRule="auto"/>
        <w:ind w:firstLineChars="200" w:firstLine="480"/>
        <w:rPr>
          <w:sz w:val="24"/>
        </w:rPr>
      </w:pPr>
      <w:r w:rsidRPr="004F170C">
        <w:rPr>
          <w:sz w:val="24"/>
        </w:rPr>
        <w:t>法定代表人：</w:t>
      </w:r>
      <w:r w:rsidR="00251C04">
        <w:rPr>
          <w:rFonts w:hint="eastAsia"/>
          <w:sz w:val="24"/>
        </w:rPr>
        <w:t>阮红</w:t>
      </w:r>
      <w:r w:rsidR="00254BC5">
        <w:rPr>
          <w:sz w:val="24"/>
        </w:rPr>
        <w:t>（代任）</w:t>
      </w:r>
    </w:p>
    <w:p w:rsidR="0027109F" w:rsidRPr="00210261" w:rsidRDefault="0027109F" w:rsidP="0027109F">
      <w:pPr>
        <w:adjustRightInd w:val="0"/>
        <w:snapToGrid w:val="0"/>
        <w:spacing w:line="360" w:lineRule="auto"/>
        <w:ind w:firstLineChars="200" w:firstLine="480"/>
        <w:rPr>
          <w:sz w:val="24"/>
        </w:rPr>
      </w:pPr>
      <w:r w:rsidRPr="004F170C">
        <w:rPr>
          <w:sz w:val="24"/>
        </w:rPr>
        <w:t>成立日期：</w:t>
      </w:r>
      <w:smartTag w:uri="urn:schemas-microsoft-com:office:smarttags" w:element="chsdate">
        <w:smartTagPr>
          <w:attr w:name="Year" w:val="2005"/>
          <w:attr w:name="Month" w:val="8"/>
          <w:attr w:name="Day" w:val="4"/>
          <w:attr w:name="IsLunarDate" w:val="False"/>
          <w:attr w:name="IsROCDate" w:val="False"/>
        </w:smartTagPr>
        <w:r w:rsidRPr="00210261">
          <w:rPr>
            <w:sz w:val="24"/>
          </w:rPr>
          <w:t>2005</w:t>
        </w:r>
        <w:r w:rsidRPr="004F170C">
          <w:rPr>
            <w:sz w:val="24"/>
          </w:rPr>
          <w:t>年</w:t>
        </w:r>
        <w:r w:rsidRPr="00210261">
          <w:rPr>
            <w:sz w:val="24"/>
          </w:rPr>
          <w:t>8</w:t>
        </w:r>
        <w:r w:rsidRPr="004F170C">
          <w:rPr>
            <w:sz w:val="24"/>
          </w:rPr>
          <w:t>月</w:t>
        </w:r>
        <w:r w:rsidRPr="00210261">
          <w:rPr>
            <w:sz w:val="24"/>
          </w:rPr>
          <w:t>4</w:t>
        </w:r>
        <w:r w:rsidRPr="004F170C">
          <w:rPr>
            <w:sz w:val="24"/>
          </w:rPr>
          <w:t>日</w:t>
        </w:r>
      </w:smartTag>
    </w:p>
    <w:p w:rsidR="0027109F" w:rsidRPr="00210261" w:rsidRDefault="0027109F" w:rsidP="0027109F">
      <w:pPr>
        <w:adjustRightInd w:val="0"/>
        <w:snapToGrid w:val="0"/>
        <w:spacing w:line="360" w:lineRule="auto"/>
        <w:ind w:firstLineChars="200" w:firstLine="480"/>
        <w:rPr>
          <w:sz w:val="24"/>
        </w:rPr>
      </w:pPr>
      <w:r w:rsidRPr="004F170C">
        <w:rPr>
          <w:sz w:val="24"/>
        </w:rPr>
        <w:t>电话：（</w:t>
      </w:r>
      <w:r w:rsidRPr="00210261">
        <w:rPr>
          <w:sz w:val="24"/>
        </w:rPr>
        <w:t>021</w:t>
      </w:r>
      <w:r w:rsidRPr="004F170C">
        <w:rPr>
          <w:sz w:val="24"/>
        </w:rPr>
        <w:t>）</w:t>
      </w:r>
      <w:r w:rsidRPr="00210261">
        <w:rPr>
          <w:sz w:val="24"/>
        </w:rPr>
        <w:t>61055050</w:t>
      </w:r>
    </w:p>
    <w:p w:rsidR="0027109F" w:rsidRPr="00210261" w:rsidRDefault="0027109F" w:rsidP="0027109F">
      <w:pPr>
        <w:adjustRightInd w:val="0"/>
        <w:snapToGrid w:val="0"/>
        <w:spacing w:line="360" w:lineRule="auto"/>
        <w:ind w:firstLineChars="200" w:firstLine="480"/>
        <w:rPr>
          <w:sz w:val="24"/>
        </w:rPr>
      </w:pPr>
      <w:r w:rsidRPr="004F170C">
        <w:rPr>
          <w:sz w:val="24"/>
        </w:rPr>
        <w:t>传真：（</w:t>
      </w:r>
      <w:r w:rsidRPr="00210261">
        <w:rPr>
          <w:sz w:val="24"/>
        </w:rPr>
        <w:t>021</w:t>
      </w:r>
      <w:r w:rsidRPr="004F170C">
        <w:rPr>
          <w:sz w:val="24"/>
        </w:rPr>
        <w:t>）</w:t>
      </w:r>
      <w:r w:rsidRPr="00210261">
        <w:rPr>
          <w:sz w:val="24"/>
        </w:rPr>
        <w:t>61055034</w:t>
      </w:r>
    </w:p>
    <w:p w:rsidR="0027109F" w:rsidRPr="00210261" w:rsidRDefault="0027109F" w:rsidP="0027109F">
      <w:pPr>
        <w:adjustRightInd w:val="0"/>
        <w:snapToGrid w:val="0"/>
        <w:spacing w:line="360" w:lineRule="auto"/>
        <w:ind w:firstLineChars="200" w:firstLine="480"/>
        <w:rPr>
          <w:sz w:val="24"/>
        </w:rPr>
      </w:pPr>
      <w:r w:rsidRPr="004F170C">
        <w:rPr>
          <w:sz w:val="24"/>
        </w:rPr>
        <w:t>联系人：陈超</w:t>
      </w:r>
    </w:p>
    <w:p w:rsidR="0027109F" w:rsidRDefault="0027109F" w:rsidP="0027109F">
      <w:pPr>
        <w:adjustRightInd w:val="0"/>
        <w:snapToGrid w:val="0"/>
        <w:spacing w:line="360" w:lineRule="auto"/>
        <w:ind w:firstLineChars="200" w:firstLine="482"/>
        <w:rPr>
          <w:b/>
          <w:sz w:val="24"/>
        </w:rPr>
      </w:pPr>
      <w:r w:rsidRPr="004F170C">
        <w:rPr>
          <w:b/>
          <w:sz w:val="24"/>
        </w:rPr>
        <w:t>（二）基金托管人</w:t>
      </w:r>
    </w:p>
    <w:p w:rsidR="007027BE" w:rsidRPr="007027BE" w:rsidRDefault="007027BE" w:rsidP="007027BE">
      <w:pPr>
        <w:adjustRightInd w:val="0"/>
        <w:snapToGrid w:val="0"/>
        <w:spacing w:line="360" w:lineRule="auto"/>
        <w:ind w:firstLineChars="200" w:firstLine="480"/>
        <w:rPr>
          <w:sz w:val="24"/>
        </w:rPr>
      </w:pPr>
      <w:r w:rsidRPr="007027BE">
        <w:rPr>
          <w:rFonts w:hint="eastAsia"/>
          <w:sz w:val="24"/>
        </w:rPr>
        <w:lastRenderedPageBreak/>
        <w:t>名称：中国建设银行</w:t>
      </w:r>
    </w:p>
    <w:p w:rsidR="007027BE" w:rsidRPr="007027BE" w:rsidRDefault="007027BE" w:rsidP="007027BE">
      <w:pPr>
        <w:adjustRightInd w:val="0"/>
        <w:snapToGrid w:val="0"/>
        <w:spacing w:line="360" w:lineRule="auto"/>
        <w:ind w:firstLineChars="200" w:firstLine="480"/>
        <w:rPr>
          <w:sz w:val="24"/>
        </w:rPr>
      </w:pPr>
      <w:r w:rsidRPr="007027BE">
        <w:rPr>
          <w:rFonts w:hint="eastAsia"/>
          <w:sz w:val="24"/>
        </w:rPr>
        <w:t>住所：北京市西城区金融大街</w:t>
      </w:r>
      <w:r w:rsidRPr="007027BE">
        <w:rPr>
          <w:sz w:val="24"/>
        </w:rPr>
        <w:t>25</w:t>
      </w:r>
      <w:r w:rsidRPr="007027BE">
        <w:rPr>
          <w:rFonts w:hint="eastAsia"/>
          <w:sz w:val="24"/>
        </w:rPr>
        <w:t>号</w:t>
      </w:r>
    </w:p>
    <w:p w:rsidR="007027BE" w:rsidRPr="007027BE" w:rsidRDefault="007027BE" w:rsidP="007027BE">
      <w:pPr>
        <w:adjustRightInd w:val="0"/>
        <w:snapToGrid w:val="0"/>
        <w:spacing w:line="360" w:lineRule="auto"/>
        <w:ind w:firstLineChars="200" w:firstLine="480"/>
        <w:rPr>
          <w:sz w:val="24"/>
        </w:rPr>
      </w:pPr>
      <w:r w:rsidRPr="007027BE">
        <w:rPr>
          <w:rFonts w:hint="eastAsia"/>
          <w:sz w:val="24"/>
        </w:rPr>
        <w:t>办公地址：北京市西城区闹市口大街</w:t>
      </w:r>
      <w:r w:rsidRPr="007027BE">
        <w:rPr>
          <w:sz w:val="24"/>
        </w:rPr>
        <w:t>1</w:t>
      </w:r>
      <w:r w:rsidRPr="007027BE">
        <w:rPr>
          <w:rFonts w:hint="eastAsia"/>
          <w:sz w:val="24"/>
        </w:rPr>
        <w:t>号院</w:t>
      </w:r>
      <w:r w:rsidRPr="007027BE">
        <w:rPr>
          <w:sz w:val="24"/>
        </w:rPr>
        <w:t>1</w:t>
      </w:r>
      <w:r w:rsidRPr="007027BE">
        <w:rPr>
          <w:rFonts w:hint="eastAsia"/>
          <w:sz w:val="24"/>
        </w:rPr>
        <w:t>号楼</w:t>
      </w:r>
    </w:p>
    <w:p w:rsidR="007027BE" w:rsidRPr="007027BE" w:rsidRDefault="007027BE" w:rsidP="007027BE">
      <w:pPr>
        <w:adjustRightInd w:val="0"/>
        <w:snapToGrid w:val="0"/>
        <w:spacing w:line="360" w:lineRule="auto"/>
        <w:ind w:firstLineChars="200" w:firstLine="480"/>
        <w:rPr>
          <w:sz w:val="24"/>
        </w:rPr>
      </w:pPr>
      <w:r w:rsidRPr="007027BE">
        <w:rPr>
          <w:rFonts w:hint="eastAsia"/>
          <w:sz w:val="24"/>
        </w:rPr>
        <w:t>法定代表人：王洪章</w:t>
      </w:r>
    </w:p>
    <w:p w:rsidR="00FA3F5C" w:rsidRDefault="007027BE" w:rsidP="003826A3">
      <w:pPr>
        <w:adjustRightInd w:val="0"/>
        <w:snapToGrid w:val="0"/>
        <w:spacing w:line="360" w:lineRule="auto"/>
        <w:ind w:firstLineChars="200" w:firstLine="480"/>
        <w:rPr>
          <w:sz w:val="24"/>
        </w:rPr>
      </w:pPr>
      <w:r w:rsidRPr="007027BE">
        <w:rPr>
          <w:rFonts w:hint="eastAsia"/>
          <w:sz w:val="24"/>
        </w:rPr>
        <w:t>成立时间：</w:t>
      </w:r>
      <w:smartTag w:uri="urn:schemas-microsoft-com:office:smarttags" w:element="chsdate">
        <w:smartTagPr>
          <w:attr w:name="Year" w:val="2004"/>
          <w:attr w:name="Month" w:val="09"/>
          <w:attr w:name="Day" w:val="17"/>
          <w:attr w:name="IsLunarDate" w:val="False"/>
          <w:attr w:name="IsROCDate" w:val="False"/>
        </w:smartTagPr>
        <w:r w:rsidRPr="007027BE">
          <w:rPr>
            <w:sz w:val="24"/>
          </w:rPr>
          <w:t>2004</w:t>
        </w:r>
        <w:r w:rsidRPr="007027BE">
          <w:rPr>
            <w:rFonts w:hint="eastAsia"/>
            <w:sz w:val="24"/>
          </w:rPr>
          <w:t>年</w:t>
        </w:r>
        <w:r w:rsidRPr="007027BE">
          <w:rPr>
            <w:sz w:val="24"/>
          </w:rPr>
          <w:t>09</w:t>
        </w:r>
        <w:r w:rsidRPr="007027BE">
          <w:rPr>
            <w:rFonts w:hint="eastAsia"/>
            <w:sz w:val="24"/>
          </w:rPr>
          <w:t>月</w:t>
        </w:r>
        <w:r w:rsidRPr="007027BE">
          <w:rPr>
            <w:sz w:val="24"/>
          </w:rPr>
          <w:t>17</w:t>
        </w:r>
        <w:r w:rsidRPr="007027BE">
          <w:rPr>
            <w:rFonts w:hint="eastAsia"/>
            <w:sz w:val="24"/>
          </w:rPr>
          <w:t>日</w:t>
        </w:r>
      </w:smartTag>
    </w:p>
    <w:p w:rsidR="007027BE" w:rsidRDefault="007027BE" w:rsidP="003826A3">
      <w:pPr>
        <w:adjustRightInd w:val="0"/>
        <w:snapToGrid w:val="0"/>
        <w:spacing w:line="360" w:lineRule="auto"/>
        <w:ind w:firstLineChars="200" w:firstLine="480"/>
        <w:rPr>
          <w:sz w:val="24"/>
        </w:rPr>
      </w:pPr>
      <w:r w:rsidRPr="007027BE">
        <w:rPr>
          <w:rFonts w:hint="eastAsia"/>
          <w:sz w:val="24"/>
        </w:rPr>
        <w:t>联系电话：</w:t>
      </w:r>
      <w:r w:rsidRPr="007027BE">
        <w:rPr>
          <w:sz w:val="24"/>
        </w:rPr>
        <w:t>(010)</w:t>
      </w:r>
      <w:r w:rsidR="00813580">
        <w:rPr>
          <w:rFonts w:hint="eastAsia"/>
          <w:sz w:val="24"/>
        </w:rPr>
        <w:t xml:space="preserve"> </w:t>
      </w:r>
      <w:r w:rsidRPr="007027BE">
        <w:rPr>
          <w:sz w:val="24"/>
        </w:rPr>
        <w:t>67595096</w:t>
      </w:r>
    </w:p>
    <w:p w:rsidR="007027BE" w:rsidRPr="007027BE" w:rsidRDefault="00813580" w:rsidP="007027BE">
      <w:pPr>
        <w:adjustRightInd w:val="0"/>
        <w:snapToGrid w:val="0"/>
        <w:spacing w:line="360" w:lineRule="auto"/>
        <w:ind w:firstLineChars="200" w:firstLine="480"/>
        <w:rPr>
          <w:sz w:val="24"/>
        </w:rPr>
      </w:pPr>
      <w:r w:rsidRPr="00FD672C">
        <w:rPr>
          <w:rFonts w:hint="eastAsia"/>
          <w:sz w:val="24"/>
        </w:rPr>
        <w:t>联系人：田青</w:t>
      </w:r>
    </w:p>
    <w:p w:rsidR="0027109F" w:rsidRDefault="0027109F" w:rsidP="002005BF">
      <w:pPr>
        <w:adjustRightInd w:val="0"/>
        <w:snapToGrid w:val="0"/>
        <w:spacing w:line="360" w:lineRule="auto"/>
        <w:ind w:firstLineChars="200" w:firstLine="482"/>
        <w:rPr>
          <w:b/>
          <w:sz w:val="24"/>
        </w:rPr>
      </w:pPr>
      <w:r w:rsidRPr="004F170C">
        <w:rPr>
          <w:b/>
          <w:sz w:val="24"/>
        </w:rPr>
        <w:t>（三）销售机构</w:t>
      </w:r>
    </w:p>
    <w:p w:rsidR="0027109F" w:rsidRPr="00210261" w:rsidRDefault="0027109F" w:rsidP="0027109F">
      <w:pPr>
        <w:widowControl/>
        <w:adjustRightInd w:val="0"/>
        <w:snapToGrid w:val="0"/>
        <w:spacing w:line="360" w:lineRule="auto"/>
        <w:ind w:firstLineChars="200" w:firstLine="480"/>
        <w:rPr>
          <w:kern w:val="0"/>
          <w:sz w:val="24"/>
        </w:rPr>
      </w:pPr>
      <w:r w:rsidRPr="00210261">
        <w:rPr>
          <w:kern w:val="0"/>
          <w:sz w:val="24"/>
        </w:rPr>
        <w:t>1</w:t>
      </w:r>
      <w:r w:rsidR="00F079B3">
        <w:rPr>
          <w:rFonts w:hint="eastAsia"/>
          <w:kern w:val="0"/>
          <w:sz w:val="24"/>
        </w:rPr>
        <w:t>、</w:t>
      </w:r>
      <w:r w:rsidRPr="004F170C">
        <w:rPr>
          <w:kern w:val="0"/>
          <w:sz w:val="24"/>
        </w:rPr>
        <w:t>直销机构</w:t>
      </w:r>
      <w:r w:rsidRPr="00210261">
        <w:rPr>
          <w:kern w:val="0"/>
          <w:sz w:val="24"/>
        </w:rPr>
        <w:t xml:space="preserve"> </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本基金直销机构为本公司以及本公司的网上直销交易平台。</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名称：交银施罗德基金管理有限公司</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住所：上海市浦东</w:t>
      </w:r>
      <w:proofErr w:type="gramStart"/>
      <w:r w:rsidRPr="004F170C">
        <w:rPr>
          <w:kern w:val="0"/>
          <w:sz w:val="24"/>
        </w:rPr>
        <w:t>新区银</w:t>
      </w:r>
      <w:proofErr w:type="gramEnd"/>
      <w:r w:rsidRPr="004F170C">
        <w:rPr>
          <w:kern w:val="0"/>
          <w:sz w:val="24"/>
        </w:rPr>
        <w:t>城中路</w:t>
      </w:r>
      <w:r w:rsidRPr="00210261">
        <w:rPr>
          <w:kern w:val="0"/>
          <w:sz w:val="24"/>
        </w:rPr>
        <w:t>188</w:t>
      </w:r>
      <w:r w:rsidRPr="004F170C">
        <w:rPr>
          <w:kern w:val="0"/>
          <w:sz w:val="24"/>
        </w:rPr>
        <w:t>号交通银行大楼二层（裙）</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办公地址：</w:t>
      </w:r>
      <w:r w:rsidR="00321E19" w:rsidRPr="004F170C">
        <w:rPr>
          <w:kern w:val="0"/>
          <w:sz w:val="24"/>
        </w:rPr>
        <w:t>上海市</w:t>
      </w:r>
      <w:r w:rsidR="00321E19" w:rsidRPr="00247632">
        <w:rPr>
          <w:rFonts w:hint="eastAsia"/>
          <w:kern w:val="0"/>
          <w:sz w:val="24"/>
        </w:rPr>
        <w:t>浦东</w:t>
      </w:r>
      <w:proofErr w:type="gramStart"/>
      <w:r w:rsidR="00321E19" w:rsidRPr="00247632">
        <w:rPr>
          <w:rFonts w:hint="eastAsia"/>
          <w:kern w:val="0"/>
          <w:sz w:val="24"/>
        </w:rPr>
        <w:t>新区世纪</w:t>
      </w:r>
      <w:proofErr w:type="gramEnd"/>
      <w:r w:rsidR="00321E19" w:rsidRPr="00247632">
        <w:rPr>
          <w:rFonts w:hint="eastAsia"/>
          <w:kern w:val="0"/>
          <w:sz w:val="24"/>
        </w:rPr>
        <w:t>大道</w:t>
      </w:r>
      <w:r w:rsidR="00321E19" w:rsidRPr="00247632">
        <w:rPr>
          <w:rFonts w:hint="eastAsia"/>
          <w:kern w:val="0"/>
          <w:sz w:val="24"/>
        </w:rPr>
        <w:t>8</w:t>
      </w:r>
      <w:r w:rsidR="00321E19" w:rsidRPr="00247632">
        <w:rPr>
          <w:rFonts w:hint="eastAsia"/>
          <w:kern w:val="0"/>
          <w:sz w:val="24"/>
        </w:rPr>
        <w:t>号国</w:t>
      </w:r>
      <w:proofErr w:type="gramStart"/>
      <w:r w:rsidR="00321E19" w:rsidRPr="00247632">
        <w:rPr>
          <w:rFonts w:hint="eastAsia"/>
          <w:kern w:val="0"/>
          <w:sz w:val="24"/>
        </w:rPr>
        <w:t>金中心</w:t>
      </w:r>
      <w:proofErr w:type="gramEnd"/>
      <w:r w:rsidR="00321E19" w:rsidRPr="00247632">
        <w:rPr>
          <w:rFonts w:hint="eastAsia"/>
          <w:kern w:val="0"/>
          <w:sz w:val="24"/>
        </w:rPr>
        <w:t>二期</w:t>
      </w:r>
      <w:r w:rsidR="00321E19">
        <w:rPr>
          <w:rFonts w:hint="eastAsia"/>
          <w:kern w:val="0"/>
          <w:sz w:val="24"/>
        </w:rPr>
        <w:t>21-</w:t>
      </w:r>
      <w:r w:rsidR="00321E19" w:rsidRPr="00247632">
        <w:rPr>
          <w:rFonts w:hint="eastAsia"/>
          <w:kern w:val="0"/>
          <w:sz w:val="24"/>
        </w:rPr>
        <w:t>22</w:t>
      </w:r>
      <w:r w:rsidR="00321E19" w:rsidRPr="00247632">
        <w:rPr>
          <w:rFonts w:hint="eastAsia"/>
          <w:kern w:val="0"/>
          <w:sz w:val="24"/>
        </w:rPr>
        <w:t>楼</w:t>
      </w:r>
    </w:p>
    <w:p w:rsidR="0027109F" w:rsidRPr="00210261" w:rsidRDefault="0027109F" w:rsidP="0027109F">
      <w:pPr>
        <w:adjustRightInd w:val="0"/>
        <w:snapToGrid w:val="0"/>
        <w:spacing w:line="360" w:lineRule="auto"/>
        <w:ind w:firstLineChars="200" w:firstLine="480"/>
        <w:rPr>
          <w:sz w:val="24"/>
        </w:rPr>
      </w:pPr>
      <w:r w:rsidRPr="004F170C">
        <w:rPr>
          <w:kern w:val="0"/>
          <w:sz w:val="24"/>
        </w:rPr>
        <w:t>法定代表人：</w:t>
      </w:r>
      <w:r w:rsidR="00820B34">
        <w:rPr>
          <w:rFonts w:hint="eastAsia"/>
          <w:sz w:val="24"/>
        </w:rPr>
        <w:t>阮红</w:t>
      </w:r>
      <w:r w:rsidR="00254BC5">
        <w:rPr>
          <w:sz w:val="24"/>
        </w:rPr>
        <w:t>（代任）</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电话：（</w:t>
      </w:r>
      <w:r w:rsidRPr="00210261">
        <w:rPr>
          <w:kern w:val="0"/>
          <w:sz w:val="24"/>
        </w:rPr>
        <w:t>021</w:t>
      </w:r>
      <w:r w:rsidRPr="004F170C">
        <w:rPr>
          <w:kern w:val="0"/>
          <w:sz w:val="24"/>
        </w:rPr>
        <w:t>）</w:t>
      </w:r>
      <w:r w:rsidRPr="00210261">
        <w:rPr>
          <w:kern w:val="0"/>
          <w:sz w:val="24"/>
        </w:rPr>
        <w:t>61055027</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传真：（</w:t>
      </w:r>
      <w:r w:rsidRPr="00210261">
        <w:rPr>
          <w:kern w:val="0"/>
          <w:sz w:val="24"/>
        </w:rPr>
        <w:t>021</w:t>
      </w:r>
      <w:r w:rsidRPr="004F170C">
        <w:rPr>
          <w:kern w:val="0"/>
          <w:sz w:val="24"/>
        </w:rPr>
        <w:t>）</w:t>
      </w:r>
      <w:r w:rsidRPr="00210261">
        <w:rPr>
          <w:kern w:val="0"/>
          <w:sz w:val="24"/>
        </w:rPr>
        <w:t>61055054</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联系人：许野</w:t>
      </w:r>
      <w:r w:rsidRPr="00210261">
        <w:rPr>
          <w:kern w:val="0"/>
          <w:sz w:val="24"/>
        </w:rPr>
        <w:t xml:space="preserve">  </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客户服务电话：</w:t>
      </w:r>
      <w:r w:rsidRPr="00210261">
        <w:rPr>
          <w:kern w:val="0"/>
          <w:sz w:val="24"/>
        </w:rPr>
        <w:t>400-700-5000</w:t>
      </w:r>
      <w:r w:rsidRPr="004F170C">
        <w:rPr>
          <w:kern w:val="0"/>
          <w:sz w:val="24"/>
        </w:rPr>
        <w:t>（免长途话费），（</w:t>
      </w:r>
      <w:r w:rsidRPr="00210261">
        <w:rPr>
          <w:kern w:val="0"/>
          <w:sz w:val="24"/>
        </w:rPr>
        <w:t>021</w:t>
      </w:r>
      <w:r w:rsidRPr="004F170C">
        <w:rPr>
          <w:kern w:val="0"/>
          <w:sz w:val="24"/>
        </w:rPr>
        <w:t>）</w:t>
      </w:r>
      <w:r w:rsidRPr="00210261">
        <w:rPr>
          <w:kern w:val="0"/>
          <w:sz w:val="24"/>
        </w:rPr>
        <w:t>61055000</w:t>
      </w:r>
    </w:p>
    <w:p w:rsidR="0027109F" w:rsidRPr="00210261" w:rsidRDefault="0027109F" w:rsidP="0027109F">
      <w:pPr>
        <w:widowControl/>
        <w:adjustRightInd w:val="0"/>
        <w:snapToGrid w:val="0"/>
        <w:spacing w:line="360" w:lineRule="auto"/>
        <w:ind w:firstLineChars="200" w:firstLine="480"/>
        <w:rPr>
          <w:color w:val="0000FF"/>
          <w:sz w:val="24"/>
          <w:u w:val="single"/>
        </w:rPr>
      </w:pPr>
      <w:r w:rsidRPr="004F170C">
        <w:rPr>
          <w:kern w:val="0"/>
          <w:sz w:val="24"/>
        </w:rPr>
        <w:t>网址：</w:t>
      </w:r>
      <w:r w:rsidR="005A2F33" w:rsidRPr="00CD232A">
        <w:rPr>
          <w:rStyle w:val="a5"/>
          <w:rFonts w:hint="eastAsia"/>
          <w:color w:val="auto"/>
          <w:sz w:val="24"/>
          <w:szCs w:val="24"/>
          <w:u w:val="none"/>
        </w:rPr>
        <w:t>www.fund001.com</w:t>
      </w:r>
      <w:r w:rsidR="005A2F33" w:rsidRPr="00CD232A">
        <w:rPr>
          <w:rStyle w:val="a5"/>
          <w:rFonts w:hint="eastAsia"/>
          <w:color w:val="auto"/>
          <w:sz w:val="24"/>
          <w:szCs w:val="24"/>
          <w:u w:val="none"/>
        </w:rPr>
        <w:t>，</w:t>
      </w:r>
      <w:r w:rsidR="005A2F33" w:rsidRPr="00CD232A">
        <w:rPr>
          <w:rStyle w:val="a5"/>
          <w:rFonts w:hint="eastAsia"/>
          <w:color w:val="auto"/>
          <w:sz w:val="24"/>
          <w:szCs w:val="24"/>
          <w:u w:val="none"/>
        </w:rPr>
        <w:t>www.bocomschroder.com</w:t>
      </w:r>
    </w:p>
    <w:p w:rsidR="0027109F" w:rsidRDefault="0027109F" w:rsidP="0027109F">
      <w:pPr>
        <w:widowControl/>
        <w:adjustRightInd w:val="0"/>
        <w:snapToGrid w:val="0"/>
        <w:spacing w:line="360" w:lineRule="auto"/>
        <w:ind w:firstLineChars="200" w:firstLine="480"/>
        <w:rPr>
          <w:kern w:val="0"/>
          <w:sz w:val="24"/>
        </w:rPr>
      </w:pPr>
      <w:r w:rsidRPr="004F170C">
        <w:rPr>
          <w:kern w:val="0"/>
          <w:sz w:val="24"/>
        </w:rPr>
        <w:t>个人投资者可以通过本公司网上直销交易平台办理开户及</w:t>
      </w:r>
      <w:r w:rsidR="00E90B11">
        <w:rPr>
          <w:rFonts w:hint="eastAsia"/>
          <w:kern w:val="0"/>
          <w:sz w:val="24"/>
        </w:rPr>
        <w:t>交银互联网金融</w:t>
      </w:r>
      <w:r w:rsidR="006074EA" w:rsidRPr="00F46CD6">
        <w:rPr>
          <w:kern w:val="0"/>
          <w:sz w:val="24"/>
        </w:rPr>
        <w:t>份额的</w:t>
      </w:r>
      <w:r w:rsidR="002B43BD">
        <w:rPr>
          <w:rFonts w:hint="eastAsia"/>
          <w:kern w:val="0"/>
          <w:sz w:val="24"/>
        </w:rPr>
        <w:t>场外</w:t>
      </w:r>
      <w:r w:rsidRPr="004F170C">
        <w:rPr>
          <w:kern w:val="0"/>
          <w:sz w:val="24"/>
        </w:rPr>
        <w:t>认购等业务，具体交易细则请参阅本公司网站。网上</w:t>
      </w:r>
      <w:r w:rsidR="005A2F33">
        <w:rPr>
          <w:rFonts w:hint="eastAsia"/>
          <w:kern w:val="0"/>
          <w:sz w:val="24"/>
        </w:rPr>
        <w:t>直销</w:t>
      </w:r>
      <w:r w:rsidRPr="004F170C">
        <w:rPr>
          <w:kern w:val="0"/>
          <w:sz w:val="24"/>
        </w:rPr>
        <w:t>交易</w:t>
      </w:r>
      <w:r w:rsidR="005A2F33">
        <w:rPr>
          <w:rFonts w:hint="eastAsia"/>
          <w:kern w:val="0"/>
          <w:sz w:val="24"/>
        </w:rPr>
        <w:t>平台</w:t>
      </w:r>
      <w:r w:rsidRPr="004F170C">
        <w:rPr>
          <w:kern w:val="0"/>
          <w:sz w:val="24"/>
        </w:rPr>
        <w:t>网址：</w:t>
      </w:r>
      <w:r w:rsidR="005A2F33" w:rsidRPr="00CD232A">
        <w:rPr>
          <w:rStyle w:val="a5"/>
          <w:rFonts w:hint="eastAsia"/>
          <w:color w:val="auto"/>
          <w:sz w:val="24"/>
          <w:szCs w:val="24"/>
          <w:u w:val="none"/>
        </w:rPr>
        <w:t>www.fund001.com</w:t>
      </w:r>
      <w:r w:rsidR="005A2F33" w:rsidRPr="00CD232A">
        <w:rPr>
          <w:rStyle w:val="a5"/>
          <w:rFonts w:hint="eastAsia"/>
          <w:color w:val="auto"/>
          <w:sz w:val="24"/>
          <w:szCs w:val="24"/>
          <w:u w:val="none"/>
        </w:rPr>
        <w:t>，</w:t>
      </w:r>
      <w:r w:rsidR="005A2F33" w:rsidRPr="00CD232A">
        <w:rPr>
          <w:rStyle w:val="a5"/>
          <w:rFonts w:hint="eastAsia"/>
          <w:color w:val="auto"/>
          <w:sz w:val="24"/>
          <w:szCs w:val="24"/>
          <w:u w:val="none"/>
        </w:rPr>
        <w:t>www.bocomschroder.com</w:t>
      </w:r>
      <w:r w:rsidRPr="004F170C">
        <w:rPr>
          <w:kern w:val="0"/>
          <w:sz w:val="24"/>
        </w:rPr>
        <w:t>。</w:t>
      </w:r>
    </w:p>
    <w:p w:rsidR="0027109F" w:rsidRPr="000625B0" w:rsidRDefault="0027109F" w:rsidP="00F079B3">
      <w:pPr>
        <w:adjustRightInd w:val="0"/>
        <w:snapToGrid w:val="0"/>
        <w:spacing w:line="360" w:lineRule="auto"/>
        <w:ind w:firstLineChars="200" w:firstLine="480"/>
        <w:rPr>
          <w:kern w:val="0"/>
          <w:sz w:val="24"/>
        </w:rPr>
      </w:pPr>
      <w:r w:rsidRPr="000625B0">
        <w:rPr>
          <w:kern w:val="0"/>
          <w:sz w:val="24"/>
        </w:rPr>
        <w:t>2</w:t>
      </w:r>
      <w:r w:rsidRPr="000625B0">
        <w:rPr>
          <w:rFonts w:hint="eastAsia"/>
          <w:kern w:val="0"/>
          <w:sz w:val="24"/>
        </w:rPr>
        <w:t>、</w:t>
      </w:r>
      <w:r w:rsidR="002005BF" w:rsidRPr="00F8433D">
        <w:rPr>
          <w:rFonts w:hAnsi="宋体" w:hint="eastAsia"/>
          <w:sz w:val="24"/>
        </w:rPr>
        <w:t>除基金管理人之外的</w:t>
      </w:r>
      <w:r w:rsidR="002005BF">
        <w:rPr>
          <w:rFonts w:hAnsi="宋体" w:hint="eastAsia"/>
          <w:sz w:val="24"/>
        </w:rPr>
        <w:t>其他</w:t>
      </w:r>
      <w:r w:rsidR="001B7F02">
        <w:rPr>
          <w:rFonts w:hAnsi="宋体" w:hint="eastAsia"/>
          <w:sz w:val="24"/>
        </w:rPr>
        <w:t>场外</w:t>
      </w:r>
      <w:r w:rsidR="002005BF">
        <w:rPr>
          <w:rFonts w:hAnsi="宋体" w:hint="eastAsia"/>
          <w:sz w:val="24"/>
        </w:rPr>
        <w:t>销售</w:t>
      </w:r>
      <w:r w:rsidR="002005BF" w:rsidRPr="00210261">
        <w:rPr>
          <w:rFonts w:hAnsi="宋体"/>
          <w:sz w:val="24"/>
        </w:rPr>
        <w:t>机构</w:t>
      </w:r>
    </w:p>
    <w:p w:rsidR="00B301F1" w:rsidRPr="00B301F1" w:rsidRDefault="00B301F1" w:rsidP="00B301F1">
      <w:pPr>
        <w:spacing w:line="360" w:lineRule="auto"/>
        <w:ind w:firstLineChars="200" w:firstLine="480"/>
        <w:rPr>
          <w:sz w:val="24"/>
          <w:szCs w:val="24"/>
        </w:rPr>
      </w:pPr>
      <w:r w:rsidRPr="00B301F1">
        <w:rPr>
          <w:rFonts w:hint="eastAsia"/>
          <w:sz w:val="24"/>
          <w:szCs w:val="24"/>
        </w:rPr>
        <w:t>（</w:t>
      </w:r>
      <w:r w:rsidRPr="00B301F1">
        <w:rPr>
          <w:rFonts w:hint="eastAsia"/>
          <w:sz w:val="24"/>
          <w:szCs w:val="24"/>
        </w:rPr>
        <w:t>1</w:t>
      </w:r>
      <w:r w:rsidRPr="00B301F1">
        <w:rPr>
          <w:rFonts w:hint="eastAsia"/>
          <w:sz w:val="24"/>
          <w:szCs w:val="24"/>
        </w:rPr>
        <w:t>）</w:t>
      </w:r>
      <w:r w:rsidRPr="00B301F1">
        <w:rPr>
          <w:rFonts w:hint="eastAsia"/>
          <w:sz w:val="24"/>
          <w:szCs w:val="24"/>
        </w:rPr>
        <w:t xml:space="preserve"> </w:t>
      </w:r>
      <w:r w:rsidRPr="00B301F1">
        <w:rPr>
          <w:rFonts w:hint="eastAsia"/>
          <w:sz w:val="24"/>
          <w:szCs w:val="24"/>
        </w:rPr>
        <w:t>中国建设银行股份有限公司</w:t>
      </w:r>
      <w:r w:rsidRPr="00B301F1">
        <w:rPr>
          <w:rFonts w:hint="eastAsia"/>
          <w:sz w:val="24"/>
          <w:szCs w:val="24"/>
        </w:rPr>
        <w:t xml:space="preserve"> </w:t>
      </w:r>
    </w:p>
    <w:p w:rsidR="00B301F1" w:rsidRPr="00B301F1" w:rsidRDefault="00B301F1" w:rsidP="00B301F1">
      <w:pPr>
        <w:spacing w:line="360" w:lineRule="auto"/>
        <w:ind w:firstLineChars="200" w:firstLine="480"/>
        <w:rPr>
          <w:sz w:val="24"/>
          <w:szCs w:val="24"/>
        </w:rPr>
      </w:pPr>
      <w:r w:rsidRPr="00B301F1">
        <w:rPr>
          <w:rFonts w:hint="eastAsia"/>
          <w:sz w:val="24"/>
          <w:szCs w:val="24"/>
        </w:rPr>
        <w:t>住所：北京市西城区金融大街</w:t>
      </w:r>
      <w:r w:rsidRPr="00B301F1">
        <w:rPr>
          <w:rFonts w:hint="eastAsia"/>
          <w:sz w:val="24"/>
          <w:szCs w:val="24"/>
        </w:rPr>
        <w:t>25</w:t>
      </w:r>
      <w:r w:rsidRPr="00B301F1">
        <w:rPr>
          <w:rFonts w:hint="eastAsia"/>
          <w:sz w:val="24"/>
          <w:szCs w:val="24"/>
        </w:rPr>
        <w:t>号</w:t>
      </w:r>
    </w:p>
    <w:p w:rsidR="00B301F1" w:rsidRPr="00B301F1" w:rsidRDefault="00B301F1" w:rsidP="00B301F1">
      <w:pPr>
        <w:spacing w:line="360" w:lineRule="auto"/>
        <w:ind w:firstLineChars="200" w:firstLine="480"/>
        <w:rPr>
          <w:sz w:val="24"/>
          <w:szCs w:val="24"/>
        </w:rPr>
      </w:pPr>
      <w:r w:rsidRPr="00B301F1">
        <w:rPr>
          <w:rFonts w:hint="eastAsia"/>
          <w:sz w:val="24"/>
          <w:szCs w:val="24"/>
        </w:rPr>
        <w:t>办公地址：北京市西城区闹市口大街</w:t>
      </w:r>
      <w:r w:rsidRPr="00B301F1">
        <w:rPr>
          <w:rFonts w:hint="eastAsia"/>
          <w:sz w:val="24"/>
          <w:szCs w:val="24"/>
        </w:rPr>
        <w:t>1</w:t>
      </w:r>
      <w:r w:rsidRPr="00B301F1">
        <w:rPr>
          <w:rFonts w:hint="eastAsia"/>
          <w:sz w:val="24"/>
          <w:szCs w:val="24"/>
        </w:rPr>
        <w:t>号院</w:t>
      </w:r>
      <w:r w:rsidRPr="00B301F1">
        <w:rPr>
          <w:rFonts w:hint="eastAsia"/>
          <w:sz w:val="24"/>
          <w:szCs w:val="24"/>
        </w:rPr>
        <w:t>1</w:t>
      </w:r>
      <w:r w:rsidRPr="00B301F1">
        <w:rPr>
          <w:rFonts w:hint="eastAsia"/>
          <w:sz w:val="24"/>
          <w:szCs w:val="24"/>
        </w:rPr>
        <w:t>号楼</w:t>
      </w:r>
    </w:p>
    <w:p w:rsidR="00B301F1" w:rsidRPr="00B301F1" w:rsidRDefault="00B301F1" w:rsidP="00B301F1">
      <w:pPr>
        <w:spacing w:line="360" w:lineRule="auto"/>
        <w:ind w:firstLineChars="200" w:firstLine="480"/>
        <w:rPr>
          <w:sz w:val="24"/>
          <w:szCs w:val="24"/>
        </w:rPr>
      </w:pPr>
      <w:r w:rsidRPr="00B301F1">
        <w:rPr>
          <w:rFonts w:hint="eastAsia"/>
          <w:sz w:val="24"/>
          <w:szCs w:val="24"/>
        </w:rPr>
        <w:t>法定代表人：王洪章</w:t>
      </w:r>
    </w:p>
    <w:p w:rsidR="00B301F1" w:rsidRPr="00B301F1" w:rsidRDefault="00B301F1" w:rsidP="00B301F1">
      <w:pPr>
        <w:spacing w:line="360" w:lineRule="auto"/>
        <w:ind w:firstLineChars="200" w:firstLine="480"/>
        <w:rPr>
          <w:sz w:val="24"/>
          <w:szCs w:val="24"/>
        </w:rPr>
      </w:pPr>
      <w:r w:rsidRPr="00B301F1">
        <w:rPr>
          <w:rFonts w:hint="eastAsia"/>
          <w:sz w:val="24"/>
          <w:szCs w:val="24"/>
        </w:rPr>
        <w:t>电话：（</w:t>
      </w:r>
      <w:r w:rsidRPr="00B301F1">
        <w:rPr>
          <w:rFonts w:hint="eastAsia"/>
          <w:sz w:val="24"/>
          <w:szCs w:val="24"/>
        </w:rPr>
        <w:t>010</w:t>
      </w:r>
      <w:r w:rsidRPr="00B301F1">
        <w:rPr>
          <w:rFonts w:hint="eastAsia"/>
          <w:sz w:val="24"/>
          <w:szCs w:val="24"/>
        </w:rPr>
        <w:t>）</w:t>
      </w:r>
      <w:r w:rsidRPr="00B301F1">
        <w:rPr>
          <w:rFonts w:hint="eastAsia"/>
          <w:sz w:val="24"/>
          <w:szCs w:val="24"/>
        </w:rPr>
        <w:t>66275654</w:t>
      </w:r>
    </w:p>
    <w:p w:rsidR="00B301F1" w:rsidRPr="00B301F1" w:rsidRDefault="00B301F1" w:rsidP="00B301F1">
      <w:pPr>
        <w:spacing w:line="360" w:lineRule="auto"/>
        <w:ind w:firstLineChars="200" w:firstLine="480"/>
        <w:rPr>
          <w:sz w:val="24"/>
          <w:szCs w:val="24"/>
        </w:rPr>
      </w:pPr>
      <w:r w:rsidRPr="00B301F1">
        <w:rPr>
          <w:rFonts w:hint="eastAsia"/>
          <w:sz w:val="24"/>
          <w:szCs w:val="24"/>
        </w:rPr>
        <w:lastRenderedPageBreak/>
        <w:t>传真：（</w:t>
      </w:r>
      <w:r w:rsidRPr="00B301F1">
        <w:rPr>
          <w:rFonts w:hint="eastAsia"/>
          <w:sz w:val="24"/>
          <w:szCs w:val="24"/>
        </w:rPr>
        <w:t>010</w:t>
      </w:r>
      <w:r w:rsidRPr="00B301F1">
        <w:rPr>
          <w:rFonts w:hint="eastAsia"/>
          <w:sz w:val="24"/>
          <w:szCs w:val="24"/>
        </w:rPr>
        <w:t>）</w:t>
      </w:r>
      <w:r w:rsidRPr="00B301F1">
        <w:rPr>
          <w:rFonts w:hint="eastAsia"/>
          <w:sz w:val="24"/>
          <w:szCs w:val="24"/>
        </w:rPr>
        <w:t>66275654</w:t>
      </w:r>
    </w:p>
    <w:p w:rsidR="00B301F1" w:rsidRPr="00B301F1" w:rsidRDefault="00B301F1" w:rsidP="00B301F1">
      <w:pPr>
        <w:spacing w:line="360" w:lineRule="auto"/>
        <w:ind w:firstLineChars="200" w:firstLine="480"/>
        <w:rPr>
          <w:sz w:val="24"/>
          <w:szCs w:val="24"/>
        </w:rPr>
      </w:pPr>
      <w:r w:rsidRPr="00B301F1">
        <w:rPr>
          <w:rFonts w:hint="eastAsia"/>
          <w:sz w:val="24"/>
          <w:szCs w:val="24"/>
        </w:rPr>
        <w:t>客户服务电话：</w:t>
      </w:r>
      <w:r w:rsidRPr="00B301F1">
        <w:rPr>
          <w:rFonts w:hint="eastAsia"/>
          <w:sz w:val="24"/>
          <w:szCs w:val="24"/>
        </w:rPr>
        <w:t>95533</w:t>
      </w:r>
    </w:p>
    <w:p w:rsidR="00B301F1" w:rsidRPr="00B301F1" w:rsidRDefault="00B301F1" w:rsidP="00B301F1">
      <w:pPr>
        <w:spacing w:line="360" w:lineRule="auto"/>
        <w:ind w:firstLineChars="200" w:firstLine="480"/>
        <w:rPr>
          <w:sz w:val="24"/>
          <w:szCs w:val="24"/>
        </w:rPr>
      </w:pPr>
      <w:r w:rsidRPr="00B301F1">
        <w:rPr>
          <w:rFonts w:hint="eastAsia"/>
          <w:sz w:val="24"/>
          <w:szCs w:val="24"/>
        </w:rPr>
        <w:t>网址：</w:t>
      </w:r>
      <w:r w:rsidRPr="00B301F1">
        <w:rPr>
          <w:rFonts w:hint="eastAsia"/>
          <w:sz w:val="24"/>
          <w:szCs w:val="24"/>
        </w:rPr>
        <w:t>www.ccb.com</w:t>
      </w:r>
    </w:p>
    <w:p w:rsidR="00B301F1" w:rsidRPr="00B301F1" w:rsidRDefault="00B301F1" w:rsidP="00B301F1">
      <w:pPr>
        <w:spacing w:line="360" w:lineRule="auto"/>
        <w:ind w:firstLineChars="200" w:firstLine="480"/>
        <w:rPr>
          <w:sz w:val="24"/>
          <w:szCs w:val="24"/>
        </w:rPr>
      </w:pPr>
      <w:r w:rsidRPr="00B301F1">
        <w:rPr>
          <w:rFonts w:hint="eastAsia"/>
          <w:sz w:val="24"/>
          <w:szCs w:val="24"/>
        </w:rPr>
        <w:t>（</w:t>
      </w:r>
      <w:r w:rsidRPr="00B301F1">
        <w:rPr>
          <w:rFonts w:hint="eastAsia"/>
          <w:sz w:val="24"/>
          <w:szCs w:val="24"/>
        </w:rPr>
        <w:t>2</w:t>
      </w:r>
      <w:r w:rsidRPr="00B301F1">
        <w:rPr>
          <w:rFonts w:hint="eastAsia"/>
          <w:sz w:val="24"/>
          <w:szCs w:val="24"/>
        </w:rPr>
        <w:t>）</w:t>
      </w:r>
      <w:r w:rsidRPr="00B301F1">
        <w:rPr>
          <w:rFonts w:hint="eastAsia"/>
          <w:sz w:val="24"/>
          <w:szCs w:val="24"/>
        </w:rPr>
        <w:t xml:space="preserve"> </w:t>
      </w:r>
      <w:r w:rsidRPr="00B301F1">
        <w:rPr>
          <w:rFonts w:hint="eastAsia"/>
          <w:sz w:val="24"/>
          <w:szCs w:val="24"/>
        </w:rPr>
        <w:t>交通银行股份有限公司</w:t>
      </w:r>
      <w:r w:rsidRPr="00B301F1">
        <w:rPr>
          <w:rFonts w:hint="eastAsia"/>
          <w:sz w:val="24"/>
          <w:szCs w:val="24"/>
        </w:rPr>
        <w:t xml:space="preserve">  </w:t>
      </w:r>
    </w:p>
    <w:p w:rsidR="00B301F1" w:rsidRPr="00B301F1" w:rsidRDefault="00B301F1" w:rsidP="00B301F1">
      <w:pPr>
        <w:spacing w:line="360" w:lineRule="auto"/>
        <w:ind w:firstLineChars="200" w:firstLine="480"/>
        <w:rPr>
          <w:sz w:val="24"/>
          <w:szCs w:val="24"/>
        </w:rPr>
      </w:pPr>
      <w:r w:rsidRPr="00B301F1">
        <w:rPr>
          <w:rFonts w:hint="eastAsia"/>
          <w:sz w:val="24"/>
          <w:szCs w:val="24"/>
        </w:rPr>
        <w:t>住所：上海市浦东</w:t>
      </w:r>
      <w:proofErr w:type="gramStart"/>
      <w:r w:rsidRPr="00B301F1">
        <w:rPr>
          <w:rFonts w:hint="eastAsia"/>
          <w:sz w:val="24"/>
          <w:szCs w:val="24"/>
        </w:rPr>
        <w:t>新区银</w:t>
      </w:r>
      <w:proofErr w:type="gramEnd"/>
      <w:r w:rsidRPr="00B301F1">
        <w:rPr>
          <w:rFonts w:hint="eastAsia"/>
          <w:sz w:val="24"/>
          <w:szCs w:val="24"/>
        </w:rPr>
        <w:t>城中路</w:t>
      </w:r>
      <w:r w:rsidRPr="00B301F1">
        <w:rPr>
          <w:rFonts w:hint="eastAsia"/>
          <w:sz w:val="24"/>
          <w:szCs w:val="24"/>
        </w:rPr>
        <w:t>188</w:t>
      </w:r>
      <w:r w:rsidRPr="00B301F1">
        <w:rPr>
          <w:rFonts w:hint="eastAsia"/>
          <w:sz w:val="24"/>
          <w:szCs w:val="24"/>
        </w:rPr>
        <w:t>号</w:t>
      </w:r>
      <w:r w:rsidRPr="00B301F1">
        <w:rPr>
          <w:rFonts w:hint="eastAsia"/>
          <w:sz w:val="24"/>
          <w:szCs w:val="24"/>
        </w:rPr>
        <w:t xml:space="preserve"> </w:t>
      </w:r>
    </w:p>
    <w:p w:rsidR="00B301F1" w:rsidRPr="00B301F1" w:rsidRDefault="00B301F1" w:rsidP="00B301F1">
      <w:pPr>
        <w:spacing w:line="360" w:lineRule="auto"/>
        <w:ind w:firstLineChars="200" w:firstLine="480"/>
        <w:rPr>
          <w:sz w:val="24"/>
          <w:szCs w:val="24"/>
        </w:rPr>
      </w:pPr>
      <w:r w:rsidRPr="00B301F1">
        <w:rPr>
          <w:rFonts w:hint="eastAsia"/>
          <w:sz w:val="24"/>
          <w:szCs w:val="24"/>
        </w:rPr>
        <w:t>办公地址：上海市浦东</w:t>
      </w:r>
      <w:proofErr w:type="gramStart"/>
      <w:r w:rsidRPr="00B301F1">
        <w:rPr>
          <w:rFonts w:hint="eastAsia"/>
          <w:sz w:val="24"/>
          <w:szCs w:val="24"/>
        </w:rPr>
        <w:t>新区银</w:t>
      </w:r>
      <w:proofErr w:type="gramEnd"/>
      <w:r w:rsidRPr="00B301F1">
        <w:rPr>
          <w:rFonts w:hint="eastAsia"/>
          <w:sz w:val="24"/>
          <w:szCs w:val="24"/>
        </w:rPr>
        <w:t>城中路</w:t>
      </w:r>
      <w:r w:rsidRPr="00B301F1">
        <w:rPr>
          <w:rFonts w:hint="eastAsia"/>
          <w:sz w:val="24"/>
          <w:szCs w:val="24"/>
        </w:rPr>
        <w:t>188</w:t>
      </w:r>
      <w:r w:rsidRPr="00B301F1">
        <w:rPr>
          <w:rFonts w:hint="eastAsia"/>
          <w:sz w:val="24"/>
          <w:szCs w:val="24"/>
        </w:rPr>
        <w:t>号</w:t>
      </w:r>
    </w:p>
    <w:p w:rsidR="00B301F1" w:rsidRPr="00B301F1" w:rsidRDefault="00B301F1" w:rsidP="00B301F1">
      <w:pPr>
        <w:spacing w:line="360" w:lineRule="auto"/>
        <w:ind w:firstLineChars="200" w:firstLine="480"/>
        <w:rPr>
          <w:sz w:val="24"/>
          <w:szCs w:val="24"/>
        </w:rPr>
      </w:pPr>
      <w:r w:rsidRPr="00B301F1">
        <w:rPr>
          <w:rFonts w:hint="eastAsia"/>
          <w:sz w:val="24"/>
          <w:szCs w:val="24"/>
        </w:rPr>
        <w:t>法定代表人：</w:t>
      </w:r>
      <w:proofErr w:type="gramStart"/>
      <w:r w:rsidRPr="00B301F1">
        <w:rPr>
          <w:rFonts w:hint="eastAsia"/>
          <w:sz w:val="24"/>
          <w:szCs w:val="24"/>
        </w:rPr>
        <w:t>牛锡明</w:t>
      </w:r>
      <w:proofErr w:type="gramEnd"/>
    </w:p>
    <w:p w:rsidR="00B301F1" w:rsidRPr="00B301F1" w:rsidRDefault="00B301F1" w:rsidP="00B301F1">
      <w:pPr>
        <w:spacing w:line="360" w:lineRule="auto"/>
        <w:ind w:firstLineChars="200" w:firstLine="480"/>
        <w:rPr>
          <w:sz w:val="24"/>
          <w:szCs w:val="24"/>
        </w:rPr>
      </w:pPr>
      <w:r w:rsidRPr="00B301F1">
        <w:rPr>
          <w:rFonts w:hint="eastAsia"/>
          <w:sz w:val="24"/>
          <w:szCs w:val="24"/>
        </w:rPr>
        <w:t>电话：（</w:t>
      </w:r>
      <w:r w:rsidRPr="00B301F1">
        <w:rPr>
          <w:rFonts w:hint="eastAsia"/>
          <w:sz w:val="24"/>
          <w:szCs w:val="24"/>
        </w:rPr>
        <w:t>021</w:t>
      </w:r>
      <w:r w:rsidRPr="00B301F1">
        <w:rPr>
          <w:rFonts w:hint="eastAsia"/>
          <w:sz w:val="24"/>
          <w:szCs w:val="24"/>
        </w:rPr>
        <w:t>）</w:t>
      </w:r>
      <w:r w:rsidRPr="00B301F1">
        <w:rPr>
          <w:rFonts w:hint="eastAsia"/>
          <w:sz w:val="24"/>
          <w:szCs w:val="24"/>
        </w:rPr>
        <w:t xml:space="preserve">58781234 </w:t>
      </w:r>
    </w:p>
    <w:p w:rsidR="00B301F1" w:rsidRPr="00B301F1" w:rsidRDefault="00B301F1" w:rsidP="00B301F1">
      <w:pPr>
        <w:spacing w:line="360" w:lineRule="auto"/>
        <w:ind w:firstLineChars="200" w:firstLine="480"/>
        <w:rPr>
          <w:sz w:val="24"/>
          <w:szCs w:val="24"/>
        </w:rPr>
      </w:pPr>
      <w:r w:rsidRPr="00B301F1">
        <w:rPr>
          <w:rFonts w:hint="eastAsia"/>
          <w:sz w:val="24"/>
          <w:szCs w:val="24"/>
        </w:rPr>
        <w:t>传真：（</w:t>
      </w:r>
      <w:r w:rsidRPr="00B301F1">
        <w:rPr>
          <w:rFonts w:hint="eastAsia"/>
          <w:sz w:val="24"/>
          <w:szCs w:val="24"/>
        </w:rPr>
        <w:t>021</w:t>
      </w:r>
      <w:r w:rsidRPr="00B301F1">
        <w:rPr>
          <w:rFonts w:hint="eastAsia"/>
          <w:sz w:val="24"/>
          <w:szCs w:val="24"/>
        </w:rPr>
        <w:t>）</w:t>
      </w:r>
      <w:r w:rsidRPr="00B301F1">
        <w:rPr>
          <w:rFonts w:hint="eastAsia"/>
          <w:sz w:val="24"/>
          <w:szCs w:val="24"/>
        </w:rPr>
        <w:t xml:space="preserve">58408483 </w:t>
      </w:r>
    </w:p>
    <w:p w:rsidR="00B301F1" w:rsidRPr="00B301F1" w:rsidRDefault="00B301F1" w:rsidP="00B301F1">
      <w:pPr>
        <w:spacing w:line="360" w:lineRule="auto"/>
        <w:ind w:firstLineChars="200" w:firstLine="480"/>
        <w:rPr>
          <w:sz w:val="24"/>
          <w:szCs w:val="24"/>
        </w:rPr>
      </w:pPr>
      <w:r w:rsidRPr="00B301F1">
        <w:rPr>
          <w:rFonts w:hint="eastAsia"/>
          <w:sz w:val="24"/>
          <w:szCs w:val="24"/>
        </w:rPr>
        <w:t>联系人：曹榕</w:t>
      </w:r>
    </w:p>
    <w:p w:rsidR="00B301F1" w:rsidRPr="00B301F1" w:rsidRDefault="00B301F1" w:rsidP="00B301F1">
      <w:pPr>
        <w:spacing w:line="360" w:lineRule="auto"/>
        <w:ind w:firstLineChars="200" w:firstLine="480"/>
        <w:rPr>
          <w:sz w:val="24"/>
          <w:szCs w:val="24"/>
        </w:rPr>
      </w:pPr>
      <w:r w:rsidRPr="00B301F1">
        <w:rPr>
          <w:rFonts w:hint="eastAsia"/>
          <w:sz w:val="24"/>
          <w:szCs w:val="24"/>
        </w:rPr>
        <w:t>客户服务电话：</w:t>
      </w:r>
      <w:r w:rsidRPr="00B301F1">
        <w:rPr>
          <w:rFonts w:hint="eastAsia"/>
          <w:sz w:val="24"/>
          <w:szCs w:val="24"/>
        </w:rPr>
        <w:t>95559</w:t>
      </w:r>
    </w:p>
    <w:p w:rsidR="00B301F1" w:rsidRPr="00B301F1" w:rsidRDefault="00B301F1" w:rsidP="00B301F1">
      <w:pPr>
        <w:spacing w:line="360" w:lineRule="auto"/>
        <w:ind w:firstLineChars="200" w:firstLine="480"/>
        <w:rPr>
          <w:sz w:val="24"/>
          <w:szCs w:val="24"/>
        </w:rPr>
      </w:pPr>
      <w:r w:rsidRPr="00B301F1">
        <w:rPr>
          <w:rFonts w:hint="eastAsia"/>
          <w:sz w:val="24"/>
          <w:szCs w:val="24"/>
        </w:rPr>
        <w:t>网址：</w:t>
      </w:r>
      <w:r w:rsidRPr="00B301F1">
        <w:rPr>
          <w:rFonts w:hint="eastAsia"/>
          <w:sz w:val="24"/>
          <w:szCs w:val="24"/>
        </w:rPr>
        <w:t>www.bankcomm.com</w:t>
      </w:r>
    </w:p>
    <w:p w:rsidR="00B301F1" w:rsidRPr="00B301F1" w:rsidRDefault="00B301F1" w:rsidP="00B301F1">
      <w:pPr>
        <w:spacing w:line="360" w:lineRule="auto"/>
        <w:ind w:firstLineChars="200" w:firstLine="480"/>
        <w:rPr>
          <w:sz w:val="24"/>
          <w:szCs w:val="24"/>
        </w:rPr>
      </w:pPr>
      <w:r w:rsidRPr="00B301F1">
        <w:rPr>
          <w:rFonts w:hint="eastAsia"/>
          <w:sz w:val="24"/>
          <w:szCs w:val="24"/>
        </w:rPr>
        <w:t>（</w:t>
      </w:r>
      <w:r w:rsidRPr="00B301F1">
        <w:rPr>
          <w:rFonts w:hint="eastAsia"/>
          <w:sz w:val="24"/>
          <w:szCs w:val="24"/>
        </w:rPr>
        <w:t>3</w:t>
      </w:r>
      <w:r w:rsidRPr="00B301F1">
        <w:rPr>
          <w:rFonts w:hint="eastAsia"/>
          <w:sz w:val="24"/>
          <w:szCs w:val="24"/>
        </w:rPr>
        <w:t>）</w:t>
      </w:r>
      <w:r w:rsidRPr="00B301F1">
        <w:rPr>
          <w:rFonts w:hint="eastAsia"/>
          <w:sz w:val="24"/>
          <w:szCs w:val="24"/>
        </w:rPr>
        <w:t xml:space="preserve"> </w:t>
      </w:r>
      <w:r w:rsidRPr="00B301F1">
        <w:rPr>
          <w:rFonts w:hint="eastAsia"/>
          <w:sz w:val="24"/>
          <w:szCs w:val="24"/>
        </w:rPr>
        <w:t>招商银行股份有限公司</w:t>
      </w:r>
    </w:p>
    <w:p w:rsidR="00B301F1" w:rsidRPr="00B301F1" w:rsidRDefault="00B301F1" w:rsidP="00B301F1">
      <w:pPr>
        <w:spacing w:line="360" w:lineRule="auto"/>
        <w:ind w:firstLineChars="200" w:firstLine="480"/>
        <w:rPr>
          <w:sz w:val="24"/>
          <w:szCs w:val="24"/>
        </w:rPr>
      </w:pPr>
      <w:r w:rsidRPr="00B301F1">
        <w:rPr>
          <w:rFonts w:hint="eastAsia"/>
          <w:sz w:val="24"/>
          <w:szCs w:val="24"/>
        </w:rPr>
        <w:t>住所：深圳市福田区深南大道</w:t>
      </w:r>
      <w:r w:rsidRPr="00B301F1">
        <w:rPr>
          <w:rFonts w:hint="eastAsia"/>
          <w:sz w:val="24"/>
          <w:szCs w:val="24"/>
        </w:rPr>
        <w:t>7088</w:t>
      </w:r>
      <w:r w:rsidRPr="00B301F1">
        <w:rPr>
          <w:rFonts w:hint="eastAsia"/>
          <w:sz w:val="24"/>
          <w:szCs w:val="24"/>
        </w:rPr>
        <w:t>号</w:t>
      </w:r>
    </w:p>
    <w:p w:rsidR="00B301F1" w:rsidRPr="00B301F1" w:rsidRDefault="00B301F1" w:rsidP="00B301F1">
      <w:pPr>
        <w:spacing w:line="360" w:lineRule="auto"/>
        <w:ind w:firstLineChars="200" w:firstLine="480"/>
        <w:rPr>
          <w:sz w:val="24"/>
          <w:szCs w:val="24"/>
        </w:rPr>
      </w:pPr>
      <w:r w:rsidRPr="00B301F1">
        <w:rPr>
          <w:rFonts w:hint="eastAsia"/>
          <w:sz w:val="24"/>
          <w:szCs w:val="24"/>
        </w:rPr>
        <w:t>办公地址：深圳市福田区深南大道</w:t>
      </w:r>
      <w:r w:rsidRPr="00B301F1">
        <w:rPr>
          <w:rFonts w:hint="eastAsia"/>
          <w:sz w:val="24"/>
          <w:szCs w:val="24"/>
        </w:rPr>
        <w:t>7088</w:t>
      </w:r>
      <w:r w:rsidRPr="00B301F1">
        <w:rPr>
          <w:rFonts w:hint="eastAsia"/>
          <w:sz w:val="24"/>
          <w:szCs w:val="24"/>
        </w:rPr>
        <w:t>号</w:t>
      </w:r>
    </w:p>
    <w:p w:rsidR="00B301F1" w:rsidRPr="00B301F1" w:rsidRDefault="00B301F1" w:rsidP="00B301F1">
      <w:pPr>
        <w:spacing w:line="360" w:lineRule="auto"/>
        <w:ind w:firstLineChars="200" w:firstLine="480"/>
        <w:rPr>
          <w:sz w:val="24"/>
          <w:szCs w:val="24"/>
        </w:rPr>
      </w:pPr>
      <w:r w:rsidRPr="00B301F1">
        <w:rPr>
          <w:rFonts w:hint="eastAsia"/>
          <w:sz w:val="24"/>
          <w:szCs w:val="24"/>
        </w:rPr>
        <w:t>法定代表人：李建红</w:t>
      </w:r>
    </w:p>
    <w:p w:rsidR="00B301F1" w:rsidRPr="00B301F1" w:rsidRDefault="00B301F1" w:rsidP="00B301F1">
      <w:pPr>
        <w:spacing w:line="360" w:lineRule="auto"/>
        <w:ind w:firstLineChars="200" w:firstLine="480"/>
        <w:rPr>
          <w:sz w:val="24"/>
          <w:szCs w:val="24"/>
        </w:rPr>
      </w:pPr>
      <w:r w:rsidRPr="00B301F1">
        <w:rPr>
          <w:rFonts w:hint="eastAsia"/>
          <w:sz w:val="24"/>
          <w:szCs w:val="24"/>
        </w:rPr>
        <w:t>电话：（</w:t>
      </w:r>
      <w:r w:rsidRPr="00B301F1">
        <w:rPr>
          <w:rFonts w:hint="eastAsia"/>
          <w:sz w:val="24"/>
          <w:szCs w:val="24"/>
        </w:rPr>
        <w:t>0755</w:t>
      </w:r>
      <w:r w:rsidRPr="00B301F1">
        <w:rPr>
          <w:rFonts w:hint="eastAsia"/>
          <w:sz w:val="24"/>
          <w:szCs w:val="24"/>
        </w:rPr>
        <w:t>）</w:t>
      </w:r>
      <w:r w:rsidRPr="00B301F1">
        <w:rPr>
          <w:rFonts w:hint="eastAsia"/>
          <w:sz w:val="24"/>
          <w:szCs w:val="24"/>
        </w:rPr>
        <w:t>83198888</w:t>
      </w:r>
    </w:p>
    <w:p w:rsidR="00B301F1" w:rsidRPr="00B301F1" w:rsidRDefault="00B301F1" w:rsidP="00B301F1">
      <w:pPr>
        <w:spacing w:line="360" w:lineRule="auto"/>
        <w:ind w:firstLineChars="200" w:firstLine="480"/>
        <w:rPr>
          <w:sz w:val="24"/>
          <w:szCs w:val="24"/>
        </w:rPr>
      </w:pPr>
      <w:r w:rsidRPr="00B301F1">
        <w:rPr>
          <w:rFonts w:hint="eastAsia"/>
          <w:sz w:val="24"/>
          <w:szCs w:val="24"/>
        </w:rPr>
        <w:t>传真：（</w:t>
      </w:r>
      <w:r w:rsidRPr="00B301F1">
        <w:rPr>
          <w:rFonts w:hint="eastAsia"/>
          <w:sz w:val="24"/>
          <w:szCs w:val="24"/>
        </w:rPr>
        <w:t>0755</w:t>
      </w:r>
      <w:r w:rsidRPr="00B301F1">
        <w:rPr>
          <w:rFonts w:hint="eastAsia"/>
          <w:sz w:val="24"/>
          <w:szCs w:val="24"/>
        </w:rPr>
        <w:t>）</w:t>
      </w:r>
      <w:r w:rsidRPr="00B301F1">
        <w:rPr>
          <w:rFonts w:hint="eastAsia"/>
          <w:sz w:val="24"/>
          <w:szCs w:val="24"/>
        </w:rPr>
        <w:t>83195109</w:t>
      </w:r>
    </w:p>
    <w:p w:rsidR="00B301F1" w:rsidRPr="00B301F1" w:rsidRDefault="00B301F1" w:rsidP="00B301F1">
      <w:pPr>
        <w:spacing w:line="360" w:lineRule="auto"/>
        <w:ind w:firstLineChars="200" w:firstLine="480"/>
        <w:rPr>
          <w:sz w:val="24"/>
          <w:szCs w:val="24"/>
        </w:rPr>
      </w:pPr>
      <w:r w:rsidRPr="00B301F1">
        <w:rPr>
          <w:rFonts w:hint="eastAsia"/>
          <w:sz w:val="24"/>
          <w:szCs w:val="24"/>
        </w:rPr>
        <w:t>联系人：邓炯鹏</w:t>
      </w:r>
    </w:p>
    <w:p w:rsidR="00B301F1" w:rsidRPr="00B301F1" w:rsidRDefault="00B301F1" w:rsidP="00B301F1">
      <w:pPr>
        <w:spacing w:line="360" w:lineRule="auto"/>
        <w:ind w:firstLineChars="200" w:firstLine="480"/>
        <w:rPr>
          <w:sz w:val="24"/>
          <w:szCs w:val="24"/>
        </w:rPr>
      </w:pPr>
      <w:r w:rsidRPr="00B301F1">
        <w:rPr>
          <w:rFonts w:hint="eastAsia"/>
          <w:sz w:val="24"/>
          <w:szCs w:val="24"/>
        </w:rPr>
        <w:t>客户服务电话：</w:t>
      </w:r>
      <w:r w:rsidRPr="00B301F1">
        <w:rPr>
          <w:rFonts w:hint="eastAsia"/>
          <w:sz w:val="24"/>
          <w:szCs w:val="24"/>
        </w:rPr>
        <w:t>95555</w:t>
      </w:r>
    </w:p>
    <w:p w:rsidR="00B301F1" w:rsidRPr="00B301F1" w:rsidRDefault="00B301F1" w:rsidP="00B301F1">
      <w:pPr>
        <w:spacing w:line="360" w:lineRule="auto"/>
        <w:ind w:firstLineChars="200" w:firstLine="480"/>
        <w:rPr>
          <w:sz w:val="24"/>
          <w:szCs w:val="24"/>
        </w:rPr>
      </w:pPr>
      <w:r w:rsidRPr="00B301F1">
        <w:rPr>
          <w:rFonts w:hint="eastAsia"/>
          <w:sz w:val="24"/>
          <w:szCs w:val="24"/>
        </w:rPr>
        <w:t>网址：</w:t>
      </w:r>
      <w:r w:rsidRPr="00B301F1">
        <w:rPr>
          <w:rFonts w:hint="eastAsia"/>
          <w:sz w:val="24"/>
          <w:szCs w:val="24"/>
        </w:rPr>
        <w:t>www.cmbchina.com</w:t>
      </w:r>
    </w:p>
    <w:p w:rsidR="00B301F1" w:rsidRPr="00B301F1" w:rsidRDefault="00B301F1" w:rsidP="00B301F1">
      <w:pPr>
        <w:spacing w:line="360" w:lineRule="auto"/>
        <w:ind w:firstLineChars="200" w:firstLine="480"/>
        <w:rPr>
          <w:sz w:val="24"/>
          <w:szCs w:val="24"/>
        </w:rPr>
      </w:pPr>
      <w:r w:rsidRPr="00B301F1">
        <w:rPr>
          <w:rFonts w:hint="eastAsia"/>
          <w:sz w:val="24"/>
          <w:szCs w:val="24"/>
        </w:rPr>
        <w:t>（</w:t>
      </w:r>
      <w:r w:rsidRPr="00B301F1">
        <w:rPr>
          <w:rFonts w:hint="eastAsia"/>
          <w:sz w:val="24"/>
          <w:szCs w:val="24"/>
        </w:rPr>
        <w:t>4</w:t>
      </w:r>
      <w:r w:rsidRPr="00B301F1">
        <w:rPr>
          <w:rFonts w:hint="eastAsia"/>
          <w:sz w:val="24"/>
          <w:szCs w:val="24"/>
        </w:rPr>
        <w:t>）</w:t>
      </w:r>
      <w:r w:rsidRPr="00B301F1">
        <w:rPr>
          <w:rFonts w:hint="eastAsia"/>
          <w:sz w:val="24"/>
          <w:szCs w:val="24"/>
        </w:rPr>
        <w:t xml:space="preserve"> </w:t>
      </w:r>
      <w:r w:rsidRPr="00B301F1">
        <w:rPr>
          <w:rFonts w:hint="eastAsia"/>
          <w:sz w:val="24"/>
          <w:szCs w:val="24"/>
        </w:rPr>
        <w:t>上海银行股份有限公司</w:t>
      </w:r>
    </w:p>
    <w:p w:rsidR="00B301F1" w:rsidRPr="00B301F1" w:rsidRDefault="00B301F1" w:rsidP="00B301F1">
      <w:pPr>
        <w:spacing w:line="360" w:lineRule="auto"/>
        <w:ind w:firstLineChars="200" w:firstLine="480"/>
        <w:rPr>
          <w:sz w:val="24"/>
          <w:szCs w:val="24"/>
        </w:rPr>
      </w:pPr>
      <w:r w:rsidRPr="00B301F1">
        <w:rPr>
          <w:rFonts w:hint="eastAsia"/>
          <w:sz w:val="24"/>
          <w:szCs w:val="24"/>
        </w:rPr>
        <w:t>住所：上海市银城中路</w:t>
      </w:r>
      <w:r w:rsidRPr="00B301F1">
        <w:rPr>
          <w:rFonts w:hint="eastAsia"/>
          <w:sz w:val="24"/>
          <w:szCs w:val="24"/>
        </w:rPr>
        <w:t>168</w:t>
      </w:r>
      <w:r w:rsidRPr="00B301F1">
        <w:rPr>
          <w:rFonts w:hint="eastAsia"/>
          <w:sz w:val="24"/>
          <w:szCs w:val="24"/>
        </w:rPr>
        <w:t>号</w:t>
      </w:r>
    </w:p>
    <w:p w:rsidR="00B301F1" w:rsidRPr="00B301F1" w:rsidRDefault="00B301F1" w:rsidP="00B301F1">
      <w:pPr>
        <w:spacing w:line="360" w:lineRule="auto"/>
        <w:ind w:firstLineChars="200" w:firstLine="480"/>
        <w:rPr>
          <w:sz w:val="24"/>
          <w:szCs w:val="24"/>
        </w:rPr>
      </w:pPr>
      <w:r w:rsidRPr="00B301F1">
        <w:rPr>
          <w:rFonts w:hint="eastAsia"/>
          <w:sz w:val="24"/>
          <w:szCs w:val="24"/>
        </w:rPr>
        <w:t>办公地址：上海市银城中路</w:t>
      </w:r>
      <w:r w:rsidRPr="00B301F1">
        <w:rPr>
          <w:rFonts w:hint="eastAsia"/>
          <w:sz w:val="24"/>
          <w:szCs w:val="24"/>
        </w:rPr>
        <w:t>168</w:t>
      </w:r>
      <w:r w:rsidRPr="00B301F1">
        <w:rPr>
          <w:rFonts w:hint="eastAsia"/>
          <w:sz w:val="24"/>
          <w:szCs w:val="24"/>
        </w:rPr>
        <w:t>号</w:t>
      </w:r>
    </w:p>
    <w:p w:rsidR="00B301F1" w:rsidRPr="00B301F1" w:rsidRDefault="00B301F1" w:rsidP="00B301F1">
      <w:pPr>
        <w:spacing w:line="360" w:lineRule="auto"/>
        <w:ind w:firstLineChars="200" w:firstLine="480"/>
        <w:rPr>
          <w:sz w:val="24"/>
          <w:szCs w:val="24"/>
        </w:rPr>
      </w:pPr>
      <w:r w:rsidRPr="00B301F1">
        <w:rPr>
          <w:rFonts w:hint="eastAsia"/>
          <w:sz w:val="24"/>
          <w:szCs w:val="24"/>
        </w:rPr>
        <w:t>法定代表人：范一飞</w:t>
      </w:r>
    </w:p>
    <w:p w:rsidR="00B301F1" w:rsidRPr="00B301F1" w:rsidRDefault="00B301F1" w:rsidP="00B301F1">
      <w:pPr>
        <w:spacing w:line="360" w:lineRule="auto"/>
        <w:ind w:firstLineChars="200" w:firstLine="480"/>
        <w:rPr>
          <w:sz w:val="24"/>
          <w:szCs w:val="24"/>
        </w:rPr>
      </w:pPr>
      <w:r w:rsidRPr="00B301F1">
        <w:rPr>
          <w:rFonts w:hint="eastAsia"/>
          <w:sz w:val="24"/>
          <w:szCs w:val="24"/>
        </w:rPr>
        <w:t>电话：（</w:t>
      </w:r>
      <w:r w:rsidRPr="00B301F1">
        <w:rPr>
          <w:rFonts w:hint="eastAsia"/>
          <w:sz w:val="24"/>
          <w:szCs w:val="24"/>
        </w:rPr>
        <w:t>021</w:t>
      </w:r>
      <w:r w:rsidRPr="00B301F1">
        <w:rPr>
          <w:rFonts w:hint="eastAsia"/>
          <w:sz w:val="24"/>
          <w:szCs w:val="24"/>
        </w:rPr>
        <w:t>）</w:t>
      </w:r>
      <w:r w:rsidRPr="00B301F1">
        <w:rPr>
          <w:rFonts w:hint="eastAsia"/>
          <w:sz w:val="24"/>
          <w:szCs w:val="24"/>
        </w:rPr>
        <w:t>68475888</w:t>
      </w:r>
    </w:p>
    <w:p w:rsidR="00B301F1" w:rsidRPr="00B301F1" w:rsidRDefault="00B301F1" w:rsidP="00B301F1">
      <w:pPr>
        <w:spacing w:line="360" w:lineRule="auto"/>
        <w:ind w:firstLineChars="200" w:firstLine="480"/>
        <w:rPr>
          <w:sz w:val="24"/>
          <w:szCs w:val="24"/>
        </w:rPr>
      </w:pPr>
      <w:r w:rsidRPr="00B301F1">
        <w:rPr>
          <w:rFonts w:hint="eastAsia"/>
          <w:sz w:val="24"/>
          <w:szCs w:val="24"/>
        </w:rPr>
        <w:t>传真：（</w:t>
      </w:r>
      <w:r w:rsidRPr="00B301F1">
        <w:rPr>
          <w:rFonts w:hint="eastAsia"/>
          <w:sz w:val="24"/>
          <w:szCs w:val="24"/>
        </w:rPr>
        <w:t>021</w:t>
      </w:r>
      <w:r w:rsidRPr="00B301F1">
        <w:rPr>
          <w:rFonts w:hint="eastAsia"/>
          <w:sz w:val="24"/>
          <w:szCs w:val="24"/>
        </w:rPr>
        <w:t>）</w:t>
      </w:r>
      <w:r w:rsidRPr="00B301F1">
        <w:rPr>
          <w:rFonts w:hint="eastAsia"/>
          <w:sz w:val="24"/>
          <w:szCs w:val="24"/>
        </w:rPr>
        <w:t xml:space="preserve">68476111 </w:t>
      </w:r>
    </w:p>
    <w:p w:rsidR="00B301F1" w:rsidRPr="00B301F1" w:rsidRDefault="00B301F1" w:rsidP="00B301F1">
      <w:pPr>
        <w:spacing w:line="360" w:lineRule="auto"/>
        <w:ind w:firstLineChars="200" w:firstLine="480"/>
        <w:rPr>
          <w:sz w:val="24"/>
          <w:szCs w:val="24"/>
        </w:rPr>
      </w:pPr>
      <w:r w:rsidRPr="00B301F1">
        <w:rPr>
          <w:rFonts w:hint="eastAsia"/>
          <w:sz w:val="24"/>
          <w:szCs w:val="24"/>
        </w:rPr>
        <w:t>联系人：张萍</w:t>
      </w:r>
    </w:p>
    <w:p w:rsidR="00B301F1" w:rsidRPr="00B301F1" w:rsidRDefault="00B301F1" w:rsidP="00B301F1">
      <w:pPr>
        <w:spacing w:line="360" w:lineRule="auto"/>
        <w:ind w:firstLineChars="200" w:firstLine="480"/>
        <w:rPr>
          <w:sz w:val="24"/>
          <w:szCs w:val="24"/>
        </w:rPr>
      </w:pPr>
      <w:r w:rsidRPr="00B301F1">
        <w:rPr>
          <w:rFonts w:hint="eastAsia"/>
          <w:sz w:val="24"/>
          <w:szCs w:val="24"/>
        </w:rPr>
        <w:lastRenderedPageBreak/>
        <w:t>客户服务电话：（</w:t>
      </w:r>
      <w:r w:rsidRPr="00B301F1">
        <w:rPr>
          <w:rFonts w:hint="eastAsia"/>
          <w:sz w:val="24"/>
          <w:szCs w:val="24"/>
        </w:rPr>
        <w:t>021</w:t>
      </w:r>
      <w:r w:rsidRPr="00B301F1">
        <w:rPr>
          <w:rFonts w:hint="eastAsia"/>
          <w:sz w:val="24"/>
          <w:szCs w:val="24"/>
        </w:rPr>
        <w:t>）</w:t>
      </w:r>
      <w:r w:rsidRPr="00B301F1">
        <w:rPr>
          <w:rFonts w:hint="eastAsia"/>
          <w:sz w:val="24"/>
          <w:szCs w:val="24"/>
        </w:rPr>
        <w:t>962888</w:t>
      </w:r>
    </w:p>
    <w:p w:rsidR="00B301F1" w:rsidRPr="00B301F1" w:rsidRDefault="00B301F1" w:rsidP="00B301F1">
      <w:pPr>
        <w:spacing w:line="360" w:lineRule="auto"/>
        <w:ind w:firstLineChars="200" w:firstLine="480"/>
        <w:rPr>
          <w:sz w:val="24"/>
          <w:szCs w:val="24"/>
        </w:rPr>
      </w:pPr>
      <w:r w:rsidRPr="00B301F1">
        <w:rPr>
          <w:rFonts w:hint="eastAsia"/>
          <w:sz w:val="24"/>
          <w:szCs w:val="24"/>
        </w:rPr>
        <w:t>网址：</w:t>
      </w:r>
      <w:r w:rsidRPr="00B301F1">
        <w:rPr>
          <w:rFonts w:hint="eastAsia"/>
          <w:sz w:val="24"/>
          <w:szCs w:val="24"/>
        </w:rPr>
        <w:t>www.bankofshanghai.com</w:t>
      </w:r>
    </w:p>
    <w:p w:rsidR="00B301F1" w:rsidRPr="00B301F1" w:rsidRDefault="00B301F1" w:rsidP="00B301F1">
      <w:pPr>
        <w:spacing w:line="360" w:lineRule="auto"/>
        <w:ind w:firstLineChars="200" w:firstLine="480"/>
        <w:rPr>
          <w:sz w:val="24"/>
          <w:szCs w:val="24"/>
        </w:rPr>
      </w:pPr>
      <w:r w:rsidRPr="00B301F1">
        <w:rPr>
          <w:rFonts w:hint="eastAsia"/>
          <w:sz w:val="24"/>
          <w:szCs w:val="24"/>
        </w:rPr>
        <w:t>（</w:t>
      </w:r>
      <w:r w:rsidR="00752A99">
        <w:rPr>
          <w:sz w:val="24"/>
          <w:szCs w:val="24"/>
        </w:rPr>
        <w:t>5</w:t>
      </w:r>
      <w:r w:rsidRPr="00B301F1">
        <w:rPr>
          <w:rFonts w:hint="eastAsia"/>
          <w:sz w:val="24"/>
          <w:szCs w:val="24"/>
        </w:rPr>
        <w:t>）</w:t>
      </w:r>
      <w:r w:rsidRPr="00B301F1">
        <w:rPr>
          <w:rFonts w:hint="eastAsia"/>
          <w:sz w:val="24"/>
          <w:szCs w:val="24"/>
        </w:rPr>
        <w:t xml:space="preserve"> </w:t>
      </w:r>
      <w:r w:rsidRPr="00B301F1">
        <w:rPr>
          <w:rFonts w:hint="eastAsia"/>
          <w:sz w:val="24"/>
          <w:szCs w:val="24"/>
        </w:rPr>
        <w:t>光大证券股份有限公司</w:t>
      </w:r>
    </w:p>
    <w:p w:rsidR="00B301F1" w:rsidRPr="00B301F1" w:rsidRDefault="00B301F1" w:rsidP="00B301F1">
      <w:pPr>
        <w:spacing w:line="360" w:lineRule="auto"/>
        <w:ind w:firstLineChars="200" w:firstLine="480"/>
        <w:rPr>
          <w:sz w:val="24"/>
          <w:szCs w:val="24"/>
        </w:rPr>
      </w:pPr>
      <w:r w:rsidRPr="00B301F1">
        <w:rPr>
          <w:rFonts w:hint="eastAsia"/>
          <w:sz w:val="24"/>
          <w:szCs w:val="24"/>
        </w:rPr>
        <w:t>住所：上海市静安区新闸路</w:t>
      </w:r>
      <w:r w:rsidRPr="00B301F1">
        <w:rPr>
          <w:rFonts w:hint="eastAsia"/>
          <w:sz w:val="24"/>
          <w:szCs w:val="24"/>
        </w:rPr>
        <w:t>1508</w:t>
      </w:r>
      <w:r w:rsidRPr="00B301F1">
        <w:rPr>
          <w:rFonts w:hint="eastAsia"/>
          <w:sz w:val="24"/>
          <w:szCs w:val="24"/>
        </w:rPr>
        <w:t>号</w:t>
      </w:r>
    </w:p>
    <w:p w:rsidR="00B301F1" w:rsidRPr="00B301F1" w:rsidRDefault="00B301F1" w:rsidP="00B301F1">
      <w:pPr>
        <w:spacing w:line="360" w:lineRule="auto"/>
        <w:ind w:firstLineChars="200" w:firstLine="480"/>
        <w:rPr>
          <w:sz w:val="24"/>
          <w:szCs w:val="24"/>
        </w:rPr>
      </w:pPr>
      <w:r w:rsidRPr="00B301F1">
        <w:rPr>
          <w:rFonts w:hint="eastAsia"/>
          <w:sz w:val="24"/>
          <w:szCs w:val="24"/>
        </w:rPr>
        <w:t>办公地址：上海市静安区新闸路</w:t>
      </w:r>
      <w:r w:rsidRPr="00B301F1">
        <w:rPr>
          <w:rFonts w:hint="eastAsia"/>
          <w:sz w:val="24"/>
          <w:szCs w:val="24"/>
        </w:rPr>
        <w:t>1508</w:t>
      </w:r>
      <w:r w:rsidRPr="00B301F1">
        <w:rPr>
          <w:rFonts w:hint="eastAsia"/>
          <w:sz w:val="24"/>
          <w:szCs w:val="24"/>
        </w:rPr>
        <w:t>号</w:t>
      </w:r>
    </w:p>
    <w:p w:rsidR="00B301F1" w:rsidRPr="00B301F1" w:rsidRDefault="00B301F1" w:rsidP="00B301F1">
      <w:pPr>
        <w:spacing w:line="360" w:lineRule="auto"/>
        <w:ind w:firstLineChars="200" w:firstLine="480"/>
        <w:rPr>
          <w:sz w:val="24"/>
          <w:szCs w:val="24"/>
        </w:rPr>
      </w:pPr>
      <w:r w:rsidRPr="00B301F1">
        <w:rPr>
          <w:rFonts w:hint="eastAsia"/>
          <w:sz w:val="24"/>
          <w:szCs w:val="24"/>
        </w:rPr>
        <w:t>法定代表人：薛峰</w:t>
      </w:r>
    </w:p>
    <w:p w:rsidR="00B301F1" w:rsidRPr="00B301F1" w:rsidRDefault="00B301F1" w:rsidP="00B301F1">
      <w:pPr>
        <w:spacing w:line="360" w:lineRule="auto"/>
        <w:ind w:firstLineChars="200" w:firstLine="480"/>
        <w:rPr>
          <w:sz w:val="24"/>
          <w:szCs w:val="24"/>
        </w:rPr>
      </w:pPr>
      <w:r w:rsidRPr="00B301F1">
        <w:rPr>
          <w:rFonts w:hint="eastAsia"/>
          <w:sz w:val="24"/>
          <w:szCs w:val="24"/>
        </w:rPr>
        <w:t>电话：（</w:t>
      </w:r>
      <w:r w:rsidRPr="00B301F1">
        <w:rPr>
          <w:rFonts w:hint="eastAsia"/>
          <w:sz w:val="24"/>
          <w:szCs w:val="24"/>
        </w:rPr>
        <w:t>021</w:t>
      </w:r>
      <w:r w:rsidRPr="00B301F1">
        <w:rPr>
          <w:rFonts w:hint="eastAsia"/>
          <w:sz w:val="24"/>
          <w:szCs w:val="24"/>
        </w:rPr>
        <w:t>）</w:t>
      </w:r>
      <w:r w:rsidRPr="00B301F1">
        <w:rPr>
          <w:rFonts w:hint="eastAsia"/>
          <w:sz w:val="24"/>
          <w:szCs w:val="24"/>
        </w:rPr>
        <w:t>22169999</w:t>
      </w:r>
    </w:p>
    <w:p w:rsidR="00B301F1" w:rsidRPr="00B301F1" w:rsidRDefault="00B301F1" w:rsidP="00B301F1">
      <w:pPr>
        <w:spacing w:line="360" w:lineRule="auto"/>
        <w:ind w:firstLineChars="200" w:firstLine="480"/>
        <w:rPr>
          <w:sz w:val="24"/>
          <w:szCs w:val="24"/>
        </w:rPr>
      </w:pPr>
      <w:r w:rsidRPr="00B301F1">
        <w:rPr>
          <w:rFonts w:hint="eastAsia"/>
          <w:sz w:val="24"/>
          <w:szCs w:val="24"/>
        </w:rPr>
        <w:t>传真：（</w:t>
      </w:r>
      <w:r w:rsidRPr="00B301F1">
        <w:rPr>
          <w:rFonts w:hint="eastAsia"/>
          <w:sz w:val="24"/>
          <w:szCs w:val="24"/>
        </w:rPr>
        <w:t>021</w:t>
      </w:r>
      <w:r w:rsidRPr="00B301F1">
        <w:rPr>
          <w:rFonts w:hint="eastAsia"/>
          <w:sz w:val="24"/>
          <w:szCs w:val="24"/>
        </w:rPr>
        <w:t>）</w:t>
      </w:r>
      <w:r w:rsidRPr="00B301F1">
        <w:rPr>
          <w:rFonts w:hint="eastAsia"/>
          <w:sz w:val="24"/>
          <w:szCs w:val="24"/>
        </w:rPr>
        <w:t>22169134</w:t>
      </w:r>
    </w:p>
    <w:p w:rsidR="00B301F1" w:rsidRPr="00B301F1" w:rsidRDefault="00B301F1" w:rsidP="00B301F1">
      <w:pPr>
        <w:spacing w:line="360" w:lineRule="auto"/>
        <w:ind w:firstLineChars="200" w:firstLine="480"/>
        <w:rPr>
          <w:sz w:val="24"/>
          <w:szCs w:val="24"/>
        </w:rPr>
      </w:pPr>
      <w:r w:rsidRPr="00B301F1">
        <w:rPr>
          <w:rFonts w:hint="eastAsia"/>
          <w:sz w:val="24"/>
          <w:szCs w:val="24"/>
        </w:rPr>
        <w:t>联系人：刘晨</w:t>
      </w:r>
    </w:p>
    <w:p w:rsidR="00B301F1" w:rsidRPr="00B301F1" w:rsidRDefault="00B301F1" w:rsidP="00B301F1">
      <w:pPr>
        <w:spacing w:line="360" w:lineRule="auto"/>
        <w:ind w:firstLineChars="200" w:firstLine="480"/>
        <w:rPr>
          <w:sz w:val="24"/>
          <w:szCs w:val="24"/>
        </w:rPr>
      </w:pPr>
      <w:r w:rsidRPr="00B301F1">
        <w:rPr>
          <w:rFonts w:hint="eastAsia"/>
          <w:sz w:val="24"/>
          <w:szCs w:val="24"/>
        </w:rPr>
        <w:t>客户服务电话：</w:t>
      </w:r>
      <w:r w:rsidRPr="00B301F1">
        <w:rPr>
          <w:rFonts w:hint="eastAsia"/>
          <w:sz w:val="24"/>
          <w:szCs w:val="24"/>
        </w:rPr>
        <w:t xml:space="preserve"> 10108998</w:t>
      </w:r>
    </w:p>
    <w:p w:rsidR="00B301F1" w:rsidRPr="00B301F1" w:rsidRDefault="00B301F1" w:rsidP="00B301F1">
      <w:pPr>
        <w:spacing w:line="360" w:lineRule="auto"/>
        <w:ind w:firstLineChars="200" w:firstLine="480"/>
        <w:rPr>
          <w:sz w:val="24"/>
          <w:szCs w:val="24"/>
        </w:rPr>
      </w:pPr>
      <w:r w:rsidRPr="00B301F1">
        <w:rPr>
          <w:rFonts w:hint="eastAsia"/>
          <w:sz w:val="24"/>
          <w:szCs w:val="24"/>
        </w:rPr>
        <w:t>网址：</w:t>
      </w:r>
      <w:r w:rsidRPr="00B301F1">
        <w:rPr>
          <w:rFonts w:hint="eastAsia"/>
          <w:sz w:val="24"/>
          <w:szCs w:val="24"/>
        </w:rPr>
        <w:t>www.ebscn.com</w:t>
      </w:r>
    </w:p>
    <w:p w:rsidR="00B301F1" w:rsidRPr="00B301F1" w:rsidRDefault="00B301F1" w:rsidP="00B301F1">
      <w:pPr>
        <w:spacing w:line="360" w:lineRule="auto"/>
        <w:ind w:firstLineChars="200" w:firstLine="480"/>
        <w:rPr>
          <w:sz w:val="24"/>
          <w:szCs w:val="24"/>
        </w:rPr>
      </w:pPr>
      <w:r w:rsidRPr="00B301F1">
        <w:rPr>
          <w:rFonts w:hint="eastAsia"/>
          <w:sz w:val="24"/>
          <w:szCs w:val="24"/>
        </w:rPr>
        <w:t>（</w:t>
      </w:r>
      <w:r w:rsidRPr="00B301F1">
        <w:rPr>
          <w:rFonts w:hint="eastAsia"/>
          <w:sz w:val="24"/>
          <w:szCs w:val="24"/>
        </w:rPr>
        <w:t>6</w:t>
      </w:r>
      <w:r w:rsidRPr="00B301F1">
        <w:rPr>
          <w:rFonts w:hint="eastAsia"/>
          <w:sz w:val="24"/>
          <w:szCs w:val="24"/>
        </w:rPr>
        <w:t>）</w:t>
      </w:r>
      <w:r w:rsidRPr="00B301F1">
        <w:rPr>
          <w:rFonts w:hint="eastAsia"/>
          <w:sz w:val="24"/>
          <w:szCs w:val="24"/>
        </w:rPr>
        <w:t xml:space="preserve"> </w:t>
      </w:r>
      <w:r w:rsidRPr="00B301F1">
        <w:rPr>
          <w:rFonts w:hint="eastAsia"/>
          <w:sz w:val="24"/>
          <w:szCs w:val="24"/>
        </w:rPr>
        <w:t>中</w:t>
      </w:r>
      <w:proofErr w:type="gramStart"/>
      <w:r w:rsidRPr="00B301F1">
        <w:rPr>
          <w:rFonts w:hint="eastAsia"/>
          <w:sz w:val="24"/>
          <w:szCs w:val="24"/>
        </w:rPr>
        <w:t>信建投证券</w:t>
      </w:r>
      <w:proofErr w:type="gramEnd"/>
      <w:r w:rsidRPr="00B301F1">
        <w:rPr>
          <w:rFonts w:hint="eastAsia"/>
          <w:sz w:val="24"/>
          <w:szCs w:val="24"/>
        </w:rPr>
        <w:t>股份有限公司</w:t>
      </w:r>
    </w:p>
    <w:p w:rsidR="00B301F1" w:rsidRPr="00B301F1" w:rsidRDefault="00B301F1" w:rsidP="00B301F1">
      <w:pPr>
        <w:spacing w:line="360" w:lineRule="auto"/>
        <w:ind w:firstLineChars="200" w:firstLine="480"/>
        <w:rPr>
          <w:sz w:val="24"/>
          <w:szCs w:val="24"/>
        </w:rPr>
      </w:pPr>
      <w:r w:rsidRPr="00B301F1">
        <w:rPr>
          <w:rFonts w:hint="eastAsia"/>
          <w:sz w:val="24"/>
          <w:szCs w:val="24"/>
        </w:rPr>
        <w:t>住所：北京市朝阳区安立路</w:t>
      </w:r>
      <w:r w:rsidRPr="00B301F1">
        <w:rPr>
          <w:rFonts w:hint="eastAsia"/>
          <w:sz w:val="24"/>
          <w:szCs w:val="24"/>
        </w:rPr>
        <w:t>66</w:t>
      </w:r>
      <w:r w:rsidRPr="00B301F1">
        <w:rPr>
          <w:rFonts w:hint="eastAsia"/>
          <w:sz w:val="24"/>
          <w:szCs w:val="24"/>
        </w:rPr>
        <w:t>号</w:t>
      </w:r>
      <w:r w:rsidRPr="00B301F1">
        <w:rPr>
          <w:rFonts w:hint="eastAsia"/>
          <w:sz w:val="24"/>
          <w:szCs w:val="24"/>
        </w:rPr>
        <w:t>4</w:t>
      </w:r>
      <w:r w:rsidRPr="00B301F1">
        <w:rPr>
          <w:rFonts w:hint="eastAsia"/>
          <w:sz w:val="24"/>
          <w:szCs w:val="24"/>
        </w:rPr>
        <w:t>号楼</w:t>
      </w:r>
    </w:p>
    <w:p w:rsidR="00B301F1" w:rsidRPr="00B301F1" w:rsidRDefault="00B301F1" w:rsidP="00B301F1">
      <w:pPr>
        <w:spacing w:line="360" w:lineRule="auto"/>
        <w:ind w:firstLineChars="200" w:firstLine="480"/>
        <w:rPr>
          <w:sz w:val="24"/>
          <w:szCs w:val="24"/>
        </w:rPr>
      </w:pPr>
      <w:r w:rsidRPr="00B301F1">
        <w:rPr>
          <w:rFonts w:hint="eastAsia"/>
          <w:sz w:val="24"/>
          <w:szCs w:val="24"/>
        </w:rPr>
        <w:t>办公地址：北京市朝阳门内大街</w:t>
      </w:r>
      <w:r w:rsidRPr="00B301F1">
        <w:rPr>
          <w:rFonts w:hint="eastAsia"/>
          <w:sz w:val="24"/>
          <w:szCs w:val="24"/>
        </w:rPr>
        <w:t>188</w:t>
      </w:r>
      <w:r w:rsidRPr="00B301F1">
        <w:rPr>
          <w:rFonts w:hint="eastAsia"/>
          <w:sz w:val="24"/>
          <w:szCs w:val="24"/>
        </w:rPr>
        <w:t>号</w:t>
      </w:r>
    </w:p>
    <w:p w:rsidR="00B301F1" w:rsidRPr="00B301F1" w:rsidRDefault="00B301F1" w:rsidP="00B301F1">
      <w:pPr>
        <w:spacing w:line="360" w:lineRule="auto"/>
        <w:ind w:firstLineChars="200" w:firstLine="480"/>
        <w:rPr>
          <w:sz w:val="24"/>
          <w:szCs w:val="24"/>
        </w:rPr>
      </w:pPr>
      <w:r w:rsidRPr="00B301F1">
        <w:rPr>
          <w:rFonts w:hint="eastAsia"/>
          <w:sz w:val="24"/>
          <w:szCs w:val="24"/>
        </w:rPr>
        <w:t>法定代表人：张佑君</w:t>
      </w:r>
      <w:r w:rsidRPr="00B301F1">
        <w:rPr>
          <w:rFonts w:hint="eastAsia"/>
          <w:sz w:val="24"/>
          <w:szCs w:val="24"/>
        </w:rPr>
        <w:t xml:space="preserve"> </w:t>
      </w:r>
    </w:p>
    <w:p w:rsidR="00B301F1" w:rsidRPr="00B301F1" w:rsidRDefault="00B301F1" w:rsidP="00B301F1">
      <w:pPr>
        <w:spacing w:line="360" w:lineRule="auto"/>
        <w:ind w:firstLineChars="200" w:firstLine="480"/>
        <w:rPr>
          <w:sz w:val="24"/>
          <w:szCs w:val="24"/>
        </w:rPr>
      </w:pPr>
      <w:r w:rsidRPr="00B301F1">
        <w:rPr>
          <w:rFonts w:hint="eastAsia"/>
          <w:sz w:val="24"/>
          <w:szCs w:val="24"/>
        </w:rPr>
        <w:t>电话：（</w:t>
      </w:r>
      <w:r w:rsidRPr="00B301F1">
        <w:rPr>
          <w:rFonts w:hint="eastAsia"/>
          <w:sz w:val="24"/>
          <w:szCs w:val="24"/>
        </w:rPr>
        <w:t>010</w:t>
      </w:r>
      <w:r w:rsidRPr="00B301F1">
        <w:rPr>
          <w:rFonts w:hint="eastAsia"/>
          <w:sz w:val="24"/>
          <w:szCs w:val="24"/>
        </w:rPr>
        <w:t>）</w:t>
      </w:r>
      <w:r w:rsidRPr="00B301F1">
        <w:rPr>
          <w:rFonts w:hint="eastAsia"/>
          <w:sz w:val="24"/>
          <w:szCs w:val="24"/>
        </w:rPr>
        <w:t xml:space="preserve">85130588 </w:t>
      </w:r>
    </w:p>
    <w:p w:rsidR="00B301F1" w:rsidRPr="00B301F1" w:rsidRDefault="00B301F1" w:rsidP="00B301F1">
      <w:pPr>
        <w:spacing w:line="360" w:lineRule="auto"/>
        <w:ind w:firstLineChars="200" w:firstLine="480"/>
        <w:rPr>
          <w:sz w:val="24"/>
          <w:szCs w:val="24"/>
        </w:rPr>
      </w:pPr>
      <w:r w:rsidRPr="00B301F1">
        <w:rPr>
          <w:rFonts w:hint="eastAsia"/>
          <w:sz w:val="24"/>
          <w:szCs w:val="24"/>
        </w:rPr>
        <w:t>传真：（</w:t>
      </w:r>
      <w:r w:rsidRPr="00B301F1">
        <w:rPr>
          <w:rFonts w:hint="eastAsia"/>
          <w:sz w:val="24"/>
          <w:szCs w:val="24"/>
        </w:rPr>
        <w:t>010</w:t>
      </w:r>
      <w:r w:rsidRPr="00B301F1">
        <w:rPr>
          <w:rFonts w:hint="eastAsia"/>
          <w:sz w:val="24"/>
          <w:szCs w:val="24"/>
        </w:rPr>
        <w:t>）</w:t>
      </w:r>
      <w:r w:rsidRPr="00B301F1">
        <w:rPr>
          <w:rFonts w:hint="eastAsia"/>
          <w:sz w:val="24"/>
          <w:szCs w:val="24"/>
        </w:rPr>
        <w:t xml:space="preserve">65182261 </w:t>
      </w:r>
    </w:p>
    <w:p w:rsidR="00B301F1" w:rsidRPr="00B301F1" w:rsidRDefault="00B301F1" w:rsidP="00B301F1">
      <w:pPr>
        <w:spacing w:line="360" w:lineRule="auto"/>
        <w:ind w:firstLineChars="200" w:firstLine="480"/>
        <w:rPr>
          <w:sz w:val="24"/>
          <w:szCs w:val="24"/>
        </w:rPr>
      </w:pPr>
      <w:r w:rsidRPr="00B301F1">
        <w:rPr>
          <w:rFonts w:hint="eastAsia"/>
          <w:sz w:val="24"/>
          <w:szCs w:val="24"/>
        </w:rPr>
        <w:t>联系人：魏明</w:t>
      </w:r>
      <w:r w:rsidRPr="00B301F1">
        <w:rPr>
          <w:rFonts w:hint="eastAsia"/>
          <w:sz w:val="24"/>
          <w:szCs w:val="24"/>
        </w:rPr>
        <w:t xml:space="preserve"> </w:t>
      </w:r>
    </w:p>
    <w:p w:rsidR="00B301F1" w:rsidRPr="00B301F1" w:rsidRDefault="00B301F1" w:rsidP="00B301F1">
      <w:pPr>
        <w:spacing w:line="360" w:lineRule="auto"/>
        <w:ind w:firstLineChars="200" w:firstLine="480"/>
        <w:rPr>
          <w:sz w:val="24"/>
          <w:szCs w:val="24"/>
        </w:rPr>
      </w:pPr>
      <w:r w:rsidRPr="00B301F1">
        <w:rPr>
          <w:rFonts w:hint="eastAsia"/>
          <w:sz w:val="24"/>
          <w:szCs w:val="24"/>
        </w:rPr>
        <w:t>客户服务电话：</w:t>
      </w:r>
      <w:r w:rsidRPr="00B301F1">
        <w:rPr>
          <w:rFonts w:hint="eastAsia"/>
          <w:sz w:val="24"/>
          <w:szCs w:val="24"/>
        </w:rPr>
        <w:t>4008-888-108</w:t>
      </w:r>
    </w:p>
    <w:p w:rsidR="00B301F1" w:rsidRPr="00B301F1" w:rsidRDefault="00B301F1" w:rsidP="00B301F1">
      <w:pPr>
        <w:spacing w:line="360" w:lineRule="auto"/>
        <w:ind w:firstLineChars="200" w:firstLine="480"/>
        <w:rPr>
          <w:sz w:val="24"/>
          <w:szCs w:val="24"/>
        </w:rPr>
      </w:pPr>
      <w:r w:rsidRPr="00B301F1">
        <w:rPr>
          <w:rFonts w:hint="eastAsia"/>
          <w:sz w:val="24"/>
          <w:szCs w:val="24"/>
        </w:rPr>
        <w:t>网址：</w:t>
      </w:r>
      <w:r w:rsidRPr="00B301F1">
        <w:rPr>
          <w:rFonts w:hint="eastAsia"/>
          <w:sz w:val="24"/>
          <w:szCs w:val="24"/>
        </w:rPr>
        <w:t>www.csc108.com</w:t>
      </w:r>
    </w:p>
    <w:p w:rsidR="00B301F1" w:rsidRPr="00B301F1" w:rsidRDefault="00B301F1" w:rsidP="00B301F1">
      <w:pPr>
        <w:spacing w:line="360" w:lineRule="auto"/>
        <w:ind w:firstLineChars="200" w:firstLine="480"/>
        <w:rPr>
          <w:sz w:val="24"/>
          <w:szCs w:val="24"/>
        </w:rPr>
      </w:pPr>
      <w:r w:rsidRPr="00B301F1">
        <w:rPr>
          <w:rFonts w:hint="eastAsia"/>
          <w:sz w:val="24"/>
          <w:szCs w:val="24"/>
        </w:rPr>
        <w:t>（</w:t>
      </w:r>
      <w:r w:rsidRPr="00B301F1">
        <w:rPr>
          <w:rFonts w:hint="eastAsia"/>
          <w:sz w:val="24"/>
          <w:szCs w:val="24"/>
        </w:rPr>
        <w:t>7</w:t>
      </w:r>
      <w:r w:rsidRPr="00B301F1">
        <w:rPr>
          <w:rFonts w:hint="eastAsia"/>
          <w:sz w:val="24"/>
          <w:szCs w:val="24"/>
        </w:rPr>
        <w:t>）</w:t>
      </w:r>
      <w:r w:rsidRPr="00B301F1">
        <w:rPr>
          <w:rFonts w:hint="eastAsia"/>
          <w:sz w:val="24"/>
          <w:szCs w:val="24"/>
        </w:rPr>
        <w:t xml:space="preserve"> </w:t>
      </w:r>
      <w:r w:rsidRPr="00B301F1">
        <w:rPr>
          <w:rFonts w:hint="eastAsia"/>
          <w:sz w:val="24"/>
          <w:szCs w:val="24"/>
        </w:rPr>
        <w:t>中国银河证券股份有限公司</w:t>
      </w:r>
    </w:p>
    <w:p w:rsidR="00B301F1" w:rsidRPr="00B301F1" w:rsidRDefault="00B301F1" w:rsidP="00B301F1">
      <w:pPr>
        <w:spacing w:line="360" w:lineRule="auto"/>
        <w:ind w:firstLineChars="200" w:firstLine="480"/>
        <w:rPr>
          <w:sz w:val="24"/>
          <w:szCs w:val="24"/>
        </w:rPr>
      </w:pPr>
      <w:r w:rsidRPr="00B301F1">
        <w:rPr>
          <w:rFonts w:hint="eastAsia"/>
          <w:sz w:val="24"/>
          <w:szCs w:val="24"/>
        </w:rPr>
        <w:t>住所：北京市西城区金融大街</w:t>
      </w:r>
      <w:r w:rsidRPr="00B301F1">
        <w:rPr>
          <w:rFonts w:hint="eastAsia"/>
          <w:sz w:val="24"/>
          <w:szCs w:val="24"/>
        </w:rPr>
        <w:t>35</w:t>
      </w:r>
      <w:r w:rsidRPr="00B301F1">
        <w:rPr>
          <w:rFonts w:hint="eastAsia"/>
          <w:sz w:val="24"/>
          <w:szCs w:val="24"/>
        </w:rPr>
        <w:t>号国际企业大厦</w:t>
      </w:r>
      <w:r w:rsidRPr="00B301F1">
        <w:rPr>
          <w:rFonts w:hint="eastAsia"/>
          <w:sz w:val="24"/>
          <w:szCs w:val="24"/>
        </w:rPr>
        <w:t>C</w:t>
      </w:r>
      <w:r w:rsidRPr="00B301F1">
        <w:rPr>
          <w:rFonts w:hint="eastAsia"/>
          <w:sz w:val="24"/>
          <w:szCs w:val="24"/>
        </w:rPr>
        <w:t>座</w:t>
      </w:r>
    </w:p>
    <w:p w:rsidR="00B301F1" w:rsidRPr="00B301F1" w:rsidRDefault="00B301F1" w:rsidP="00B301F1">
      <w:pPr>
        <w:spacing w:line="360" w:lineRule="auto"/>
        <w:ind w:firstLineChars="200" w:firstLine="480"/>
        <w:rPr>
          <w:sz w:val="24"/>
          <w:szCs w:val="24"/>
        </w:rPr>
      </w:pPr>
      <w:r w:rsidRPr="00B301F1">
        <w:rPr>
          <w:rFonts w:hint="eastAsia"/>
          <w:sz w:val="24"/>
          <w:szCs w:val="24"/>
        </w:rPr>
        <w:t>办公地址：北京市西城区金融大街</w:t>
      </w:r>
      <w:r w:rsidRPr="00B301F1">
        <w:rPr>
          <w:rFonts w:hint="eastAsia"/>
          <w:sz w:val="24"/>
          <w:szCs w:val="24"/>
        </w:rPr>
        <w:t>35</w:t>
      </w:r>
      <w:r w:rsidRPr="00B301F1">
        <w:rPr>
          <w:rFonts w:hint="eastAsia"/>
          <w:sz w:val="24"/>
          <w:szCs w:val="24"/>
        </w:rPr>
        <w:t>号国际企业大厦</w:t>
      </w:r>
      <w:r w:rsidRPr="00B301F1">
        <w:rPr>
          <w:rFonts w:hint="eastAsia"/>
          <w:sz w:val="24"/>
          <w:szCs w:val="24"/>
        </w:rPr>
        <w:t>C</w:t>
      </w:r>
      <w:r w:rsidRPr="00B301F1">
        <w:rPr>
          <w:rFonts w:hint="eastAsia"/>
          <w:sz w:val="24"/>
          <w:szCs w:val="24"/>
        </w:rPr>
        <w:t>座</w:t>
      </w:r>
    </w:p>
    <w:p w:rsidR="00B301F1" w:rsidRPr="00B301F1" w:rsidRDefault="00B301F1" w:rsidP="00B301F1">
      <w:pPr>
        <w:spacing w:line="360" w:lineRule="auto"/>
        <w:ind w:firstLineChars="200" w:firstLine="480"/>
        <w:rPr>
          <w:sz w:val="24"/>
          <w:szCs w:val="24"/>
        </w:rPr>
      </w:pPr>
      <w:r w:rsidRPr="00B301F1">
        <w:rPr>
          <w:rFonts w:hint="eastAsia"/>
          <w:sz w:val="24"/>
          <w:szCs w:val="24"/>
        </w:rPr>
        <w:t>法定代表人：顾伟国</w:t>
      </w:r>
    </w:p>
    <w:p w:rsidR="00B301F1" w:rsidRPr="00B301F1" w:rsidRDefault="00B301F1" w:rsidP="00B301F1">
      <w:pPr>
        <w:spacing w:line="360" w:lineRule="auto"/>
        <w:ind w:firstLineChars="200" w:firstLine="480"/>
        <w:rPr>
          <w:sz w:val="24"/>
          <w:szCs w:val="24"/>
        </w:rPr>
      </w:pPr>
      <w:r w:rsidRPr="00B301F1">
        <w:rPr>
          <w:rFonts w:hint="eastAsia"/>
          <w:sz w:val="24"/>
          <w:szCs w:val="24"/>
        </w:rPr>
        <w:t>电话：（</w:t>
      </w:r>
      <w:r w:rsidRPr="00B301F1">
        <w:rPr>
          <w:rFonts w:hint="eastAsia"/>
          <w:sz w:val="24"/>
          <w:szCs w:val="24"/>
        </w:rPr>
        <w:t>010</w:t>
      </w:r>
      <w:r w:rsidRPr="00B301F1">
        <w:rPr>
          <w:rFonts w:hint="eastAsia"/>
          <w:sz w:val="24"/>
          <w:szCs w:val="24"/>
        </w:rPr>
        <w:t>）</w:t>
      </w:r>
      <w:r w:rsidRPr="00B301F1">
        <w:rPr>
          <w:rFonts w:hint="eastAsia"/>
          <w:sz w:val="24"/>
          <w:szCs w:val="24"/>
        </w:rPr>
        <w:t xml:space="preserve">66568430 </w:t>
      </w:r>
    </w:p>
    <w:p w:rsidR="00B301F1" w:rsidRPr="00B301F1" w:rsidRDefault="00B301F1" w:rsidP="00B301F1">
      <w:pPr>
        <w:spacing w:line="360" w:lineRule="auto"/>
        <w:ind w:firstLineChars="200" w:firstLine="480"/>
        <w:rPr>
          <w:sz w:val="24"/>
          <w:szCs w:val="24"/>
        </w:rPr>
      </w:pPr>
      <w:r w:rsidRPr="00B301F1">
        <w:rPr>
          <w:rFonts w:hint="eastAsia"/>
          <w:sz w:val="24"/>
          <w:szCs w:val="24"/>
        </w:rPr>
        <w:t>联系人：田薇</w:t>
      </w:r>
    </w:p>
    <w:p w:rsidR="00B301F1" w:rsidRPr="00B301F1" w:rsidRDefault="00B301F1" w:rsidP="00B301F1">
      <w:pPr>
        <w:spacing w:line="360" w:lineRule="auto"/>
        <w:ind w:firstLineChars="200" w:firstLine="480"/>
        <w:rPr>
          <w:sz w:val="24"/>
          <w:szCs w:val="24"/>
        </w:rPr>
      </w:pPr>
      <w:r w:rsidRPr="00B301F1">
        <w:rPr>
          <w:rFonts w:hint="eastAsia"/>
          <w:sz w:val="24"/>
          <w:szCs w:val="24"/>
        </w:rPr>
        <w:t>客户服务电话：</w:t>
      </w:r>
      <w:r w:rsidRPr="00B301F1">
        <w:rPr>
          <w:rFonts w:hint="eastAsia"/>
          <w:sz w:val="24"/>
          <w:szCs w:val="24"/>
        </w:rPr>
        <w:t>400-888-8888</w:t>
      </w:r>
    </w:p>
    <w:p w:rsidR="00B301F1" w:rsidRPr="00B301F1" w:rsidRDefault="00B301F1" w:rsidP="00B301F1">
      <w:pPr>
        <w:spacing w:line="360" w:lineRule="auto"/>
        <w:ind w:firstLineChars="200" w:firstLine="480"/>
        <w:rPr>
          <w:sz w:val="24"/>
          <w:szCs w:val="24"/>
        </w:rPr>
      </w:pPr>
      <w:r w:rsidRPr="00B301F1">
        <w:rPr>
          <w:rFonts w:hint="eastAsia"/>
          <w:sz w:val="24"/>
          <w:szCs w:val="24"/>
        </w:rPr>
        <w:t>网址：</w:t>
      </w:r>
      <w:r w:rsidRPr="00B301F1">
        <w:rPr>
          <w:rFonts w:hint="eastAsia"/>
          <w:sz w:val="24"/>
          <w:szCs w:val="24"/>
        </w:rPr>
        <w:t xml:space="preserve">www.chinastock.com.cn </w:t>
      </w:r>
    </w:p>
    <w:p w:rsidR="00B301F1" w:rsidRPr="00B301F1" w:rsidRDefault="00B301F1" w:rsidP="00B301F1">
      <w:pPr>
        <w:spacing w:line="360" w:lineRule="auto"/>
        <w:ind w:firstLineChars="200" w:firstLine="480"/>
        <w:rPr>
          <w:sz w:val="24"/>
          <w:szCs w:val="24"/>
        </w:rPr>
      </w:pPr>
      <w:r w:rsidRPr="00B301F1">
        <w:rPr>
          <w:rFonts w:hint="eastAsia"/>
          <w:sz w:val="24"/>
          <w:szCs w:val="24"/>
        </w:rPr>
        <w:lastRenderedPageBreak/>
        <w:t>（</w:t>
      </w:r>
      <w:r w:rsidRPr="00B301F1">
        <w:rPr>
          <w:rFonts w:hint="eastAsia"/>
          <w:sz w:val="24"/>
          <w:szCs w:val="24"/>
        </w:rPr>
        <w:t>8</w:t>
      </w:r>
      <w:r w:rsidRPr="00B301F1">
        <w:rPr>
          <w:rFonts w:hint="eastAsia"/>
          <w:sz w:val="24"/>
          <w:szCs w:val="24"/>
        </w:rPr>
        <w:t>）</w:t>
      </w:r>
      <w:r w:rsidRPr="00B301F1">
        <w:rPr>
          <w:rFonts w:hint="eastAsia"/>
          <w:sz w:val="24"/>
          <w:szCs w:val="24"/>
        </w:rPr>
        <w:t xml:space="preserve"> </w:t>
      </w:r>
      <w:r w:rsidRPr="00B301F1">
        <w:rPr>
          <w:rFonts w:hint="eastAsia"/>
          <w:sz w:val="24"/>
          <w:szCs w:val="24"/>
        </w:rPr>
        <w:t>中信证券股份有限公司</w:t>
      </w:r>
    </w:p>
    <w:p w:rsidR="00B301F1" w:rsidRPr="00B301F1" w:rsidRDefault="00B301F1" w:rsidP="00B301F1">
      <w:pPr>
        <w:spacing w:line="360" w:lineRule="auto"/>
        <w:ind w:firstLineChars="200" w:firstLine="480"/>
        <w:rPr>
          <w:sz w:val="24"/>
          <w:szCs w:val="24"/>
        </w:rPr>
      </w:pPr>
      <w:r w:rsidRPr="00B301F1">
        <w:rPr>
          <w:rFonts w:hint="eastAsia"/>
          <w:sz w:val="24"/>
          <w:szCs w:val="24"/>
        </w:rPr>
        <w:t>住所：深圳市深南大道</w:t>
      </w:r>
      <w:r w:rsidRPr="00B301F1">
        <w:rPr>
          <w:rFonts w:hint="eastAsia"/>
          <w:sz w:val="24"/>
          <w:szCs w:val="24"/>
        </w:rPr>
        <w:t>7088</w:t>
      </w:r>
      <w:r w:rsidRPr="00B301F1">
        <w:rPr>
          <w:rFonts w:hint="eastAsia"/>
          <w:sz w:val="24"/>
          <w:szCs w:val="24"/>
        </w:rPr>
        <w:t>号招商银行大厦</w:t>
      </w:r>
      <w:r w:rsidRPr="00B301F1">
        <w:rPr>
          <w:rFonts w:hint="eastAsia"/>
          <w:sz w:val="24"/>
          <w:szCs w:val="24"/>
        </w:rPr>
        <w:t>A</w:t>
      </w:r>
      <w:r w:rsidRPr="00B301F1">
        <w:rPr>
          <w:rFonts w:hint="eastAsia"/>
          <w:sz w:val="24"/>
          <w:szCs w:val="24"/>
        </w:rPr>
        <w:t>层</w:t>
      </w:r>
    </w:p>
    <w:p w:rsidR="00B301F1" w:rsidRPr="00B301F1" w:rsidRDefault="00B301F1" w:rsidP="00B301F1">
      <w:pPr>
        <w:spacing w:line="360" w:lineRule="auto"/>
        <w:ind w:firstLineChars="200" w:firstLine="480"/>
        <w:rPr>
          <w:sz w:val="24"/>
          <w:szCs w:val="24"/>
        </w:rPr>
      </w:pPr>
      <w:r w:rsidRPr="00B301F1">
        <w:rPr>
          <w:rFonts w:hint="eastAsia"/>
          <w:sz w:val="24"/>
          <w:szCs w:val="24"/>
        </w:rPr>
        <w:t>办公地址：北京市朝阳区亮马桥路</w:t>
      </w:r>
      <w:r w:rsidRPr="00B301F1">
        <w:rPr>
          <w:rFonts w:hint="eastAsia"/>
          <w:sz w:val="24"/>
          <w:szCs w:val="24"/>
        </w:rPr>
        <w:t>48</w:t>
      </w:r>
      <w:r w:rsidRPr="00B301F1">
        <w:rPr>
          <w:rFonts w:hint="eastAsia"/>
          <w:sz w:val="24"/>
          <w:szCs w:val="24"/>
        </w:rPr>
        <w:t>号中信证券大厦</w:t>
      </w:r>
    </w:p>
    <w:p w:rsidR="00B301F1" w:rsidRPr="00B301F1" w:rsidRDefault="00B301F1" w:rsidP="00B301F1">
      <w:pPr>
        <w:spacing w:line="360" w:lineRule="auto"/>
        <w:ind w:firstLineChars="200" w:firstLine="480"/>
        <w:rPr>
          <w:sz w:val="24"/>
          <w:szCs w:val="24"/>
        </w:rPr>
      </w:pPr>
      <w:r w:rsidRPr="00B301F1">
        <w:rPr>
          <w:rFonts w:hint="eastAsia"/>
          <w:sz w:val="24"/>
          <w:szCs w:val="24"/>
        </w:rPr>
        <w:t>法定代表人：王东明</w:t>
      </w:r>
    </w:p>
    <w:p w:rsidR="00B301F1" w:rsidRPr="00B301F1" w:rsidRDefault="00B301F1" w:rsidP="00B301F1">
      <w:pPr>
        <w:spacing w:line="360" w:lineRule="auto"/>
        <w:ind w:firstLineChars="200" w:firstLine="480"/>
        <w:rPr>
          <w:sz w:val="24"/>
          <w:szCs w:val="24"/>
        </w:rPr>
      </w:pPr>
      <w:r w:rsidRPr="00B301F1">
        <w:rPr>
          <w:rFonts w:hint="eastAsia"/>
          <w:sz w:val="24"/>
          <w:szCs w:val="24"/>
        </w:rPr>
        <w:t>电话：（</w:t>
      </w:r>
      <w:r w:rsidRPr="00B301F1">
        <w:rPr>
          <w:rFonts w:hint="eastAsia"/>
          <w:sz w:val="24"/>
          <w:szCs w:val="24"/>
        </w:rPr>
        <w:t>010</w:t>
      </w:r>
      <w:r w:rsidRPr="00B301F1">
        <w:rPr>
          <w:rFonts w:hint="eastAsia"/>
          <w:sz w:val="24"/>
          <w:szCs w:val="24"/>
        </w:rPr>
        <w:t>）</w:t>
      </w:r>
      <w:r w:rsidRPr="00B301F1">
        <w:rPr>
          <w:rFonts w:hint="eastAsia"/>
          <w:sz w:val="24"/>
          <w:szCs w:val="24"/>
        </w:rPr>
        <w:t>60838888</w:t>
      </w:r>
    </w:p>
    <w:p w:rsidR="00B301F1" w:rsidRPr="00B301F1" w:rsidRDefault="00B301F1" w:rsidP="00B301F1">
      <w:pPr>
        <w:spacing w:line="360" w:lineRule="auto"/>
        <w:ind w:firstLineChars="200" w:firstLine="480"/>
        <w:rPr>
          <w:sz w:val="24"/>
          <w:szCs w:val="24"/>
        </w:rPr>
      </w:pPr>
      <w:r w:rsidRPr="00B301F1">
        <w:rPr>
          <w:rFonts w:hint="eastAsia"/>
          <w:sz w:val="24"/>
          <w:szCs w:val="24"/>
        </w:rPr>
        <w:t>传真：（</w:t>
      </w:r>
      <w:r w:rsidRPr="00B301F1">
        <w:rPr>
          <w:rFonts w:hint="eastAsia"/>
          <w:sz w:val="24"/>
          <w:szCs w:val="24"/>
        </w:rPr>
        <w:t>010</w:t>
      </w:r>
      <w:r w:rsidRPr="00B301F1">
        <w:rPr>
          <w:rFonts w:hint="eastAsia"/>
          <w:sz w:val="24"/>
          <w:szCs w:val="24"/>
        </w:rPr>
        <w:t>）</w:t>
      </w:r>
      <w:r w:rsidRPr="00B301F1">
        <w:rPr>
          <w:rFonts w:hint="eastAsia"/>
          <w:sz w:val="24"/>
          <w:szCs w:val="24"/>
        </w:rPr>
        <w:t>60833739</w:t>
      </w:r>
    </w:p>
    <w:p w:rsidR="00B301F1" w:rsidRPr="00B301F1" w:rsidRDefault="00B301F1" w:rsidP="00B301F1">
      <w:pPr>
        <w:spacing w:line="360" w:lineRule="auto"/>
        <w:ind w:firstLineChars="200" w:firstLine="480"/>
        <w:rPr>
          <w:sz w:val="24"/>
          <w:szCs w:val="24"/>
        </w:rPr>
      </w:pPr>
      <w:r w:rsidRPr="00B301F1">
        <w:rPr>
          <w:rFonts w:hint="eastAsia"/>
          <w:sz w:val="24"/>
          <w:szCs w:val="24"/>
        </w:rPr>
        <w:t>联系人：陈忠</w:t>
      </w:r>
    </w:p>
    <w:p w:rsidR="00B301F1" w:rsidRPr="00B301F1" w:rsidRDefault="00B301F1" w:rsidP="00B301F1">
      <w:pPr>
        <w:spacing w:line="360" w:lineRule="auto"/>
        <w:ind w:firstLineChars="200" w:firstLine="480"/>
        <w:rPr>
          <w:sz w:val="24"/>
          <w:szCs w:val="24"/>
        </w:rPr>
      </w:pPr>
      <w:r w:rsidRPr="00B301F1">
        <w:rPr>
          <w:rFonts w:hint="eastAsia"/>
          <w:sz w:val="24"/>
          <w:szCs w:val="24"/>
        </w:rPr>
        <w:t>客户服务电话：</w:t>
      </w:r>
      <w:r w:rsidRPr="00B301F1">
        <w:rPr>
          <w:rFonts w:hint="eastAsia"/>
          <w:sz w:val="24"/>
          <w:szCs w:val="24"/>
        </w:rPr>
        <w:t>95558</w:t>
      </w:r>
    </w:p>
    <w:p w:rsidR="00B301F1" w:rsidRPr="00B301F1" w:rsidRDefault="00B301F1" w:rsidP="00B301F1">
      <w:pPr>
        <w:spacing w:line="360" w:lineRule="auto"/>
        <w:ind w:firstLineChars="200" w:firstLine="480"/>
        <w:rPr>
          <w:sz w:val="24"/>
          <w:szCs w:val="24"/>
        </w:rPr>
      </w:pPr>
      <w:r w:rsidRPr="00B301F1">
        <w:rPr>
          <w:rFonts w:hint="eastAsia"/>
          <w:sz w:val="24"/>
          <w:szCs w:val="24"/>
        </w:rPr>
        <w:t>网址：</w:t>
      </w:r>
      <w:r w:rsidRPr="00B301F1">
        <w:rPr>
          <w:rFonts w:hint="eastAsia"/>
          <w:sz w:val="24"/>
          <w:szCs w:val="24"/>
        </w:rPr>
        <w:t>www.cs.ecitic.com</w:t>
      </w:r>
    </w:p>
    <w:p w:rsidR="00B301F1" w:rsidRPr="00B301F1" w:rsidRDefault="00B301F1" w:rsidP="00B301F1">
      <w:pPr>
        <w:spacing w:line="360" w:lineRule="auto"/>
        <w:ind w:firstLineChars="200" w:firstLine="480"/>
        <w:rPr>
          <w:sz w:val="24"/>
          <w:szCs w:val="24"/>
        </w:rPr>
      </w:pPr>
      <w:r w:rsidRPr="00B301F1">
        <w:rPr>
          <w:rFonts w:hint="eastAsia"/>
          <w:sz w:val="24"/>
          <w:szCs w:val="24"/>
        </w:rPr>
        <w:t>（</w:t>
      </w:r>
      <w:r w:rsidRPr="00B301F1">
        <w:rPr>
          <w:rFonts w:hint="eastAsia"/>
          <w:sz w:val="24"/>
          <w:szCs w:val="24"/>
        </w:rPr>
        <w:t>9</w:t>
      </w:r>
      <w:r w:rsidRPr="00B301F1">
        <w:rPr>
          <w:rFonts w:hint="eastAsia"/>
          <w:sz w:val="24"/>
          <w:szCs w:val="24"/>
        </w:rPr>
        <w:t>）</w:t>
      </w:r>
      <w:r w:rsidRPr="00B301F1">
        <w:rPr>
          <w:rFonts w:hint="eastAsia"/>
          <w:sz w:val="24"/>
          <w:szCs w:val="24"/>
        </w:rPr>
        <w:t xml:space="preserve"> </w:t>
      </w:r>
      <w:proofErr w:type="gramStart"/>
      <w:r w:rsidRPr="00B301F1">
        <w:rPr>
          <w:rFonts w:hint="eastAsia"/>
          <w:sz w:val="24"/>
          <w:szCs w:val="24"/>
        </w:rPr>
        <w:t>申万宏源证券</w:t>
      </w:r>
      <w:proofErr w:type="gramEnd"/>
      <w:r w:rsidRPr="00B301F1">
        <w:rPr>
          <w:rFonts w:hint="eastAsia"/>
          <w:sz w:val="24"/>
          <w:szCs w:val="24"/>
        </w:rPr>
        <w:t>有限公司</w:t>
      </w:r>
    </w:p>
    <w:p w:rsidR="00B301F1" w:rsidRPr="00B301F1" w:rsidRDefault="00B301F1" w:rsidP="00B301F1">
      <w:pPr>
        <w:spacing w:line="360" w:lineRule="auto"/>
        <w:ind w:firstLineChars="200" w:firstLine="480"/>
        <w:rPr>
          <w:sz w:val="24"/>
          <w:szCs w:val="24"/>
        </w:rPr>
      </w:pPr>
      <w:r w:rsidRPr="00B301F1">
        <w:rPr>
          <w:rFonts w:hint="eastAsia"/>
          <w:sz w:val="24"/>
          <w:szCs w:val="24"/>
        </w:rPr>
        <w:t>住所：上海市徐汇区长乐路</w:t>
      </w:r>
      <w:r w:rsidRPr="00B301F1">
        <w:rPr>
          <w:rFonts w:hint="eastAsia"/>
          <w:sz w:val="24"/>
          <w:szCs w:val="24"/>
        </w:rPr>
        <w:t>989</w:t>
      </w:r>
      <w:r w:rsidRPr="00B301F1">
        <w:rPr>
          <w:rFonts w:hint="eastAsia"/>
          <w:sz w:val="24"/>
          <w:szCs w:val="24"/>
        </w:rPr>
        <w:t>号世纪商贸广场</w:t>
      </w:r>
      <w:r w:rsidRPr="00B301F1">
        <w:rPr>
          <w:rFonts w:hint="eastAsia"/>
          <w:sz w:val="24"/>
          <w:szCs w:val="24"/>
        </w:rPr>
        <w:t>45</w:t>
      </w:r>
      <w:r w:rsidRPr="00B301F1">
        <w:rPr>
          <w:rFonts w:hint="eastAsia"/>
          <w:sz w:val="24"/>
          <w:szCs w:val="24"/>
        </w:rPr>
        <w:t>层</w:t>
      </w:r>
      <w:r w:rsidRPr="00B301F1">
        <w:rPr>
          <w:rFonts w:hint="eastAsia"/>
          <w:sz w:val="24"/>
          <w:szCs w:val="24"/>
        </w:rPr>
        <w:t xml:space="preserve"> </w:t>
      </w:r>
    </w:p>
    <w:p w:rsidR="00B301F1" w:rsidRPr="00B301F1" w:rsidRDefault="00B301F1" w:rsidP="00B301F1">
      <w:pPr>
        <w:spacing w:line="360" w:lineRule="auto"/>
        <w:ind w:firstLineChars="200" w:firstLine="480"/>
        <w:rPr>
          <w:sz w:val="24"/>
          <w:szCs w:val="24"/>
        </w:rPr>
      </w:pPr>
      <w:r w:rsidRPr="00B301F1">
        <w:rPr>
          <w:rFonts w:hint="eastAsia"/>
          <w:sz w:val="24"/>
          <w:szCs w:val="24"/>
        </w:rPr>
        <w:t>办公地址：上海市徐汇区长乐路</w:t>
      </w:r>
      <w:r w:rsidRPr="00B301F1">
        <w:rPr>
          <w:rFonts w:hint="eastAsia"/>
          <w:sz w:val="24"/>
          <w:szCs w:val="24"/>
        </w:rPr>
        <w:t>989</w:t>
      </w:r>
      <w:r w:rsidRPr="00B301F1">
        <w:rPr>
          <w:rFonts w:hint="eastAsia"/>
          <w:sz w:val="24"/>
          <w:szCs w:val="24"/>
        </w:rPr>
        <w:t>号世纪商贸广场</w:t>
      </w:r>
      <w:r w:rsidRPr="00B301F1">
        <w:rPr>
          <w:rFonts w:hint="eastAsia"/>
          <w:sz w:val="24"/>
          <w:szCs w:val="24"/>
        </w:rPr>
        <w:t>45</w:t>
      </w:r>
      <w:r w:rsidRPr="00B301F1">
        <w:rPr>
          <w:rFonts w:hint="eastAsia"/>
          <w:sz w:val="24"/>
          <w:szCs w:val="24"/>
        </w:rPr>
        <w:t>层</w:t>
      </w:r>
    </w:p>
    <w:p w:rsidR="00B301F1" w:rsidRPr="00B301F1" w:rsidRDefault="00B301F1" w:rsidP="00B301F1">
      <w:pPr>
        <w:spacing w:line="360" w:lineRule="auto"/>
        <w:ind w:firstLineChars="200" w:firstLine="480"/>
        <w:rPr>
          <w:sz w:val="24"/>
          <w:szCs w:val="24"/>
        </w:rPr>
      </w:pPr>
      <w:r w:rsidRPr="00B301F1">
        <w:rPr>
          <w:rFonts w:hint="eastAsia"/>
          <w:sz w:val="24"/>
          <w:szCs w:val="24"/>
        </w:rPr>
        <w:t>法定代表人：李梅</w:t>
      </w:r>
    </w:p>
    <w:p w:rsidR="00B301F1" w:rsidRPr="00B301F1" w:rsidRDefault="00B301F1" w:rsidP="00B301F1">
      <w:pPr>
        <w:spacing w:line="360" w:lineRule="auto"/>
        <w:ind w:firstLineChars="200" w:firstLine="480"/>
        <w:rPr>
          <w:sz w:val="24"/>
          <w:szCs w:val="24"/>
        </w:rPr>
      </w:pPr>
      <w:r w:rsidRPr="00B301F1">
        <w:rPr>
          <w:rFonts w:hint="eastAsia"/>
          <w:sz w:val="24"/>
          <w:szCs w:val="24"/>
        </w:rPr>
        <w:t>电话：（</w:t>
      </w:r>
      <w:r w:rsidRPr="00B301F1">
        <w:rPr>
          <w:rFonts w:hint="eastAsia"/>
          <w:sz w:val="24"/>
          <w:szCs w:val="24"/>
        </w:rPr>
        <w:t>021</w:t>
      </w:r>
      <w:r w:rsidRPr="00B301F1">
        <w:rPr>
          <w:rFonts w:hint="eastAsia"/>
          <w:sz w:val="24"/>
          <w:szCs w:val="24"/>
        </w:rPr>
        <w:t>）</w:t>
      </w:r>
      <w:r w:rsidRPr="00B301F1">
        <w:rPr>
          <w:rFonts w:hint="eastAsia"/>
          <w:sz w:val="24"/>
          <w:szCs w:val="24"/>
        </w:rPr>
        <w:t>33389888</w:t>
      </w:r>
    </w:p>
    <w:p w:rsidR="00B301F1" w:rsidRPr="00B301F1" w:rsidRDefault="00B301F1" w:rsidP="00B301F1">
      <w:pPr>
        <w:spacing w:line="360" w:lineRule="auto"/>
        <w:ind w:firstLineChars="200" w:firstLine="480"/>
        <w:rPr>
          <w:sz w:val="24"/>
          <w:szCs w:val="24"/>
        </w:rPr>
      </w:pPr>
      <w:r w:rsidRPr="00B301F1">
        <w:rPr>
          <w:rFonts w:hint="eastAsia"/>
          <w:sz w:val="24"/>
          <w:szCs w:val="24"/>
        </w:rPr>
        <w:t>联系人：李清怡</w:t>
      </w:r>
    </w:p>
    <w:p w:rsidR="00B301F1" w:rsidRPr="00B301F1" w:rsidRDefault="00B301F1" w:rsidP="00B301F1">
      <w:pPr>
        <w:spacing w:line="360" w:lineRule="auto"/>
        <w:ind w:firstLineChars="200" w:firstLine="480"/>
        <w:rPr>
          <w:sz w:val="24"/>
          <w:szCs w:val="24"/>
        </w:rPr>
      </w:pPr>
      <w:r w:rsidRPr="00B301F1">
        <w:rPr>
          <w:rFonts w:hint="eastAsia"/>
          <w:sz w:val="24"/>
          <w:szCs w:val="24"/>
        </w:rPr>
        <w:t>客户服务电话：</w:t>
      </w:r>
      <w:r w:rsidRPr="00B301F1">
        <w:rPr>
          <w:rFonts w:hint="eastAsia"/>
          <w:sz w:val="24"/>
          <w:szCs w:val="24"/>
        </w:rPr>
        <w:t>95523</w:t>
      </w:r>
      <w:r w:rsidRPr="00B301F1">
        <w:rPr>
          <w:rFonts w:hint="eastAsia"/>
          <w:sz w:val="24"/>
          <w:szCs w:val="24"/>
        </w:rPr>
        <w:t>或</w:t>
      </w:r>
      <w:r w:rsidRPr="00B301F1">
        <w:rPr>
          <w:rFonts w:hint="eastAsia"/>
          <w:sz w:val="24"/>
          <w:szCs w:val="24"/>
        </w:rPr>
        <w:t>4008895523</w:t>
      </w:r>
    </w:p>
    <w:p w:rsidR="00B301F1" w:rsidRPr="00B301F1" w:rsidRDefault="00B301F1" w:rsidP="00B301F1">
      <w:pPr>
        <w:spacing w:line="360" w:lineRule="auto"/>
        <w:ind w:firstLineChars="200" w:firstLine="480"/>
        <w:rPr>
          <w:sz w:val="24"/>
          <w:szCs w:val="24"/>
        </w:rPr>
      </w:pPr>
      <w:r w:rsidRPr="00B301F1">
        <w:rPr>
          <w:rFonts w:hint="eastAsia"/>
          <w:sz w:val="24"/>
          <w:szCs w:val="24"/>
        </w:rPr>
        <w:t>网址：</w:t>
      </w:r>
      <w:r w:rsidRPr="00B301F1">
        <w:rPr>
          <w:rFonts w:hint="eastAsia"/>
          <w:sz w:val="24"/>
          <w:szCs w:val="24"/>
        </w:rPr>
        <w:t>www.sywg.com</w:t>
      </w:r>
    </w:p>
    <w:p w:rsidR="00B301F1" w:rsidRPr="00B301F1" w:rsidRDefault="00B301F1" w:rsidP="00B301F1">
      <w:pPr>
        <w:spacing w:line="360" w:lineRule="auto"/>
        <w:ind w:firstLineChars="200" w:firstLine="480"/>
        <w:rPr>
          <w:sz w:val="24"/>
          <w:szCs w:val="24"/>
        </w:rPr>
      </w:pPr>
      <w:r w:rsidRPr="00B301F1">
        <w:rPr>
          <w:rFonts w:hint="eastAsia"/>
          <w:sz w:val="24"/>
          <w:szCs w:val="24"/>
        </w:rPr>
        <w:t>（</w:t>
      </w:r>
      <w:r w:rsidRPr="00B301F1">
        <w:rPr>
          <w:rFonts w:hint="eastAsia"/>
          <w:sz w:val="24"/>
          <w:szCs w:val="24"/>
        </w:rPr>
        <w:t>10</w:t>
      </w:r>
      <w:r w:rsidRPr="00B301F1">
        <w:rPr>
          <w:rFonts w:hint="eastAsia"/>
          <w:sz w:val="24"/>
          <w:szCs w:val="24"/>
        </w:rPr>
        <w:t>）</w:t>
      </w:r>
      <w:r w:rsidRPr="00B301F1">
        <w:rPr>
          <w:rFonts w:hint="eastAsia"/>
          <w:sz w:val="24"/>
          <w:szCs w:val="24"/>
        </w:rPr>
        <w:t xml:space="preserve"> </w:t>
      </w:r>
      <w:r w:rsidRPr="00B301F1">
        <w:rPr>
          <w:rFonts w:hint="eastAsia"/>
          <w:sz w:val="24"/>
          <w:szCs w:val="24"/>
        </w:rPr>
        <w:t>国都证券有限责任公司</w:t>
      </w:r>
    </w:p>
    <w:p w:rsidR="00B301F1" w:rsidRPr="00B301F1" w:rsidRDefault="00B301F1" w:rsidP="00B301F1">
      <w:pPr>
        <w:spacing w:line="360" w:lineRule="auto"/>
        <w:ind w:firstLineChars="200" w:firstLine="480"/>
        <w:rPr>
          <w:sz w:val="24"/>
          <w:szCs w:val="24"/>
        </w:rPr>
      </w:pPr>
      <w:r w:rsidRPr="00B301F1">
        <w:rPr>
          <w:rFonts w:hint="eastAsia"/>
          <w:sz w:val="24"/>
          <w:szCs w:val="24"/>
        </w:rPr>
        <w:t>住所：北京市东城区东直门南大街</w:t>
      </w:r>
      <w:r w:rsidRPr="00B301F1">
        <w:rPr>
          <w:rFonts w:hint="eastAsia"/>
          <w:sz w:val="24"/>
          <w:szCs w:val="24"/>
        </w:rPr>
        <w:t>3</w:t>
      </w:r>
      <w:r w:rsidRPr="00B301F1">
        <w:rPr>
          <w:rFonts w:hint="eastAsia"/>
          <w:sz w:val="24"/>
          <w:szCs w:val="24"/>
        </w:rPr>
        <w:t>号国华投资大厦</w:t>
      </w:r>
      <w:r w:rsidRPr="00B301F1">
        <w:rPr>
          <w:rFonts w:hint="eastAsia"/>
          <w:sz w:val="24"/>
          <w:szCs w:val="24"/>
        </w:rPr>
        <w:t>9</w:t>
      </w:r>
      <w:r w:rsidRPr="00B301F1">
        <w:rPr>
          <w:rFonts w:hint="eastAsia"/>
          <w:sz w:val="24"/>
          <w:szCs w:val="24"/>
        </w:rPr>
        <w:t>层</w:t>
      </w:r>
      <w:r w:rsidRPr="00B301F1">
        <w:rPr>
          <w:rFonts w:hint="eastAsia"/>
          <w:sz w:val="24"/>
          <w:szCs w:val="24"/>
        </w:rPr>
        <w:t>10</w:t>
      </w:r>
      <w:r w:rsidRPr="00B301F1">
        <w:rPr>
          <w:rFonts w:hint="eastAsia"/>
          <w:sz w:val="24"/>
          <w:szCs w:val="24"/>
        </w:rPr>
        <w:t>层</w:t>
      </w:r>
    </w:p>
    <w:p w:rsidR="00B301F1" w:rsidRPr="00B301F1" w:rsidRDefault="00B301F1" w:rsidP="00B301F1">
      <w:pPr>
        <w:spacing w:line="360" w:lineRule="auto"/>
        <w:ind w:firstLineChars="200" w:firstLine="480"/>
        <w:rPr>
          <w:sz w:val="24"/>
          <w:szCs w:val="24"/>
        </w:rPr>
      </w:pPr>
      <w:r w:rsidRPr="00B301F1">
        <w:rPr>
          <w:rFonts w:hint="eastAsia"/>
          <w:sz w:val="24"/>
          <w:szCs w:val="24"/>
        </w:rPr>
        <w:t>办公地址：北京市东城区东直门南大街</w:t>
      </w:r>
      <w:r w:rsidRPr="00B301F1">
        <w:rPr>
          <w:rFonts w:hint="eastAsia"/>
          <w:sz w:val="24"/>
          <w:szCs w:val="24"/>
        </w:rPr>
        <w:t>3</w:t>
      </w:r>
      <w:r w:rsidRPr="00B301F1">
        <w:rPr>
          <w:rFonts w:hint="eastAsia"/>
          <w:sz w:val="24"/>
          <w:szCs w:val="24"/>
        </w:rPr>
        <w:t>号国华投资大厦</w:t>
      </w:r>
      <w:r w:rsidRPr="00B301F1">
        <w:rPr>
          <w:rFonts w:hint="eastAsia"/>
          <w:sz w:val="24"/>
          <w:szCs w:val="24"/>
        </w:rPr>
        <w:t>9</w:t>
      </w:r>
      <w:r w:rsidRPr="00B301F1">
        <w:rPr>
          <w:rFonts w:hint="eastAsia"/>
          <w:sz w:val="24"/>
          <w:szCs w:val="24"/>
        </w:rPr>
        <w:t>层</w:t>
      </w:r>
      <w:r w:rsidRPr="00B301F1">
        <w:rPr>
          <w:rFonts w:hint="eastAsia"/>
          <w:sz w:val="24"/>
          <w:szCs w:val="24"/>
        </w:rPr>
        <w:t>10</w:t>
      </w:r>
      <w:r w:rsidRPr="00B301F1">
        <w:rPr>
          <w:rFonts w:hint="eastAsia"/>
          <w:sz w:val="24"/>
          <w:szCs w:val="24"/>
        </w:rPr>
        <w:t>层</w:t>
      </w:r>
    </w:p>
    <w:p w:rsidR="00B301F1" w:rsidRPr="00B301F1" w:rsidRDefault="00B301F1" w:rsidP="00B301F1">
      <w:pPr>
        <w:spacing w:line="360" w:lineRule="auto"/>
        <w:ind w:firstLineChars="200" w:firstLine="480"/>
        <w:rPr>
          <w:sz w:val="24"/>
          <w:szCs w:val="24"/>
        </w:rPr>
      </w:pPr>
      <w:r w:rsidRPr="00B301F1">
        <w:rPr>
          <w:rFonts w:hint="eastAsia"/>
          <w:sz w:val="24"/>
          <w:szCs w:val="24"/>
        </w:rPr>
        <w:t>法定代表人：常</w:t>
      </w:r>
      <w:proofErr w:type="gramStart"/>
      <w:r w:rsidRPr="00B301F1">
        <w:rPr>
          <w:rFonts w:hint="eastAsia"/>
          <w:sz w:val="24"/>
          <w:szCs w:val="24"/>
        </w:rPr>
        <w:t>喆</w:t>
      </w:r>
      <w:proofErr w:type="gramEnd"/>
    </w:p>
    <w:p w:rsidR="00B301F1" w:rsidRPr="00B301F1" w:rsidRDefault="00B301F1" w:rsidP="00B301F1">
      <w:pPr>
        <w:spacing w:line="360" w:lineRule="auto"/>
        <w:ind w:firstLineChars="200" w:firstLine="480"/>
        <w:rPr>
          <w:sz w:val="24"/>
          <w:szCs w:val="24"/>
        </w:rPr>
      </w:pPr>
      <w:r w:rsidRPr="00B301F1">
        <w:rPr>
          <w:rFonts w:hint="eastAsia"/>
          <w:sz w:val="24"/>
          <w:szCs w:val="24"/>
        </w:rPr>
        <w:t>客户服务电话：</w:t>
      </w:r>
      <w:r w:rsidRPr="00B301F1">
        <w:rPr>
          <w:rFonts w:hint="eastAsia"/>
          <w:sz w:val="24"/>
          <w:szCs w:val="24"/>
        </w:rPr>
        <w:t>400-818-8118</w:t>
      </w:r>
    </w:p>
    <w:p w:rsidR="00B301F1" w:rsidRPr="00B301F1" w:rsidRDefault="00B301F1" w:rsidP="00B301F1">
      <w:pPr>
        <w:spacing w:line="360" w:lineRule="auto"/>
        <w:ind w:firstLineChars="200" w:firstLine="480"/>
        <w:rPr>
          <w:sz w:val="24"/>
          <w:szCs w:val="24"/>
        </w:rPr>
      </w:pPr>
      <w:r w:rsidRPr="00B301F1">
        <w:rPr>
          <w:rFonts w:hint="eastAsia"/>
          <w:sz w:val="24"/>
          <w:szCs w:val="24"/>
        </w:rPr>
        <w:t>网址：</w:t>
      </w:r>
      <w:r w:rsidRPr="00B301F1">
        <w:rPr>
          <w:rFonts w:hint="eastAsia"/>
          <w:sz w:val="24"/>
          <w:szCs w:val="24"/>
        </w:rPr>
        <w:t>www.guodu.com</w:t>
      </w:r>
    </w:p>
    <w:p w:rsidR="00B301F1" w:rsidRPr="00B301F1" w:rsidRDefault="00B301F1" w:rsidP="00B301F1">
      <w:pPr>
        <w:spacing w:line="360" w:lineRule="auto"/>
        <w:ind w:firstLineChars="200" w:firstLine="480"/>
        <w:rPr>
          <w:sz w:val="24"/>
          <w:szCs w:val="24"/>
        </w:rPr>
      </w:pPr>
      <w:r w:rsidRPr="00B301F1">
        <w:rPr>
          <w:rFonts w:hint="eastAsia"/>
          <w:sz w:val="24"/>
          <w:szCs w:val="24"/>
        </w:rPr>
        <w:t>（</w:t>
      </w:r>
      <w:r w:rsidRPr="00B301F1">
        <w:rPr>
          <w:rFonts w:hint="eastAsia"/>
          <w:sz w:val="24"/>
          <w:szCs w:val="24"/>
        </w:rPr>
        <w:t>11</w:t>
      </w:r>
      <w:r w:rsidRPr="00B301F1">
        <w:rPr>
          <w:rFonts w:hint="eastAsia"/>
          <w:sz w:val="24"/>
          <w:szCs w:val="24"/>
        </w:rPr>
        <w:t>）</w:t>
      </w:r>
      <w:r w:rsidRPr="00B301F1">
        <w:rPr>
          <w:rFonts w:hint="eastAsia"/>
          <w:sz w:val="24"/>
          <w:szCs w:val="24"/>
        </w:rPr>
        <w:t xml:space="preserve"> </w:t>
      </w:r>
      <w:r w:rsidRPr="00B301F1">
        <w:rPr>
          <w:rFonts w:hint="eastAsia"/>
          <w:sz w:val="24"/>
          <w:szCs w:val="24"/>
        </w:rPr>
        <w:t>中信证券（浙江）有限责任公司</w:t>
      </w:r>
    </w:p>
    <w:p w:rsidR="00B301F1" w:rsidRPr="00B301F1" w:rsidRDefault="00B301F1" w:rsidP="00B301F1">
      <w:pPr>
        <w:spacing w:line="360" w:lineRule="auto"/>
        <w:ind w:firstLineChars="200" w:firstLine="480"/>
        <w:rPr>
          <w:sz w:val="24"/>
          <w:szCs w:val="24"/>
        </w:rPr>
      </w:pPr>
      <w:r w:rsidRPr="00B301F1">
        <w:rPr>
          <w:rFonts w:hint="eastAsia"/>
          <w:sz w:val="24"/>
          <w:szCs w:val="24"/>
        </w:rPr>
        <w:t>住所：浙江省杭州市解放东路</w:t>
      </w:r>
      <w:r w:rsidRPr="00B301F1">
        <w:rPr>
          <w:rFonts w:hint="eastAsia"/>
          <w:sz w:val="24"/>
          <w:szCs w:val="24"/>
        </w:rPr>
        <w:t>29</w:t>
      </w:r>
      <w:r w:rsidRPr="00B301F1">
        <w:rPr>
          <w:rFonts w:hint="eastAsia"/>
          <w:sz w:val="24"/>
          <w:szCs w:val="24"/>
        </w:rPr>
        <w:t>号</w:t>
      </w:r>
      <w:proofErr w:type="gramStart"/>
      <w:r w:rsidRPr="00B301F1">
        <w:rPr>
          <w:rFonts w:hint="eastAsia"/>
          <w:sz w:val="24"/>
          <w:szCs w:val="24"/>
        </w:rPr>
        <w:t>迪凯</w:t>
      </w:r>
      <w:proofErr w:type="gramEnd"/>
      <w:r w:rsidRPr="00B301F1">
        <w:rPr>
          <w:rFonts w:hint="eastAsia"/>
          <w:sz w:val="24"/>
          <w:szCs w:val="24"/>
        </w:rPr>
        <w:t>银座</w:t>
      </w:r>
      <w:r w:rsidRPr="00B301F1">
        <w:rPr>
          <w:rFonts w:hint="eastAsia"/>
          <w:sz w:val="24"/>
          <w:szCs w:val="24"/>
        </w:rPr>
        <w:t>22</w:t>
      </w:r>
      <w:r w:rsidRPr="00B301F1">
        <w:rPr>
          <w:rFonts w:hint="eastAsia"/>
          <w:sz w:val="24"/>
          <w:szCs w:val="24"/>
        </w:rPr>
        <w:t>层</w:t>
      </w:r>
    </w:p>
    <w:p w:rsidR="00B301F1" w:rsidRPr="00B301F1" w:rsidRDefault="00B301F1" w:rsidP="00B301F1">
      <w:pPr>
        <w:spacing w:line="360" w:lineRule="auto"/>
        <w:ind w:firstLineChars="200" w:firstLine="480"/>
        <w:rPr>
          <w:sz w:val="24"/>
          <w:szCs w:val="24"/>
        </w:rPr>
      </w:pPr>
      <w:r w:rsidRPr="00B301F1">
        <w:rPr>
          <w:rFonts w:hint="eastAsia"/>
          <w:sz w:val="24"/>
          <w:szCs w:val="24"/>
        </w:rPr>
        <w:t>办公地址：浙江省杭州市解放东路</w:t>
      </w:r>
      <w:r w:rsidRPr="00B301F1">
        <w:rPr>
          <w:rFonts w:hint="eastAsia"/>
          <w:sz w:val="24"/>
          <w:szCs w:val="24"/>
        </w:rPr>
        <w:t>29</w:t>
      </w:r>
      <w:r w:rsidRPr="00B301F1">
        <w:rPr>
          <w:rFonts w:hint="eastAsia"/>
          <w:sz w:val="24"/>
          <w:szCs w:val="24"/>
        </w:rPr>
        <w:t>号</w:t>
      </w:r>
      <w:proofErr w:type="gramStart"/>
      <w:r w:rsidRPr="00B301F1">
        <w:rPr>
          <w:rFonts w:hint="eastAsia"/>
          <w:sz w:val="24"/>
          <w:szCs w:val="24"/>
        </w:rPr>
        <w:t>迪凯</w:t>
      </w:r>
      <w:proofErr w:type="gramEnd"/>
      <w:r w:rsidRPr="00B301F1">
        <w:rPr>
          <w:rFonts w:hint="eastAsia"/>
          <w:sz w:val="24"/>
          <w:szCs w:val="24"/>
        </w:rPr>
        <w:t>银座</w:t>
      </w:r>
      <w:r w:rsidRPr="00B301F1">
        <w:rPr>
          <w:rFonts w:hint="eastAsia"/>
          <w:sz w:val="24"/>
          <w:szCs w:val="24"/>
        </w:rPr>
        <w:t>22</w:t>
      </w:r>
      <w:r w:rsidRPr="00B301F1">
        <w:rPr>
          <w:rFonts w:hint="eastAsia"/>
          <w:sz w:val="24"/>
          <w:szCs w:val="24"/>
        </w:rPr>
        <w:t>层</w:t>
      </w:r>
    </w:p>
    <w:p w:rsidR="00B301F1" w:rsidRPr="00B301F1" w:rsidRDefault="00B301F1" w:rsidP="00B301F1">
      <w:pPr>
        <w:spacing w:line="360" w:lineRule="auto"/>
        <w:ind w:firstLineChars="200" w:firstLine="480"/>
        <w:rPr>
          <w:sz w:val="24"/>
          <w:szCs w:val="24"/>
        </w:rPr>
      </w:pPr>
      <w:r w:rsidRPr="00B301F1">
        <w:rPr>
          <w:rFonts w:hint="eastAsia"/>
          <w:sz w:val="24"/>
          <w:szCs w:val="24"/>
        </w:rPr>
        <w:t>法定代表人：沈强</w:t>
      </w:r>
    </w:p>
    <w:p w:rsidR="00B301F1" w:rsidRPr="00B301F1" w:rsidRDefault="00B301F1" w:rsidP="00B301F1">
      <w:pPr>
        <w:spacing w:line="360" w:lineRule="auto"/>
        <w:ind w:firstLineChars="200" w:firstLine="480"/>
        <w:rPr>
          <w:sz w:val="24"/>
          <w:szCs w:val="24"/>
        </w:rPr>
      </w:pPr>
      <w:r w:rsidRPr="00B301F1">
        <w:rPr>
          <w:rFonts w:hint="eastAsia"/>
          <w:sz w:val="24"/>
          <w:szCs w:val="24"/>
        </w:rPr>
        <w:t>电话：（</w:t>
      </w:r>
      <w:r w:rsidRPr="00B301F1">
        <w:rPr>
          <w:rFonts w:hint="eastAsia"/>
          <w:sz w:val="24"/>
          <w:szCs w:val="24"/>
        </w:rPr>
        <w:t>0571</w:t>
      </w:r>
      <w:r w:rsidRPr="00B301F1">
        <w:rPr>
          <w:rFonts w:hint="eastAsia"/>
          <w:sz w:val="24"/>
          <w:szCs w:val="24"/>
        </w:rPr>
        <w:t>）</w:t>
      </w:r>
      <w:r w:rsidRPr="00B301F1">
        <w:rPr>
          <w:rFonts w:hint="eastAsia"/>
          <w:sz w:val="24"/>
          <w:szCs w:val="24"/>
        </w:rPr>
        <w:t>85776114</w:t>
      </w:r>
    </w:p>
    <w:p w:rsidR="00B301F1" w:rsidRPr="00B301F1" w:rsidRDefault="00B301F1" w:rsidP="00B301F1">
      <w:pPr>
        <w:spacing w:line="360" w:lineRule="auto"/>
        <w:ind w:firstLineChars="200" w:firstLine="480"/>
        <w:rPr>
          <w:sz w:val="24"/>
          <w:szCs w:val="24"/>
        </w:rPr>
      </w:pPr>
      <w:r w:rsidRPr="00B301F1">
        <w:rPr>
          <w:rFonts w:hint="eastAsia"/>
          <w:sz w:val="24"/>
          <w:szCs w:val="24"/>
        </w:rPr>
        <w:lastRenderedPageBreak/>
        <w:t>传真：（</w:t>
      </w:r>
      <w:r w:rsidRPr="00B301F1">
        <w:rPr>
          <w:rFonts w:hint="eastAsia"/>
          <w:sz w:val="24"/>
          <w:szCs w:val="24"/>
        </w:rPr>
        <w:t>0571</w:t>
      </w:r>
      <w:r w:rsidRPr="00B301F1">
        <w:rPr>
          <w:rFonts w:hint="eastAsia"/>
          <w:sz w:val="24"/>
          <w:szCs w:val="24"/>
        </w:rPr>
        <w:t>）</w:t>
      </w:r>
      <w:r w:rsidRPr="00B301F1">
        <w:rPr>
          <w:rFonts w:hint="eastAsia"/>
          <w:sz w:val="24"/>
          <w:szCs w:val="24"/>
        </w:rPr>
        <w:t>85783771</w:t>
      </w:r>
    </w:p>
    <w:p w:rsidR="00B301F1" w:rsidRPr="00B301F1" w:rsidRDefault="00B301F1" w:rsidP="00B301F1">
      <w:pPr>
        <w:spacing w:line="360" w:lineRule="auto"/>
        <w:ind w:firstLineChars="200" w:firstLine="480"/>
        <w:rPr>
          <w:sz w:val="24"/>
          <w:szCs w:val="24"/>
        </w:rPr>
      </w:pPr>
      <w:r w:rsidRPr="00B301F1">
        <w:rPr>
          <w:rFonts w:hint="eastAsia"/>
          <w:sz w:val="24"/>
          <w:szCs w:val="24"/>
        </w:rPr>
        <w:t>联系人：李珊</w:t>
      </w:r>
    </w:p>
    <w:p w:rsidR="00B301F1" w:rsidRPr="00B301F1" w:rsidRDefault="00B301F1" w:rsidP="00B301F1">
      <w:pPr>
        <w:spacing w:line="360" w:lineRule="auto"/>
        <w:ind w:firstLineChars="200" w:firstLine="480"/>
        <w:rPr>
          <w:sz w:val="24"/>
          <w:szCs w:val="24"/>
        </w:rPr>
      </w:pPr>
      <w:r w:rsidRPr="00B301F1">
        <w:rPr>
          <w:rFonts w:hint="eastAsia"/>
          <w:sz w:val="24"/>
          <w:szCs w:val="24"/>
        </w:rPr>
        <w:t>客户服务电话：（</w:t>
      </w:r>
      <w:r w:rsidRPr="00B301F1">
        <w:rPr>
          <w:rFonts w:hint="eastAsia"/>
          <w:sz w:val="24"/>
          <w:szCs w:val="24"/>
        </w:rPr>
        <w:t>0571</w:t>
      </w:r>
      <w:r w:rsidRPr="00B301F1">
        <w:rPr>
          <w:rFonts w:hint="eastAsia"/>
          <w:sz w:val="24"/>
          <w:szCs w:val="24"/>
        </w:rPr>
        <w:t>）</w:t>
      </w:r>
      <w:r w:rsidRPr="00B301F1">
        <w:rPr>
          <w:rFonts w:hint="eastAsia"/>
          <w:sz w:val="24"/>
          <w:szCs w:val="24"/>
        </w:rPr>
        <w:t>95548</w:t>
      </w:r>
    </w:p>
    <w:p w:rsidR="00B301F1" w:rsidRPr="00B301F1" w:rsidRDefault="00B301F1" w:rsidP="00B301F1">
      <w:pPr>
        <w:spacing w:line="360" w:lineRule="auto"/>
        <w:ind w:firstLineChars="200" w:firstLine="480"/>
        <w:rPr>
          <w:sz w:val="24"/>
          <w:szCs w:val="24"/>
        </w:rPr>
      </w:pPr>
      <w:r w:rsidRPr="00B301F1">
        <w:rPr>
          <w:rFonts w:hint="eastAsia"/>
          <w:sz w:val="24"/>
          <w:szCs w:val="24"/>
        </w:rPr>
        <w:t>网址：</w:t>
      </w:r>
      <w:r w:rsidRPr="00B301F1">
        <w:rPr>
          <w:rFonts w:hint="eastAsia"/>
          <w:sz w:val="24"/>
          <w:szCs w:val="24"/>
        </w:rPr>
        <w:t>www.bigsun.com.cn</w:t>
      </w:r>
    </w:p>
    <w:p w:rsidR="00B301F1" w:rsidRPr="00B301F1" w:rsidRDefault="00B301F1" w:rsidP="00B301F1">
      <w:pPr>
        <w:spacing w:line="360" w:lineRule="auto"/>
        <w:ind w:firstLineChars="200" w:firstLine="480"/>
        <w:rPr>
          <w:sz w:val="24"/>
          <w:szCs w:val="24"/>
        </w:rPr>
      </w:pPr>
      <w:r w:rsidRPr="00B301F1">
        <w:rPr>
          <w:rFonts w:hint="eastAsia"/>
          <w:sz w:val="24"/>
          <w:szCs w:val="24"/>
        </w:rPr>
        <w:t>（</w:t>
      </w:r>
      <w:r w:rsidRPr="00B301F1">
        <w:rPr>
          <w:rFonts w:hint="eastAsia"/>
          <w:sz w:val="24"/>
          <w:szCs w:val="24"/>
        </w:rPr>
        <w:t>12</w:t>
      </w:r>
      <w:r w:rsidRPr="00B301F1">
        <w:rPr>
          <w:rFonts w:hint="eastAsia"/>
          <w:sz w:val="24"/>
          <w:szCs w:val="24"/>
        </w:rPr>
        <w:t>）</w:t>
      </w:r>
      <w:r w:rsidRPr="00B301F1">
        <w:rPr>
          <w:rFonts w:hint="eastAsia"/>
          <w:sz w:val="24"/>
          <w:szCs w:val="24"/>
        </w:rPr>
        <w:t xml:space="preserve"> </w:t>
      </w:r>
      <w:r w:rsidRPr="00B301F1">
        <w:rPr>
          <w:rFonts w:hint="eastAsia"/>
          <w:sz w:val="24"/>
          <w:szCs w:val="24"/>
        </w:rPr>
        <w:t>中信证券（山东）有限责任公司</w:t>
      </w:r>
    </w:p>
    <w:p w:rsidR="00B301F1" w:rsidRPr="00B301F1" w:rsidRDefault="00B301F1" w:rsidP="00B301F1">
      <w:pPr>
        <w:spacing w:line="360" w:lineRule="auto"/>
        <w:ind w:firstLineChars="200" w:firstLine="480"/>
        <w:rPr>
          <w:sz w:val="24"/>
          <w:szCs w:val="24"/>
        </w:rPr>
      </w:pPr>
      <w:r w:rsidRPr="00B301F1">
        <w:rPr>
          <w:rFonts w:hint="eastAsia"/>
          <w:sz w:val="24"/>
          <w:szCs w:val="24"/>
        </w:rPr>
        <w:t>住所：青岛市崂山区苗岭路</w:t>
      </w:r>
      <w:r w:rsidRPr="00B301F1">
        <w:rPr>
          <w:rFonts w:hint="eastAsia"/>
          <w:sz w:val="24"/>
          <w:szCs w:val="24"/>
        </w:rPr>
        <w:t>29</w:t>
      </w:r>
      <w:r w:rsidRPr="00B301F1">
        <w:rPr>
          <w:rFonts w:hint="eastAsia"/>
          <w:sz w:val="24"/>
          <w:szCs w:val="24"/>
        </w:rPr>
        <w:t>号澳柯玛大厦</w:t>
      </w:r>
      <w:r w:rsidRPr="00B301F1">
        <w:rPr>
          <w:rFonts w:hint="eastAsia"/>
          <w:sz w:val="24"/>
          <w:szCs w:val="24"/>
        </w:rPr>
        <w:t>15</w:t>
      </w:r>
      <w:r w:rsidRPr="00B301F1">
        <w:rPr>
          <w:rFonts w:hint="eastAsia"/>
          <w:sz w:val="24"/>
          <w:szCs w:val="24"/>
        </w:rPr>
        <w:t>层（</w:t>
      </w:r>
      <w:r w:rsidRPr="00B301F1">
        <w:rPr>
          <w:rFonts w:hint="eastAsia"/>
          <w:sz w:val="24"/>
          <w:szCs w:val="24"/>
        </w:rPr>
        <w:t>1507</w:t>
      </w:r>
      <w:r w:rsidRPr="00B301F1">
        <w:rPr>
          <w:rFonts w:hint="eastAsia"/>
          <w:sz w:val="24"/>
          <w:szCs w:val="24"/>
        </w:rPr>
        <w:t>－</w:t>
      </w:r>
      <w:r w:rsidRPr="00B301F1">
        <w:rPr>
          <w:rFonts w:hint="eastAsia"/>
          <w:sz w:val="24"/>
          <w:szCs w:val="24"/>
        </w:rPr>
        <w:t>1510</w:t>
      </w:r>
      <w:r w:rsidRPr="00B301F1">
        <w:rPr>
          <w:rFonts w:hint="eastAsia"/>
          <w:sz w:val="24"/>
          <w:szCs w:val="24"/>
        </w:rPr>
        <w:t>室）</w:t>
      </w:r>
    </w:p>
    <w:p w:rsidR="00B301F1" w:rsidRPr="00B301F1" w:rsidRDefault="00B301F1" w:rsidP="00B301F1">
      <w:pPr>
        <w:spacing w:line="360" w:lineRule="auto"/>
        <w:ind w:firstLineChars="200" w:firstLine="480"/>
        <w:rPr>
          <w:sz w:val="24"/>
          <w:szCs w:val="24"/>
        </w:rPr>
      </w:pPr>
      <w:r w:rsidRPr="00B301F1">
        <w:rPr>
          <w:rFonts w:hint="eastAsia"/>
          <w:sz w:val="24"/>
          <w:szCs w:val="24"/>
        </w:rPr>
        <w:t>办公地址：青岛市崂山区深圳路</w:t>
      </w:r>
      <w:r w:rsidRPr="00B301F1">
        <w:rPr>
          <w:rFonts w:hint="eastAsia"/>
          <w:sz w:val="24"/>
          <w:szCs w:val="24"/>
        </w:rPr>
        <w:t>222</w:t>
      </w:r>
      <w:r w:rsidRPr="00B301F1">
        <w:rPr>
          <w:rFonts w:hint="eastAsia"/>
          <w:sz w:val="24"/>
          <w:szCs w:val="24"/>
        </w:rPr>
        <w:t>号青岛国际金融广场</w:t>
      </w:r>
      <w:r w:rsidRPr="00B301F1">
        <w:rPr>
          <w:rFonts w:hint="eastAsia"/>
          <w:sz w:val="24"/>
          <w:szCs w:val="24"/>
        </w:rPr>
        <w:t>1</w:t>
      </w:r>
      <w:r w:rsidRPr="00B301F1">
        <w:rPr>
          <w:rFonts w:hint="eastAsia"/>
          <w:sz w:val="24"/>
          <w:szCs w:val="24"/>
        </w:rPr>
        <w:t>号楼第</w:t>
      </w:r>
      <w:r w:rsidRPr="00B301F1">
        <w:rPr>
          <w:rFonts w:hint="eastAsia"/>
          <w:sz w:val="24"/>
          <w:szCs w:val="24"/>
        </w:rPr>
        <w:t>20</w:t>
      </w:r>
      <w:r w:rsidRPr="00B301F1">
        <w:rPr>
          <w:rFonts w:hint="eastAsia"/>
          <w:sz w:val="24"/>
          <w:szCs w:val="24"/>
        </w:rPr>
        <w:t>层</w:t>
      </w:r>
    </w:p>
    <w:p w:rsidR="00B301F1" w:rsidRPr="00B301F1" w:rsidRDefault="00B301F1" w:rsidP="00B301F1">
      <w:pPr>
        <w:spacing w:line="360" w:lineRule="auto"/>
        <w:ind w:firstLineChars="200" w:firstLine="480"/>
        <w:rPr>
          <w:sz w:val="24"/>
          <w:szCs w:val="24"/>
        </w:rPr>
      </w:pPr>
      <w:r w:rsidRPr="00B301F1">
        <w:rPr>
          <w:rFonts w:hint="eastAsia"/>
          <w:sz w:val="24"/>
          <w:szCs w:val="24"/>
        </w:rPr>
        <w:t>法定代表人：杨宝林</w:t>
      </w:r>
    </w:p>
    <w:p w:rsidR="00B301F1" w:rsidRPr="00B301F1" w:rsidRDefault="00B301F1" w:rsidP="00B301F1">
      <w:pPr>
        <w:spacing w:line="360" w:lineRule="auto"/>
        <w:ind w:firstLineChars="200" w:firstLine="480"/>
        <w:rPr>
          <w:sz w:val="24"/>
          <w:szCs w:val="24"/>
        </w:rPr>
      </w:pPr>
      <w:r w:rsidRPr="00B301F1">
        <w:rPr>
          <w:rFonts w:hint="eastAsia"/>
          <w:sz w:val="24"/>
          <w:szCs w:val="24"/>
        </w:rPr>
        <w:t>电话：（</w:t>
      </w:r>
      <w:r w:rsidRPr="00B301F1">
        <w:rPr>
          <w:rFonts w:hint="eastAsia"/>
          <w:sz w:val="24"/>
          <w:szCs w:val="24"/>
        </w:rPr>
        <w:t>0532</w:t>
      </w:r>
      <w:r w:rsidRPr="00B301F1">
        <w:rPr>
          <w:rFonts w:hint="eastAsia"/>
          <w:sz w:val="24"/>
          <w:szCs w:val="24"/>
        </w:rPr>
        <w:t>）</w:t>
      </w:r>
      <w:r w:rsidRPr="00B301F1">
        <w:rPr>
          <w:rFonts w:hint="eastAsia"/>
          <w:sz w:val="24"/>
          <w:szCs w:val="24"/>
        </w:rPr>
        <w:t>85022326</w:t>
      </w:r>
    </w:p>
    <w:p w:rsidR="00B301F1" w:rsidRPr="00B301F1" w:rsidRDefault="00B301F1" w:rsidP="00B301F1">
      <w:pPr>
        <w:spacing w:line="360" w:lineRule="auto"/>
        <w:ind w:firstLineChars="200" w:firstLine="480"/>
        <w:rPr>
          <w:sz w:val="24"/>
          <w:szCs w:val="24"/>
        </w:rPr>
      </w:pPr>
      <w:r w:rsidRPr="00B301F1">
        <w:rPr>
          <w:rFonts w:hint="eastAsia"/>
          <w:sz w:val="24"/>
          <w:szCs w:val="24"/>
        </w:rPr>
        <w:t>传真：（</w:t>
      </w:r>
      <w:r w:rsidRPr="00B301F1">
        <w:rPr>
          <w:rFonts w:hint="eastAsia"/>
          <w:sz w:val="24"/>
          <w:szCs w:val="24"/>
        </w:rPr>
        <w:t>0532</w:t>
      </w:r>
      <w:r w:rsidRPr="00B301F1">
        <w:rPr>
          <w:rFonts w:hint="eastAsia"/>
          <w:sz w:val="24"/>
          <w:szCs w:val="24"/>
        </w:rPr>
        <w:t>）</w:t>
      </w:r>
      <w:r w:rsidRPr="00B301F1">
        <w:rPr>
          <w:rFonts w:hint="eastAsia"/>
          <w:sz w:val="24"/>
          <w:szCs w:val="24"/>
        </w:rPr>
        <w:t>85022605</w:t>
      </w:r>
    </w:p>
    <w:p w:rsidR="00B301F1" w:rsidRPr="00B301F1" w:rsidRDefault="00B301F1" w:rsidP="00B301F1">
      <w:pPr>
        <w:spacing w:line="360" w:lineRule="auto"/>
        <w:ind w:firstLineChars="200" w:firstLine="480"/>
        <w:rPr>
          <w:sz w:val="24"/>
          <w:szCs w:val="24"/>
        </w:rPr>
      </w:pPr>
      <w:r w:rsidRPr="00B301F1">
        <w:rPr>
          <w:rFonts w:hint="eastAsia"/>
          <w:sz w:val="24"/>
          <w:szCs w:val="24"/>
        </w:rPr>
        <w:t>联系人：吴忠超</w:t>
      </w:r>
    </w:p>
    <w:p w:rsidR="00B301F1" w:rsidRPr="00B301F1" w:rsidRDefault="00B301F1" w:rsidP="00B301F1">
      <w:pPr>
        <w:spacing w:line="360" w:lineRule="auto"/>
        <w:ind w:firstLineChars="200" w:firstLine="480"/>
        <w:rPr>
          <w:sz w:val="24"/>
          <w:szCs w:val="24"/>
        </w:rPr>
      </w:pPr>
      <w:r w:rsidRPr="00B301F1">
        <w:rPr>
          <w:rFonts w:hint="eastAsia"/>
          <w:sz w:val="24"/>
          <w:szCs w:val="24"/>
        </w:rPr>
        <w:t>客户服务电话：（</w:t>
      </w:r>
      <w:r w:rsidRPr="00B301F1">
        <w:rPr>
          <w:rFonts w:hint="eastAsia"/>
          <w:sz w:val="24"/>
          <w:szCs w:val="24"/>
        </w:rPr>
        <w:t>0532</w:t>
      </w:r>
      <w:r w:rsidRPr="00B301F1">
        <w:rPr>
          <w:rFonts w:hint="eastAsia"/>
          <w:sz w:val="24"/>
          <w:szCs w:val="24"/>
        </w:rPr>
        <w:t>）</w:t>
      </w:r>
      <w:r w:rsidRPr="00B301F1">
        <w:rPr>
          <w:rFonts w:hint="eastAsia"/>
          <w:sz w:val="24"/>
          <w:szCs w:val="24"/>
        </w:rPr>
        <w:t>96577</w:t>
      </w:r>
    </w:p>
    <w:p w:rsidR="00B301F1" w:rsidRPr="00B301F1" w:rsidRDefault="00B301F1" w:rsidP="00B301F1">
      <w:pPr>
        <w:spacing w:line="360" w:lineRule="auto"/>
        <w:ind w:firstLineChars="200" w:firstLine="480"/>
        <w:rPr>
          <w:sz w:val="24"/>
          <w:szCs w:val="24"/>
        </w:rPr>
      </w:pPr>
      <w:r w:rsidRPr="00B301F1">
        <w:rPr>
          <w:rFonts w:hint="eastAsia"/>
          <w:sz w:val="24"/>
          <w:szCs w:val="24"/>
        </w:rPr>
        <w:t>网址：</w:t>
      </w:r>
      <w:r w:rsidRPr="00B301F1">
        <w:rPr>
          <w:rFonts w:hint="eastAsia"/>
          <w:sz w:val="24"/>
          <w:szCs w:val="24"/>
        </w:rPr>
        <w:t>www.zxwt.com.cn</w:t>
      </w:r>
    </w:p>
    <w:p w:rsidR="00B301F1" w:rsidRPr="00B301F1" w:rsidRDefault="00B301F1" w:rsidP="00B301F1">
      <w:pPr>
        <w:spacing w:line="360" w:lineRule="auto"/>
        <w:ind w:firstLineChars="200" w:firstLine="480"/>
        <w:rPr>
          <w:sz w:val="24"/>
          <w:szCs w:val="24"/>
        </w:rPr>
      </w:pPr>
      <w:r w:rsidRPr="00B301F1">
        <w:rPr>
          <w:rFonts w:hint="eastAsia"/>
          <w:sz w:val="24"/>
          <w:szCs w:val="24"/>
        </w:rPr>
        <w:t>（</w:t>
      </w:r>
      <w:r w:rsidRPr="00B301F1">
        <w:rPr>
          <w:rFonts w:hint="eastAsia"/>
          <w:sz w:val="24"/>
          <w:szCs w:val="24"/>
        </w:rPr>
        <w:t>13</w:t>
      </w:r>
      <w:r w:rsidRPr="00B301F1">
        <w:rPr>
          <w:rFonts w:hint="eastAsia"/>
          <w:sz w:val="24"/>
          <w:szCs w:val="24"/>
        </w:rPr>
        <w:t>）</w:t>
      </w:r>
      <w:r w:rsidRPr="00B301F1">
        <w:rPr>
          <w:rFonts w:hint="eastAsia"/>
          <w:sz w:val="24"/>
          <w:szCs w:val="24"/>
        </w:rPr>
        <w:t xml:space="preserve"> </w:t>
      </w:r>
      <w:r w:rsidRPr="00B301F1">
        <w:rPr>
          <w:rFonts w:hint="eastAsia"/>
          <w:sz w:val="24"/>
          <w:szCs w:val="24"/>
        </w:rPr>
        <w:t>齐鲁证券有限公司</w:t>
      </w:r>
    </w:p>
    <w:p w:rsidR="00B301F1" w:rsidRPr="00B301F1" w:rsidRDefault="00B301F1" w:rsidP="00B301F1">
      <w:pPr>
        <w:spacing w:line="360" w:lineRule="auto"/>
        <w:ind w:firstLineChars="200" w:firstLine="480"/>
        <w:rPr>
          <w:sz w:val="24"/>
          <w:szCs w:val="24"/>
        </w:rPr>
      </w:pPr>
      <w:r w:rsidRPr="00B301F1">
        <w:rPr>
          <w:rFonts w:hint="eastAsia"/>
          <w:sz w:val="24"/>
          <w:szCs w:val="24"/>
        </w:rPr>
        <w:t>住所：山东省济南市市中区经七路</w:t>
      </w:r>
      <w:r w:rsidRPr="00B301F1">
        <w:rPr>
          <w:rFonts w:hint="eastAsia"/>
          <w:sz w:val="24"/>
          <w:szCs w:val="24"/>
        </w:rPr>
        <w:t>86</w:t>
      </w:r>
      <w:r w:rsidRPr="00B301F1">
        <w:rPr>
          <w:rFonts w:hint="eastAsia"/>
          <w:sz w:val="24"/>
          <w:szCs w:val="24"/>
        </w:rPr>
        <w:t>号</w:t>
      </w:r>
    </w:p>
    <w:p w:rsidR="00B301F1" w:rsidRPr="00B301F1" w:rsidRDefault="00B301F1" w:rsidP="00B301F1">
      <w:pPr>
        <w:spacing w:line="360" w:lineRule="auto"/>
        <w:ind w:firstLineChars="200" w:firstLine="480"/>
        <w:rPr>
          <w:sz w:val="24"/>
          <w:szCs w:val="24"/>
        </w:rPr>
      </w:pPr>
      <w:r w:rsidRPr="00B301F1">
        <w:rPr>
          <w:rFonts w:hint="eastAsia"/>
          <w:sz w:val="24"/>
          <w:szCs w:val="24"/>
        </w:rPr>
        <w:t>办公地址：山东省济南市市中区经七路</w:t>
      </w:r>
      <w:r w:rsidRPr="00B301F1">
        <w:rPr>
          <w:rFonts w:hint="eastAsia"/>
          <w:sz w:val="24"/>
          <w:szCs w:val="24"/>
        </w:rPr>
        <w:t>86</w:t>
      </w:r>
      <w:r w:rsidRPr="00B301F1">
        <w:rPr>
          <w:rFonts w:hint="eastAsia"/>
          <w:sz w:val="24"/>
          <w:szCs w:val="24"/>
        </w:rPr>
        <w:t>号</w:t>
      </w:r>
    </w:p>
    <w:p w:rsidR="00B301F1" w:rsidRPr="00B301F1" w:rsidRDefault="00B301F1" w:rsidP="00B301F1">
      <w:pPr>
        <w:spacing w:line="360" w:lineRule="auto"/>
        <w:ind w:firstLineChars="200" w:firstLine="480"/>
        <w:rPr>
          <w:sz w:val="24"/>
          <w:szCs w:val="24"/>
        </w:rPr>
      </w:pPr>
      <w:r w:rsidRPr="00B301F1">
        <w:rPr>
          <w:rFonts w:hint="eastAsia"/>
          <w:sz w:val="24"/>
          <w:szCs w:val="24"/>
        </w:rPr>
        <w:t>法定代表人：李玮</w:t>
      </w:r>
    </w:p>
    <w:p w:rsidR="00B301F1" w:rsidRPr="00B301F1" w:rsidRDefault="00B301F1" w:rsidP="00B301F1">
      <w:pPr>
        <w:spacing w:line="360" w:lineRule="auto"/>
        <w:ind w:firstLineChars="200" w:firstLine="480"/>
        <w:rPr>
          <w:sz w:val="24"/>
          <w:szCs w:val="24"/>
        </w:rPr>
      </w:pPr>
      <w:r w:rsidRPr="00B301F1">
        <w:rPr>
          <w:rFonts w:hint="eastAsia"/>
          <w:sz w:val="24"/>
          <w:szCs w:val="24"/>
        </w:rPr>
        <w:t>电话：（</w:t>
      </w:r>
      <w:r w:rsidRPr="00B301F1">
        <w:rPr>
          <w:rFonts w:hint="eastAsia"/>
          <w:sz w:val="24"/>
          <w:szCs w:val="24"/>
        </w:rPr>
        <w:t>0531</w:t>
      </w:r>
      <w:r w:rsidRPr="00B301F1">
        <w:rPr>
          <w:rFonts w:hint="eastAsia"/>
          <w:sz w:val="24"/>
          <w:szCs w:val="24"/>
        </w:rPr>
        <w:t>）</w:t>
      </w:r>
      <w:r w:rsidRPr="00B301F1">
        <w:rPr>
          <w:rFonts w:hint="eastAsia"/>
          <w:sz w:val="24"/>
          <w:szCs w:val="24"/>
        </w:rPr>
        <w:t>68889155</w:t>
      </w:r>
    </w:p>
    <w:p w:rsidR="00B301F1" w:rsidRPr="00B301F1" w:rsidRDefault="00B301F1" w:rsidP="00B301F1">
      <w:pPr>
        <w:spacing w:line="360" w:lineRule="auto"/>
        <w:ind w:firstLineChars="200" w:firstLine="480"/>
        <w:rPr>
          <w:sz w:val="24"/>
          <w:szCs w:val="24"/>
        </w:rPr>
      </w:pPr>
      <w:r w:rsidRPr="00B301F1">
        <w:rPr>
          <w:rFonts w:hint="eastAsia"/>
          <w:sz w:val="24"/>
          <w:szCs w:val="24"/>
        </w:rPr>
        <w:t>传真：（</w:t>
      </w:r>
      <w:r w:rsidRPr="00B301F1">
        <w:rPr>
          <w:rFonts w:hint="eastAsia"/>
          <w:sz w:val="24"/>
          <w:szCs w:val="24"/>
        </w:rPr>
        <w:t>0531</w:t>
      </w:r>
      <w:r w:rsidRPr="00B301F1">
        <w:rPr>
          <w:rFonts w:hint="eastAsia"/>
          <w:sz w:val="24"/>
          <w:szCs w:val="24"/>
        </w:rPr>
        <w:t>）</w:t>
      </w:r>
      <w:r w:rsidRPr="00B301F1">
        <w:rPr>
          <w:rFonts w:hint="eastAsia"/>
          <w:sz w:val="24"/>
          <w:szCs w:val="24"/>
        </w:rPr>
        <w:t>68889752</w:t>
      </w:r>
    </w:p>
    <w:p w:rsidR="00B301F1" w:rsidRPr="00B301F1" w:rsidRDefault="00B301F1" w:rsidP="00B301F1">
      <w:pPr>
        <w:spacing w:line="360" w:lineRule="auto"/>
        <w:ind w:firstLineChars="200" w:firstLine="480"/>
        <w:rPr>
          <w:sz w:val="24"/>
          <w:szCs w:val="24"/>
        </w:rPr>
      </w:pPr>
      <w:r w:rsidRPr="00B301F1">
        <w:rPr>
          <w:rFonts w:hint="eastAsia"/>
          <w:sz w:val="24"/>
          <w:szCs w:val="24"/>
        </w:rPr>
        <w:t>联系人：吴阳</w:t>
      </w:r>
    </w:p>
    <w:p w:rsidR="00B301F1" w:rsidRPr="00B301F1" w:rsidRDefault="00B301F1" w:rsidP="00B301F1">
      <w:pPr>
        <w:spacing w:line="360" w:lineRule="auto"/>
        <w:ind w:firstLineChars="200" w:firstLine="480"/>
        <w:rPr>
          <w:sz w:val="24"/>
          <w:szCs w:val="24"/>
        </w:rPr>
      </w:pPr>
      <w:r w:rsidRPr="00B301F1">
        <w:rPr>
          <w:rFonts w:hint="eastAsia"/>
          <w:sz w:val="24"/>
          <w:szCs w:val="24"/>
        </w:rPr>
        <w:t>客户服务电话：</w:t>
      </w:r>
      <w:r w:rsidRPr="00B301F1">
        <w:rPr>
          <w:rFonts w:hint="eastAsia"/>
          <w:sz w:val="24"/>
          <w:szCs w:val="24"/>
        </w:rPr>
        <w:t>95538</w:t>
      </w:r>
    </w:p>
    <w:p w:rsidR="00B301F1" w:rsidRPr="00B301F1" w:rsidRDefault="00B301F1" w:rsidP="00B301F1">
      <w:pPr>
        <w:spacing w:line="360" w:lineRule="auto"/>
        <w:ind w:firstLineChars="200" w:firstLine="480"/>
        <w:rPr>
          <w:sz w:val="24"/>
          <w:szCs w:val="24"/>
        </w:rPr>
      </w:pPr>
      <w:r w:rsidRPr="00B301F1">
        <w:rPr>
          <w:rFonts w:hint="eastAsia"/>
          <w:sz w:val="24"/>
          <w:szCs w:val="24"/>
        </w:rPr>
        <w:t>网址：</w:t>
      </w:r>
      <w:r w:rsidRPr="00B301F1">
        <w:rPr>
          <w:rFonts w:hint="eastAsia"/>
          <w:sz w:val="24"/>
          <w:szCs w:val="24"/>
        </w:rPr>
        <w:t>www.qlzq.com.cn</w:t>
      </w:r>
    </w:p>
    <w:p w:rsidR="00B301F1" w:rsidRPr="00B301F1" w:rsidRDefault="00B301F1" w:rsidP="00B301F1">
      <w:pPr>
        <w:spacing w:line="360" w:lineRule="auto"/>
        <w:ind w:firstLineChars="200" w:firstLine="480"/>
        <w:rPr>
          <w:sz w:val="24"/>
          <w:szCs w:val="24"/>
        </w:rPr>
      </w:pPr>
      <w:r w:rsidRPr="00B301F1">
        <w:rPr>
          <w:rFonts w:hint="eastAsia"/>
          <w:sz w:val="24"/>
          <w:szCs w:val="24"/>
        </w:rPr>
        <w:t>（</w:t>
      </w:r>
      <w:r w:rsidRPr="00B301F1">
        <w:rPr>
          <w:rFonts w:hint="eastAsia"/>
          <w:sz w:val="24"/>
          <w:szCs w:val="24"/>
        </w:rPr>
        <w:t>14</w:t>
      </w:r>
      <w:r w:rsidRPr="00B301F1">
        <w:rPr>
          <w:rFonts w:hint="eastAsia"/>
          <w:sz w:val="24"/>
          <w:szCs w:val="24"/>
        </w:rPr>
        <w:t>）</w:t>
      </w:r>
      <w:r w:rsidRPr="00B301F1">
        <w:rPr>
          <w:rFonts w:hint="eastAsia"/>
          <w:sz w:val="24"/>
          <w:szCs w:val="24"/>
        </w:rPr>
        <w:t xml:space="preserve"> </w:t>
      </w:r>
      <w:r w:rsidRPr="00B301F1">
        <w:rPr>
          <w:rFonts w:hint="eastAsia"/>
          <w:sz w:val="24"/>
          <w:szCs w:val="24"/>
        </w:rPr>
        <w:t>江海证券有限公司</w:t>
      </w:r>
    </w:p>
    <w:p w:rsidR="00B301F1" w:rsidRPr="00B301F1" w:rsidRDefault="00B301F1" w:rsidP="00B301F1">
      <w:pPr>
        <w:spacing w:line="360" w:lineRule="auto"/>
        <w:ind w:firstLineChars="200" w:firstLine="480"/>
        <w:rPr>
          <w:sz w:val="24"/>
          <w:szCs w:val="24"/>
        </w:rPr>
      </w:pPr>
      <w:r w:rsidRPr="00B301F1">
        <w:rPr>
          <w:rFonts w:hint="eastAsia"/>
          <w:sz w:val="24"/>
          <w:szCs w:val="24"/>
        </w:rPr>
        <w:t>住所：黑龙江省哈尔滨市香</w:t>
      </w:r>
      <w:proofErr w:type="gramStart"/>
      <w:r w:rsidRPr="00B301F1">
        <w:rPr>
          <w:rFonts w:hint="eastAsia"/>
          <w:sz w:val="24"/>
          <w:szCs w:val="24"/>
        </w:rPr>
        <w:t>坊区赣水路</w:t>
      </w:r>
      <w:proofErr w:type="gramEnd"/>
      <w:r w:rsidRPr="00B301F1">
        <w:rPr>
          <w:rFonts w:hint="eastAsia"/>
          <w:sz w:val="24"/>
          <w:szCs w:val="24"/>
        </w:rPr>
        <w:t>56</w:t>
      </w:r>
      <w:r w:rsidRPr="00B301F1">
        <w:rPr>
          <w:rFonts w:hint="eastAsia"/>
          <w:sz w:val="24"/>
          <w:szCs w:val="24"/>
        </w:rPr>
        <w:t>号</w:t>
      </w:r>
    </w:p>
    <w:p w:rsidR="00B301F1" w:rsidRPr="00B301F1" w:rsidRDefault="00B301F1" w:rsidP="00B301F1">
      <w:pPr>
        <w:spacing w:line="360" w:lineRule="auto"/>
        <w:ind w:firstLineChars="200" w:firstLine="480"/>
        <w:rPr>
          <w:sz w:val="24"/>
          <w:szCs w:val="24"/>
        </w:rPr>
      </w:pPr>
      <w:r w:rsidRPr="00B301F1">
        <w:rPr>
          <w:rFonts w:hint="eastAsia"/>
          <w:sz w:val="24"/>
          <w:szCs w:val="24"/>
        </w:rPr>
        <w:t>法定代表人：孙名扬</w:t>
      </w:r>
    </w:p>
    <w:p w:rsidR="00B301F1" w:rsidRPr="00B301F1" w:rsidRDefault="00B301F1" w:rsidP="00B301F1">
      <w:pPr>
        <w:spacing w:line="360" w:lineRule="auto"/>
        <w:ind w:firstLineChars="200" w:firstLine="480"/>
        <w:rPr>
          <w:sz w:val="24"/>
          <w:szCs w:val="24"/>
        </w:rPr>
      </w:pPr>
      <w:r w:rsidRPr="00B301F1">
        <w:rPr>
          <w:rFonts w:hint="eastAsia"/>
          <w:sz w:val="24"/>
          <w:szCs w:val="24"/>
        </w:rPr>
        <w:t>电话：（</w:t>
      </w:r>
      <w:r w:rsidRPr="00B301F1">
        <w:rPr>
          <w:rFonts w:hint="eastAsia"/>
          <w:sz w:val="24"/>
          <w:szCs w:val="24"/>
        </w:rPr>
        <w:t>0451</w:t>
      </w:r>
      <w:r w:rsidRPr="00B301F1">
        <w:rPr>
          <w:rFonts w:hint="eastAsia"/>
          <w:sz w:val="24"/>
          <w:szCs w:val="24"/>
        </w:rPr>
        <w:t>）</w:t>
      </w:r>
      <w:r w:rsidRPr="00B301F1">
        <w:rPr>
          <w:rFonts w:hint="eastAsia"/>
          <w:sz w:val="24"/>
          <w:szCs w:val="24"/>
        </w:rPr>
        <w:t>85863696</w:t>
      </w:r>
    </w:p>
    <w:p w:rsidR="00B301F1" w:rsidRPr="00B301F1" w:rsidRDefault="00B301F1" w:rsidP="00B301F1">
      <w:pPr>
        <w:spacing w:line="360" w:lineRule="auto"/>
        <w:ind w:firstLineChars="200" w:firstLine="480"/>
        <w:rPr>
          <w:sz w:val="24"/>
          <w:szCs w:val="24"/>
        </w:rPr>
      </w:pPr>
      <w:r w:rsidRPr="00B301F1">
        <w:rPr>
          <w:rFonts w:hint="eastAsia"/>
          <w:sz w:val="24"/>
          <w:szCs w:val="24"/>
        </w:rPr>
        <w:t>传真：（</w:t>
      </w:r>
      <w:r w:rsidRPr="00B301F1">
        <w:rPr>
          <w:rFonts w:hint="eastAsia"/>
          <w:sz w:val="24"/>
          <w:szCs w:val="24"/>
        </w:rPr>
        <w:t>0451</w:t>
      </w:r>
      <w:r w:rsidRPr="00B301F1">
        <w:rPr>
          <w:rFonts w:hint="eastAsia"/>
          <w:sz w:val="24"/>
          <w:szCs w:val="24"/>
        </w:rPr>
        <w:t>）</w:t>
      </w:r>
      <w:r w:rsidRPr="00B301F1">
        <w:rPr>
          <w:rFonts w:hint="eastAsia"/>
          <w:sz w:val="24"/>
          <w:szCs w:val="24"/>
        </w:rPr>
        <w:t>82287211</w:t>
      </w:r>
    </w:p>
    <w:p w:rsidR="00B301F1" w:rsidRPr="00B301F1" w:rsidRDefault="00B301F1" w:rsidP="00B301F1">
      <w:pPr>
        <w:spacing w:line="360" w:lineRule="auto"/>
        <w:ind w:firstLineChars="200" w:firstLine="480"/>
        <w:rPr>
          <w:sz w:val="24"/>
          <w:szCs w:val="24"/>
        </w:rPr>
      </w:pPr>
      <w:r w:rsidRPr="00B301F1">
        <w:rPr>
          <w:rFonts w:hint="eastAsia"/>
          <w:sz w:val="24"/>
          <w:szCs w:val="24"/>
        </w:rPr>
        <w:t>联系人：</w:t>
      </w:r>
      <w:proofErr w:type="gramStart"/>
      <w:r w:rsidRPr="00B301F1">
        <w:rPr>
          <w:rFonts w:hint="eastAsia"/>
          <w:sz w:val="24"/>
          <w:szCs w:val="24"/>
        </w:rPr>
        <w:t>张背北</w:t>
      </w:r>
      <w:proofErr w:type="gramEnd"/>
    </w:p>
    <w:p w:rsidR="00B301F1" w:rsidRPr="00B301F1" w:rsidRDefault="00B301F1" w:rsidP="00B301F1">
      <w:pPr>
        <w:spacing w:line="360" w:lineRule="auto"/>
        <w:ind w:firstLineChars="200" w:firstLine="480"/>
        <w:rPr>
          <w:sz w:val="24"/>
          <w:szCs w:val="24"/>
        </w:rPr>
      </w:pPr>
      <w:r w:rsidRPr="00B301F1">
        <w:rPr>
          <w:rFonts w:hint="eastAsia"/>
          <w:sz w:val="24"/>
          <w:szCs w:val="24"/>
        </w:rPr>
        <w:lastRenderedPageBreak/>
        <w:t>客户服务电话：</w:t>
      </w:r>
      <w:r w:rsidRPr="00B301F1">
        <w:rPr>
          <w:rFonts w:hint="eastAsia"/>
          <w:sz w:val="24"/>
          <w:szCs w:val="24"/>
        </w:rPr>
        <w:t>400-666-2288</w:t>
      </w:r>
    </w:p>
    <w:p w:rsidR="00B301F1" w:rsidRPr="00B301F1" w:rsidRDefault="00B301F1" w:rsidP="00B301F1">
      <w:pPr>
        <w:spacing w:line="360" w:lineRule="auto"/>
        <w:ind w:firstLineChars="200" w:firstLine="480"/>
        <w:rPr>
          <w:sz w:val="24"/>
          <w:szCs w:val="24"/>
        </w:rPr>
      </w:pPr>
      <w:r w:rsidRPr="00B301F1">
        <w:rPr>
          <w:rFonts w:hint="eastAsia"/>
          <w:sz w:val="24"/>
          <w:szCs w:val="24"/>
        </w:rPr>
        <w:t>网址：</w:t>
      </w:r>
      <w:r w:rsidRPr="00B301F1">
        <w:rPr>
          <w:rFonts w:hint="eastAsia"/>
          <w:sz w:val="24"/>
          <w:szCs w:val="24"/>
        </w:rPr>
        <w:t>www.jhzq.com.cn</w:t>
      </w:r>
    </w:p>
    <w:p w:rsidR="00B301F1" w:rsidRPr="00B301F1" w:rsidRDefault="00B301F1" w:rsidP="00B301F1">
      <w:pPr>
        <w:spacing w:line="360" w:lineRule="auto"/>
        <w:ind w:firstLineChars="200" w:firstLine="480"/>
        <w:rPr>
          <w:sz w:val="24"/>
          <w:szCs w:val="24"/>
        </w:rPr>
      </w:pPr>
      <w:r w:rsidRPr="00B301F1">
        <w:rPr>
          <w:rFonts w:hint="eastAsia"/>
          <w:sz w:val="24"/>
          <w:szCs w:val="24"/>
        </w:rPr>
        <w:t>（</w:t>
      </w:r>
      <w:r w:rsidRPr="00B301F1">
        <w:rPr>
          <w:rFonts w:hint="eastAsia"/>
          <w:sz w:val="24"/>
          <w:szCs w:val="24"/>
        </w:rPr>
        <w:t>15</w:t>
      </w:r>
      <w:r w:rsidRPr="00B301F1">
        <w:rPr>
          <w:rFonts w:hint="eastAsia"/>
          <w:sz w:val="24"/>
          <w:szCs w:val="24"/>
        </w:rPr>
        <w:t>）</w:t>
      </w:r>
      <w:r w:rsidRPr="00B301F1">
        <w:rPr>
          <w:rFonts w:hint="eastAsia"/>
          <w:sz w:val="24"/>
          <w:szCs w:val="24"/>
        </w:rPr>
        <w:t xml:space="preserve"> </w:t>
      </w:r>
      <w:r w:rsidRPr="00B301F1">
        <w:rPr>
          <w:rFonts w:hint="eastAsia"/>
          <w:sz w:val="24"/>
          <w:szCs w:val="24"/>
        </w:rPr>
        <w:t>国金证券股份有限公司</w:t>
      </w:r>
    </w:p>
    <w:p w:rsidR="00B301F1" w:rsidRPr="00B301F1" w:rsidRDefault="00B301F1" w:rsidP="00B301F1">
      <w:pPr>
        <w:spacing w:line="360" w:lineRule="auto"/>
        <w:ind w:firstLineChars="200" w:firstLine="480"/>
        <w:rPr>
          <w:sz w:val="24"/>
          <w:szCs w:val="24"/>
        </w:rPr>
      </w:pPr>
      <w:r w:rsidRPr="00B301F1">
        <w:rPr>
          <w:rFonts w:hint="eastAsia"/>
          <w:sz w:val="24"/>
          <w:szCs w:val="24"/>
        </w:rPr>
        <w:t>住所：成都市东城根上街</w:t>
      </w:r>
      <w:r w:rsidRPr="00B301F1">
        <w:rPr>
          <w:rFonts w:hint="eastAsia"/>
          <w:sz w:val="24"/>
          <w:szCs w:val="24"/>
        </w:rPr>
        <w:t>95</w:t>
      </w:r>
      <w:r w:rsidRPr="00B301F1">
        <w:rPr>
          <w:rFonts w:hint="eastAsia"/>
          <w:sz w:val="24"/>
          <w:szCs w:val="24"/>
        </w:rPr>
        <w:t>号</w:t>
      </w:r>
    </w:p>
    <w:p w:rsidR="00B301F1" w:rsidRPr="00B301F1" w:rsidRDefault="00B301F1" w:rsidP="00B301F1">
      <w:pPr>
        <w:spacing w:line="360" w:lineRule="auto"/>
        <w:ind w:firstLineChars="200" w:firstLine="480"/>
        <w:rPr>
          <w:sz w:val="24"/>
          <w:szCs w:val="24"/>
        </w:rPr>
      </w:pPr>
      <w:r w:rsidRPr="00B301F1">
        <w:rPr>
          <w:rFonts w:hint="eastAsia"/>
          <w:sz w:val="24"/>
          <w:szCs w:val="24"/>
        </w:rPr>
        <w:t>办公地址：成都市东城根上街</w:t>
      </w:r>
      <w:r w:rsidRPr="00B301F1">
        <w:rPr>
          <w:rFonts w:hint="eastAsia"/>
          <w:sz w:val="24"/>
          <w:szCs w:val="24"/>
        </w:rPr>
        <w:t>95</w:t>
      </w:r>
      <w:r w:rsidRPr="00B301F1">
        <w:rPr>
          <w:rFonts w:hint="eastAsia"/>
          <w:sz w:val="24"/>
          <w:szCs w:val="24"/>
        </w:rPr>
        <w:t>号</w:t>
      </w:r>
    </w:p>
    <w:p w:rsidR="00B301F1" w:rsidRPr="00B301F1" w:rsidRDefault="00B301F1" w:rsidP="00B301F1">
      <w:pPr>
        <w:spacing w:line="360" w:lineRule="auto"/>
        <w:ind w:firstLineChars="200" w:firstLine="480"/>
        <w:rPr>
          <w:sz w:val="24"/>
          <w:szCs w:val="24"/>
        </w:rPr>
      </w:pPr>
      <w:r w:rsidRPr="00B301F1">
        <w:rPr>
          <w:rFonts w:hint="eastAsia"/>
          <w:sz w:val="24"/>
          <w:szCs w:val="24"/>
        </w:rPr>
        <w:t>法定代表人：冉云</w:t>
      </w:r>
      <w:r w:rsidRPr="00B301F1">
        <w:rPr>
          <w:rFonts w:hint="eastAsia"/>
          <w:sz w:val="24"/>
          <w:szCs w:val="24"/>
        </w:rPr>
        <w:t xml:space="preserve"> </w:t>
      </w:r>
    </w:p>
    <w:p w:rsidR="00B301F1" w:rsidRPr="00B301F1" w:rsidRDefault="00B301F1" w:rsidP="00B301F1">
      <w:pPr>
        <w:spacing w:line="360" w:lineRule="auto"/>
        <w:ind w:firstLineChars="200" w:firstLine="480"/>
        <w:rPr>
          <w:sz w:val="24"/>
          <w:szCs w:val="24"/>
        </w:rPr>
      </w:pPr>
      <w:r w:rsidRPr="00B301F1">
        <w:rPr>
          <w:rFonts w:hint="eastAsia"/>
          <w:sz w:val="24"/>
          <w:szCs w:val="24"/>
        </w:rPr>
        <w:t>电话：（</w:t>
      </w:r>
      <w:r w:rsidRPr="00B301F1">
        <w:rPr>
          <w:rFonts w:hint="eastAsia"/>
          <w:sz w:val="24"/>
          <w:szCs w:val="24"/>
        </w:rPr>
        <w:t>028</w:t>
      </w:r>
      <w:r w:rsidRPr="00B301F1">
        <w:rPr>
          <w:rFonts w:hint="eastAsia"/>
          <w:sz w:val="24"/>
          <w:szCs w:val="24"/>
        </w:rPr>
        <w:t>）</w:t>
      </w:r>
      <w:r w:rsidRPr="00B301F1">
        <w:rPr>
          <w:rFonts w:hint="eastAsia"/>
          <w:sz w:val="24"/>
          <w:szCs w:val="24"/>
        </w:rPr>
        <w:t>86690126</w:t>
      </w:r>
    </w:p>
    <w:p w:rsidR="00B301F1" w:rsidRPr="00B301F1" w:rsidRDefault="00B301F1" w:rsidP="00B301F1">
      <w:pPr>
        <w:spacing w:line="360" w:lineRule="auto"/>
        <w:ind w:firstLineChars="200" w:firstLine="480"/>
        <w:rPr>
          <w:sz w:val="24"/>
          <w:szCs w:val="24"/>
        </w:rPr>
      </w:pPr>
      <w:r w:rsidRPr="00B301F1">
        <w:rPr>
          <w:rFonts w:hint="eastAsia"/>
          <w:sz w:val="24"/>
          <w:szCs w:val="24"/>
        </w:rPr>
        <w:t>传真：（</w:t>
      </w:r>
      <w:r w:rsidRPr="00B301F1">
        <w:rPr>
          <w:rFonts w:hint="eastAsia"/>
          <w:sz w:val="24"/>
          <w:szCs w:val="24"/>
        </w:rPr>
        <w:t>028</w:t>
      </w:r>
      <w:r w:rsidRPr="00B301F1">
        <w:rPr>
          <w:rFonts w:hint="eastAsia"/>
          <w:sz w:val="24"/>
          <w:szCs w:val="24"/>
        </w:rPr>
        <w:t>）</w:t>
      </w:r>
      <w:r w:rsidRPr="00B301F1">
        <w:rPr>
          <w:rFonts w:hint="eastAsia"/>
          <w:sz w:val="24"/>
          <w:szCs w:val="24"/>
        </w:rPr>
        <w:t>86690126</w:t>
      </w:r>
    </w:p>
    <w:p w:rsidR="00B301F1" w:rsidRPr="00B301F1" w:rsidRDefault="00B301F1" w:rsidP="00B301F1">
      <w:pPr>
        <w:spacing w:line="360" w:lineRule="auto"/>
        <w:ind w:firstLineChars="200" w:firstLine="480"/>
        <w:rPr>
          <w:sz w:val="24"/>
          <w:szCs w:val="24"/>
        </w:rPr>
      </w:pPr>
      <w:r w:rsidRPr="00B301F1">
        <w:rPr>
          <w:rFonts w:hint="eastAsia"/>
          <w:sz w:val="24"/>
          <w:szCs w:val="24"/>
        </w:rPr>
        <w:t>联系人：金</w:t>
      </w:r>
      <w:proofErr w:type="gramStart"/>
      <w:r w:rsidRPr="00B301F1">
        <w:rPr>
          <w:rFonts w:hint="eastAsia"/>
          <w:sz w:val="24"/>
          <w:szCs w:val="24"/>
        </w:rPr>
        <w:t>喆</w:t>
      </w:r>
      <w:proofErr w:type="gramEnd"/>
    </w:p>
    <w:p w:rsidR="00B301F1" w:rsidRPr="00B301F1" w:rsidRDefault="00B301F1" w:rsidP="00B301F1">
      <w:pPr>
        <w:spacing w:line="360" w:lineRule="auto"/>
        <w:ind w:firstLineChars="200" w:firstLine="480"/>
        <w:rPr>
          <w:sz w:val="24"/>
          <w:szCs w:val="24"/>
        </w:rPr>
      </w:pPr>
      <w:r w:rsidRPr="00B301F1">
        <w:rPr>
          <w:rFonts w:hint="eastAsia"/>
          <w:sz w:val="24"/>
          <w:szCs w:val="24"/>
        </w:rPr>
        <w:t>客户服务电话：</w:t>
      </w:r>
      <w:r w:rsidRPr="00B301F1">
        <w:rPr>
          <w:rFonts w:hint="eastAsia"/>
          <w:sz w:val="24"/>
          <w:szCs w:val="24"/>
        </w:rPr>
        <w:t>400-6600-109</w:t>
      </w:r>
    </w:p>
    <w:p w:rsidR="00B301F1" w:rsidRPr="00B301F1" w:rsidRDefault="00B301F1" w:rsidP="00B301F1">
      <w:pPr>
        <w:spacing w:line="360" w:lineRule="auto"/>
        <w:ind w:firstLineChars="200" w:firstLine="480"/>
        <w:rPr>
          <w:sz w:val="24"/>
          <w:szCs w:val="24"/>
        </w:rPr>
      </w:pPr>
      <w:r w:rsidRPr="00B301F1">
        <w:rPr>
          <w:rFonts w:hint="eastAsia"/>
          <w:sz w:val="24"/>
          <w:szCs w:val="24"/>
        </w:rPr>
        <w:t>网址：</w:t>
      </w:r>
      <w:r w:rsidRPr="00B301F1">
        <w:rPr>
          <w:rFonts w:hint="eastAsia"/>
          <w:sz w:val="24"/>
          <w:szCs w:val="24"/>
        </w:rPr>
        <w:t>www.gjzq.com.cn</w:t>
      </w:r>
    </w:p>
    <w:p w:rsidR="00B301F1" w:rsidRPr="00B301F1" w:rsidRDefault="00B301F1" w:rsidP="00B301F1">
      <w:pPr>
        <w:spacing w:line="360" w:lineRule="auto"/>
        <w:ind w:firstLineChars="200" w:firstLine="480"/>
        <w:rPr>
          <w:sz w:val="24"/>
          <w:szCs w:val="24"/>
        </w:rPr>
      </w:pPr>
      <w:r w:rsidRPr="00B301F1">
        <w:rPr>
          <w:rFonts w:hint="eastAsia"/>
          <w:sz w:val="24"/>
          <w:szCs w:val="24"/>
        </w:rPr>
        <w:t>（</w:t>
      </w:r>
      <w:r w:rsidRPr="00B301F1">
        <w:rPr>
          <w:rFonts w:hint="eastAsia"/>
          <w:sz w:val="24"/>
          <w:szCs w:val="24"/>
        </w:rPr>
        <w:t>16</w:t>
      </w:r>
      <w:r w:rsidRPr="00B301F1">
        <w:rPr>
          <w:rFonts w:hint="eastAsia"/>
          <w:sz w:val="24"/>
          <w:szCs w:val="24"/>
        </w:rPr>
        <w:t>）</w:t>
      </w:r>
      <w:r w:rsidRPr="00B301F1">
        <w:rPr>
          <w:rFonts w:hint="eastAsia"/>
          <w:sz w:val="24"/>
          <w:szCs w:val="24"/>
        </w:rPr>
        <w:t xml:space="preserve"> </w:t>
      </w:r>
      <w:r w:rsidRPr="00B301F1">
        <w:rPr>
          <w:rFonts w:hint="eastAsia"/>
          <w:sz w:val="24"/>
          <w:szCs w:val="24"/>
        </w:rPr>
        <w:t>信</w:t>
      </w:r>
      <w:proofErr w:type="gramStart"/>
      <w:r w:rsidRPr="00B301F1">
        <w:rPr>
          <w:rFonts w:hint="eastAsia"/>
          <w:sz w:val="24"/>
          <w:szCs w:val="24"/>
        </w:rPr>
        <w:t>达证券</w:t>
      </w:r>
      <w:proofErr w:type="gramEnd"/>
      <w:r w:rsidRPr="00B301F1">
        <w:rPr>
          <w:rFonts w:hint="eastAsia"/>
          <w:sz w:val="24"/>
          <w:szCs w:val="24"/>
        </w:rPr>
        <w:t>股份有限公司</w:t>
      </w:r>
    </w:p>
    <w:p w:rsidR="00B301F1" w:rsidRPr="00B301F1" w:rsidRDefault="00B301F1" w:rsidP="00B301F1">
      <w:pPr>
        <w:spacing w:line="360" w:lineRule="auto"/>
        <w:ind w:firstLineChars="200" w:firstLine="480"/>
        <w:rPr>
          <w:sz w:val="24"/>
          <w:szCs w:val="24"/>
        </w:rPr>
      </w:pPr>
      <w:r w:rsidRPr="00B301F1">
        <w:rPr>
          <w:rFonts w:hint="eastAsia"/>
          <w:sz w:val="24"/>
          <w:szCs w:val="24"/>
        </w:rPr>
        <w:t>住所：北京市西城区闹市口大街</w:t>
      </w:r>
      <w:r w:rsidRPr="00B301F1">
        <w:rPr>
          <w:rFonts w:hint="eastAsia"/>
          <w:sz w:val="24"/>
          <w:szCs w:val="24"/>
        </w:rPr>
        <w:t>9</w:t>
      </w:r>
      <w:r w:rsidRPr="00B301F1">
        <w:rPr>
          <w:rFonts w:hint="eastAsia"/>
          <w:sz w:val="24"/>
          <w:szCs w:val="24"/>
        </w:rPr>
        <w:t>号院</w:t>
      </w:r>
      <w:r w:rsidRPr="00B301F1">
        <w:rPr>
          <w:rFonts w:hint="eastAsia"/>
          <w:sz w:val="24"/>
          <w:szCs w:val="24"/>
        </w:rPr>
        <w:t>1</w:t>
      </w:r>
      <w:r w:rsidRPr="00B301F1">
        <w:rPr>
          <w:rFonts w:hint="eastAsia"/>
          <w:sz w:val="24"/>
          <w:szCs w:val="24"/>
        </w:rPr>
        <w:t>号楼信达金融中心</w:t>
      </w:r>
    </w:p>
    <w:p w:rsidR="00B301F1" w:rsidRPr="00B301F1" w:rsidRDefault="00B301F1" w:rsidP="00B301F1">
      <w:pPr>
        <w:spacing w:line="360" w:lineRule="auto"/>
        <w:ind w:firstLineChars="200" w:firstLine="480"/>
        <w:rPr>
          <w:sz w:val="24"/>
          <w:szCs w:val="24"/>
        </w:rPr>
      </w:pPr>
      <w:r w:rsidRPr="00B301F1">
        <w:rPr>
          <w:rFonts w:hint="eastAsia"/>
          <w:sz w:val="24"/>
          <w:szCs w:val="24"/>
        </w:rPr>
        <w:t>办公地址：北京市西城区闹市口大街</w:t>
      </w:r>
      <w:r w:rsidRPr="00B301F1">
        <w:rPr>
          <w:rFonts w:hint="eastAsia"/>
          <w:sz w:val="24"/>
          <w:szCs w:val="24"/>
        </w:rPr>
        <w:t>9</w:t>
      </w:r>
      <w:r w:rsidRPr="00B301F1">
        <w:rPr>
          <w:rFonts w:hint="eastAsia"/>
          <w:sz w:val="24"/>
          <w:szCs w:val="24"/>
        </w:rPr>
        <w:t>号院</w:t>
      </w:r>
      <w:r w:rsidRPr="00B301F1">
        <w:rPr>
          <w:rFonts w:hint="eastAsia"/>
          <w:sz w:val="24"/>
          <w:szCs w:val="24"/>
        </w:rPr>
        <w:t>1</w:t>
      </w:r>
      <w:r w:rsidRPr="00B301F1">
        <w:rPr>
          <w:rFonts w:hint="eastAsia"/>
          <w:sz w:val="24"/>
          <w:szCs w:val="24"/>
        </w:rPr>
        <w:t>号楼信达金融中心</w:t>
      </w:r>
    </w:p>
    <w:p w:rsidR="00B301F1" w:rsidRPr="00B301F1" w:rsidRDefault="00B301F1" w:rsidP="00B301F1">
      <w:pPr>
        <w:spacing w:line="360" w:lineRule="auto"/>
        <w:ind w:firstLineChars="200" w:firstLine="480"/>
        <w:rPr>
          <w:sz w:val="24"/>
          <w:szCs w:val="24"/>
        </w:rPr>
      </w:pPr>
      <w:r w:rsidRPr="00B301F1">
        <w:rPr>
          <w:rFonts w:hint="eastAsia"/>
          <w:sz w:val="24"/>
          <w:szCs w:val="24"/>
        </w:rPr>
        <w:t>法定代表人：高冠江</w:t>
      </w:r>
    </w:p>
    <w:p w:rsidR="00B301F1" w:rsidRPr="00B301F1" w:rsidRDefault="00B301F1" w:rsidP="00B301F1">
      <w:pPr>
        <w:spacing w:line="360" w:lineRule="auto"/>
        <w:ind w:firstLineChars="200" w:firstLine="480"/>
        <w:rPr>
          <w:sz w:val="24"/>
          <w:szCs w:val="24"/>
        </w:rPr>
      </w:pPr>
      <w:r w:rsidRPr="00B301F1">
        <w:rPr>
          <w:rFonts w:hint="eastAsia"/>
          <w:sz w:val="24"/>
          <w:szCs w:val="24"/>
        </w:rPr>
        <w:t>电话：（</w:t>
      </w:r>
      <w:r w:rsidRPr="00B301F1">
        <w:rPr>
          <w:rFonts w:hint="eastAsia"/>
          <w:sz w:val="24"/>
          <w:szCs w:val="24"/>
        </w:rPr>
        <w:t>010</w:t>
      </w:r>
      <w:r w:rsidRPr="00B301F1">
        <w:rPr>
          <w:rFonts w:hint="eastAsia"/>
          <w:sz w:val="24"/>
          <w:szCs w:val="24"/>
        </w:rPr>
        <w:t>）</w:t>
      </w:r>
      <w:r w:rsidRPr="00B301F1">
        <w:rPr>
          <w:rFonts w:hint="eastAsia"/>
          <w:sz w:val="24"/>
          <w:szCs w:val="24"/>
        </w:rPr>
        <w:t>63081000</w:t>
      </w:r>
    </w:p>
    <w:p w:rsidR="00B301F1" w:rsidRPr="00B301F1" w:rsidRDefault="00B301F1" w:rsidP="00B301F1">
      <w:pPr>
        <w:spacing w:line="360" w:lineRule="auto"/>
        <w:ind w:firstLineChars="200" w:firstLine="480"/>
        <w:rPr>
          <w:sz w:val="24"/>
          <w:szCs w:val="24"/>
        </w:rPr>
      </w:pPr>
      <w:r w:rsidRPr="00B301F1">
        <w:rPr>
          <w:rFonts w:hint="eastAsia"/>
          <w:sz w:val="24"/>
          <w:szCs w:val="24"/>
        </w:rPr>
        <w:t>传真：（</w:t>
      </w:r>
      <w:r w:rsidRPr="00B301F1">
        <w:rPr>
          <w:rFonts w:hint="eastAsia"/>
          <w:sz w:val="24"/>
          <w:szCs w:val="24"/>
        </w:rPr>
        <w:t>010</w:t>
      </w:r>
      <w:r w:rsidRPr="00B301F1">
        <w:rPr>
          <w:rFonts w:hint="eastAsia"/>
          <w:sz w:val="24"/>
          <w:szCs w:val="24"/>
        </w:rPr>
        <w:t>）</w:t>
      </w:r>
      <w:r w:rsidRPr="00B301F1">
        <w:rPr>
          <w:rFonts w:hint="eastAsia"/>
          <w:sz w:val="24"/>
          <w:szCs w:val="24"/>
        </w:rPr>
        <w:t>63080978</w:t>
      </w:r>
    </w:p>
    <w:p w:rsidR="00B301F1" w:rsidRPr="00B301F1" w:rsidRDefault="00B301F1" w:rsidP="00B301F1">
      <w:pPr>
        <w:spacing w:line="360" w:lineRule="auto"/>
        <w:ind w:firstLineChars="200" w:firstLine="480"/>
        <w:rPr>
          <w:sz w:val="24"/>
          <w:szCs w:val="24"/>
        </w:rPr>
      </w:pPr>
      <w:r w:rsidRPr="00B301F1">
        <w:rPr>
          <w:rFonts w:hint="eastAsia"/>
          <w:sz w:val="24"/>
          <w:szCs w:val="24"/>
        </w:rPr>
        <w:t>联系人：唐静</w:t>
      </w:r>
    </w:p>
    <w:p w:rsidR="00B301F1" w:rsidRPr="00B301F1" w:rsidRDefault="00B301F1" w:rsidP="00B301F1">
      <w:pPr>
        <w:spacing w:line="360" w:lineRule="auto"/>
        <w:ind w:firstLineChars="200" w:firstLine="480"/>
        <w:rPr>
          <w:sz w:val="24"/>
          <w:szCs w:val="24"/>
        </w:rPr>
      </w:pPr>
      <w:r w:rsidRPr="00B301F1">
        <w:rPr>
          <w:rFonts w:hint="eastAsia"/>
          <w:sz w:val="24"/>
          <w:szCs w:val="24"/>
        </w:rPr>
        <w:t>客户服务电话：</w:t>
      </w:r>
      <w:r w:rsidRPr="00B301F1">
        <w:rPr>
          <w:rFonts w:hint="eastAsia"/>
          <w:sz w:val="24"/>
          <w:szCs w:val="24"/>
        </w:rPr>
        <w:t>400-800-8899</w:t>
      </w:r>
    </w:p>
    <w:p w:rsidR="00B301F1" w:rsidRPr="00B301F1" w:rsidRDefault="00B301F1" w:rsidP="00B301F1">
      <w:pPr>
        <w:spacing w:line="360" w:lineRule="auto"/>
        <w:ind w:firstLineChars="200" w:firstLine="480"/>
        <w:rPr>
          <w:sz w:val="24"/>
          <w:szCs w:val="24"/>
        </w:rPr>
      </w:pPr>
      <w:r w:rsidRPr="00B301F1">
        <w:rPr>
          <w:rFonts w:hint="eastAsia"/>
          <w:sz w:val="24"/>
          <w:szCs w:val="24"/>
        </w:rPr>
        <w:t>网址：</w:t>
      </w:r>
      <w:r w:rsidRPr="00B301F1">
        <w:rPr>
          <w:rFonts w:hint="eastAsia"/>
          <w:sz w:val="24"/>
          <w:szCs w:val="24"/>
        </w:rPr>
        <w:t>www.cindasc.com</w:t>
      </w:r>
    </w:p>
    <w:p w:rsidR="00B301F1" w:rsidRPr="00B301F1" w:rsidRDefault="00B301F1" w:rsidP="00B301F1">
      <w:pPr>
        <w:spacing w:line="360" w:lineRule="auto"/>
        <w:ind w:firstLineChars="200" w:firstLine="480"/>
        <w:rPr>
          <w:sz w:val="24"/>
          <w:szCs w:val="24"/>
        </w:rPr>
      </w:pPr>
      <w:r w:rsidRPr="00B301F1">
        <w:rPr>
          <w:rFonts w:hint="eastAsia"/>
          <w:sz w:val="24"/>
          <w:szCs w:val="24"/>
        </w:rPr>
        <w:t>（</w:t>
      </w:r>
      <w:r w:rsidRPr="00B301F1">
        <w:rPr>
          <w:rFonts w:hint="eastAsia"/>
          <w:sz w:val="24"/>
          <w:szCs w:val="24"/>
        </w:rPr>
        <w:t>17</w:t>
      </w:r>
      <w:r w:rsidRPr="00B301F1">
        <w:rPr>
          <w:rFonts w:hint="eastAsia"/>
          <w:sz w:val="24"/>
          <w:szCs w:val="24"/>
        </w:rPr>
        <w:t>）</w:t>
      </w:r>
      <w:r w:rsidRPr="00B301F1">
        <w:rPr>
          <w:rFonts w:hint="eastAsia"/>
          <w:sz w:val="24"/>
          <w:szCs w:val="24"/>
        </w:rPr>
        <w:t xml:space="preserve"> </w:t>
      </w:r>
      <w:r w:rsidRPr="00B301F1">
        <w:rPr>
          <w:rFonts w:hint="eastAsia"/>
          <w:sz w:val="24"/>
          <w:szCs w:val="24"/>
        </w:rPr>
        <w:t>西南证券股份有限公司</w:t>
      </w:r>
    </w:p>
    <w:p w:rsidR="00B301F1" w:rsidRPr="00B301F1" w:rsidRDefault="00B301F1" w:rsidP="00B301F1">
      <w:pPr>
        <w:spacing w:line="360" w:lineRule="auto"/>
        <w:ind w:firstLineChars="200" w:firstLine="480"/>
        <w:rPr>
          <w:sz w:val="24"/>
          <w:szCs w:val="24"/>
        </w:rPr>
      </w:pPr>
      <w:r w:rsidRPr="00B301F1">
        <w:rPr>
          <w:rFonts w:hint="eastAsia"/>
          <w:sz w:val="24"/>
          <w:szCs w:val="24"/>
        </w:rPr>
        <w:t>住所：重庆市江北区桥北苑</w:t>
      </w:r>
      <w:r w:rsidRPr="00B301F1">
        <w:rPr>
          <w:rFonts w:hint="eastAsia"/>
          <w:sz w:val="24"/>
          <w:szCs w:val="24"/>
        </w:rPr>
        <w:t>8</w:t>
      </w:r>
      <w:r w:rsidRPr="00B301F1">
        <w:rPr>
          <w:rFonts w:hint="eastAsia"/>
          <w:sz w:val="24"/>
          <w:szCs w:val="24"/>
        </w:rPr>
        <w:t>号</w:t>
      </w:r>
    </w:p>
    <w:p w:rsidR="00B301F1" w:rsidRPr="00B301F1" w:rsidRDefault="00B301F1" w:rsidP="00B301F1">
      <w:pPr>
        <w:spacing w:line="360" w:lineRule="auto"/>
        <w:ind w:firstLineChars="200" w:firstLine="480"/>
        <w:rPr>
          <w:sz w:val="24"/>
          <w:szCs w:val="24"/>
        </w:rPr>
      </w:pPr>
      <w:r w:rsidRPr="00B301F1">
        <w:rPr>
          <w:rFonts w:hint="eastAsia"/>
          <w:sz w:val="24"/>
          <w:szCs w:val="24"/>
        </w:rPr>
        <w:t>办公地址：重庆市江北区桥北苑</w:t>
      </w:r>
      <w:r w:rsidRPr="00B301F1">
        <w:rPr>
          <w:rFonts w:hint="eastAsia"/>
          <w:sz w:val="24"/>
          <w:szCs w:val="24"/>
        </w:rPr>
        <w:t>8</w:t>
      </w:r>
      <w:r w:rsidRPr="00B301F1">
        <w:rPr>
          <w:rFonts w:hint="eastAsia"/>
          <w:sz w:val="24"/>
          <w:szCs w:val="24"/>
        </w:rPr>
        <w:t>号西南证券大厦</w:t>
      </w:r>
    </w:p>
    <w:p w:rsidR="00B301F1" w:rsidRPr="00B301F1" w:rsidRDefault="00B301F1" w:rsidP="00B301F1">
      <w:pPr>
        <w:spacing w:line="360" w:lineRule="auto"/>
        <w:ind w:firstLineChars="200" w:firstLine="480"/>
        <w:rPr>
          <w:sz w:val="24"/>
          <w:szCs w:val="24"/>
        </w:rPr>
      </w:pPr>
      <w:r w:rsidRPr="00B301F1">
        <w:rPr>
          <w:rFonts w:hint="eastAsia"/>
          <w:sz w:val="24"/>
          <w:szCs w:val="24"/>
        </w:rPr>
        <w:t>法定代表人：余维佳</w:t>
      </w:r>
    </w:p>
    <w:p w:rsidR="00B301F1" w:rsidRPr="00B301F1" w:rsidRDefault="00B301F1" w:rsidP="00B301F1">
      <w:pPr>
        <w:spacing w:line="360" w:lineRule="auto"/>
        <w:ind w:firstLineChars="200" w:firstLine="480"/>
        <w:rPr>
          <w:sz w:val="24"/>
          <w:szCs w:val="24"/>
        </w:rPr>
      </w:pPr>
      <w:r w:rsidRPr="00B301F1">
        <w:rPr>
          <w:rFonts w:hint="eastAsia"/>
          <w:sz w:val="24"/>
          <w:szCs w:val="24"/>
        </w:rPr>
        <w:t>电话：（</w:t>
      </w:r>
      <w:r w:rsidRPr="00B301F1">
        <w:rPr>
          <w:rFonts w:hint="eastAsia"/>
          <w:sz w:val="24"/>
          <w:szCs w:val="24"/>
        </w:rPr>
        <w:t>023</w:t>
      </w:r>
      <w:r w:rsidRPr="00B301F1">
        <w:rPr>
          <w:rFonts w:hint="eastAsia"/>
          <w:sz w:val="24"/>
          <w:szCs w:val="24"/>
        </w:rPr>
        <w:t>）</w:t>
      </w:r>
      <w:r w:rsidRPr="00B301F1">
        <w:rPr>
          <w:rFonts w:hint="eastAsia"/>
          <w:sz w:val="24"/>
          <w:szCs w:val="24"/>
        </w:rPr>
        <w:t>63786141</w:t>
      </w:r>
    </w:p>
    <w:p w:rsidR="00B301F1" w:rsidRPr="00B301F1" w:rsidRDefault="00B301F1" w:rsidP="00B301F1">
      <w:pPr>
        <w:spacing w:line="360" w:lineRule="auto"/>
        <w:ind w:firstLineChars="200" w:firstLine="480"/>
        <w:rPr>
          <w:sz w:val="24"/>
          <w:szCs w:val="24"/>
        </w:rPr>
      </w:pPr>
      <w:r w:rsidRPr="00B301F1">
        <w:rPr>
          <w:rFonts w:hint="eastAsia"/>
          <w:sz w:val="24"/>
          <w:szCs w:val="24"/>
        </w:rPr>
        <w:t>传真：（</w:t>
      </w:r>
      <w:r w:rsidRPr="00B301F1">
        <w:rPr>
          <w:rFonts w:hint="eastAsia"/>
          <w:sz w:val="24"/>
          <w:szCs w:val="24"/>
        </w:rPr>
        <w:t>023</w:t>
      </w:r>
      <w:r w:rsidRPr="00B301F1">
        <w:rPr>
          <w:rFonts w:hint="eastAsia"/>
          <w:sz w:val="24"/>
          <w:szCs w:val="24"/>
        </w:rPr>
        <w:t>）</w:t>
      </w:r>
      <w:r w:rsidRPr="00B301F1">
        <w:rPr>
          <w:rFonts w:hint="eastAsia"/>
          <w:sz w:val="24"/>
          <w:szCs w:val="24"/>
        </w:rPr>
        <w:t>63786212</w:t>
      </w:r>
    </w:p>
    <w:p w:rsidR="00B301F1" w:rsidRPr="00B301F1" w:rsidRDefault="00B301F1" w:rsidP="00B301F1">
      <w:pPr>
        <w:spacing w:line="360" w:lineRule="auto"/>
        <w:ind w:firstLineChars="200" w:firstLine="480"/>
        <w:rPr>
          <w:sz w:val="24"/>
          <w:szCs w:val="24"/>
        </w:rPr>
      </w:pPr>
      <w:r w:rsidRPr="00B301F1">
        <w:rPr>
          <w:rFonts w:hint="eastAsia"/>
          <w:sz w:val="24"/>
          <w:szCs w:val="24"/>
        </w:rPr>
        <w:t>联系人：张煜</w:t>
      </w:r>
    </w:p>
    <w:p w:rsidR="00B301F1" w:rsidRPr="00B301F1" w:rsidRDefault="00B301F1" w:rsidP="00B301F1">
      <w:pPr>
        <w:spacing w:line="360" w:lineRule="auto"/>
        <w:ind w:firstLineChars="200" w:firstLine="480"/>
        <w:rPr>
          <w:sz w:val="24"/>
          <w:szCs w:val="24"/>
        </w:rPr>
      </w:pPr>
      <w:r w:rsidRPr="00B301F1">
        <w:rPr>
          <w:rFonts w:hint="eastAsia"/>
          <w:sz w:val="24"/>
          <w:szCs w:val="24"/>
        </w:rPr>
        <w:t>客户服务电话：</w:t>
      </w:r>
      <w:r w:rsidRPr="00B301F1">
        <w:rPr>
          <w:rFonts w:hint="eastAsia"/>
          <w:sz w:val="24"/>
          <w:szCs w:val="24"/>
        </w:rPr>
        <w:t>400-809-6096</w:t>
      </w:r>
    </w:p>
    <w:p w:rsidR="00B301F1" w:rsidRPr="00B301F1" w:rsidRDefault="00B301F1" w:rsidP="00B301F1">
      <w:pPr>
        <w:spacing w:line="360" w:lineRule="auto"/>
        <w:ind w:firstLineChars="200" w:firstLine="480"/>
        <w:rPr>
          <w:sz w:val="24"/>
          <w:szCs w:val="24"/>
        </w:rPr>
      </w:pPr>
      <w:r w:rsidRPr="00B301F1">
        <w:rPr>
          <w:rFonts w:hint="eastAsia"/>
          <w:sz w:val="24"/>
          <w:szCs w:val="24"/>
        </w:rPr>
        <w:lastRenderedPageBreak/>
        <w:t>网址：</w:t>
      </w:r>
      <w:r w:rsidRPr="00B301F1">
        <w:rPr>
          <w:rFonts w:hint="eastAsia"/>
          <w:sz w:val="24"/>
          <w:szCs w:val="24"/>
        </w:rPr>
        <w:t>www.swsc.com.cn</w:t>
      </w:r>
    </w:p>
    <w:p w:rsidR="00B301F1" w:rsidRPr="00B301F1" w:rsidRDefault="00B301F1" w:rsidP="00B301F1">
      <w:pPr>
        <w:spacing w:line="360" w:lineRule="auto"/>
        <w:ind w:firstLineChars="200" w:firstLine="480"/>
        <w:rPr>
          <w:sz w:val="24"/>
          <w:szCs w:val="24"/>
        </w:rPr>
      </w:pPr>
      <w:r w:rsidRPr="00B301F1">
        <w:rPr>
          <w:rFonts w:hint="eastAsia"/>
          <w:sz w:val="24"/>
          <w:szCs w:val="24"/>
        </w:rPr>
        <w:t>（</w:t>
      </w:r>
      <w:r w:rsidRPr="00B301F1">
        <w:rPr>
          <w:rFonts w:hint="eastAsia"/>
          <w:sz w:val="24"/>
          <w:szCs w:val="24"/>
        </w:rPr>
        <w:t>18</w:t>
      </w:r>
      <w:r w:rsidRPr="00B301F1">
        <w:rPr>
          <w:rFonts w:hint="eastAsia"/>
          <w:sz w:val="24"/>
          <w:szCs w:val="24"/>
        </w:rPr>
        <w:t>）</w:t>
      </w:r>
      <w:proofErr w:type="gramStart"/>
      <w:r w:rsidRPr="00B301F1">
        <w:rPr>
          <w:rFonts w:hint="eastAsia"/>
          <w:sz w:val="24"/>
          <w:szCs w:val="24"/>
        </w:rPr>
        <w:t>华融证券</w:t>
      </w:r>
      <w:proofErr w:type="gramEnd"/>
      <w:r w:rsidRPr="00B301F1">
        <w:rPr>
          <w:rFonts w:hint="eastAsia"/>
          <w:sz w:val="24"/>
          <w:szCs w:val="24"/>
        </w:rPr>
        <w:t>股份有限公司</w:t>
      </w:r>
    </w:p>
    <w:p w:rsidR="00B301F1" w:rsidRPr="00B301F1" w:rsidRDefault="00B301F1" w:rsidP="00B301F1">
      <w:pPr>
        <w:spacing w:line="360" w:lineRule="auto"/>
        <w:ind w:firstLineChars="200" w:firstLine="480"/>
        <w:rPr>
          <w:sz w:val="24"/>
          <w:szCs w:val="24"/>
        </w:rPr>
      </w:pPr>
      <w:r w:rsidRPr="00B301F1">
        <w:rPr>
          <w:rFonts w:hint="eastAsia"/>
          <w:sz w:val="24"/>
          <w:szCs w:val="24"/>
        </w:rPr>
        <w:t>住所：北京市西城区金融大街</w:t>
      </w:r>
      <w:r w:rsidRPr="00B301F1">
        <w:rPr>
          <w:rFonts w:hint="eastAsia"/>
          <w:sz w:val="24"/>
          <w:szCs w:val="24"/>
        </w:rPr>
        <w:t>8</w:t>
      </w:r>
      <w:r w:rsidRPr="00B301F1">
        <w:rPr>
          <w:rFonts w:hint="eastAsia"/>
          <w:sz w:val="24"/>
          <w:szCs w:val="24"/>
        </w:rPr>
        <w:t>号</w:t>
      </w:r>
    </w:p>
    <w:p w:rsidR="00B301F1" w:rsidRPr="00B301F1" w:rsidRDefault="00B301F1" w:rsidP="00B301F1">
      <w:pPr>
        <w:spacing w:line="360" w:lineRule="auto"/>
        <w:ind w:firstLineChars="200" w:firstLine="480"/>
        <w:rPr>
          <w:sz w:val="24"/>
          <w:szCs w:val="24"/>
        </w:rPr>
      </w:pPr>
      <w:r w:rsidRPr="00B301F1">
        <w:rPr>
          <w:rFonts w:hint="eastAsia"/>
          <w:sz w:val="24"/>
          <w:szCs w:val="24"/>
        </w:rPr>
        <w:t>办公地址：北京市西城区金融大街</w:t>
      </w:r>
      <w:r w:rsidRPr="00B301F1">
        <w:rPr>
          <w:rFonts w:hint="eastAsia"/>
          <w:sz w:val="24"/>
          <w:szCs w:val="24"/>
        </w:rPr>
        <w:t>8</w:t>
      </w:r>
      <w:r w:rsidRPr="00B301F1">
        <w:rPr>
          <w:rFonts w:hint="eastAsia"/>
          <w:sz w:val="24"/>
          <w:szCs w:val="24"/>
        </w:rPr>
        <w:t>号</w:t>
      </w:r>
    </w:p>
    <w:p w:rsidR="00B301F1" w:rsidRPr="00B301F1" w:rsidRDefault="00B301F1" w:rsidP="00B301F1">
      <w:pPr>
        <w:spacing w:line="360" w:lineRule="auto"/>
        <w:ind w:firstLineChars="200" w:firstLine="480"/>
        <w:rPr>
          <w:sz w:val="24"/>
          <w:szCs w:val="24"/>
        </w:rPr>
      </w:pPr>
      <w:r w:rsidRPr="00B301F1">
        <w:rPr>
          <w:rFonts w:hint="eastAsia"/>
          <w:sz w:val="24"/>
          <w:szCs w:val="24"/>
        </w:rPr>
        <w:t>法定代表人：宋德清</w:t>
      </w:r>
    </w:p>
    <w:p w:rsidR="00B301F1" w:rsidRPr="00B301F1" w:rsidRDefault="00B301F1" w:rsidP="00B301F1">
      <w:pPr>
        <w:spacing w:line="360" w:lineRule="auto"/>
        <w:ind w:firstLineChars="200" w:firstLine="480"/>
        <w:rPr>
          <w:sz w:val="24"/>
          <w:szCs w:val="24"/>
        </w:rPr>
      </w:pPr>
      <w:r w:rsidRPr="00B301F1">
        <w:rPr>
          <w:rFonts w:hint="eastAsia"/>
          <w:sz w:val="24"/>
          <w:szCs w:val="24"/>
        </w:rPr>
        <w:t>电话：（</w:t>
      </w:r>
      <w:r w:rsidRPr="00B301F1">
        <w:rPr>
          <w:rFonts w:hint="eastAsia"/>
          <w:sz w:val="24"/>
          <w:szCs w:val="24"/>
        </w:rPr>
        <w:t>010</w:t>
      </w:r>
      <w:r w:rsidRPr="00B301F1">
        <w:rPr>
          <w:rFonts w:hint="eastAsia"/>
          <w:sz w:val="24"/>
          <w:szCs w:val="24"/>
        </w:rPr>
        <w:t>）</w:t>
      </w:r>
      <w:r w:rsidRPr="00B301F1">
        <w:rPr>
          <w:rFonts w:hint="eastAsia"/>
          <w:sz w:val="24"/>
          <w:szCs w:val="24"/>
        </w:rPr>
        <w:t>58568235</w:t>
      </w:r>
    </w:p>
    <w:p w:rsidR="00B301F1" w:rsidRPr="00B301F1" w:rsidRDefault="00B301F1" w:rsidP="00B301F1">
      <w:pPr>
        <w:spacing w:line="360" w:lineRule="auto"/>
        <w:ind w:firstLineChars="200" w:firstLine="480"/>
        <w:rPr>
          <w:sz w:val="24"/>
          <w:szCs w:val="24"/>
        </w:rPr>
      </w:pPr>
      <w:r w:rsidRPr="00B301F1">
        <w:rPr>
          <w:rFonts w:hint="eastAsia"/>
          <w:sz w:val="24"/>
          <w:szCs w:val="24"/>
        </w:rPr>
        <w:t>传真：（</w:t>
      </w:r>
      <w:r w:rsidRPr="00B301F1">
        <w:rPr>
          <w:rFonts w:hint="eastAsia"/>
          <w:sz w:val="24"/>
          <w:szCs w:val="24"/>
        </w:rPr>
        <w:t>010</w:t>
      </w:r>
      <w:r w:rsidRPr="00B301F1">
        <w:rPr>
          <w:rFonts w:hint="eastAsia"/>
          <w:sz w:val="24"/>
          <w:szCs w:val="24"/>
        </w:rPr>
        <w:t>）</w:t>
      </w:r>
      <w:r w:rsidRPr="00B301F1">
        <w:rPr>
          <w:rFonts w:hint="eastAsia"/>
          <w:sz w:val="24"/>
          <w:szCs w:val="24"/>
        </w:rPr>
        <w:t>58568062</w:t>
      </w:r>
    </w:p>
    <w:p w:rsidR="00B301F1" w:rsidRPr="00B301F1" w:rsidRDefault="00B301F1" w:rsidP="00B301F1">
      <w:pPr>
        <w:spacing w:line="360" w:lineRule="auto"/>
        <w:ind w:firstLineChars="200" w:firstLine="480"/>
        <w:rPr>
          <w:sz w:val="24"/>
          <w:szCs w:val="24"/>
        </w:rPr>
      </w:pPr>
      <w:r w:rsidRPr="00B301F1">
        <w:rPr>
          <w:rFonts w:hint="eastAsia"/>
          <w:sz w:val="24"/>
          <w:szCs w:val="24"/>
        </w:rPr>
        <w:t>联系人：黄恒</w:t>
      </w:r>
    </w:p>
    <w:p w:rsidR="00B301F1" w:rsidRPr="00B301F1" w:rsidRDefault="00B301F1" w:rsidP="00B301F1">
      <w:pPr>
        <w:spacing w:line="360" w:lineRule="auto"/>
        <w:ind w:firstLineChars="200" w:firstLine="480"/>
        <w:rPr>
          <w:sz w:val="24"/>
          <w:szCs w:val="24"/>
        </w:rPr>
      </w:pPr>
      <w:r w:rsidRPr="00B301F1">
        <w:rPr>
          <w:rFonts w:hint="eastAsia"/>
          <w:sz w:val="24"/>
          <w:szCs w:val="24"/>
        </w:rPr>
        <w:t>客户服务电话：（</w:t>
      </w:r>
      <w:r w:rsidRPr="00B301F1">
        <w:rPr>
          <w:rFonts w:hint="eastAsia"/>
          <w:sz w:val="24"/>
          <w:szCs w:val="24"/>
        </w:rPr>
        <w:t>010</w:t>
      </w:r>
      <w:r w:rsidRPr="00B301F1">
        <w:rPr>
          <w:rFonts w:hint="eastAsia"/>
          <w:sz w:val="24"/>
          <w:szCs w:val="24"/>
        </w:rPr>
        <w:t>）</w:t>
      </w:r>
      <w:r w:rsidRPr="00B301F1">
        <w:rPr>
          <w:rFonts w:hint="eastAsia"/>
          <w:sz w:val="24"/>
          <w:szCs w:val="24"/>
        </w:rPr>
        <w:t>58568118</w:t>
      </w:r>
    </w:p>
    <w:p w:rsidR="00B301F1" w:rsidRPr="00B301F1" w:rsidRDefault="00B301F1" w:rsidP="00B301F1">
      <w:pPr>
        <w:spacing w:line="360" w:lineRule="auto"/>
        <w:ind w:firstLineChars="200" w:firstLine="480"/>
        <w:rPr>
          <w:sz w:val="24"/>
          <w:szCs w:val="24"/>
        </w:rPr>
      </w:pPr>
      <w:r w:rsidRPr="00B301F1">
        <w:rPr>
          <w:rFonts w:hint="eastAsia"/>
          <w:sz w:val="24"/>
          <w:szCs w:val="24"/>
        </w:rPr>
        <w:t>网址：</w:t>
      </w:r>
      <w:r w:rsidRPr="00B301F1">
        <w:rPr>
          <w:rFonts w:hint="eastAsia"/>
          <w:sz w:val="24"/>
          <w:szCs w:val="24"/>
        </w:rPr>
        <w:t>www.hrsec.com.cn</w:t>
      </w:r>
    </w:p>
    <w:p w:rsidR="00B301F1" w:rsidRPr="00B301F1" w:rsidRDefault="00B301F1" w:rsidP="00B301F1">
      <w:pPr>
        <w:spacing w:line="360" w:lineRule="auto"/>
        <w:ind w:firstLineChars="200" w:firstLine="480"/>
        <w:rPr>
          <w:sz w:val="24"/>
          <w:szCs w:val="24"/>
        </w:rPr>
      </w:pPr>
      <w:r w:rsidRPr="00B301F1">
        <w:rPr>
          <w:rFonts w:hint="eastAsia"/>
          <w:sz w:val="24"/>
          <w:szCs w:val="24"/>
        </w:rPr>
        <w:t>（</w:t>
      </w:r>
      <w:r w:rsidRPr="00B301F1">
        <w:rPr>
          <w:rFonts w:hint="eastAsia"/>
          <w:sz w:val="24"/>
          <w:szCs w:val="24"/>
        </w:rPr>
        <w:t>19</w:t>
      </w:r>
      <w:r w:rsidRPr="00B301F1">
        <w:rPr>
          <w:rFonts w:hint="eastAsia"/>
          <w:sz w:val="24"/>
          <w:szCs w:val="24"/>
        </w:rPr>
        <w:t>）</w:t>
      </w:r>
      <w:r w:rsidRPr="00B301F1">
        <w:rPr>
          <w:rFonts w:hint="eastAsia"/>
          <w:sz w:val="24"/>
          <w:szCs w:val="24"/>
        </w:rPr>
        <w:t xml:space="preserve"> </w:t>
      </w:r>
      <w:proofErr w:type="gramStart"/>
      <w:r w:rsidRPr="00B301F1">
        <w:rPr>
          <w:rFonts w:hint="eastAsia"/>
          <w:sz w:val="24"/>
          <w:szCs w:val="24"/>
        </w:rPr>
        <w:t>申万宏</w:t>
      </w:r>
      <w:proofErr w:type="gramEnd"/>
      <w:r w:rsidRPr="00B301F1">
        <w:rPr>
          <w:rFonts w:hint="eastAsia"/>
          <w:sz w:val="24"/>
          <w:szCs w:val="24"/>
        </w:rPr>
        <w:t>源西部证券有限公司</w:t>
      </w:r>
    </w:p>
    <w:p w:rsidR="00B301F1" w:rsidRPr="00B301F1" w:rsidRDefault="00B301F1" w:rsidP="00B301F1">
      <w:pPr>
        <w:spacing w:line="360" w:lineRule="auto"/>
        <w:ind w:firstLineChars="200" w:firstLine="480"/>
        <w:rPr>
          <w:sz w:val="24"/>
          <w:szCs w:val="24"/>
        </w:rPr>
      </w:pPr>
      <w:r w:rsidRPr="00B301F1">
        <w:rPr>
          <w:rFonts w:hint="eastAsia"/>
          <w:sz w:val="24"/>
          <w:szCs w:val="24"/>
        </w:rPr>
        <w:t>住所：新疆乌鲁木齐市建设路</w:t>
      </w:r>
      <w:r w:rsidRPr="00B301F1">
        <w:rPr>
          <w:rFonts w:hint="eastAsia"/>
          <w:sz w:val="24"/>
          <w:szCs w:val="24"/>
        </w:rPr>
        <w:t>2</w:t>
      </w:r>
      <w:r w:rsidRPr="00B301F1">
        <w:rPr>
          <w:rFonts w:hint="eastAsia"/>
          <w:sz w:val="24"/>
          <w:szCs w:val="24"/>
        </w:rPr>
        <w:t>号</w:t>
      </w:r>
    </w:p>
    <w:p w:rsidR="00B301F1" w:rsidRPr="00B301F1" w:rsidRDefault="00B301F1" w:rsidP="00B301F1">
      <w:pPr>
        <w:spacing w:line="360" w:lineRule="auto"/>
        <w:ind w:firstLineChars="200" w:firstLine="480"/>
        <w:rPr>
          <w:sz w:val="24"/>
          <w:szCs w:val="24"/>
        </w:rPr>
      </w:pPr>
      <w:r w:rsidRPr="00B301F1">
        <w:rPr>
          <w:rFonts w:hint="eastAsia"/>
          <w:sz w:val="24"/>
          <w:szCs w:val="24"/>
        </w:rPr>
        <w:t>办公地址：北京市西城区太平桥大街</w:t>
      </w:r>
      <w:r w:rsidRPr="00B301F1">
        <w:rPr>
          <w:rFonts w:hint="eastAsia"/>
          <w:sz w:val="24"/>
          <w:szCs w:val="24"/>
        </w:rPr>
        <w:t>19</w:t>
      </w:r>
      <w:r w:rsidRPr="00B301F1">
        <w:rPr>
          <w:rFonts w:hint="eastAsia"/>
          <w:sz w:val="24"/>
          <w:szCs w:val="24"/>
        </w:rPr>
        <w:t>号宏源证券</w:t>
      </w:r>
    </w:p>
    <w:p w:rsidR="00B301F1" w:rsidRPr="00B301F1" w:rsidRDefault="00B301F1" w:rsidP="00B301F1">
      <w:pPr>
        <w:spacing w:line="360" w:lineRule="auto"/>
        <w:ind w:firstLineChars="200" w:firstLine="480"/>
        <w:rPr>
          <w:sz w:val="24"/>
          <w:szCs w:val="24"/>
        </w:rPr>
      </w:pPr>
      <w:r w:rsidRPr="00B301F1">
        <w:rPr>
          <w:rFonts w:hint="eastAsia"/>
          <w:sz w:val="24"/>
          <w:szCs w:val="24"/>
        </w:rPr>
        <w:t>法定代表人：冯戎</w:t>
      </w:r>
    </w:p>
    <w:p w:rsidR="00B301F1" w:rsidRPr="00B301F1" w:rsidRDefault="00B301F1" w:rsidP="00B301F1">
      <w:pPr>
        <w:spacing w:line="360" w:lineRule="auto"/>
        <w:ind w:firstLineChars="200" w:firstLine="480"/>
        <w:rPr>
          <w:sz w:val="24"/>
          <w:szCs w:val="24"/>
        </w:rPr>
      </w:pPr>
      <w:r w:rsidRPr="00B301F1">
        <w:rPr>
          <w:rFonts w:hint="eastAsia"/>
          <w:sz w:val="24"/>
          <w:szCs w:val="24"/>
        </w:rPr>
        <w:t>电话：（</w:t>
      </w:r>
      <w:r w:rsidRPr="00B301F1">
        <w:rPr>
          <w:rFonts w:hint="eastAsia"/>
          <w:sz w:val="24"/>
          <w:szCs w:val="24"/>
        </w:rPr>
        <w:t>010</w:t>
      </w:r>
      <w:r w:rsidRPr="00B301F1">
        <w:rPr>
          <w:rFonts w:hint="eastAsia"/>
          <w:sz w:val="24"/>
          <w:szCs w:val="24"/>
        </w:rPr>
        <w:t>）</w:t>
      </w:r>
      <w:r w:rsidRPr="00B301F1">
        <w:rPr>
          <w:rFonts w:hint="eastAsia"/>
          <w:sz w:val="24"/>
          <w:szCs w:val="24"/>
        </w:rPr>
        <w:t>88085858</w:t>
      </w:r>
    </w:p>
    <w:p w:rsidR="00B301F1" w:rsidRPr="00B301F1" w:rsidRDefault="00B301F1" w:rsidP="00B301F1">
      <w:pPr>
        <w:spacing w:line="360" w:lineRule="auto"/>
        <w:ind w:firstLineChars="200" w:firstLine="480"/>
        <w:rPr>
          <w:sz w:val="24"/>
          <w:szCs w:val="24"/>
        </w:rPr>
      </w:pPr>
      <w:r w:rsidRPr="00B301F1">
        <w:rPr>
          <w:rFonts w:hint="eastAsia"/>
          <w:sz w:val="24"/>
          <w:szCs w:val="24"/>
        </w:rPr>
        <w:t>传真：（</w:t>
      </w:r>
      <w:r w:rsidRPr="00B301F1">
        <w:rPr>
          <w:rFonts w:hint="eastAsia"/>
          <w:sz w:val="24"/>
          <w:szCs w:val="24"/>
        </w:rPr>
        <w:t>010</w:t>
      </w:r>
      <w:r w:rsidRPr="00B301F1">
        <w:rPr>
          <w:rFonts w:hint="eastAsia"/>
          <w:sz w:val="24"/>
          <w:szCs w:val="24"/>
        </w:rPr>
        <w:t>）</w:t>
      </w:r>
      <w:r w:rsidRPr="00B301F1">
        <w:rPr>
          <w:rFonts w:hint="eastAsia"/>
          <w:sz w:val="24"/>
          <w:szCs w:val="24"/>
        </w:rPr>
        <w:t>88085195</w:t>
      </w:r>
    </w:p>
    <w:p w:rsidR="00B301F1" w:rsidRPr="00B301F1" w:rsidRDefault="00B301F1" w:rsidP="00B301F1">
      <w:pPr>
        <w:spacing w:line="360" w:lineRule="auto"/>
        <w:ind w:firstLineChars="200" w:firstLine="480"/>
        <w:rPr>
          <w:sz w:val="24"/>
          <w:szCs w:val="24"/>
        </w:rPr>
      </w:pPr>
      <w:r w:rsidRPr="00B301F1">
        <w:rPr>
          <w:rFonts w:hint="eastAsia"/>
          <w:sz w:val="24"/>
          <w:szCs w:val="24"/>
        </w:rPr>
        <w:t>联系人：李巍</w:t>
      </w:r>
    </w:p>
    <w:p w:rsidR="00B301F1" w:rsidRPr="00B301F1" w:rsidRDefault="00B301F1" w:rsidP="00B301F1">
      <w:pPr>
        <w:spacing w:line="360" w:lineRule="auto"/>
        <w:ind w:firstLineChars="200" w:firstLine="480"/>
        <w:rPr>
          <w:sz w:val="24"/>
          <w:szCs w:val="24"/>
        </w:rPr>
      </w:pPr>
      <w:r w:rsidRPr="00B301F1">
        <w:rPr>
          <w:rFonts w:hint="eastAsia"/>
          <w:sz w:val="24"/>
          <w:szCs w:val="24"/>
        </w:rPr>
        <w:t>客户服务电话：</w:t>
      </w:r>
      <w:r w:rsidRPr="00B301F1">
        <w:rPr>
          <w:rFonts w:hint="eastAsia"/>
          <w:sz w:val="24"/>
          <w:szCs w:val="24"/>
        </w:rPr>
        <w:t>4008-000-562</w:t>
      </w:r>
    </w:p>
    <w:p w:rsidR="00B301F1" w:rsidRPr="00B301F1" w:rsidRDefault="00B301F1" w:rsidP="00B301F1">
      <w:pPr>
        <w:spacing w:line="360" w:lineRule="auto"/>
        <w:ind w:firstLineChars="200" w:firstLine="480"/>
        <w:rPr>
          <w:sz w:val="24"/>
          <w:szCs w:val="24"/>
        </w:rPr>
      </w:pPr>
      <w:r w:rsidRPr="00B301F1">
        <w:rPr>
          <w:rFonts w:hint="eastAsia"/>
          <w:sz w:val="24"/>
          <w:szCs w:val="24"/>
        </w:rPr>
        <w:t>网址：</w:t>
      </w:r>
      <w:r w:rsidRPr="00B301F1">
        <w:rPr>
          <w:rFonts w:hint="eastAsia"/>
          <w:sz w:val="24"/>
          <w:szCs w:val="24"/>
        </w:rPr>
        <w:t>www.hysec.com</w:t>
      </w:r>
    </w:p>
    <w:p w:rsidR="00B301F1" w:rsidRPr="00B301F1" w:rsidRDefault="00B301F1" w:rsidP="00B301F1">
      <w:pPr>
        <w:spacing w:line="360" w:lineRule="auto"/>
        <w:ind w:firstLineChars="200" w:firstLine="480"/>
        <w:rPr>
          <w:sz w:val="24"/>
          <w:szCs w:val="24"/>
        </w:rPr>
      </w:pPr>
      <w:r w:rsidRPr="00B301F1">
        <w:rPr>
          <w:rFonts w:hint="eastAsia"/>
          <w:sz w:val="24"/>
          <w:szCs w:val="24"/>
        </w:rPr>
        <w:t>（</w:t>
      </w:r>
      <w:r w:rsidRPr="00B301F1">
        <w:rPr>
          <w:rFonts w:hint="eastAsia"/>
          <w:sz w:val="24"/>
          <w:szCs w:val="24"/>
        </w:rPr>
        <w:t>20</w:t>
      </w:r>
      <w:r w:rsidRPr="00B301F1">
        <w:rPr>
          <w:rFonts w:hint="eastAsia"/>
          <w:sz w:val="24"/>
          <w:szCs w:val="24"/>
        </w:rPr>
        <w:t>）</w:t>
      </w:r>
      <w:r w:rsidRPr="00B301F1">
        <w:rPr>
          <w:rFonts w:hint="eastAsia"/>
          <w:sz w:val="24"/>
          <w:szCs w:val="24"/>
        </w:rPr>
        <w:t xml:space="preserve"> </w:t>
      </w:r>
      <w:r w:rsidRPr="00B301F1">
        <w:rPr>
          <w:rFonts w:hint="eastAsia"/>
          <w:sz w:val="24"/>
          <w:szCs w:val="24"/>
        </w:rPr>
        <w:t>天</w:t>
      </w:r>
      <w:proofErr w:type="gramStart"/>
      <w:r w:rsidRPr="00B301F1">
        <w:rPr>
          <w:rFonts w:hint="eastAsia"/>
          <w:sz w:val="24"/>
          <w:szCs w:val="24"/>
        </w:rPr>
        <w:t>相投资</w:t>
      </w:r>
      <w:proofErr w:type="gramEnd"/>
      <w:r w:rsidRPr="00B301F1">
        <w:rPr>
          <w:rFonts w:hint="eastAsia"/>
          <w:sz w:val="24"/>
          <w:szCs w:val="24"/>
        </w:rPr>
        <w:t>顾问有限公司</w:t>
      </w:r>
    </w:p>
    <w:p w:rsidR="00B301F1" w:rsidRPr="00B301F1" w:rsidRDefault="00B301F1" w:rsidP="00B301F1">
      <w:pPr>
        <w:spacing w:line="360" w:lineRule="auto"/>
        <w:ind w:firstLineChars="200" w:firstLine="480"/>
        <w:rPr>
          <w:sz w:val="24"/>
          <w:szCs w:val="24"/>
        </w:rPr>
      </w:pPr>
      <w:r w:rsidRPr="00B301F1">
        <w:rPr>
          <w:rFonts w:hint="eastAsia"/>
          <w:sz w:val="24"/>
          <w:szCs w:val="24"/>
        </w:rPr>
        <w:t>住所：北京市西城区金融街</w:t>
      </w:r>
      <w:r w:rsidRPr="00B301F1">
        <w:rPr>
          <w:rFonts w:hint="eastAsia"/>
          <w:sz w:val="24"/>
          <w:szCs w:val="24"/>
        </w:rPr>
        <w:t>19</w:t>
      </w:r>
      <w:r w:rsidRPr="00B301F1">
        <w:rPr>
          <w:rFonts w:hint="eastAsia"/>
          <w:sz w:val="24"/>
          <w:szCs w:val="24"/>
        </w:rPr>
        <w:t>号富凯大厦</w:t>
      </w:r>
      <w:r w:rsidRPr="00B301F1">
        <w:rPr>
          <w:rFonts w:hint="eastAsia"/>
          <w:sz w:val="24"/>
          <w:szCs w:val="24"/>
        </w:rPr>
        <w:t>B</w:t>
      </w:r>
      <w:r w:rsidRPr="00B301F1">
        <w:rPr>
          <w:rFonts w:hint="eastAsia"/>
          <w:sz w:val="24"/>
          <w:szCs w:val="24"/>
        </w:rPr>
        <w:t>座</w:t>
      </w:r>
      <w:r w:rsidRPr="00B301F1">
        <w:rPr>
          <w:rFonts w:hint="eastAsia"/>
          <w:sz w:val="24"/>
          <w:szCs w:val="24"/>
        </w:rPr>
        <w:t>701</w:t>
      </w:r>
    </w:p>
    <w:p w:rsidR="00B301F1" w:rsidRPr="00B301F1" w:rsidRDefault="00B301F1" w:rsidP="00B301F1">
      <w:pPr>
        <w:spacing w:line="360" w:lineRule="auto"/>
        <w:ind w:firstLineChars="200" w:firstLine="480"/>
        <w:rPr>
          <w:sz w:val="24"/>
          <w:szCs w:val="24"/>
        </w:rPr>
      </w:pPr>
      <w:r w:rsidRPr="00B301F1">
        <w:rPr>
          <w:rFonts w:hint="eastAsia"/>
          <w:sz w:val="24"/>
          <w:szCs w:val="24"/>
        </w:rPr>
        <w:t>办公地址：北京市西城区新街口外大街</w:t>
      </w:r>
      <w:r w:rsidRPr="00B301F1">
        <w:rPr>
          <w:rFonts w:hint="eastAsia"/>
          <w:sz w:val="24"/>
          <w:szCs w:val="24"/>
        </w:rPr>
        <w:t>28</w:t>
      </w:r>
      <w:r w:rsidRPr="00B301F1">
        <w:rPr>
          <w:rFonts w:hint="eastAsia"/>
          <w:sz w:val="24"/>
          <w:szCs w:val="24"/>
        </w:rPr>
        <w:t>号</w:t>
      </w:r>
      <w:r w:rsidRPr="00B301F1">
        <w:rPr>
          <w:rFonts w:hint="eastAsia"/>
          <w:sz w:val="24"/>
          <w:szCs w:val="24"/>
        </w:rPr>
        <w:t>C</w:t>
      </w:r>
      <w:r w:rsidRPr="00B301F1">
        <w:rPr>
          <w:rFonts w:hint="eastAsia"/>
          <w:sz w:val="24"/>
          <w:szCs w:val="24"/>
        </w:rPr>
        <w:t>座</w:t>
      </w:r>
      <w:r w:rsidRPr="00B301F1">
        <w:rPr>
          <w:rFonts w:hint="eastAsia"/>
          <w:sz w:val="24"/>
          <w:szCs w:val="24"/>
        </w:rPr>
        <w:t>5</w:t>
      </w:r>
      <w:r w:rsidRPr="00B301F1">
        <w:rPr>
          <w:rFonts w:hint="eastAsia"/>
          <w:sz w:val="24"/>
          <w:szCs w:val="24"/>
        </w:rPr>
        <w:t>层</w:t>
      </w:r>
    </w:p>
    <w:p w:rsidR="00B301F1" w:rsidRPr="00B301F1" w:rsidRDefault="00B301F1" w:rsidP="00B301F1">
      <w:pPr>
        <w:spacing w:line="360" w:lineRule="auto"/>
        <w:ind w:firstLineChars="200" w:firstLine="480"/>
        <w:rPr>
          <w:sz w:val="24"/>
          <w:szCs w:val="24"/>
        </w:rPr>
      </w:pPr>
      <w:r w:rsidRPr="00B301F1">
        <w:rPr>
          <w:rFonts w:hint="eastAsia"/>
          <w:sz w:val="24"/>
          <w:szCs w:val="24"/>
        </w:rPr>
        <w:t>法定代表人：林义相</w:t>
      </w:r>
    </w:p>
    <w:p w:rsidR="00B301F1" w:rsidRPr="00B301F1" w:rsidRDefault="00B301F1" w:rsidP="00B301F1">
      <w:pPr>
        <w:spacing w:line="360" w:lineRule="auto"/>
        <w:ind w:firstLineChars="200" w:firstLine="480"/>
        <w:rPr>
          <w:sz w:val="24"/>
          <w:szCs w:val="24"/>
        </w:rPr>
      </w:pPr>
      <w:r w:rsidRPr="00B301F1">
        <w:rPr>
          <w:rFonts w:hint="eastAsia"/>
          <w:sz w:val="24"/>
          <w:szCs w:val="24"/>
        </w:rPr>
        <w:t>电话：（</w:t>
      </w:r>
      <w:r w:rsidRPr="00B301F1">
        <w:rPr>
          <w:rFonts w:hint="eastAsia"/>
          <w:sz w:val="24"/>
          <w:szCs w:val="24"/>
        </w:rPr>
        <w:t>010</w:t>
      </w:r>
      <w:r w:rsidRPr="00B301F1">
        <w:rPr>
          <w:rFonts w:hint="eastAsia"/>
          <w:sz w:val="24"/>
          <w:szCs w:val="24"/>
        </w:rPr>
        <w:t>）</w:t>
      </w:r>
      <w:r w:rsidRPr="00B301F1">
        <w:rPr>
          <w:rFonts w:hint="eastAsia"/>
          <w:sz w:val="24"/>
          <w:szCs w:val="24"/>
        </w:rPr>
        <w:t>66045529</w:t>
      </w:r>
    </w:p>
    <w:p w:rsidR="00B301F1" w:rsidRPr="00B301F1" w:rsidRDefault="00B301F1" w:rsidP="00B301F1">
      <w:pPr>
        <w:spacing w:line="360" w:lineRule="auto"/>
        <w:ind w:firstLineChars="200" w:firstLine="480"/>
        <w:rPr>
          <w:sz w:val="24"/>
          <w:szCs w:val="24"/>
        </w:rPr>
      </w:pPr>
      <w:r w:rsidRPr="00B301F1">
        <w:rPr>
          <w:rFonts w:hint="eastAsia"/>
          <w:sz w:val="24"/>
          <w:szCs w:val="24"/>
        </w:rPr>
        <w:t>传真：（</w:t>
      </w:r>
      <w:r w:rsidRPr="00B301F1">
        <w:rPr>
          <w:rFonts w:hint="eastAsia"/>
          <w:sz w:val="24"/>
          <w:szCs w:val="24"/>
        </w:rPr>
        <w:t>010</w:t>
      </w:r>
      <w:r w:rsidRPr="00B301F1">
        <w:rPr>
          <w:rFonts w:hint="eastAsia"/>
          <w:sz w:val="24"/>
          <w:szCs w:val="24"/>
        </w:rPr>
        <w:t>）</w:t>
      </w:r>
      <w:r w:rsidRPr="00B301F1">
        <w:rPr>
          <w:rFonts w:hint="eastAsia"/>
          <w:sz w:val="24"/>
          <w:szCs w:val="24"/>
        </w:rPr>
        <w:t>66045518</w:t>
      </w:r>
    </w:p>
    <w:p w:rsidR="00B301F1" w:rsidRPr="00B301F1" w:rsidRDefault="00B301F1" w:rsidP="00B301F1">
      <w:pPr>
        <w:spacing w:line="360" w:lineRule="auto"/>
        <w:ind w:firstLineChars="200" w:firstLine="480"/>
        <w:rPr>
          <w:sz w:val="24"/>
          <w:szCs w:val="24"/>
        </w:rPr>
      </w:pPr>
      <w:r w:rsidRPr="00B301F1">
        <w:rPr>
          <w:rFonts w:hint="eastAsia"/>
          <w:sz w:val="24"/>
          <w:szCs w:val="24"/>
        </w:rPr>
        <w:t>联系人：尹伶</w:t>
      </w:r>
    </w:p>
    <w:p w:rsidR="00B301F1" w:rsidRPr="00B301F1" w:rsidRDefault="00B301F1" w:rsidP="00B301F1">
      <w:pPr>
        <w:spacing w:line="360" w:lineRule="auto"/>
        <w:ind w:firstLineChars="200" w:firstLine="480"/>
        <w:rPr>
          <w:sz w:val="24"/>
          <w:szCs w:val="24"/>
        </w:rPr>
      </w:pPr>
      <w:r w:rsidRPr="00B301F1">
        <w:rPr>
          <w:rFonts w:hint="eastAsia"/>
          <w:sz w:val="24"/>
          <w:szCs w:val="24"/>
        </w:rPr>
        <w:t>客户服务电话：（</w:t>
      </w:r>
      <w:r w:rsidRPr="00B301F1">
        <w:rPr>
          <w:rFonts w:hint="eastAsia"/>
          <w:sz w:val="24"/>
          <w:szCs w:val="24"/>
        </w:rPr>
        <w:t>010</w:t>
      </w:r>
      <w:r w:rsidRPr="00B301F1">
        <w:rPr>
          <w:rFonts w:hint="eastAsia"/>
          <w:sz w:val="24"/>
          <w:szCs w:val="24"/>
        </w:rPr>
        <w:t>）</w:t>
      </w:r>
      <w:r w:rsidRPr="00B301F1">
        <w:rPr>
          <w:rFonts w:hint="eastAsia"/>
          <w:sz w:val="24"/>
          <w:szCs w:val="24"/>
        </w:rPr>
        <w:t>66045678</w:t>
      </w:r>
    </w:p>
    <w:p w:rsidR="00B301F1" w:rsidRPr="00B301F1" w:rsidRDefault="00B301F1" w:rsidP="00B301F1">
      <w:pPr>
        <w:spacing w:line="360" w:lineRule="auto"/>
        <w:ind w:firstLineChars="200" w:firstLine="480"/>
        <w:rPr>
          <w:sz w:val="24"/>
          <w:szCs w:val="24"/>
        </w:rPr>
      </w:pPr>
      <w:r w:rsidRPr="00B301F1">
        <w:rPr>
          <w:rFonts w:hint="eastAsia"/>
          <w:sz w:val="24"/>
          <w:szCs w:val="24"/>
        </w:rPr>
        <w:t>网址：</w:t>
      </w:r>
      <w:r w:rsidRPr="00B301F1">
        <w:rPr>
          <w:rFonts w:hint="eastAsia"/>
          <w:sz w:val="24"/>
          <w:szCs w:val="24"/>
        </w:rPr>
        <w:t>http://www.txsec.com</w:t>
      </w:r>
      <w:r w:rsidRPr="00B301F1">
        <w:rPr>
          <w:rFonts w:hint="eastAsia"/>
          <w:sz w:val="24"/>
          <w:szCs w:val="24"/>
        </w:rPr>
        <w:t>，</w:t>
      </w:r>
      <w:r w:rsidRPr="00B301F1">
        <w:rPr>
          <w:rFonts w:hint="eastAsia"/>
          <w:sz w:val="24"/>
          <w:szCs w:val="24"/>
        </w:rPr>
        <w:t>www.jjm.com.cn</w:t>
      </w:r>
    </w:p>
    <w:p w:rsidR="00B301F1" w:rsidRPr="00B301F1" w:rsidRDefault="00B301F1" w:rsidP="00B301F1">
      <w:pPr>
        <w:spacing w:line="360" w:lineRule="auto"/>
        <w:ind w:firstLineChars="200" w:firstLine="480"/>
        <w:rPr>
          <w:sz w:val="24"/>
          <w:szCs w:val="24"/>
        </w:rPr>
      </w:pPr>
      <w:r w:rsidRPr="00B301F1">
        <w:rPr>
          <w:rFonts w:hint="eastAsia"/>
          <w:sz w:val="24"/>
          <w:szCs w:val="24"/>
        </w:rPr>
        <w:lastRenderedPageBreak/>
        <w:t>（</w:t>
      </w:r>
      <w:r w:rsidRPr="00B301F1">
        <w:rPr>
          <w:rFonts w:hint="eastAsia"/>
          <w:sz w:val="24"/>
          <w:szCs w:val="24"/>
        </w:rPr>
        <w:t>21</w:t>
      </w:r>
      <w:r w:rsidRPr="00B301F1">
        <w:rPr>
          <w:rFonts w:hint="eastAsia"/>
          <w:sz w:val="24"/>
          <w:szCs w:val="24"/>
        </w:rPr>
        <w:t>）</w:t>
      </w:r>
      <w:r w:rsidRPr="00B301F1">
        <w:rPr>
          <w:rFonts w:hint="eastAsia"/>
          <w:sz w:val="24"/>
          <w:szCs w:val="24"/>
        </w:rPr>
        <w:t xml:space="preserve"> </w:t>
      </w:r>
      <w:r w:rsidRPr="00B301F1">
        <w:rPr>
          <w:rFonts w:hint="eastAsia"/>
          <w:sz w:val="24"/>
          <w:szCs w:val="24"/>
        </w:rPr>
        <w:t>杭州数米基金销售有限公司</w:t>
      </w:r>
    </w:p>
    <w:p w:rsidR="00B301F1" w:rsidRPr="00B301F1" w:rsidRDefault="00B301F1" w:rsidP="00B301F1">
      <w:pPr>
        <w:spacing w:line="360" w:lineRule="auto"/>
        <w:ind w:firstLineChars="200" w:firstLine="480"/>
        <w:rPr>
          <w:sz w:val="24"/>
          <w:szCs w:val="24"/>
        </w:rPr>
      </w:pPr>
      <w:r w:rsidRPr="00B301F1">
        <w:rPr>
          <w:rFonts w:hint="eastAsia"/>
          <w:sz w:val="24"/>
          <w:szCs w:val="24"/>
        </w:rPr>
        <w:t>住所：杭州市余杭区仓前街道海</w:t>
      </w:r>
      <w:proofErr w:type="gramStart"/>
      <w:r w:rsidRPr="00B301F1">
        <w:rPr>
          <w:rFonts w:hint="eastAsia"/>
          <w:sz w:val="24"/>
          <w:szCs w:val="24"/>
        </w:rPr>
        <w:t>曙</w:t>
      </w:r>
      <w:proofErr w:type="gramEnd"/>
      <w:r w:rsidRPr="00B301F1">
        <w:rPr>
          <w:rFonts w:hint="eastAsia"/>
          <w:sz w:val="24"/>
          <w:szCs w:val="24"/>
        </w:rPr>
        <w:t>路东</w:t>
      </w:r>
      <w:r w:rsidRPr="00B301F1">
        <w:rPr>
          <w:rFonts w:hint="eastAsia"/>
          <w:sz w:val="24"/>
          <w:szCs w:val="24"/>
        </w:rPr>
        <w:t>2</w:t>
      </w:r>
      <w:r w:rsidRPr="00B301F1">
        <w:rPr>
          <w:rFonts w:hint="eastAsia"/>
          <w:sz w:val="24"/>
          <w:szCs w:val="24"/>
        </w:rPr>
        <w:t>号</w:t>
      </w:r>
    </w:p>
    <w:p w:rsidR="00B301F1" w:rsidRPr="00B301F1" w:rsidRDefault="00B301F1" w:rsidP="00B301F1">
      <w:pPr>
        <w:spacing w:line="360" w:lineRule="auto"/>
        <w:ind w:firstLineChars="200" w:firstLine="480"/>
        <w:rPr>
          <w:sz w:val="24"/>
          <w:szCs w:val="24"/>
        </w:rPr>
      </w:pPr>
      <w:r w:rsidRPr="00B301F1">
        <w:rPr>
          <w:rFonts w:hint="eastAsia"/>
          <w:sz w:val="24"/>
          <w:szCs w:val="24"/>
        </w:rPr>
        <w:t>办公地址：浙江省杭州市滨江区江南大道</w:t>
      </w:r>
      <w:r w:rsidRPr="00B301F1">
        <w:rPr>
          <w:rFonts w:hint="eastAsia"/>
          <w:sz w:val="24"/>
          <w:szCs w:val="24"/>
        </w:rPr>
        <w:t>3588</w:t>
      </w:r>
      <w:r w:rsidRPr="00B301F1">
        <w:rPr>
          <w:rFonts w:hint="eastAsia"/>
          <w:sz w:val="24"/>
          <w:szCs w:val="24"/>
        </w:rPr>
        <w:t>号恒生大厦</w:t>
      </w:r>
      <w:r w:rsidRPr="00B301F1">
        <w:rPr>
          <w:rFonts w:hint="eastAsia"/>
          <w:sz w:val="24"/>
          <w:szCs w:val="24"/>
        </w:rPr>
        <w:t>12</w:t>
      </w:r>
      <w:r w:rsidRPr="00B301F1">
        <w:rPr>
          <w:rFonts w:hint="eastAsia"/>
          <w:sz w:val="24"/>
          <w:szCs w:val="24"/>
        </w:rPr>
        <w:t>楼</w:t>
      </w:r>
    </w:p>
    <w:p w:rsidR="00B301F1" w:rsidRPr="00B301F1" w:rsidRDefault="00B301F1" w:rsidP="00B301F1">
      <w:pPr>
        <w:spacing w:line="360" w:lineRule="auto"/>
        <w:ind w:firstLineChars="200" w:firstLine="480"/>
        <w:rPr>
          <w:sz w:val="24"/>
          <w:szCs w:val="24"/>
        </w:rPr>
      </w:pPr>
      <w:r w:rsidRPr="00B301F1">
        <w:rPr>
          <w:rFonts w:hint="eastAsia"/>
          <w:sz w:val="24"/>
          <w:szCs w:val="24"/>
        </w:rPr>
        <w:t>法定代表人：陈柏青</w:t>
      </w:r>
    </w:p>
    <w:p w:rsidR="00B301F1" w:rsidRPr="00B301F1" w:rsidRDefault="00B301F1" w:rsidP="00B301F1">
      <w:pPr>
        <w:spacing w:line="360" w:lineRule="auto"/>
        <w:ind w:firstLineChars="200" w:firstLine="480"/>
        <w:rPr>
          <w:sz w:val="24"/>
          <w:szCs w:val="24"/>
        </w:rPr>
      </w:pPr>
      <w:r w:rsidRPr="00B301F1">
        <w:rPr>
          <w:rFonts w:hint="eastAsia"/>
          <w:sz w:val="24"/>
          <w:szCs w:val="24"/>
        </w:rPr>
        <w:t>电话：（</w:t>
      </w:r>
      <w:r w:rsidRPr="00B301F1">
        <w:rPr>
          <w:rFonts w:hint="eastAsia"/>
          <w:sz w:val="24"/>
          <w:szCs w:val="24"/>
        </w:rPr>
        <w:t>0571</w:t>
      </w:r>
      <w:r w:rsidRPr="00B301F1">
        <w:rPr>
          <w:rFonts w:hint="eastAsia"/>
          <w:sz w:val="24"/>
          <w:szCs w:val="24"/>
        </w:rPr>
        <w:t>）</w:t>
      </w:r>
      <w:r w:rsidRPr="00B301F1">
        <w:rPr>
          <w:rFonts w:hint="eastAsia"/>
          <w:sz w:val="24"/>
          <w:szCs w:val="24"/>
        </w:rPr>
        <w:t>28829790</w:t>
      </w:r>
      <w:r w:rsidRPr="00B301F1">
        <w:rPr>
          <w:rFonts w:hint="eastAsia"/>
          <w:sz w:val="24"/>
          <w:szCs w:val="24"/>
        </w:rPr>
        <w:t>，（</w:t>
      </w:r>
      <w:r w:rsidRPr="00B301F1">
        <w:rPr>
          <w:rFonts w:hint="eastAsia"/>
          <w:sz w:val="24"/>
          <w:szCs w:val="24"/>
        </w:rPr>
        <w:t>021</w:t>
      </w:r>
      <w:r w:rsidRPr="00B301F1">
        <w:rPr>
          <w:rFonts w:hint="eastAsia"/>
          <w:sz w:val="24"/>
          <w:szCs w:val="24"/>
        </w:rPr>
        <w:t>）</w:t>
      </w:r>
      <w:r w:rsidRPr="00B301F1">
        <w:rPr>
          <w:rFonts w:hint="eastAsia"/>
          <w:sz w:val="24"/>
          <w:szCs w:val="24"/>
        </w:rPr>
        <w:t>60897869</w:t>
      </w:r>
    </w:p>
    <w:p w:rsidR="00B301F1" w:rsidRPr="00B301F1" w:rsidRDefault="00B301F1" w:rsidP="00B301F1">
      <w:pPr>
        <w:spacing w:line="360" w:lineRule="auto"/>
        <w:ind w:firstLineChars="200" w:firstLine="480"/>
        <w:rPr>
          <w:sz w:val="24"/>
          <w:szCs w:val="24"/>
        </w:rPr>
      </w:pPr>
      <w:r w:rsidRPr="00B301F1">
        <w:rPr>
          <w:rFonts w:hint="eastAsia"/>
          <w:sz w:val="24"/>
          <w:szCs w:val="24"/>
        </w:rPr>
        <w:t>传真：（</w:t>
      </w:r>
      <w:r w:rsidRPr="00B301F1">
        <w:rPr>
          <w:rFonts w:hint="eastAsia"/>
          <w:sz w:val="24"/>
          <w:szCs w:val="24"/>
        </w:rPr>
        <w:t>0571</w:t>
      </w:r>
      <w:r w:rsidRPr="00B301F1">
        <w:rPr>
          <w:rFonts w:hint="eastAsia"/>
          <w:sz w:val="24"/>
          <w:szCs w:val="24"/>
        </w:rPr>
        <w:t>）</w:t>
      </w:r>
      <w:r w:rsidRPr="00B301F1">
        <w:rPr>
          <w:rFonts w:hint="eastAsia"/>
          <w:sz w:val="24"/>
          <w:szCs w:val="24"/>
        </w:rPr>
        <w:t>26698533</w:t>
      </w:r>
    </w:p>
    <w:p w:rsidR="00B301F1" w:rsidRPr="00B301F1" w:rsidRDefault="00B301F1" w:rsidP="00B301F1">
      <w:pPr>
        <w:spacing w:line="360" w:lineRule="auto"/>
        <w:ind w:firstLineChars="200" w:firstLine="480"/>
        <w:rPr>
          <w:sz w:val="24"/>
          <w:szCs w:val="24"/>
        </w:rPr>
      </w:pPr>
      <w:r w:rsidRPr="00B301F1">
        <w:rPr>
          <w:rFonts w:hint="eastAsia"/>
          <w:sz w:val="24"/>
          <w:szCs w:val="24"/>
        </w:rPr>
        <w:t>联系人：周</w:t>
      </w:r>
      <w:proofErr w:type="gramStart"/>
      <w:r w:rsidRPr="00B301F1">
        <w:rPr>
          <w:rFonts w:hint="eastAsia"/>
          <w:sz w:val="24"/>
          <w:szCs w:val="24"/>
        </w:rPr>
        <w:t>嬿</w:t>
      </w:r>
      <w:proofErr w:type="gramEnd"/>
      <w:r w:rsidRPr="00B301F1">
        <w:rPr>
          <w:rFonts w:hint="eastAsia"/>
          <w:sz w:val="24"/>
          <w:szCs w:val="24"/>
        </w:rPr>
        <w:t>旻</w:t>
      </w:r>
    </w:p>
    <w:p w:rsidR="00B301F1" w:rsidRPr="00B301F1" w:rsidRDefault="00B301F1" w:rsidP="00B301F1">
      <w:pPr>
        <w:spacing w:line="360" w:lineRule="auto"/>
        <w:ind w:firstLineChars="200" w:firstLine="480"/>
        <w:rPr>
          <w:sz w:val="24"/>
          <w:szCs w:val="24"/>
        </w:rPr>
      </w:pPr>
      <w:r w:rsidRPr="00B301F1">
        <w:rPr>
          <w:rFonts w:hint="eastAsia"/>
          <w:sz w:val="24"/>
          <w:szCs w:val="24"/>
        </w:rPr>
        <w:t>客户服务电话：</w:t>
      </w:r>
      <w:r w:rsidRPr="00B301F1">
        <w:rPr>
          <w:rFonts w:hint="eastAsia"/>
          <w:sz w:val="24"/>
          <w:szCs w:val="24"/>
        </w:rPr>
        <w:t>4000-766-123</w:t>
      </w:r>
    </w:p>
    <w:p w:rsidR="00B301F1" w:rsidRPr="00B301F1" w:rsidRDefault="00B301F1" w:rsidP="00B301F1">
      <w:pPr>
        <w:spacing w:line="360" w:lineRule="auto"/>
        <w:ind w:firstLineChars="200" w:firstLine="480"/>
        <w:rPr>
          <w:sz w:val="24"/>
          <w:szCs w:val="24"/>
        </w:rPr>
      </w:pPr>
      <w:r w:rsidRPr="00B301F1">
        <w:rPr>
          <w:rFonts w:hint="eastAsia"/>
          <w:sz w:val="24"/>
          <w:szCs w:val="24"/>
        </w:rPr>
        <w:t>网址：</w:t>
      </w:r>
      <w:r w:rsidRPr="00B301F1">
        <w:rPr>
          <w:rFonts w:hint="eastAsia"/>
          <w:sz w:val="24"/>
          <w:szCs w:val="24"/>
        </w:rPr>
        <w:t>www.fund123.cn</w:t>
      </w:r>
    </w:p>
    <w:p w:rsidR="00B301F1" w:rsidRPr="00B301F1" w:rsidRDefault="00B301F1" w:rsidP="00B301F1">
      <w:pPr>
        <w:spacing w:line="360" w:lineRule="auto"/>
        <w:ind w:firstLineChars="200" w:firstLine="480"/>
        <w:rPr>
          <w:sz w:val="24"/>
          <w:szCs w:val="24"/>
        </w:rPr>
      </w:pPr>
      <w:r w:rsidRPr="00B301F1">
        <w:rPr>
          <w:rFonts w:hint="eastAsia"/>
          <w:sz w:val="24"/>
          <w:szCs w:val="24"/>
        </w:rPr>
        <w:t>（</w:t>
      </w:r>
      <w:r w:rsidRPr="00B301F1">
        <w:rPr>
          <w:rFonts w:hint="eastAsia"/>
          <w:sz w:val="24"/>
          <w:szCs w:val="24"/>
        </w:rPr>
        <w:t>22</w:t>
      </w:r>
      <w:r w:rsidRPr="00B301F1">
        <w:rPr>
          <w:rFonts w:hint="eastAsia"/>
          <w:sz w:val="24"/>
          <w:szCs w:val="24"/>
        </w:rPr>
        <w:t>）</w:t>
      </w:r>
      <w:r w:rsidRPr="00B301F1">
        <w:rPr>
          <w:rFonts w:hint="eastAsia"/>
          <w:sz w:val="24"/>
          <w:szCs w:val="24"/>
        </w:rPr>
        <w:t xml:space="preserve"> </w:t>
      </w:r>
      <w:r w:rsidRPr="00B301F1">
        <w:rPr>
          <w:rFonts w:hint="eastAsia"/>
          <w:sz w:val="24"/>
          <w:szCs w:val="24"/>
        </w:rPr>
        <w:t>深圳</w:t>
      </w:r>
      <w:proofErr w:type="gramStart"/>
      <w:r w:rsidRPr="00B301F1">
        <w:rPr>
          <w:rFonts w:hint="eastAsia"/>
          <w:sz w:val="24"/>
          <w:szCs w:val="24"/>
        </w:rPr>
        <w:t>众禄基金</w:t>
      </w:r>
      <w:proofErr w:type="gramEnd"/>
      <w:r w:rsidRPr="00B301F1">
        <w:rPr>
          <w:rFonts w:hint="eastAsia"/>
          <w:sz w:val="24"/>
          <w:szCs w:val="24"/>
        </w:rPr>
        <w:t>销售有限公司</w:t>
      </w:r>
    </w:p>
    <w:p w:rsidR="00B301F1" w:rsidRPr="00B301F1" w:rsidRDefault="00B301F1" w:rsidP="00B301F1">
      <w:pPr>
        <w:spacing w:line="360" w:lineRule="auto"/>
        <w:ind w:firstLineChars="200" w:firstLine="480"/>
        <w:rPr>
          <w:sz w:val="24"/>
          <w:szCs w:val="24"/>
        </w:rPr>
      </w:pPr>
      <w:r w:rsidRPr="00B301F1">
        <w:rPr>
          <w:rFonts w:hint="eastAsia"/>
          <w:sz w:val="24"/>
          <w:szCs w:val="24"/>
        </w:rPr>
        <w:t>住所：深圳市罗湖区梨园路物资控股置地大厦</w:t>
      </w:r>
      <w:r w:rsidRPr="00B301F1">
        <w:rPr>
          <w:rFonts w:hint="eastAsia"/>
          <w:sz w:val="24"/>
          <w:szCs w:val="24"/>
        </w:rPr>
        <w:t>8</w:t>
      </w:r>
      <w:r w:rsidRPr="00B301F1">
        <w:rPr>
          <w:rFonts w:hint="eastAsia"/>
          <w:sz w:val="24"/>
          <w:szCs w:val="24"/>
        </w:rPr>
        <w:t>楼</w:t>
      </w:r>
    </w:p>
    <w:p w:rsidR="00B301F1" w:rsidRPr="00B301F1" w:rsidRDefault="00B301F1" w:rsidP="00B301F1">
      <w:pPr>
        <w:spacing w:line="360" w:lineRule="auto"/>
        <w:ind w:firstLineChars="200" w:firstLine="480"/>
        <w:rPr>
          <w:sz w:val="24"/>
          <w:szCs w:val="24"/>
        </w:rPr>
      </w:pPr>
      <w:r w:rsidRPr="00B301F1">
        <w:rPr>
          <w:rFonts w:hint="eastAsia"/>
          <w:sz w:val="24"/>
          <w:szCs w:val="24"/>
        </w:rPr>
        <w:t>办公地址：深圳市罗湖区梨园路物资控股置地大厦</w:t>
      </w:r>
      <w:r w:rsidRPr="00B301F1">
        <w:rPr>
          <w:rFonts w:hint="eastAsia"/>
          <w:sz w:val="24"/>
          <w:szCs w:val="24"/>
        </w:rPr>
        <w:t>8</w:t>
      </w:r>
      <w:r w:rsidRPr="00B301F1">
        <w:rPr>
          <w:rFonts w:hint="eastAsia"/>
          <w:sz w:val="24"/>
          <w:szCs w:val="24"/>
        </w:rPr>
        <w:t>楼</w:t>
      </w:r>
    </w:p>
    <w:p w:rsidR="00B301F1" w:rsidRPr="00B301F1" w:rsidRDefault="00B301F1" w:rsidP="00B301F1">
      <w:pPr>
        <w:spacing w:line="360" w:lineRule="auto"/>
        <w:ind w:firstLineChars="200" w:firstLine="480"/>
        <w:rPr>
          <w:sz w:val="24"/>
          <w:szCs w:val="24"/>
        </w:rPr>
      </w:pPr>
      <w:r w:rsidRPr="00B301F1">
        <w:rPr>
          <w:rFonts w:hint="eastAsia"/>
          <w:sz w:val="24"/>
          <w:szCs w:val="24"/>
        </w:rPr>
        <w:t>法定代表人：薛峰</w:t>
      </w:r>
    </w:p>
    <w:p w:rsidR="00B301F1" w:rsidRPr="00B301F1" w:rsidRDefault="00B301F1" w:rsidP="00B301F1">
      <w:pPr>
        <w:spacing w:line="360" w:lineRule="auto"/>
        <w:ind w:firstLineChars="200" w:firstLine="480"/>
        <w:rPr>
          <w:sz w:val="24"/>
          <w:szCs w:val="24"/>
        </w:rPr>
      </w:pPr>
      <w:r w:rsidRPr="00B301F1">
        <w:rPr>
          <w:rFonts w:hint="eastAsia"/>
          <w:sz w:val="24"/>
          <w:szCs w:val="24"/>
        </w:rPr>
        <w:t>电话：（</w:t>
      </w:r>
      <w:r w:rsidRPr="00B301F1">
        <w:rPr>
          <w:rFonts w:hint="eastAsia"/>
          <w:sz w:val="24"/>
          <w:szCs w:val="24"/>
        </w:rPr>
        <w:t>0755</w:t>
      </w:r>
      <w:r w:rsidRPr="00B301F1">
        <w:rPr>
          <w:rFonts w:hint="eastAsia"/>
          <w:sz w:val="24"/>
          <w:szCs w:val="24"/>
        </w:rPr>
        <w:t>）</w:t>
      </w:r>
      <w:r w:rsidRPr="00B301F1">
        <w:rPr>
          <w:rFonts w:hint="eastAsia"/>
          <w:sz w:val="24"/>
          <w:szCs w:val="24"/>
        </w:rPr>
        <w:t>33227953</w:t>
      </w:r>
    </w:p>
    <w:p w:rsidR="00B301F1" w:rsidRPr="00B301F1" w:rsidRDefault="00B301F1" w:rsidP="00B301F1">
      <w:pPr>
        <w:spacing w:line="360" w:lineRule="auto"/>
        <w:ind w:firstLineChars="200" w:firstLine="480"/>
        <w:rPr>
          <w:sz w:val="24"/>
          <w:szCs w:val="24"/>
        </w:rPr>
      </w:pPr>
      <w:r w:rsidRPr="00B301F1">
        <w:rPr>
          <w:rFonts w:hint="eastAsia"/>
          <w:sz w:val="24"/>
          <w:szCs w:val="24"/>
        </w:rPr>
        <w:t>传真：（</w:t>
      </w:r>
      <w:r w:rsidRPr="00B301F1">
        <w:rPr>
          <w:rFonts w:hint="eastAsia"/>
          <w:sz w:val="24"/>
          <w:szCs w:val="24"/>
        </w:rPr>
        <w:t>0755</w:t>
      </w:r>
      <w:r w:rsidRPr="00B301F1">
        <w:rPr>
          <w:rFonts w:hint="eastAsia"/>
          <w:sz w:val="24"/>
          <w:szCs w:val="24"/>
        </w:rPr>
        <w:t>）</w:t>
      </w:r>
      <w:r w:rsidRPr="00B301F1">
        <w:rPr>
          <w:rFonts w:hint="eastAsia"/>
          <w:sz w:val="24"/>
          <w:szCs w:val="24"/>
        </w:rPr>
        <w:t>33227951</w:t>
      </w:r>
    </w:p>
    <w:p w:rsidR="00B301F1" w:rsidRPr="00B301F1" w:rsidRDefault="00B301F1" w:rsidP="00B301F1">
      <w:pPr>
        <w:spacing w:line="360" w:lineRule="auto"/>
        <w:ind w:firstLineChars="200" w:firstLine="480"/>
        <w:rPr>
          <w:sz w:val="24"/>
          <w:szCs w:val="24"/>
        </w:rPr>
      </w:pPr>
      <w:r w:rsidRPr="00B301F1">
        <w:rPr>
          <w:rFonts w:hint="eastAsia"/>
          <w:sz w:val="24"/>
          <w:szCs w:val="24"/>
        </w:rPr>
        <w:t>联系人：汤素娅</w:t>
      </w:r>
    </w:p>
    <w:p w:rsidR="00B301F1" w:rsidRPr="00B301F1" w:rsidRDefault="00B301F1" w:rsidP="00B301F1">
      <w:pPr>
        <w:spacing w:line="360" w:lineRule="auto"/>
        <w:ind w:firstLineChars="200" w:firstLine="480"/>
        <w:rPr>
          <w:sz w:val="24"/>
          <w:szCs w:val="24"/>
        </w:rPr>
      </w:pPr>
      <w:r w:rsidRPr="00B301F1">
        <w:rPr>
          <w:rFonts w:hint="eastAsia"/>
          <w:sz w:val="24"/>
          <w:szCs w:val="24"/>
        </w:rPr>
        <w:t>客户服务电话：</w:t>
      </w:r>
      <w:r w:rsidRPr="00B301F1">
        <w:rPr>
          <w:rFonts w:hint="eastAsia"/>
          <w:sz w:val="24"/>
          <w:szCs w:val="24"/>
        </w:rPr>
        <w:t>4006-788-887</w:t>
      </w:r>
    </w:p>
    <w:p w:rsidR="00B301F1" w:rsidRPr="00B301F1" w:rsidRDefault="00B301F1" w:rsidP="00B301F1">
      <w:pPr>
        <w:spacing w:line="360" w:lineRule="auto"/>
        <w:ind w:firstLineChars="200" w:firstLine="480"/>
        <w:rPr>
          <w:sz w:val="24"/>
          <w:szCs w:val="24"/>
        </w:rPr>
      </w:pPr>
      <w:r w:rsidRPr="00B301F1">
        <w:rPr>
          <w:rFonts w:hint="eastAsia"/>
          <w:sz w:val="24"/>
          <w:szCs w:val="24"/>
        </w:rPr>
        <w:t>网址：</w:t>
      </w:r>
      <w:r w:rsidRPr="00B301F1">
        <w:rPr>
          <w:rFonts w:hint="eastAsia"/>
          <w:sz w:val="24"/>
          <w:szCs w:val="24"/>
        </w:rPr>
        <w:t>www.zlfund.cn</w:t>
      </w:r>
      <w:r w:rsidRPr="00B301F1">
        <w:rPr>
          <w:rFonts w:hint="eastAsia"/>
          <w:sz w:val="24"/>
          <w:szCs w:val="24"/>
        </w:rPr>
        <w:t>，</w:t>
      </w:r>
      <w:r w:rsidRPr="00B301F1">
        <w:rPr>
          <w:rFonts w:hint="eastAsia"/>
          <w:sz w:val="24"/>
          <w:szCs w:val="24"/>
        </w:rPr>
        <w:t>www.jjmmw.com</w:t>
      </w:r>
    </w:p>
    <w:p w:rsidR="00B301F1" w:rsidRPr="00B301F1" w:rsidRDefault="00B301F1" w:rsidP="00B301F1">
      <w:pPr>
        <w:spacing w:line="360" w:lineRule="auto"/>
        <w:ind w:firstLineChars="200" w:firstLine="480"/>
        <w:rPr>
          <w:sz w:val="24"/>
          <w:szCs w:val="24"/>
        </w:rPr>
      </w:pPr>
      <w:r w:rsidRPr="00B301F1">
        <w:rPr>
          <w:rFonts w:hint="eastAsia"/>
          <w:sz w:val="24"/>
          <w:szCs w:val="24"/>
        </w:rPr>
        <w:t>（</w:t>
      </w:r>
      <w:r w:rsidRPr="00B301F1">
        <w:rPr>
          <w:rFonts w:hint="eastAsia"/>
          <w:sz w:val="24"/>
          <w:szCs w:val="24"/>
        </w:rPr>
        <w:t>23</w:t>
      </w:r>
      <w:r w:rsidRPr="00B301F1">
        <w:rPr>
          <w:rFonts w:hint="eastAsia"/>
          <w:sz w:val="24"/>
          <w:szCs w:val="24"/>
        </w:rPr>
        <w:t>）诺亚正行</w:t>
      </w:r>
      <w:r w:rsidRPr="00B301F1">
        <w:rPr>
          <w:rFonts w:hint="eastAsia"/>
          <w:sz w:val="24"/>
          <w:szCs w:val="24"/>
        </w:rPr>
        <w:t>(</w:t>
      </w:r>
      <w:r w:rsidRPr="00B301F1">
        <w:rPr>
          <w:rFonts w:hint="eastAsia"/>
          <w:sz w:val="24"/>
          <w:szCs w:val="24"/>
        </w:rPr>
        <w:t>上海</w:t>
      </w:r>
      <w:r w:rsidRPr="00B301F1">
        <w:rPr>
          <w:rFonts w:hint="eastAsia"/>
          <w:sz w:val="24"/>
          <w:szCs w:val="24"/>
        </w:rPr>
        <w:t>)</w:t>
      </w:r>
      <w:r w:rsidRPr="00B301F1">
        <w:rPr>
          <w:rFonts w:hint="eastAsia"/>
          <w:sz w:val="24"/>
          <w:szCs w:val="24"/>
        </w:rPr>
        <w:t>基金销售投资顾问有限公司</w:t>
      </w:r>
    </w:p>
    <w:p w:rsidR="00B301F1" w:rsidRPr="00B301F1" w:rsidRDefault="00B301F1" w:rsidP="00B301F1">
      <w:pPr>
        <w:spacing w:line="360" w:lineRule="auto"/>
        <w:ind w:firstLineChars="200" w:firstLine="480"/>
        <w:rPr>
          <w:sz w:val="24"/>
          <w:szCs w:val="24"/>
        </w:rPr>
      </w:pPr>
      <w:r w:rsidRPr="00B301F1">
        <w:rPr>
          <w:rFonts w:hint="eastAsia"/>
          <w:sz w:val="24"/>
          <w:szCs w:val="24"/>
        </w:rPr>
        <w:t>住所：上海市虹口区飞虹路</w:t>
      </w:r>
      <w:r w:rsidRPr="00B301F1">
        <w:rPr>
          <w:rFonts w:hint="eastAsia"/>
          <w:sz w:val="24"/>
          <w:szCs w:val="24"/>
        </w:rPr>
        <w:t>360</w:t>
      </w:r>
      <w:r w:rsidRPr="00B301F1">
        <w:rPr>
          <w:rFonts w:hint="eastAsia"/>
          <w:sz w:val="24"/>
          <w:szCs w:val="24"/>
        </w:rPr>
        <w:t>弄</w:t>
      </w:r>
      <w:r w:rsidRPr="00B301F1">
        <w:rPr>
          <w:rFonts w:hint="eastAsia"/>
          <w:sz w:val="24"/>
          <w:szCs w:val="24"/>
        </w:rPr>
        <w:t>9</w:t>
      </w:r>
      <w:r w:rsidRPr="00B301F1">
        <w:rPr>
          <w:rFonts w:hint="eastAsia"/>
          <w:sz w:val="24"/>
          <w:szCs w:val="24"/>
        </w:rPr>
        <w:t>号</w:t>
      </w:r>
      <w:r w:rsidRPr="00B301F1">
        <w:rPr>
          <w:rFonts w:hint="eastAsia"/>
          <w:sz w:val="24"/>
          <w:szCs w:val="24"/>
        </w:rPr>
        <w:t>3724</w:t>
      </w:r>
      <w:r w:rsidRPr="00B301F1">
        <w:rPr>
          <w:rFonts w:hint="eastAsia"/>
          <w:sz w:val="24"/>
          <w:szCs w:val="24"/>
        </w:rPr>
        <w:t>室</w:t>
      </w:r>
    </w:p>
    <w:p w:rsidR="00B301F1" w:rsidRPr="00B301F1" w:rsidRDefault="00B301F1" w:rsidP="00B301F1">
      <w:pPr>
        <w:spacing w:line="360" w:lineRule="auto"/>
        <w:ind w:firstLineChars="200" w:firstLine="480"/>
        <w:rPr>
          <w:sz w:val="24"/>
          <w:szCs w:val="24"/>
        </w:rPr>
      </w:pPr>
      <w:r w:rsidRPr="00B301F1">
        <w:rPr>
          <w:rFonts w:hint="eastAsia"/>
          <w:sz w:val="24"/>
          <w:szCs w:val="24"/>
        </w:rPr>
        <w:t>办公地址：上海杨浦区秦皇岛路</w:t>
      </w:r>
      <w:r w:rsidRPr="00B301F1">
        <w:rPr>
          <w:rFonts w:hint="eastAsia"/>
          <w:sz w:val="24"/>
          <w:szCs w:val="24"/>
        </w:rPr>
        <w:t>32</w:t>
      </w:r>
      <w:r w:rsidRPr="00B301F1">
        <w:rPr>
          <w:rFonts w:hint="eastAsia"/>
          <w:sz w:val="24"/>
          <w:szCs w:val="24"/>
        </w:rPr>
        <w:t>号</w:t>
      </w:r>
      <w:r w:rsidRPr="00B301F1">
        <w:rPr>
          <w:rFonts w:hint="eastAsia"/>
          <w:sz w:val="24"/>
          <w:szCs w:val="24"/>
        </w:rPr>
        <w:t>C</w:t>
      </w:r>
      <w:r w:rsidRPr="00B301F1">
        <w:rPr>
          <w:rFonts w:hint="eastAsia"/>
          <w:sz w:val="24"/>
          <w:szCs w:val="24"/>
        </w:rPr>
        <w:t>栋</w:t>
      </w:r>
      <w:r w:rsidRPr="00B301F1">
        <w:rPr>
          <w:rFonts w:hint="eastAsia"/>
          <w:sz w:val="24"/>
          <w:szCs w:val="24"/>
        </w:rPr>
        <w:t xml:space="preserve"> 2</w:t>
      </w:r>
      <w:r w:rsidRPr="00B301F1">
        <w:rPr>
          <w:rFonts w:hint="eastAsia"/>
          <w:sz w:val="24"/>
          <w:szCs w:val="24"/>
        </w:rPr>
        <w:t>楼</w:t>
      </w:r>
    </w:p>
    <w:p w:rsidR="00B301F1" w:rsidRPr="00B301F1" w:rsidRDefault="00B301F1" w:rsidP="00B301F1">
      <w:pPr>
        <w:spacing w:line="360" w:lineRule="auto"/>
        <w:ind w:firstLineChars="200" w:firstLine="480"/>
        <w:rPr>
          <w:sz w:val="24"/>
          <w:szCs w:val="24"/>
        </w:rPr>
      </w:pPr>
      <w:r w:rsidRPr="00B301F1">
        <w:rPr>
          <w:rFonts w:hint="eastAsia"/>
          <w:sz w:val="24"/>
          <w:szCs w:val="24"/>
        </w:rPr>
        <w:t>法定代表人：汪静波</w:t>
      </w:r>
    </w:p>
    <w:p w:rsidR="00B301F1" w:rsidRPr="00B301F1" w:rsidRDefault="00B301F1" w:rsidP="00B301F1">
      <w:pPr>
        <w:spacing w:line="360" w:lineRule="auto"/>
        <w:ind w:firstLineChars="200" w:firstLine="480"/>
        <w:rPr>
          <w:sz w:val="24"/>
          <w:szCs w:val="24"/>
        </w:rPr>
      </w:pPr>
      <w:r w:rsidRPr="00B301F1">
        <w:rPr>
          <w:rFonts w:hint="eastAsia"/>
          <w:sz w:val="24"/>
          <w:szCs w:val="24"/>
        </w:rPr>
        <w:t>电话：（</w:t>
      </w:r>
      <w:r w:rsidRPr="00B301F1">
        <w:rPr>
          <w:rFonts w:hint="eastAsia"/>
          <w:sz w:val="24"/>
          <w:szCs w:val="24"/>
        </w:rPr>
        <w:t>021</w:t>
      </w:r>
      <w:r w:rsidRPr="00B301F1">
        <w:rPr>
          <w:rFonts w:hint="eastAsia"/>
          <w:sz w:val="24"/>
          <w:szCs w:val="24"/>
        </w:rPr>
        <w:t>）</w:t>
      </w:r>
      <w:r w:rsidRPr="00B301F1">
        <w:rPr>
          <w:rFonts w:hint="eastAsia"/>
          <w:sz w:val="24"/>
          <w:szCs w:val="24"/>
        </w:rPr>
        <w:t>38600735</w:t>
      </w:r>
    </w:p>
    <w:p w:rsidR="00B301F1" w:rsidRPr="00B301F1" w:rsidRDefault="00B301F1" w:rsidP="00B301F1">
      <w:pPr>
        <w:spacing w:line="360" w:lineRule="auto"/>
        <w:ind w:firstLineChars="200" w:firstLine="480"/>
        <w:rPr>
          <w:sz w:val="24"/>
          <w:szCs w:val="24"/>
        </w:rPr>
      </w:pPr>
      <w:r w:rsidRPr="00B301F1">
        <w:rPr>
          <w:rFonts w:hint="eastAsia"/>
          <w:sz w:val="24"/>
          <w:szCs w:val="24"/>
        </w:rPr>
        <w:t>传真：（</w:t>
      </w:r>
      <w:r w:rsidRPr="00B301F1">
        <w:rPr>
          <w:rFonts w:hint="eastAsia"/>
          <w:sz w:val="24"/>
          <w:szCs w:val="24"/>
        </w:rPr>
        <w:t>021</w:t>
      </w:r>
      <w:r w:rsidRPr="00B301F1">
        <w:rPr>
          <w:rFonts w:hint="eastAsia"/>
          <w:sz w:val="24"/>
          <w:szCs w:val="24"/>
        </w:rPr>
        <w:t>）</w:t>
      </w:r>
      <w:r w:rsidRPr="00B301F1">
        <w:rPr>
          <w:rFonts w:hint="eastAsia"/>
          <w:sz w:val="24"/>
          <w:szCs w:val="24"/>
        </w:rPr>
        <w:t>38509777</w:t>
      </w:r>
    </w:p>
    <w:p w:rsidR="00B301F1" w:rsidRPr="00B301F1" w:rsidRDefault="00B301F1" w:rsidP="00B301F1">
      <w:pPr>
        <w:spacing w:line="360" w:lineRule="auto"/>
        <w:ind w:firstLineChars="200" w:firstLine="480"/>
        <w:rPr>
          <w:sz w:val="24"/>
          <w:szCs w:val="24"/>
        </w:rPr>
      </w:pPr>
      <w:r w:rsidRPr="00B301F1">
        <w:rPr>
          <w:rFonts w:hint="eastAsia"/>
          <w:sz w:val="24"/>
          <w:szCs w:val="24"/>
        </w:rPr>
        <w:t>联系人：方成</w:t>
      </w:r>
    </w:p>
    <w:p w:rsidR="00B301F1" w:rsidRPr="00B301F1" w:rsidRDefault="00B301F1" w:rsidP="00B301F1">
      <w:pPr>
        <w:spacing w:line="360" w:lineRule="auto"/>
        <w:ind w:firstLineChars="200" w:firstLine="480"/>
        <w:rPr>
          <w:sz w:val="24"/>
          <w:szCs w:val="24"/>
        </w:rPr>
      </w:pPr>
      <w:r w:rsidRPr="00B301F1">
        <w:rPr>
          <w:rFonts w:hint="eastAsia"/>
          <w:sz w:val="24"/>
          <w:szCs w:val="24"/>
        </w:rPr>
        <w:t>客户服务电话：</w:t>
      </w:r>
      <w:r w:rsidRPr="00B301F1">
        <w:rPr>
          <w:rFonts w:hint="eastAsia"/>
          <w:sz w:val="24"/>
          <w:szCs w:val="24"/>
        </w:rPr>
        <w:t>400-821-5399</w:t>
      </w:r>
    </w:p>
    <w:p w:rsidR="00B301F1" w:rsidRPr="00B301F1" w:rsidRDefault="00B301F1" w:rsidP="00B301F1">
      <w:pPr>
        <w:spacing w:line="360" w:lineRule="auto"/>
        <w:ind w:firstLineChars="200" w:firstLine="480"/>
        <w:rPr>
          <w:sz w:val="24"/>
          <w:szCs w:val="24"/>
        </w:rPr>
      </w:pPr>
      <w:r w:rsidRPr="00B301F1">
        <w:rPr>
          <w:rFonts w:hint="eastAsia"/>
          <w:sz w:val="24"/>
          <w:szCs w:val="24"/>
        </w:rPr>
        <w:t>网址：</w:t>
      </w:r>
      <w:r w:rsidRPr="00B301F1">
        <w:rPr>
          <w:rFonts w:hint="eastAsia"/>
          <w:sz w:val="24"/>
          <w:szCs w:val="24"/>
        </w:rPr>
        <w:t>www.noah-fund.com</w:t>
      </w:r>
    </w:p>
    <w:p w:rsidR="00B301F1" w:rsidRPr="00B301F1" w:rsidRDefault="00B301F1" w:rsidP="00B301F1">
      <w:pPr>
        <w:spacing w:line="360" w:lineRule="auto"/>
        <w:ind w:firstLineChars="200" w:firstLine="480"/>
        <w:rPr>
          <w:sz w:val="24"/>
          <w:szCs w:val="24"/>
        </w:rPr>
      </w:pPr>
      <w:r w:rsidRPr="00B301F1">
        <w:rPr>
          <w:rFonts w:hint="eastAsia"/>
          <w:sz w:val="24"/>
          <w:szCs w:val="24"/>
        </w:rPr>
        <w:t>（</w:t>
      </w:r>
      <w:r w:rsidRPr="00B301F1">
        <w:rPr>
          <w:rFonts w:hint="eastAsia"/>
          <w:sz w:val="24"/>
          <w:szCs w:val="24"/>
        </w:rPr>
        <w:t>24</w:t>
      </w:r>
      <w:r w:rsidRPr="00B301F1">
        <w:rPr>
          <w:rFonts w:hint="eastAsia"/>
          <w:sz w:val="24"/>
          <w:szCs w:val="24"/>
        </w:rPr>
        <w:t>）和讯信息科技有限公司</w:t>
      </w:r>
      <w:r w:rsidRPr="00B301F1">
        <w:rPr>
          <w:rFonts w:hint="eastAsia"/>
          <w:sz w:val="24"/>
          <w:szCs w:val="24"/>
        </w:rPr>
        <w:t xml:space="preserve"> </w:t>
      </w:r>
    </w:p>
    <w:p w:rsidR="00B301F1" w:rsidRPr="00B301F1" w:rsidRDefault="00B301F1" w:rsidP="00B301F1">
      <w:pPr>
        <w:spacing w:line="360" w:lineRule="auto"/>
        <w:ind w:firstLineChars="200" w:firstLine="480"/>
        <w:rPr>
          <w:sz w:val="24"/>
          <w:szCs w:val="24"/>
        </w:rPr>
      </w:pPr>
      <w:r w:rsidRPr="00B301F1">
        <w:rPr>
          <w:rFonts w:hint="eastAsia"/>
          <w:sz w:val="24"/>
          <w:szCs w:val="24"/>
        </w:rPr>
        <w:lastRenderedPageBreak/>
        <w:t>住所：北京市朝阳区朝外大街</w:t>
      </w:r>
      <w:proofErr w:type="gramStart"/>
      <w:r w:rsidRPr="00B301F1">
        <w:rPr>
          <w:rFonts w:hint="eastAsia"/>
          <w:sz w:val="24"/>
          <w:szCs w:val="24"/>
        </w:rPr>
        <w:t>22</w:t>
      </w:r>
      <w:r w:rsidRPr="00B301F1">
        <w:rPr>
          <w:rFonts w:hint="eastAsia"/>
          <w:sz w:val="24"/>
          <w:szCs w:val="24"/>
        </w:rPr>
        <w:t>号泛利大厦</w:t>
      </w:r>
      <w:proofErr w:type="gramEnd"/>
      <w:r w:rsidRPr="00B301F1">
        <w:rPr>
          <w:rFonts w:hint="eastAsia"/>
          <w:sz w:val="24"/>
          <w:szCs w:val="24"/>
        </w:rPr>
        <w:t>10</w:t>
      </w:r>
      <w:r w:rsidRPr="00B301F1">
        <w:rPr>
          <w:rFonts w:hint="eastAsia"/>
          <w:sz w:val="24"/>
          <w:szCs w:val="24"/>
        </w:rPr>
        <w:t>层</w:t>
      </w:r>
    </w:p>
    <w:p w:rsidR="00B301F1" w:rsidRPr="00B301F1" w:rsidRDefault="00B301F1" w:rsidP="00B301F1">
      <w:pPr>
        <w:spacing w:line="360" w:lineRule="auto"/>
        <w:ind w:firstLineChars="200" w:firstLine="480"/>
        <w:rPr>
          <w:sz w:val="24"/>
          <w:szCs w:val="24"/>
        </w:rPr>
      </w:pPr>
      <w:r w:rsidRPr="00B301F1">
        <w:rPr>
          <w:rFonts w:hint="eastAsia"/>
          <w:sz w:val="24"/>
          <w:szCs w:val="24"/>
        </w:rPr>
        <w:t>办公地址：北京市朝阳区朝外大街</w:t>
      </w:r>
      <w:proofErr w:type="gramStart"/>
      <w:r w:rsidRPr="00B301F1">
        <w:rPr>
          <w:rFonts w:hint="eastAsia"/>
          <w:sz w:val="24"/>
          <w:szCs w:val="24"/>
        </w:rPr>
        <w:t>22</w:t>
      </w:r>
      <w:r w:rsidRPr="00B301F1">
        <w:rPr>
          <w:rFonts w:hint="eastAsia"/>
          <w:sz w:val="24"/>
          <w:szCs w:val="24"/>
        </w:rPr>
        <w:t>号泛利大厦</w:t>
      </w:r>
      <w:proofErr w:type="gramEnd"/>
      <w:r w:rsidRPr="00B301F1">
        <w:rPr>
          <w:rFonts w:hint="eastAsia"/>
          <w:sz w:val="24"/>
          <w:szCs w:val="24"/>
        </w:rPr>
        <w:t>10</w:t>
      </w:r>
      <w:r w:rsidRPr="00B301F1">
        <w:rPr>
          <w:rFonts w:hint="eastAsia"/>
          <w:sz w:val="24"/>
          <w:szCs w:val="24"/>
        </w:rPr>
        <w:t>层</w:t>
      </w:r>
    </w:p>
    <w:p w:rsidR="00B301F1" w:rsidRPr="00B301F1" w:rsidRDefault="00B301F1" w:rsidP="00B301F1">
      <w:pPr>
        <w:spacing w:line="360" w:lineRule="auto"/>
        <w:ind w:firstLineChars="200" w:firstLine="480"/>
        <w:rPr>
          <w:sz w:val="24"/>
          <w:szCs w:val="24"/>
        </w:rPr>
      </w:pPr>
      <w:r w:rsidRPr="00B301F1">
        <w:rPr>
          <w:rFonts w:hint="eastAsia"/>
          <w:sz w:val="24"/>
          <w:szCs w:val="24"/>
        </w:rPr>
        <w:t>法定代表人：王莉</w:t>
      </w:r>
    </w:p>
    <w:p w:rsidR="00B301F1" w:rsidRPr="00B301F1" w:rsidRDefault="00B301F1" w:rsidP="00B301F1">
      <w:pPr>
        <w:spacing w:line="360" w:lineRule="auto"/>
        <w:ind w:firstLineChars="200" w:firstLine="480"/>
        <w:rPr>
          <w:sz w:val="24"/>
          <w:szCs w:val="24"/>
        </w:rPr>
      </w:pPr>
      <w:r w:rsidRPr="00B301F1">
        <w:rPr>
          <w:rFonts w:hint="eastAsia"/>
          <w:sz w:val="24"/>
          <w:szCs w:val="24"/>
        </w:rPr>
        <w:t>电话：（</w:t>
      </w:r>
      <w:r w:rsidRPr="00B301F1">
        <w:rPr>
          <w:rFonts w:hint="eastAsia"/>
          <w:sz w:val="24"/>
          <w:szCs w:val="24"/>
        </w:rPr>
        <w:t>021</w:t>
      </w:r>
      <w:r w:rsidRPr="00B301F1">
        <w:rPr>
          <w:rFonts w:hint="eastAsia"/>
          <w:sz w:val="24"/>
          <w:szCs w:val="24"/>
        </w:rPr>
        <w:t>）</w:t>
      </w:r>
      <w:r w:rsidRPr="00B301F1">
        <w:rPr>
          <w:rFonts w:hint="eastAsia"/>
          <w:sz w:val="24"/>
          <w:szCs w:val="24"/>
        </w:rPr>
        <w:t>20835789</w:t>
      </w:r>
    </w:p>
    <w:p w:rsidR="00B301F1" w:rsidRPr="00B301F1" w:rsidRDefault="00B301F1" w:rsidP="00B301F1">
      <w:pPr>
        <w:spacing w:line="360" w:lineRule="auto"/>
        <w:ind w:firstLineChars="200" w:firstLine="480"/>
        <w:rPr>
          <w:sz w:val="24"/>
          <w:szCs w:val="24"/>
        </w:rPr>
      </w:pPr>
      <w:r w:rsidRPr="00B301F1">
        <w:rPr>
          <w:rFonts w:hint="eastAsia"/>
          <w:sz w:val="24"/>
          <w:szCs w:val="24"/>
        </w:rPr>
        <w:t>传真：（</w:t>
      </w:r>
      <w:r w:rsidRPr="00B301F1">
        <w:rPr>
          <w:rFonts w:hint="eastAsia"/>
          <w:sz w:val="24"/>
          <w:szCs w:val="24"/>
        </w:rPr>
        <w:t>021</w:t>
      </w:r>
      <w:r w:rsidRPr="00B301F1">
        <w:rPr>
          <w:rFonts w:hint="eastAsia"/>
          <w:sz w:val="24"/>
          <w:szCs w:val="24"/>
        </w:rPr>
        <w:t>）</w:t>
      </w:r>
      <w:r w:rsidRPr="00B301F1">
        <w:rPr>
          <w:rFonts w:hint="eastAsia"/>
          <w:sz w:val="24"/>
          <w:szCs w:val="24"/>
        </w:rPr>
        <w:t>20835879</w:t>
      </w:r>
    </w:p>
    <w:p w:rsidR="00B301F1" w:rsidRPr="00B301F1" w:rsidRDefault="00B301F1" w:rsidP="00B301F1">
      <w:pPr>
        <w:spacing w:line="360" w:lineRule="auto"/>
        <w:ind w:firstLineChars="200" w:firstLine="480"/>
        <w:rPr>
          <w:sz w:val="24"/>
          <w:szCs w:val="24"/>
        </w:rPr>
      </w:pPr>
      <w:r w:rsidRPr="00B301F1">
        <w:rPr>
          <w:rFonts w:hint="eastAsia"/>
          <w:sz w:val="24"/>
          <w:szCs w:val="24"/>
        </w:rPr>
        <w:t>联系人：周轶</w:t>
      </w:r>
    </w:p>
    <w:p w:rsidR="00B301F1" w:rsidRPr="00B301F1" w:rsidRDefault="00B301F1" w:rsidP="00B301F1">
      <w:pPr>
        <w:spacing w:line="360" w:lineRule="auto"/>
        <w:ind w:firstLineChars="200" w:firstLine="480"/>
        <w:rPr>
          <w:sz w:val="24"/>
          <w:szCs w:val="24"/>
        </w:rPr>
      </w:pPr>
      <w:r w:rsidRPr="00B301F1">
        <w:rPr>
          <w:rFonts w:hint="eastAsia"/>
          <w:sz w:val="24"/>
          <w:szCs w:val="24"/>
        </w:rPr>
        <w:t>客户服务电话：</w:t>
      </w:r>
      <w:r w:rsidRPr="00B301F1">
        <w:rPr>
          <w:rFonts w:hint="eastAsia"/>
          <w:sz w:val="24"/>
          <w:szCs w:val="24"/>
        </w:rPr>
        <w:t>4009200022</w:t>
      </w:r>
    </w:p>
    <w:p w:rsidR="00B301F1" w:rsidRPr="00B301F1" w:rsidRDefault="00B301F1" w:rsidP="00B301F1">
      <w:pPr>
        <w:spacing w:line="360" w:lineRule="auto"/>
        <w:ind w:firstLineChars="200" w:firstLine="480"/>
        <w:rPr>
          <w:sz w:val="24"/>
          <w:szCs w:val="24"/>
        </w:rPr>
      </w:pPr>
      <w:r w:rsidRPr="00B301F1">
        <w:rPr>
          <w:rFonts w:hint="eastAsia"/>
          <w:sz w:val="24"/>
          <w:szCs w:val="24"/>
        </w:rPr>
        <w:t>网址：</w:t>
      </w:r>
      <w:r w:rsidRPr="00B301F1">
        <w:rPr>
          <w:rFonts w:hint="eastAsia"/>
          <w:sz w:val="24"/>
          <w:szCs w:val="24"/>
        </w:rPr>
        <w:t>http://licaike.hexun.com/</w:t>
      </w:r>
    </w:p>
    <w:p w:rsidR="00B301F1" w:rsidRPr="00B301F1" w:rsidRDefault="00B301F1" w:rsidP="00B301F1">
      <w:pPr>
        <w:spacing w:line="360" w:lineRule="auto"/>
        <w:ind w:firstLineChars="200" w:firstLine="480"/>
        <w:rPr>
          <w:sz w:val="24"/>
          <w:szCs w:val="24"/>
        </w:rPr>
      </w:pPr>
      <w:r w:rsidRPr="00B301F1">
        <w:rPr>
          <w:rFonts w:hint="eastAsia"/>
          <w:sz w:val="24"/>
          <w:szCs w:val="24"/>
        </w:rPr>
        <w:t>（</w:t>
      </w:r>
      <w:r w:rsidRPr="00B301F1">
        <w:rPr>
          <w:rFonts w:hint="eastAsia"/>
          <w:sz w:val="24"/>
          <w:szCs w:val="24"/>
        </w:rPr>
        <w:t>25</w:t>
      </w:r>
      <w:r w:rsidRPr="00B301F1">
        <w:rPr>
          <w:rFonts w:hint="eastAsia"/>
          <w:sz w:val="24"/>
          <w:szCs w:val="24"/>
        </w:rPr>
        <w:t>）上海天天基金销售有限公司</w:t>
      </w:r>
      <w:r w:rsidRPr="00B301F1">
        <w:rPr>
          <w:rFonts w:hint="eastAsia"/>
          <w:sz w:val="24"/>
          <w:szCs w:val="24"/>
        </w:rPr>
        <w:t xml:space="preserve"> </w:t>
      </w:r>
    </w:p>
    <w:p w:rsidR="00B301F1" w:rsidRPr="00B301F1" w:rsidRDefault="00B301F1" w:rsidP="00B301F1">
      <w:pPr>
        <w:spacing w:line="360" w:lineRule="auto"/>
        <w:ind w:firstLineChars="200" w:firstLine="480"/>
        <w:rPr>
          <w:sz w:val="24"/>
          <w:szCs w:val="24"/>
        </w:rPr>
      </w:pPr>
      <w:r w:rsidRPr="00B301F1">
        <w:rPr>
          <w:rFonts w:hint="eastAsia"/>
          <w:sz w:val="24"/>
          <w:szCs w:val="24"/>
        </w:rPr>
        <w:t>住所：上海市徐汇区龙田路</w:t>
      </w:r>
      <w:r w:rsidRPr="00B301F1">
        <w:rPr>
          <w:rFonts w:hint="eastAsia"/>
          <w:sz w:val="24"/>
          <w:szCs w:val="24"/>
        </w:rPr>
        <w:t>190</w:t>
      </w:r>
      <w:r w:rsidRPr="00B301F1">
        <w:rPr>
          <w:rFonts w:hint="eastAsia"/>
          <w:sz w:val="24"/>
          <w:szCs w:val="24"/>
        </w:rPr>
        <w:t>号</w:t>
      </w:r>
      <w:r w:rsidRPr="00B301F1">
        <w:rPr>
          <w:rFonts w:hint="eastAsia"/>
          <w:sz w:val="24"/>
          <w:szCs w:val="24"/>
        </w:rPr>
        <w:t>2</w:t>
      </w:r>
      <w:r w:rsidRPr="00B301F1">
        <w:rPr>
          <w:rFonts w:hint="eastAsia"/>
          <w:sz w:val="24"/>
          <w:szCs w:val="24"/>
        </w:rPr>
        <w:t>号楼</w:t>
      </w:r>
      <w:r w:rsidRPr="00B301F1">
        <w:rPr>
          <w:rFonts w:hint="eastAsia"/>
          <w:sz w:val="24"/>
          <w:szCs w:val="24"/>
        </w:rPr>
        <w:t>2</w:t>
      </w:r>
      <w:r w:rsidRPr="00B301F1">
        <w:rPr>
          <w:rFonts w:hint="eastAsia"/>
          <w:sz w:val="24"/>
          <w:szCs w:val="24"/>
        </w:rPr>
        <w:t>层</w:t>
      </w:r>
      <w:r w:rsidRPr="00B301F1">
        <w:rPr>
          <w:rFonts w:hint="eastAsia"/>
          <w:sz w:val="24"/>
          <w:szCs w:val="24"/>
        </w:rPr>
        <w:t xml:space="preserve"> </w:t>
      </w:r>
    </w:p>
    <w:p w:rsidR="00B301F1" w:rsidRPr="00B301F1" w:rsidRDefault="00B301F1" w:rsidP="00B301F1">
      <w:pPr>
        <w:spacing w:line="360" w:lineRule="auto"/>
        <w:ind w:firstLineChars="200" w:firstLine="480"/>
        <w:rPr>
          <w:sz w:val="24"/>
          <w:szCs w:val="24"/>
        </w:rPr>
      </w:pPr>
      <w:r w:rsidRPr="00B301F1">
        <w:rPr>
          <w:rFonts w:hint="eastAsia"/>
          <w:sz w:val="24"/>
          <w:szCs w:val="24"/>
        </w:rPr>
        <w:t>办公地址：上海市徐汇区龙田路</w:t>
      </w:r>
      <w:r w:rsidRPr="00B301F1">
        <w:rPr>
          <w:rFonts w:hint="eastAsia"/>
          <w:sz w:val="24"/>
          <w:szCs w:val="24"/>
        </w:rPr>
        <w:t>195</w:t>
      </w:r>
      <w:r w:rsidRPr="00B301F1">
        <w:rPr>
          <w:rFonts w:hint="eastAsia"/>
          <w:sz w:val="24"/>
          <w:szCs w:val="24"/>
        </w:rPr>
        <w:t>号</w:t>
      </w:r>
      <w:r w:rsidRPr="00B301F1">
        <w:rPr>
          <w:rFonts w:hint="eastAsia"/>
          <w:sz w:val="24"/>
          <w:szCs w:val="24"/>
        </w:rPr>
        <w:t>3C</w:t>
      </w:r>
      <w:r w:rsidRPr="00B301F1">
        <w:rPr>
          <w:rFonts w:hint="eastAsia"/>
          <w:sz w:val="24"/>
          <w:szCs w:val="24"/>
        </w:rPr>
        <w:t>座</w:t>
      </w:r>
      <w:r w:rsidRPr="00B301F1">
        <w:rPr>
          <w:rFonts w:hint="eastAsia"/>
          <w:sz w:val="24"/>
          <w:szCs w:val="24"/>
        </w:rPr>
        <w:t>10</w:t>
      </w:r>
      <w:r w:rsidRPr="00B301F1">
        <w:rPr>
          <w:rFonts w:hint="eastAsia"/>
          <w:sz w:val="24"/>
          <w:szCs w:val="24"/>
        </w:rPr>
        <w:t>楼</w:t>
      </w:r>
    </w:p>
    <w:p w:rsidR="00B301F1" w:rsidRPr="00B301F1" w:rsidRDefault="00B301F1" w:rsidP="00B301F1">
      <w:pPr>
        <w:spacing w:line="360" w:lineRule="auto"/>
        <w:ind w:firstLineChars="200" w:firstLine="480"/>
        <w:rPr>
          <w:sz w:val="24"/>
          <w:szCs w:val="24"/>
        </w:rPr>
      </w:pPr>
      <w:r w:rsidRPr="00B301F1">
        <w:rPr>
          <w:rFonts w:hint="eastAsia"/>
          <w:sz w:val="24"/>
          <w:szCs w:val="24"/>
        </w:rPr>
        <w:t>法定代表人：其实</w:t>
      </w:r>
    </w:p>
    <w:p w:rsidR="00B301F1" w:rsidRPr="00B301F1" w:rsidRDefault="00B301F1" w:rsidP="00B301F1">
      <w:pPr>
        <w:spacing w:line="360" w:lineRule="auto"/>
        <w:ind w:firstLineChars="200" w:firstLine="480"/>
        <w:rPr>
          <w:sz w:val="24"/>
          <w:szCs w:val="24"/>
        </w:rPr>
      </w:pPr>
      <w:r w:rsidRPr="00B301F1">
        <w:rPr>
          <w:rFonts w:hint="eastAsia"/>
          <w:sz w:val="24"/>
          <w:szCs w:val="24"/>
        </w:rPr>
        <w:t>电话：（</w:t>
      </w:r>
      <w:r w:rsidRPr="00B301F1">
        <w:rPr>
          <w:rFonts w:hint="eastAsia"/>
          <w:sz w:val="24"/>
          <w:szCs w:val="24"/>
        </w:rPr>
        <w:t>021</w:t>
      </w:r>
      <w:r w:rsidRPr="00B301F1">
        <w:rPr>
          <w:rFonts w:hint="eastAsia"/>
          <w:sz w:val="24"/>
          <w:szCs w:val="24"/>
        </w:rPr>
        <w:t>）</w:t>
      </w:r>
      <w:r w:rsidRPr="00B301F1">
        <w:rPr>
          <w:rFonts w:hint="eastAsia"/>
          <w:sz w:val="24"/>
          <w:szCs w:val="24"/>
        </w:rPr>
        <w:t>54509998</w:t>
      </w:r>
    </w:p>
    <w:p w:rsidR="00B301F1" w:rsidRPr="00B301F1" w:rsidRDefault="00B301F1" w:rsidP="00B301F1">
      <w:pPr>
        <w:spacing w:line="360" w:lineRule="auto"/>
        <w:ind w:firstLineChars="200" w:firstLine="480"/>
        <w:rPr>
          <w:sz w:val="24"/>
          <w:szCs w:val="24"/>
        </w:rPr>
      </w:pPr>
      <w:r w:rsidRPr="00B301F1">
        <w:rPr>
          <w:rFonts w:hint="eastAsia"/>
          <w:sz w:val="24"/>
          <w:szCs w:val="24"/>
        </w:rPr>
        <w:t>传真：（</w:t>
      </w:r>
      <w:r w:rsidRPr="00B301F1">
        <w:rPr>
          <w:rFonts w:hint="eastAsia"/>
          <w:sz w:val="24"/>
          <w:szCs w:val="24"/>
        </w:rPr>
        <w:t>021</w:t>
      </w:r>
      <w:r w:rsidRPr="00B301F1">
        <w:rPr>
          <w:rFonts w:hint="eastAsia"/>
          <w:sz w:val="24"/>
          <w:szCs w:val="24"/>
        </w:rPr>
        <w:t>）</w:t>
      </w:r>
      <w:r w:rsidRPr="00B301F1">
        <w:rPr>
          <w:rFonts w:hint="eastAsia"/>
          <w:sz w:val="24"/>
          <w:szCs w:val="24"/>
        </w:rPr>
        <w:t>64385308</w:t>
      </w:r>
    </w:p>
    <w:p w:rsidR="00B301F1" w:rsidRPr="00B301F1" w:rsidRDefault="00B301F1" w:rsidP="00B301F1">
      <w:pPr>
        <w:spacing w:line="360" w:lineRule="auto"/>
        <w:ind w:firstLineChars="200" w:firstLine="480"/>
        <w:rPr>
          <w:sz w:val="24"/>
          <w:szCs w:val="24"/>
        </w:rPr>
      </w:pPr>
      <w:r w:rsidRPr="00B301F1">
        <w:rPr>
          <w:rFonts w:hint="eastAsia"/>
          <w:sz w:val="24"/>
          <w:szCs w:val="24"/>
        </w:rPr>
        <w:t>联系人：潘世友</w:t>
      </w:r>
    </w:p>
    <w:p w:rsidR="00B301F1" w:rsidRPr="00B301F1" w:rsidRDefault="00B301F1" w:rsidP="00B301F1">
      <w:pPr>
        <w:spacing w:line="360" w:lineRule="auto"/>
        <w:ind w:firstLineChars="200" w:firstLine="480"/>
        <w:rPr>
          <w:sz w:val="24"/>
          <w:szCs w:val="24"/>
        </w:rPr>
      </w:pPr>
      <w:r w:rsidRPr="00B301F1">
        <w:rPr>
          <w:rFonts w:hint="eastAsia"/>
          <w:sz w:val="24"/>
          <w:szCs w:val="24"/>
        </w:rPr>
        <w:t>客户服务电话：</w:t>
      </w:r>
      <w:r w:rsidRPr="00B301F1">
        <w:rPr>
          <w:rFonts w:hint="eastAsia"/>
          <w:sz w:val="24"/>
          <w:szCs w:val="24"/>
        </w:rPr>
        <w:t>400-1818-188</w:t>
      </w:r>
    </w:p>
    <w:p w:rsidR="00B301F1" w:rsidRPr="00B301F1" w:rsidRDefault="00B301F1" w:rsidP="00B301F1">
      <w:pPr>
        <w:spacing w:line="360" w:lineRule="auto"/>
        <w:ind w:firstLineChars="200" w:firstLine="480"/>
        <w:rPr>
          <w:sz w:val="24"/>
          <w:szCs w:val="24"/>
        </w:rPr>
      </w:pPr>
      <w:r w:rsidRPr="00B301F1">
        <w:rPr>
          <w:rFonts w:hint="eastAsia"/>
          <w:sz w:val="24"/>
          <w:szCs w:val="24"/>
        </w:rPr>
        <w:t>网址：</w:t>
      </w:r>
      <w:r w:rsidRPr="00B301F1">
        <w:rPr>
          <w:rFonts w:hint="eastAsia"/>
          <w:sz w:val="24"/>
          <w:szCs w:val="24"/>
        </w:rPr>
        <w:t>www.1234567.com.cn</w:t>
      </w:r>
    </w:p>
    <w:p w:rsidR="00B301F1" w:rsidRPr="00B301F1" w:rsidRDefault="00B301F1" w:rsidP="00B301F1">
      <w:pPr>
        <w:spacing w:line="360" w:lineRule="auto"/>
        <w:ind w:firstLineChars="200" w:firstLine="480"/>
        <w:rPr>
          <w:sz w:val="24"/>
          <w:szCs w:val="24"/>
        </w:rPr>
      </w:pPr>
      <w:r w:rsidRPr="00B301F1">
        <w:rPr>
          <w:rFonts w:hint="eastAsia"/>
          <w:sz w:val="24"/>
          <w:szCs w:val="24"/>
        </w:rPr>
        <w:t>（</w:t>
      </w:r>
      <w:r w:rsidRPr="00B301F1">
        <w:rPr>
          <w:rFonts w:hint="eastAsia"/>
          <w:sz w:val="24"/>
          <w:szCs w:val="24"/>
        </w:rPr>
        <w:t>26</w:t>
      </w:r>
      <w:r w:rsidRPr="00B301F1">
        <w:rPr>
          <w:rFonts w:hint="eastAsia"/>
          <w:sz w:val="24"/>
          <w:szCs w:val="24"/>
        </w:rPr>
        <w:t>）北京钱景财富投资管理有限公司</w:t>
      </w:r>
      <w:r w:rsidRPr="00B301F1">
        <w:rPr>
          <w:rFonts w:hint="eastAsia"/>
          <w:sz w:val="24"/>
          <w:szCs w:val="24"/>
        </w:rPr>
        <w:t xml:space="preserve"> </w:t>
      </w:r>
    </w:p>
    <w:p w:rsidR="00B301F1" w:rsidRPr="00B301F1" w:rsidRDefault="00B301F1" w:rsidP="00B301F1">
      <w:pPr>
        <w:spacing w:line="360" w:lineRule="auto"/>
        <w:ind w:firstLineChars="200" w:firstLine="480"/>
        <w:rPr>
          <w:sz w:val="24"/>
          <w:szCs w:val="24"/>
        </w:rPr>
      </w:pPr>
      <w:r w:rsidRPr="00B301F1">
        <w:rPr>
          <w:rFonts w:hint="eastAsia"/>
          <w:sz w:val="24"/>
          <w:szCs w:val="24"/>
        </w:rPr>
        <w:t>住所：北京市海淀区丹棱街</w:t>
      </w:r>
      <w:r w:rsidRPr="00B301F1">
        <w:rPr>
          <w:rFonts w:hint="eastAsia"/>
          <w:sz w:val="24"/>
          <w:szCs w:val="24"/>
        </w:rPr>
        <w:t>6</w:t>
      </w:r>
      <w:r w:rsidRPr="00B301F1">
        <w:rPr>
          <w:rFonts w:hint="eastAsia"/>
          <w:sz w:val="24"/>
          <w:szCs w:val="24"/>
        </w:rPr>
        <w:t>幢</w:t>
      </w:r>
      <w:r w:rsidRPr="00B301F1">
        <w:rPr>
          <w:rFonts w:hint="eastAsia"/>
          <w:sz w:val="24"/>
          <w:szCs w:val="24"/>
        </w:rPr>
        <w:t>1</w:t>
      </w:r>
      <w:r w:rsidRPr="00B301F1">
        <w:rPr>
          <w:rFonts w:hint="eastAsia"/>
          <w:sz w:val="24"/>
          <w:szCs w:val="24"/>
        </w:rPr>
        <w:t>号</w:t>
      </w:r>
      <w:r w:rsidRPr="00B301F1">
        <w:rPr>
          <w:rFonts w:hint="eastAsia"/>
          <w:sz w:val="24"/>
          <w:szCs w:val="24"/>
        </w:rPr>
        <w:t>9</w:t>
      </w:r>
      <w:r w:rsidRPr="00B301F1">
        <w:rPr>
          <w:rFonts w:hint="eastAsia"/>
          <w:sz w:val="24"/>
          <w:szCs w:val="24"/>
        </w:rPr>
        <w:t>层</w:t>
      </w:r>
      <w:r w:rsidRPr="00B301F1">
        <w:rPr>
          <w:rFonts w:hint="eastAsia"/>
          <w:sz w:val="24"/>
          <w:szCs w:val="24"/>
        </w:rPr>
        <w:t>1008-1012</w:t>
      </w:r>
    </w:p>
    <w:p w:rsidR="00B301F1" w:rsidRPr="00B301F1" w:rsidRDefault="00B301F1" w:rsidP="00B301F1">
      <w:pPr>
        <w:spacing w:line="360" w:lineRule="auto"/>
        <w:ind w:firstLineChars="200" w:firstLine="480"/>
        <w:rPr>
          <w:sz w:val="24"/>
          <w:szCs w:val="24"/>
        </w:rPr>
      </w:pPr>
      <w:r w:rsidRPr="00B301F1">
        <w:rPr>
          <w:rFonts w:hint="eastAsia"/>
          <w:sz w:val="24"/>
          <w:szCs w:val="24"/>
        </w:rPr>
        <w:t>办公地址：北京市海淀区丹棱街</w:t>
      </w:r>
      <w:r w:rsidRPr="00B301F1">
        <w:rPr>
          <w:rFonts w:hint="eastAsia"/>
          <w:sz w:val="24"/>
          <w:szCs w:val="24"/>
        </w:rPr>
        <w:t>6</w:t>
      </w:r>
      <w:r w:rsidRPr="00B301F1">
        <w:rPr>
          <w:rFonts w:hint="eastAsia"/>
          <w:sz w:val="24"/>
          <w:szCs w:val="24"/>
        </w:rPr>
        <w:t>幢</w:t>
      </w:r>
      <w:r w:rsidRPr="00B301F1">
        <w:rPr>
          <w:rFonts w:hint="eastAsia"/>
          <w:sz w:val="24"/>
          <w:szCs w:val="24"/>
        </w:rPr>
        <w:t>1</w:t>
      </w:r>
      <w:r w:rsidRPr="00B301F1">
        <w:rPr>
          <w:rFonts w:hint="eastAsia"/>
          <w:sz w:val="24"/>
          <w:szCs w:val="24"/>
        </w:rPr>
        <w:t>号</w:t>
      </w:r>
      <w:r w:rsidRPr="00B301F1">
        <w:rPr>
          <w:rFonts w:hint="eastAsia"/>
          <w:sz w:val="24"/>
          <w:szCs w:val="24"/>
        </w:rPr>
        <w:t>9</w:t>
      </w:r>
      <w:r w:rsidRPr="00B301F1">
        <w:rPr>
          <w:rFonts w:hint="eastAsia"/>
          <w:sz w:val="24"/>
          <w:szCs w:val="24"/>
        </w:rPr>
        <w:t>层</w:t>
      </w:r>
      <w:r w:rsidRPr="00B301F1">
        <w:rPr>
          <w:rFonts w:hint="eastAsia"/>
          <w:sz w:val="24"/>
          <w:szCs w:val="24"/>
        </w:rPr>
        <w:t>1008-1012</w:t>
      </w:r>
    </w:p>
    <w:p w:rsidR="00B301F1" w:rsidRPr="00B301F1" w:rsidRDefault="00B301F1" w:rsidP="00B301F1">
      <w:pPr>
        <w:spacing w:line="360" w:lineRule="auto"/>
        <w:ind w:firstLineChars="200" w:firstLine="480"/>
        <w:rPr>
          <w:sz w:val="24"/>
          <w:szCs w:val="24"/>
        </w:rPr>
      </w:pPr>
      <w:r w:rsidRPr="00B301F1">
        <w:rPr>
          <w:rFonts w:hint="eastAsia"/>
          <w:sz w:val="24"/>
          <w:szCs w:val="24"/>
        </w:rPr>
        <w:t>法定代表人：赵荣春</w:t>
      </w:r>
    </w:p>
    <w:p w:rsidR="00B301F1" w:rsidRPr="00B301F1" w:rsidRDefault="00B301F1" w:rsidP="00B301F1">
      <w:pPr>
        <w:spacing w:line="360" w:lineRule="auto"/>
        <w:ind w:firstLineChars="200" w:firstLine="480"/>
        <w:rPr>
          <w:sz w:val="24"/>
          <w:szCs w:val="24"/>
        </w:rPr>
      </w:pPr>
      <w:r w:rsidRPr="00B301F1">
        <w:rPr>
          <w:rFonts w:hint="eastAsia"/>
          <w:sz w:val="24"/>
          <w:szCs w:val="24"/>
        </w:rPr>
        <w:t>电话：（</w:t>
      </w:r>
      <w:r w:rsidRPr="00B301F1">
        <w:rPr>
          <w:rFonts w:hint="eastAsia"/>
          <w:sz w:val="24"/>
          <w:szCs w:val="24"/>
        </w:rPr>
        <w:t>010</w:t>
      </w:r>
      <w:r w:rsidRPr="00B301F1">
        <w:rPr>
          <w:rFonts w:hint="eastAsia"/>
          <w:sz w:val="24"/>
          <w:szCs w:val="24"/>
        </w:rPr>
        <w:t>）</w:t>
      </w:r>
      <w:r w:rsidRPr="00B301F1">
        <w:rPr>
          <w:rFonts w:hint="eastAsia"/>
          <w:sz w:val="24"/>
          <w:szCs w:val="24"/>
        </w:rPr>
        <w:t>57418829</w:t>
      </w:r>
    </w:p>
    <w:p w:rsidR="00B301F1" w:rsidRPr="00B301F1" w:rsidRDefault="00B301F1" w:rsidP="00B301F1">
      <w:pPr>
        <w:spacing w:line="360" w:lineRule="auto"/>
        <w:ind w:firstLineChars="200" w:firstLine="480"/>
        <w:rPr>
          <w:sz w:val="24"/>
          <w:szCs w:val="24"/>
        </w:rPr>
      </w:pPr>
      <w:r w:rsidRPr="00B301F1">
        <w:rPr>
          <w:rFonts w:hint="eastAsia"/>
          <w:sz w:val="24"/>
          <w:szCs w:val="24"/>
        </w:rPr>
        <w:t>传真：（</w:t>
      </w:r>
      <w:r w:rsidRPr="00B301F1">
        <w:rPr>
          <w:rFonts w:hint="eastAsia"/>
          <w:sz w:val="24"/>
          <w:szCs w:val="24"/>
        </w:rPr>
        <w:t>010</w:t>
      </w:r>
      <w:r w:rsidRPr="00B301F1">
        <w:rPr>
          <w:rFonts w:hint="eastAsia"/>
          <w:sz w:val="24"/>
          <w:szCs w:val="24"/>
        </w:rPr>
        <w:t>）</w:t>
      </w:r>
      <w:r w:rsidRPr="00B301F1">
        <w:rPr>
          <w:rFonts w:hint="eastAsia"/>
          <w:sz w:val="24"/>
          <w:szCs w:val="24"/>
        </w:rPr>
        <w:t>57569671</w:t>
      </w:r>
    </w:p>
    <w:p w:rsidR="00B301F1" w:rsidRPr="00B301F1" w:rsidRDefault="00B301F1" w:rsidP="00B301F1">
      <w:pPr>
        <w:spacing w:line="360" w:lineRule="auto"/>
        <w:ind w:firstLineChars="200" w:firstLine="480"/>
        <w:rPr>
          <w:sz w:val="24"/>
          <w:szCs w:val="24"/>
        </w:rPr>
      </w:pPr>
      <w:r w:rsidRPr="00B301F1">
        <w:rPr>
          <w:rFonts w:hint="eastAsia"/>
          <w:sz w:val="24"/>
          <w:szCs w:val="24"/>
        </w:rPr>
        <w:t>联系人：</w:t>
      </w:r>
      <w:r w:rsidRPr="00B301F1">
        <w:rPr>
          <w:rFonts w:hint="eastAsia"/>
          <w:sz w:val="24"/>
          <w:szCs w:val="24"/>
        </w:rPr>
        <w:t xml:space="preserve"> </w:t>
      </w:r>
      <w:r w:rsidRPr="00B301F1">
        <w:rPr>
          <w:rFonts w:hint="eastAsia"/>
          <w:sz w:val="24"/>
          <w:szCs w:val="24"/>
        </w:rPr>
        <w:t>魏争</w:t>
      </w:r>
    </w:p>
    <w:p w:rsidR="00B301F1" w:rsidRPr="00B301F1" w:rsidRDefault="00B301F1" w:rsidP="00B301F1">
      <w:pPr>
        <w:spacing w:line="360" w:lineRule="auto"/>
        <w:ind w:firstLineChars="200" w:firstLine="480"/>
        <w:rPr>
          <w:sz w:val="24"/>
          <w:szCs w:val="24"/>
        </w:rPr>
      </w:pPr>
      <w:r w:rsidRPr="00B301F1">
        <w:rPr>
          <w:rFonts w:hint="eastAsia"/>
          <w:sz w:val="24"/>
          <w:szCs w:val="24"/>
        </w:rPr>
        <w:t>客户服务电话：</w:t>
      </w:r>
      <w:r w:rsidRPr="00B301F1">
        <w:rPr>
          <w:rFonts w:hint="eastAsia"/>
          <w:sz w:val="24"/>
          <w:szCs w:val="24"/>
        </w:rPr>
        <w:t xml:space="preserve"> 400-678-5095</w:t>
      </w:r>
    </w:p>
    <w:p w:rsidR="00B301F1" w:rsidRPr="00B301F1" w:rsidRDefault="00B301F1" w:rsidP="00B301F1">
      <w:pPr>
        <w:spacing w:line="360" w:lineRule="auto"/>
        <w:ind w:firstLineChars="200" w:firstLine="480"/>
        <w:rPr>
          <w:sz w:val="24"/>
          <w:szCs w:val="24"/>
        </w:rPr>
      </w:pPr>
      <w:r w:rsidRPr="00B301F1">
        <w:rPr>
          <w:rFonts w:hint="eastAsia"/>
          <w:sz w:val="24"/>
          <w:szCs w:val="24"/>
        </w:rPr>
        <w:t>网址：</w:t>
      </w:r>
      <w:r w:rsidRPr="00B301F1">
        <w:rPr>
          <w:rFonts w:hint="eastAsia"/>
          <w:sz w:val="24"/>
          <w:szCs w:val="24"/>
        </w:rPr>
        <w:t>www.niuji.net</w:t>
      </w:r>
    </w:p>
    <w:p w:rsidR="00B301F1" w:rsidRPr="00B301F1" w:rsidRDefault="00B301F1" w:rsidP="00B301F1">
      <w:pPr>
        <w:spacing w:line="360" w:lineRule="auto"/>
        <w:ind w:firstLineChars="200" w:firstLine="480"/>
        <w:rPr>
          <w:sz w:val="24"/>
          <w:szCs w:val="24"/>
        </w:rPr>
      </w:pPr>
      <w:r w:rsidRPr="00B301F1">
        <w:rPr>
          <w:rFonts w:hint="eastAsia"/>
          <w:sz w:val="24"/>
          <w:szCs w:val="24"/>
        </w:rPr>
        <w:t>（</w:t>
      </w:r>
      <w:r w:rsidRPr="00B301F1">
        <w:rPr>
          <w:rFonts w:hint="eastAsia"/>
          <w:sz w:val="24"/>
          <w:szCs w:val="24"/>
        </w:rPr>
        <w:t>27</w:t>
      </w:r>
      <w:r w:rsidRPr="00B301F1">
        <w:rPr>
          <w:rFonts w:hint="eastAsia"/>
          <w:sz w:val="24"/>
          <w:szCs w:val="24"/>
        </w:rPr>
        <w:t>）北京</w:t>
      </w:r>
      <w:proofErr w:type="gramStart"/>
      <w:r w:rsidRPr="00B301F1">
        <w:rPr>
          <w:rFonts w:hint="eastAsia"/>
          <w:sz w:val="24"/>
          <w:szCs w:val="24"/>
        </w:rPr>
        <w:t>展恒基金</w:t>
      </w:r>
      <w:proofErr w:type="gramEnd"/>
      <w:r w:rsidRPr="00B301F1">
        <w:rPr>
          <w:rFonts w:hint="eastAsia"/>
          <w:sz w:val="24"/>
          <w:szCs w:val="24"/>
        </w:rPr>
        <w:t>销售有限公司</w:t>
      </w:r>
    </w:p>
    <w:p w:rsidR="00B301F1" w:rsidRPr="00B301F1" w:rsidRDefault="00B301F1" w:rsidP="00B301F1">
      <w:pPr>
        <w:spacing w:line="360" w:lineRule="auto"/>
        <w:ind w:firstLineChars="200" w:firstLine="480"/>
        <w:rPr>
          <w:sz w:val="24"/>
          <w:szCs w:val="24"/>
        </w:rPr>
      </w:pPr>
      <w:r w:rsidRPr="00B301F1">
        <w:rPr>
          <w:rFonts w:hint="eastAsia"/>
          <w:sz w:val="24"/>
          <w:szCs w:val="24"/>
        </w:rPr>
        <w:t>住所：北京市顺义区后沙峪镇安富街</w:t>
      </w:r>
      <w:r w:rsidRPr="00B301F1">
        <w:rPr>
          <w:rFonts w:hint="eastAsia"/>
          <w:sz w:val="24"/>
          <w:szCs w:val="24"/>
        </w:rPr>
        <w:t>6</w:t>
      </w:r>
      <w:r w:rsidRPr="00B301F1">
        <w:rPr>
          <w:rFonts w:hint="eastAsia"/>
          <w:sz w:val="24"/>
          <w:szCs w:val="24"/>
        </w:rPr>
        <w:t>号</w:t>
      </w:r>
    </w:p>
    <w:p w:rsidR="00B301F1" w:rsidRPr="00B301F1" w:rsidRDefault="00B301F1" w:rsidP="00B301F1">
      <w:pPr>
        <w:spacing w:line="360" w:lineRule="auto"/>
        <w:ind w:firstLineChars="200" w:firstLine="480"/>
        <w:rPr>
          <w:sz w:val="24"/>
          <w:szCs w:val="24"/>
        </w:rPr>
      </w:pPr>
      <w:r w:rsidRPr="00B301F1">
        <w:rPr>
          <w:rFonts w:hint="eastAsia"/>
          <w:sz w:val="24"/>
          <w:szCs w:val="24"/>
        </w:rPr>
        <w:lastRenderedPageBreak/>
        <w:t>办公地址：北京市朝阳区华严北里</w:t>
      </w:r>
      <w:r w:rsidRPr="00B301F1">
        <w:rPr>
          <w:rFonts w:hint="eastAsia"/>
          <w:sz w:val="24"/>
          <w:szCs w:val="24"/>
        </w:rPr>
        <w:t>2</w:t>
      </w:r>
      <w:r w:rsidRPr="00B301F1">
        <w:rPr>
          <w:rFonts w:hint="eastAsia"/>
          <w:sz w:val="24"/>
          <w:szCs w:val="24"/>
        </w:rPr>
        <w:t>号民建大厦</w:t>
      </w:r>
      <w:r w:rsidRPr="00B301F1">
        <w:rPr>
          <w:rFonts w:hint="eastAsia"/>
          <w:sz w:val="24"/>
          <w:szCs w:val="24"/>
        </w:rPr>
        <w:t>6</w:t>
      </w:r>
      <w:r w:rsidRPr="00B301F1">
        <w:rPr>
          <w:rFonts w:hint="eastAsia"/>
          <w:sz w:val="24"/>
          <w:szCs w:val="24"/>
        </w:rPr>
        <w:t>层</w:t>
      </w:r>
    </w:p>
    <w:p w:rsidR="00B301F1" w:rsidRPr="00B301F1" w:rsidRDefault="00B301F1" w:rsidP="00B301F1">
      <w:pPr>
        <w:spacing w:line="360" w:lineRule="auto"/>
        <w:ind w:firstLineChars="200" w:firstLine="480"/>
        <w:rPr>
          <w:sz w:val="24"/>
          <w:szCs w:val="24"/>
        </w:rPr>
      </w:pPr>
      <w:r w:rsidRPr="00B301F1">
        <w:rPr>
          <w:rFonts w:hint="eastAsia"/>
          <w:sz w:val="24"/>
          <w:szCs w:val="24"/>
        </w:rPr>
        <w:t>法定代表人：闫振杰</w:t>
      </w:r>
    </w:p>
    <w:p w:rsidR="00B301F1" w:rsidRPr="00B301F1" w:rsidRDefault="00B301F1" w:rsidP="00B301F1">
      <w:pPr>
        <w:spacing w:line="360" w:lineRule="auto"/>
        <w:ind w:firstLineChars="200" w:firstLine="480"/>
        <w:rPr>
          <w:sz w:val="24"/>
          <w:szCs w:val="24"/>
        </w:rPr>
      </w:pPr>
      <w:r w:rsidRPr="00B301F1">
        <w:rPr>
          <w:rFonts w:hint="eastAsia"/>
          <w:sz w:val="24"/>
          <w:szCs w:val="24"/>
        </w:rPr>
        <w:t>电话：（</w:t>
      </w:r>
      <w:r w:rsidRPr="00B301F1">
        <w:rPr>
          <w:rFonts w:hint="eastAsia"/>
          <w:sz w:val="24"/>
          <w:szCs w:val="24"/>
        </w:rPr>
        <w:t>010</w:t>
      </w:r>
      <w:r w:rsidRPr="00B301F1">
        <w:rPr>
          <w:rFonts w:hint="eastAsia"/>
          <w:sz w:val="24"/>
          <w:szCs w:val="24"/>
        </w:rPr>
        <w:t>）</w:t>
      </w:r>
      <w:r w:rsidRPr="00B301F1">
        <w:rPr>
          <w:rFonts w:hint="eastAsia"/>
          <w:sz w:val="24"/>
          <w:szCs w:val="24"/>
        </w:rPr>
        <w:t>62020088</w:t>
      </w:r>
    </w:p>
    <w:p w:rsidR="00B301F1" w:rsidRPr="00B301F1" w:rsidRDefault="00B301F1" w:rsidP="00B301F1">
      <w:pPr>
        <w:spacing w:line="360" w:lineRule="auto"/>
        <w:ind w:firstLineChars="200" w:firstLine="480"/>
        <w:rPr>
          <w:sz w:val="24"/>
          <w:szCs w:val="24"/>
        </w:rPr>
      </w:pPr>
      <w:r w:rsidRPr="00B301F1">
        <w:rPr>
          <w:rFonts w:hint="eastAsia"/>
          <w:sz w:val="24"/>
          <w:szCs w:val="24"/>
        </w:rPr>
        <w:t>传真：（</w:t>
      </w:r>
      <w:r w:rsidRPr="00B301F1">
        <w:rPr>
          <w:rFonts w:hint="eastAsia"/>
          <w:sz w:val="24"/>
          <w:szCs w:val="24"/>
        </w:rPr>
        <w:t>010</w:t>
      </w:r>
      <w:r w:rsidRPr="00B301F1">
        <w:rPr>
          <w:rFonts w:hint="eastAsia"/>
          <w:sz w:val="24"/>
          <w:szCs w:val="24"/>
        </w:rPr>
        <w:t>）</w:t>
      </w:r>
      <w:r w:rsidRPr="00B301F1">
        <w:rPr>
          <w:rFonts w:hint="eastAsia"/>
          <w:sz w:val="24"/>
          <w:szCs w:val="24"/>
        </w:rPr>
        <w:t>62020355</w:t>
      </w:r>
    </w:p>
    <w:p w:rsidR="00B301F1" w:rsidRPr="00B301F1" w:rsidRDefault="00B301F1" w:rsidP="00B301F1">
      <w:pPr>
        <w:spacing w:line="360" w:lineRule="auto"/>
        <w:ind w:firstLineChars="200" w:firstLine="480"/>
        <w:rPr>
          <w:sz w:val="24"/>
          <w:szCs w:val="24"/>
        </w:rPr>
      </w:pPr>
      <w:r w:rsidRPr="00B301F1">
        <w:rPr>
          <w:rFonts w:hint="eastAsia"/>
          <w:sz w:val="24"/>
          <w:szCs w:val="24"/>
        </w:rPr>
        <w:t>联系人：</w:t>
      </w:r>
      <w:r w:rsidRPr="00B301F1">
        <w:rPr>
          <w:rFonts w:hint="eastAsia"/>
          <w:sz w:val="24"/>
          <w:szCs w:val="24"/>
        </w:rPr>
        <w:t xml:space="preserve"> </w:t>
      </w:r>
      <w:r w:rsidRPr="00B301F1">
        <w:rPr>
          <w:rFonts w:hint="eastAsia"/>
          <w:sz w:val="24"/>
          <w:szCs w:val="24"/>
        </w:rPr>
        <w:t>翟飞飞</w:t>
      </w:r>
    </w:p>
    <w:p w:rsidR="00B301F1" w:rsidRPr="00B301F1" w:rsidRDefault="00B301F1" w:rsidP="00B301F1">
      <w:pPr>
        <w:spacing w:line="360" w:lineRule="auto"/>
        <w:ind w:firstLineChars="200" w:firstLine="480"/>
        <w:rPr>
          <w:sz w:val="24"/>
          <w:szCs w:val="24"/>
        </w:rPr>
      </w:pPr>
      <w:r w:rsidRPr="00B301F1">
        <w:rPr>
          <w:rFonts w:hint="eastAsia"/>
          <w:sz w:val="24"/>
          <w:szCs w:val="24"/>
        </w:rPr>
        <w:t>客户服务电话：</w:t>
      </w:r>
      <w:r w:rsidRPr="00B301F1">
        <w:rPr>
          <w:rFonts w:hint="eastAsia"/>
          <w:sz w:val="24"/>
          <w:szCs w:val="24"/>
        </w:rPr>
        <w:t>400-888-6661</w:t>
      </w:r>
    </w:p>
    <w:p w:rsidR="00B301F1" w:rsidRPr="00B301F1" w:rsidRDefault="00B301F1" w:rsidP="00B301F1">
      <w:pPr>
        <w:spacing w:line="360" w:lineRule="auto"/>
        <w:ind w:firstLineChars="200" w:firstLine="480"/>
        <w:rPr>
          <w:sz w:val="24"/>
          <w:szCs w:val="24"/>
        </w:rPr>
      </w:pPr>
      <w:r w:rsidRPr="00B301F1">
        <w:rPr>
          <w:rFonts w:hint="eastAsia"/>
          <w:sz w:val="24"/>
          <w:szCs w:val="24"/>
        </w:rPr>
        <w:t>网址：</w:t>
      </w:r>
      <w:r w:rsidRPr="00B301F1">
        <w:rPr>
          <w:rFonts w:hint="eastAsia"/>
          <w:sz w:val="24"/>
          <w:szCs w:val="24"/>
        </w:rPr>
        <w:t xml:space="preserve">www.myfund.com </w:t>
      </w:r>
    </w:p>
    <w:p w:rsidR="00B301F1" w:rsidRPr="00B301F1" w:rsidRDefault="00B301F1" w:rsidP="00B301F1">
      <w:pPr>
        <w:spacing w:line="360" w:lineRule="auto"/>
        <w:ind w:firstLineChars="200" w:firstLine="480"/>
        <w:rPr>
          <w:sz w:val="24"/>
          <w:szCs w:val="24"/>
        </w:rPr>
      </w:pPr>
      <w:r w:rsidRPr="00B301F1">
        <w:rPr>
          <w:rFonts w:hint="eastAsia"/>
          <w:sz w:val="24"/>
          <w:szCs w:val="24"/>
        </w:rPr>
        <w:t>（</w:t>
      </w:r>
      <w:r w:rsidRPr="00B301F1">
        <w:rPr>
          <w:rFonts w:hint="eastAsia"/>
          <w:sz w:val="24"/>
          <w:szCs w:val="24"/>
        </w:rPr>
        <w:t>28</w:t>
      </w:r>
      <w:r w:rsidRPr="00B301F1">
        <w:rPr>
          <w:rFonts w:hint="eastAsia"/>
          <w:sz w:val="24"/>
          <w:szCs w:val="24"/>
        </w:rPr>
        <w:t>）一路财富（北京）信息科技有限公司</w:t>
      </w:r>
    </w:p>
    <w:p w:rsidR="00B301F1" w:rsidRPr="00B301F1" w:rsidRDefault="00B301F1" w:rsidP="00B301F1">
      <w:pPr>
        <w:spacing w:line="360" w:lineRule="auto"/>
        <w:ind w:firstLineChars="200" w:firstLine="480"/>
        <w:rPr>
          <w:sz w:val="24"/>
          <w:szCs w:val="24"/>
        </w:rPr>
      </w:pPr>
      <w:r w:rsidRPr="00B301F1">
        <w:rPr>
          <w:rFonts w:hint="eastAsia"/>
          <w:sz w:val="24"/>
          <w:szCs w:val="24"/>
        </w:rPr>
        <w:t>住所：北京市西城区车公庄大街</w:t>
      </w:r>
      <w:r w:rsidRPr="00B301F1">
        <w:rPr>
          <w:rFonts w:hint="eastAsia"/>
          <w:sz w:val="24"/>
          <w:szCs w:val="24"/>
        </w:rPr>
        <w:t>9</w:t>
      </w:r>
      <w:r w:rsidRPr="00B301F1">
        <w:rPr>
          <w:rFonts w:hint="eastAsia"/>
          <w:sz w:val="24"/>
          <w:szCs w:val="24"/>
        </w:rPr>
        <w:t>号五栋大楼</w:t>
      </w:r>
      <w:r w:rsidRPr="00B301F1">
        <w:rPr>
          <w:rFonts w:hint="eastAsia"/>
          <w:sz w:val="24"/>
          <w:szCs w:val="24"/>
        </w:rPr>
        <w:t>C</w:t>
      </w:r>
      <w:r w:rsidRPr="00B301F1">
        <w:rPr>
          <w:rFonts w:hint="eastAsia"/>
          <w:sz w:val="24"/>
          <w:szCs w:val="24"/>
        </w:rPr>
        <w:t>座</w:t>
      </w:r>
      <w:r w:rsidRPr="00B301F1">
        <w:rPr>
          <w:rFonts w:hint="eastAsia"/>
          <w:sz w:val="24"/>
          <w:szCs w:val="24"/>
        </w:rPr>
        <w:t>702</w:t>
      </w:r>
    </w:p>
    <w:p w:rsidR="00B301F1" w:rsidRPr="00B301F1" w:rsidRDefault="00B301F1" w:rsidP="00B301F1">
      <w:pPr>
        <w:spacing w:line="360" w:lineRule="auto"/>
        <w:ind w:firstLineChars="200" w:firstLine="480"/>
        <w:rPr>
          <w:sz w:val="24"/>
          <w:szCs w:val="24"/>
        </w:rPr>
      </w:pPr>
      <w:r w:rsidRPr="00B301F1">
        <w:rPr>
          <w:rFonts w:hint="eastAsia"/>
          <w:sz w:val="24"/>
          <w:szCs w:val="24"/>
        </w:rPr>
        <w:t>办公地址：北京西城区阜成门大街</w:t>
      </w:r>
      <w:r w:rsidRPr="00B301F1">
        <w:rPr>
          <w:rFonts w:hint="eastAsia"/>
          <w:sz w:val="24"/>
          <w:szCs w:val="24"/>
        </w:rPr>
        <w:t>2</w:t>
      </w:r>
      <w:r w:rsidRPr="00B301F1">
        <w:rPr>
          <w:rFonts w:hint="eastAsia"/>
          <w:sz w:val="24"/>
          <w:szCs w:val="24"/>
        </w:rPr>
        <w:t>号万通新世界广场</w:t>
      </w:r>
      <w:r w:rsidRPr="00B301F1">
        <w:rPr>
          <w:rFonts w:hint="eastAsia"/>
          <w:sz w:val="24"/>
          <w:szCs w:val="24"/>
        </w:rPr>
        <w:t>A</w:t>
      </w:r>
      <w:r w:rsidRPr="00B301F1">
        <w:rPr>
          <w:rFonts w:hint="eastAsia"/>
          <w:sz w:val="24"/>
          <w:szCs w:val="24"/>
        </w:rPr>
        <w:t>座</w:t>
      </w:r>
      <w:r w:rsidRPr="00B301F1">
        <w:rPr>
          <w:rFonts w:hint="eastAsia"/>
          <w:sz w:val="24"/>
          <w:szCs w:val="24"/>
        </w:rPr>
        <w:t>22</w:t>
      </w:r>
      <w:r w:rsidRPr="00B301F1">
        <w:rPr>
          <w:rFonts w:hint="eastAsia"/>
          <w:sz w:val="24"/>
          <w:szCs w:val="24"/>
        </w:rPr>
        <w:t>层</w:t>
      </w:r>
      <w:r w:rsidRPr="00B301F1">
        <w:rPr>
          <w:rFonts w:hint="eastAsia"/>
          <w:sz w:val="24"/>
          <w:szCs w:val="24"/>
        </w:rPr>
        <w:t>2208</w:t>
      </w:r>
    </w:p>
    <w:p w:rsidR="00B301F1" w:rsidRPr="00B301F1" w:rsidRDefault="00B301F1" w:rsidP="00B301F1">
      <w:pPr>
        <w:spacing w:line="360" w:lineRule="auto"/>
        <w:ind w:firstLineChars="200" w:firstLine="480"/>
        <w:rPr>
          <w:sz w:val="24"/>
          <w:szCs w:val="24"/>
        </w:rPr>
      </w:pPr>
      <w:r w:rsidRPr="00B301F1">
        <w:rPr>
          <w:rFonts w:hint="eastAsia"/>
          <w:sz w:val="24"/>
          <w:szCs w:val="24"/>
        </w:rPr>
        <w:t>法定代表人：</w:t>
      </w:r>
      <w:r w:rsidRPr="00B301F1">
        <w:rPr>
          <w:rFonts w:hint="eastAsia"/>
          <w:sz w:val="24"/>
          <w:szCs w:val="24"/>
        </w:rPr>
        <w:t xml:space="preserve"> </w:t>
      </w:r>
      <w:r w:rsidRPr="00B301F1">
        <w:rPr>
          <w:rFonts w:hint="eastAsia"/>
          <w:sz w:val="24"/>
          <w:szCs w:val="24"/>
        </w:rPr>
        <w:t>吴雪秀</w:t>
      </w:r>
    </w:p>
    <w:p w:rsidR="00B301F1" w:rsidRPr="00B301F1" w:rsidRDefault="00B301F1" w:rsidP="00B301F1">
      <w:pPr>
        <w:spacing w:line="360" w:lineRule="auto"/>
        <w:ind w:firstLineChars="200" w:firstLine="480"/>
        <w:rPr>
          <w:sz w:val="24"/>
          <w:szCs w:val="24"/>
        </w:rPr>
      </w:pPr>
      <w:r w:rsidRPr="00B301F1">
        <w:rPr>
          <w:rFonts w:hint="eastAsia"/>
          <w:sz w:val="24"/>
          <w:szCs w:val="24"/>
        </w:rPr>
        <w:t>电话：</w:t>
      </w:r>
      <w:r w:rsidRPr="00B301F1">
        <w:rPr>
          <w:rFonts w:hint="eastAsia"/>
          <w:sz w:val="24"/>
          <w:szCs w:val="24"/>
        </w:rPr>
        <w:t>010-88312877</w:t>
      </w:r>
    </w:p>
    <w:p w:rsidR="00B301F1" w:rsidRPr="00B301F1" w:rsidRDefault="00B301F1" w:rsidP="00B301F1">
      <w:pPr>
        <w:spacing w:line="360" w:lineRule="auto"/>
        <w:ind w:firstLineChars="200" w:firstLine="480"/>
        <w:rPr>
          <w:sz w:val="24"/>
          <w:szCs w:val="24"/>
        </w:rPr>
      </w:pPr>
      <w:r w:rsidRPr="00B301F1">
        <w:rPr>
          <w:rFonts w:hint="eastAsia"/>
          <w:sz w:val="24"/>
          <w:szCs w:val="24"/>
        </w:rPr>
        <w:t>传真：</w:t>
      </w:r>
      <w:r w:rsidRPr="00B301F1">
        <w:rPr>
          <w:rFonts w:hint="eastAsia"/>
          <w:sz w:val="24"/>
          <w:szCs w:val="24"/>
        </w:rPr>
        <w:t>010-88312099</w:t>
      </w:r>
    </w:p>
    <w:p w:rsidR="00B301F1" w:rsidRPr="00B301F1" w:rsidRDefault="00B301F1" w:rsidP="00B301F1">
      <w:pPr>
        <w:spacing w:line="360" w:lineRule="auto"/>
        <w:ind w:firstLineChars="200" w:firstLine="480"/>
        <w:rPr>
          <w:sz w:val="24"/>
          <w:szCs w:val="24"/>
        </w:rPr>
      </w:pPr>
      <w:r w:rsidRPr="00B301F1">
        <w:rPr>
          <w:rFonts w:hint="eastAsia"/>
          <w:sz w:val="24"/>
          <w:szCs w:val="24"/>
        </w:rPr>
        <w:t>联系人：</w:t>
      </w:r>
      <w:r w:rsidRPr="00B301F1">
        <w:rPr>
          <w:rFonts w:hint="eastAsia"/>
          <w:sz w:val="24"/>
          <w:szCs w:val="24"/>
        </w:rPr>
        <w:t xml:space="preserve"> </w:t>
      </w:r>
      <w:r w:rsidRPr="00B301F1">
        <w:rPr>
          <w:rFonts w:hint="eastAsia"/>
          <w:sz w:val="24"/>
          <w:szCs w:val="24"/>
        </w:rPr>
        <w:t>苏昊</w:t>
      </w:r>
    </w:p>
    <w:p w:rsidR="00B301F1" w:rsidRPr="00B301F1" w:rsidRDefault="00B301F1" w:rsidP="00B301F1">
      <w:pPr>
        <w:spacing w:line="360" w:lineRule="auto"/>
        <w:ind w:firstLineChars="200" w:firstLine="480"/>
        <w:rPr>
          <w:sz w:val="24"/>
          <w:szCs w:val="24"/>
        </w:rPr>
      </w:pPr>
      <w:r w:rsidRPr="00B301F1">
        <w:rPr>
          <w:rFonts w:hint="eastAsia"/>
          <w:sz w:val="24"/>
          <w:szCs w:val="24"/>
        </w:rPr>
        <w:t>客户服务电话：</w:t>
      </w:r>
      <w:r w:rsidRPr="00B301F1">
        <w:rPr>
          <w:rFonts w:hint="eastAsia"/>
          <w:sz w:val="24"/>
          <w:szCs w:val="24"/>
        </w:rPr>
        <w:t>400-001-1566</w:t>
      </w:r>
    </w:p>
    <w:p w:rsidR="00B301F1" w:rsidRPr="00B301F1" w:rsidRDefault="00B301F1" w:rsidP="00B301F1">
      <w:pPr>
        <w:spacing w:line="360" w:lineRule="auto"/>
        <w:ind w:firstLineChars="200" w:firstLine="480"/>
        <w:rPr>
          <w:sz w:val="24"/>
          <w:szCs w:val="24"/>
        </w:rPr>
      </w:pPr>
      <w:r w:rsidRPr="00B301F1">
        <w:rPr>
          <w:rFonts w:hint="eastAsia"/>
          <w:sz w:val="24"/>
          <w:szCs w:val="24"/>
        </w:rPr>
        <w:t>网址：</w:t>
      </w:r>
      <w:r w:rsidRPr="00B301F1">
        <w:rPr>
          <w:rFonts w:hint="eastAsia"/>
          <w:sz w:val="24"/>
          <w:szCs w:val="24"/>
        </w:rPr>
        <w:t>http://www.yilucaifu.com/</w:t>
      </w:r>
    </w:p>
    <w:p w:rsidR="0027109F" w:rsidRDefault="0027109F" w:rsidP="0081232F">
      <w:pPr>
        <w:widowControl/>
        <w:adjustRightInd w:val="0"/>
        <w:snapToGrid w:val="0"/>
        <w:spacing w:line="360" w:lineRule="auto"/>
        <w:ind w:firstLineChars="200" w:firstLine="480"/>
        <w:rPr>
          <w:rFonts w:hAnsi="宋体"/>
          <w:kern w:val="0"/>
          <w:sz w:val="24"/>
        </w:rPr>
      </w:pPr>
      <w:r w:rsidRPr="007925E7">
        <w:rPr>
          <w:rFonts w:hAnsi="宋体"/>
          <w:kern w:val="0"/>
          <w:sz w:val="24"/>
        </w:rPr>
        <w:t>基金管理人可根据有关法律法规的要求，选择其它符合要求的机构销售本基金，并及时公告。</w:t>
      </w:r>
    </w:p>
    <w:p w:rsidR="002005BF" w:rsidRPr="004440FC" w:rsidRDefault="002005BF" w:rsidP="002005BF">
      <w:pPr>
        <w:widowControl/>
        <w:spacing w:line="360" w:lineRule="auto"/>
        <w:ind w:firstLineChars="200" w:firstLine="480"/>
        <w:outlineLvl w:val="1"/>
        <w:rPr>
          <w:rFonts w:ascii="宋体" w:hAnsi="宋体" w:cs="宋体"/>
          <w:kern w:val="0"/>
          <w:sz w:val="24"/>
        </w:rPr>
      </w:pPr>
      <w:r w:rsidRPr="004440FC">
        <w:rPr>
          <w:rFonts w:ascii="宋体" w:hAnsi="宋体" w:cs="宋体" w:hint="eastAsia"/>
          <w:kern w:val="0"/>
          <w:sz w:val="24"/>
        </w:rPr>
        <w:t>3</w:t>
      </w:r>
      <w:r w:rsidR="00216379">
        <w:rPr>
          <w:rFonts w:ascii="宋体" w:hAnsi="宋体" w:cs="宋体" w:hint="eastAsia"/>
          <w:kern w:val="0"/>
          <w:sz w:val="24"/>
        </w:rPr>
        <w:t>、</w:t>
      </w:r>
      <w:r w:rsidRPr="004440FC">
        <w:rPr>
          <w:rFonts w:ascii="宋体" w:hAnsi="宋体" w:cs="宋体" w:hint="eastAsia"/>
          <w:kern w:val="0"/>
          <w:sz w:val="24"/>
        </w:rPr>
        <w:t>场内</w:t>
      </w:r>
      <w:r>
        <w:rPr>
          <w:rFonts w:ascii="宋体" w:hAnsi="宋体" w:cs="宋体" w:hint="eastAsia"/>
          <w:kern w:val="0"/>
          <w:sz w:val="24"/>
        </w:rPr>
        <w:t>销售</w:t>
      </w:r>
      <w:r w:rsidRPr="004440FC">
        <w:rPr>
          <w:rFonts w:ascii="宋体" w:hAnsi="宋体" w:cs="宋体" w:hint="eastAsia"/>
          <w:kern w:val="0"/>
          <w:sz w:val="24"/>
        </w:rPr>
        <w:t>机构</w:t>
      </w:r>
    </w:p>
    <w:p w:rsidR="002005BF" w:rsidRPr="004440FC" w:rsidRDefault="00551B5D" w:rsidP="00551B5D">
      <w:pPr>
        <w:pStyle w:val="4"/>
        <w:keepNext w:val="0"/>
        <w:keepLines w:val="0"/>
        <w:spacing w:before="50" w:after="50"/>
        <w:ind w:firstLineChars="200" w:firstLine="480"/>
        <w:rPr>
          <w:rFonts w:ascii="宋体" w:eastAsia="宋体" w:hAnsi="宋体" w:cs="宋体"/>
          <w:b w:val="0"/>
        </w:rPr>
      </w:pPr>
      <w:r w:rsidRPr="00551B5D">
        <w:rPr>
          <w:rFonts w:ascii="Times New Roman" w:eastAsia="宋体" w:hAnsi="宋体" w:cs="Times New Roman" w:hint="eastAsia"/>
          <w:b w:val="0"/>
          <w:bCs w:val="0"/>
          <w:szCs w:val="21"/>
        </w:rPr>
        <w:t>具有基金销售业务资格、经深圳证券交易所和中国证券登记结算有限责任公司认可的、通过深圳证券交易所交易系统办理基金销售业务的深圳证券交易所场内会员单位</w:t>
      </w:r>
      <w:r w:rsidR="00037EDB">
        <w:rPr>
          <w:rFonts w:ascii="Times New Roman" w:eastAsia="宋体" w:hAnsi="宋体" w:cs="Times New Roman" w:hint="eastAsia"/>
          <w:b w:val="0"/>
          <w:bCs w:val="0"/>
          <w:szCs w:val="21"/>
        </w:rPr>
        <w:t>，具体包括：</w:t>
      </w:r>
    </w:p>
    <w:p w:rsidR="007027BE" w:rsidRDefault="007027BE" w:rsidP="003826A3">
      <w:pPr>
        <w:widowControl/>
        <w:adjustRightInd w:val="0"/>
        <w:snapToGrid w:val="0"/>
        <w:spacing w:line="360" w:lineRule="auto"/>
        <w:ind w:firstLineChars="200" w:firstLine="480"/>
        <w:rPr>
          <w:rFonts w:hAnsi="宋体"/>
          <w:kern w:val="0"/>
          <w:sz w:val="24"/>
        </w:rPr>
      </w:pPr>
      <w:r w:rsidRPr="007027BE">
        <w:rPr>
          <w:rFonts w:hAnsi="宋体" w:hint="eastAsia"/>
          <w:kern w:val="0"/>
          <w:sz w:val="24"/>
        </w:rPr>
        <w:t>爱建证券、安信证券、渤海证券、</w:t>
      </w:r>
      <w:proofErr w:type="gramStart"/>
      <w:r w:rsidRPr="007027BE">
        <w:rPr>
          <w:rFonts w:hAnsi="宋体" w:hint="eastAsia"/>
          <w:kern w:val="0"/>
          <w:sz w:val="24"/>
        </w:rPr>
        <w:t>财达证券</w:t>
      </w:r>
      <w:proofErr w:type="gramEnd"/>
      <w:r w:rsidRPr="007027BE">
        <w:rPr>
          <w:rFonts w:hAnsi="宋体" w:hint="eastAsia"/>
          <w:kern w:val="0"/>
          <w:sz w:val="24"/>
        </w:rPr>
        <w:t>、财富证券、</w:t>
      </w:r>
      <w:r w:rsidRPr="007027BE">
        <w:rPr>
          <w:rFonts w:hAnsi="宋体"/>
          <w:kern w:val="0"/>
          <w:sz w:val="24"/>
        </w:rPr>
        <w:t>财富里昂</w:t>
      </w:r>
      <w:r w:rsidRPr="007027BE">
        <w:rPr>
          <w:rFonts w:hAnsi="宋体" w:hint="eastAsia"/>
          <w:kern w:val="0"/>
          <w:sz w:val="24"/>
        </w:rPr>
        <w:t>、财通证券、长城证券、长江证券、诚</w:t>
      </w:r>
      <w:proofErr w:type="gramStart"/>
      <w:r w:rsidRPr="007027BE">
        <w:rPr>
          <w:rFonts w:hAnsi="宋体" w:hint="eastAsia"/>
          <w:kern w:val="0"/>
          <w:sz w:val="24"/>
        </w:rPr>
        <w:t>浩</w:t>
      </w:r>
      <w:proofErr w:type="gramEnd"/>
      <w:r w:rsidRPr="007027BE">
        <w:rPr>
          <w:rFonts w:hAnsi="宋体" w:hint="eastAsia"/>
          <w:kern w:val="0"/>
          <w:sz w:val="24"/>
        </w:rPr>
        <w:t>证券、</w:t>
      </w:r>
      <w:proofErr w:type="gramStart"/>
      <w:r w:rsidRPr="007027BE">
        <w:rPr>
          <w:rFonts w:hAnsi="宋体" w:hint="eastAsia"/>
          <w:kern w:val="0"/>
          <w:sz w:val="24"/>
        </w:rPr>
        <w:t>川财证券</w:t>
      </w:r>
      <w:proofErr w:type="gramEnd"/>
      <w:r w:rsidRPr="007027BE">
        <w:rPr>
          <w:rFonts w:hAnsi="宋体" w:hint="eastAsia"/>
          <w:kern w:val="0"/>
          <w:sz w:val="24"/>
        </w:rPr>
        <w:t>、大通证券、大同证券、德</w:t>
      </w:r>
      <w:proofErr w:type="gramStart"/>
      <w:r w:rsidRPr="007027BE">
        <w:rPr>
          <w:rFonts w:hAnsi="宋体" w:hint="eastAsia"/>
          <w:kern w:val="0"/>
          <w:sz w:val="24"/>
        </w:rPr>
        <w:t>邦</w:t>
      </w:r>
      <w:proofErr w:type="gramEnd"/>
      <w:r w:rsidRPr="007027BE">
        <w:rPr>
          <w:rFonts w:hAnsi="宋体" w:hint="eastAsia"/>
          <w:kern w:val="0"/>
          <w:sz w:val="24"/>
        </w:rPr>
        <w:t>证券、第一创业、东北证券、东方证券、东海证券、东莞证券、东吴证券、东兴证券、高华证券、方正证券、光大证券、广发证券、广州证券、国都证券、国海证券、国金证券、国开证券、国联证券、国盛证券、</w:t>
      </w:r>
      <w:smartTag w:uri="urn:schemas-microsoft-com:office:smarttags" w:element="PersonName">
        <w:smartTagPr>
          <w:attr w:name="ProductID" w:val="国泰"/>
        </w:smartTagPr>
        <w:r w:rsidRPr="007027BE">
          <w:rPr>
            <w:rFonts w:hAnsi="宋体" w:hint="eastAsia"/>
            <w:kern w:val="0"/>
            <w:sz w:val="24"/>
          </w:rPr>
          <w:t>国泰</w:t>
        </w:r>
      </w:smartTag>
      <w:r w:rsidRPr="007027BE">
        <w:rPr>
          <w:rFonts w:hAnsi="宋体" w:hint="eastAsia"/>
          <w:kern w:val="0"/>
          <w:sz w:val="24"/>
        </w:rPr>
        <w:t>君安、国信证券、国元证券、海通证券、恒</w:t>
      </w:r>
      <w:proofErr w:type="gramStart"/>
      <w:r w:rsidRPr="007027BE">
        <w:rPr>
          <w:rFonts w:hAnsi="宋体" w:hint="eastAsia"/>
          <w:kern w:val="0"/>
          <w:sz w:val="24"/>
        </w:rPr>
        <w:t>泰长财</w:t>
      </w:r>
      <w:proofErr w:type="gramEnd"/>
      <w:r w:rsidRPr="007027BE">
        <w:rPr>
          <w:rFonts w:hAnsi="宋体" w:hint="eastAsia"/>
          <w:kern w:val="0"/>
          <w:sz w:val="24"/>
        </w:rPr>
        <w:t>、恒泰证券、红塔证券、宏源证券、宏信证券、华安证</w:t>
      </w:r>
      <w:r w:rsidRPr="007027BE">
        <w:rPr>
          <w:rFonts w:hAnsi="宋体" w:hint="eastAsia"/>
          <w:kern w:val="0"/>
          <w:sz w:val="24"/>
        </w:rPr>
        <w:lastRenderedPageBreak/>
        <w:t>券、华宝证券、华创证券、华福证券、华林证券、华龙证券、华融证券、华泰联合、华泰证券、华西证券、华鑫证券、江海证券、金元证券、</w:t>
      </w:r>
      <w:r w:rsidRPr="007027BE">
        <w:rPr>
          <w:rFonts w:hAnsi="宋体"/>
          <w:kern w:val="0"/>
          <w:sz w:val="24"/>
        </w:rPr>
        <w:t>开源证券</w:t>
      </w:r>
      <w:r w:rsidRPr="007027BE">
        <w:rPr>
          <w:rFonts w:hAnsi="宋体" w:hint="eastAsia"/>
          <w:kern w:val="0"/>
          <w:sz w:val="24"/>
        </w:rPr>
        <w:t>、联讯证券、民生证券、民族证券、南京证券、平安证券、齐鲁证券、</w:t>
      </w:r>
      <w:proofErr w:type="gramStart"/>
      <w:r w:rsidRPr="007027BE">
        <w:rPr>
          <w:rFonts w:hAnsi="宋体" w:hint="eastAsia"/>
          <w:kern w:val="0"/>
          <w:sz w:val="24"/>
        </w:rPr>
        <w:t>日信证券</w:t>
      </w:r>
      <w:proofErr w:type="gramEnd"/>
      <w:r w:rsidRPr="007027BE">
        <w:rPr>
          <w:rFonts w:hAnsi="宋体" w:hint="eastAsia"/>
          <w:kern w:val="0"/>
          <w:sz w:val="24"/>
        </w:rPr>
        <w:t>、瑞银证券、山西证券、上海证券、申银万国、世纪证券、首创证券、太平洋证券、天风证券、天源证券、万和证券、万联证券、西部证券、西藏同信、西南证券、厦门证券、湘财证券、新时代证券、信达证券、兴业证券、银河证券、银泰证券、英大证券、招商证券、</w:t>
      </w:r>
      <w:proofErr w:type="gramStart"/>
      <w:r w:rsidRPr="007027BE">
        <w:rPr>
          <w:rFonts w:hAnsi="宋体" w:hint="eastAsia"/>
          <w:kern w:val="0"/>
          <w:sz w:val="24"/>
        </w:rPr>
        <w:t>浙商证券</w:t>
      </w:r>
      <w:proofErr w:type="gramEnd"/>
      <w:r w:rsidRPr="007027BE">
        <w:rPr>
          <w:rFonts w:hAnsi="宋体" w:hint="eastAsia"/>
          <w:kern w:val="0"/>
          <w:sz w:val="24"/>
        </w:rPr>
        <w:t>、中航证券、中金公司、中山证券、中投证券、中天证券、中信建投、中信浙江、中信万通、中信证券、中银证券、中邮证券、中原证券</w:t>
      </w:r>
      <w:r w:rsidR="00037EDB">
        <w:rPr>
          <w:rFonts w:hAnsi="宋体" w:hint="eastAsia"/>
          <w:kern w:val="0"/>
          <w:sz w:val="24"/>
        </w:rPr>
        <w:t>。</w:t>
      </w:r>
    </w:p>
    <w:p w:rsidR="007027BE" w:rsidRDefault="00DD0A66" w:rsidP="007027BE">
      <w:pPr>
        <w:widowControl/>
        <w:adjustRightInd w:val="0"/>
        <w:snapToGrid w:val="0"/>
        <w:spacing w:line="360" w:lineRule="auto"/>
        <w:ind w:firstLineChars="200" w:firstLine="480"/>
        <w:rPr>
          <w:rFonts w:hAnsi="宋体"/>
          <w:sz w:val="24"/>
        </w:rPr>
      </w:pPr>
      <w:r>
        <w:rPr>
          <w:rFonts w:hAnsi="宋体" w:hint="eastAsia"/>
          <w:sz w:val="24"/>
        </w:rPr>
        <w:t>如果会员单位有所增加</w:t>
      </w:r>
      <w:r w:rsidR="00A64AC1">
        <w:rPr>
          <w:rFonts w:hAnsi="宋体" w:hint="eastAsia"/>
          <w:sz w:val="24"/>
        </w:rPr>
        <w:t>、</w:t>
      </w:r>
      <w:r>
        <w:rPr>
          <w:rFonts w:hAnsi="宋体" w:hint="eastAsia"/>
          <w:sz w:val="24"/>
        </w:rPr>
        <w:t>减少</w:t>
      </w:r>
      <w:r w:rsidR="00A64AC1">
        <w:rPr>
          <w:rFonts w:hAnsi="宋体" w:hint="eastAsia"/>
          <w:sz w:val="24"/>
        </w:rPr>
        <w:t>或变更</w:t>
      </w:r>
      <w:r>
        <w:rPr>
          <w:rFonts w:hAnsi="宋体" w:hint="eastAsia"/>
          <w:sz w:val="24"/>
        </w:rPr>
        <w:t>，请以深圳证券交易所的具体规定为准。</w:t>
      </w:r>
    </w:p>
    <w:p w:rsidR="00DD0A66" w:rsidRPr="00DB7ACD" w:rsidRDefault="00DD0A66" w:rsidP="00DD0A66">
      <w:pPr>
        <w:adjustRightInd w:val="0"/>
        <w:snapToGrid w:val="0"/>
        <w:spacing w:line="360" w:lineRule="auto"/>
        <w:ind w:firstLineChars="200" w:firstLine="480"/>
        <w:rPr>
          <w:rFonts w:hAnsi="宋体"/>
          <w:sz w:val="24"/>
        </w:rPr>
      </w:pPr>
      <w:r w:rsidRPr="00343D96">
        <w:rPr>
          <w:rFonts w:hAnsi="宋体" w:hint="eastAsia"/>
          <w:sz w:val="24"/>
        </w:rPr>
        <w:t>本基金募集期结束前获得基金销售</w:t>
      </w:r>
      <w:r w:rsidR="00AF00FD">
        <w:rPr>
          <w:rFonts w:hAnsi="宋体" w:hint="eastAsia"/>
          <w:sz w:val="24"/>
        </w:rPr>
        <w:t>业务</w:t>
      </w:r>
      <w:r w:rsidRPr="00343D96">
        <w:rPr>
          <w:rFonts w:hAnsi="宋体" w:hint="eastAsia"/>
          <w:sz w:val="24"/>
        </w:rPr>
        <w:t>资格同时具备深交所会员单位资格的</w:t>
      </w:r>
      <w:r w:rsidR="00FB3694">
        <w:rPr>
          <w:rFonts w:hAnsi="宋体" w:hint="eastAsia"/>
          <w:sz w:val="24"/>
        </w:rPr>
        <w:t>销售机构</w:t>
      </w:r>
      <w:r w:rsidRPr="00343D96">
        <w:rPr>
          <w:rFonts w:hAnsi="宋体" w:hint="eastAsia"/>
          <w:sz w:val="24"/>
        </w:rPr>
        <w:t>也可</w:t>
      </w:r>
      <w:r w:rsidR="00B52F8F">
        <w:rPr>
          <w:rFonts w:hAnsi="宋体" w:hint="eastAsia"/>
          <w:sz w:val="24"/>
        </w:rPr>
        <w:t>办</w:t>
      </w:r>
      <w:r w:rsidRPr="00343D96">
        <w:rPr>
          <w:rFonts w:hAnsi="宋体" w:hint="eastAsia"/>
          <w:sz w:val="24"/>
        </w:rPr>
        <w:t>理场内的基金份额发售。具体名单可在深交所网站查询，本基金管理人将</w:t>
      </w:r>
      <w:proofErr w:type="gramStart"/>
      <w:r w:rsidRPr="00343D96">
        <w:rPr>
          <w:rFonts w:hAnsi="宋体" w:hint="eastAsia"/>
          <w:sz w:val="24"/>
        </w:rPr>
        <w:t>不</w:t>
      </w:r>
      <w:proofErr w:type="gramEnd"/>
      <w:r w:rsidRPr="00343D96">
        <w:rPr>
          <w:rFonts w:hAnsi="宋体" w:hint="eastAsia"/>
          <w:sz w:val="24"/>
        </w:rPr>
        <w:t>就此事项进行公告。</w:t>
      </w:r>
    </w:p>
    <w:p w:rsidR="0027109F" w:rsidRDefault="0027109F" w:rsidP="0027109F">
      <w:pPr>
        <w:adjustRightInd w:val="0"/>
        <w:snapToGrid w:val="0"/>
        <w:spacing w:line="360" w:lineRule="auto"/>
        <w:ind w:firstLineChars="200" w:firstLine="482"/>
        <w:rPr>
          <w:b/>
          <w:sz w:val="24"/>
        </w:rPr>
      </w:pPr>
      <w:r w:rsidRPr="004F170C">
        <w:rPr>
          <w:b/>
          <w:sz w:val="24"/>
        </w:rPr>
        <w:t>（四）登记机构</w:t>
      </w:r>
    </w:p>
    <w:p w:rsidR="0027109F" w:rsidRPr="00210261" w:rsidRDefault="0027109F" w:rsidP="003826A3">
      <w:pPr>
        <w:widowControl/>
        <w:adjustRightInd w:val="0"/>
        <w:snapToGrid w:val="0"/>
        <w:spacing w:line="360" w:lineRule="auto"/>
        <w:ind w:firstLineChars="200" w:firstLine="480"/>
        <w:rPr>
          <w:kern w:val="0"/>
          <w:sz w:val="24"/>
        </w:rPr>
      </w:pPr>
      <w:r w:rsidRPr="004F170C">
        <w:rPr>
          <w:kern w:val="0"/>
          <w:sz w:val="24"/>
        </w:rPr>
        <w:t>名称：中国证券登记结算有限责任公司</w:t>
      </w:r>
      <w:r w:rsidRPr="00210261">
        <w:rPr>
          <w:kern w:val="0"/>
          <w:sz w:val="24"/>
        </w:rPr>
        <w:t xml:space="preserve"> </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住所：北京市西城区太平桥大街</w:t>
      </w:r>
      <w:r w:rsidRPr="00210261">
        <w:rPr>
          <w:kern w:val="0"/>
          <w:sz w:val="24"/>
        </w:rPr>
        <w:t>17</w:t>
      </w:r>
      <w:r w:rsidRPr="004F170C">
        <w:rPr>
          <w:kern w:val="0"/>
          <w:sz w:val="24"/>
        </w:rPr>
        <w:t>号</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办公地址：北京市西城区太平桥大街</w:t>
      </w:r>
      <w:r w:rsidRPr="00210261">
        <w:rPr>
          <w:kern w:val="0"/>
          <w:sz w:val="24"/>
        </w:rPr>
        <w:t>17</w:t>
      </w:r>
      <w:r w:rsidRPr="004F170C">
        <w:rPr>
          <w:kern w:val="0"/>
          <w:sz w:val="24"/>
        </w:rPr>
        <w:t>号</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法定代表人：</w:t>
      </w:r>
      <w:r w:rsidR="00813580">
        <w:rPr>
          <w:rFonts w:hint="eastAsia"/>
          <w:kern w:val="0"/>
          <w:sz w:val="24"/>
        </w:rPr>
        <w:t>周明</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电话：（</w:t>
      </w:r>
      <w:r w:rsidRPr="00210261">
        <w:rPr>
          <w:kern w:val="0"/>
          <w:sz w:val="24"/>
        </w:rPr>
        <w:t>010</w:t>
      </w:r>
      <w:r w:rsidRPr="004F170C">
        <w:rPr>
          <w:kern w:val="0"/>
          <w:sz w:val="24"/>
        </w:rPr>
        <w:t>）</w:t>
      </w:r>
      <w:r w:rsidRPr="00210261">
        <w:rPr>
          <w:kern w:val="0"/>
          <w:sz w:val="24"/>
        </w:rPr>
        <w:t xml:space="preserve">59378839 </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传真：（</w:t>
      </w:r>
      <w:r w:rsidRPr="00210261">
        <w:rPr>
          <w:kern w:val="0"/>
          <w:sz w:val="24"/>
        </w:rPr>
        <w:t>010</w:t>
      </w:r>
      <w:r w:rsidRPr="004F170C">
        <w:rPr>
          <w:kern w:val="0"/>
          <w:sz w:val="24"/>
        </w:rPr>
        <w:t>）</w:t>
      </w:r>
      <w:r w:rsidRPr="00210261">
        <w:rPr>
          <w:kern w:val="0"/>
          <w:sz w:val="24"/>
        </w:rPr>
        <w:t xml:space="preserve">59378907  </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联系人：朱立元</w:t>
      </w:r>
    </w:p>
    <w:p w:rsidR="0027109F" w:rsidRDefault="0027109F" w:rsidP="0027109F">
      <w:pPr>
        <w:adjustRightInd w:val="0"/>
        <w:snapToGrid w:val="0"/>
        <w:spacing w:line="360" w:lineRule="auto"/>
        <w:ind w:firstLineChars="200" w:firstLine="482"/>
        <w:rPr>
          <w:b/>
          <w:sz w:val="24"/>
        </w:rPr>
      </w:pPr>
      <w:r w:rsidRPr="004F170C">
        <w:rPr>
          <w:b/>
          <w:sz w:val="24"/>
        </w:rPr>
        <w:t>（五）律师事务所和经办律师</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名称：上海市通力律师事务所</w:t>
      </w:r>
      <w:r w:rsidRPr="00210261">
        <w:rPr>
          <w:kern w:val="0"/>
          <w:sz w:val="24"/>
        </w:rPr>
        <w:t xml:space="preserve"> </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住所：上海市银城中路</w:t>
      </w:r>
      <w:r w:rsidRPr="00210261">
        <w:rPr>
          <w:kern w:val="0"/>
          <w:sz w:val="24"/>
        </w:rPr>
        <w:t>68</w:t>
      </w:r>
      <w:r w:rsidRPr="004F170C">
        <w:rPr>
          <w:kern w:val="0"/>
          <w:sz w:val="24"/>
        </w:rPr>
        <w:t>号时代金融中心</w:t>
      </w:r>
      <w:r w:rsidRPr="00210261">
        <w:rPr>
          <w:kern w:val="0"/>
          <w:sz w:val="24"/>
        </w:rPr>
        <w:t>19</w:t>
      </w:r>
      <w:r w:rsidRPr="004F170C">
        <w:rPr>
          <w:kern w:val="0"/>
          <w:sz w:val="24"/>
        </w:rPr>
        <w:t>楼</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办公地址：上海市银城中路</w:t>
      </w:r>
      <w:r w:rsidRPr="00210261">
        <w:rPr>
          <w:kern w:val="0"/>
          <w:sz w:val="24"/>
        </w:rPr>
        <w:t>68</w:t>
      </w:r>
      <w:r w:rsidRPr="004F170C">
        <w:rPr>
          <w:kern w:val="0"/>
          <w:sz w:val="24"/>
        </w:rPr>
        <w:t>号时代金融中心</w:t>
      </w:r>
      <w:r w:rsidRPr="00210261">
        <w:rPr>
          <w:kern w:val="0"/>
          <w:sz w:val="24"/>
        </w:rPr>
        <w:t>19</w:t>
      </w:r>
      <w:r w:rsidRPr="004F170C">
        <w:rPr>
          <w:kern w:val="0"/>
          <w:sz w:val="24"/>
        </w:rPr>
        <w:t>楼</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负责人：</w:t>
      </w:r>
      <w:r w:rsidR="00813580" w:rsidRPr="008F7C2B">
        <w:rPr>
          <w:rFonts w:hint="eastAsia"/>
          <w:kern w:val="0"/>
          <w:sz w:val="24"/>
        </w:rPr>
        <w:t>俞卫锋</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电话：（</w:t>
      </w:r>
      <w:r w:rsidRPr="00210261">
        <w:rPr>
          <w:kern w:val="0"/>
          <w:sz w:val="24"/>
        </w:rPr>
        <w:t>021</w:t>
      </w:r>
      <w:r w:rsidRPr="004F170C">
        <w:rPr>
          <w:kern w:val="0"/>
          <w:sz w:val="24"/>
        </w:rPr>
        <w:t>）</w:t>
      </w:r>
      <w:r w:rsidRPr="00210261">
        <w:rPr>
          <w:kern w:val="0"/>
          <w:sz w:val="24"/>
        </w:rPr>
        <w:t xml:space="preserve">31358666  </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传真：（</w:t>
      </w:r>
      <w:r w:rsidRPr="00210261">
        <w:rPr>
          <w:kern w:val="0"/>
          <w:sz w:val="24"/>
        </w:rPr>
        <w:t>021</w:t>
      </w:r>
      <w:r w:rsidRPr="004F170C">
        <w:rPr>
          <w:kern w:val="0"/>
          <w:sz w:val="24"/>
        </w:rPr>
        <w:t>）</w:t>
      </w:r>
      <w:r w:rsidRPr="00210261">
        <w:rPr>
          <w:kern w:val="0"/>
          <w:sz w:val="24"/>
        </w:rPr>
        <w:t xml:space="preserve">31358600  </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lastRenderedPageBreak/>
        <w:t>联系人：</w:t>
      </w:r>
      <w:r w:rsidR="00D2207F">
        <w:rPr>
          <w:rFonts w:hAnsi="宋体" w:hint="eastAsia"/>
          <w:kern w:val="0"/>
          <w:sz w:val="24"/>
        </w:rPr>
        <w:t>黎明</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经办律师：</w:t>
      </w:r>
      <w:r>
        <w:rPr>
          <w:rFonts w:hAnsi="宋体" w:hint="eastAsia"/>
          <w:kern w:val="0"/>
          <w:sz w:val="24"/>
        </w:rPr>
        <w:t>黎明</w:t>
      </w:r>
      <w:r w:rsidRPr="007925E7">
        <w:rPr>
          <w:rFonts w:hAnsi="宋体"/>
          <w:kern w:val="0"/>
          <w:sz w:val="24"/>
        </w:rPr>
        <w:t>、</w:t>
      </w:r>
      <w:r>
        <w:rPr>
          <w:rFonts w:hAnsi="宋体" w:hint="eastAsia"/>
          <w:kern w:val="0"/>
          <w:sz w:val="24"/>
        </w:rPr>
        <w:t>孙睿</w:t>
      </w:r>
    </w:p>
    <w:p w:rsidR="0027109F" w:rsidRDefault="0027109F" w:rsidP="0027109F">
      <w:pPr>
        <w:adjustRightInd w:val="0"/>
        <w:snapToGrid w:val="0"/>
        <w:spacing w:line="360" w:lineRule="auto"/>
        <w:ind w:firstLineChars="200" w:firstLine="482"/>
        <w:rPr>
          <w:b/>
          <w:sz w:val="24"/>
        </w:rPr>
      </w:pPr>
      <w:r w:rsidRPr="004F170C">
        <w:rPr>
          <w:b/>
          <w:sz w:val="24"/>
        </w:rPr>
        <w:t>（六）会计师事务所和经办注册会计师</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名称：</w:t>
      </w:r>
      <w:r w:rsidRPr="0001313E">
        <w:rPr>
          <w:rFonts w:hAnsi="宋体" w:hint="eastAsia"/>
          <w:kern w:val="0"/>
          <w:sz w:val="24"/>
        </w:rPr>
        <w:t>普华永道中天会计师事务所（特殊普通合伙）</w:t>
      </w:r>
    </w:p>
    <w:p w:rsidR="0027109F" w:rsidRPr="00210261" w:rsidRDefault="0027109F" w:rsidP="0027109F">
      <w:pPr>
        <w:adjustRightInd w:val="0"/>
        <w:snapToGrid w:val="0"/>
        <w:spacing w:line="360" w:lineRule="auto"/>
        <w:ind w:firstLineChars="200" w:firstLine="480"/>
        <w:rPr>
          <w:kern w:val="0"/>
          <w:sz w:val="24"/>
        </w:rPr>
      </w:pPr>
      <w:r w:rsidRPr="004F170C">
        <w:rPr>
          <w:kern w:val="0"/>
          <w:sz w:val="24"/>
        </w:rPr>
        <w:t>住所：上海市浦东新区陆家嘴环路</w:t>
      </w:r>
      <w:r w:rsidRPr="00210261">
        <w:rPr>
          <w:kern w:val="0"/>
          <w:sz w:val="24"/>
        </w:rPr>
        <w:t>1318</w:t>
      </w:r>
      <w:r w:rsidRPr="004F170C">
        <w:rPr>
          <w:kern w:val="0"/>
          <w:sz w:val="24"/>
        </w:rPr>
        <w:t>号</w:t>
      </w:r>
      <w:proofErr w:type="gramStart"/>
      <w:r w:rsidRPr="004F170C">
        <w:rPr>
          <w:kern w:val="0"/>
          <w:sz w:val="24"/>
        </w:rPr>
        <w:t>星展银行</w:t>
      </w:r>
      <w:proofErr w:type="gramEnd"/>
      <w:r w:rsidRPr="004F170C">
        <w:rPr>
          <w:kern w:val="0"/>
          <w:sz w:val="24"/>
        </w:rPr>
        <w:t>大厦</w:t>
      </w:r>
      <w:r w:rsidRPr="00210261">
        <w:rPr>
          <w:kern w:val="0"/>
          <w:sz w:val="24"/>
        </w:rPr>
        <w:t>6</w:t>
      </w:r>
      <w:r w:rsidRPr="004F170C">
        <w:rPr>
          <w:kern w:val="0"/>
          <w:sz w:val="24"/>
        </w:rPr>
        <w:t>楼</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办公地址：上海市湖滨路</w:t>
      </w:r>
      <w:r w:rsidRPr="00210261">
        <w:rPr>
          <w:kern w:val="0"/>
          <w:sz w:val="24"/>
        </w:rPr>
        <w:t>202</w:t>
      </w:r>
      <w:r w:rsidRPr="004F170C">
        <w:rPr>
          <w:kern w:val="0"/>
          <w:sz w:val="24"/>
        </w:rPr>
        <w:t>号普华永道中心</w:t>
      </w:r>
      <w:r w:rsidRPr="00210261">
        <w:rPr>
          <w:kern w:val="0"/>
          <w:sz w:val="24"/>
        </w:rPr>
        <w:t>11</w:t>
      </w:r>
      <w:r w:rsidRPr="004F170C">
        <w:rPr>
          <w:kern w:val="0"/>
          <w:sz w:val="24"/>
        </w:rPr>
        <w:t>楼</w:t>
      </w:r>
    </w:p>
    <w:p w:rsidR="0027109F" w:rsidRPr="00210261" w:rsidRDefault="00551B5D" w:rsidP="0027109F">
      <w:pPr>
        <w:widowControl/>
        <w:adjustRightInd w:val="0"/>
        <w:snapToGrid w:val="0"/>
        <w:spacing w:line="360" w:lineRule="auto"/>
        <w:ind w:firstLineChars="200" w:firstLine="480"/>
        <w:rPr>
          <w:kern w:val="0"/>
          <w:sz w:val="24"/>
        </w:rPr>
      </w:pPr>
      <w:r w:rsidRPr="00F46CD6">
        <w:rPr>
          <w:rFonts w:hAnsi="宋体" w:hint="eastAsia"/>
          <w:kern w:val="0"/>
          <w:sz w:val="24"/>
        </w:rPr>
        <w:t>首席合伙</w:t>
      </w:r>
      <w:r w:rsidRPr="00F46CD6">
        <w:rPr>
          <w:rFonts w:hAnsi="宋体"/>
          <w:kern w:val="0"/>
          <w:sz w:val="24"/>
        </w:rPr>
        <w:t>人</w:t>
      </w:r>
      <w:r w:rsidR="0027109F" w:rsidRPr="004F170C">
        <w:rPr>
          <w:kern w:val="0"/>
          <w:sz w:val="24"/>
        </w:rPr>
        <w:t>：杨绍信</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电话：（</w:t>
      </w:r>
      <w:r w:rsidRPr="00210261">
        <w:rPr>
          <w:kern w:val="0"/>
          <w:sz w:val="24"/>
        </w:rPr>
        <w:t>021</w:t>
      </w:r>
      <w:r w:rsidRPr="004F170C">
        <w:rPr>
          <w:kern w:val="0"/>
          <w:sz w:val="24"/>
        </w:rPr>
        <w:t>）</w:t>
      </w:r>
      <w:r w:rsidRPr="00210261">
        <w:rPr>
          <w:kern w:val="0"/>
          <w:sz w:val="24"/>
        </w:rPr>
        <w:t>23238888</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传真：（</w:t>
      </w:r>
      <w:r w:rsidRPr="00210261">
        <w:rPr>
          <w:kern w:val="0"/>
          <w:sz w:val="24"/>
        </w:rPr>
        <w:t>021</w:t>
      </w:r>
      <w:r w:rsidRPr="004F170C">
        <w:rPr>
          <w:kern w:val="0"/>
          <w:sz w:val="24"/>
        </w:rPr>
        <w:t>）</w:t>
      </w:r>
      <w:r w:rsidR="00551AA3">
        <w:rPr>
          <w:rFonts w:hint="eastAsia"/>
          <w:kern w:val="0"/>
          <w:sz w:val="24"/>
        </w:rPr>
        <w:t>23</w:t>
      </w:r>
      <w:r w:rsidRPr="00210261">
        <w:rPr>
          <w:kern w:val="0"/>
          <w:sz w:val="24"/>
        </w:rPr>
        <w:t>238800</w:t>
      </w:r>
    </w:p>
    <w:p w:rsidR="0027109F" w:rsidRPr="00210261" w:rsidRDefault="0027109F" w:rsidP="0027109F">
      <w:pPr>
        <w:widowControl/>
        <w:adjustRightInd w:val="0"/>
        <w:snapToGrid w:val="0"/>
        <w:spacing w:line="360" w:lineRule="auto"/>
        <w:ind w:firstLineChars="200" w:firstLine="480"/>
        <w:rPr>
          <w:kern w:val="0"/>
          <w:sz w:val="24"/>
        </w:rPr>
      </w:pPr>
      <w:r w:rsidRPr="004F170C">
        <w:rPr>
          <w:kern w:val="0"/>
          <w:sz w:val="24"/>
        </w:rPr>
        <w:t>联系人：</w:t>
      </w:r>
      <w:r w:rsidR="005A2F33" w:rsidRPr="006018DB">
        <w:rPr>
          <w:rFonts w:hAnsi="宋体" w:hint="eastAsia"/>
          <w:kern w:val="0"/>
          <w:sz w:val="24"/>
        </w:rPr>
        <w:t>沈兆杰</w:t>
      </w:r>
    </w:p>
    <w:p w:rsidR="0027109F" w:rsidRPr="00AF566E" w:rsidRDefault="0027109F" w:rsidP="0027109F">
      <w:pPr>
        <w:widowControl/>
        <w:adjustRightInd w:val="0"/>
        <w:snapToGrid w:val="0"/>
        <w:spacing w:line="360" w:lineRule="auto"/>
        <w:ind w:firstLineChars="200" w:firstLine="480"/>
        <w:rPr>
          <w:kern w:val="0"/>
          <w:sz w:val="24"/>
        </w:rPr>
      </w:pPr>
      <w:r w:rsidRPr="004F170C">
        <w:rPr>
          <w:kern w:val="0"/>
          <w:sz w:val="24"/>
        </w:rPr>
        <w:t>经办注册会计师：汪棣、</w:t>
      </w:r>
      <w:r w:rsidR="00D05DE5" w:rsidRPr="006018DB">
        <w:rPr>
          <w:rFonts w:hAnsi="宋体" w:hint="eastAsia"/>
          <w:kern w:val="0"/>
          <w:sz w:val="24"/>
        </w:rPr>
        <w:t>沈兆杰</w:t>
      </w:r>
    </w:p>
    <w:p w:rsidR="00AF7A9C" w:rsidRDefault="00AF7A9C" w:rsidP="0027109F">
      <w:pPr>
        <w:adjustRightInd w:val="0"/>
        <w:snapToGrid w:val="0"/>
        <w:spacing w:line="360" w:lineRule="auto"/>
        <w:ind w:firstLineChars="200" w:firstLine="480"/>
        <w:jc w:val="right"/>
        <w:rPr>
          <w:rFonts w:hAnsi="宋体"/>
          <w:sz w:val="24"/>
        </w:rPr>
      </w:pPr>
    </w:p>
    <w:p w:rsidR="00AF7A9C" w:rsidRDefault="00AF7A9C" w:rsidP="0027109F">
      <w:pPr>
        <w:adjustRightInd w:val="0"/>
        <w:snapToGrid w:val="0"/>
        <w:spacing w:line="360" w:lineRule="auto"/>
        <w:ind w:firstLineChars="200" w:firstLine="480"/>
        <w:jc w:val="right"/>
        <w:rPr>
          <w:rFonts w:hAnsi="宋体"/>
          <w:sz w:val="24"/>
        </w:rPr>
      </w:pPr>
    </w:p>
    <w:p w:rsidR="00AF7A9C" w:rsidRDefault="00AF7A9C" w:rsidP="0027109F">
      <w:pPr>
        <w:adjustRightInd w:val="0"/>
        <w:snapToGrid w:val="0"/>
        <w:spacing w:line="360" w:lineRule="auto"/>
        <w:ind w:firstLineChars="200" w:firstLine="480"/>
        <w:jc w:val="right"/>
        <w:rPr>
          <w:rFonts w:hAnsi="宋体"/>
          <w:sz w:val="24"/>
        </w:rPr>
      </w:pPr>
    </w:p>
    <w:p w:rsidR="0027109F" w:rsidRPr="00AF566E" w:rsidRDefault="0027109F" w:rsidP="0027109F">
      <w:pPr>
        <w:adjustRightInd w:val="0"/>
        <w:snapToGrid w:val="0"/>
        <w:spacing w:line="360" w:lineRule="auto"/>
        <w:ind w:firstLineChars="200" w:firstLine="480"/>
        <w:jc w:val="right"/>
        <w:rPr>
          <w:sz w:val="24"/>
        </w:rPr>
      </w:pPr>
      <w:r w:rsidRPr="00AF566E">
        <w:rPr>
          <w:rFonts w:hAnsi="宋体"/>
          <w:sz w:val="24"/>
        </w:rPr>
        <w:t>交银施罗德基金管理有限公司</w:t>
      </w:r>
    </w:p>
    <w:p w:rsidR="005019A8" w:rsidRPr="00702ADF" w:rsidRDefault="007027BE" w:rsidP="0027109F">
      <w:pPr>
        <w:spacing w:before="50" w:after="50" w:line="360" w:lineRule="auto"/>
        <w:ind w:firstLineChars="200" w:firstLine="480"/>
        <w:jc w:val="right"/>
        <w:rPr>
          <w:rFonts w:ascii="宋体"/>
          <w:sz w:val="24"/>
          <w:szCs w:val="24"/>
        </w:rPr>
      </w:pPr>
      <w:r w:rsidRPr="00FA3F5C">
        <w:rPr>
          <w:rFonts w:hAnsi="宋体"/>
          <w:sz w:val="24"/>
        </w:rPr>
        <w:t>二〇一</w:t>
      </w:r>
      <w:r w:rsidRPr="00FA3F5C">
        <w:rPr>
          <w:rFonts w:hAnsi="宋体" w:hint="eastAsia"/>
          <w:sz w:val="24"/>
        </w:rPr>
        <w:t>五</w:t>
      </w:r>
      <w:r w:rsidRPr="00FA3F5C">
        <w:rPr>
          <w:rFonts w:hAnsi="宋体"/>
          <w:sz w:val="24"/>
        </w:rPr>
        <w:t>年</w:t>
      </w:r>
      <w:r w:rsidR="005A4519">
        <w:rPr>
          <w:rFonts w:hAnsi="宋体" w:hint="eastAsia"/>
          <w:sz w:val="24"/>
        </w:rPr>
        <w:t>六</w:t>
      </w:r>
      <w:r w:rsidR="00820B34">
        <w:rPr>
          <w:rFonts w:hAnsi="宋体" w:hint="eastAsia"/>
          <w:sz w:val="24"/>
        </w:rPr>
        <w:t>月</w:t>
      </w:r>
      <w:r w:rsidR="006E514D">
        <w:rPr>
          <w:rFonts w:hAnsi="宋体" w:hint="eastAsia"/>
          <w:sz w:val="24"/>
        </w:rPr>
        <w:t>十一</w:t>
      </w:r>
      <w:r w:rsidRPr="00FA3F5C">
        <w:rPr>
          <w:rFonts w:hAnsi="宋体"/>
          <w:sz w:val="24"/>
        </w:rPr>
        <w:t>日</w:t>
      </w:r>
    </w:p>
    <w:sectPr w:rsidR="005019A8" w:rsidRPr="00702ADF" w:rsidSect="00AF00FD">
      <w:headerReference w:type="default" r:id="rId9"/>
      <w:footerReference w:type="default" r:id="rId10"/>
      <w:pgSz w:w="11906" w:h="16838"/>
      <w:pgMar w:top="2193" w:right="1800" w:bottom="1246"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B180E" w:rsidRDefault="002B180E">
      <w:r>
        <w:separator/>
      </w:r>
    </w:p>
  </w:endnote>
  <w:endnote w:type="continuationSeparator" w:id="0">
    <w:p w:rsidR="002B180E" w:rsidRDefault="002B180E">
      <w:r>
        <w:continuationSeparator/>
      </w:r>
    </w:p>
  </w:endnote>
</w:endnotes>
</file>

<file path=word/fontTable.xml><?xml version="1.0" encoding="utf-8"?>
<w:fonts xmlns:r="http://schemas.openxmlformats.org/officeDocument/2006/relationships" xmlns:w="http://schemas.openxmlformats.org/wordprocessingml/2006/main">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onotype Sorts">
    <w:charset w:val="02"/>
    <w:family w:val="auto"/>
    <w:pitch w:val="variable"/>
    <w:sig w:usb0="00000000" w:usb1="10000000" w:usb2="00000000" w:usb3="00000000" w:csb0="8000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五">
    <w:altName w:val="黑体"/>
    <w:charset w:val="86"/>
    <w:family w:val="auto"/>
    <w:pitch w:val="default"/>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LucidaSans">
    <w:altName w:val="Times New Roman"/>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1">
    <w:altName w:val="宋体"/>
    <w:charset w:val="86"/>
    <w:family w:val="auto"/>
    <w:pitch w:val="default"/>
    <w:sig w:usb0="00000001" w:usb1="080E0000" w:usb2="00000010"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ED3" w:rsidRDefault="00CC6089">
    <w:pPr>
      <w:pStyle w:val="a8"/>
      <w:jc w:val="center"/>
    </w:pPr>
    <w:r w:rsidRPr="00CC6089">
      <w:fldChar w:fldCharType="begin"/>
    </w:r>
    <w:r w:rsidR="00E26ED3">
      <w:instrText xml:space="preserve"> PAGE   \* MERGEFORMAT </w:instrText>
    </w:r>
    <w:r w:rsidRPr="00CC6089">
      <w:fldChar w:fldCharType="separate"/>
    </w:r>
    <w:r w:rsidR="00BA310E" w:rsidRPr="00BA310E">
      <w:rPr>
        <w:noProof/>
        <w:lang w:val="zh-CN"/>
      </w:rPr>
      <w:t>1</w:t>
    </w:r>
    <w:r>
      <w:rPr>
        <w:noProof/>
        <w:lang w:val="zh-CN"/>
      </w:rPr>
      <w:fldChar w:fldCharType="end"/>
    </w:r>
  </w:p>
  <w:p w:rsidR="00E26ED3" w:rsidRDefault="00E26ED3">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B180E" w:rsidRDefault="002B180E">
      <w:r>
        <w:separator/>
      </w:r>
    </w:p>
  </w:footnote>
  <w:footnote w:type="continuationSeparator" w:id="0">
    <w:p w:rsidR="002B180E" w:rsidRDefault="002B180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26ED3" w:rsidRDefault="00E26ED3">
    <w:pPr>
      <w:pStyle w:val="a6"/>
      <w:pBdr>
        <w:bottom w:val="none" w:sz="0" w:space="0" w:color="auto"/>
      </w:pBdr>
      <w:tabs>
        <w:tab w:val="right" w:pos="8280"/>
      </w:tabs>
      <w:spacing w:line="160" w:lineRule="exact"/>
      <w:jc w:val="right"/>
      <w:rPr>
        <w:rFonts w:ascii="宋体" w:hAnsi="宋体" w:cs="宋体"/>
      </w:rPr>
    </w:pPr>
    <w:r>
      <w:rPr>
        <w:rFonts w:ascii="宋体" w:hAnsi="宋体" w:cs="宋体"/>
      </w:rPr>
      <w:t xml:space="preserve"> </w:t>
    </w:r>
  </w:p>
  <w:p w:rsidR="00E26ED3" w:rsidRDefault="00E26ED3">
    <w:pPr>
      <w:pStyle w:val="a6"/>
      <w:pBdr>
        <w:bottom w:val="none" w:sz="0" w:space="0" w:color="auto"/>
      </w:pBdr>
      <w:tabs>
        <w:tab w:val="right" w:pos="8280"/>
      </w:tabs>
      <w:jc w:val="right"/>
    </w:pPr>
  </w:p>
  <w:p w:rsidR="00E26ED3" w:rsidRDefault="00E26ED3">
    <w:pPr>
      <w:pStyle w:val="a6"/>
      <w:pBdr>
        <w:bottom w:val="none" w:sz="0" w:space="0" w:color="auto"/>
      </w:pBdr>
      <w:tabs>
        <w:tab w:val="right" w:pos="8280"/>
      </w:tabs>
      <w:jc w:val="right"/>
    </w:pPr>
    <w:r>
      <w:rPr>
        <w:noProof/>
      </w:rPr>
      <w:drawing>
        <wp:anchor distT="0" distB="0" distL="114300" distR="114300" simplePos="0" relativeHeight="251657216" behindDoc="0" locked="0" layoutInCell="1" allowOverlap="1">
          <wp:simplePos x="0" y="0"/>
          <wp:positionH relativeFrom="column">
            <wp:posOffset>0</wp:posOffset>
          </wp:positionH>
          <wp:positionV relativeFrom="paragraph">
            <wp:posOffset>26670</wp:posOffset>
          </wp:positionV>
          <wp:extent cx="1828800" cy="242570"/>
          <wp:effectExtent l="19050" t="0" r="0" b="0"/>
          <wp:wrapNone/>
          <wp:docPr id="2" name="图片 29"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9" descr="logo1"/>
                  <pic:cNvPicPr>
                    <a:picLocks noChangeAspect="1" noChangeArrowheads="1"/>
                  </pic:cNvPicPr>
                </pic:nvPicPr>
                <pic:blipFill>
                  <a:blip r:embed="rId1"/>
                  <a:srcRect/>
                  <a:stretch>
                    <a:fillRect/>
                  </a:stretch>
                </pic:blipFill>
                <pic:spPr bwMode="auto">
                  <a:xfrm>
                    <a:off x="0" y="0"/>
                    <a:ext cx="1828800" cy="242570"/>
                  </a:xfrm>
                  <a:prstGeom prst="rect">
                    <a:avLst/>
                  </a:prstGeom>
                  <a:noFill/>
                  <a:ln w="9525">
                    <a:noFill/>
                    <a:miter lim="800000"/>
                    <a:headEnd/>
                    <a:tailEnd/>
                  </a:ln>
                </pic:spPr>
              </pic:pic>
            </a:graphicData>
          </a:graphic>
        </wp:anchor>
      </w:drawing>
    </w:r>
  </w:p>
  <w:p w:rsidR="00E26ED3" w:rsidRDefault="00E26ED3">
    <w:pPr>
      <w:pStyle w:val="a6"/>
      <w:pBdr>
        <w:bottom w:val="none" w:sz="0" w:space="0" w:color="auto"/>
      </w:pBdr>
      <w:tabs>
        <w:tab w:val="right" w:pos="8280"/>
      </w:tabs>
      <w:jc w:val="right"/>
      <w:rPr>
        <w:rFonts w:ascii="宋体"/>
      </w:rPr>
    </w:pPr>
    <w:proofErr w:type="gramStart"/>
    <w:r w:rsidRPr="002C1C4E">
      <w:rPr>
        <w:rFonts w:cs="宋体" w:hint="eastAsia"/>
      </w:rPr>
      <w:t>交银施罗</w:t>
    </w:r>
    <w:proofErr w:type="gramEnd"/>
    <w:r w:rsidRPr="002C1C4E">
      <w:rPr>
        <w:rFonts w:cs="宋体" w:hint="eastAsia"/>
      </w:rPr>
      <w:t>德</w:t>
    </w:r>
    <w:r>
      <w:rPr>
        <w:rFonts w:cs="宋体" w:hint="eastAsia"/>
      </w:rPr>
      <w:t>中证互联网金融</w:t>
    </w:r>
    <w:r>
      <w:rPr>
        <w:rFonts w:ascii="宋体" w:hAnsi="宋体" w:hint="eastAsia"/>
      </w:rPr>
      <w:t>指数分级</w:t>
    </w:r>
    <w:r w:rsidRPr="002C1C4E">
      <w:rPr>
        <w:rFonts w:cs="宋体" w:hint="eastAsia"/>
      </w:rPr>
      <w:t>证券投资</w:t>
    </w:r>
    <w:proofErr w:type="gramStart"/>
    <w:r w:rsidRPr="002C1C4E">
      <w:rPr>
        <w:rFonts w:cs="宋体" w:hint="eastAsia"/>
      </w:rPr>
      <w:t>基金</w:t>
    </w:r>
    <w:r>
      <w:rPr>
        <w:rFonts w:cs="宋体" w:hint="eastAsia"/>
      </w:rPr>
      <w:t>基金</w:t>
    </w:r>
    <w:proofErr w:type="gramEnd"/>
    <w:r>
      <w:rPr>
        <w:rFonts w:cs="宋体" w:hint="eastAsia"/>
      </w:rPr>
      <w:t>份额发售公告</w:t>
    </w:r>
    <w:r w:rsidR="00CC6089" w:rsidRPr="00CC6089">
      <w:rPr>
        <w:noProof/>
      </w:rPr>
      <w:pict>
        <v:line id="Line 2" o:spid="_x0000_s4097" style="position:absolute;left:0;text-align:left;z-index:251658240;visibility:visible;mso-wrap-distance-top:-3e-5mm;mso-wrap-distance-bottom:-3e-5mm;mso-position-horizontal-relative:text;mso-position-vertical-relative:text" from="0,15.15pt" to="414pt,15.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5ssEAIAACgEAAAOAAAAZHJzL2Uyb0RvYy54bWysU8GO2jAQvVfqP1i+QxIaW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"/>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A1D2A0D6"/>
    <w:lvl w:ilvl="0">
      <w:numFmt w:val="bullet"/>
      <w:lvlText w:val="*"/>
      <w:lvlJc w:val="left"/>
    </w:lvl>
  </w:abstractNum>
  <w:abstractNum w:abstractNumId="1">
    <w:nsid w:val="00000001"/>
    <w:multiLevelType w:val="multilevel"/>
    <w:tmpl w:val="00000001"/>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2">
    <w:nsid w:val="00000002"/>
    <w:multiLevelType w:val="multilevel"/>
    <w:tmpl w:val="00000002"/>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nsid w:val="00000004"/>
    <w:multiLevelType w:val="multilevel"/>
    <w:tmpl w:val="F2C403FA"/>
    <w:lvl w:ilvl="0">
      <w:start w:val="1"/>
      <w:numFmt w:val="decimal"/>
      <w:lvlText w:val="（%1）"/>
      <w:lvlJc w:val="left"/>
      <w:pPr>
        <w:tabs>
          <w:tab w:val="num" w:pos="780"/>
        </w:tabs>
        <w:ind w:left="780" w:hanging="420"/>
      </w:pPr>
      <w:rPr>
        <w:rFonts w:ascii="宋体" w:eastAsia="宋体" w:hAnsi="宋体" w:hint="eastAsia"/>
        <w:sz w:val="24"/>
        <w:lang w:val="en-US"/>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0043EA6"/>
    <w:multiLevelType w:val="hybridMultilevel"/>
    <w:tmpl w:val="48FC648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5">
    <w:nsid w:val="01570E03"/>
    <w:multiLevelType w:val="hybridMultilevel"/>
    <w:tmpl w:val="7B28284E"/>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6">
    <w:nsid w:val="040A2EEB"/>
    <w:multiLevelType w:val="hybridMultilevel"/>
    <w:tmpl w:val="4CEC7A7A"/>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7">
    <w:nsid w:val="07AB5EBD"/>
    <w:multiLevelType w:val="multilevel"/>
    <w:tmpl w:val="7B40C85C"/>
    <w:lvl w:ilvl="0">
      <w:start w:val="1"/>
      <w:numFmt w:val="chineseCountingThousand"/>
      <w:pStyle w:val="ChiSectionHeading6"/>
      <w:suff w:val="nothing"/>
      <w:lvlText w:val="第 %1 章  "/>
      <w:lvlJc w:val="left"/>
      <w:pPr>
        <w:ind w:left="1532" w:hanging="1701"/>
      </w:pPr>
      <w:rPr>
        <w:rFonts w:ascii="Arial" w:hAnsi="Arial" w:hint="default"/>
        <w:b/>
        <w:i w:val="0"/>
        <w:sz w:val="28"/>
      </w:rPr>
    </w:lvl>
    <w:lvl w:ilvl="1">
      <w:start w:val="1"/>
      <w:numFmt w:val="chineseCountingThousand"/>
      <w:suff w:val="nothing"/>
      <w:lvlText w:val="第 %2 节  "/>
      <w:lvlJc w:val="left"/>
      <w:pPr>
        <w:ind w:left="1532" w:hanging="1701"/>
      </w:pPr>
      <w:rPr>
        <w:rFonts w:ascii="Arial" w:eastAsia="宋体" w:hAnsi="Arial" w:hint="default"/>
        <w:b/>
        <w:i w:val="0"/>
        <w:sz w:val="24"/>
        <w:szCs w:val="24"/>
      </w:rPr>
    </w:lvl>
    <w:lvl w:ilvl="2">
      <w:start w:val="1"/>
      <w:numFmt w:val="chineseCountingThousand"/>
      <w:suff w:val="nothing"/>
      <w:lvlText w:val="%3、  "/>
      <w:lvlJc w:val="left"/>
      <w:pPr>
        <w:ind w:left="-164" w:firstLine="562"/>
      </w:pPr>
      <w:rPr>
        <w:rFonts w:hint="eastAsia"/>
        <w:sz w:val="24"/>
      </w:rPr>
    </w:lvl>
    <w:lvl w:ilvl="3">
      <w:start w:val="1"/>
      <w:numFmt w:val="chineseCountingThousand"/>
      <w:suff w:val="nothing"/>
      <w:lvlText w:val="(%4)  "/>
      <w:lvlJc w:val="left"/>
      <w:pPr>
        <w:ind w:left="120" w:firstLine="562"/>
      </w:pPr>
      <w:rPr>
        <w:rFonts w:hint="default"/>
      </w:rPr>
    </w:lvl>
    <w:lvl w:ilvl="4">
      <w:start w:val="1"/>
      <w:numFmt w:val="decimal"/>
      <w:pStyle w:val="ChiSectionHeading5"/>
      <w:suff w:val="nothing"/>
      <w:lvlText w:val="%5、  "/>
      <w:lvlJc w:val="left"/>
      <w:pPr>
        <w:ind w:left="878" w:firstLine="562"/>
      </w:pPr>
      <w:rPr>
        <w:rFonts w:hint="default"/>
      </w:rPr>
    </w:lvl>
    <w:lvl w:ilvl="5">
      <w:start w:val="1"/>
      <w:numFmt w:val="decimal"/>
      <w:pStyle w:val="ChiSectionHeading6"/>
      <w:suff w:val="nothing"/>
      <w:lvlText w:val="(%6)  "/>
      <w:lvlJc w:val="left"/>
      <w:pPr>
        <w:ind w:left="1152" w:firstLine="562"/>
      </w:pPr>
      <w:rPr>
        <w:rFonts w:hint="default"/>
      </w:rPr>
    </w:lvl>
    <w:lvl w:ilvl="6">
      <w:start w:val="1"/>
      <w:numFmt w:val="decimal"/>
      <w:lvlText w:val="%1.%2.%3.%4.%5.%6.%7"/>
      <w:lvlJc w:val="left"/>
      <w:pPr>
        <w:tabs>
          <w:tab w:val="num" w:pos="2056"/>
        </w:tabs>
        <w:ind w:left="1532" w:hanging="1701"/>
      </w:pPr>
      <w:rPr>
        <w:rFonts w:hint="default"/>
      </w:rPr>
    </w:lvl>
    <w:lvl w:ilvl="7">
      <w:start w:val="1"/>
      <w:numFmt w:val="decimal"/>
      <w:lvlText w:val="%1.%2.%3.%4.%5.%6.%7.%8"/>
      <w:lvlJc w:val="left"/>
      <w:pPr>
        <w:tabs>
          <w:tab w:val="num" w:pos="1696"/>
        </w:tabs>
        <w:ind w:left="1696" w:hanging="1440"/>
      </w:pPr>
      <w:rPr>
        <w:rFonts w:hint="default"/>
      </w:rPr>
    </w:lvl>
    <w:lvl w:ilvl="8">
      <w:start w:val="1"/>
      <w:numFmt w:val="decimal"/>
      <w:lvlText w:val="%1.%2.%3.%4.%5.%6.%7.%8.%9"/>
      <w:lvlJc w:val="left"/>
      <w:pPr>
        <w:tabs>
          <w:tab w:val="num" w:pos="1840"/>
        </w:tabs>
        <w:ind w:left="1840" w:hanging="1584"/>
      </w:pPr>
      <w:rPr>
        <w:rFonts w:hint="default"/>
      </w:rPr>
    </w:lvl>
  </w:abstractNum>
  <w:abstractNum w:abstractNumId="8">
    <w:nsid w:val="0CBA6616"/>
    <w:multiLevelType w:val="hybridMultilevel"/>
    <w:tmpl w:val="671E5B2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9">
    <w:nsid w:val="12DC41BC"/>
    <w:multiLevelType w:val="hybridMultilevel"/>
    <w:tmpl w:val="533214D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10">
    <w:nsid w:val="14FA6D7C"/>
    <w:multiLevelType w:val="multilevel"/>
    <w:tmpl w:val="18561A8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16074D50"/>
    <w:multiLevelType w:val="hybridMultilevel"/>
    <w:tmpl w:val="5BAC50A4"/>
    <w:lvl w:ilvl="0" w:tplc="7E7A718E">
      <w:start w:val="1"/>
      <w:numFmt w:val="decimal"/>
      <w:lvlText w:val="（%1）"/>
      <w:lvlJc w:val="left"/>
      <w:pPr>
        <w:tabs>
          <w:tab w:val="num" w:pos="1140"/>
        </w:tabs>
        <w:ind w:left="1140" w:hanging="420"/>
      </w:pPr>
      <w:rPr>
        <w:rFonts w:hint="eastAsia"/>
      </w:rPr>
    </w:lvl>
    <w:lvl w:ilvl="1" w:tplc="04090019">
      <w:start w:val="1"/>
      <w:numFmt w:val="lowerLetter"/>
      <w:lvlText w:val="%2)"/>
      <w:lvlJc w:val="left"/>
      <w:pPr>
        <w:tabs>
          <w:tab w:val="num" w:pos="840"/>
        </w:tabs>
        <w:ind w:left="840" w:hanging="420"/>
      </w:pPr>
    </w:lvl>
    <w:lvl w:ilvl="2" w:tplc="0409001B">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abstractNum w:abstractNumId="12">
    <w:nsid w:val="1E1B3940"/>
    <w:multiLevelType w:val="hybridMultilevel"/>
    <w:tmpl w:val="05EA5428"/>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13">
    <w:nsid w:val="1F152E1F"/>
    <w:multiLevelType w:val="hybridMultilevel"/>
    <w:tmpl w:val="8AD21B26"/>
    <w:lvl w:ilvl="0" w:tplc="A0043FCE">
      <w:start w:val="1"/>
      <w:numFmt w:val="japaneseCounting"/>
      <w:lvlText w:val="%1、"/>
      <w:lvlJc w:val="left"/>
      <w:pPr>
        <w:tabs>
          <w:tab w:val="num" w:pos="1380"/>
        </w:tabs>
        <w:ind w:left="1380" w:hanging="720"/>
      </w:pPr>
      <w:rPr>
        <w:rFonts w:hint="eastAsia"/>
      </w:rPr>
    </w:lvl>
    <w:lvl w:ilvl="1" w:tplc="FF5650BA">
      <w:start w:val="1"/>
      <w:numFmt w:val="decimal"/>
      <w:lvlText w:val="%2、"/>
      <w:lvlJc w:val="left"/>
      <w:pPr>
        <w:tabs>
          <w:tab w:val="num" w:pos="1800"/>
        </w:tabs>
        <w:ind w:left="1800" w:hanging="720"/>
      </w:pPr>
      <w:rPr>
        <w:rFonts w:hint="eastAsia"/>
      </w:rPr>
    </w:lvl>
    <w:lvl w:ilvl="2" w:tplc="0409001B" w:tentative="1">
      <w:start w:val="1"/>
      <w:numFmt w:val="lowerRoman"/>
      <w:lvlText w:val="%3."/>
      <w:lvlJc w:val="righ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9" w:tentative="1">
      <w:start w:val="1"/>
      <w:numFmt w:val="lowerLetter"/>
      <w:lvlText w:val="%5)"/>
      <w:lvlJc w:val="left"/>
      <w:pPr>
        <w:tabs>
          <w:tab w:val="num" w:pos="2760"/>
        </w:tabs>
        <w:ind w:left="2760" w:hanging="420"/>
      </w:pPr>
    </w:lvl>
    <w:lvl w:ilvl="5" w:tplc="0409001B" w:tentative="1">
      <w:start w:val="1"/>
      <w:numFmt w:val="lowerRoman"/>
      <w:lvlText w:val="%6."/>
      <w:lvlJc w:val="righ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9" w:tentative="1">
      <w:start w:val="1"/>
      <w:numFmt w:val="lowerLetter"/>
      <w:lvlText w:val="%8)"/>
      <w:lvlJc w:val="left"/>
      <w:pPr>
        <w:tabs>
          <w:tab w:val="num" w:pos="4020"/>
        </w:tabs>
        <w:ind w:left="4020" w:hanging="420"/>
      </w:pPr>
    </w:lvl>
    <w:lvl w:ilvl="8" w:tplc="0409001B" w:tentative="1">
      <w:start w:val="1"/>
      <w:numFmt w:val="lowerRoman"/>
      <w:lvlText w:val="%9."/>
      <w:lvlJc w:val="right"/>
      <w:pPr>
        <w:tabs>
          <w:tab w:val="num" w:pos="4440"/>
        </w:tabs>
        <w:ind w:left="4440" w:hanging="420"/>
      </w:pPr>
    </w:lvl>
  </w:abstractNum>
  <w:abstractNum w:abstractNumId="14">
    <w:nsid w:val="237A31A0"/>
    <w:multiLevelType w:val="hybridMultilevel"/>
    <w:tmpl w:val="D74AE47C"/>
    <w:lvl w:ilvl="0" w:tplc="857432C4">
      <w:start w:val="1"/>
      <w:numFmt w:val="decimalEnclosedCircle"/>
      <w:lvlText w:val="%1"/>
      <w:lvlJc w:val="left"/>
      <w:pPr>
        <w:tabs>
          <w:tab w:val="num" w:pos="780"/>
        </w:tabs>
        <w:ind w:left="780" w:hanging="360"/>
      </w:pPr>
      <w:rPr>
        <w:rFonts w:hint="default"/>
      </w:rPr>
    </w:lvl>
    <w:lvl w:ilvl="1" w:tplc="12B2ADC8">
      <w:start w:val="1"/>
      <w:numFmt w:val="decimal"/>
      <w:lvlText w:val="%2、"/>
      <w:lvlJc w:val="left"/>
      <w:pPr>
        <w:tabs>
          <w:tab w:val="num" w:pos="720"/>
        </w:tabs>
        <w:ind w:left="720" w:hanging="360"/>
      </w:pPr>
      <w:rPr>
        <w:rFonts w:hint="default"/>
      </w:rPr>
    </w:lvl>
    <w:lvl w:ilvl="2" w:tplc="0409001B" w:tentative="1">
      <w:start w:val="1"/>
      <w:numFmt w:val="lowerRoman"/>
      <w:lvlText w:val="%3."/>
      <w:lvlJc w:val="right"/>
      <w:pPr>
        <w:tabs>
          <w:tab w:val="num" w:pos="1200"/>
        </w:tabs>
        <w:ind w:left="1200" w:hanging="420"/>
      </w:pPr>
    </w:lvl>
    <w:lvl w:ilvl="3" w:tplc="0409000F" w:tentative="1">
      <w:start w:val="1"/>
      <w:numFmt w:val="decimal"/>
      <w:lvlText w:val="%4."/>
      <w:lvlJc w:val="left"/>
      <w:pPr>
        <w:tabs>
          <w:tab w:val="num" w:pos="1620"/>
        </w:tabs>
        <w:ind w:left="1620" w:hanging="420"/>
      </w:pPr>
    </w:lvl>
    <w:lvl w:ilvl="4" w:tplc="04090019" w:tentative="1">
      <w:start w:val="1"/>
      <w:numFmt w:val="lowerLetter"/>
      <w:lvlText w:val="%5)"/>
      <w:lvlJc w:val="left"/>
      <w:pPr>
        <w:tabs>
          <w:tab w:val="num" w:pos="2040"/>
        </w:tabs>
        <w:ind w:left="2040" w:hanging="420"/>
      </w:pPr>
    </w:lvl>
    <w:lvl w:ilvl="5" w:tplc="0409001B" w:tentative="1">
      <w:start w:val="1"/>
      <w:numFmt w:val="lowerRoman"/>
      <w:lvlText w:val="%6."/>
      <w:lvlJc w:val="right"/>
      <w:pPr>
        <w:tabs>
          <w:tab w:val="num" w:pos="2460"/>
        </w:tabs>
        <w:ind w:left="2460" w:hanging="420"/>
      </w:pPr>
    </w:lvl>
    <w:lvl w:ilvl="6" w:tplc="0409000F" w:tentative="1">
      <w:start w:val="1"/>
      <w:numFmt w:val="decimal"/>
      <w:lvlText w:val="%7."/>
      <w:lvlJc w:val="left"/>
      <w:pPr>
        <w:tabs>
          <w:tab w:val="num" w:pos="2880"/>
        </w:tabs>
        <w:ind w:left="2880" w:hanging="420"/>
      </w:pPr>
    </w:lvl>
    <w:lvl w:ilvl="7" w:tplc="04090019" w:tentative="1">
      <w:start w:val="1"/>
      <w:numFmt w:val="lowerLetter"/>
      <w:lvlText w:val="%8)"/>
      <w:lvlJc w:val="left"/>
      <w:pPr>
        <w:tabs>
          <w:tab w:val="num" w:pos="3300"/>
        </w:tabs>
        <w:ind w:left="3300" w:hanging="420"/>
      </w:pPr>
    </w:lvl>
    <w:lvl w:ilvl="8" w:tplc="0409001B" w:tentative="1">
      <w:start w:val="1"/>
      <w:numFmt w:val="lowerRoman"/>
      <w:lvlText w:val="%9."/>
      <w:lvlJc w:val="right"/>
      <w:pPr>
        <w:tabs>
          <w:tab w:val="num" w:pos="3720"/>
        </w:tabs>
        <w:ind w:left="3720" w:hanging="420"/>
      </w:pPr>
    </w:lvl>
  </w:abstractNum>
  <w:abstractNum w:abstractNumId="15">
    <w:nsid w:val="25137699"/>
    <w:multiLevelType w:val="hybridMultilevel"/>
    <w:tmpl w:val="C144BE74"/>
    <w:lvl w:ilvl="0" w:tplc="B2805830">
      <w:start w:val="2"/>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16">
    <w:nsid w:val="29015267"/>
    <w:multiLevelType w:val="hybridMultilevel"/>
    <w:tmpl w:val="F6FEFE68"/>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7">
    <w:nsid w:val="30BF429C"/>
    <w:multiLevelType w:val="hybridMultilevel"/>
    <w:tmpl w:val="3C283CA2"/>
    <w:lvl w:ilvl="0" w:tplc="04090017">
      <w:start w:val="1"/>
      <w:numFmt w:val="chineseCountingThousand"/>
      <w:lvlText w:val="(%1)"/>
      <w:lvlJc w:val="left"/>
      <w:pPr>
        <w:tabs>
          <w:tab w:val="num" w:pos="1129"/>
        </w:tabs>
        <w:ind w:left="1129" w:hanging="420"/>
      </w:pPr>
    </w:lvl>
    <w:lvl w:ilvl="1" w:tplc="24FE9E86">
      <w:start w:val="1"/>
      <w:numFmt w:val="decimal"/>
      <w:lvlText w:val="%2、"/>
      <w:lvlJc w:val="left"/>
      <w:pPr>
        <w:ind w:left="643" w:hanging="360"/>
      </w:pPr>
      <w:rPr>
        <w:rFonts w:hAnsi="宋体" w:hint="default"/>
      </w:rPr>
    </w:lvl>
    <w:lvl w:ilvl="2" w:tplc="0409001B">
      <w:start w:val="1"/>
      <w:numFmt w:val="lowerRoman"/>
      <w:lvlText w:val="%3."/>
      <w:lvlJc w:val="right"/>
      <w:pPr>
        <w:tabs>
          <w:tab w:val="num" w:pos="1123"/>
        </w:tabs>
        <w:ind w:left="1123" w:hanging="420"/>
      </w:pPr>
    </w:lvl>
    <w:lvl w:ilvl="3" w:tplc="0409000F">
      <w:start w:val="1"/>
      <w:numFmt w:val="decimal"/>
      <w:lvlText w:val="%4."/>
      <w:lvlJc w:val="left"/>
      <w:pPr>
        <w:tabs>
          <w:tab w:val="num" w:pos="1543"/>
        </w:tabs>
        <w:ind w:left="1543" w:hanging="420"/>
      </w:pPr>
    </w:lvl>
    <w:lvl w:ilvl="4" w:tplc="04090019">
      <w:start w:val="1"/>
      <w:numFmt w:val="lowerLetter"/>
      <w:lvlText w:val="%5)"/>
      <w:lvlJc w:val="left"/>
      <w:pPr>
        <w:tabs>
          <w:tab w:val="num" w:pos="1963"/>
        </w:tabs>
        <w:ind w:left="1963" w:hanging="420"/>
      </w:pPr>
    </w:lvl>
    <w:lvl w:ilvl="5" w:tplc="0409001B">
      <w:start w:val="1"/>
      <w:numFmt w:val="lowerRoman"/>
      <w:lvlText w:val="%6."/>
      <w:lvlJc w:val="right"/>
      <w:pPr>
        <w:tabs>
          <w:tab w:val="num" w:pos="2383"/>
        </w:tabs>
        <w:ind w:left="2383" w:hanging="420"/>
      </w:pPr>
    </w:lvl>
    <w:lvl w:ilvl="6" w:tplc="0409000F">
      <w:start w:val="1"/>
      <w:numFmt w:val="decimal"/>
      <w:lvlText w:val="%7."/>
      <w:lvlJc w:val="left"/>
      <w:pPr>
        <w:tabs>
          <w:tab w:val="num" w:pos="2803"/>
        </w:tabs>
        <w:ind w:left="2803" w:hanging="420"/>
      </w:pPr>
    </w:lvl>
    <w:lvl w:ilvl="7" w:tplc="04090019">
      <w:start w:val="1"/>
      <w:numFmt w:val="lowerLetter"/>
      <w:lvlText w:val="%8)"/>
      <w:lvlJc w:val="left"/>
      <w:pPr>
        <w:tabs>
          <w:tab w:val="num" w:pos="3223"/>
        </w:tabs>
        <w:ind w:left="3223" w:hanging="420"/>
      </w:pPr>
    </w:lvl>
    <w:lvl w:ilvl="8" w:tplc="0409001B">
      <w:start w:val="1"/>
      <w:numFmt w:val="lowerRoman"/>
      <w:lvlText w:val="%9."/>
      <w:lvlJc w:val="right"/>
      <w:pPr>
        <w:tabs>
          <w:tab w:val="num" w:pos="3643"/>
        </w:tabs>
        <w:ind w:left="3643" w:hanging="420"/>
      </w:pPr>
    </w:lvl>
  </w:abstractNum>
  <w:abstractNum w:abstractNumId="18">
    <w:nsid w:val="35ED7CD6"/>
    <w:multiLevelType w:val="hybridMultilevel"/>
    <w:tmpl w:val="B6E4E4AC"/>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19">
    <w:nsid w:val="36214B3B"/>
    <w:multiLevelType w:val="hybridMultilevel"/>
    <w:tmpl w:val="7BB2BFBA"/>
    <w:lvl w:ilvl="0" w:tplc="AA96B9A4">
      <w:start w:val="1"/>
      <w:numFmt w:val="decimal"/>
      <w:lvlText w:val="（%1）"/>
      <w:lvlJc w:val="left"/>
      <w:pPr>
        <w:ind w:left="1982" w:hanging="720"/>
      </w:pPr>
      <w:rPr>
        <w:rFonts w:hint="default"/>
      </w:rPr>
    </w:lvl>
    <w:lvl w:ilvl="1" w:tplc="04090019" w:tentative="1">
      <w:start w:val="1"/>
      <w:numFmt w:val="lowerLetter"/>
      <w:lvlText w:val="%2)"/>
      <w:lvlJc w:val="left"/>
      <w:pPr>
        <w:ind w:left="2102" w:hanging="420"/>
      </w:pPr>
    </w:lvl>
    <w:lvl w:ilvl="2" w:tplc="0409001B" w:tentative="1">
      <w:start w:val="1"/>
      <w:numFmt w:val="lowerRoman"/>
      <w:lvlText w:val="%3."/>
      <w:lvlJc w:val="right"/>
      <w:pPr>
        <w:ind w:left="2522" w:hanging="420"/>
      </w:pPr>
    </w:lvl>
    <w:lvl w:ilvl="3" w:tplc="0409000F" w:tentative="1">
      <w:start w:val="1"/>
      <w:numFmt w:val="decimal"/>
      <w:lvlText w:val="%4."/>
      <w:lvlJc w:val="left"/>
      <w:pPr>
        <w:ind w:left="2942" w:hanging="420"/>
      </w:pPr>
    </w:lvl>
    <w:lvl w:ilvl="4" w:tplc="04090019" w:tentative="1">
      <w:start w:val="1"/>
      <w:numFmt w:val="lowerLetter"/>
      <w:lvlText w:val="%5)"/>
      <w:lvlJc w:val="left"/>
      <w:pPr>
        <w:ind w:left="3362" w:hanging="420"/>
      </w:pPr>
    </w:lvl>
    <w:lvl w:ilvl="5" w:tplc="0409001B" w:tentative="1">
      <w:start w:val="1"/>
      <w:numFmt w:val="lowerRoman"/>
      <w:lvlText w:val="%6."/>
      <w:lvlJc w:val="right"/>
      <w:pPr>
        <w:ind w:left="3782" w:hanging="420"/>
      </w:pPr>
    </w:lvl>
    <w:lvl w:ilvl="6" w:tplc="0409000F" w:tentative="1">
      <w:start w:val="1"/>
      <w:numFmt w:val="decimal"/>
      <w:lvlText w:val="%7."/>
      <w:lvlJc w:val="left"/>
      <w:pPr>
        <w:ind w:left="4202" w:hanging="420"/>
      </w:pPr>
    </w:lvl>
    <w:lvl w:ilvl="7" w:tplc="04090019" w:tentative="1">
      <w:start w:val="1"/>
      <w:numFmt w:val="lowerLetter"/>
      <w:lvlText w:val="%8)"/>
      <w:lvlJc w:val="left"/>
      <w:pPr>
        <w:ind w:left="4622" w:hanging="420"/>
      </w:pPr>
    </w:lvl>
    <w:lvl w:ilvl="8" w:tplc="0409001B" w:tentative="1">
      <w:start w:val="1"/>
      <w:numFmt w:val="lowerRoman"/>
      <w:lvlText w:val="%9."/>
      <w:lvlJc w:val="right"/>
      <w:pPr>
        <w:ind w:left="5042" w:hanging="420"/>
      </w:pPr>
    </w:lvl>
  </w:abstractNum>
  <w:abstractNum w:abstractNumId="20">
    <w:nsid w:val="36E810D0"/>
    <w:multiLevelType w:val="hybridMultilevel"/>
    <w:tmpl w:val="582C05E8"/>
    <w:lvl w:ilvl="0" w:tplc="04090003">
      <w:start w:val="1"/>
      <w:numFmt w:val="bullet"/>
      <w:lvlText w:val=""/>
      <w:lvlJc w:val="left"/>
      <w:pPr>
        <w:ind w:left="900" w:hanging="420"/>
      </w:pPr>
      <w:rPr>
        <w:rFonts w:ascii="Wingdings" w:hAnsi="Wingdings" w:hint="default"/>
      </w:rPr>
    </w:lvl>
    <w:lvl w:ilvl="1" w:tplc="04090003" w:tentative="1">
      <w:start w:val="1"/>
      <w:numFmt w:val="bullet"/>
      <w:lvlText w:val=""/>
      <w:lvlJc w:val="left"/>
      <w:pPr>
        <w:ind w:left="1320" w:hanging="420"/>
      </w:pPr>
      <w:rPr>
        <w:rFonts w:ascii="Wingdings" w:hAnsi="Wingdings" w:hint="default"/>
      </w:rPr>
    </w:lvl>
    <w:lvl w:ilvl="2" w:tplc="04090005"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3" w:tentative="1">
      <w:start w:val="1"/>
      <w:numFmt w:val="bullet"/>
      <w:lvlText w:val=""/>
      <w:lvlJc w:val="left"/>
      <w:pPr>
        <w:ind w:left="2580" w:hanging="420"/>
      </w:pPr>
      <w:rPr>
        <w:rFonts w:ascii="Wingdings" w:hAnsi="Wingdings" w:hint="default"/>
      </w:rPr>
    </w:lvl>
    <w:lvl w:ilvl="5" w:tplc="04090005"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3" w:tentative="1">
      <w:start w:val="1"/>
      <w:numFmt w:val="bullet"/>
      <w:lvlText w:val=""/>
      <w:lvlJc w:val="left"/>
      <w:pPr>
        <w:ind w:left="3840" w:hanging="420"/>
      </w:pPr>
      <w:rPr>
        <w:rFonts w:ascii="Wingdings" w:hAnsi="Wingdings" w:hint="default"/>
      </w:rPr>
    </w:lvl>
    <w:lvl w:ilvl="8" w:tplc="04090005" w:tentative="1">
      <w:start w:val="1"/>
      <w:numFmt w:val="bullet"/>
      <w:lvlText w:val=""/>
      <w:lvlJc w:val="left"/>
      <w:pPr>
        <w:ind w:left="4260" w:hanging="420"/>
      </w:pPr>
      <w:rPr>
        <w:rFonts w:ascii="Wingdings" w:hAnsi="Wingdings" w:hint="default"/>
      </w:rPr>
    </w:lvl>
  </w:abstractNum>
  <w:abstractNum w:abstractNumId="21">
    <w:nsid w:val="37E63124"/>
    <w:multiLevelType w:val="hybridMultilevel"/>
    <w:tmpl w:val="A1605DF6"/>
    <w:lvl w:ilvl="0" w:tplc="04090003">
      <w:start w:val="1"/>
      <w:numFmt w:val="bullet"/>
      <w:lvlText w:val=""/>
      <w:lvlJc w:val="left"/>
      <w:pPr>
        <w:ind w:left="868" w:hanging="420"/>
      </w:pPr>
      <w:rPr>
        <w:rFonts w:ascii="Wingdings" w:hAnsi="Wingdings" w:hint="default"/>
      </w:rPr>
    </w:lvl>
    <w:lvl w:ilvl="1" w:tplc="04090003" w:tentative="1">
      <w:start w:val="1"/>
      <w:numFmt w:val="bullet"/>
      <w:lvlText w:val=""/>
      <w:lvlJc w:val="left"/>
      <w:pPr>
        <w:ind w:left="1288" w:hanging="420"/>
      </w:pPr>
      <w:rPr>
        <w:rFonts w:ascii="Wingdings" w:hAnsi="Wingdings" w:hint="default"/>
      </w:rPr>
    </w:lvl>
    <w:lvl w:ilvl="2" w:tplc="04090005" w:tentative="1">
      <w:start w:val="1"/>
      <w:numFmt w:val="bullet"/>
      <w:lvlText w:val=""/>
      <w:lvlJc w:val="left"/>
      <w:pPr>
        <w:ind w:left="1708" w:hanging="420"/>
      </w:pPr>
      <w:rPr>
        <w:rFonts w:ascii="Wingdings" w:hAnsi="Wingdings" w:hint="default"/>
      </w:rPr>
    </w:lvl>
    <w:lvl w:ilvl="3" w:tplc="04090001" w:tentative="1">
      <w:start w:val="1"/>
      <w:numFmt w:val="bullet"/>
      <w:lvlText w:val=""/>
      <w:lvlJc w:val="left"/>
      <w:pPr>
        <w:ind w:left="2128" w:hanging="420"/>
      </w:pPr>
      <w:rPr>
        <w:rFonts w:ascii="Wingdings" w:hAnsi="Wingdings" w:hint="default"/>
      </w:rPr>
    </w:lvl>
    <w:lvl w:ilvl="4" w:tplc="04090003" w:tentative="1">
      <w:start w:val="1"/>
      <w:numFmt w:val="bullet"/>
      <w:lvlText w:val=""/>
      <w:lvlJc w:val="left"/>
      <w:pPr>
        <w:ind w:left="2548" w:hanging="420"/>
      </w:pPr>
      <w:rPr>
        <w:rFonts w:ascii="Wingdings" w:hAnsi="Wingdings" w:hint="default"/>
      </w:rPr>
    </w:lvl>
    <w:lvl w:ilvl="5" w:tplc="04090005" w:tentative="1">
      <w:start w:val="1"/>
      <w:numFmt w:val="bullet"/>
      <w:lvlText w:val=""/>
      <w:lvlJc w:val="left"/>
      <w:pPr>
        <w:ind w:left="2968" w:hanging="420"/>
      </w:pPr>
      <w:rPr>
        <w:rFonts w:ascii="Wingdings" w:hAnsi="Wingdings" w:hint="default"/>
      </w:rPr>
    </w:lvl>
    <w:lvl w:ilvl="6" w:tplc="04090001" w:tentative="1">
      <w:start w:val="1"/>
      <w:numFmt w:val="bullet"/>
      <w:lvlText w:val=""/>
      <w:lvlJc w:val="left"/>
      <w:pPr>
        <w:ind w:left="3388" w:hanging="420"/>
      </w:pPr>
      <w:rPr>
        <w:rFonts w:ascii="Wingdings" w:hAnsi="Wingdings" w:hint="default"/>
      </w:rPr>
    </w:lvl>
    <w:lvl w:ilvl="7" w:tplc="04090003" w:tentative="1">
      <w:start w:val="1"/>
      <w:numFmt w:val="bullet"/>
      <w:lvlText w:val=""/>
      <w:lvlJc w:val="left"/>
      <w:pPr>
        <w:ind w:left="3808" w:hanging="420"/>
      </w:pPr>
      <w:rPr>
        <w:rFonts w:ascii="Wingdings" w:hAnsi="Wingdings" w:hint="default"/>
      </w:rPr>
    </w:lvl>
    <w:lvl w:ilvl="8" w:tplc="04090005" w:tentative="1">
      <w:start w:val="1"/>
      <w:numFmt w:val="bullet"/>
      <w:lvlText w:val=""/>
      <w:lvlJc w:val="left"/>
      <w:pPr>
        <w:ind w:left="4228" w:hanging="420"/>
      </w:pPr>
      <w:rPr>
        <w:rFonts w:ascii="Wingdings" w:hAnsi="Wingdings" w:hint="default"/>
      </w:rPr>
    </w:lvl>
  </w:abstractNum>
  <w:abstractNum w:abstractNumId="22">
    <w:nsid w:val="40FE0215"/>
    <w:multiLevelType w:val="hybridMultilevel"/>
    <w:tmpl w:val="671E5B2C"/>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3">
    <w:nsid w:val="41E06041"/>
    <w:multiLevelType w:val="hybridMultilevel"/>
    <w:tmpl w:val="D7EE6402"/>
    <w:lvl w:ilvl="0" w:tplc="4232EC6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43B2480C"/>
    <w:multiLevelType w:val="singleLevel"/>
    <w:tmpl w:val="7DFEF22C"/>
    <w:lvl w:ilvl="0">
      <w:start w:val="1"/>
      <w:numFmt w:val="bullet"/>
      <w:pStyle w:val="QBulletedtext"/>
      <w:lvlText w:val=""/>
      <w:lvlJc w:val="left"/>
      <w:pPr>
        <w:tabs>
          <w:tab w:val="num" w:pos="680"/>
        </w:tabs>
        <w:ind w:left="680" w:hanging="680"/>
      </w:pPr>
      <w:rPr>
        <w:rFonts w:ascii="Symbol" w:hAnsi="Symbol" w:hint="default"/>
      </w:rPr>
    </w:lvl>
  </w:abstractNum>
  <w:abstractNum w:abstractNumId="25">
    <w:nsid w:val="44EE30A8"/>
    <w:multiLevelType w:val="hybridMultilevel"/>
    <w:tmpl w:val="B22017C4"/>
    <w:lvl w:ilvl="0" w:tplc="04090017">
      <w:start w:val="1"/>
      <w:numFmt w:val="chineseCountingThousand"/>
      <w:lvlText w:val="(%1)"/>
      <w:lvlJc w:val="left"/>
      <w:pPr>
        <w:tabs>
          <w:tab w:val="num" w:pos="902"/>
        </w:tabs>
        <w:ind w:left="902" w:hanging="420"/>
      </w:pPr>
    </w:lvl>
    <w:lvl w:ilvl="1" w:tplc="24FE9E86">
      <w:start w:val="1"/>
      <w:numFmt w:val="decimal"/>
      <w:lvlText w:val="%2、"/>
      <w:lvlJc w:val="left"/>
      <w:pPr>
        <w:ind w:left="1262" w:hanging="360"/>
      </w:pPr>
      <w:rPr>
        <w:rFonts w:hAnsi="宋体" w:hint="default"/>
      </w:r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26">
    <w:nsid w:val="463511DD"/>
    <w:multiLevelType w:val="hybridMultilevel"/>
    <w:tmpl w:val="D50A9360"/>
    <w:lvl w:ilvl="0" w:tplc="A2B45372">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7">
    <w:nsid w:val="46683BCE"/>
    <w:multiLevelType w:val="hybridMultilevel"/>
    <w:tmpl w:val="1D4AF924"/>
    <w:lvl w:ilvl="0" w:tplc="AAB8FB8E">
      <w:start w:val="1"/>
      <w:numFmt w:val="decimal"/>
      <w:lvlText w:val="%1、"/>
      <w:lvlJc w:val="left"/>
      <w:pPr>
        <w:ind w:left="1200" w:hanging="360"/>
      </w:pPr>
      <w:rPr>
        <w:rFonts w:hAnsi="宋体"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28">
    <w:nsid w:val="48785F0C"/>
    <w:multiLevelType w:val="hybridMultilevel"/>
    <w:tmpl w:val="C5BA14EC"/>
    <w:lvl w:ilvl="0" w:tplc="04090017">
      <w:start w:val="1"/>
      <w:numFmt w:val="chineseCountingThousand"/>
      <w:lvlText w:val="(%1)"/>
      <w:lvlJc w:val="left"/>
      <w:pPr>
        <w:tabs>
          <w:tab w:val="num" w:pos="987"/>
        </w:tabs>
        <w:ind w:left="987" w:hanging="420"/>
      </w:pPr>
    </w:lvl>
    <w:lvl w:ilvl="1" w:tplc="24FE9E86">
      <w:start w:val="1"/>
      <w:numFmt w:val="decimal"/>
      <w:lvlText w:val="%2、"/>
      <w:lvlJc w:val="left"/>
      <w:pPr>
        <w:ind w:left="1347" w:hanging="360"/>
      </w:pPr>
      <w:rPr>
        <w:rFonts w:hAnsi="宋体" w:hint="default"/>
      </w:rPr>
    </w:lvl>
    <w:lvl w:ilvl="2" w:tplc="0409001B">
      <w:start w:val="1"/>
      <w:numFmt w:val="lowerRoman"/>
      <w:lvlText w:val="%3."/>
      <w:lvlJc w:val="right"/>
      <w:pPr>
        <w:tabs>
          <w:tab w:val="num" w:pos="1827"/>
        </w:tabs>
        <w:ind w:left="1827" w:hanging="420"/>
      </w:pPr>
    </w:lvl>
    <w:lvl w:ilvl="3" w:tplc="0409000F">
      <w:start w:val="1"/>
      <w:numFmt w:val="decimal"/>
      <w:lvlText w:val="%4."/>
      <w:lvlJc w:val="left"/>
      <w:pPr>
        <w:tabs>
          <w:tab w:val="num" w:pos="2247"/>
        </w:tabs>
        <w:ind w:left="2247" w:hanging="420"/>
      </w:pPr>
    </w:lvl>
    <w:lvl w:ilvl="4" w:tplc="04090019">
      <w:start w:val="1"/>
      <w:numFmt w:val="lowerLetter"/>
      <w:lvlText w:val="%5)"/>
      <w:lvlJc w:val="left"/>
      <w:pPr>
        <w:tabs>
          <w:tab w:val="num" w:pos="2667"/>
        </w:tabs>
        <w:ind w:left="2667" w:hanging="420"/>
      </w:pPr>
    </w:lvl>
    <w:lvl w:ilvl="5" w:tplc="0409001B">
      <w:start w:val="1"/>
      <w:numFmt w:val="lowerRoman"/>
      <w:lvlText w:val="%6."/>
      <w:lvlJc w:val="right"/>
      <w:pPr>
        <w:tabs>
          <w:tab w:val="num" w:pos="3087"/>
        </w:tabs>
        <w:ind w:left="3087" w:hanging="420"/>
      </w:pPr>
    </w:lvl>
    <w:lvl w:ilvl="6" w:tplc="0409000F">
      <w:start w:val="1"/>
      <w:numFmt w:val="decimal"/>
      <w:lvlText w:val="%7."/>
      <w:lvlJc w:val="left"/>
      <w:pPr>
        <w:tabs>
          <w:tab w:val="num" w:pos="3507"/>
        </w:tabs>
        <w:ind w:left="3507" w:hanging="420"/>
      </w:pPr>
    </w:lvl>
    <w:lvl w:ilvl="7" w:tplc="04090019">
      <w:start w:val="1"/>
      <w:numFmt w:val="lowerLetter"/>
      <w:lvlText w:val="%8)"/>
      <w:lvlJc w:val="left"/>
      <w:pPr>
        <w:tabs>
          <w:tab w:val="num" w:pos="3927"/>
        </w:tabs>
        <w:ind w:left="3927" w:hanging="420"/>
      </w:pPr>
    </w:lvl>
    <w:lvl w:ilvl="8" w:tplc="0409001B">
      <w:start w:val="1"/>
      <w:numFmt w:val="lowerRoman"/>
      <w:lvlText w:val="%9."/>
      <w:lvlJc w:val="right"/>
      <w:pPr>
        <w:tabs>
          <w:tab w:val="num" w:pos="4347"/>
        </w:tabs>
        <w:ind w:left="4347" w:hanging="420"/>
      </w:pPr>
    </w:lvl>
  </w:abstractNum>
  <w:abstractNum w:abstractNumId="29">
    <w:nsid w:val="4A5275C3"/>
    <w:multiLevelType w:val="hybridMultilevel"/>
    <w:tmpl w:val="C6FAE00C"/>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0">
    <w:nsid w:val="4C4A77DF"/>
    <w:multiLevelType w:val="hybridMultilevel"/>
    <w:tmpl w:val="41606000"/>
    <w:lvl w:ilvl="0" w:tplc="2F40FFC8">
      <w:start w:val="1"/>
      <w:numFmt w:val="decimal"/>
      <w:lvlText w:val="（%1）"/>
      <w:lvlJc w:val="left"/>
      <w:pPr>
        <w:ind w:left="1140" w:hanging="7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31">
    <w:nsid w:val="4C7D190D"/>
    <w:multiLevelType w:val="hybridMultilevel"/>
    <w:tmpl w:val="96A6EEFA"/>
    <w:lvl w:ilvl="0" w:tplc="5FF46F64">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51DB16E4"/>
    <w:multiLevelType w:val="hybridMultilevel"/>
    <w:tmpl w:val="FD6E1D1A"/>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3">
    <w:nsid w:val="562645BC"/>
    <w:multiLevelType w:val="hybridMultilevel"/>
    <w:tmpl w:val="0986B150"/>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4">
    <w:nsid w:val="57F35EEC"/>
    <w:multiLevelType w:val="hybridMultilevel"/>
    <w:tmpl w:val="A1140D90"/>
    <w:lvl w:ilvl="0" w:tplc="93CED840">
      <w:start w:val="1"/>
      <w:numFmt w:val="decimal"/>
      <w:lvlText w:val="（%1）"/>
      <w:lvlJc w:val="left"/>
      <w:pPr>
        <w:ind w:left="1560" w:hanging="72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35">
    <w:nsid w:val="5DF008A3"/>
    <w:multiLevelType w:val="hybridMultilevel"/>
    <w:tmpl w:val="A2262944"/>
    <w:lvl w:ilvl="0" w:tplc="04090017">
      <w:start w:val="1"/>
      <w:numFmt w:val="chineseCountingThousand"/>
      <w:lvlText w:val="(%1)"/>
      <w:lvlJc w:val="left"/>
      <w:pPr>
        <w:tabs>
          <w:tab w:val="num" w:pos="902"/>
        </w:tabs>
        <w:ind w:left="902" w:hanging="420"/>
      </w:pPr>
    </w:lvl>
    <w:lvl w:ilvl="1" w:tplc="04090019" w:tentative="1">
      <w:start w:val="1"/>
      <w:numFmt w:val="lowerLetter"/>
      <w:lvlText w:val="%2)"/>
      <w:lvlJc w:val="left"/>
      <w:pPr>
        <w:tabs>
          <w:tab w:val="num" w:pos="1322"/>
        </w:tabs>
        <w:ind w:left="1322" w:hanging="420"/>
      </w:pPr>
    </w:lvl>
    <w:lvl w:ilvl="2" w:tplc="0409001B" w:tentative="1">
      <w:start w:val="1"/>
      <w:numFmt w:val="lowerRoman"/>
      <w:lvlText w:val="%3."/>
      <w:lvlJc w:val="right"/>
      <w:pPr>
        <w:tabs>
          <w:tab w:val="num" w:pos="1742"/>
        </w:tabs>
        <w:ind w:left="1742" w:hanging="420"/>
      </w:pPr>
    </w:lvl>
    <w:lvl w:ilvl="3" w:tplc="0409000F" w:tentative="1">
      <w:start w:val="1"/>
      <w:numFmt w:val="decimal"/>
      <w:lvlText w:val="%4."/>
      <w:lvlJc w:val="left"/>
      <w:pPr>
        <w:tabs>
          <w:tab w:val="num" w:pos="2162"/>
        </w:tabs>
        <w:ind w:left="2162" w:hanging="420"/>
      </w:pPr>
    </w:lvl>
    <w:lvl w:ilvl="4" w:tplc="04090019" w:tentative="1">
      <w:start w:val="1"/>
      <w:numFmt w:val="lowerLetter"/>
      <w:lvlText w:val="%5)"/>
      <w:lvlJc w:val="left"/>
      <w:pPr>
        <w:tabs>
          <w:tab w:val="num" w:pos="2582"/>
        </w:tabs>
        <w:ind w:left="2582" w:hanging="420"/>
      </w:pPr>
    </w:lvl>
    <w:lvl w:ilvl="5" w:tplc="0409001B" w:tentative="1">
      <w:start w:val="1"/>
      <w:numFmt w:val="lowerRoman"/>
      <w:lvlText w:val="%6."/>
      <w:lvlJc w:val="right"/>
      <w:pPr>
        <w:tabs>
          <w:tab w:val="num" w:pos="3002"/>
        </w:tabs>
        <w:ind w:left="3002" w:hanging="420"/>
      </w:pPr>
    </w:lvl>
    <w:lvl w:ilvl="6" w:tplc="0409000F" w:tentative="1">
      <w:start w:val="1"/>
      <w:numFmt w:val="decimal"/>
      <w:lvlText w:val="%7."/>
      <w:lvlJc w:val="left"/>
      <w:pPr>
        <w:tabs>
          <w:tab w:val="num" w:pos="3422"/>
        </w:tabs>
        <w:ind w:left="3422" w:hanging="420"/>
      </w:pPr>
    </w:lvl>
    <w:lvl w:ilvl="7" w:tplc="04090019" w:tentative="1">
      <w:start w:val="1"/>
      <w:numFmt w:val="lowerLetter"/>
      <w:lvlText w:val="%8)"/>
      <w:lvlJc w:val="left"/>
      <w:pPr>
        <w:tabs>
          <w:tab w:val="num" w:pos="3842"/>
        </w:tabs>
        <w:ind w:left="3842" w:hanging="420"/>
      </w:pPr>
    </w:lvl>
    <w:lvl w:ilvl="8" w:tplc="0409001B" w:tentative="1">
      <w:start w:val="1"/>
      <w:numFmt w:val="lowerRoman"/>
      <w:lvlText w:val="%9."/>
      <w:lvlJc w:val="right"/>
      <w:pPr>
        <w:tabs>
          <w:tab w:val="num" w:pos="4262"/>
        </w:tabs>
        <w:ind w:left="4262" w:hanging="420"/>
      </w:pPr>
    </w:lvl>
  </w:abstractNum>
  <w:abstractNum w:abstractNumId="36">
    <w:nsid w:val="5F807F8A"/>
    <w:multiLevelType w:val="hybridMultilevel"/>
    <w:tmpl w:val="396A0B74"/>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37">
    <w:nsid w:val="656636A3"/>
    <w:multiLevelType w:val="hybridMultilevel"/>
    <w:tmpl w:val="A4909CD6"/>
    <w:lvl w:ilvl="0" w:tplc="04090001">
      <w:start w:val="1"/>
      <w:numFmt w:val="bullet"/>
      <w:lvlText w:val=""/>
      <w:lvlJc w:val="left"/>
      <w:pPr>
        <w:tabs>
          <w:tab w:val="num" w:pos="420"/>
        </w:tabs>
        <w:ind w:left="420" w:hanging="420"/>
      </w:pPr>
      <w:rPr>
        <w:rFonts w:ascii="Wingdings" w:hAnsi="Wingdings" w:hint="default"/>
      </w:rPr>
    </w:lvl>
    <w:lvl w:ilvl="1" w:tplc="04090003" w:tentative="1">
      <w:start w:val="1"/>
      <w:numFmt w:val="bullet"/>
      <w:lvlText w:val=""/>
      <w:lvlJc w:val="left"/>
      <w:pPr>
        <w:tabs>
          <w:tab w:val="num" w:pos="840"/>
        </w:tabs>
        <w:ind w:left="840" w:hanging="420"/>
      </w:pPr>
      <w:rPr>
        <w:rFonts w:ascii="Wingdings" w:hAnsi="Wingdings" w:hint="default"/>
      </w:rPr>
    </w:lvl>
    <w:lvl w:ilvl="2" w:tplc="04090005"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3" w:tentative="1">
      <w:start w:val="1"/>
      <w:numFmt w:val="bullet"/>
      <w:lvlText w:val=""/>
      <w:lvlJc w:val="left"/>
      <w:pPr>
        <w:tabs>
          <w:tab w:val="num" w:pos="2100"/>
        </w:tabs>
        <w:ind w:left="2100" w:hanging="420"/>
      </w:pPr>
      <w:rPr>
        <w:rFonts w:ascii="Wingdings" w:hAnsi="Wingdings" w:hint="default"/>
      </w:rPr>
    </w:lvl>
    <w:lvl w:ilvl="5" w:tplc="04090005"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3" w:tentative="1">
      <w:start w:val="1"/>
      <w:numFmt w:val="bullet"/>
      <w:lvlText w:val=""/>
      <w:lvlJc w:val="left"/>
      <w:pPr>
        <w:tabs>
          <w:tab w:val="num" w:pos="3360"/>
        </w:tabs>
        <w:ind w:left="3360" w:hanging="420"/>
      </w:pPr>
      <w:rPr>
        <w:rFonts w:ascii="Wingdings" w:hAnsi="Wingdings" w:hint="default"/>
      </w:rPr>
    </w:lvl>
    <w:lvl w:ilvl="8" w:tplc="04090005" w:tentative="1">
      <w:start w:val="1"/>
      <w:numFmt w:val="bullet"/>
      <w:lvlText w:val=""/>
      <w:lvlJc w:val="left"/>
      <w:pPr>
        <w:tabs>
          <w:tab w:val="num" w:pos="3780"/>
        </w:tabs>
        <w:ind w:left="3780" w:hanging="420"/>
      </w:pPr>
      <w:rPr>
        <w:rFonts w:ascii="Wingdings" w:hAnsi="Wingdings" w:hint="default"/>
      </w:rPr>
    </w:lvl>
  </w:abstractNum>
  <w:abstractNum w:abstractNumId="38">
    <w:nsid w:val="67351FE3"/>
    <w:multiLevelType w:val="hybridMultilevel"/>
    <w:tmpl w:val="F93E5918"/>
    <w:lvl w:ilvl="0" w:tplc="8EF0FA02">
      <w:start w:val="2"/>
      <w:numFmt w:val="decimal"/>
      <w:lvlText w:val="%1、"/>
      <w:lvlJc w:val="left"/>
      <w:pPr>
        <w:ind w:left="872" w:hanging="390"/>
      </w:pPr>
      <w:rPr>
        <w:rFonts w:hint="default"/>
      </w:rPr>
    </w:lvl>
    <w:lvl w:ilvl="1" w:tplc="6E2CEFAA">
      <w:start w:val="1"/>
      <w:numFmt w:val="decimal"/>
      <w:lvlText w:val="（%2）"/>
      <w:lvlJc w:val="left"/>
      <w:pPr>
        <w:ind w:left="1622" w:hanging="720"/>
      </w:pPr>
      <w:rPr>
        <w:rFonts w:hint="default"/>
      </w:r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39">
    <w:nsid w:val="6D815016"/>
    <w:multiLevelType w:val="hybridMultilevel"/>
    <w:tmpl w:val="97A63A1C"/>
    <w:lvl w:ilvl="0" w:tplc="04090003">
      <w:start w:val="1"/>
      <w:numFmt w:val="bullet"/>
      <w:lvlText w:val=""/>
      <w:lvlJc w:val="left"/>
      <w:pPr>
        <w:ind w:left="845" w:hanging="420"/>
      </w:pPr>
      <w:rPr>
        <w:rFonts w:ascii="Wingdings" w:hAnsi="Wingdings" w:hint="default"/>
      </w:rPr>
    </w:lvl>
    <w:lvl w:ilvl="1" w:tplc="04090003" w:tentative="1">
      <w:start w:val="1"/>
      <w:numFmt w:val="bullet"/>
      <w:lvlText w:val=""/>
      <w:lvlJc w:val="left"/>
      <w:pPr>
        <w:ind w:left="1265" w:hanging="420"/>
      </w:pPr>
      <w:rPr>
        <w:rFonts w:ascii="Wingdings" w:hAnsi="Wingdings" w:hint="default"/>
      </w:rPr>
    </w:lvl>
    <w:lvl w:ilvl="2" w:tplc="04090005"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3" w:tentative="1">
      <w:start w:val="1"/>
      <w:numFmt w:val="bullet"/>
      <w:lvlText w:val=""/>
      <w:lvlJc w:val="left"/>
      <w:pPr>
        <w:ind w:left="2525" w:hanging="420"/>
      </w:pPr>
      <w:rPr>
        <w:rFonts w:ascii="Wingdings" w:hAnsi="Wingdings" w:hint="default"/>
      </w:rPr>
    </w:lvl>
    <w:lvl w:ilvl="5" w:tplc="04090005"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3" w:tentative="1">
      <w:start w:val="1"/>
      <w:numFmt w:val="bullet"/>
      <w:lvlText w:val=""/>
      <w:lvlJc w:val="left"/>
      <w:pPr>
        <w:ind w:left="3785" w:hanging="420"/>
      </w:pPr>
      <w:rPr>
        <w:rFonts w:ascii="Wingdings" w:hAnsi="Wingdings" w:hint="default"/>
      </w:rPr>
    </w:lvl>
    <w:lvl w:ilvl="8" w:tplc="04090005" w:tentative="1">
      <w:start w:val="1"/>
      <w:numFmt w:val="bullet"/>
      <w:lvlText w:val=""/>
      <w:lvlJc w:val="left"/>
      <w:pPr>
        <w:ind w:left="4205" w:hanging="420"/>
      </w:pPr>
      <w:rPr>
        <w:rFonts w:ascii="Wingdings" w:hAnsi="Wingdings" w:hint="default"/>
      </w:rPr>
    </w:lvl>
  </w:abstractNum>
  <w:abstractNum w:abstractNumId="40">
    <w:nsid w:val="6FE147B6"/>
    <w:multiLevelType w:val="singleLevel"/>
    <w:tmpl w:val="5DAA9A04"/>
    <w:lvl w:ilvl="0">
      <w:start w:val="1"/>
      <w:numFmt w:val="decimal"/>
      <w:lvlText w:val="(%1)"/>
      <w:lvlJc w:val="left"/>
      <w:pPr>
        <w:tabs>
          <w:tab w:val="num" w:pos="360"/>
        </w:tabs>
        <w:ind w:left="0" w:firstLine="0"/>
      </w:pPr>
      <w:rPr>
        <w:rFonts w:hint="eastAsia"/>
      </w:rPr>
    </w:lvl>
  </w:abstractNum>
  <w:abstractNum w:abstractNumId="41">
    <w:nsid w:val="715D4ED5"/>
    <w:multiLevelType w:val="hybridMultilevel"/>
    <w:tmpl w:val="051A3816"/>
    <w:lvl w:ilvl="0" w:tplc="0409000B">
      <w:start w:val="1"/>
      <w:numFmt w:val="bullet"/>
      <w:lvlText w:val=""/>
      <w:lvlJc w:val="left"/>
      <w:pPr>
        <w:tabs>
          <w:tab w:val="num" w:pos="900"/>
        </w:tabs>
        <w:ind w:left="900" w:hanging="420"/>
      </w:pPr>
      <w:rPr>
        <w:rFonts w:ascii="Wingdings" w:hAnsi="Wingdings" w:hint="default"/>
      </w:rPr>
    </w:lvl>
    <w:lvl w:ilvl="1" w:tplc="04090003" w:tentative="1">
      <w:start w:val="1"/>
      <w:numFmt w:val="bullet"/>
      <w:lvlText w:val=""/>
      <w:lvlJc w:val="left"/>
      <w:pPr>
        <w:tabs>
          <w:tab w:val="num" w:pos="1320"/>
        </w:tabs>
        <w:ind w:left="1320" w:hanging="420"/>
      </w:pPr>
      <w:rPr>
        <w:rFonts w:ascii="Wingdings" w:hAnsi="Wingdings" w:hint="default"/>
      </w:rPr>
    </w:lvl>
    <w:lvl w:ilvl="2" w:tplc="04090005"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3" w:tentative="1">
      <w:start w:val="1"/>
      <w:numFmt w:val="bullet"/>
      <w:lvlText w:val=""/>
      <w:lvlJc w:val="left"/>
      <w:pPr>
        <w:tabs>
          <w:tab w:val="num" w:pos="2580"/>
        </w:tabs>
        <w:ind w:left="2580" w:hanging="420"/>
      </w:pPr>
      <w:rPr>
        <w:rFonts w:ascii="Wingdings" w:hAnsi="Wingdings" w:hint="default"/>
      </w:rPr>
    </w:lvl>
    <w:lvl w:ilvl="5" w:tplc="04090005"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3" w:tentative="1">
      <w:start w:val="1"/>
      <w:numFmt w:val="bullet"/>
      <w:lvlText w:val=""/>
      <w:lvlJc w:val="left"/>
      <w:pPr>
        <w:tabs>
          <w:tab w:val="num" w:pos="3840"/>
        </w:tabs>
        <w:ind w:left="3840" w:hanging="420"/>
      </w:pPr>
      <w:rPr>
        <w:rFonts w:ascii="Wingdings" w:hAnsi="Wingdings" w:hint="default"/>
      </w:rPr>
    </w:lvl>
    <w:lvl w:ilvl="8" w:tplc="04090005" w:tentative="1">
      <w:start w:val="1"/>
      <w:numFmt w:val="bullet"/>
      <w:lvlText w:val=""/>
      <w:lvlJc w:val="left"/>
      <w:pPr>
        <w:tabs>
          <w:tab w:val="num" w:pos="4260"/>
        </w:tabs>
        <w:ind w:left="4260" w:hanging="420"/>
      </w:pPr>
      <w:rPr>
        <w:rFonts w:ascii="Wingdings" w:hAnsi="Wingdings" w:hint="default"/>
      </w:rPr>
    </w:lvl>
  </w:abstractNum>
  <w:abstractNum w:abstractNumId="42">
    <w:nsid w:val="734B4CE3"/>
    <w:multiLevelType w:val="hybridMultilevel"/>
    <w:tmpl w:val="BBE48E42"/>
    <w:lvl w:ilvl="0" w:tplc="E556C12E">
      <w:start w:val="2"/>
      <w:numFmt w:val="decimal"/>
      <w:lvlText w:val="（%1）"/>
      <w:lvlJc w:val="left"/>
      <w:pPr>
        <w:ind w:left="1145" w:hanging="720"/>
      </w:pPr>
      <w:rPr>
        <w:rFonts w:hint="default"/>
        <w:lang w:val="en-US"/>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3">
    <w:nsid w:val="74F06C8B"/>
    <w:multiLevelType w:val="hybridMultilevel"/>
    <w:tmpl w:val="8D00B364"/>
    <w:lvl w:ilvl="0" w:tplc="180E204C">
      <w:start w:val="1"/>
      <w:numFmt w:val="decimal"/>
      <w:lvlText w:val="（%1）"/>
      <w:lvlJc w:val="left"/>
      <w:pPr>
        <w:ind w:left="1145" w:hanging="720"/>
      </w:pPr>
      <w:rPr>
        <w:rFonts w:hint="default"/>
      </w:rPr>
    </w:lvl>
    <w:lvl w:ilvl="1" w:tplc="04090019" w:tentative="1">
      <w:start w:val="1"/>
      <w:numFmt w:val="lowerLetter"/>
      <w:lvlText w:val="%2)"/>
      <w:lvlJc w:val="left"/>
      <w:pPr>
        <w:ind w:left="1265" w:hanging="420"/>
      </w:pPr>
    </w:lvl>
    <w:lvl w:ilvl="2" w:tplc="0409001B" w:tentative="1">
      <w:start w:val="1"/>
      <w:numFmt w:val="lowerRoman"/>
      <w:lvlText w:val="%3."/>
      <w:lvlJc w:val="right"/>
      <w:pPr>
        <w:ind w:left="1685" w:hanging="420"/>
      </w:pPr>
    </w:lvl>
    <w:lvl w:ilvl="3" w:tplc="0409000F" w:tentative="1">
      <w:start w:val="1"/>
      <w:numFmt w:val="decimal"/>
      <w:lvlText w:val="%4."/>
      <w:lvlJc w:val="left"/>
      <w:pPr>
        <w:ind w:left="2105" w:hanging="420"/>
      </w:pPr>
    </w:lvl>
    <w:lvl w:ilvl="4" w:tplc="04090019" w:tentative="1">
      <w:start w:val="1"/>
      <w:numFmt w:val="lowerLetter"/>
      <w:lvlText w:val="%5)"/>
      <w:lvlJc w:val="left"/>
      <w:pPr>
        <w:ind w:left="2525" w:hanging="420"/>
      </w:pPr>
    </w:lvl>
    <w:lvl w:ilvl="5" w:tplc="0409001B" w:tentative="1">
      <w:start w:val="1"/>
      <w:numFmt w:val="lowerRoman"/>
      <w:lvlText w:val="%6."/>
      <w:lvlJc w:val="right"/>
      <w:pPr>
        <w:ind w:left="2945" w:hanging="420"/>
      </w:pPr>
    </w:lvl>
    <w:lvl w:ilvl="6" w:tplc="0409000F" w:tentative="1">
      <w:start w:val="1"/>
      <w:numFmt w:val="decimal"/>
      <w:lvlText w:val="%7."/>
      <w:lvlJc w:val="left"/>
      <w:pPr>
        <w:ind w:left="3365" w:hanging="420"/>
      </w:pPr>
    </w:lvl>
    <w:lvl w:ilvl="7" w:tplc="04090019" w:tentative="1">
      <w:start w:val="1"/>
      <w:numFmt w:val="lowerLetter"/>
      <w:lvlText w:val="%8)"/>
      <w:lvlJc w:val="left"/>
      <w:pPr>
        <w:ind w:left="3785" w:hanging="420"/>
      </w:pPr>
    </w:lvl>
    <w:lvl w:ilvl="8" w:tplc="0409001B" w:tentative="1">
      <w:start w:val="1"/>
      <w:numFmt w:val="lowerRoman"/>
      <w:lvlText w:val="%9."/>
      <w:lvlJc w:val="right"/>
      <w:pPr>
        <w:ind w:left="4205" w:hanging="420"/>
      </w:pPr>
    </w:lvl>
  </w:abstractNum>
  <w:abstractNum w:abstractNumId="44">
    <w:nsid w:val="794234B4"/>
    <w:multiLevelType w:val="hybridMultilevel"/>
    <w:tmpl w:val="101AFB60"/>
    <w:lvl w:ilvl="0" w:tplc="04090017">
      <w:start w:val="1"/>
      <w:numFmt w:val="chineseCountingThousand"/>
      <w:lvlText w:val="(%1)"/>
      <w:lvlJc w:val="left"/>
      <w:pPr>
        <w:tabs>
          <w:tab w:val="num" w:pos="987"/>
        </w:tabs>
        <w:ind w:left="987" w:hanging="420"/>
      </w:pPr>
    </w:lvl>
    <w:lvl w:ilvl="1" w:tplc="04090019">
      <w:start w:val="1"/>
      <w:numFmt w:val="lowerLetter"/>
      <w:lvlText w:val="%2)"/>
      <w:lvlJc w:val="left"/>
      <w:pPr>
        <w:tabs>
          <w:tab w:val="num" w:pos="1463"/>
        </w:tabs>
        <w:ind w:left="1463" w:hanging="420"/>
      </w:pPr>
    </w:lvl>
    <w:lvl w:ilvl="2" w:tplc="0409001B">
      <w:start w:val="1"/>
      <w:numFmt w:val="lowerRoman"/>
      <w:lvlText w:val="%3."/>
      <w:lvlJc w:val="right"/>
      <w:pPr>
        <w:tabs>
          <w:tab w:val="num" w:pos="1883"/>
        </w:tabs>
        <w:ind w:left="1883" w:hanging="420"/>
      </w:pPr>
    </w:lvl>
    <w:lvl w:ilvl="3" w:tplc="0409000F">
      <w:start w:val="1"/>
      <w:numFmt w:val="decimal"/>
      <w:lvlText w:val="%4."/>
      <w:lvlJc w:val="left"/>
      <w:pPr>
        <w:tabs>
          <w:tab w:val="num" w:pos="2303"/>
        </w:tabs>
        <w:ind w:left="2303" w:hanging="420"/>
      </w:pPr>
    </w:lvl>
    <w:lvl w:ilvl="4" w:tplc="04090019">
      <w:start w:val="1"/>
      <w:numFmt w:val="lowerLetter"/>
      <w:lvlText w:val="%5)"/>
      <w:lvlJc w:val="left"/>
      <w:pPr>
        <w:tabs>
          <w:tab w:val="num" w:pos="2723"/>
        </w:tabs>
        <w:ind w:left="2723" w:hanging="420"/>
      </w:pPr>
    </w:lvl>
    <w:lvl w:ilvl="5" w:tplc="0409001B">
      <w:start w:val="1"/>
      <w:numFmt w:val="lowerRoman"/>
      <w:lvlText w:val="%6."/>
      <w:lvlJc w:val="right"/>
      <w:pPr>
        <w:tabs>
          <w:tab w:val="num" w:pos="3143"/>
        </w:tabs>
        <w:ind w:left="3143" w:hanging="420"/>
      </w:pPr>
    </w:lvl>
    <w:lvl w:ilvl="6" w:tplc="0409000F">
      <w:start w:val="1"/>
      <w:numFmt w:val="decimal"/>
      <w:lvlText w:val="%7."/>
      <w:lvlJc w:val="left"/>
      <w:pPr>
        <w:tabs>
          <w:tab w:val="num" w:pos="3563"/>
        </w:tabs>
        <w:ind w:left="3563" w:hanging="420"/>
      </w:pPr>
    </w:lvl>
    <w:lvl w:ilvl="7" w:tplc="04090019">
      <w:start w:val="1"/>
      <w:numFmt w:val="lowerLetter"/>
      <w:lvlText w:val="%8)"/>
      <w:lvlJc w:val="left"/>
      <w:pPr>
        <w:tabs>
          <w:tab w:val="num" w:pos="3983"/>
        </w:tabs>
        <w:ind w:left="3983" w:hanging="420"/>
      </w:pPr>
    </w:lvl>
    <w:lvl w:ilvl="8" w:tplc="0409001B">
      <w:start w:val="1"/>
      <w:numFmt w:val="lowerRoman"/>
      <w:lvlText w:val="%9."/>
      <w:lvlJc w:val="right"/>
      <w:pPr>
        <w:tabs>
          <w:tab w:val="num" w:pos="4403"/>
        </w:tabs>
        <w:ind w:left="4403" w:hanging="420"/>
      </w:pPr>
    </w:lvl>
  </w:abstractNum>
  <w:abstractNum w:abstractNumId="45">
    <w:nsid w:val="7ED27F5F"/>
    <w:multiLevelType w:val="hybridMultilevel"/>
    <w:tmpl w:val="2256A938"/>
    <w:lvl w:ilvl="0" w:tplc="04090017">
      <w:start w:val="1"/>
      <w:numFmt w:val="chineseCountingThousand"/>
      <w:lvlText w:val="(%1)"/>
      <w:lvlJc w:val="left"/>
      <w:pPr>
        <w:tabs>
          <w:tab w:val="num" w:pos="420"/>
        </w:tabs>
        <w:ind w:left="420" w:hanging="420"/>
      </w:pPr>
    </w:lvl>
    <w:lvl w:ilvl="1" w:tplc="04090019">
      <w:start w:val="1"/>
      <w:numFmt w:val="lowerLetter"/>
      <w:lvlText w:val="%2)"/>
      <w:lvlJc w:val="left"/>
      <w:pPr>
        <w:tabs>
          <w:tab w:val="num" w:pos="1322"/>
        </w:tabs>
        <w:ind w:left="1322" w:hanging="420"/>
      </w:pPr>
    </w:lvl>
    <w:lvl w:ilvl="2" w:tplc="0409001B">
      <w:start w:val="1"/>
      <w:numFmt w:val="lowerRoman"/>
      <w:lvlText w:val="%3."/>
      <w:lvlJc w:val="right"/>
      <w:pPr>
        <w:tabs>
          <w:tab w:val="num" w:pos="1742"/>
        </w:tabs>
        <w:ind w:left="1742" w:hanging="420"/>
      </w:pPr>
    </w:lvl>
    <w:lvl w:ilvl="3" w:tplc="0409000F">
      <w:start w:val="1"/>
      <w:numFmt w:val="decimal"/>
      <w:lvlText w:val="%4."/>
      <w:lvlJc w:val="left"/>
      <w:pPr>
        <w:tabs>
          <w:tab w:val="num" w:pos="2162"/>
        </w:tabs>
        <w:ind w:left="2162" w:hanging="420"/>
      </w:pPr>
    </w:lvl>
    <w:lvl w:ilvl="4" w:tplc="04090019">
      <w:start w:val="1"/>
      <w:numFmt w:val="lowerLetter"/>
      <w:lvlText w:val="%5)"/>
      <w:lvlJc w:val="left"/>
      <w:pPr>
        <w:tabs>
          <w:tab w:val="num" w:pos="2582"/>
        </w:tabs>
        <w:ind w:left="2582" w:hanging="420"/>
      </w:pPr>
    </w:lvl>
    <w:lvl w:ilvl="5" w:tplc="0409001B">
      <w:start w:val="1"/>
      <w:numFmt w:val="lowerRoman"/>
      <w:lvlText w:val="%6."/>
      <w:lvlJc w:val="right"/>
      <w:pPr>
        <w:tabs>
          <w:tab w:val="num" w:pos="3002"/>
        </w:tabs>
        <w:ind w:left="3002" w:hanging="420"/>
      </w:pPr>
    </w:lvl>
    <w:lvl w:ilvl="6" w:tplc="0409000F">
      <w:start w:val="1"/>
      <w:numFmt w:val="decimal"/>
      <w:lvlText w:val="%7."/>
      <w:lvlJc w:val="left"/>
      <w:pPr>
        <w:tabs>
          <w:tab w:val="num" w:pos="3422"/>
        </w:tabs>
        <w:ind w:left="3422" w:hanging="420"/>
      </w:pPr>
    </w:lvl>
    <w:lvl w:ilvl="7" w:tplc="04090019">
      <w:start w:val="1"/>
      <w:numFmt w:val="lowerLetter"/>
      <w:lvlText w:val="%8)"/>
      <w:lvlJc w:val="left"/>
      <w:pPr>
        <w:tabs>
          <w:tab w:val="num" w:pos="3842"/>
        </w:tabs>
        <w:ind w:left="3842" w:hanging="420"/>
      </w:pPr>
    </w:lvl>
    <w:lvl w:ilvl="8" w:tplc="0409001B">
      <w:start w:val="1"/>
      <w:numFmt w:val="lowerRoman"/>
      <w:lvlText w:val="%9."/>
      <w:lvlJc w:val="right"/>
      <w:pPr>
        <w:tabs>
          <w:tab w:val="num" w:pos="4262"/>
        </w:tabs>
        <w:ind w:left="4262" w:hanging="420"/>
      </w:pPr>
    </w:lvl>
  </w:abstractNum>
  <w:abstractNum w:abstractNumId="46">
    <w:nsid w:val="7F24633C"/>
    <w:multiLevelType w:val="hybridMultilevel"/>
    <w:tmpl w:val="D3FE410A"/>
    <w:lvl w:ilvl="0" w:tplc="7E7A718E">
      <w:start w:val="1"/>
      <w:numFmt w:val="decimal"/>
      <w:lvlText w:val="（%1）"/>
      <w:lvlJc w:val="left"/>
      <w:pPr>
        <w:ind w:left="1271"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num w:numId="1">
    <w:abstractNumId w:val="11"/>
  </w:num>
  <w:num w:numId="2">
    <w:abstractNumId w:val="17"/>
  </w:num>
  <w:num w:numId="3">
    <w:abstractNumId w:val="44"/>
  </w:num>
  <w:num w:numId="4">
    <w:abstractNumId w:val="10"/>
  </w:num>
  <w:num w:numId="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3"/>
  </w:num>
  <w:num w:numId="9">
    <w:abstractNumId w:val="22"/>
  </w:num>
  <w:num w:numId="10">
    <w:abstractNumId w:val="45"/>
  </w:num>
  <w:num w:numId="11">
    <w:abstractNumId w:val="25"/>
  </w:num>
  <w:num w:numId="12">
    <w:abstractNumId w:val="28"/>
  </w:num>
  <w:num w:numId="13">
    <w:abstractNumId w:val="13"/>
  </w:num>
  <w:num w:numId="14">
    <w:abstractNumId w:val="23"/>
  </w:num>
  <w:num w:numId="15">
    <w:abstractNumId w:val="24"/>
  </w:num>
  <w:num w:numId="16">
    <w:abstractNumId w:val="7"/>
  </w:num>
  <w:num w:numId="17">
    <w:abstractNumId w:val="41"/>
  </w:num>
  <w:num w:numId="18">
    <w:abstractNumId w:val="0"/>
    <w:lvlOverride w:ilvl="0">
      <w:lvl w:ilvl="0">
        <w:numFmt w:val="bullet"/>
        <w:lvlText w:val=""/>
        <w:legacy w:legacy="1" w:legacySpace="0" w:legacyIndent="0"/>
        <w:lvlJc w:val="left"/>
        <w:rPr>
          <w:rFonts w:ascii="Monotype Sorts" w:hAnsi="Monotype Sorts" w:hint="default"/>
          <w:sz w:val="18"/>
        </w:rPr>
      </w:lvl>
    </w:lvlOverride>
  </w:num>
  <w:num w:numId="19">
    <w:abstractNumId w:val="37"/>
  </w:num>
  <w:num w:numId="20">
    <w:abstractNumId w:val="12"/>
  </w:num>
  <w:num w:numId="21">
    <w:abstractNumId w:val="5"/>
  </w:num>
  <w:num w:numId="22">
    <w:abstractNumId w:val="33"/>
  </w:num>
  <w:num w:numId="23">
    <w:abstractNumId w:val="4"/>
  </w:num>
  <w:num w:numId="24">
    <w:abstractNumId w:val="6"/>
  </w:num>
  <w:num w:numId="25">
    <w:abstractNumId w:val="21"/>
  </w:num>
  <w:num w:numId="26">
    <w:abstractNumId w:val="18"/>
  </w:num>
  <w:num w:numId="27">
    <w:abstractNumId w:val="20"/>
  </w:num>
  <w:num w:numId="28">
    <w:abstractNumId w:val="39"/>
  </w:num>
  <w:num w:numId="29">
    <w:abstractNumId w:val="36"/>
  </w:num>
  <w:num w:numId="30">
    <w:abstractNumId w:val="16"/>
  </w:num>
  <w:num w:numId="31">
    <w:abstractNumId w:val="14"/>
  </w:num>
  <w:num w:numId="32">
    <w:abstractNumId w:val="31"/>
  </w:num>
  <w:num w:numId="33">
    <w:abstractNumId w:val="34"/>
  </w:num>
  <w:num w:numId="34">
    <w:abstractNumId w:val="30"/>
  </w:num>
  <w:num w:numId="35">
    <w:abstractNumId w:val="1"/>
  </w:num>
  <w:num w:numId="36">
    <w:abstractNumId w:val="38"/>
  </w:num>
  <w:num w:numId="37">
    <w:abstractNumId w:val="42"/>
  </w:num>
  <w:num w:numId="38">
    <w:abstractNumId w:val="35"/>
  </w:num>
  <w:num w:numId="39">
    <w:abstractNumId w:val="40"/>
  </w:num>
  <w:num w:numId="40">
    <w:abstractNumId w:val="32"/>
  </w:num>
  <w:num w:numId="41">
    <w:abstractNumId w:val="19"/>
  </w:num>
  <w:num w:numId="42">
    <w:abstractNumId w:val="43"/>
  </w:num>
  <w:num w:numId="43">
    <w:abstractNumId w:val="15"/>
  </w:num>
  <w:num w:numId="44">
    <w:abstractNumId w:val="29"/>
  </w:num>
  <w:num w:numId="45">
    <w:abstractNumId w:val="8"/>
  </w:num>
  <w:num w:numId="46">
    <w:abstractNumId w:val="26"/>
  </w:num>
  <w:num w:numId="47">
    <w:abstractNumId w:val="27"/>
  </w:num>
  <w:num w:numId="48">
    <w:abstractNumId w:val="46"/>
  </w:num>
  <w:num w:numId="49">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11266"/>
    <o:shapelayout v:ext="edit">
      <o:idmap v:ext="edit" data="4"/>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3D72B3"/>
    <w:rsid w:val="00004239"/>
    <w:rsid w:val="00007337"/>
    <w:rsid w:val="000106FA"/>
    <w:rsid w:val="00011AC2"/>
    <w:rsid w:val="000135DE"/>
    <w:rsid w:val="00015066"/>
    <w:rsid w:val="00016AB7"/>
    <w:rsid w:val="0001786B"/>
    <w:rsid w:val="00020471"/>
    <w:rsid w:val="0002209F"/>
    <w:rsid w:val="0002239D"/>
    <w:rsid w:val="0002478D"/>
    <w:rsid w:val="000266A3"/>
    <w:rsid w:val="00027B7D"/>
    <w:rsid w:val="00027D42"/>
    <w:rsid w:val="00030AA8"/>
    <w:rsid w:val="00030C4F"/>
    <w:rsid w:val="00033BD5"/>
    <w:rsid w:val="00034A64"/>
    <w:rsid w:val="00037EDB"/>
    <w:rsid w:val="00040245"/>
    <w:rsid w:val="00043C21"/>
    <w:rsid w:val="000448AD"/>
    <w:rsid w:val="00045253"/>
    <w:rsid w:val="00046F16"/>
    <w:rsid w:val="000530AF"/>
    <w:rsid w:val="00053C22"/>
    <w:rsid w:val="00054729"/>
    <w:rsid w:val="000568CD"/>
    <w:rsid w:val="00056A64"/>
    <w:rsid w:val="00057391"/>
    <w:rsid w:val="000608AF"/>
    <w:rsid w:val="000610D7"/>
    <w:rsid w:val="000613A0"/>
    <w:rsid w:val="000625B0"/>
    <w:rsid w:val="000643A1"/>
    <w:rsid w:val="00064F3C"/>
    <w:rsid w:val="00067D8D"/>
    <w:rsid w:val="00067FCA"/>
    <w:rsid w:val="0007154E"/>
    <w:rsid w:val="00073141"/>
    <w:rsid w:val="00075B34"/>
    <w:rsid w:val="0007627C"/>
    <w:rsid w:val="000807AC"/>
    <w:rsid w:val="0008138C"/>
    <w:rsid w:val="00083771"/>
    <w:rsid w:val="00084ED5"/>
    <w:rsid w:val="00084F82"/>
    <w:rsid w:val="0008538E"/>
    <w:rsid w:val="000855D4"/>
    <w:rsid w:val="00085B6C"/>
    <w:rsid w:val="0008646D"/>
    <w:rsid w:val="00087BC7"/>
    <w:rsid w:val="00091FE1"/>
    <w:rsid w:val="0009228A"/>
    <w:rsid w:val="00093020"/>
    <w:rsid w:val="00093828"/>
    <w:rsid w:val="00094DCF"/>
    <w:rsid w:val="000A0CF9"/>
    <w:rsid w:val="000A42B8"/>
    <w:rsid w:val="000A44BB"/>
    <w:rsid w:val="000A4A0F"/>
    <w:rsid w:val="000A4A68"/>
    <w:rsid w:val="000A4C7D"/>
    <w:rsid w:val="000A5966"/>
    <w:rsid w:val="000A5AC2"/>
    <w:rsid w:val="000A62A6"/>
    <w:rsid w:val="000A66FA"/>
    <w:rsid w:val="000A6F6B"/>
    <w:rsid w:val="000B140E"/>
    <w:rsid w:val="000B1756"/>
    <w:rsid w:val="000B1CA1"/>
    <w:rsid w:val="000B68BD"/>
    <w:rsid w:val="000B7E82"/>
    <w:rsid w:val="000B7F7F"/>
    <w:rsid w:val="000C15BD"/>
    <w:rsid w:val="000C1772"/>
    <w:rsid w:val="000C182F"/>
    <w:rsid w:val="000C2593"/>
    <w:rsid w:val="000C2824"/>
    <w:rsid w:val="000C4F12"/>
    <w:rsid w:val="000C5031"/>
    <w:rsid w:val="000C57DC"/>
    <w:rsid w:val="000C6708"/>
    <w:rsid w:val="000C6AA6"/>
    <w:rsid w:val="000C769E"/>
    <w:rsid w:val="000C7ECB"/>
    <w:rsid w:val="000D0686"/>
    <w:rsid w:val="000D0769"/>
    <w:rsid w:val="000D143C"/>
    <w:rsid w:val="000D33E0"/>
    <w:rsid w:val="000D52B4"/>
    <w:rsid w:val="000D5C19"/>
    <w:rsid w:val="000E0B96"/>
    <w:rsid w:val="000E1118"/>
    <w:rsid w:val="000E22A5"/>
    <w:rsid w:val="000E3549"/>
    <w:rsid w:val="000E5ADA"/>
    <w:rsid w:val="000E5B07"/>
    <w:rsid w:val="000E60F5"/>
    <w:rsid w:val="000F1370"/>
    <w:rsid w:val="000F5A46"/>
    <w:rsid w:val="000F5E92"/>
    <w:rsid w:val="000F69F8"/>
    <w:rsid w:val="000F7F90"/>
    <w:rsid w:val="00100478"/>
    <w:rsid w:val="0010123A"/>
    <w:rsid w:val="0010342F"/>
    <w:rsid w:val="00103D9A"/>
    <w:rsid w:val="00106061"/>
    <w:rsid w:val="00106F6C"/>
    <w:rsid w:val="001071B2"/>
    <w:rsid w:val="00113786"/>
    <w:rsid w:val="00113B6D"/>
    <w:rsid w:val="00114137"/>
    <w:rsid w:val="0011417A"/>
    <w:rsid w:val="001148D5"/>
    <w:rsid w:val="00114987"/>
    <w:rsid w:val="001149E0"/>
    <w:rsid w:val="00116306"/>
    <w:rsid w:val="00122894"/>
    <w:rsid w:val="00122BE0"/>
    <w:rsid w:val="001245A1"/>
    <w:rsid w:val="001254EF"/>
    <w:rsid w:val="0012560F"/>
    <w:rsid w:val="00126895"/>
    <w:rsid w:val="00127CD7"/>
    <w:rsid w:val="00131CEF"/>
    <w:rsid w:val="00136B1B"/>
    <w:rsid w:val="001458E7"/>
    <w:rsid w:val="00147EC3"/>
    <w:rsid w:val="00151EFB"/>
    <w:rsid w:val="00153B24"/>
    <w:rsid w:val="00156671"/>
    <w:rsid w:val="00157E4A"/>
    <w:rsid w:val="001608E7"/>
    <w:rsid w:val="00162055"/>
    <w:rsid w:val="00163D55"/>
    <w:rsid w:val="0016403C"/>
    <w:rsid w:val="00164BA3"/>
    <w:rsid w:val="00164D2A"/>
    <w:rsid w:val="001657A6"/>
    <w:rsid w:val="00165D58"/>
    <w:rsid w:val="001665AD"/>
    <w:rsid w:val="001668D5"/>
    <w:rsid w:val="0017056F"/>
    <w:rsid w:val="00170CE0"/>
    <w:rsid w:val="00171072"/>
    <w:rsid w:val="00171C47"/>
    <w:rsid w:val="00172036"/>
    <w:rsid w:val="00172163"/>
    <w:rsid w:val="001724F4"/>
    <w:rsid w:val="001733BC"/>
    <w:rsid w:val="00174BE9"/>
    <w:rsid w:val="00176589"/>
    <w:rsid w:val="001776F6"/>
    <w:rsid w:val="00180BBA"/>
    <w:rsid w:val="00182D49"/>
    <w:rsid w:val="00183689"/>
    <w:rsid w:val="00184C51"/>
    <w:rsid w:val="00184E31"/>
    <w:rsid w:val="001872C5"/>
    <w:rsid w:val="00187894"/>
    <w:rsid w:val="00187DDD"/>
    <w:rsid w:val="00192C18"/>
    <w:rsid w:val="0019367F"/>
    <w:rsid w:val="00193D25"/>
    <w:rsid w:val="00194568"/>
    <w:rsid w:val="00194EE3"/>
    <w:rsid w:val="0019631F"/>
    <w:rsid w:val="001A0648"/>
    <w:rsid w:val="001A149F"/>
    <w:rsid w:val="001A1A8A"/>
    <w:rsid w:val="001A1EEC"/>
    <w:rsid w:val="001A3DE1"/>
    <w:rsid w:val="001A3EB9"/>
    <w:rsid w:val="001A42E6"/>
    <w:rsid w:val="001A5068"/>
    <w:rsid w:val="001A56B1"/>
    <w:rsid w:val="001A5FFE"/>
    <w:rsid w:val="001A732E"/>
    <w:rsid w:val="001A791D"/>
    <w:rsid w:val="001B1902"/>
    <w:rsid w:val="001B3A0F"/>
    <w:rsid w:val="001B6FA6"/>
    <w:rsid w:val="001B7F02"/>
    <w:rsid w:val="001C0B2F"/>
    <w:rsid w:val="001C0F4A"/>
    <w:rsid w:val="001C11F5"/>
    <w:rsid w:val="001C168C"/>
    <w:rsid w:val="001C1AEF"/>
    <w:rsid w:val="001C1D02"/>
    <w:rsid w:val="001C2695"/>
    <w:rsid w:val="001C3F60"/>
    <w:rsid w:val="001C4403"/>
    <w:rsid w:val="001C62BB"/>
    <w:rsid w:val="001C646F"/>
    <w:rsid w:val="001C65D8"/>
    <w:rsid w:val="001C7D22"/>
    <w:rsid w:val="001D2E28"/>
    <w:rsid w:val="001D41BE"/>
    <w:rsid w:val="001D45E2"/>
    <w:rsid w:val="001D51AB"/>
    <w:rsid w:val="001D5D14"/>
    <w:rsid w:val="001D6DA9"/>
    <w:rsid w:val="001E0C86"/>
    <w:rsid w:val="001E2465"/>
    <w:rsid w:val="001E5B6A"/>
    <w:rsid w:val="001E5DAC"/>
    <w:rsid w:val="001E5E7F"/>
    <w:rsid w:val="001E6A1F"/>
    <w:rsid w:val="001E7DAF"/>
    <w:rsid w:val="001F11A9"/>
    <w:rsid w:val="001F3B8C"/>
    <w:rsid w:val="001F3E19"/>
    <w:rsid w:val="001F60B0"/>
    <w:rsid w:val="002005BF"/>
    <w:rsid w:val="00203CE6"/>
    <w:rsid w:val="00204054"/>
    <w:rsid w:val="002040C1"/>
    <w:rsid w:val="0020492D"/>
    <w:rsid w:val="00204B47"/>
    <w:rsid w:val="00204B5A"/>
    <w:rsid w:val="002050E5"/>
    <w:rsid w:val="002051F0"/>
    <w:rsid w:val="00213CA3"/>
    <w:rsid w:val="00214FD0"/>
    <w:rsid w:val="00216379"/>
    <w:rsid w:val="00216403"/>
    <w:rsid w:val="00216830"/>
    <w:rsid w:val="00217A0E"/>
    <w:rsid w:val="00223C2A"/>
    <w:rsid w:val="00224D1F"/>
    <w:rsid w:val="002255AD"/>
    <w:rsid w:val="00227E2D"/>
    <w:rsid w:val="00230EF1"/>
    <w:rsid w:val="00231994"/>
    <w:rsid w:val="00232D70"/>
    <w:rsid w:val="00233C66"/>
    <w:rsid w:val="002346F2"/>
    <w:rsid w:val="00234F32"/>
    <w:rsid w:val="002351BA"/>
    <w:rsid w:val="00237D60"/>
    <w:rsid w:val="00242A2E"/>
    <w:rsid w:val="0024338E"/>
    <w:rsid w:val="00245454"/>
    <w:rsid w:val="002465FE"/>
    <w:rsid w:val="002469D9"/>
    <w:rsid w:val="00251C04"/>
    <w:rsid w:val="002520B9"/>
    <w:rsid w:val="00253F24"/>
    <w:rsid w:val="002542CA"/>
    <w:rsid w:val="00254542"/>
    <w:rsid w:val="00254BC5"/>
    <w:rsid w:val="0025510E"/>
    <w:rsid w:val="00257074"/>
    <w:rsid w:val="002570A7"/>
    <w:rsid w:val="00257137"/>
    <w:rsid w:val="00257CC3"/>
    <w:rsid w:val="002601C5"/>
    <w:rsid w:val="00261CDF"/>
    <w:rsid w:val="00265396"/>
    <w:rsid w:val="002653FD"/>
    <w:rsid w:val="002658E4"/>
    <w:rsid w:val="00265EEE"/>
    <w:rsid w:val="00267F21"/>
    <w:rsid w:val="0027109F"/>
    <w:rsid w:val="002721DA"/>
    <w:rsid w:val="00272204"/>
    <w:rsid w:val="00272481"/>
    <w:rsid w:val="0027504C"/>
    <w:rsid w:val="002750EA"/>
    <w:rsid w:val="0027570E"/>
    <w:rsid w:val="002804E3"/>
    <w:rsid w:val="00281C93"/>
    <w:rsid w:val="00282782"/>
    <w:rsid w:val="00284056"/>
    <w:rsid w:val="002865EB"/>
    <w:rsid w:val="00290911"/>
    <w:rsid w:val="00290FC6"/>
    <w:rsid w:val="00293144"/>
    <w:rsid w:val="00293B92"/>
    <w:rsid w:val="00293C01"/>
    <w:rsid w:val="00293D96"/>
    <w:rsid w:val="002949DC"/>
    <w:rsid w:val="0029619C"/>
    <w:rsid w:val="00296836"/>
    <w:rsid w:val="0029786A"/>
    <w:rsid w:val="00297F88"/>
    <w:rsid w:val="002A084C"/>
    <w:rsid w:val="002A0C97"/>
    <w:rsid w:val="002A10E2"/>
    <w:rsid w:val="002A353A"/>
    <w:rsid w:val="002A3A91"/>
    <w:rsid w:val="002A456E"/>
    <w:rsid w:val="002B180E"/>
    <w:rsid w:val="002B1C32"/>
    <w:rsid w:val="002B43BD"/>
    <w:rsid w:val="002B4704"/>
    <w:rsid w:val="002B48F5"/>
    <w:rsid w:val="002B4F20"/>
    <w:rsid w:val="002B5747"/>
    <w:rsid w:val="002B5C65"/>
    <w:rsid w:val="002B6C5C"/>
    <w:rsid w:val="002B6E87"/>
    <w:rsid w:val="002B6EE3"/>
    <w:rsid w:val="002C118B"/>
    <w:rsid w:val="002C1A0A"/>
    <w:rsid w:val="002C1C4E"/>
    <w:rsid w:val="002C7583"/>
    <w:rsid w:val="002D0B9F"/>
    <w:rsid w:val="002D1F25"/>
    <w:rsid w:val="002D26E4"/>
    <w:rsid w:val="002D2B2F"/>
    <w:rsid w:val="002D4317"/>
    <w:rsid w:val="002D4C00"/>
    <w:rsid w:val="002D55F6"/>
    <w:rsid w:val="002D5EC4"/>
    <w:rsid w:val="002D65AF"/>
    <w:rsid w:val="002E2AA3"/>
    <w:rsid w:val="002E418E"/>
    <w:rsid w:val="002E550F"/>
    <w:rsid w:val="002F1839"/>
    <w:rsid w:val="002F24F6"/>
    <w:rsid w:val="002F27BC"/>
    <w:rsid w:val="002F3544"/>
    <w:rsid w:val="002F42BD"/>
    <w:rsid w:val="002F5E03"/>
    <w:rsid w:val="003008D1"/>
    <w:rsid w:val="003015B3"/>
    <w:rsid w:val="0030318F"/>
    <w:rsid w:val="00311CD6"/>
    <w:rsid w:val="0031207D"/>
    <w:rsid w:val="00316F0B"/>
    <w:rsid w:val="003219EC"/>
    <w:rsid w:val="00321E19"/>
    <w:rsid w:val="0032211B"/>
    <w:rsid w:val="00322DCD"/>
    <w:rsid w:val="00325431"/>
    <w:rsid w:val="00325CE6"/>
    <w:rsid w:val="00326540"/>
    <w:rsid w:val="00326634"/>
    <w:rsid w:val="00327764"/>
    <w:rsid w:val="00327891"/>
    <w:rsid w:val="00331BDE"/>
    <w:rsid w:val="0033271D"/>
    <w:rsid w:val="003347ED"/>
    <w:rsid w:val="00334C5E"/>
    <w:rsid w:val="00336007"/>
    <w:rsid w:val="00336728"/>
    <w:rsid w:val="00340E4B"/>
    <w:rsid w:val="00342DDE"/>
    <w:rsid w:val="00343CFC"/>
    <w:rsid w:val="00343D96"/>
    <w:rsid w:val="00343E78"/>
    <w:rsid w:val="00345F95"/>
    <w:rsid w:val="00347181"/>
    <w:rsid w:val="00347BB4"/>
    <w:rsid w:val="003503B8"/>
    <w:rsid w:val="003515F5"/>
    <w:rsid w:val="00352248"/>
    <w:rsid w:val="0035242C"/>
    <w:rsid w:val="00353175"/>
    <w:rsid w:val="003601FD"/>
    <w:rsid w:val="00361FB0"/>
    <w:rsid w:val="00364B78"/>
    <w:rsid w:val="00364F62"/>
    <w:rsid w:val="003662BD"/>
    <w:rsid w:val="00366C93"/>
    <w:rsid w:val="00371C7E"/>
    <w:rsid w:val="003725E1"/>
    <w:rsid w:val="003736A5"/>
    <w:rsid w:val="003754CD"/>
    <w:rsid w:val="00377C27"/>
    <w:rsid w:val="003803E5"/>
    <w:rsid w:val="0038086C"/>
    <w:rsid w:val="00382296"/>
    <w:rsid w:val="003826A3"/>
    <w:rsid w:val="003833BE"/>
    <w:rsid w:val="00383D31"/>
    <w:rsid w:val="00384C02"/>
    <w:rsid w:val="003856D3"/>
    <w:rsid w:val="00385A03"/>
    <w:rsid w:val="00385EB4"/>
    <w:rsid w:val="00386AE5"/>
    <w:rsid w:val="003871FA"/>
    <w:rsid w:val="00391D58"/>
    <w:rsid w:val="00392572"/>
    <w:rsid w:val="00392722"/>
    <w:rsid w:val="00393064"/>
    <w:rsid w:val="00393172"/>
    <w:rsid w:val="00393D4B"/>
    <w:rsid w:val="00395AD9"/>
    <w:rsid w:val="00395DF3"/>
    <w:rsid w:val="00395FAA"/>
    <w:rsid w:val="003975A3"/>
    <w:rsid w:val="003A0A58"/>
    <w:rsid w:val="003A0E32"/>
    <w:rsid w:val="003A1BDB"/>
    <w:rsid w:val="003A1CD6"/>
    <w:rsid w:val="003A2B06"/>
    <w:rsid w:val="003A39A4"/>
    <w:rsid w:val="003A40B6"/>
    <w:rsid w:val="003A4DD9"/>
    <w:rsid w:val="003A6D15"/>
    <w:rsid w:val="003A6ED0"/>
    <w:rsid w:val="003A74AD"/>
    <w:rsid w:val="003B1CD6"/>
    <w:rsid w:val="003B325A"/>
    <w:rsid w:val="003B5187"/>
    <w:rsid w:val="003B731C"/>
    <w:rsid w:val="003B79E7"/>
    <w:rsid w:val="003C08FB"/>
    <w:rsid w:val="003C620C"/>
    <w:rsid w:val="003C6B28"/>
    <w:rsid w:val="003C721E"/>
    <w:rsid w:val="003C72E2"/>
    <w:rsid w:val="003D00A5"/>
    <w:rsid w:val="003D0715"/>
    <w:rsid w:val="003D2613"/>
    <w:rsid w:val="003D6DB1"/>
    <w:rsid w:val="003D72B3"/>
    <w:rsid w:val="003E0138"/>
    <w:rsid w:val="003E0634"/>
    <w:rsid w:val="003E1006"/>
    <w:rsid w:val="003E2872"/>
    <w:rsid w:val="003E2DFD"/>
    <w:rsid w:val="003E2E2E"/>
    <w:rsid w:val="003E2FD1"/>
    <w:rsid w:val="003E4736"/>
    <w:rsid w:val="003E678F"/>
    <w:rsid w:val="003E6868"/>
    <w:rsid w:val="003E6A82"/>
    <w:rsid w:val="003E6BFB"/>
    <w:rsid w:val="003E7520"/>
    <w:rsid w:val="003F0514"/>
    <w:rsid w:val="003F06BE"/>
    <w:rsid w:val="003F0C06"/>
    <w:rsid w:val="003F14A3"/>
    <w:rsid w:val="003F27FF"/>
    <w:rsid w:val="003F3A5D"/>
    <w:rsid w:val="003F40CB"/>
    <w:rsid w:val="003F46DE"/>
    <w:rsid w:val="003F528E"/>
    <w:rsid w:val="00400CA3"/>
    <w:rsid w:val="00401AC3"/>
    <w:rsid w:val="0040330D"/>
    <w:rsid w:val="00405AE7"/>
    <w:rsid w:val="00405BDD"/>
    <w:rsid w:val="004074CF"/>
    <w:rsid w:val="00410BAD"/>
    <w:rsid w:val="00412EF8"/>
    <w:rsid w:val="00413FEB"/>
    <w:rsid w:val="00415FA5"/>
    <w:rsid w:val="004171A5"/>
    <w:rsid w:val="00417F8D"/>
    <w:rsid w:val="00422634"/>
    <w:rsid w:val="00422BC7"/>
    <w:rsid w:val="00424F85"/>
    <w:rsid w:val="00426D37"/>
    <w:rsid w:val="004275F1"/>
    <w:rsid w:val="00427F6A"/>
    <w:rsid w:val="00430575"/>
    <w:rsid w:val="00430BB4"/>
    <w:rsid w:val="0043111B"/>
    <w:rsid w:val="00431E54"/>
    <w:rsid w:val="00433257"/>
    <w:rsid w:val="0043376E"/>
    <w:rsid w:val="00434CD8"/>
    <w:rsid w:val="00435336"/>
    <w:rsid w:val="00436F9C"/>
    <w:rsid w:val="004400BA"/>
    <w:rsid w:val="00442979"/>
    <w:rsid w:val="0044319D"/>
    <w:rsid w:val="004446BE"/>
    <w:rsid w:val="00444DAE"/>
    <w:rsid w:val="00445238"/>
    <w:rsid w:val="004453DB"/>
    <w:rsid w:val="00451C85"/>
    <w:rsid w:val="00452BA4"/>
    <w:rsid w:val="0045717F"/>
    <w:rsid w:val="00457384"/>
    <w:rsid w:val="004606D3"/>
    <w:rsid w:val="004607BC"/>
    <w:rsid w:val="004611A7"/>
    <w:rsid w:val="00461289"/>
    <w:rsid w:val="00465711"/>
    <w:rsid w:val="00465EF1"/>
    <w:rsid w:val="004663CF"/>
    <w:rsid w:val="00467DC5"/>
    <w:rsid w:val="004713CA"/>
    <w:rsid w:val="004749C5"/>
    <w:rsid w:val="004777FB"/>
    <w:rsid w:val="004779C5"/>
    <w:rsid w:val="00477E61"/>
    <w:rsid w:val="004812E6"/>
    <w:rsid w:val="00482AC5"/>
    <w:rsid w:val="00483498"/>
    <w:rsid w:val="004878D7"/>
    <w:rsid w:val="00487F0D"/>
    <w:rsid w:val="00490FA4"/>
    <w:rsid w:val="00491217"/>
    <w:rsid w:val="004938E2"/>
    <w:rsid w:val="00494225"/>
    <w:rsid w:val="0049579E"/>
    <w:rsid w:val="00496815"/>
    <w:rsid w:val="00496B35"/>
    <w:rsid w:val="004A0B61"/>
    <w:rsid w:val="004A1D92"/>
    <w:rsid w:val="004A1F4A"/>
    <w:rsid w:val="004A2CC6"/>
    <w:rsid w:val="004A3D28"/>
    <w:rsid w:val="004A6DDE"/>
    <w:rsid w:val="004A731A"/>
    <w:rsid w:val="004B0BED"/>
    <w:rsid w:val="004B1F92"/>
    <w:rsid w:val="004B31AF"/>
    <w:rsid w:val="004B3564"/>
    <w:rsid w:val="004B4F69"/>
    <w:rsid w:val="004B52F5"/>
    <w:rsid w:val="004B580A"/>
    <w:rsid w:val="004B67DF"/>
    <w:rsid w:val="004C0BB6"/>
    <w:rsid w:val="004C2328"/>
    <w:rsid w:val="004C2F7D"/>
    <w:rsid w:val="004C357F"/>
    <w:rsid w:val="004C371A"/>
    <w:rsid w:val="004C40FE"/>
    <w:rsid w:val="004C45BF"/>
    <w:rsid w:val="004C49A1"/>
    <w:rsid w:val="004C5A6B"/>
    <w:rsid w:val="004C5F99"/>
    <w:rsid w:val="004D1178"/>
    <w:rsid w:val="004D27F5"/>
    <w:rsid w:val="004D326E"/>
    <w:rsid w:val="004D6504"/>
    <w:rsid w:val="004E0B0A"/>
    <w:rsid w:val="004E22D8"/>
    <w:rsid w:val="004E2C3B"/>
    <w:rsid w:val="004E7C10"/>
    <w:rsid w:val="004E7C85"/>
    <w:rsid w:val="004F0959"/>
    <w:rsid w:val="004F1477"/>
    <w:rsid w:val="004F27CA"/>
    <w:rsid w:val="004F3122"/>
    <w:rsid w:val="004F3BC5"/>
    <w:rsid w:val="004F6D3C"/>
    <w:rsid w:val="004F719C"/>
    <w:rsid w:val="005019A8"/>
    <w:rsid w:val="00502624"/>
    <w:rsid w:val="0050334F"/>
    <w:rsid w:val="00504332"/>
    <w:rsid w:val="0051378F"/>
    <w:rsid w:val="005147C8"/>
    <w:rsid w:val="00520102"/>
    <w:rsid w:val="005209B6"/>
    <w:rsid w:val="00521B4B"/>
    <w:rsid w:val="0052599F"/>
    <w:rsid w:val="00531819"/>
    <w:rsid w:val="00532762"/>
    <w:rsid w:val="005328FC"/>
    <w:rsid w:val="0053304C"/>
    <w:rsid w:val="0053386A"/>
    <w:rsid w:val="00534109"/>
    <w:rsid w:val="005348BC"/>
    <w:rsid w:val="0054140E"/>
    <w:rsid w:val="00541424"/>
    <w:rsid w:val="00541915"/>
    <w:rsid w:val="00551AA3"/>
    <w:rsid w:val="00551B5D"/>
    <w:rsid w:val="00551E64"/>
    <w:rsid w:val="00554547"/>
    <w:rsid w:val="00554FB9"/>
    <w:rsid w:val="00555DF6"/>
    <w:rsid w:val="00556764"/>
    <w:rsid w:val="00556767"/>
    <w:rsid w:val="00557D0E"/>
    <w:rsid w:val="00560C69"/>
    <w:rsid w:val="005632F9"/>
    <w:rsid w:val="00563777"/>
    <w:rsid w:val="00564ED6"/>
    <w:rsid w:val="00565456"/>
    <w:rsid w:val="00566E1C"/>
    <w:rsid w:val="005700FE"/>
    <w:rsid w:val="00570247"/>
    <w:rsid w:val="00570584"/>
    <w:rsid w:val="00570FB6"/>
    <w:rsid w:val="0057101C"/>
    <w:rsid w:val="00571DE6"/>
    <w:rsid w:val="00572E03"/>
    <w:rsid w:val="0057397D"/>
    <w:rsid w:val="00573FA2"/>
    <w:rsid w:val="00574976"/>
    <w:rsid w:val="00575055"/>
    <w:rsid w:val="005763FC"/>
    <w:rsid w:val="005807CB"/>
    <w:rsid w:val="00580A22"/>
    <w:rsid w:val="00581F09"/>
    <w:rsid w:val="00582D10"/>
    <w:rsid w:val="00584846"/>
    <w:rsid w:val="005865FF"/>
    <w:rsid w:val="00591704"/>
    <w:rsid w:val="00591ADC"/>
    <w:rsid w:val="005923B6"/>
    <w:rsid w:val="00592442"/>
    <w:rsid w:val="005954D8"/>
    <w:rsid w:val="00596681"/>
    <w:rsid w:val="00596953"/>
    <w:rsid w:val="00597089"/>
    <w:rsid w:val="00597D2E"/>
    <w:rsid w:val="005A1ECE"/>
    <w:rsid w:val="005A2AAB"/>
    <w:rsid w:val="005A2C94"/>
    <w:rsid w:val="005A2F33"/>
    <w:rsid w:val="005A4519"/>
    <w:rsid w:val="005B060A"/>
    <w:rsid w:val="005B1998"/>
    <w:rsid w:val="005B3FA7"/>
    <w:rsid w:val="005B5D25"/>
    <w:rsid w:val="005B6022"/>
    <w:rsid w:val="005B62BC"/>
    <w:rsid w:val="005B757B"/>
    <w:rsid w:val="005B7D89"/>
    <w:rsid w:val="005C1754"/>
    <w:rsid w:val="005C2C09"/>
    <w:rsid w:val="005C38B1"/>
    <w:rsid w:val="005C3DB8"/>
    <w:rsid w:val="005C5AC3"/>
    <w:rsid w:val="005C7655"/>
    <w:rsid w:val="005D08C3"/>
    <w:rsid w:val="005D0A4E"/>
    <w:rsid w:val="005D3C24"/>
    <w:rsid w:val="005D4E52"/>
    <w:rsid w:val="005D5454"/>
    <w:rsid w:val="005D5506"/>
    <w:rsid w:val="005D714C"/>
    <w:rsid w:val="005D715A"/>
    <w:rsid w:val="005E13E1"/>
    <w:rsid w:val="005E1604"/>
    <w:rsid w:val="005E2E66"/>
    <w:rsid w:val="005E3B4C"/>
    <w:rsid w:val="005E49A5"/>
    <w:rsid w:val="005F02F8"/>
    <w:rsid w:val="005F0734"/>
    <w:rsid w:val="005F0C6F"/>
    <w:rsid w:val="005F1753"/>
    <w:rsid w:val="005F1FFF"/>
    <w:rsid w:val="005F2EEF"/>
    <w:rsid w:val="005F2F6F"/>
    <w:rsid w:val="005F38C8"/>
    <w:rsid w:val="005F3AD0"/>
    <w:rsid w:val="005F5023"/>
    <w:rsid w:val="005F5367"/>
    <w:rsid w:val="005F5525"/>
    <w:rsid w:val="005F620D"/>
    <w:rsid w:val="0060008B"/>
    <w:rsid w:val="006008B5"/>
    <w:rsid w:val="006016BA"/>
    <w:rsid w:val="006017E9"/>
    <w:rsid w:val="0060196F"/>
    <w:rsid w:val="0060385E"/>
    <w:rsid w:val="006059AE"/>
    <w:rsid w:val="00605CEE"/>
    <w:rsid w:val="00607486"/>
    <w:rsid w:val="006074EA"/>
    <w:rsid w:val="0061111B"/>
    <w:rsid w:val="00611138"/>
    <w:rsid w:val="00612449"/>
    <w:rsid w:val="0061252F"/>
    <w:rsid w:val="00612A13"/>
    <w:rsid w:val="00613DF5"/>
    <w:rsid w:val="00614F16"/>
    <w:rsid w:val="00615C5F"/>
    <w:rsid w:val="00617834"/>
    <w:rsid w:val="006200EB"/>
    <w:rsid w:val="00620279"/>
    <w:rsid w:val="00623CBB"/>
    <w:rsid w:val="006241FE"/>
    <w:rsid w:val="0062457B"/>
    <w:rsid w:val="00625CF0"/>
    <w:rsid w:val="00626C7F"/>
    <w:rsid w:val="00631714"/>
    <w:rsid w:val="00632CF1"/>
    <w:rsid w:val="00633034"/>
    <w:rsid w:val="0063485D"/>
    <w:rsid w:val="00635764"/>
    <w:rsid w:val="00635CC8"/>
    <w:rsid w:val="00636D5B"/>
    <w:rsid w:val="00637241"/>
    <w:rsid w:val="006400D2"/>
    <w:rsid w:val="006464F0"/>
    <w:rsid w:val="00646EF5"/>
    <w:rsid w:val="00647E26"/>
    <w:rsid w:val="006537EA"/>
    <w:rsid w:val="00653CC2"/>
    <w:rsid w:val="006545BA"/>
    <w:rsid w:val="00657DFC"/>
    <w:rsid w:val="00663B79"/>
    <w:rsid w:val="00665776"/>
    <w:rsid w:val="00665956"/>
    <w:rsid w:val="00665D43"/>
    <w:rsid w:val="00666C7C"/>
    <w:rsid w:val="00666E64"/>
    <w:rsid w:val="00667FD7"/>
    <w:rsid w:val="006724AE"/>
    <w:rsid w:val="00673A21"/>
    <w:rsid w:val="00673DD5"/>
    <w:rsid w:val="00675253"/>
    <w:rsid w:val="00675370"/>
    <w:rsid w:val="00675ACC"/>
    <w:rsid w:val="00675B7C"/>
    <w:rsid w:val="006764DD"/>
    <w:rsid w:val="00677622"/>
    <w:rsid w:val="00677E72"/>
    <w:rsid w:val="00680486"/>
    <w:rsid w:val="006838AB"/>
    <w:rsid w:val="006841B6"/>
    <w:rsid w:val="0068736D"/>
    <w:rsid w:val="00691C24"/>
    <w:rsid w:val="006931D0"/>
    <w:rsid w:val="00694709"/>
    <w:rsid w:val="00697FE7"/>
    <w:rsid w:val="006A0974"/>
    <w:rsid w:val="006A1837"/>
    <w:rsid w:val="006A2514"/>
    <w:rsid w:val="006A2E44"/>
    <w:rsid w:val="006A6389"/>
    <w:rsid w:val="006A75EF"/>
    <w:rsid w:val="006A7702"/>
    <w:rsid w:val="006A7812"/>
    <w:rsid w:val="006A7C20"/>
    <w:rsid w:val="006B01D6"/>
    <w:rsid w:val="006B12E2"/>
    <w:rsid w:val="006B1881"/>
    <w:rsid w:val="006B2770"/>
    <w:rsid w:val="006B28DC"/>
    <w:rsid w:val="006B5339"/>
    <w:rsid w:val="006B5424"/>
    <w:rsid w:val="006B792F"/>
    <w:rsid w:val="006C14A6"/>
    <w:rsid w:val="006C1B57"/>
    <w:rsid w:val="006C2504"/>
    <w:rsid w:val="006C2608"/>
    <w:rsid w:val="006C2A0B"/>
    <w:rsid w:val="006C3504"/>
    <w:rsid w:val="006C45EF"/>
    <w:rsid w:val="006C4BBD"/>
    <w:rsid w:val="006C7195"/>
    <w:rsid w:val="006C7F4D"/>
    <w:rsid w:val="006D614A"/>
    <w:rsid w:val="006E0392"/>
    <w:rsid w:val="006E050C"/>
    <w:rsid w:val="006E18BB"/>
    <w:rsid w:val="006E4AAE"/>
    <w:rsid w:val="006E514D"/>
    <w:rsid w:val="006E6D37"/>
    <w:rsid w:val="006E6D4B"/>
    <w:rsid w:val="006E6FA7"/>
    <w:rsid w:val="006E769A"/>
    <w:rsid w:val="006F1581"/>
    <w:rsid w:val="006F409C"/>
    <w:rsid w:val="006F4A45"/>
    <w:rsid w:val="006F5058"/>
    <w:rsid w:val="006F7178"/>
    <w:rsid w:val="007005F8"/>
    <w:rsid w:val="00701198"/>
    <w:rsid w:val="0070131C"/>
    <w:rsid w:val="007027BE"/>
    <w:rsid w:val="00702989"/>
    <w:rsid w:val="00702ADF"/>
    <w:rsid w:val="00703C75"/>
    <w:rsid w:val="0070414A"/>
    <w:rsid w:val="007045AA"/>
    <w:rsid w:val="0070571A"/>
    <w:rsid w:val="00710B19"/>
    <w:rsid w:val="00712511"/>
    <w:rsid w:val="00712540"/>
    <w:rsid w:val="00713100"/>
    <w:rsid w:val="007138C8"/>
    <w:rsid w:val="007145DE"/>
    <w:rsid w:val="00714935"/>
    <w:rsid w:val="007160B6"/>
    <w:rsid w:val="007160E4"/>
    <w:rsid w:val="00716433"/>
    <w:rsid w:val="007200CA"/>
    <w:rsid w:val="00721711"/>
    <w:rsid w:val="00721B8E"/>
    <w:rsid w:val="00723D91"/>
    <w:rsid w:val="0072548B"/>
    <w:rsid w:val="00725BF0"/>
    <w:rsid w:val="0073384F"/>
    <w:rsid w:val="00735D69"/>
    <w:rsid w:val="007371E5"/>
    <w:rsid w:val="00741A40"/>
    <w:rsid w:val="0074224B"/>
    <w:rsid w:val="00742C20"/>
    <w:rsid w:val="0074362A"/>
    <w:rsid w:val="00746A86"/>
    <w:rsid w:val="0074733F"/>
    <w:rsid w:val="007478B4"/>
    <w:rsid w:val="00750140"/>
    <w:rsid w:val="0075167B"/>
    <w:rsid w:val="00752A99"/>
    <w:rsid w:val="00753CCF"/>
    <w:rsid w:val="007547AC"/>
    <w:rsid w:val="00756D89"/>
    <w:rsid w:val="00757192"/>
    <w:rsid w:val="00757767"/>
    <w:rsid w:val="0076071D"/>
    <w:rsid w:val="00764146"/>
    <w:rsid w:val="007644C7"/>
    <w:rsid w:val="00770CEE"/>
    <w:rsid w:val="00771430"/>
    <w:rsid w:val="00771815"/>
    <w:rsid w:val="0077192C"/>
    <w:rsid w:val="00771E56"/>
    <w:rsid w:val="00775684"/>
    <w:rsid w:val="007769D3"/>
    <w:rsid w:val="00780BC7"/>
    <w:rsid w:val="007819B5"/>
    <w:rsid w:val="00783465"/>
    <w:rsid w:val="007836B3"/>
    <w:rsid w:val="00784E1F"/>
    <w:rsid w:val="007858AD"/>
    <w:rsid w:val="007859AB"/>
    <w:rsid w:val="00786295"/>
    <w:rsid w:val="0078639D"/>
    <w:rsid w:val="0078751A"/>
    <w:rsid w:val="00790E69"/>
    <w:rsid w:val="00791384"/>
    <w:rsid w:val="00792DAB"/>
    <w:rsid w:val="00793924"/>
    <w:rsid w:val="00794E75"/>
    <w:rsid w:val="007956B7"/>
    <w:rsid w:val="00795960"/>
    <w:rsid w:val="00795D2C"/>
    <w:rsid w:val="00795D51"/>
    <w:rsid w:val="00795F1D"/>
    <w:rsid w:val="007A0E07"/>
    <w:rsid w:val="007A3E87"/>
    <w:rsid w:val="007A681B"/>
    <w:rsid w:val="007A741E"/>
    <w:rsid w:val="007A77E7"/>
    <w:rsid w:val="007A7A2A"/>
    <w:rsid w:val="007B0FA4"/>
    <w:rsid w:val="007B0FF2"/>
    <w:rsid w:val="007B2F8A"/>
    <w:rsid w:val="007B658A"/>
    <w:rsid w:val="007C0484"/>
    <w:rsid w:val="007C2AE9"/>
    <w:rsid w:val="007C4117"/>
    <w:rsid w:val="007C5911"/>
    <w:rsid w:val="007C5EC2"/>
    <w:rsid w:val="007C7342"/>
    <w:rsid w:val="007C7EAC"/>
    <w:rsid w:val="007D026F"/>
    <w:rsid w:val="007D08FE"/>
    <w:rsid w:val="007D23D6"/>
    <w:rsid w:val="007D2403"/>
    <w:rsid w:val="007D3941"/>
    <w:rsid w:val="007D3C01"/>
    <w:rsid w:val="007D7427"/>
    <w:rsid w:val="007D76DB"/>
    <w:rsid w:val="007D7CB9"/>
    <w:rsid w:val="007E0994"/>
    <w:rsid w:val="007E218D"/>
    <w:rsid w:val="007E2C9A"/>
    <w:rsid w:val="007E4177"/>
    <w:rsid w:val="007E42A4"/>
    <w:rsid w:val="007E561F"/>
    <w:rsid w:val="007E689A"/>
    <w:rsid w:val="007F28B4"/>
    <w:rsid w:val="007F4ACD"/>
    <w:rsid w:val="007F621A"/>
    <w:rsid w:val="007F7F38"/>
    <w:rsid w:val="0080150C"/>
    <w:rsid w:val="0080457A"/>
    <w:rsid w:val="00805382"/>
    <w:rsid w:val="008067C3"/>
    <w:rsid w:val="008069ED"/>
    <w:rsid w:val="00806FBB"/>
    <w:rsid w:val="0080734A"/>
    <w:rsid w:val="00807B46"/>
    <w:rsid w:val="00810092"/>
    <w:rsid w:val="0081232F"/>
    <w:rsid w:val="00813580"/>
    <w:rsid w:val="0081362B"/>
    <w:rsid w:val="00814A2E"/>
    <w:rsid w:val="00817072"/>
    <w:rsid w:val="00820B34"/>
    <w:rsid w:val="00821774"/>
    <w:rsid w:val="008231CB"/>
    <w:rsid w:val="00823ADD"/>
    <w:rsid w:val="00823B97"/>
    <w:rsid w:val="0082529A"/>
    <w:rsid w:val="00826000"/>
    <w:rsid w:val="0082753D"/>
    <w:rsid w:val="00830155"/>
    <w:rsid w:val="00830508"/>
    <w:rsid w:val="00831661"/>
    <w:rsid w:val="00832F91"/>
    <w:rsid w:val="00834C89"/>
    <w:rsid w:val="00836B86"/>
    <w:rsid w:val="008377FD"/>
    <w:rsid w:val="008406E5"/>
    <w:rsid w:val="00840A10"/>
    <w:rsid w:val="00841044"/>
    <w:rsid w:val="00841C56"/>
    <w:rsid w:val="00842166"/>
    <w:rsid w:val="008424A9"/>
    <w:rsid w:val="0084433C"/>
    <w:rsid w:val="00845D83"/>
    <w:rsid w:val="00846A70"/>
    <w:rsid w:val="00847B3F"/>
    <w:rsid w:val="00850FA7"/>
    <w:rsid w:val="00850FAD"/>
    <w:rsid w:val="00855B28"/>
    <w:rsid w:val="008605ED"/>
    <w:rsid w:val="00862559"/>
    <w:rsid w:val="00862FB0"/>
    <w:rsid w:val="00870FBB"/>
    <w:rsid w:val="0087313B"/>
    <w:rsid w:val="0087336B"/>
    <w:rsid w:val="00877840"/>
    <w:rsid w:val="00877D23"/>
    <w:rsid w:val="00881DC1"/>
    <w:rsid w:val="00882510"/>
    <w:rsid w:val="00882692"/>
    <w:rsid w:val="00882D51"/>
    <w:rsid w:val="0088418B"/>
    <w:rsid w:val="00886123"/>
    <w:rsid w:val="0088614E"/>
    <w:rsid w:val="008862CA"/>
    <w:rsid w:val="008900BD"/>
    <w:rsid w:val="00893900"/>
    <w:rsid w:val="00895D0A"/>
    <w:rsid w:val="008A22FF"/>
    <w:rsid w:val="008A3C94"/>
    <w:rsid w:val="008A3ED4"/>
    <w:rsid w:val="008A6B07"/>
    <w:rsid w:val="008A7945"/>
    <w:rsid w:val="008A7C6C"/>
    <w:rsid w:val="008B4834"/>
    <w:rsid w:val="008B5251"/>
    <w:rsid w:val="008B5690"/>
    <w:rsid w:val="008B6755"/>
    <w:rsid w:val="008B731D"/>
    <w:rsid w:val="008B7C6E"/>
    <w:rsid w:val="008C2343"/>
    <w:rsid w:val="008C304C"/>
    <w:rsid w:val="008C5311"/>
    <w:rsid w:val="008C5A58"/>
    <w:rsid w:val="008D0206"/>
    <w:rsid w:val="008D0AA9"/>
    <w:rsid w:val="008D1496"/>
    <w:rsid w:val="008D1868"/>
    <w:rsid w:val="008D2573"/>
    <w:rsid w:val="008D406E"/>
    <w:rsid w:val="008D4FAD"/>
    <w:rsid w:val="008E0173"/>
    <w:rsid w:val="008E1E26"/>
    <w:rsid w:val="008E20F1"/>
    <w:rsid w:val="008E32CB"/>
    <w:rsid w:val="008E4FCF"/>
    <w:rsid w:val="008E51A9"/>
    <w:rsid w:val="008E5229"/>
    <w:rsid w:val="008E5C28"/>
    <w:rsid w:val="008F3332"/>
    <w:rsid w:val="008F458A"/>
    <w:rsid w:val="008F5A11"/>
    <w:rsid w:val="0090027D"/>
    <w:rsid w:val="00900A60"/>
    <w:rsid w:val="009019BC"/>
    <w:rsid w:val="00903B1F"/>
    <w:rsid w:val="0090486D"/>
    <w:rsid w:val="009124E0"/>
    <w:rsid w:val="0091317D"/>
    <w:rsid w:val="00913E44"/>
    <w:rsid w:val="009152BE"/>
    <w:rsid w:val="00915BDD"/>
    <w:rsid w:val="00915DC8"/>
    <w:rsid w:val="00916678"/>
    <w:rsid w:val="00916DD0"/>
    <w:rsid w:val="009227BE"/>
    <w:rsid w:val="00924F4E"/>
    <w:rsid w:val="009305F9"/>
    <w:rsid w:val="009324AF"/>
    <w:rsid w:val="00932CB5"/>
    <w:rsid w:val="00933DA7"/>
    <w:rsid w:val="00934048"/>
    <w:rsid w:val="00934E34"/>
    <w:rsid w:val="009356DE"/>
    <w:rsid w:val="00936ADF"/>
    <w:rsid w:val="009402B0"/>
    <w:rsid w:val="009421FA"/>
    <w:rsid w:val="009422DE"/>
    <w:rsid w:val="009455B0"/>
    <w:rsid w:val="009500F9"/>
    <w:rsid w:val="00952F18"/>
    <w:rsid w:val="00954573"/>
    <w:rsid w:val="00955956"/>
    <w:rsid w:val="0095699C"/>
    <w:rsid w:val="00960E7E"/>
    <w:rsid w:val="00961246"/>
    <w:rsid w:val="00962444"/>
    <w:rsid w:val="0096498F"/>
    <w:rsid w:val="009652B3"/>
    <w:rsid w:val="00965C98"/>
    <w:rsid w:val="00966678"/>
    <w:rsid w:val="00966F32"/>
    <w:rsid w:val="009709FA"/>
    <w:rsid w:val="009711B0"/>
    <w:rsid w:val="00972D0D"/>
    <w:rsid w:val="00975A1F"/>
    <w:rsid w:val="00976479"/>
    <w:rsid w:val="0098182B"/>
    <w:rsid w:val="00981CCA"/>
    <w:rsid w:val="00982840"/>
    <w:rsid w:val="00982F9A"/>
    <w:rsid w:val="00984266"/>
    <w:rsid w:val="00985C5F"/>
    <w:rsid w:val="0098798D"/>
    <w:rsid w:val="009900D3"/>
    <w:rsid w:val="00990BB6"/>
    <w:rsid w:val="00991CA3"/>
    <w:rsid w:val="00991EB9"/>
    <w:rsid w:val="00992245"/>
    <w:rsid w:val="009931A5"/>
    <w:rsid w:val="00993E5C"/>
    <w:rsid w:val="00994990"/>
    <w:rsid w:val="00994BFB"/>
    <w:rsid w:val="00995512"/>
    <w:rsid w:val="00996632"/>
    <w:rsid w:val="009976EA"/>
    <w:rsid w:val="009A1114"/>
    <w:rsid w:val="009A1328"/>
    <w:rsid w:val="009A3A95"/>
    <w:rsid w:val="009A4A6B"/>
    <w:rsid w:val="009A4C3F"/>
    <w:rsid w:val="009A6AE9"/>
    <w:rsid w:val="009B06BD"/>
    <w:rsid w:val="009B269E"/>
    <w:rsid w:val="009B4FFD"/>
    <w:rsid w:val="009B6CDD"/>
    <w:rsid w:val="009B7E0A"/>
    <w:rsid w:val="009C00EB"/>
    <w:rsid w:val="009C05B4"/>
    <w:rsid w:val="009C48EC"/>
    <w:rsid w:val="009C4CB3"/>
    <w:rsid w:val="009C77F6"/>
    <w:rsid w:val="009D0A1D"/>
    <w:rsid w:val="009D1B82"/>
    <w:rsid w:val="009D1C73"/>
    <w:rsid w:val="009D2E06"/>
    <w:rsid w:val="009D60EC"/>
    <w:rsid w:val="009D63BB"/>
    <w:rsid w:val="009D663F"/>
    <w:rsid w:val="009E0A14"/>
    <w:rsid w:val="009E44E4"/>
    <w:rsid w:val="009E4B1D"/>
    <w:rsid w:val="009E61C8"/>
    <w:rsid w:val="009E6748"/>
    <w:rsid w:val="009E675C"/>
    <w:rsid w:val="009E736B"/>
    <w:rsid w:val="009E7802"/>
    <w:rsid w:val="009F01FB"/>
    <w:rsid w:val="009F1DD3"/>
    <w:rsid w:val="009F1FF8"/>
    <w:rsid w:val="009F25CC"/>
    <w:rsid w:val="009F4C34"/>
    <w:rsid w:val="009F5871"/>
    <w:rsid w:val="009F6F71"/>
    <w:rsid w:val="009F7772"/>
    <w:rsid w:val="009F7A97"/>
    <w:rsid w:val="00A0124D"/>
    <w:rsid w:val="00A01B5F"/>
    <w:rsid w:val="00A02E64"/>
    <w:rsid w:val="00A03F47"/>
    <w:rsid w:val="00A06279"/>
    <w:rsid w:val="00A06535"/>
    <w:rsid w:val="00A06FCF"/>
    <w:rsid w:val="00A07916"/>
    <w:rsid w:val="00A123BF"/>
    <w:rsid w:val="00A12E46"/>
    <w:rsid w:val="00A228D2"/>
    <w:rsid w:val="00A23683"/>
    <w:rsid w:val="00A23B1E"/>
    <w:rsid w:val="00A26FDB"/>
    <w:rsid w:val="00A32591"/>
    <w:rsid w:val="00A34F3B"/>
    <w:rsid w:val="00A35641"/>
    <w:rsid w:val="00A3673E"/>
    <w:rsid w:val="00A3695E"/>
    <w:rsid w:val="00A37BC3"/>
    <w:rsid w:val="00A4051E"/>
    <w:rsid w:val="00A407FF"/>
    <w:rsid w:val="00A40ADF"/>
    <w:rsid w:val="00A418FC"/>
    <w:rsid w:val="00A41A02"/>
    <w:rsid w:val="00A41B24"/>
    <w:rsid w:val="00A43E68"/>
    <w:rsid w:val="00A474E7"/>
    <w:rsid w:val="00A50622"/>
    <w:rsid w:val="00A52887"/>
    <w:rsid w:val="00A53612"/>
    <w:rsid w:val="00A539D6"/>
    <w:rsid w:val="00A5495A"/>
    <w:rsid w:val="00A55F58"/>
    <w:rsid w:val="00A57040"/>
    <w:rsid w:val="00A611AA"/>
    <w:rsid w:val="00A61928"/>
    <w:rsid w:val="00A63874"/>
    <w:rsid w:val="00A645BA"/>
    <w:rsid w:val="00A64AC1"/>
    <w:rsid w:val="00A669F1"/>
    <w:rsid w:val="00A67175"/>
    <w:rsid w:val="00A705B0"/>
    <w:rsid w:val="00A71344"/>
    <w:rsid w:val="00A71A4B"/>
    <w:rsid w:val="00A7590A"/>
    <w:rsid w:val="00A83593"/>
    <w:rsid w:val="00A83ADF"/>
    <w:rsid w:val="00A863BA"/>
    <w:rsid w:val="00A87076"/>
    <w:rsid w:val="00A9298E"/>
    <w:rsid w:val="00A9389A"/>
    <w:rsid w:val="00A93E3B"/>
    <w:rsid w:val="00A94699"/>
    <w:rsid w:val="00A9530B"/>
    <w:rsid w:val="00A97263"/>
    <w:rsid w:val="00A97962"/>
    <w:rsid w:val="00A97AC1"/>
    <w:rsid w:val="00AA2145"/>
    <w:rsid w:val="00AA2472"/>
    <w:rsid w:val="00AA2C07"/>
    <w:rsid w:val="00AA2F58"/>
    <w:rsid w:val="00AA3F94"/>
    <w:rsid w:val="00AA4507"/>
    <w:rsid w:val="00AA4945"/>
    <w:rsid w:val="00AA49C9"/>
    <w:rsid w:val="00AA6467"/>
    <w:rsid w:val="00AB19E2"/>
    <w:rsid w:val="00AB2F7B"/>
    <w:rsid w:val="00AB455E"/>
    <w:rsid w:val="00AB51DC"/>
    <w:rsid w:val="00AB7017"/>
    <w:rsid w:val="00AC0706"/>
    <w:rsid w:val="00AC0A56"/>
    <w:rsid w:val="00AC1D07"/>
    <w:rsid w:val="00AC4A22"/>
    <w:rsid w:val="00AC4BC7"/>
    <w:rsid w:val="00AD0533"/>
    <w:rsid w:val="00AD0878"/>
    <w:rsid w:val="00AD0951"/>
    <w:rsid w:val="00AD208D"/>
    <w:rsid w:val="00AD2734"/>
    <w:rsid w:val="00AD4DCF"/>
    <w:rsid w:val="00AD4F4D"/>
    <w:rsid w:val="00AD53D1"/>
    <w:rsid w:val="00AD56BE"/>
    <w:rsid w:val="00AE0354"/>
    <w:rsid w:val="00AE1E2F"/>
    <w:rsid w:val="00AE28BB"/>
    <w:rsid w:val="00AE2FB1"/>
    <w:rsid w:val="00AE5029"/>
    <w:rsid w:val="00AF00FD"/>
    <w:rsid w:val="00AF326B"/>
    <w:rsid w:val="00AF3D84"/>
    <w:rsid w:val="00AF4DCC"/>
    <w:rsid w:val="00AF5852"/>
    <w:rsid w:val="00AF58A7"/>
    <w:rsid w:val="00AF5D8D"/>
    <w:rsid w:val="00AF6962"/>
    <w:rsid w:val="00AF6E17"/>
    <w:rsid w:val="00AF70AF"/>
    <w:rsid w:val="00AF7A9C"/>
    <w:rsid w:val="00B03461"/>
    <w:rsid w:val="00B0479C"/>
    <w:rsid w:val="00B04C87"/>
    <w:rsid w:val="00B05E94"/>
    <w:rsid w:val="00B06A43"/>
    <w:rsid w:val="00B10899"/>
    <w:rsid w:val="00B11C03"/>
    <w:rsid w:val="00B12BEC"/>
    <w:rsid w:val="00B15DFE"/>
    <w:rsid w:val="00B16023"/>
    <w:rsid w:val="00B16E5B"/>
    <w:rsid w:val="00B16FF0"/>
    <w:rsid w:val="00B2117A"/>
    <w:rsid w:val="00B2515A"/>
    <w:rsid w:val="00B25A9E"/>
    <w:rsid w:val="00B2683D"/>
    <w:rsid w:val="00B301F1"/>
    <w:rsid w:val="00B3089B"/>
    <w:rsid w:val="00B32D79"/>
    <w:rsid w:val="00B331BB"/>
    <w:rsid w:val="00B3337A"/>
    <w:rsid w:val="00B360BC"/>
    <w:rsid w:val="00B36536"/>
    <w:rsid w:val="00B365BC"/>
    <w:rsid w:val="00B3756C"/>
    <w:rsid w:val="00B40ADE"/>
    <w:rsid w:val="00B41D81"/>
    <w:rsid w:val="00B41E87"/>
    <w:rsid w:val="00B423D8"/>
    <w:rsid w:val="00B43C7A"/>
    <w:rsid w:val="00B44F02"/>
    <w:rsid w:val="00B473FD"/>
    <w:rsid w:val="00B47D64"/>
    <w:rsid w:val="00B509E8"/>
    <w:rsid w:val="00B50B8C"/>
    <w:rsid w:val="00B50D07"/>
    <w:rsid w:val="00B5169E"/>
    <w:rsid w:val="00B52F8F"/>
    <w:rsid w:val="00B52FEE"/>
    <w:rsid w:val="00B53151"/>
    <w:rsid w:val="00B55E4B"/>
    <w:rsid w:val="00B579EC"/>
    <w:rsid w:val="00B57BAF"/>
    <w:rsid w:val="00B57D2F"/>
    <w:rsid w:val="00B617E9"/>
    <w:rsid w:val="00B668AB"/>
    <w:rsid w:val="00B669F8"/>
    <w:rsid w:val="00B66E0D"/>
    <w:rsid w:val="00B66E19"/>
    <w:rsid w:val="00B67CFF"/>
    <w:rsid w:val="00B70358"/>
    <w:rsid w:val="00B708DD"/>
    <w:rsid w:val="00B721FA"/>
    <w:rsid w:val="00B726A9"/>
    <w:rsid w:val="00B7392E"/>
    <w:rsid w:val="00B77162"/>
    <w:rsid w:val="00B774F9"/>
    <w:rsid w:val="00B80A97"/>
    <w:rsid w:val="00B80F66"/>
    <w:rsid w:val="00B8354D"/>
    <w:rsid w:val="00B8377F"/>
    <w:rsid w:val="00B83A8C"/>
    <w:rsid w:val="00B9247C"/>
    <w:rsid w:val="00B93132"/>
    <w:rsid w:val="00B94D8C"/>
    <w:rsid w:val="00B950D5"/>
    <w:rsid w:val="00B950E1"/>
    <w:rsid w:val="00B9627E"/>
    <w:rsid w:val="00B963F2"/>
    <w:rsid w:val="00BA00A3"/>
    <w:rsid w:val="00BA02DB"/>
    <w:rsid w:val="00BA03F5"/>
    <w:rsid w:val="00BA19A6"/>
    <w:rsid w:val="00BA250B"/>
    <w:rsid w:val="00BA310E"/>
    <w:rsid w:val="00BA4082"/>
    <w:rsid w:val="00BA4E6A"/>
    <w:rsid w:val="00BA5306"/>
    <w:rsid w:val="00BA5B9C"/>
    <w:rsid w:val="00BA5EF3"/>
    <w:rsid w:val="00BA7B9E"/>
    <w:rsid w:val="00BB2959"/>
    <w:rsid w:val="00BB2FB5"/>
    <w:rsid w:val="00BB549B"/>
    <w:rsid w:val="00BB5DC2"/>
    <w:rsid w:val="00BB7D84"/>
    <w:rsid w:val="00BC172B"/>
    <w:rsid w:val="00BC1E75"/>
    <w:rsid w:val="00BC3937"/>
    <w:rsid w:val="00BC574A"/>
    <w:rsid w:val="00BC5860"/>
    <w:rsid w:val="00BC7286"/>
    <w:rsid w:val="00BC791D"/>
    <w:rsid w:val="00BD2830"/>
    <w:rsid w:val="00BD313C"/>
    <w:rsid w:val="00BD6496"/>
    <w:rsid w:val="00BD64CC"/>
    <w:rsid w:val="00BD7337"/>
    <w:rsid w:val="00BE0159"/>
    <w:rsid w:val="00BE3F39"/>
    <w:rsid w:val="00BE4FEA"/>
    <w:rsid w:val="00BE5626"/>
    <w:rsid w:val="00BE624D"/>
    <w:rsid w:val="00BE66A3"/>
    <w:rsid w:val="00BE7087"/>
    <w:rsid w:val="00BF151A"/>
    <w:rsid w:val="00BF2D76"/>
    <w:rsid w:val="00BF5158"/>
    <w:rsid w:val="00BF51EE"/>
    <w:rsid w:val="00BF5C40"/>
    <w:rsid w:val="00BF617A"/>
    <w:rsid w:val="00C02958"/>
    <w:rsid w:val="00C02D1E"/>
    <w:rsid w:val="00C03150"/>
    <w:rsid w:val="00C0418E"/>
    <w:rsid w:val="00C042D5"/>
    <w:rsid w:val="00C07BAD"/>
    <w:rsid w:val="00C121F5"/>
    <w:rsid w:val="00C13B2A"/>
    <w:rsid w:val="00C14804"/>
    <w:rsid w:val="00C20557"/>
    <w:rsid w:val="00C21AFC"/>
    <w:rsid w:val="00C23123"/>
    <w:rsid w:val="00C23948"/>
    <w:rsid w:val="00C253CB"/>
    <w:rsid w:val="00C255DB"/>
    <w:rsid w:val="00C272C0"/>
    <w:rsid w:val="00C2760A"/>
    <w:rsid w:val="00C3038A"/>
    <w:rsid w:val="00C31493"/>
    <w:rsid w:val="00C333AF"/>
    <w:rsid w:val="00C40DA4"/>
    <w:rsid w:val="00C44E63"/>
    <w:rsid w:val="00C45A48"/>
    <w:rsid w:val="00C47709"/>
    <w:rsid w:val="00C47E9C"/>
    <w:rsid w:val="00C50492"/>
    <w:rsid w:val="00C51044"/>
    <w:rsid w:val="00C51987"/>
    <w:rsid w:val="00C534BD"/>
    <w:rsid w:val="00C568A9"/>
    <w:rsid w:val="00C6102C"/>
    <w:rsid w:val="00C61285"/>
    <w:rsid w:val="00C62AC6"/>
    <w:rsid w:val="00C62FC5"/>
    <w:rsid w:val="00C63896"/>
    <w:rsid w:val="00C647ED"/>
    <w:rsid w:val="00C6548F"/>
    <w:rsid w:val="00C66ACA"/>
    <w:rsid w:val="00C66E18"/>
    <w:rsid w:val="00C67A7B"/>
    <w:rsid w:val="00C67B75"/>
    <w:rsid w:val="00C710D0"/>
    <w:rsid w:val="00C7216E"/>
    <w:rsid w:val="00C73D7C"/>
    <w:rsid w:val="00C74086"/>
    <w:rsid w:val="00C75FC7"/>
    <w:rsid w:val="00C81775"/>
    <w:rsid w:val="00C86575"/>
    <w:rsid w:val="00C92F3F"/>
    <w:rsid w:val="00C94442"/>
    <w:rsid w:val="00C94A3B"/>
    <w:rsid w:val="00C97040"/>
    <w:rsid w:val="00CA0A26"/>
    <w:rsid w:val="00CA3672"/>
    <w:rsid w:val="00CA3CDE"/>
    <w:rsid w:val="00CA4D98"/>
    <w:rsid w:val="00CA53D9"/>
    <w:rsid w:val="00CB53E6"/>
    <w:rsid w:val="00CB7A12"/>
    <w:rsid w:val="00CC02C1"/>
    <w:rsid w:val="00CC039D"/>
    <w:rsid w:val="00CC0A60"/>
    <w:rsid w:val="00CC24F0"/>
    <w:rsid w:val="00CC34B1"/>
    <w:rsid w:val="00CC46F1"/>
    <w:rsid w:val="00CC4778"/>
    <w:rsid w:val="00CC557E"/>
    <w:rsid w:val="00CC6089"/>
    <w:rsid w:val="00CC69B8"/>
    <w:rsid w:val="00CC6A51"/>
    <w:rsid w:val="00CC713A"/>
    <w:rsid w:val="00CC7CB5"/>
    <w:rsid w:val="00CC7D97"/>
    <w:rsid w:val="00CD0827"/>
    <w:rsid w:val="00CD232A"/>
    <w:rsid w:val="00CD53DD"/>
    <w:rsid w:val="00CD7D82"/>
    <w:rsid w:val="00CE4F30"/>
    <w:rsid w:val="00CE5951"/>
    <w:rsid w:val="00CF15FA"/>
    <w:rsid w:val="00CF1B88"/>
    <w:rsid w:val="00CF219B"/>
    <w:rsid w:val="00CF4468"/>
    <w:rsid w:val="00CF4A2A"/>
    <w:rsid w:val="00CF51DA"/>
    <w:rsid w:val="00CF654A"/>
    <w:rsid w:val="00D00693"/>
    <w:rsid w:val="00D03018"/>
    <w:rsid w:val="00D04710"/>
    <w:rsid w:val="00D05DE5"/>
    <w:rsid w:val="00D0661E"/>
    <w:rsid w:val="00D10C12"/>
    <w:rsid w:val="00D11881"/>
    <w:rsid w:val="00D12606"/>
    <w:rsid w:val="00D12AD3"/>
    <w:rsid w:val="00D12B26"/>
    <w:rsid w:val="00D14C75"/>
    <w:rsid w:val="00D1656E"/>
    <w:rsid w:val="00D173CA"/>
    <w:rsid w:val="00D17DDF"/>
    <w:rsid w:val="00D2207F"/>
    <w:rsid w:val="00D23B50"/>
    <w:rsid w:val="00D2448A"/>
    <w:rsid w:val="00D24E99"/>
    <w:rsid w:val="00D25D16"/>
    <w:rsid w:val="00D2733E"/>
    <w:rsid w:val="00D273A4"/>
    <w:rsid w:val="00D27B18"/>
    <w:rsid w:val="00D304B5"/>
    <w:rsid w:val="00D306FF"/>
    <w:rsid w:val="00D31AC0"/>
    <w:rsid w:val="00D325FD"/>
    <w:rsid w:val="00D32E7F"/>
    <w:rsid w:val="00D34F5D"/>
    <w:rsid w:val="00D378D0"/>
    <w:rsid w:val="00D40CE5"/>
    <w:rsid w:val="00D422C4"/>
    <w:rsid w:val="00D43376"/>
    <w:rsid w:val="00D459D6"/>
    <w:rsid w:val="00D468EB"/>
    <w:rsid w:val="00D4790F"/>
    <w:rsid w:val="00D5021F"/>
    <w:rsid w:val="00D503AF"/>
    <w:rsid w:val="00D50400"/>
    <w:rsid w:val="00D5228B"/>
    <w:rsid w:val="00D525B4"/>
    <w:rsid w:val="00D52C3D"/>
    <w:rsid w:val="00D54AEA"/>
    <w:rsid w:val="00D55150"/>
    <w:rsid w:val="00D579CD"/>
    <w:rsid w:val="00D618F0"/>
    <w:rsid w:val="00D67DC8"/>
    <w:rsid w:val="00D72345"/>
    <w:rsid w:val="00D72D28"/>
    <w:rsid w:val="00D7380D"/>
    <w:rsid w:val="00D74881"/>
    <w:rsid w:val="00D768DA"/>
    <w:rsid w:val="00D76944"/>
    <w:rsid w:val="00D81C24"/>
    <w:rsid w:val="00D83D2A"/>
    <w:rsid w:val="00D85E02"/>
    <w:rsid w:val="00D85EE1"/>
    <w:rsid w:val="00D860F8"/>
    <w:rsid w:val="00D868B7"/>
    <w:rsid w:val="00D87DF6"/>
    <w:rsid w:val="00D901F1"/>
    <w:rsid w:val="00D90BA0"/>
    <w:rsid w:val="00D918F6"/>
    <w:rsid w:val="00D94104"/>
    <w:rsid w:val="00D95C92"/>
    <w:rsid w:val="00D97005"/>
    <w:rsid w:val="00D97069"/>
    <w:rsid w:val="00DA1017"/>
    <w:rsid w:val="00DA1733"/>
    <w:rsid w:val="00DA1D49"/>
    <w:rsid w:val="00DA246F"/>
    <w:rsid w:val="00DA38F2"/>
    <w:rsid w:val="00DA6562"/>
    <w:rsid w:val="00DA6B08"/>
    <w:rsid w:val="00DB001D"/>
    <w:rsid w:val="00DB2E58"/>
    <w:rsid w:val="00DB70C5"/>
    <w:rsid w:val="00DB76CB"/>
    <w:rsid w:val="00DB7ACD"/>
    <w:rsid w:val="00DC10E8"/>
    <w:rsid w:val="00DC12D2"/>
    <w:rsid w:val="00DC17A0"/>
    <w:rsid w:val="00DC2E6B"/>
    <w:rsid w:val="00DC3484"/>
    <w:rsid w:val="00DC600E"/>
    <w:rsid w:val="00DD01DF"/>
    <w:rsid w:val="00DD0A66"/>
    <w:rsid w:val="00DD0F69"/>
    <w:rsid w:val="00DD234A"/>
    <w:rsid w:val="00DD40BD"/>
    <w:rsid w:val="00DD40C2"/>
    <w:rsid w:val="00DD483C"/>
    <w:rsid w:val="00DD5646"/>
    <w:rsid w:val="00DD6D24"/>
    <w:rsid w:val="00DD787E"/>
    <w:rsid w:val="00DE014A"/>
    <w:rsid w:val="00DE192A"/>
    <w:rsid w:val="00DE1BC2"/>
    <w:rsid w:val="00DE1D30"/>
    <w:rsid w:val="00DE3935"/>
    <w:rsid w:val="00DE3B99"/>
    <w:rsid w:val="00DE4A6C"/>
    <w:rsid w:val="00DE50D3"/>
    <w:rsid w:val="00DE551F"/>
    <w:rsid w:val="00DE6C26"/>
    <w:rsid w:val="00DE7985"/>
    <w:rsid w:val="00DF3EAF"/>
    <w:rsid w:val="00DF44FC"/>
    <w:rsid w:val="00DF452B"/>
    <w:rsid w:val="00DF6E53"/>
    <w:rsid w:val="00DF7CA7"/>
    <w:rsid w:val="00E00BEB"/>
    <w:rsid w:val="00E01B18"/>
    <w:rsid w:val="00E02A3B"/>
    <w:rsid w:val="00E035A8"/>
    <w:rsid w:val="00E03B89"/>
    <w:rsid w:val="00E04F45"/>
    <w:rsid w:val="00E07DFE"/>
    <w:rsid w:val="00E10709"/>
    <w:rsid w:val="00E1120E"/>
    <w:rsid w:val="00E11617"/>
    <w:rsid w:val="00E12135"/>
    <w:rsid w:val="00E1363C"/>
    <w:rsid w:val="00E13C98"/>
    <w:rsid w:val="00E15116"/>
    <w:rsid w:val="00E1516A"/>
    <w:rsid w:val="00E1569A"/>
    <w:rsid w:val="00E17F08"/>
    <w:rsid w:val="00E215E4"/>
    <w:rsid w:val="00E22E62"/>
    <w:rsid w:val="00E23646"/>
    <w:rsid w:val="00E23ADE"/>
    <w:rsid w:val="00E26E5D"/>
    <w:rsid w:val="00E26ED3"/>
    <w:rsid w:val="00E2743B"/>
    <w:rsid w:val="00E27462"/>
    <w:rsid w:val="00E27F85"/>
    <w:rsid w:val="00E311C9"/>
    <w:rsid w:val="00E312C1"/>
    <w:rsid w:val="00E32AD5"/>
    <w:rsid w:val="00E32F85"/>
    <w:rsid w:val="00E338DA"/>
    <w:rsid w:val="00E34170"/>
    <w:rsid w:val="00E347EC"/>
    <w:rsid w:val="00E373EA"/>
    <w:rsid w:val="00E37F0C"/>
    <w:rsid w:val="00E40C1C"/>
    <w:rsid w:val="00E41880"/>
    <w:rsid w:val="00E41AD8"/>
    <w:rsid w:val="00E43FBE"/>
    <w:rsid w:val="00E450D9"/>
    <w:rsid w:val="00E4555A"/>
    <w:rsid w:val="00E50A8E"/>
    <w:rsid w:val="00E52677"/>
    <w:rsid w:val="00E57BC3"/>
    <w:rsid w:val="00E60058"/>
    <w:rsid w:val="00E64655"/>
    <w:rsid w:val="00E65122"/>
    <w:rsid w:val="00E6647E"/>
    <w:rsid w:val="00E71231"/>
    <w:rsid w:val="00E71D02"/>
    <w:rsid w:val="00E73793"/>
    <w:rsid w:val="00E73916"/>
    <w:rsid w:val="00E739BA"/>
    <w:rsid w:val="00E752B3"/>
    <w:rsid w:val="00E81418"/>
    <w:rsid w:val="00E86312"/>
    <w:rsid w:val="00E86B7C"/>
    <w:rsid w:val="00E90974"/>
    <w:rsid w:val="00E90B11"/>
    <w:rsid w:val="00E915A4"/>
    <w:rsid w:val="00E927EF"/>
    <w:rsid w:val="00E9353E"/>
    <w:rsid w:val="00E96015"/>
    <w:rsid w:val="00E960EE"/>
    <w:rsid w:val="00E962E0"/>
    <w:rsid w:val="00E96CB2"/>
    <w:rsid w:val="00E97E9C"/>
    <w:rsid w:val="00EA402E"/>
    <w:rsid w:val="00EA4655"/>
    <w:rsid w:val="00EA6460"/>
    <w:rsid w:val="00EA6E10"/>
    <w:rsid w:val="00EA70B2"/>
    <w:rsid w:val="00EA7369"/>
    <w:rsid w:val="00EB188D"/>
    <w:rsid w:val="00EB19AC"/>
    <w:rsid w:val="00EB3B96"/>
    <w:rsid w:val="00EB5493"/>
    <w:rsid w:val="00EB6ABC"/>
    <w:rsid w:val="00EC16BB"/>
    <w:rsid w:val="00EC16D2"/>
    <w:rsid w:val="00EC34D4"/>
    <w:rsid w:val="00EC438F"/>
    <w:rsid w:val="00EC4C2F"/>
    <w:rsid w:val="00EC4ECA"/>
    <w:rsid w:val="00EC4ED4"/>
    <w:rsid w:val="00EC6242"/>
    <w:rsid w:val="00EC6356"/>
    <w:rsid w:val="00EC6D3B"/>
    <w:rsid w:val="00EC7011"/>
    <w:rsid w:val="00ED0B5F"/>
    <w:rsid w:val="00ED1166"/>
    <w:rsid w:val="00ED3FAE"/>
    <w:rsid w:val="00ED421D"/>
    <w:rsid w:val="00ED4278"/>
    <w:rsid w:val="00ED528A"/>
    <w:rsid w:val="00ED541E"/>
    <w:rsid w:val="00ED5708"/>
    <w:rsid w:val="00ED6C5F"/>
    <w:rsid w:val="00ED7DAD"/>
    <w:rsid w:val="00EE01E1"/>
    <w:rsid w:val="00EE1E45"/>
    <w:rsid w:val="00EE35DE"/>
    <w:rsid w:val="00EE3D81"/>
    <w:rsid w:val="00EE62B8"/>
    <w:rsid w:val="00EE6850"/>
    <w:rsid w:val="00EE71FD"/>
    <w:rsid w:val="00EE7EE6"/>
    <w:rsid w:val="00EF0108"/>
    <w:rsid w:val="00EF015C"/>
    <w:rsid w:val="00EF0378"/>
    <w:rsid w:val="00EF12ED"/>
    <w:rsid w:val="00EF329A"/>
    <w:rsid w:val="00EF44C5"/>
    <w:rsid w:val="00EF5BEF"/>
    <w:rsid w:val="00EF6257"/>
    <w:rsid w:val="00EF635F"/>
    <w:rsid w:val="00EF69C4"/>
    <w:rsid w:val="00EF7A82"/>
    <w:rsid w:val="00F00549"/>
    <w:rsid w:val="00F008CF"/>
    <w:rsid w:val="00F00D70"/>
    <w:rsid w:val="00F015B3"/>
    <w:rsid w:val="00F04A55"/>
    <w:rsid w:val="00F05BDB"/>
    <w:rsid w:val="00F063B8"/>
    <w:rsid w:val="00F06D0B"/>
    <w:rsid w:val="00F079B3"/>
    <w:rsid w:val="00F12561"/>
    <w:rsid w:val="00F129AE"/>
    <w:rsid w:val="00F13B6E"/>
    <w:rsid w:val="00F15057"/>
    <w:rsid w:val="00F169C1"/>
    <w:rsid w:val="00F17068"/>
    <w:rsid w:val="00F17888"/>
    <w:rsid w:val="00F17C6C"/>
    <w:rsid w:val="00F17F3A"/>
    <w:rsid w:val="00F209D7"/>
    <w:rsid w:val="00F260BB"/>
    <w:rsid w:val="00F2649A"/>
    <w:rsid w:val="00F27508"/>
    <w:rsid w:val="00F27EC6"/>
    <w:rsid w:val="00F30328"/>
    <w:rsid w:val="00F317A7"/>
    <w:rsid w:val="00F336A5"/>
    <w:rsid w:val="00F35362"/>
    <w:rsid w:val="00F375DB"/>
    <w:rsid w:val="00F37849"/>
    <w:rsid w:val="00F40AC6"/>
    <w:rsid w:val="00F41643"/>
    <w:rsid w:val="00F41EBD"/>
    <w:rsid w:val="00F4441B"/>
    <w:rsid w:val="00F45785"/>
    <w:rsid w:val="00F474C1"/>
    <w:rsid w:val="00F47EA7"/>
    <w:rsid w:val="00F504C3"/>
    <w:rsid w:val="00F5068F"/>
    <w:rsid w:val="00F53EB9"/>
    <w:rsid w:val="00F552A9"/>
    <w:rsid w:val="00F56404"/>
    <w:rsid w:val="00F570AD"/>
    <w:rsid w:val="00F576D4"/>
    <w:rsid w:val="00F61D69"/>
    <w:rsid w:val="00F61FCD"/>
    <w:rsid w:val="00F63562"/>
    <w:rsid w:val="00F637A7"/>
    <w:rsid w:val="00F64443"/>
    <w:rsid w:val="00F65120"/>
    <w:rsid w:val="00F67095"/>
    <w:rsid w:val="00F705A6"/>
    <w:rsid w:val="00F70A30"/>
    <w:rsid w:val="00F736DD"/>
    <w:rsid w:val="00F742BD"/>
    <w:rsid w:val="00F771B1"/>
    <w:rsid w:val="00F77870"/>
    <w:rsid w:val="00F77DA9"/>
    <w:rsid w:val="00F80A31"/>
    <w:rsid w:val="00F83034"/>
    <w:rsid w:val="00F834D9"/>
    <w:rsid w:val="00F90407"/>
    <w:rsid w:val="00F912CB"/>
    <w:rsid w:val="00F93285"/>
    <w:rsid w:val="00F93547"/>
    <w:rsid w:val="00F94B86"/>
    <w:rsid w:val="00F96130"/>
    <w:rsid w:val="00F96626"/>
    <w:rsid w:val="00F96B57"/>
    <w:rsid w:val="00F96F6A"/>
    <w:rsid w:val="00F97762"/>
    <w:rsid w:val="00F97D2B"/>
    <w:rsid w:val="00F97E17"/>
    <w:rsid w:val="00FA0416"/>
    <w:rsid w:val="00FA20A7"/>
    <w:rsid w:val="00FA3CDE"/>
    <w:rsid w:val="00FA3F54"/>
    <w:rsid w:val="00FA3F5C"/>
    <w:rsid w:val="00FA44C1"/>
    <w:rsid w:val="00FA5343"/>
    <w:rsid w:val="00FA6231"/>
    <w:rsid w:val="00FA7433"/>
    <w:rsid w:val="00FA7724"/>
    <w:rsid w:val="00FB12DC"/>
    <w:rsid w:val="00FB2744"/>
    <w:rsid w:val="00FB31CD"/>
    <w:rsid w:val="00FB3694"/>
    <w:rsid w:val="00FB4467"/>
    <w:rsid w:val="00FB44DC"/>
    <w:rsid w:val="00FB6798"/>
    <w:rsid w:val="00FB7AE9"/>
    <w:rsid w:val="00FC0AC9"/>
    <w:rsid w:val="00FC12B8"/>
    <w:rsid w:val="00FC1C78"/>
    <w:rsid w:val="00FC2023"/>
    <w:rsid w:val="00FC278E"/>
    <w:rsid w:val="00FC27CF"/>
    <w:rsid w:val="00FC358D"/>
    <w:rsid w:val="00FC3A7B"/>
    <w:rsid w:val="00FC498F"/>
    <w:rsid w:val="00FC522C"/>
    <w:rsid w:val="00FC526B"/>
    <w:rsid w:val="00FC68CF"/>
    <w:rsid w:val="00FC6AB7"/>
    <w:rsid w:val="00FD1D12"/>
    <w:rsid w:val="00FD311C"/>
    <w:rsid w:val="00FD3B00"/>
    <w:rsid w:val="00FD436D"/>
    <w:rsid w:val="00FD5AD1"/>
    <w:rsid w:val="00FD6432"/>
    <w:rsid w:val="00FD672C"/>
    <w:rsid w:val="00FD6F28"/>
    <w:rsid w:val="00FD7635"/>
    <w:rsid w:val="00FD77A0"/>
    <w:rsid w:val="00FE0388"/>
    <w:rsid w:val="00FE1299"/>
    <w:rsid w:val="00FE39B6"/>
    <w:rsid w:val="00FE3B10"/>
    <w:rsid w:val="00FE5032"/>
    <w:rsid w:val="00FE54BF"/>
    <w:rsid w:val="00FE6A3D"/>
    <w:rsid w:val="00FE7BCA"/>
    <w:rsid w:val="00FF1262"/>
    <w:rsid w:val="00FF16F5"/>
    <w:rsid w:val="00FF29B1"/>
    <w:rsid w:val="00FF4801"/>
    <w:rsid w:val="00FF4BD6"/>
    <w:rsid w:val="00FF59EC"/>
    <w:rsid w:val="00FF7BB3"/>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martTagType w:namespaceuri="urn:schemas-microsoft-com:office:smarttags" w:name="chsdate"/>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semiHidden="0" w:uiPriority="0" w:unhideWhenUsed="0" w:qFormat="1"/>
    <w:lsdException w:name="heading 7" w:locked="1" w:uiPriority="0" w:qFormat="1"/>
    <w:lsdException w:name="heading 8" w:locked="1" w:uiPriority="0" w:qFormat="1"/>
    <w:lsdException w:name="heading 9" w:locked="1" w:uiPriority="0" w:qFormat="1"/>
    <w:lsdException w:name="index 1" w:uiPriority="0"/>
    <w:lsdException w:name="index 2" w:uiPriority="0"/>
    <w:lsdException w:name="index 3" w:uiPriority="0"/>
    <w:lsdException w:name="index 4" w:uiPriority="0"/>
    <w:lsdException w:name="index 5" w:uiPriority="0"/>
    <w:lsdException w:name="index 6" w:uiPriority="0"/>
    <w:lsdException w:name="index 7" w:uiPriority="0"/>
    <w:lsdException w:name="index 8" w:uiPriority="0"/>
    <w:lsdException w:name="index 9" w:uiPriority="0"/>
    <w:lsdException w:name="toc 1" w:locked="1" w:semiHidden="0" w:uiPriority="39" w:unhideWhenUsed="0"/>
    <w:lsdException w:name="toc 2" w:locked="1" w:semiHidden="0" w:uiPriority="39" w:unhideWhenUsed="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uiPriority="0"/>
    <w:lsdException w:name="footnote text" w:uiPriority="0"/>
    <w:lsdException w:name="footer" w:locked="1" w:semiHidden="0" w:unhideWhenUsed="0"/>
    <w:lsdException w:name="index heading" w:uiPriority="0"/>
    <w:lsdException w:name="caption" w:locked="1" w:uiPriority="0" w:qFormat="1"/>
    <w:lsdException w:name="footnote reference" w:uiPriority="0"/>
    <w:lsdException w:name="annotation reference" w:uiPriority="0"/>
    <w:lsdException w:name="page number" w:uiPriority="0"/>
    <w:lsdException w:name="Title" w:locked="1" w:semiHidden="0" w:uiPriority="0" w:unhideWhenUsed="0" w:qFormat="1"/>
    <w:lsdException w:name="Default Paragraph Font" w:uiPriority="1"/>
    <w:lsdException w:name="Body Text" w:uiPriority="0"/>
    <w:lsdException w:name="Body Text Indent" w:uiPriority="0"/>
    <w:lsdException w:name="Subtitle" w:locked="1" w:semiHidden="0" w:uiPriority="0" w:unhideWhenUsed="0" w:qFormat="1"/>
    <w:lsdException w:name="Date" w:uiPriority="0"/>
    <w:lsdException w:name="Body Text First Indent" w:uiPriority="0"/>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locked="1" w:semiHidden="0" w:uiPriority="0" w:unhideWhenUsed="0" w:qFormat="1"/>
    <w:lsdException w:name="Emphasis" w:locked="1" w:semiHidden="0" w:uiPriority="0" w:unhideWhenUsed="0" w:qFormat="1"/>
    <w:lsdException w:name="Document Map" w:uiPriority="0"/>
    <w:lsdException w:name="Plain Text" w:locked="1" w:semiHidden="0" w:unhideWhenUsed="0"/>
    <w:lsdException w:name="HTML Preformatted" w:uiPriority="0"/>
    <w:lsdException w:name="annotation subject" w:uiPriority="0"/>
    <w:lsdException w:name="No List" w:locked="1" w:semiHidden="0" w:unhideWhenUsed="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10B19"/>
    <w:pPr>
      <w:widowControl w:val="0"/>
      <w:jc w:val="both"/>
    </w:pPr>
    <w:rPr>
      <w:kern w:val="2"/>
      <w:sz w:val="21"/>
      <w:szCs w:val="21"/>
    </w:rPr>
  </w:style>
  <w:style w:type="paragraph" w:styleId="1">
    <w:name w:val="heading 1"/>
    <w:basedOn w:val="a"/>
    <w:next w:val="a"/>
    <w:link w:val="1Char"/>
    <w:qFormat/>
    <w:rsid w:val="00710B19"/>
    <w:pPr>
      <w:keepNext/>
      <w:keepLines/>
      <w:spacing w:beforeLines="50" w:afterLines="50" w:line="360" w:lineRule="auto"/>
      <w:jc w:val="center"/>
      <w:outlineLvl w:val="0"/>
    </w:pPr>
    <w:rPr>
      <w:rFonts w:ascii="宋体" w:hAnsi="宋体" w:cs="宋体"/>
      <w:b/>
      <w:bCs/>
      <w:kern w:val="44"/>
      <w:sz w:val="24"/>
      <w:szCs w:val="24"/>
    </w:rPr>
  </w:style>
  <w:style w:type="paragraph" w:styleId="2">
    <w:name w:val="heading 2"/>
    <w:aliases w:val="H2,Heading 2 Hidden,Heading 2 CCBS,2nd level,h2,2,Header 2,PIM2,l2,Level 2 Head,proj2,proj21,proj22,proj23,proj24,proj25,proj26,proj27,proj28,proj29,proj210,proj211,proj212,proj221,proj231,proj241,proj251,proj261,proj271,proj281,heading 2,proj291"/>
    <w:basedOn w:val="a"/>
    <w:next w:val="a0"/>
    <w:link w:val="2Char"/>
    <w:qFormat/>
    <w:rsid w:val="00710B19"/>
    <w:pPr>
      <w:keepNext/>
      <w:keepLines/>
      <w:spacing w:beforeLines="50" w:afterLines="50" w:line="360" w:lineRule="auto"/>
      <w:outlineLvl w:val="1"/>
    </w:pPr>
    <w:rPr>
      <w:rFonts w:ascii="宋体" w:eastAsia="黑体" w:hAnsi="宋体" w:cs="宋体"/>
      <w:b/>
      <w:bCs/>
      <w:sz w:val="24"/>
      <w:szCs w:val="24"/>
    </w:rPr>
  </w:style>
  <w:style w:type="paragraph" w:styleId="3">
    <w:name w:val="heading 3"/>
    <w:aliases w:val="Bold Head,bh,h3,Level 3 Head,H3,l3,CT,Heading 3 - old,3rd level,level_3,PIM 3,sect1.2.3,3,标题 4.1.1,Fab-3,sect1.2.31,sect1.2.32,sect1.2.311,sect1.2.33,sect1.2.312,Title3,sl3,Heading 3under,- Maj Side,prop3,3heading,Heading 31,Map,H31,标题样式1,heading 3"/>
    <w:basedOn w:val="a"/>
    <w:next w:val="a0"/>
    <w:link w:val="3Char"/>
    <w:qFormat/>
    <w:rsid w:val="00710B19"/>
    <w:pPr>
      <w:keepNext/>
      <w:keepLines/>
      <w:spacing w:line="360" w:lineRule="auto"/>
      <w:outlineLvl w:val="2"/>
    </w:pPr>
    <w:rPr>
      <w:b/>
      <w:bCs/>
      <w:sz w:val="24"/>
      <w:szCs w:val="24"/>
    </w:rPr>
  </w:style>
  <w:style w:type="paragraph" w:styleId="4">
    <w:name w:val="heading 4"/>
    <w:aliases w:val="H4,PIM 4,h4,Fab-4,T5,Ref Heading 1,rh1,Heading sql,sect 1.2.3.4,bullet,bl,bb"/>
    <w:basedOn w:val="a"/>
    <w:next w:val="a0"/>
    <w:link w:val="4Char"/>
    <w:qFormat/>
    <w:rsid w:val="00710B19"/>
    <w:pPr>
      <w:keepNext/>
      <w:keepLines/>
      <w:spacing w:line="360" w:lineRule="auto"/>
      <w:outlineLvl w:val="3"/>
    </w:pPr>
    <w:rPr>
      <w:rFonts w:ascii="Arial" w:eastAsia="黑体" w:hAnsi="Arial" w:cs="Arial"/>
      <w:b/>
      <w:bCs/>
      <w:sz w:val="24"/>
      <w:szCs w:val="24"/>
    </w:rPr>
  </w:style>
  <w:style w:type="paragraph" w:styleId="5">
    <w:name w:val="heading 5"/>
    <w:basedOn w:val="a1"/>
    <w:next w:val="a1"/>
    <w:link w:val="5Char"/>
    <w:qFormat/>
    <w:rsid w:val="00710B19"/>
    <w:pPr>
      <w:snapToGrid w:val="0"/>
      <w:spacing w:after="0" w:line="360" w:lineRule="auto"/>
      <w:outlineLvl w:val="4"/>
    </w:pPr>
    <w:rPr>
      <w:rFonts w:eastAsia="楷体_GB2312"/>
      <w:sz w:val="24"/>
      <w:szCs w:val="24"/>
    </w:rPr>
  </w:style>
  <w:style w:type="paragraph" w:styleId="6">
    <w:name w:val="heading 6"/>
    <w:basedOn w:val="a"/>
    <w:next w:val="a1"/>
    <w:link w:val="6Char"/>
    <w:qFormat/>
    <w:rsid w:val="00710B19"/>
    <w:pPr>
      <w:snapToGrid w:val="0"/>
      <w:spacing w:before="60" w:after="60" w:line="360" w:lineRule="auto"/>
      <w:outlineLvl w:val="5"/>
    </w:pPr>
    <w:rPr>
      <w:rFonts w:eastAsia="楷体_GB2312"/>
      <w:sz w:val="24"/>
      <w:szCs w:val="24"/>
    </w:rPr>
  </w:style>
  <w:style w:type="paragraph" w:styleId="7">
    <w:name w:val="heading 7"/>
    <w:basedOn w:val="a"/>
    <w:next w:val="a"/>
    <w:link w:val="7Char"/>
    <w:qFormat/>
    <w:locked/>
    <w:rsid w:val="0027109F"/>
    <w:pPr>
      <w:keepNext/>
      <w:keepLines/>
      <w:spacing w:before="240" w:after="64" w:line="317" w:lineRule="auto"/>
      <w:outlineLvl w:val="6"/>
    </w:pPr>
    <w:rPr>
      <w:b/>
      <w:sz w:val="24"/>
      <w:szCs w:val="20"/>
    </w:rPr>
  </w:style>
  <w:style w:type="paragraph" w:styleId="8">
    <w:name w:val="heading 8"/>
    <w:basedOn w:val="a"/>
    <w:next w:val="a"/>
    <w:link w:val="8Char"/>
    <w:qFormat/>
    <w:locked/>
    <w:rsid w:val="0027109F"/>
    <w:pPr>
      <w:keepNext/>
      <w:keepLines/>
      <w:spacing w:before="240" w:after="64" w:line="317" w:lineRule="auto"/>
      <w:outlineLvl w:val="7"/>
    </w:pPr>
    <w:rPr>
      <w:rFonts w:ascii="Arial" w:eastAsia="黑体" w:hAnsi="Arial"/>
      <w:sz w:val="24"/>
      <w:szCs w:val="20"/>
    </w:rPr>
  </w:style>
  <w:style w:type="paragraph" w:styleId="9">
    <w:name w:val="heading 9"/>
    <w:basedOn w:val="a"/>
    <w:next w:val="a"/>
    <w:link w:val="9Char"/>
    <w:qFormat/>
    <w:locked/>
    <w:rsid w:val="0027109F"/>
    <w:pPr>
      <w:keepNext/>
      <w:keepLines/>
      <w:spacing w:before="240" w:after="64" w:line="317"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character" w:customStyle="1" w:styleId="1Char">
    <w:name w:val="标题 1 Char"/>
    <w:link w:val="1"/>
    <w:rsid w:val="000626DE"/>
    <w:rPr>
      <w:b/>
      <w:bCs/>
      <w:kern w:val="44"/>
      <w:sz w:val="44"/>
      <w:szCs w:val="44"/>
    </w:rPr>
  </w:style>
  <w:style w:type="character" w:customStyle="1" w:styleId="2Char">
    <w:name w:val="标题 2 Char"/>
    <w:aliases w:val="H2 Char,Heading 2 Hidden Char,Heading 2 CCBS Char,2nd level Char,h2 Char,2 Char,Header 2 Char,PIM2 Char,l2 Char,Level 2 Head Char,proj2 Char,proj21 Char,proj22 Char,proj23 Char,proj24 Char,proj25 Char,proj26 Char,proj27 Char,proj28 Char"/>
    <w:link w:val="2"/>
    <w:rsid w:val="000626DE"/>
    <w:rPr>
      <w:rFonts w:ascii="Cambria" w:eastAsia="宋体" w:hAnsi="Cambria" w:cs="Times New Roman"/>
      <w:b/>
      <w:bCs/>
      <w:sz w:val="32"/>
      <w:szCs w:val="32"/>
    </w:rPr>
  </w:style>
  <w:style w:type="character" w:customStyle="1" w:styleId="3Char">
    <w:name w:val="标题 3 Char"/>
    <w:aliases w:val="Bold Head Char,bh Char,h3 Char,Level 3 Head Char,H3 Char,l3 Char,CT Char,Heading 3 - old Char,3rd level Char,level_3 Char,PIM 3 Char,sect1.2.3 Char,3 Char,标题 4.1.1 Char,Fab-3 Char,sect1.2.31 Char,sect1.2.32 Char,sect1.2.311 Char,Title3 Char"/>
    <w:link w:val="3"/>
    <w:rsid w:val="000626DE"/>
    <w:rPr>
      <w:b/>
      <w:bCs/>
      <w:sz w:val="32"/>
      <w:szCs w:val="32"/>
    </w:rPr>
  </w:style>
  <w:style w:type="character" w:customStyle="1" w:styleId="4Char">
    <w:name w:val="标题 4 Char"/>
    <w:aliases w:val="H4 Char,PIM 4 Char,h4 Char,Fab-4 Char,T5 Char,Ref Heading 1 Char,rh1 Char,Heading sql Char,sect 1.2.3.4 Char,bullet Char,bl Char,bb Char"/>
    <w:link w:val="4"/>
    <w:locked/>
    <w:rsid w:val="00284056"/>
    <w:rPr>
      <w:rFonts w:ascii="Arial" w:eastAsia="黑体" w:hAnsi="Arial" w:cs="Arial"/>
      <w:b/>
      <w:bCs/>
      <w:kern w:val="2"/>
      <w:sz w:val="24"/>
      <w:szCs w:val="24"/>
    </w:rPr>
  </w:style>
  <w:style w:type="character" w:customStyle="1" w:styleId="5Char">
    <w:name w:val="标题 5 Char"/>
    <w:link w:val="5"/>
    <w:rsid w:val="000626DE"/>
    <w:rPr>
      <w:b/>
      <w:bCs/>
      <w:sz w:val="28"/>
      <w:szCs w:val="28"/>
    </w:rPr>
  </w:style>
  <w:style w:type="character" w:customStyle="1" w:styleId="6Char">
    <w:name w:val="标题 6 Char"/>
    <w:link w:val="6"/>
    <w:rsid w:val="000626DE"/>
    <w:rPr>
      <w:rFonts w:ascii="Cambria" w:eastAsia="宋体" w:hAnsi="Cambria" w:cs="Times New Roman"/>
      <w:b/>
      <w:bCs/>
      <w:sz w:val="24"/>
      <w:szCs w:val="24"/>
    </w:rPr>
  </w:style>
  <w:style w:type="paragraph" w:styleId="a0">
    <w:name w:val="Normal Indent"/>
    <w:aliases w:val="特点,表正文,正文非缩进,标题4,段1,正文缩进1,ALT+Z"/>
    <w:basedOn w:val="a"/>
    <w:rsid w:val="00710B19"/>
    <w:pPr>
      <w:spacing w:line="360" w:lineRule="auto"/>
      <w:ind w:firstLine="420"/>
    </w:pPr>
    <w:rPr>
      <w:sz w:val="24"/>
      <w:szCs w:val="24"/>
    </w:rPr>
  </w:style>
  <w:style w:type="paragraph" w:styleId="a1">
    <w:name w:val="Body Text"/>
    <w:aliases w:val="Body Text(ch),EHPT,Body Text2"/>
    <w:basedOn w:val="a"/>
    <w:link w:val="Char"/>
    <w:rsid w:val="00710B19"/>
    <w:pPr>
      <w:spacing w:after="120"/>
    </w:pPr>
  </w:style>
  <w:style w:type="character" w:customStyle="1" w:styleId="Char">
    <w:name w:val="正文文本 Char"/>
    <w:aliases w:val="Body Text(ch) Char,EHPT Char,Body Text2 Char"/>
    <w:link w:val="a1"/>
    <w:rsid w:val="000626DE"/>
    <w:rPr>
      <w:szCs w:val="21"/>
    </w:rPr>
  </w:style>
  <w:style w:type="paragraph" w:styleId="10">
    <w:name w:val="toc 1"/>
    <w:basedOn w:val="a"/>
    <w:next w:val="a"/>
    <w:autoRedefine/>
    <w:uiPriority w:val="39"/>
    <w:rsid w:val="00710B19"/>
    <w:pPr>
      <w:tabs>
        <w:tab w:val="right" w:leader="dot" w:pos="8296"/>
      </w:tabs>
      <w:spacing w:before="120" w:after="120"/>
      <w:jc w:val="left"/>
    </w:pPr>
    <w:rPr>
      <w:rFonts w:eastAsia="黑体"/>
      <w:b/>
      <w:bCs/>
      <w:caps/>
      <w:noProof/>
      <w:sz w:val="32"/>
      <w:szCs w:val="32"/>
    </w:rPr>
  </w:style>
  <w:style w:type="paragraph" w:styleId="20">
    <w:name w:val="toc 2"/>
    <w:basedOn w:val="a"/>
    <w:next w:val="a"/>
    <w:autoRedefine/>
    <w:uiPriority w:val="39"/>
    <w:rsid w:val="00710B19"/>
    <w:pPr>
      <w:ind w:left="210"/>
      <w:jc w:val="left"/>
    </w:pPr>
    <w:rPr>
      <w:smallCaps/>
    </w:rPr>
  </w:style>
  <w:style w:type="paragraph" w:styleId="30">
    <w:name w:val="toc 3"/>
    <w:basedOn w:val="a"/>
    <w:next w:val="a"/>
    <w:autoRedefine/>
    <w:semiHidden/>
    <w:rsid w:val="00710B19"/>
    <w:pPr>
      <w:ind w:left="420"/>
      <w:jc w:val="left"/>
    </w:pPr>
    <w:rPr>
      <w:i/>
      <w:iCs/>
    </w:rPr>
  </w:style>
  <w:style w:type="paragraph" w:styleId="40">
    <w:name w:val="toc 4"/>
    <w:basedOn w:val="a"/>
    <w:next w:val="a"/>
    <w:autoRedefine/>
    <w:semiHidden/>
    <w:rsid w:val="00710B19"/>
    <w:pPr>
      <w:ind w:left="630"/>
      <w:jc w:val="left"/>
    </w:pPr>
  </w:style>
  <w:style w:type="paragraph" w:styleId="50">
    <w:name w:val="toc 5"/>
    <w:basedOn w:val="a"/>
    <w:next w:val="a"/>
    <w:autoRedefine/>
    <w:semiHidden/>
    <w:rsid w:val="00710B19"/>
    <w:pPr>
      <w:ind w:left="840"/>
      <w:jc w:val="left"/>
    </w:pPr>
  </w:style>
  <w:style w:type="paragraph" w:styleId="60">
    <w:name w:val="toc 6"/>
    <w:basedOn w:val="a"/>
    <w:next w:val="a"/>
    <w:autoRedefine/>
    <w:semiHidden/>
    <w:rsid w:val="00710B19"/>
    <w:pPr>
      <w:ind w:left="1050"/>
      <w:jc w:val="left"/>
    </w:pPr>
  </w:style>
  <w:style w:type="paragraph" w:styleId="70">
    <w:name w:val="toc 7"/>
    <w:basedOn w:val="a"/>
    <w:next w:val="a"/>
    <w:autoRedefine/>
    <w:semiHidden/>
    <w:rsid w:val="00710B19"/>
    <w:pPr>
      <w:ind w:left="1260"/>
      <w:jc w:val="left"/>
    </w:pPr>
  </w:style>
  <w:style w:type="paragraph" w:styleId="80">
    <w:name w:val="toc 8"/>
    <w:basedOn w:val="a"/>
    <w:next w:val="a"/>
    <w:autoRedefine/>
    <w:semiHidden/>
    <w:rsid w:val="00710B19"/>
    <w:pPr>
      <w:ind w:left="1470"/>
      <w:jc w:val="left"/>
    </w:pPr>
  </w:style>
  <w:style w:type="paragraph" w:styleId="90">
    <w:name w:val="toc 9"/>
    <w:basedOn w:val="a"/>
    <w:next w:val="a"/>
    <w:autoRedefine/>
    <w:semiHidden/>
    <w:rsid w:val="00710B19"/>
    <w:pPr>
      <w:ind w:left="1680"/>
      <w:jc w:val="left"/>
    </w:pPr>
  </w:style>
  <w:style w:type="paragraph" w:customStyle="1" w:styleId="ccidsiTemplate">
    <w:name w:val="ccidsiTemplate"/>
    <w:basedOn w:val="a"/>
    <w:rsid w:val="00710B19"/>
    <w:pPr>
      <w:spacing w:line="360" w:lineRule="auto"/>
    </w:pPr>
    <w:rPr>
      <w:sz w:val="24"/>
      <w:szCs w:val="24"/>
    </w:rPr>
  </w:style>
  <w:style w:type="character" w:customStyle="1" w:styleId="11">
    <w:name w:val="访问过的超链接1"/>
    <w:rsid w:val="00710B19"/>
    <w:rPr>
      <w:color w:val="800080"/>
      <w:u w:val="single"/>
    </w:rPr>
  </w:style>
  <w:style w:type="character" w:styleId="a5">
    <w:name w:val="Hyperlink"/>
    <w:uiPriority w:val="99"/>
    <w:rsid w:val="00710B19"/>
    <w:rPr>
      <w:color w:val="0000FF"/>
      <w:u w:val="single"/>
    </w:rPr>
  </w:style>
  <w:style w:type="character" w:customStyle="1" w:styleId="big1">
    <w:name w:val="big1"/>
    <w:rsid w:val="00710B19"/>
    <w:rPr>
      <w:spacing w:val="360"/>
      <w:sz w:val="22"/>
      <w:szCs w:val="22"/>
    </w:rPr>
  </w:style>
  <w:style w:type="paragraph" w:styleId="21">
    <w:name w:val="Body Text Indent 2"/>
    <w:basedOn w:val="a"/>
    <w:link w:val="2Char0"/>
    <w:rsid w:val="00710B19"/>
    <w:pPr>
      <w:spacing w:before="50" w:after="50" w:line="360" w:lineRule="auto"/>
      <w:ind w:firstLine="420"/>
    </w:pPr>
    <w:rPr>
      <w:rFonts w:ascii="宋体" w:hAnsi="宋体" w:cs="宋体"/>
      <w:color w:val="0000FF"/>
      <w:sz w:val="24"/>
      <w:szCs w:val="24"/>
    </w:rPr>
  </w:style>
  <w:style w:type="character" w:customStyle="1" w:styleId="2Char0">
    <w:name w:val="正文文本缩进 2 Char"/>
    <w:link w:val="21"/>
    <w:rsid w:val="000626DE"/>
    <w:rPr>
      <w:szCs w:val="21"/>
    </w:rPr>
  </w:style>
  <w:style w:type="paragraph" w:styleId="a6">
    <w:name w:val="header"/>
    <w:basedOn w:val="a"/>
    <w:link w:val="Char0"/>
    <w:uiPriority w:val="99"/>
    <w:rsid w:val="00710B19"/>
    <w:pPr>
      <w:pBdr>
        <w:bottom w:val="single" w:sz="6" w:space="1" w:color="auto"/>
      </w:pBdr>
      <w:tabs>
        <w:tab w:val="center" w:pos="4153"/>
        <w:tab w:val="right" w:pos="8306"/>
      </w:tabs>
      <w:snapToGrid w:val="0"/>
      <w:jc w:val="center"/>
    </w:pPr>
    <w:rPr>
      <w:sz w:val="18"/>
      <w:szCs w:val="18"/>
    </w:rPr>
  </w:style>
  <w:style w:type="character" w:customStyle="1" w:styleId="Char0">
    <w:name w:val="页眉 Char"/>
    <w:link w:val="a6"/>
    <w:uiPriority w:val="99"/>
    <w:rsid w:val="000626DE"/>
    <w:rPr>
      <w:sz w:val="18"/>
      <w:szCs w:val="18"/>
    </w:rPr>
  </w:style>
  <w:style w:type="character" w:styleId="a7">
    <w:name w:val="page number"/>
    <w:basedOn w:val="a2"/>
    <w:rsid w:val="00710B19"/>
  </w:style>
  <w:style w:type="paragraph" w:styleId="a8">
    <w:name w:val="footer"/>
    <w:basedOn w:val="a"/>
    <w:link w:val="Char1"/>
    <w:uiPriority w:val="99"/>
    <w:rsid w:val="00710B19"/>
    <w:pPr>
      <w:tabs>
        <w:tab w:val="center" w:pos="4153"/>
        <w:tab w:val="right" w:pos="8306"/>
      </w:tabs>
      <w:snapToGrid w:val="0"/>
      <w:jc w:val="left"/>
    </w:pPr>
    <w:rPr>
      <w:sz w:val="18"/>
      <w:szCs w:val="18"/>
    </w:rPr>
  </w:style>
  <w:style w:type="character" w:customStyle="1" w:styleId="Char1">
    <w:name w:val="页脚 Char"/>
    <w:link w:val="a8"/>
    <w:uiPriority w:val="99"/>
    <w:locked/>
    <w:rsid w:val="00795F1D"/>
    <w:rPr>
      <w:kern w:val="2"/>
      <w:sz w:val="18"/>
      <w:szCs w:val="18"/>
    </w:rPr>
  </w:style>
  <w:style w:type="paragraph" w:styleId="a9">
    <w:name w:val="Plain Text"/>
    <w:basedOn w:val="a"/>
    <w:link w:val="Char2"/>
    <w:uiPriority w:val="99"/>
    <w:rsid w:val="00710B19"/>
    <w:rPr>
      <w:rFonts w:ascii="宋体" w:hAnsi="Courier New" w:cs="宋体"/>
      <w:sz w:val="16"/>
      <w:szCs w:val="16"/>
    </w:rPr>
  </w:style>
  <w:style w:type="character" w:customStyle="1" w:styleId="Char2">
    <w:name w:val="纯文本 Char"/>
    <w:link w:val="a9"/>
    <w:uiPriority w:val="99"/>
    <w:locked/>
    <w:rsid w:val="00D32E7F"/>
    <w:rPr>
      <w:rFonts w:ascii="宋体" w:hAnsi="Courier New" w:cs="宋体"/>
      <w:kern w:val="2"/>
      <w:sz w:val="16"/>
      <w:szCs w:val="16"/>
    </w:rPr>
  </w:style>
  <w:style w:type="paragraph" w:styleId="aa">
    <w:name w:val="footnote text"/>
    <w:basedOn w:val="a"/>
    <w:link w:val="Char3"/>
    <w:semiHidden/>
    <w:rsid w:val="00710B19"/>
    <w:pPr>
      <w:snapToGrid w:val="0"/>
      <w:jc w:val="left"/>
    </w:pPr>
    <w:rPr>
      <w:sz w:val="18"/>
      <w:szCs w:val="18"/>
    </w:rPr>
  </w:style>
  <w:style w:type="character" w:customStyle="1" w:styleId="Char3">
    <w:name w:val="脚注文本 Char"/>
    <w:link w:val="aa"/>
    <w:semiHidden/>
    <w:locked/>
    <w:rsid w:val="00284056"/>
    <w:rPr>
      <w:kern w:val="2"/>
      <w:sz w:val="18"/>
      <w:szCs w:val="18"/>
    </w:rPr>
  </w:style>
  <w:style w:type="paragraph" w:styleId="ab">
    <w:name w:val="Body Text First Indent"/>
    <w:basedOn w:val="a1"/>
    <w:link w:val="Char4"/>
    <w:rsid w:val="00710B19"/>
    <w:pPr>
      <w:spacing w:line="300" w:lineRule="auto"/>
      <w:ind w:firstLineChars="150" w:firstLine="425"/>
    </w:pPr>
  </w:style>
  <w:style w:type="character" w:customStyle="1" w:styleId="Char4">
    <w:name w:val="正文首行缩进 Char"/>
    <w:link w:val="ab"/>
    <w:rsid w:val="000626DE"/>
    <w:rPr>
      <w:szCs w:val="21"/>
    </w:rPr>
  </w:style>
  <w:style w:type="character" w:styleId="ac">
    <w:name w:val="Strong"/>
    <w:qFormat/>
    <w:rsid w:val="00710B19"/>
    <w:rPr>
      <w:b/>
      <w:bCs/>
    </w:rPr>
  </w:style>
  <w:style w:type="paragraph" w:styleId="ad">
    <w:name w:val="Body Text Indent"/>
    <w:basedOn w:val="a"/>
    <w:link w:val="Char5"/>
    <w:rsid w:val="00710B19"/>
    <w:pPr>
      <w:spacing w:before="50" w:after="50" w:line="360" w:lineRule="auto"/>
      <w:ind w:leftChars="600" w:left="1260" w:firstLineChars="175" w:firstLine="420"/>
    </w:pPr>
    <w:rPr>
      <w:rFonts w:ascii="宋体" w:hAnsi="宋体" w:cs="宋体"/>
      <w:sz w:val="24"/>
      <w:szCs w:val="24"/>
    </w:rPr>
  </w:style>
  <w:style w:type="character" w:customStyle="1" w:styleId="Char5">
    <w:name w:val="正文文本缩进 Char"/>
    <w:link w:val="ad"/>
    <w:rsid w:val="000626DE"/>
    <w:rPr>
      <w:szCs w:val="21"/>
    </w:rPr>
  </w:style>
  <w:style w:type="paragraph" w:styleId="31">
    <w:name w:val="Body Text Indent 3"/>
    <w:basedOn w:val="a"/>
    <w:link w:val="3Char0"/>
    <w:rsid w:val="00710B19"/>
    <w:pPr>
      <w:spacing w:before="50" w:after="50" w:line="360" w:lineRule="auto"/>
      <w:ind w:leftChars="600" w:left="1260" w:firstLineChars="200" w:firstLine="480"/>
    </w:pPr>
    <w:rPr>
      <w:rFonts w:ascii="宋体" w:hAnsi="宋体" w:cs="宋体"/>
      <w:sz w:val="24"/>
      <w:szCs w:val="24"/>
    </w:rPr>
  </w:style>
  <w:style w:type="character" w:customStyle="1" w:styleId="3Char0">
    <w:name w:val="正文文本缩进 3 Char"/>
    <w:link w:val="31"/>
    <w:rsid w:val="000626DE"/>
    <w:rPr>
      <w:sz w:val="16"/>
      <w:szCs w:val="16"/>
    </w:rPr>
  </w:style>
  <w:style w:type="paragraph" w:styleId="ae">
    <w:name w:val="Balloon Text"/>
    <w:basedOn w:val="a"/>
    <w:link w:val="Char6"/>
    <w:rsid w:val="00710B19"/>
    <w:rPr>
      <w:sz w:val="18"/>
      <w:szCs w:val="18"/>
    </w:rPr>
  </w:style>
  <w:style w:type="character" w:customStyle="1" w:styleId="Char6">
    <w:name w:val="批注框文本 Char"/>
    <w:link w:val="ae"/>
    <w:rsid w:val="000626DE"/>
    <w:rPr>
      <w:sz w:val="0"/>
      <w:szCs w:val="0"/>
    </w:rPr>
  </w:style>
  <w:style w:type="paragraph" w:styleId="af">
    <w:name w:val="Block Text"/>
    <w:basedOn w:val="a"/>
    <w:rsid w:val="00710B19"/>
    <w:pPr>
      <w:tabs>
        <w:tab w:val="left" w:pos="720"/>
      </w:tabs>
      <w:autoSpaceDE w:val="0"/>
      <w:autoSpaceDN w:val="0"/>
      <w:adjustRightInd w:val="0"/>
      <w:spacing w:line="360" w:lineRule="auto"/>
      <w:ind w:left="277" w:right="18"/>
      <w:jc w:val="left"/>
    </w:pPr>
    <w:rPr>
      <w:rFonts w:ascii="宋体" w:cs="宋体"/>
      <w:color w:val="FF0000"/>
      <w:kern w:val="0"/>
      <w:sz w:val="24"/>
      <w:szCs w:val="24"/>
      <w:lang w:val="zh-CN"/>
    </w:rPr>
  </w:style>
  <w:style w:type="character" w:customStyle="1" w:styleId="ten51">
    <w:name w:val="ten51"/>
    <w:rsid w:val="00710B19"/>
    <w:rPr>
      <w:sz w:val="21"/>
      <w:szCs w:val="21"/>
    </w:rPr>
  </w:style>
  <w:style w:type="paragraph" w:styleId="af0">
    <w:name w:val="Normal (Web)"/>
    <w:basedOn w:val="a"/>
    <w:uiPriority w:val="99"/>
    <w:rsid w:val="00253F24"/>
    <w:pPr>
      <w:widowControl/>
      <w:spacing w:before="100" w:beforeAutospacing="1" w:after="100" w:afterAutospacing="1"/>
      <w:jc w:val="left"/>
    </w:pPr>
    <w:rPr>
      <w:rFonts w:ascii="宋体" w:hAnsi="宋体" w:cs="宋体"/>
      <w:kern w:val="0"/>
      <w:sz w:val="24"/>
      <w:szCs w:val="24"/>
    </w:rPr>
  </w:style>
  <w:style w:type="character" w:styleId="af1">
    <w:name w:val="annotation reference"/>
    <w:rsid w:val="00710B19"/>
    <w:rPr>
      <w:sz w:val="21"/>
      <w:szCs w:val="21"/>
    </w:rPr>
  </w:style>
  <w:style w:type="paragraph" w:styleId="af2">
    <w:name w:val="annotation text"/>
    <w:basedOn w:val="a"/>
    <w:link w:val="Char7"/>
    <w:uiPriority w:val="99"/>
    <w:rsid w:val="00710B19"/>
    <w:pPr>
      <w:jc w:val="left"/>
    </w:pPr>
  </w:style>
  <w:style w:type="character" w:customStyle="1" w:styleId="Char7">
    <w:name w:val="批注文字 Char"/>
    <w:link w:val="af2"/>
    <w:locked/>
    <w:rsid w:val="00DF452B"/>
    <w:rPr>
      <w:kern w:val="2"/>
      <w:sz w:val="24"/>
      <w:szCs w:val="24"/>
    </w:rPr>
  </w:style>
  <w:style w:type="paragraph" w:styleId="af3">
    <w:name w:val="annotation subject"/>
    <w:basedOn w:val="af2"/>
    <w:next w:val="af2"/>
    <w:link w:val="Char8"/>
    <w:rsid w:val="00710B19"/>
    <w:rPr>
      <w:b/>
      <w:bCs/>
    </w:rPr>
  </w:style>
  <w:style w:type="character" w:customStyle="1" w:styleId="Char8">
    <w:name w:val="批注主题 Char"/>
    <w:link w:val="af3"/>
    <w:rsid w:val="000626DE"/>
    <w:rPr>
      <w:b/>
      <w:bCs/>
      <w:kern w:val="2"/>
      <w:sz w:val="24"/>
      <w:szCs w:val="21"/>
    </w:rPr>
  </w:style>
  <w:style w:type="paragraph" w:styleId="af4">
    <w:name w:val="Date"/>
    <w:basedOn w:val="a"/>
    <w:next w:val="a"/>
    <w:link w:val="Char9"/>
    <w:rsid w:val="00353175"/>
    <w:pPr>
      <w:ind w:leftChars="2500" w:left="100"/>
    </w:pPr>
  </w:style>
  <w:style w:type="character" w:customStyle="1" w:styleId="Char9">
    <w:name w:val="日期 Char"/>
    <w:link w:val="af4"/>
    <w:rsid w:val="000626DE"/>
    <w:rPr>
      <w:szCs w:val="21"/>
    </w:rPr>
  </w:style>
  <w:style w:type="paragraph" w:customStyle="1" w:styleId="CharCharCharCharCharCharCharCharChar1CharCharCharCharCharCharChar">
    <w:name w:val="Char Char Char Char Char Char Char Char Char1 Char Char Char Char Char Char Char"/>
    <w:basedOn w:val="a"/>
    <w:autoRedefine/>
    <w:rsid w:val="007A3E87"/>
    <w:pPr>
      <w:tabs>
        <w:tab w:val="num" w:pos="840"/>
      </w:tabs>
      <w:ind w:left="840" w:hanging="360"/>
    </w:pPr>
    <w:rPr>
      <w:sz w:val="24"/>
      <w:szCs w:val="24"/>
    </w:rPr>
  </w:style>
  <w:style w:type="paragraph" w:customStyle="1" w:styleId="CharCharCharCharCharCharChar">
    <w:name w:val="Char Char Char Char Char Char Char"/>
    <w:basedOn w:val="a"/>
    <w:autoRedefine/>
    <w:rsid w:val="00E27F85"/>
    <w:pPr>
      <w:tabs>
        <w:tab w:val="num" w:pos="840"/>
      </w:tabs>
      <w:ind w:left="840" w:hanging="360"/>
    </w:pPr>
    <w:rPr>
      <w:sz w:val="24"/>
      <w:szCs w:val="24"/>
    </w:rPr>
  </w:style>
  <w:style w:type="paragraph" w:customStyle="1" w:styleId="Chara">
    <w:name w:val="Char"/>
    <w:basedOn w:val="a"/>
    <w:rsid w:val="00E10709"/>
  </w:style>
  <w:style w:type="paragraph" w:customStyle="1" w:styleId="ParaChar">
    <w:name w:val="默认段落字体 Para Char"/>
    <w:basedOn w:val="a"/>
    <w:autoRedefine/>
    <w:rsid w:val="00995512"/>
    <w:pPr>
      <w:tabs>
        <w:tab w:val="num" w:pos="840"/>
      </w:tabs>
      <w:ind w:left="840" w:hanging="420"/>
    </w:pPr>
    <w:rPr>
      <w:sz w:val="24"/>
      <w:szCs w:val="24"/>
    </w:rPr>
  </w:style>
  <w:style w:type="paragraph" w:customStyle="1" w:styleId="CharCharCharChar1CharCharChar">
    <w:name w:val="Char Char Char Char1 Char Char Char"/>
    <w:basedOn w:val="a"/>
    <w:rsid w:val="0007154E"/>
  </w:style>
  <w:style w:type="paragraph" w:customStyle="1" w:styleId="CharCharCharCharChar">
    <w:name w:val="Char Char Char Char Char"/>
    <w:basedOn w:val="a"/>
    <w:autoRedefine/>
    <w:rsid w:val="00C02D1E"/>
    <w:pPr>
      <w:tabs>
        <w:tab w:val="num" w:pos="840"/>
      </w:tabs>
      <w:ind w:left="840" w:hanging="360"/>
    </w:pPr>
    <w:rPr>
      <w:sz w:val="24"/>
      <w:szCs w:val="24"/>
    </w:rPr>
  </w:style>
  <w:style w:type="paragraph" w:customStyle="1" w:styleId="CharChar">
    <w:name w:val="Char Char"/>
    <w:basedOn w:val="a"/>
    <w:autoRedefine/>
    <w:rsid w:val="00C02D1E"/>
    <w:pPr>
      <w:tabs>
        <w:tab w:val="num" w:pos="840"/>
      </w:tabs>
      <w:ind w:left="840" w:hanging="360"/>
    </w:pPr>
    <w:rPr>
      <w:sz w:val="24"/>
      <w:szCs w:val="24"/>
    </w:rPr>
  </w:style>
  <w:style w:type="paragraph" w:customStyle="1" w:styleId="ParaCharCharCharCharCharChar">
    <w:name w:val="默认段落字体 Para Char Char Char Char Char Char"/>
    <w:basedOn w:val="a"/>
    <w:autoRedefine/>
    <w:rsid w:val="00C02D1E"/>
    <w:pPr>
      <w:tabs>
        <w:tab w:val="num" w:pos="840"/>
      </w:tabs>
      <w:ind w:left="840" w:hanging="360"/>
    </w:pPr>
    <w:rPr>
      <w:sz w:val="24"/>
      <w:szCs w:val="24"/>
    </w:rPr>
  </w:style>
  <w:style w:type="paragraph" w:customStyle="1" w:styleId="CharCharCharCharCharCharCharCharChar1CharCharCharChar">
    <w:name w:val="Char Char Char Char Char Char Char Char Char1 Char Char Char Char"/>
    <w:basedOn w:val="a"/>
    <w:autoRedefine/>
    <w:rsid w:val="00C02D1E"/>
    <w:pPr>
      <w:tabs>
        <w:tab w:val="num" w:pos="840"/>
      </w:tabs>
      <w:ind w:left="840" w:hanging="360"/>
    </w:pPr>
    <w:rPr>
      <w:sz w:val="24"/>
      <w:szCs w:val="24"/>
    </w:rPr>
  </w:style>
  <w:style w:type="paragraph" w:customStyle="1" w:styleId="1Char0">
    <w:name w:val="1 Char"/>
    <w:basedOn w:val="a"/>
    <w:autoRedefine/>
    <w:semiHidden/>
    <w:rsid w:val="00C02D1E"/>
    <w:pPr>
      <w:tabs>
        <w:tab w:val="num" w:pos="360"/>
      </w:tabs>
    </w:pPr>
    <w:rPr>
      <w:sz w:val="24"/>
      <w:szCs w:val="24"/>
    </w:rPr>
  </w:style>
  <w:style w:type="paragraph" w:customStyle="1" w:styleId="CharCharChar">
    <w:name w:val="Char Char Char"/>
    <w:basedOn w:val="a"/>
    <w:rsid w:val="00C02D1E"/>
  </w:style>
  <w:style w:type="paragraph" w:customStyle="1" w:styleId="Char1CharCharCharCharCharChar">
    <w:name w:val="Char1 Char Char Char Char Char Char"/>
    <w:basedOn w:val="a"/>
    <w:rsid w:val="00C02D1E"/>
  </w:style>
  <w:style w:type="character" w:styleId="af5">
    <w:name w:val="footnote reference"/>
    <w:rsid w:val="00C02D1E"/>
    <w:rPr>
      <w:vertAlign w:val="superscript"/>
    </w:rPr>
  </w:style>
  <w:style w:type="paragraph" w:customStyle="1" w:styleId="c">
    <w:name w:val="c_"/>
    <w:rsid w:val="00C02D1E"/>
    <w:pPr>
      <w:widowControl w:val="0"/>
      <w:autoSpaceDE w:val="0"/>
      <w:autoSpaceDN w:val="0"/>
      <w:adjustRightInd w:val="0"/>
      <w:jc w:val="both"/>
    </w:pPr>
    <w:rPr>
      <w:rFonts w:ascii="五" w:eastAsia="五" w:cs="五"/>
      <w:sz w:val="24"/>
      <w:szCs w:val="24"/>
    </w:rPr>
  </w:style>
  <w:style w:type="paragraph" w:styleId="af6">
    <w:name w:val="Revision"/>
    <w:hidden/>
    <w:uiPriority w:val="99"/>
    <w:semiHidden/>
    <w:rsid w:val="00C02D1E"/>
    <w:rPr>
      <w:kern w:val="2"/>
      <w:sz w:val="21"/>
      <w:szCs w:val="21"/>
    </w:rPr>
  </w:style>
  <w:style w:type="character" w:customStyle="1" w:styleId="apple-style-span">
    <w:name w:val="apple-style-span"/>
    <w:basedOn w:val="a2"/>
    <w:rsid w:val="00580A22"/>
  </w:style>
  <w:style w:type="character" w:customStyle="1" w:styleId="7Char">
    <w:name w:val="标题 7 Char"/>
    <w:link w:val="7"/>
    <w:rsid w:val="0027109F"/>
    <w:rPr>
      <w:b/>
      <w:kern w:val="2"/>
      <w:sz w:val="24"/>
    </w:rPr>
  </w:style>
  <w:style w:type="character" w:customStyle="1" w:styleId="8Char">
    <w:name w:val="标题 8 Char"/>
    <w:link w:val="8"/>
    <w:rsid w:val="0027109F"/>
    <w:rPr>
      <w:rFonts w:ascii="Arial" w:eastAsia="黑体" w:hAnsi="Arial"/>
      <w:kern w:val="2"/>
      <w:sz w:val="24"/>
    </w:rPr>
  </w:style>
  <w:style w:type="character" w:customStyle="1" w:styleId="9Char">
    <w:name w:val="标题 9 Char"/>
    <w:link w:val="9"/>
    <w:rsid w:val="0027109F"/>
    <w:rPr>
      <w:rFonts w:ascii="Arial" w:eastAsia="黑体" w:hAnsi="Arial"/>
      <w:kern w:val="2"/>
      <w:sz w:val="21"/>
    </w:rPr>
  </w:style>
  <w:style w:type="character" w:customStyle="1" w:styleId="read">
    <w:name w:val="read"/>
    <w:basedOn w:val="a2"/>
    <w:rsid w:val="0027109F"/>
  </w:style>
  <w:style w:type="paragraph" w:customStyle="1" w:styleId="22">
    <w:name w:val="编号正文2"/>
    <w:basedOn w:val="a"/>
    <w:rsid w:val="0027109F"/>
    <w:pPr>
      <w:tabs>
        <w:tab w:val="left" w:pos="648"/>
      </w:tabs>
      <w:autoSpaceDE w:val="0"/>
      <w:autoSpaceDN w:val="0"/>
      <w:adjustRightInd w:val="0"/>
      <w:spacing w:after="120" w:line="300" w:lineRule="auto"/>
      <w:ind w:firstLine="288"/>
      <w:textAlignment w:val="baseline"/>
    </w:pPr>
    <w:rPr>
      <w:rFonts w:ascii="宋体"/>
      <w:kern w:val="0"/>
      <w:szCs w:val="20"/>
    </w:rPr>
  </w:style>
  <w:style w:type="paragraph" w:customStyle="1" w:styleId="xl22">
    <w:name w:val="xl22"/>
    <w:basedOn w:val="a"/>
    <w:rsid w:val="0027109F"/>
    <w:pPr>
      <w:widowControl/>
      <w:spacing w:before="100" w:beforeAutospacing="1" w:after="100" w:afterAutospacing="1"/>
      <w:textAlignment w:val="top"/>
    </w:pPr>
    <w:rPr>
      <w:rFonts w:ascii="宋体" w:hAnsi="宋体" w:hint="eastAsia"/>
      <w:kern w:val="0"/>
      <w:sz w:val="18"/>
      <w:szCs w:val="20"/>
    </w:rPr>
  </w:style>
  <w:style w:type="paragraph" w:customStyle="1" w:styleId="af7">
    <w:name w:val="项目"/>
    <w:basedOn w:val="4"/>
    <w:rsid w:val="0027109F"/>
    <w:pPr>
      <w:snapToGrid w:val="0"/>
      <w:spacing w:before="120" w:after="120"/>
    </w:pPr>
    <w:rPr>
      <w:rFonts w:ascii="Times New Roman" w:eastAsia="楷体_GB2312" w:hAnsi="Times New Roman" w:cs="Times New Roman"/>
      <w:b w:val="0"/>
      <w:bCs w:val="0"/>
      <w:szCs w:val="20"/>
    </w:rPr>
  </w:style>
  <w:style w:type="paragraph" w:customStyle="1" w:styleId="af8">
    <w:name w:val="表格正文"/>
    <w:basedOn w:val="a0"/>
    <w:rsid w:val="0027109F"/>
    <w:pPr>
      <w:spacing w:beforeLines="50" w:line="240" w:lineRule="auto"/>
      <w:ind w:firstLine="0"/>
      <w:jc w:val="center"/>
    </w:pPr>
    <w:rPr>
      <w:szCs w:val="20"/>
    </w:rPr>
  </w:style>
  <w:style w:type="paragraph" w:styleId="af9">
    <w:name w:val="Title"/>
    <w:basedOn w:val="a1"/>
    <w:next w:val="a1"/>
    <w:link w:val="Charb"/>
    <w:qFormat/>
    <w:locked/>
    <w:rsid w:val="0027109F"/>
    <w:pPr>
      <w:tabs>
        <w:tab w:val="left" w:pos="-540"/>
        <w:tab w:val="left" w:pos="1182"/>
      </w:tabs>
      <w:snapToGrid w:val="0"/>
      <w:spacing w:before="240" w:after="60" w:line="360" w:lineRule="auto"/>
      <w:ind w:left="527" w:hanging="425"/>
      <w:jc w:val="center"/>
      <w:outlineLvl w:val="0"/>
    </w:pPr>
    <w:rPr>
      <w:b/>
      <w:sz w:val="36"/>
      <w:szCs w:val="20"/>
    </w:rPr>
  </w:style>
  <w:style w:type="character" w:customStyle="1" w:styleId="Charb">
    <w:name w:val="标题 Char"/>
    <w:link w:val="af9"/>
    <w:rsid w:val="0027109F"/>
    <w:rPr>
      <w:b/>
      <w:kern w:val="2"/>
      <w:sz w:val="36"/>
    </w:rPr>
  </w:style>
  <w:style w:type="paragraph" w:customStyle="1" w:styleId="afa">
    <w:name w:val="报告署名"/>
    <w:basedOn w:val="a"/>
    <w:next w:val="a"/>
    <w:rsid w:val="0027109F"/>
    <w:pPr>
      <w:spacing w:line="360" w:lineRule="auto"/>
      <w:jc w:val="center"/>
    </w:pPr>
    <w:rPr>
      <w:rFonts w:ascii="宋体" w:hAnsi="宋体"/>
      <w:sz w:val="24"/>
      <w:szCs w:val="20"/>
    </w:rPr>
  </w:style>
  <w:style w:type="paragraph" w:customStyle="1" w:styleId="23">
    <w:name w:val="列表2"/>
    <w:basedOn w:val="a"/>
    <w:next w:val="af9"/>
    <w:rsid w:val="0027109F"/>
    <w:pPr>
      <w:tabs>
        <w:tab w:val="left" w:pos="1125"/>
      </w:tabs>
      <w:spacing w:line="360" w:lineRule="auto"/>
      <w:ind w:left="1125" w:hanging="1125"/>
    </w:pPr>
    <w:rPr>
      <w:rFonts w:ascii="宋体"/>
      <w:szCs w:val="20"/>
    </w:rPr>
  </w:style>
  <w:style w:type="paragraph" w:styleId="afb">
    <w:name w:val="List Paragraph"/>
    <w:basedOn w:val="a"/>
    <w:uiPriority w:val="34"/>
    <w:qFormat/>
    <w:rsid w:val="0027109F"/>
    <w:pPr>
      <w:ind w:firstLineChars="200" w:firstLine="420"/>
    </w:pPr>
    <w:rPr>
      <w:szCs w:val="20"/>
    </w:rPr>
  </w:style>
  <w:style w:type="character" w:customStyle="1" w:styleId="unnamed11">
    <w:name w:val="unnamed11"/>
    <w:rsid w:val="0027109F"/>
    <w:rPr>
      <w:rFonts w:ascii="宋体" w:eastAsia="宋体" w:hAnsi="宋体" w:hint="eastAsia"/>
      <w:sz w:val="18"/>
      <w:szCs w:val="18"/>
    </w:rPr>
  </w:style>
  <w:style w:type="paragraph" w:customStyle="1" w:styleId="Default">
    <w:name w:val="Default"/>
    <w:rsid w:val="0027109F"/>
    <w:pPr>
      <w:widowControl w:val="0"/>
      <w:autoSpaceDE w:val="0"/>
      <w:autoSpaceDN w:val="0"/>
      <w:adjustRightInd w:val="0"/>
    </w:pPr>
    <w:rPr>
      <w:rFonts w:ascii="宋体" w:hAnsi="宋体" w:cs="宋体"/>
      <w:color w:val="000000"/>
      <w:sz w:val="24"/>
      <w:szCs w:val="24"/>
    </w:rPr>
  </w:style>
  <w:style w:type="paragraph" w:customStyle="1" w:styleId="Charc">
    <w:name w:val="Char"/>
    <w:basedOn w:val="a"/>
    <w:rsid w:val="0027109F"/>
    <w:rPr>
      <w:szCs w:val="20"/>
    </w:rPr>
  </w:style>
  <w:style w:type="paragraph" w:styleId="24">
    <w:name w:val="Body Text 2"/>
    <w:basedOn w:val="a"/>
    <w:link w:val="2Char1"/>
    <w:rsid w:val="0027109F"/>
    <w:pPr>
      <w:autoSpaceDE w:val="0"/>
      <w:autoSpaceDN w:val="0"/>
      <w:adjustRightInd w:val="0"/>
      <w:spacing w:before="120" w:after="120" w:line="220" w:lineRule="exact"/>
    </w:pPr>
    <w:rPr>
      <w:rFonts w:ascii="Arial" w:hAnsi="Arial"/>
      <w:b/>
      <w:bCs/>
      <w:color w:val="000000"/>
      <w:sz w:val="18"/>
      <w:szCs w:val="18"/>
      <w:lang w:val="zh-CN"/>
    </w:rPr>
  </w:style>
  <w:style w:type="character" w:customStyle="1" w:styleId="2Char1">
    <w:name w:val="正文文本 2 Char"/>
    <w:link w:val="24"/>
    <w:rsid w:val="0027109F"/>
    <w:rPr>
      <w:rFonts w:ascii="Arial" w:hAnsi="Arial"/>
      <w:b/>
      <w:bCs/>
      <w:color w:val="000000"/>
      <w:kern w:val="2"/>
      <w:sz w:val="18"/>
      <w:szCs w:val="18"/>
      <w:lang w:val="zh-CN"/>
    </w:rPr>
  </w:style>
  <w:style w:type="paragraph" w:styleId="12">
    <w:name w:val="index 1"/>
    <w:basedOn w:val="a"/>
    <w:next w:val="a"/>
    <w:autoRedefine/>
    <w:semiHidden/>
    <w:rsid w:val="0027109F"/>
    <w:rPr>
      <w:rFonts w:ascii="Arial" w:hAnsi="Arial"/>
      <w:sz w:val="18"/>
      <w:szCs w:val="24"/>
    </w:rPr>
  </w:style>
  <w:style w:type="paragraph" w:styleId="32">
    <w:name w:val="Body Text 3"/>
    <w:basedOn w:val="a"/>
    <w:link w:val="3Char1"/>
    <w:rsid w:val="0027109F"/>
    <w:pPr>
      <w:spacing w:line="360" w:lineRule="auto"/>
    </w:pPr>
    <w:rPr>
      <w:rFonts w:ascii="仿宋_GB2312" w:eastAsia="仿宋_GB2312" w:hAnsi="Arial"/>
      <w:szCs w:val="24"/>
    </w:rPr>
  </w:style>
  <w:style w:type="character" w:customStyle="1" w:styleId="3Char1">
    <w:name w:val="正文文本 3 Char"/>
    <w:link w:val="32"/>
    <w:rsid w:val="0027109F"/>
    <w:rPr>
      <w:rFonts w:ascii="仿宋_GB2312" w:eastAsia="仿宋_GB2312" w:hAnsi="Arial"/>
      <w:kern w:val="2"/>
      <w:sz w:val="21"/>
      <w:szCs w:val="24"/>
    </w:rPr>
  </w:style>
  <w:style w:type="paragraph" w:styleId="25">
    <w:name w:val="index 2"/>
    <w:basedOn w:val="a"/>
    <w:next w:val="a"/>
    <w:autoRedefine/>
    <w:semiHidden/>
    <w:rsid w:val="0027109F"/>
    <w:pPr>
      <w:ind w:leftChars="200" w:left="200"/>
    </w:pPr>
    <w:rPr>
      <w:rFonts w:ascii="Arial" w:hAnsi="Arial"/>
      <w:sz w:val="18"/>
      <w:szCs w:val="24"/>
    </w:rPr>
  </w:style>
  <w:style w:type="paragraph" w:styleId="33">
    <w:name w:val="index 3"/>
    <w:basedOn w:val="a"/>
    <w:next w:val="a"/>
    <w:autoRedefine/>
    <w:semiHidden/>
    <w:rsid w:val="0027109F"/>
    <w:pPr>
      <w:ind w:leftChars="400" w:left="400"/>
    </w:pPr>
    <w:rPr>
      <w:rFonts w:ascii="Arial" w:hAnsi="Arial"/>
      <w:sz w:val="18"/>
      <w:szCs w:val="24"/>
    </w:rPr>
  </w:style>
  <w:style w:type="paragraph" w:styleId="41">
    <w:name w:val="index 4"/>
    <w:basedOn w:val="a"/>
    <w:next w:val="a"/>
    <w:autoRedefine/>
    <w:semiHidden/>
    <w:rsid w:val="0027109F"/>
    <w:pPr>
      <w:ind w:leftChars="600" w:left="600"/>
    </w:pPr>
    <w:rPr>
      <w:rFonts w:ascii="Arial" w:hAnsi="Arial"/>
      <w:sz w:val="18"/>
      <w:szCs w:val="24"/>
    </w:rPr>
  </w:style>
  <w:style w:type="paragraph" w:styleId="51">
    <w:name w:val="index 5"/>
    <w:basedOn w:val="a"/>
    <w:next w:val="a"/>
    <w:autoRedefine/>
    <w:semiHidden/>
    <w:rsid w:val="0027109F"/>
    <w:pPr>
      <w:ind w:leftChars="800" w:left="800"/>
    </w:pPr>
    <w:rPr>
      <w:rFonts w:ascii="Arial" w:hAnsi="Arial"/>
      <w:sz w:val="18"/>
      <w:szCs w:val="24"/>
    </w:rPr>
  </w:style>
  <w:style w:type="paragraph" w:styleId="61">
    <w:name w:val="index 6"/>
    <w:basedOn w:val="a"/>
    <w:next w:val="a"/>
    <w:autoRedefine/>
    <w:semiHidden/>
    <w:rsid w:val="0027109F"/>
    <w:pPr>
      <w:ind w:leftChars="1000" w:left="1000"/>
    </w:pPr>
    <w:rPr>
      <w:rFonts w:ascii="Arial" w:hAnsi="Arial"/>
      <w:sz w:val="18"/>
      <w:szCs w:val="24"/>
    </w:rPr>
  </w:style>
  <w:style w:type="paragraph" w:styleId="71">
    <w:name w:val="index 7"/>
    <w:basedOn w:val="a"/>
    <w:next w:val="a"/>
    <w:autoRedefine/>
    <w:semiHidden/>
    <w:rsid w:val="0027109F"/>
    <w:pPr>
      <w:ind w:leftChars="1200" w:left="1200"/>
    </w:pPr>
    <w:rPr>
      <w:rFonts w:ascii="Arial" w:hAnsi="Arial"/>
      <w:sz w:val="18"/>
      <w:szCs w:val="24"/>
    </w:rPr>
  </w:style>
  <w:style w:type="paragraph" w:styleId="81">
    <w:name w:val="index 8"/>
    <w:basedOn w:val="a"/>
    <w:next w:val="a"/>
    <w:autoRedefine/>
    <w:semiHidden/>
    <w:rsid w:val="0027109F"/>
    <w:pPr>
      <w:ind w:leftChars="1400" w:left="1400"/>
    </w:pPr>
    <w:rPr>
      <w:rFonts w:ascii="Arial" w:hAnsi="Arial"/>
      <w:sz w:val="18"/>
      <w:szCs w:val="24"/>
    </w:rPr>
  </w:style>
  <w:style w:type="paragraph" w:styleId="91">
    <w:name w:val="index 9"/>
    <w:basedOn w:val="a"/>
    <w:next w:val="a"/>
    <w:autoRedefine/>
    <w:semiHidden/>
    <w:rsid w:val="0027109F"/>
    <w:pPr>
      <w:ind w:leftChars="1600" w:left="1600"/>
    </w:pPr>
    <w:rPr>
      <w:rFonts w:ascii="Arial" w:hAnsi="Arial"/>
      <w:sz w:val="18"/>
      <w:szCs w:val="24"/>
    </w:rPr>
  </w:style>
  <w:style w:type="paragraph" w:styleId="afc">
    <w:name w:val="index heading"/>
    <w:basedOn w:val="a"/>
    <w:next w:val="12"/>
    <w:semiHidden/>
    <w:rsid w:val="0027109F"/>
    <w:rPr>
      <w:rFonts w:ascii="Arial" w:hAnsi="Arial"/>
      <w:sz w:val="18"/>
      <w:szCs w:val="24"/>
    </w:rPr>
  </w:style>
  <w:style w:type="paragraph" w:styleId="afd">
    <w:name w:val="Document Map"/>
    <w:basedOn w:val="a"/>
    <w:link w:val="Chard"/>
    <w:semiHidden/>
    <w:rsid w:val="0027109F"/>
    <w:pPr>
      <w:shd w:val="clear" w:color="auto" w:fill="000080"/>
    </w:pPr>
    <w:rPr>
      <w:rFonts w:ascii="Arial" w:hAnsi="Arial"/>
      <w:sz w:val="18"/>
      <w:szCs w:val="24"/>
    </w:rPr>
  </w:style>
  <w:style w:type="character" w:customStyle="1" w:styleId="Chard">
    <w:name w:val="文档结构图 Char"/>
    <w:link w:val="afd"/>
    <w:semiHidden/>
    <w:rsid w:val="0027109F"/>
    <w:rPr>
      <w:rFonts w:ascii="Arial" w:hAnsi="Arial"/>
      <w:kern w:val="2"/>
      <w:sz w:val="18"/>
      <w:szCs w:val="24"/>
      <w:shd w:val="clear" w:color="auto" w:fill="000080"/>
    </w:rPr>
  </w:style>
  <w:style w:type="paragraph" w:customStyle="1" w:styleId="QBulletedtext">
    <w:name w:val="Q? Bulleted text"/>
    <w:basedOn w:val="a"/>
    <w:rsid w:val="0027109F"/>
    <w:pPr>
      <w:widowControl/>
      <w:numPr>
        <w:numId w:val="15"/>
      </w:numPr>
      <w:spacing w:after="120" w:line="240" w:lineRule="exact"/>
      <w:jc w:val="left"/>
    </w:pPr>
    <w:rPr>
      <w:rFonts w:ascii="Arial" w:hAnsi="Arial"/>
      <w:color w:val="000000"/>
      <w:spacing w:val="-6"/>
      <w:kern w:val="0"/>
      <w:sz w:val="22"/>
      <w:szCs w:val="20"/>
      <w:lang w:val="en-GB" w:eastAsia="en-GB"/>
    </w:rPr>
  </w:style>
  <w:style w:type="paragraph" w:customStyle="1" w:styleId="QTabletext">
    <w:name w:val="Q? Table text"/>
    <w:basedOn w:val="a"/>
    <w:rsid w:val="0027109F"/>
    <w:pPr>
      <w:widowControl/>
      <w:shd w:val="clear" w:color="0000FF" w:fill="auto"/>
      <w:spacing w:before="60" w:line="200" w:lineRule="exact"/>
      <w:jc w:val="left"/>
    </w:pPr>
    <w:rPr>
      <w:rFonts w:ascii="Arial" w:hAnsi="Arial"/>
      <w:color w:val="000000"/>
      <w:spacing w:val="-7"/>
      <w:kern w:val="0"/>
      <w:sz w:val="18"/>
      <w:szCs w:val="20"/>
      <w:lang w:val="en-GB" w:eastAsia="en-GB"/>
    </w:rPr>
  </w:style>
  <w:style w:type="character" w:customStyle="1" w:styleId="QBulletedtextChar">
    <w:name w:val="Q? Bulleted text Char"/>
    <w:rsid w:val="0027109F"/>
    <w:rPr>
      <w:rFonts w:ascii="Arial" w:eastAsia="宋体" w:hAnsi="Arial"/>
      <w:color w:val="000000"/>
      <w:spacing w:val="-6"/>
      <w:sz w:val="22"/>
      <w:lang w:val="en-GB" w:eastAsia="en-GB" w:bidi="ar-SA"/>
    </w:rPr>
  </w:style>
  <w:style w:type="paragraph" w:customStyle="1" w:styleId="QParagraphheadingburgundy">
    <w:name w:val="Q? Paragraph heading burgundy"/>
    <w:basedOn w:val="a"/>
    <w:rsid w:val="0027109F"/>
    <w:pPr>
      <w:widowControl/>
      <w:spacing w:line="240" w:lineRule="exact"/>
      <w:jc w:val="left"/>
    </w:pPr>
    <w:rPr>
      <w:rFonts w:ascii="Arial" w:hAnsi="Arial"/>
      <w:b/>
      <w:color w:val="800000"/>
      <w:spacing w:val="-8"/>
      <w:kern w:val="0"/>
      <w:sz w:val="22"/>
      <w:szCs w:val="20"/>
      <w:lang w:val="en-GB" w:eastAsia="en-GB"/>
    </w:rPr>
  </w:style>
  <w:style w:type="character" w:customStyle="1" w:styleId="QParagraphheadingburgundyChar">
    <w:name w:val="Q? Paragraph heading burgundy Char"/>
    <w:rsid w:val="0027109F"/>
    <w:rPr>
      <w:rFonts w:ascii="Arial" w:eastAsia="宋体" w:hAnsi="Arial"/>
      <w:b/>
      <w:color w:val="800000"/>
      <w:spacing w:val="-8"/>
      <w:sz w:val="22"/>
      <w:lang w:val="en-GB" w:eastAsia="en-GB" w:bidi="ar-SA"/>
    </w:rPr>
  </w:style>
  <w:style w:type="paragraph" w:customStyle="1" w:styleId="ChiSectionHeading5">
    <w:name w:val="Chi Section Heading 5"/>
    <w:basedOn w:val="a"/>
    <w:rsid w:val="0027109F"/>
    <w:pPr>
      <w:widowControl/>
      <w:numPr>
        <w:ilvl w:val="4"/>
        <w:numId w:val="16"/>
      </w:numPr>
      <w:adjustRightInd w:val="0"/>
      <w:snapToGrid w:val="0"/>
      <w:spacing w:line="360" w:lineRule="auto"/>
      <w:ind w:left="864"/>
      <w:jc w:val="left"/>
      <w:outlineLvl w:val="4"/>
    </w:pPr>
    <w:rPr>
      <w:rFonts w:ascii="Arial" w:hAnsi="Arial"/>
      <w:bCs/>
      <w:snapToGrid w:val="0"/>
      <w:kern w:val="0"/>
      <w:sz w:val="24"/>
      <w:szCs w:val="24"/>
      <w:lang w:val="en-GB" w:eastAsia="en-US"/>
    </w:rPr>
  </w:style>
  <w:style w:type="paragraph" w:customStyle="1" w:styleId="ChiSectionHeading6">
    <w:name w:val="Chi Section Heading 6"/>
    <w:basedOn w:val="a"/>
    <w:rsid w:val="0027109F"/>
    <w:pPr>
      <w:numPr>
        <w:ilvl w:val="5"/>
        <w:numId w:val="16"/>
      </w:numPr>
      <w:adjustRightInd w:val="0"/>
      <w:snapToGrid w:val="0"/>
      <w:spacing w:line="360" w:lineRule="auto"/>
      <w:jc w:val="left"/>
      <w:outlineLvl w:val="5"/>
    </w:pPr>
    <w:rPr>
      <w:rFonts w:ascii="Arial" w:hAnsi="Arial"/>
      <w:bCs/>
      <w:kern w:val="0"/>
      <w:sz w:val="24"/>
      <w:szCs w:val="20"/>
      <w:lang w:val="en-GB" w:eastAsia="en-US"/>
    </w:rPr>
  </w:style>
  <w:style w:type="paragraph" w:customStyle="1" w:styleId="table">
    <w:name w:val="table"/>
    <w:basedOn w:val="a"/>
    <w:rsid w:val="0027109F"/>
    <w:pPr>
      <w:keepNext/>
      <w:widowControl/>
    </w:pPr>
    <w:rPr>
      <w:rFonts w:ascii="Arial" w:eastAsia="Times New Roman" w:hAnsi="Arial"/>
      <w:kern w:val="0"/>
      <w:sz w:val="22"/>
      <w:szCs w:val="24"/>
      <w:lang w:val="en-AU" w:eastAsia="en-US"/>
    </w:rPr>
  </w:style>
  <w:style w:type="table" w:styleId="afe">
    <w:name w:val="Table Grid"/>
    <w:basedOn w:val="a3"/>
    <w:rsid w:val="0027109F"/>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xtcontent11">
    <w:name w:val="txtcontent11"/>
    <w:rsid w:val="0027109F"/>
    <w:rPr>
      <w:rFonts w:ascii="ˎ̥" w:hAnsi="ˎ̥" w:hint="default"/>
      <w:b w:val="0"/>
      <w:bCs w:val="0"/>
      <w:color w:val="000000"/>
      <w:sz w:val="21"/>
      <w:szCs w:val="21"/>
    </w:rPr>
  </w:style>
  <w:style w:type="paragraph" w:customStyle="1" w:styleId="aff">
    <w:name w:val="正文（首行缩进两字）"/>
    <w:basedOn w:val="Default"/>
    <w:next w:val="Default"/>
    <w:rsid w:val="0027109F"/>
  </w:style>
  <w:style w:type="paragraph" w:styleId="HTML">
    <w:name w:val="HTML Preformatted"/>
    <w:basedOn w:val="a"/>
    <w:link w:val="HTMLChar"/>
    <w:rsid w:val="0027109F"/>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color w:val="000000"/>
      <w:kern w:val="0"/>
    </w:rPr>
  </w:style>
  <w:style w:type="character" w:customStyle="1" w:styleId="HTMLChar">
    <w:name w:val="HTML 预设格式 Char"/>
    <w:link w:val="HTML"/>
    <w:rsid w:val="0027109F"/>
    <w:rPr>
      <w:rFonts w:ascii="宋体" w:hAnsi="宋体" w:cs="宋体"/>
      <w:color w:val="000000"/>
      <w:sz w:val="21"/>
      <w:szCs w:val="21"/>
    </w:rPr>
  </w:style>
  <w:style w:type="paragraph" w:customStyle="1" w:styleId="RInsertChartpicture">
    <w:name w:val="R Insert Chart/picture"/>
    <w:basedOn w:val="a"/>
    <w:next w:val="a"/>
    <w:rsid w:val="0027109F"/>
    <w:pPr>
      <w:widowControl/>
      <w:ind w:left="-28"/>
    </w:pPr>
    <w:rPr>
      <w:rFonts w:ascii="LucidaSans" w:hAnsi="LucidaSans"/>
      <w:color w:val="FF0000"/>
      <w:spacing w:val="-8"/>
      <w:kern w:val="0"/>
      <w:sz w:val="56"/>
      <w:szCs w:val="20"/>
      <w:lang w:val="en-GB"/>
    </w:rPr>
  </w:style>
  <w:style w:type="paragraph" w:customStyle="1" w:styleId="Char1CharCharCharCharCharCharCharCharCharCharCharChar1CharCharCharCharCharCharCharCharChar">
    <w:name w:val="Char1 Char Char Char Char Char Char Char Char Char Char Char Char1 Char Char Char Char Char Char Char Char Char"/>
    <w:basedOn w:val="a"/>
    <w:rsid w:val="0027109F"/>
    <w:rPr>
      <w:szCs w:val="24"/>
    </w:rPr>
  </w:style>
  <w:style w:type="table" w:customStyle="1" w:styleId="-11">
    <w:name w:val="浅色底纹 - 强调文字颜色 11"/>
    <w:basedOn w:val="a3"/>
    <w:uiPriority w:val="60"/>
    <w:rsid w:val="0027109F"/>
    <w:rPr>
      <w:rFonts w:ascii="Calibri" w:hAnsi="Calibri"/>
      <w:color w:val="365F91"/>
      <w:kern w:val="2"/>
      <w:sz w:val="21"/>
      <w:szCs w:val="22"/>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customStyle="1" w:styleId="5-51">
    <w:name w:val="网格表 5 深色 - 着色 51"/>
    <w:basedOn w:val="a3"/>
    <w:uiPriority w:val="50"/>
    <w:rsid w:val="0027109F"/>
    <w:rPr>
      <w:rFonts w:ascii="Calibri" w:hAnsi="Calibri"/>
      <w:kern w:val="2"/>
      <w:sz w:val="21"/>
      <w:szCs w:val="22"/>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CellMar>
        <w:top w:w="0" w:type="dxa"/>
        <w:left w:w="108" w:type="dxa"/>
        <w:bottom w:w="0" w:type="dxa"/>
        <w:right w:w="108" w:type="dxa"/>
      </w:tblCellMar>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numbering" w:customStyle="1" w:styleId="13">
    <w:name w:val="无列表1"/>
    <w:next w:val="a4"/>
    <w:semiHidden/>
    <w:unhideWhenUsed/>
    <w:rsid w:val="0027109F"/>
  </w:style>
</w:styles>
</file>

<file path=word/webSettings.xml><?xml version="1.0" encoding="utf-8"?>
<w:webSettings xmlns:r="http://schemas.openxmlformats.org/officeDocument/2006/relationships" xmlns:w="http://schemas.openxmlformats.org/wordprocessingml/2006/main">
  <w:divs>
    <w:div w:id="434862421">
      <w:bodyDiv w:val="1"/>
      <w:marLeft w:val="0"/>
      <w:marRight w:val="0"/>
      <w:marTop w:val="0"/>
      <w:marBottom w:val="0"/>
      <w:divBdr>
        <w:top w:val="none" w:sz="0" w:space="0" w:color="auto"/>
        <w:left w:val="none" w:sz="0" w:space="0" w:color="auto"/>
        <w:bottom w:val="none" w:sz="0" w:space="0" w:color="auto"/>
        <w:right w:val="none" w:sz="0" w:space="0" w:color="auto"/>
      </w:divBdr>
    </w:div>
    <w:div w:id="624628821">
      <w:bodyDiv w:val="1"/>
      <w:marLeft w:val="0"/>
      <w:marRight w:val="0"/>
      <w:marTop w:val="0"/>
      <w:marBottom w:val="0"/>
      <w:divBdr>
        <w:top w:val="none" w:sz="0" w:space="0" w:color="auto"/>
        <w:left w:val="none" w:sz="0" w:space="0" w:color="auto"/>
        <w:bottom w:val="none" w:sz="0" w:space="0" w:color="auto"/>
        <w:right w:val="none" w:sz="0" w:space="0" w:color="auto"/>
      </w:divBdr>
    </w:div>
    <w:div w:id="773138906">
      <w:bodyDiv w:val="1"/>
      <w:marLeft w:val="0"/>
      <w:marRight w:val="0"/>
      <w:marTop w:val="0"/>
      <w:marBottom w:val="0"/>
      <w:divBdr>
        <w:top w:val="none" w:sz="0" w:space="0" w:color="auto"/>
        <w:left w:val="none" w:sz="0" w:space="0" w:color="auto"/>
        <w:bottom w:val="none" w:sz="0" w:space="0" w:color="auto"/>
        <w:right w:val="none" w:sz="0" w:space="0" w:color="auto"/>
      </w:divBdr>
    </w:div>
    <w:div w:id="1093629013">
      <w:marLeft w:val="0"/>
      <w:marRight w:val="0"/>
      <w:marTop w:val="0"/>
      <w:marBottom w:val="0"/>
      <w:divBdr>
        <w:top w:val="none" w:sz="0" w:space="0" w:color="auto"/>
        <w:left w:val="none" w:sz="0" w:space="0" w:color="auto"/>
        <w:bottom w:val="none" w:sz="0" w:space="0" w:color="auto"/>
        <w:right w:val="none" w:sz="0" w:space="0" w:color="auto"/>
      </w:divBdr>
    </w:div>
    <w:div w:id="1093629015">
      <w:marLeft w:val="0"/>
      <w:marRight w:val="0"/>
      <w:marTop w:val="0"/>
      <w:marBottom w:val="0"/>
      <w:divBdr>
        <w:top w:val="none" w:sz="0" w:space="0" w:color="auto"/>
        <w:left w:val="none" w:sz="0" w:space="0" w:color="auto"/>
        <w:bottom w:val="none" w:sz="0" w:space="0" w:color="auto"/>
        <w:right w:val="none" w:sz="0" w:space="0" w:color="auto"/>
      </w:divBdr>
    </w:div>
    <w:div w:id="1093629016">
      <w:marLeft w:val="0"/>
      <w:marRight w:val="0"/>
      <w:marTop w:val="0"/>
      <w:marBottom w:val="0"/>
      <w:divBdr>
        <w:top w:val="none" w:sz="0" w:space="0" w:color="auto"/>
        <w:left w:val="none" w:sz="0" w:space="0" w:color="auto"/>
        <w:bottom w:val="none" w:sz="0" w:space="0" w:color="auto"/>
        <w:right w:val="none" w:sz="0" w:space="0" w:color="auto"/>
      </w:divBdr>
    </w:div>
    <w:div w:id="1093629017">
      <w:marLeft w:val="0"/>
      <w:marRight w:val="0"/>
      <w:marTop w:val="0"/>
      <w:marBottom w:val="0"/>
      <w:divBdr>
        <w:top w:val="none" w:sz="0" w:space="0" w:color="auto"/>
        <w:left w:val="none" w:sz="0" w:space="0" w:color="auto"/>
        <w:bottom w:val="none" w:sz="0" w:space="0" w:color="auto"/>
        <w:right w:val="none" w:sz="0" w:space="0" w:color="auto"/>
      </w:divBdr>
    </w:div>
    <w:div w:id="1093629018">
      <w:marLeft w:val="0"/>
      <w:marRight w:val="0"/>
      <w:marTop w:val="0"/>
      <w:marBottom w:val="0"/>
      <w:divBdr>
        <w:top w:val="none" w:sz="0" w:space="0" w:color="auto"/>
        <w:left w:val="none" w:sz="0" w:space="0" w:color="auto"/>
        <w:bottom w:val="none" w:sz="0" w:space="0" w:color="auto"/>
        <w:right w:val="none" w:sz="0" w:space="0" w:color="auto"/>
      </w:divBdr>
    </w:div>
    <w:div w:id="1093629019">
      <w:marLeft w:val="0"/>
      <w:marRight w:val="0"/>
      <w:marTop w:val="0"/>
      <w:marBottom w:val="0"/>
      <w:divBdr>
        <w:top w:val="none" w:sz="0" w:space="0" w:color="auto"/>
        <w:left w:val="none" w:sz="0" w:space="0" w:color="auto"/>
        <w:bottom w:val="none" w:sz="0" w:space="0" w:color="auto"/>
        <w:right w:val="none" w:sz="0" w:space="0" w:color="auto"/>
      </w:divBdr>
    </w:div>
    <w:div w:id="1093629020">
      <w:marLeft w:val="0"/>
      <w:marRight w:val="0"/>
      <w:marTop w:val="0"/>
      <w:marBottom w:val="0"/>
      <w:divBdr>
        <w:top w:val="none" w:sz="0" w:space="0" w:color="auto"/>
        <w:left w:val="none" w:sz="0" w:space="0" w:color="auto"/>
        <w:bottom w:val="none" w:sz="0" w:space="0" w:color="auto"/>
        <w:right w:val="none" w:sz="0" w:space="0" w:color="auto"/>
      </w:divBdr>
    </w:div>
    <w:div w:id="1093629022">
      <w:marLeft w:val="0"/>
      <w:marRight w:val="0"/>
      <w:marTop w:val="0"/>
      <w:marBottom w:val="0"/>
      <w:divBdr>
        <w:top w:val="none" w:sz="0" w:space="0" w:color="auto"/>
        <w:left w:val="none" w:sz="0" w:space="0" w:color="auto"/>
        <w:bottom w:val="none" w:sz="0" w:space="0" w:color="auto"/>
        <w:right w:val="none" w:sz="0" w:space="0" w:color="auto"/>
      </w:divBdr>
    </w:div>
    <w:div w:id="1093629023">
      <w:marLeft w:val="0"/>
      <w:marRight w:val="0"/>
      <w:marTop w:val="0"/>
      <w:marBottom w:val="0"/>
      <w:divBdr>
        <w:top w:val="none" w:sz="0" w:space="0" w:color="auto"/>
        <w:left w:val="none" w:sz="0" w:space="0" w:color="auto"/>
        <w:bottom w:val="none" w:sz="0" w:space="0" w:color="auto"/>
        <w:right w:val="none" w:sz="0" w:space="0" w:color="auto"/>
      </w:divBdr>
    </w:div>
    <w:div w:id="1093629024">
      <w:marLeft w:val="960"/>
      <w:marRight w:val="0"/>
      <w:marTop w:val="0"/>
      <w:marBottom w:val="0"/>
      <w:divBdr>
        <w:top w:val="none" w:sz="0" w:space="0" w:color="auto"/>
        <w:left w:val="none" w:sz="0" w:space="0" w:color="auto"/>
        <w:bottom w:val="none" w:sz="0" w:space="0" w:color="auto"/>
        <w:right w:val="none" w:sz="0" w:space="0" w:color="auto"/>
      </w:divBdr>
      <w:divsChild>
        <w:div w:id="1093629014">
          <w:marLeft w:val="75"/>
          <w:marRight w:val="0"/>
          <w:marTop w:val="100"/>
          <w:marBottom w:val="100"/>
          <w:divBdr>
            <w:top w:val="none" w:sz="0" w:space="0" w:color="auto"/>
            <w:left w:val="single" w:sz="12" w:space="4" w:color="000000"/>
            <w:bottom w:val="none" w:sz="0" w:space="0" w:color="auto"/>
            <w:right w:val="none" w:sz="0" w:space="0" w:color="auto"/>
          </w:divBdr>
          <w:divsChild>
            <w:div w:id="1093629021">
              <w:marLeft w:val="0"/>
              <w:marRight w:val="0"/>
              <w:marTop w:val="0"/>
              <w:marBottom w:val="0"/>
              <w:divBdr>
                <w:top w:val="none" w:sz="0" w:space="0" w:color="auto"/>
                <w:left w:val="none" w:sz="0" w:space="0" w:color="auto"/>
                <w:bottom w:val="none" w:sz="0" w:space="0" w:color="auto"/>
                <w:right w:val="none" w:sz="0" w:space="0" w:color="auto"/>
              </w:divBdr>
            </w:div>
            <w:div w:id="1093629029">
              <w:marLeft w:val="0"/>
              <w:marRight w:val="0"/>
              <w:marTop w:val="0"/>
              <w:marBottom w:val="0"/>
              <w:divBdr>
                <w:top w:val="none" w:sz="0" w:space="0" w:color="auto"/>
                <w:left w:val="none" w:sz="0" w:space="0" w:color="auto"/>
                <w:bottom w:val="none" w:sz="0" w:space="0" w:color="auto"/>
                <w:right w:val="none" w:sz="0" w:space="0" w:color="auto"/>
              </w:divBdr>
            </w:div>
            <w:div w:id="109362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3629025">
      <w:marLeft w:val="0"/>
      <w:marRight w:val="0"/>
      <w:marTop w:val="0"/>
      <w:marBottom w:val="0"/>
      <w:divBdr>
        <w:top w:val="none" w:sz="0" w:space="0" w:color="auto"/>
        <w:left w:val="none" w:sz="0" w:space="0" w:color="auto"/>
        <w:bottom w:val="none" w:sz="0" w:space="0" w:color="auto"/>
        <w:right w:val="none" w:sz="0" w:space="0" w:color="auto"/>
      </w:divBdr>
    </w:div>
    <w:div w:id="1093629026">
      <w:marLeft w:val="0"/>
      <w:marRight w:val="0"/>
      <w:marTop w:val="0"/>
      <w:marBottom w:val="0"/>
      <w:divBdr>
        <w:top w:val="none" w:sz="0" w:space="0" w:color="auto"/>
        <w:left w:val="none" w:sz="0" w:space="0" w:color="auto"/>
        <w:bottom w:val="none" w:sz="0" w:space="0" w:color="auto"/>
        <w:right w:val="none" w:sz="0" w:space="0" w:color="auto"/>
      </w:divBdr>
    </w:div>
    <w:div w:id="1093629027">
      <w:marLeft w:val="0"/>
      <w:marRight w:val="0"/>
      <w:marTop w:val="0"/>
      <w:marBottom w:val="0"/>
      <w:divBdr>
        <w:top w:val="none" w:sz="0" w:space="0" w:color="auto"/>
        <w:left w:val="none" w:sz="0" w:space="0" w:color="auto"/>
        <w:bottom w:val="none" w:sz="0" w:space="0" w:color="auto"/>
        <w:right w:val="none" w:sz="0" w:space="0" w:color="auto"/>
      </w:divBdr>
    </w:div>
    <w:div w:id="1093629028">
      <w:marLeft w:val="0"/>
      <w:marRight w:val="0"/>
      <w:marTop w:val="0"/>
      <w:marBottom w:val="0"/>
      <w:divBdr>
        <w:top w:val="none" w:sz="0" w:space="0" w:color="auto"/>
        <w:left w:val="none" w:sz="0" w:space="0" w:color="auto"/>
        <w:bottom w:val="none" w:sz="0" w:space="0" w:color="auto"/>
        <w:right w:val="none" w:sz="0" w:space="0" w:color="auto"/>
      </w:divBdr>
    </w:div>
    <w:div w:id="1093629030">
      <w:marLeft w:val="0"/>
      <w:marRight w:val="0"/>
      <w:marTop w:val="0"/>
      <w:marBottom w:val="0"/>
      <w:divBdr>
        <w:top w:val="none" w:sz="0" w:space="0" w:color="auto"/>
        <w:left w:val="none" w:sz="0" w:space="0" w:color="auto"/>
        <w:bottom w:val="none" w:sz="0" w:space="0" w:color="auto"/>
        <w:right w:val="none" w:sz="0" w:space="0" w:color="auto"/>
      </w:divBdr>
    </w:div>
    <w:div w:id="1093629031">
      <w:marLeft w:val="0"/>
      <w:marRight w:val="0"/>
      <w:marTop w:val="0"/>
      <w:marBottom w:val="0"/>
      <w:divBdr>
        <w:top w:val="none" w:sz="0" w:space="0" w:color="auto"/>
        <w:left w:val="none" w:sz="0" w:space="0" w:color="auto"/>
        <w:bottom w:val="none" w:sz="0" w:space="0" w:color="auto"/>
        <w:right w:val="none" w:sz="0" w:space="0" w:color="auto"/>
      </w:divBdr>
    </w:div>
    <w:div w:id="1093629032">
      <w:marLeft w:val="0"/>
      <w:marRight w:val="0"/>
      <w:marTop w:val="0"/>
      <w:marBottom w:val="0"/>
      <w:divBdr>
        <w:top w:val="none" w:sz="0" w:space="0" w:color="auto"/>
        <w:left w:val="none" w:sz="0" w:space="0" w:color="auto"/>
        <w:bottom w:val="none" w:sz="0" w:space="0" w:color="auto"/>
        <w:right w:val="none" w:sz="0" w:space="0" w:color="auto"/>
      </w:divBdr>
    </w:div>
    <w:div w:id="1093629033">
      <w:marLeft w:val="0"/>
      <w:marRight w:val="0"/>
      <w:marTop w:val="0"/>
      <w:marBottom w:val="0"/>
      <w:divBdr>
        <w:top w:val="none" w:sz="0" w:space="0" w:color="auto"/>
        <w:left w:val="none" w:sz="0" w:space="0" w:color="auto"/>
        <w:bottom w:val="none" w:sz="0" w:space="0" w:color="auto"/>
        <w:right w:val="none" w:sz="0" w:space="0" w:color="auto"/>
      </w:divBdr>
    </w:div>
    <w:div w:id="1093629035">
      <w:marLeft w:val="0"/>
      <w:marRight w:val="0"/>
      <w:marTop w:val="0"/>
      <w:marBottom w:val="0"/>
      <w:divBdr>
        <w:top w:val="none" w:sz="0" w:space="0" w:color="auto"/>
        <w:left w:val="none" w:sz="0" w:space="0" w:color="auto"/>
        <w:bottom w:val="none" w:sz="0" w:space="0" w:color="auto"/>
        <w:right w:val="none" w:sz="0" w:space="0" w:color="auto"/>
      </w:divBdr>
    </w:div>
    <w:div w:id="1640573270">
      <w:bodyDiv w:val="1"/>
      <w:marLeft w:val="0"/>
      <w:marRight w:val="0"/>
      <w:marTop w:val="0"/>
      <w:marBottom w:val="0"/>
      <w:divBdr>
        <w:top w:val="none" w:sz="0" w:space="0" w:color="auto"/>
        <w:left w:val="none" w:sz="0" w:space="0" w:color="auto"/>
        <w:bottom w:val="none" w:sz="0" w:space="0" w:color="auto"/>
        <w:right w:val="none" w:sz="0" w:space="0" w:color="auto"/>
      </w:divBdr>
    </w:div>
    <w:div w:id="20404668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jyfund.com&#65292;www.jysld.com&#65292;www.bocomschroder.co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9B9697-4716-4C93-B630-05457C77F1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32</Pages>
  <Words>3046</Words>
  <Characters>17363</Characters>
  <Application>Microsoft Office Word</Application>
  <DocSecurity>0</DocSecurity>
  <Lines>144</Lines>
  <Paragraphs>40</Paragraphs>
  <ScaleCrop>false</ScaleCrop>
  <Company>Microsoft</Company>
  <LinksUpToDate>false</LinksUpToDate>
  <CharactersWithSpaces>20369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刘晨晨</dc:creator>
  <cp:lastModifiedBy>张玲斌</cp:lastModifiedBy>
  <cp:revision>4</cp:revision>
  <cp:lastPrinted>2007-06-27T06:13:00Z</cp:lastPrinted>
  <dcterms:created xsi:type="dcterms:W3CDTF">2015-06-09T06:01:00Z</dcterms:created>
  <dcterms:modified xsi:type="dcterms:W3CDTF">2015-06-09T08:30:00Z</dcterms:modified>
</cp:coreProperties>
</file>