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交银施罗德基金管理有限公司关于交银施罗德货币市场证券投资基金基金经理变更的公告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0010594B" w:rsidRPr="0000418A">
        <w:rPr>
          <w:rFonts w:asciiTheme="minorEastAsia" w:eastAsiaTheme="minorEastAsia" w:hAnsiTheme="minorEastAsia" w:cs="宋体"/>
          <w:bCs/>
          <w:sz w:val="24"/>
          <w:szCs w:val="24"/>
        </w:rPr>
        <w:t>2015年6月</w:t>
      </w:r>
      <w:r w:rsidR="0036675B">
        <w:rPr>
          <w:rFonts w:asciiTheme="minorEastAsia" w:eastAsiaTheme="minorEastAsia" w:hAnsiTheme="minorEastAsia" w:cs="宋体" w:hint="eastAsia"/>
          <w:bCs/>
          <w:sz w:val="24"/>
          <w:szCs w:val="24"/>
        </w:rPr>
        <w:t>3</w:t>
      </w:r>
      <w:r w:rsidRPr="0000418A">
        <w:rPr>
          <w:rFonts w:asciiTheme="minorEastAsia" w:eastAsiaTheme="minorEastAsia" w:hAnsiTheme="minorEastAsia" w:cs="宋体"/>
          <w:bCs/>
          <w:sz w:val="24"/>
          <w:szCs w:val="24"/>
        </w:rPr>
        <w:t>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交银施罗德货币市场证券投资基金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交银货币</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519588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883F3C">
        <w:trPr>
          <w:jc w:val="center"/>
        </w:trPr>
        <w:tc>
          <w:tcPr>
            <w:tcW w:w="4353" w:type="dxa"/>
            <w:vAlign w:val="center"/>
          </w:tcPr>
          <w:p w:rsidR="00883F3C" w:rsidRDefault="001A0B00">
            <w:pPr>
              <w:jc w:val="left"/>
            </w:pPr>
            <w:r>
              <w:rPr>
                <w:rFonts w:asciiTheme="minorEastAsia" w:eastAsiaTheme="minorEastAsia" w:hAnsiTheme="minorEastAsia"/>
                <w:sz w:val="24"/>
                <w:szCs w:val="24"/>
              </w:rPr>
              <w:t>共同管理本基金的其他基金经理姓名</w:t>
            </w:r>
          </w:p>
        </w:tc>
        <w:tc>
          <w:tcPr>
            <w:tcW w:w="5286" w:type="dxa"/>
            <w:vAlign w:val="center"/>
          </w:tcPr>
          <w:p w:rsidR="00883F3C" w:rsidRDefault="001A0B00">
            <w:pPr>
              <w:jc w:val="left"/>
            </w:pPr>
            <w:r>
              <w:rPr>
                <w:rFonts w:asciiTheme="minorEastAsia" w:eastAsiaTheme="minorEastAsia" w:hAnsiTheme="minorEastAsia"/>
                <w:sz w:val="24"/>
                <w:szCs w:val="24"/>
              </w:rPr>
              <w:t>黄莹洁</w:t>
            </w:r>
          </w:p>
        </w:tc>
      </w:tr>
      <w:tr w:rsidR="00883F3C">
        <w:trPr>
          <w:jc w:val="center"/>
        </w:trPr>
        <w:tc>
          <w:tcPr>
            <w:tcW w:w="4353" w:type="dxa"/>
            <w:vAlign w:val="center"/>
          </w:tcPr>
          <w:p w:rsidR="00883F3C" w:rsidRDefault="001A0B00">
            <w:pPr>
              <w:jc w:val="left"/>
            </w:pPr>
            <w:r>
              <w:rPr>
                <w:rFonts w:asciiTheme="minorEastAsia" w:eastAsiaTheme="minorEastAsia" w:hAnsiTheme="minorEastAsia"/>
                <w:sz w:val="24"/>
                <w:szCs w:val="24"/>
              </w:rPr>
              <w:t>离任基金经理姓名</w:t>
            </w:r>
          </w:p>
        </w:tc>
        <w:tc>
          <w:tcPr>
            <w:tcW w:w="5286" w:type="dxa"/>
            <w:vAlign w:val="center"/>
          </w:tcPr>
          <w:p w:rsidR="00883F3C" w:rsidRDefault="001A0B00">
            <w:pPr>
              <w:jc w:val="left"/>
            </w:pPr>
            <w:r>
              <w:rPr>
                <w:rFonts w:asciiTheme="minorEastAsia" w:eastAsiaTheme="minorEastAsia" w:hAnsiTheme="minorEastAsia"/>
                <w:sz w:val="24"/>
                <w:szCs w:val="24"/>
              </w:rPr>
              <w:t>林洪钧</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1"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林洪钧</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36675B" w:rsidP="0036675B">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w:t>
            </w:r>
            <w:r>
              <w:rPr>
                <w:rFonts w:asciiTheme="minorEastAsia" w:eastAsiaTheme="minorEastAsia" w:hAnsiTheme="minorEastAsia" w:hint="eastAsia"/>
                <w:color w:val="000000"/>
                <w:kern w:val="0"/>
                <w:sz w:val="24"/>
                <w:szCs w:val="24"/>
              </w:rPr>
              <w:t>6</w:t>
            </w:r>
            <w:r w:rsidR="00DE5519" w:rsidRPr="0000418A">
              <w:rPr>
                <w:rFonts w:asciiTheme="minorEastAsia" w:eastAsiaTheme="minorEastAsia" w:hAnsiTheme="minorEastAsia"/>
                <w:color w:val="000000"/>
                <w:kern w:val="0"/>
                <w:sz w:val="24"/>
                <w:szCs w:val="24"/>
              </w:rPr>
              <w:t>月1日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无</w:t>
            </w:r>
          </w:p>
        </w:tc>
      </w:tr>
      <w:tr w:rsidR="0010594B" w:rsidRPr="0000418A" w:rsidTr="000071CE">
        <w:trPr>
          <w:jc w:val="center"/>
        </w:trPr>
        <w:tc>
          <w:tcPr>
            <w:tcW w:w="4353" w:type="dxa"/>
          </w:tcPr>
          <w:p w:rsidR="0010594B" w:rsidRPr="0000418A" w:rsidRDefault="0010594B" w:rsidP="0010594B">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业协会办理注销手续</w:t>
            </w:r>
          </w:p>
        </w:tc>
        <w:tc>
          <w:tcPr>
            <w:tcW w:w="5286" w:type="dxa"/>
            <w:vAlign w:val="center"/>
          </w:tcPr>
          <w:p w:rsidR="0010594B" w:rsidRPr="0000418A" w:rsidRDefault="0010594B" w:rsidP="0010594B">
            <w:pPr>
              <w:spacing w:line="560" w:lineRule="exact"/>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2"/>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因工作需要，经交银施罗德基金管理有限公司领导办公会审议通过，林洪钧先生不再担任交银施罗德货币市场证券投资基金基金经理。</w:t>
      </w:r>
      <w:bookmarkStart w:id="3" w:name="_GoBack"/>
      <w:bookmarkEnd w:id="3"/>
      <w:r w:rsidRPr="0000418A">
        <w:rPr>
          <w:rFonts w:asciiTheme="minorEastAsia" w:eastAsiaTheme="minorEastAsia" w:hAnsiTheme="minorEastAsia"/>
          <w:color w:val="000000"/>
          <w:sz w:val="24"/>
          <w:szCs w:val="24"/>
        </w:rPr>
        <w:t>交银施罗德货币市场证券投资基金由黄莹洁女士单独管理。上述事项已在中国证券投资基金业协会完成注销手续，并报中国证券监督管理委员会上海监管局备案。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33E" w:rsidRDefault="00C5633E" w:rsidP="00070317">
      <w:r>
        <w:separator/>
      </w:r>
    </w:p>
  </w:endnote>
  <w:endnote w:type="continuationSeparator" w:id="0">
    <w:p w:rsidR="00C5633E" w:rsidRDefault="00C5633E"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33E" w:rsidRDefault="00C5633E" w:rsidP="00070317">
      <w:r>
        <w:separator/>
      </w:r>
    </w:p>
  </w:footnote>
  <w:footnote w:type="continuationSeparator" w:id="0">
    <w:p w:rsidR="00C5633E" w:rsidRDefault="00C5633E"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0594B"/>
    <w:rsid w:val="00111BD0"/>
    <w:rsid w:val="00191AD9"/>
    <w:rsid w:val="001A0B00"/>
    <w:rsid w:val="001A6FFD"/>
    <w:rsid w:val="001E4357"/>
    <w:rsid w:val="001F622D"/>
    <w:rsid w:val="00207AA8"/>
    <w:rsid w:val="002A51E8"/>
    <w:rsid w:val="00306525"/>
    <w:rsid w:val="0036675B"/>
    <w:rsid w:val="00412A37"/>
    <w:rsid w:val="00467A4B"/>
    <w:rsid w:val="004966BA"/>
    <w:rsid w:val="004B3F81"/>
    <w:rsid w:val="004D01DF"/>
    <w:rsid w:val="004F0318"/>
    <w:rsid w:val="005073BB"/>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83F3C"/>
    <w:rsid w:val="008F0ACC"/>
    <w:rsid w:val="009C0DF9"/>
    <w:rsid w:val="009D65C6"/>
    <w:rsid w:val="009D742B"/>
    <w:rsid w:val="009E3ABA"/>
    <w:rsid w:val="00A61621"/>
    <w:rsid w:val="00A63D9B"/>
    <w:rsid w:val="00A66507"/>
    <w:rsid w:val="00B03319"/>
    <w:rsid w:val="00B27750"/>
    <w:rsid w:val="00BE716F"/>
    <w:rsid w:val="00BE7AA2"/>
    <w:rsid w:val="00BF378E"/>
    <w:rsid w:val="00C5633E"/>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B9CEB41-343A-4769-9BDC-E5D570F0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Words>
  <Characters>405</Characters>
  <Application>Microsoft Office Word</Application>
  <DocSecurity>0</DocSecurity>
  <Lines>3</Lines>
  <Paragraphs>1</Paragraphs>
  <ScaleCrop>false</ScaleCrop>
  <Company>微软中国</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cp:revision>
  <dcterms:created xsi:type="dcterms:W3CDTF">2015-06-01T02:38:00Z</dcterms:created>
  <dcterms:modified xsi:type="dcterms:W3CDTF">2015-06-02T10:13:00Z</dcterms:modified>
</cp:coreProperties>
</file>