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75D93" w14:textId="77777777" w:rsidR="000E24A0" w:rsidRDefault="000E24A0">
      <w:pPr>
        <w:spacing w:line="360" w:lineRule="auto"/>
        <w:rPr>
          <w:color w:val="000000"/>
          <w:sz w:val="32"/>
          <w:szCs w:val="32"/>
        </w:rPr>
      </w:pPr>
      <w:bookmarkStart w:id="0" w:name="_GoBack"/>
      <w:bookmarkEnd w:id="0"/>
    </w:p>
    <w:p w14:paraId="695DAF2F" w14:textId="77777777" w:rsidR="000E24A0" w:rsidRDefault="000E24A0">
      <w:pPr>
        <w:spacing w:line="360" w:lineRule="auto"/>
        <w:rPr>
          <w:color w:val="000000"/>
          <w:sz w:val="32"/>
          <w:szCs w:val="32"/>
        </w:rPr>
      </w:pPr>
    </w:p>
    <w:p w14:paraId="4A1695A9" w14:textId="77777777" w:rsidR="000E24A0" w:rsidRDefault="000E24A0">
      <w:pPr>
        <w:spacing w:line="360" w:lineRule="auto"/>
        <w:rPr>
          <w:color w:val="000000"/>
          <w:sz w:val="32"/>
          <w:szCs w:val="32"/>
        </w:rPr>
      </w:pPr>
    </w:p>
    <w:p w14:paraId="5F784A56" w14:textId="77777777" w:rsidR="000E24A0" w:rsidRDefault="000E24A0">
      <w:pPr>
        <w:spacing w:line="360" w:lineRule="auto"/>
        <w:rPr>
          <w:color w:val="000000"/>
          <w:sz w:val="32"/>
          <w:szCs w:val="32"/>
        </w:rPr>
      </w:pPr>
    </w:p>
    <w:p w14:paraId="24C8AC32" w14:textId="77777777" w:rsidR="000E24A0" w:rsidRDefault="00F65779">
      <w:pPr>
        <w:spacing w:line="360" w:lineRule="auto"/>
        <w:jc w:val="center"/>
        <w:rPr>
          <w:color w:val="000000"/>
          <w:sz w:val="32"/>
          <w:szCs w:val="32"/>
        </w:rPr>
      </w:pPr>
      <w:r>
        <w:rPr>
          <w:noProof/>
          <w:color w:val="000000"/>
        </w:rPr>
        <w:drawing>
          <wp:inline distT="0" distB="0" distL="0" distR="0" wp14:anchorId="421C6450" wp14:editId="56413AB6">
            <wp:extent cx="4391025" cy="55245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182C3AB" w14:textId="77777777" w:rsidR="000E24A0" w:rsidRDefault="000E24A0">
      <w:pPr>
        <w:spacing w:line="360" w:lineRule="auto"/>
        <w:jc w:val="center"/>
        <w:rPr>
          <w:rFonts w:ascii="黑体" w:eastAsia="黑体" w:hAnsi="宋体"/>
          <w:b/>
          <w:color w:val="000000"/>
          <w:sz w:val="32"/>
          <w:szCs w:val="32"/>
        </w:rPr>
      </w:pPr>
    </w:p>
    <w:p w14:paraId="5099583A" w14:textId="77777777" w:rsidR="000E24A0" w:rsidRDefault="000E24A0">
      <w:pPr>
        <w:spacing w:line="360" w:lineRule="auto"/>
        <w:jc w:val="center"/>
        <w:rPr>
          <w:rFonts w:ascii="黑体" w:eastAsia="黑体" w:hAnsi="宋体"/>
          <w:b/>
          <w:color w:val="000000"/>
          <w:sz w:val="44"/>
          <w:szCs w:val="44"/>
        </w:rPr>
      </w:pPr>
    </w:p>
    <w:p w14:paraId="25DA927F" w14:textId="77777777" w:rsidR="000E24A0" w:rsidRDefault="000E24A0">
      <w:pPr>
        <w:spacing w:line="360" w:lineRule="auto"/>
        <w:jc w:val="center"/>
        <w:rPr>
          <w:rFonts w:ascii="黑体" w:eastAsia="黑体" w:hAnsi="宋体"/>
          <w:b/>
          <w:color w:val="000000"/>
          <w:sz w:val="44"/>
          <w:szCs w:val="44"/>
        </w:rPr>
      </w:pPr>
    </w:p>
    <w:p w14:paraId="4D32DB6B" w14:textId="77777777"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3186413" w14:textId="77777777"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49C3FC53" w14:textId="77777777" w:rsidR="000E24A0" w:rsidRDefault="000E24A0">
      <w:pPr>
        <w:spacing w:line="360" w:lineRule="auto"/>
        <w:rPr>
          <w:rFonts w:ascii="宋体" w:hAnsi="宋体"/>
          <w:color w:val="000000"/>
          <w:sz w:val="24"/>
        </w:rPr>
      </w:pPr>
    </w:p>
    <w:p w14:paraId="7EB3EAAB" w14:textId="77777777" w:rsidR="000E24A0" w:rsidRDefault="000E24A0">
      <w:pPr>
        <w:spacing w:line="360" w:lineRule="auto"/>
        <w:ind w:leftChars="942" w:left="1978"/>
        <w:rPr>
          <w:rFonts w:ascii="黑体" w:eastAsia="黑体" w:hAnsi="宋体"/>
          <w:b/>
          <w:color w:val="000000"/>
          <w:sz w:val="24"/>
          <w:szCs w:val="28"/>
        </w:rPr>
      </w:pPr>
    </w:p>
    <w:p w14:paraId="573E9F40" w14:textId="77777777" w:rsidR="000E24A0" w:rsidRDefault="000E24A0">
      <w:pPr>
        <w:spacing w:line="360" w:lineRule="auto"/>
        <w:ind w:leftChars="942" w:left="1978"/>
        <w:rPr>
          <w:rFonts w:ascii="黑体" w:eastAsia="黑体" w:hAnsi="宋体"/>
          <w:b/>
          <w:color w:val="000000"/>
          <w:sz w:val="28"/>
          <w:szCs w:val="28"/>
        </w:rPr>
      </w:pPr>
    </w:p>
    <w:p w14:paraId="18704147" w14:textId="414C59ED" w:rsidR="000E24A0" w:rsidRPr="006E0394" w:rsidRDefault="00291755">
      <w:pPr>
        <w:spacing w:line="360" w:lineRule="auto"/>
        <w:jc w:val="center"/>
        <w:rPr>
          <w:rFonts w:ascii="黑体" w:eastAsia="黑体" w:hAnsi="宋体"/>
          <w:b/>
          <w:color w:val="000000"/>
          <w:sz w:val="28"/>
          <w:szCs w:val="28"/>
        </w:rPr>
      </w:pPr>
      <w:r w:rsidRPr="00904D07">
        <w:rPr>
          <w:rFonts w:ascii="黑体" w:eastAsia="黑体" w:hAnsi="宋体" w:hint="eastAsia"/>
          <w:b/>
          <w:sz w:val="32"/>
          <w:szCs w:val="32"/>
        </w:rPr>
        <w:t>（</w:t>
      </w:r>
      <w:r w:rsidR="000508A1" w:rsidRPr="00904D07">
        <w:rPr>
          <w:rFonts w:ascii="黑体" w:eastAsia="黑体" w:hAnsi="宋体"/>
          <w:b/>
          <w:sz w:val="32"/>
          <w:szCs w:val="32"/>
        </w:rPr>
        <w:t>2015</w:t>
      </w:r>
      <w:r w:rsidRPr="00904D07">
        <w:rPr>
          <w:rFonts w:ascii="黑体" w:eastAsia="黑体" w:hAnsi="宋体" w:hint="eastAsia"/>
          <w:b/>
          <w:sz w:val="32"/>
          <w:szCs w:val="32"/>
        </w:rPr>
        <w:t>年</w:t>
      </w:r>
      <w:r w:rsidR="00F65779" w:rsidRPr="00904D07">
        <w:rPr>
          <w:rFonts w:ascii="黑体" w:eastAsia="黑体" w:hAnsi="宋体" w:hint="eastAsia"/>
          <w:b/>
          <w:sz w:val="32"/>
          <w:szCs w:val="32"/>
        </w:rPr>
        <w:t>第</w:t>
      </w:r>
      <w:r w:rsidR="00F65779" w:rsidRPr="00904D07">
        <w:rPr>
          <w:rFonts w:ascii="黑体" w:eastAsia="黑体" w:hAnsi="宋体"/>
          <w:b/>
          <w:sz w:val="32"/>
          <w:szCs w:val="32"/>
        </w:rPr>
        <w:t>1</w:t>
      </w:r>
      <w:r w:rsidRPr="00904D07">
        <w:rPr>
          <w:rFonts w:ascii="黑体" w:eastAsia="黑体" w:hAnsi="宋体" w:hint="eastAsia"/>
          <w:b/>
          <w:sz w:val="32"/>
          <w:szCs w:val="32"/>
        </w:rPr>
        <w:t>号）</w:t>
      </w:r>
    </w:p>
    <w:p w14:paraId="25851145" w14:textId="77777777" w:rsidR="000E24A0" w:rsidRDefault="000E24A0">
      <w:pPr>
        <w:spacing w:line="360" w:lineRule="auto"/>
        <w:ind w:leftChars="942" w:left="1978"/>
        <w:rPr>
          <w:rFonts w:ascii="黑体" w:eastAsia="黑体" w:hAnsi="宋体"/>
          <w:b/>
          <w:color w:val="000000"/>
          <w:sz w:val="28"/>
          <w:szCs w:val="28"/>
        </w:rPr>
      </w:pPr>
    </w:p>
    <w:p w14:paraId="7CF43AB0" w14:textId="77777777" w:rsidR="000E24A0" w:rsidRDefault="000E24A0">
      <w:pPr>
        <w:spacing w:line="360" w:lineRule="auto"/>
        <w:ind w:leftChars="942" w:left="1978"/>
        <w:rPr>
          <w:rFonts w:ascii="黑体" w:eastAsia="黑体" w:hAnsi="宋体"/>
          <w:b/>
          <w:color w:val="000000"/>
          <w:sz w:val="28"/>
          <w:szCs w:val="28"/>
        </w:rPr>
      </w:pPr>
    </w:p>
    <w:p w14:paraId="407C5BBD" w14:textId="77777777"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7DD8276A" w14:textId="77777777"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686D11D4" w14:textId="77777777" w:rsidR="000E24A0" w:rsidRDefault="000E24A0">
      <w:pPr>
        <w:widowControl/>
        <w:spacing w:line="360" w:lineRule="auto"/>
        <w:ind w:firstLineChars="200" w:firstLine="420"/>
        <w:rPr>
          <w:rFonts w:ascii="宋体" w:hAnsi="宋体" w:cs="宋体"/>
          <w:color w:val="000000"/>
          <w:kern w:val="0"/>
        </w:rPr>
      </w:pPr>
    </w:p>
    <w:p w14:paraId="3B51E9D4" w14:textId="2922B1BD" w:rsidR="000E24A0" w:rsidRDefault="00A00040">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〇一五年三月</w:t>
      </w:r>
    </w:p>
    <w:p w14:paraId="50842E80" w14:textId="77777777" w:rsidR="000E24A0" w:rsidRDefault="00291755">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79F8BF16" w14:textId="77777777" w:rsidR="000E24A0" w:rsidRDefault="000E24A0">
      <w:pPr>
        <w:widowControl/>
        <w:spacing w:line="360" w:lineRule="auto"/>
        <w:jc w:val="center"/>
        <w:rPr>
          <w:rFonts w:ascii="黑体" w:eastAsia="黑体" w:hAnsi="宋体" w:cs="宋体"/>
          <w:b/>
          <w:color w:val="000000"/>
          <w:kern w:val="0"/>
          <w:sz w:val="30"/>
          <w:szCs w:val="30"/>
        </w:rPr>
        <w:sectPr w:rsidR="000E24A0" w:rsidSect="00C80C62">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56C79FFC" w14:textId="77777777" w:rsidR="000E24A0" w:rsidRDefault="00291755">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43515D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F55C9E">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236D0D5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9A51E6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E8CAC9D"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35C6D0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73164C7"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2CF3DB1E" w14:textId="769FAEB0" w:rsidR="000E24A0" w:rsidRDefault="00291755">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F32517">
        <w:rPr>
          <w:rFonts w:ascii="宋体" w:hAnsi="宋体" w:cs="宋体" w:hint="eastAsia"/>
          <w:kern w:val="0"/>
          <w:sz w:val="24"/>
        </w:rPr>
        <w:t>201</w:t>
      </w:r>
      <w:r w:rsidR="00F32517">
        <w:rPr>
          <w:rFonts w:ascii="宋体" w:hAnsi="宋体" w:cs="宋体"/>
          <w:kern w:val="0"/>
          <w:sz w:val="24"/>
        </w:rPr>
        <w:t>5</w:t>
      </w:r>
      <w:r>
        <w:rPr>
          <w:rFonts w:ascii="宋体" w:hAnsi="宋体" w:cs="宋体" w:hint="eastAsia"/>
          <w:kern w:val="0"/>
          <w:sz w:val="24"/>
        </w:rPr>
        <w:t>年</w:t>
      </w:r>
      <w:r w:rsidR="00F32517">
        <w:rPr>
          <w:rFonts w:ascii="宋体" w:hAnsi="宋体" w:cs="宋体"/>
          <w:kern w:val="0"/>
          <w:sz w:val="24"/>
        </w:rPr>
        <w:t>3</w:t>
      </w:r>
      <w:r>
        <w:rPr>
          <w:rFonts w:ascii="宋体" w:hAnsi="宋体" w:cs="宋体" w:hint="eastAsia"/>
          <w:kern w:val="0"/>
          <w:sz w:val="24"/>
        </w:rPr>
        <w:t>月22日，有关财务数据和净值表现截止日为2014年</w:t>
      </w:r>
      <w:r w:rsidR="00E65BD7">
        <w:rPr>
          <w:rFonts w:ascii="宋体" w:hAnsi="宋体" w:cs="宋体" w:hint="eastAsia"/>
          <w:kern w:val="0"/>
          <w:sz w:val="24"/>
        </w:rPr>
        <w:t>12</w:t>
      </w:r>
      <w:r>
        <w:rPr>
          <w:rFonts w:ascii="宋体" w:hAnsi="宋体" w:cs="宋体" w:hint="eastAsia"/>
          <w:kern w:val="0"/>
          <w:sz w:val="24"/>
        </w:rPr>
        <w:t>月</w:t>
      </w:r>
      <w:r w:rsidR="00E65BD7">
        <w:rPr>
          <w:rFonts w:ascii="宋体" w:hAnsi="宋体" w:cs="宋体" w:hint="eastAsia"/>
          <w:kern w:val="0"/>
          <w:sz w:val="24"/>
        </w:rPr>
        <w:t>31</w:t>
      </w:r>
      <w:r>
        <w:rPr>
          <w:rFonts w:ascii="宋体" w:hAnsi="宋体" w:cs="宋体" w:hint="eastAsia"/>
          <w:kern w:val="0"/>
          <w:sz w:val="24"/>
        </w:rPr>
        <w:t>日。本招募说明书所载的财务数据未经审计。</w:t>
      </w:r>
    </w:p>
    <w:p w14:paraId="2229E9EA" w14:textId="77777777" w:rsidR="000E24A0" w:rsidRDefault="00291755">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1" w:name="_Toc109537379"/>
    <w:p w14:paraId="3CFF6B95" w14:textId="66FD7F36" w:rsidR="000E24A0" w:rsidRDefault="0005190D">
      <w:pPr>
        <w:pStyle w:val="10"/>
        <w:spacing w:line="360" w:lineRule="auto"/>
        <w:rPr>
          <w:rFonts w:ascii="Calibri" w:eastAsia="宋体" w:hAnsi="Calibri"/>
          <w:noProof/>
          <w:sz w:val="21"/>
          <w:szCs w:val="22"/>
        </w:rPr>
      </w:pPr>
      <w:r>
        <w:rPr>
          <w:rFonts w:cs="宋体" w:hint="eastAsia"/>
          <w:color w:val="000000"/>
          <w:kern w:val="0"/>
        </w:rPr>
        <w:fldChar w:fldCharType="begin"/>
      </w:r>
      <w:r w:rsidR="00291755">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sidR="00291755">
          <w:rPr>
            <w:rStyle w:val="af4"/>
            <w:rFonts w:hint="eastAsia"/>
            <w:noProof/>
            <w:kern w:val="0"/>
          </w:rPr>
          <w:t>一、绪言</w:t>
        </w:r>
        <w:r w:rsidR="00291755">
          <w:rPr>
            <w:noProof/>
          </w:rPr>
          <w:tab/>
        </w:r>
        <w:r>
          <w:rPr>
            <w:noProof/>
          </w:rPr>
          <w:fldChar w:fldCharType="begin"/>
        </w:r>
        <w:r w:rsidR="00291755">
          <w:rPr>
            <w:noProof/>
          </w:rPr>
          <w:instrText xml:space="preserve"> PAGEREF _Toc322519868 \h </w:instrText>
        </w:r>
        <w:r>
          <w:rPr>
            <w:noProof/>
          </w:rPr>
        </w:r>
        <w:r>
          <w:rPr>
            <w:noProof/>
          </w:rPr>
          <w:fldChar w:fldCharType="separate"/>
        </w:r>
        <w:r w:rsidR="00F17009">
          <w:rPr>
            <w:noProof/>
          </w:rPr>
          <w:t>3</w:t>
        </w:r>
        <w:r>
          <w:rPr>
            <w:noProof/>
          </w:rPr>
          <w:fldChar w:fldCharType="end"/>
        </w:r>
      </w:hyperlink>
    </w:p>
    <w:p w14:paraId="2DCF0819" w14:textId="26061C67" w:rsidR="000E24A0" w:rsidRDefault="008E533A">
      <w:pPr>
        <w:pStyle w:val="10"/>
        <w:spacing w:line="360" w:lineRule="auto"/>
        <w:rPr>
          <w:rFonts w:ascii="Calibri" w:eastAsia="宋体" w:hAnsi="Calibri"/>
          <w:noProof/>
          <w:sz w:val="21"/>
          <w:szCs w:val="22"/>
        </w:rPr>
      </w:pPr>
      <w:hyperlink w:anchor="_Toc322519869" w:history="1">
        <w:r w:rsidR="00291755">
          <w:rPr>
            <w:rStyle w:val="af4"/>
            <w:rFonts w:hint="eastAsia"/>
            <w:noProof/>
            <w:kern w:val="0"/>
          </w:rPr>
          <w:t>二、释义</w:t>
        </w:r>
        <w:r w:rsidR="00291755">
          <w:rPr>
            <w:noProof/>
          </w:rPr>
          <w:tab/>
        </w:r>
        <w:r w:rsidR="0005190D">
          <w:rPr>
            <w:noProof/>
          </w:rPr>
          <w:fldChar w:fldCharType="begin"/>
        </w:r>
        <w:r w:rsidR="00291755">
          <w:rPr>
            <w:noProof/>
          </w:rPr>
          <w:instrText xml:space="preserve"> PAGEREF _Toc322519869 \h </w:instrText>
        </w:r>
        <w:r w:rsidR="0005190D">
          <w:rPr>
            <w:noProof/>
          </w:rPr>
        </w:r>
        <w:r w:rsidR="0005190D">
          <w:rPr>
            <w:noProof/>
          </w:rPr>
          <w:fldChar w:fldCharType="separate"/>
        </w:r>
        <w:r w:rsidR="00F17009">
          <w:rPr>
            <w:noProof/>
          </w:rPr>
          <w:t>4</w:t>
        </w:r>
        <w:r w:rsidR="0005190D">
          <w:rPr>
            <w:noProof/>
          </w:rPr>
          <w:fldChar w:fldCharType="end"/>
        </w:r>
      </w:hyperlink>
    </w:p>
    <w:p w14:paraId="7A76802B" w14:textId="537C5077" w:rsidR="000E24A0" w:rsidRDefault="008E533A">
      <w:pPr>
        <w:pStyle w:val="10"/>
        <w:spacing w:line="360" w:lineRule="auto"/>
        <w:rPr>
          <w:rFonts w:ascii="Calibri" w:eastAsia="宋体" w:hAnsi="Calibri"/>
          <w:noProof/>
          <w:sz w:val="21"/>
          <w:szCs w:val="22"/>
        </w:rPr>
      </w:pPr>
      <w:hyperlink w:anchor="_Toc322519870" w:history="1">
        <w:r w:rsidR="00291755">
          <w:rPr>
            <w:rStyle w:val="af4"/>
            <w:rFonts w:hint="eastAsia"/>
            <w:noProof/>
            <w:kern w:val="0"/>
          </w:rPr>
          <w:t>三、基金管理人</w:t>
        </w:r>
        <w:r w:rsidR="00291755">
          <w:rPr>
            <w:noProof/>
          </w:rPr>
          <w:tab/>
        </w:r>
        <w:r w:rsidR="0005190D">
          <w:rPr>
            <w:noProof/>
          </w:rPr>
          <w:fldChar w:fldCharType="begin"/>
        </w:r>
        <w:r w:rsidR="00291755">
          <w:rPr>
            <w:noProof/>
          </w:rPr>
          <w:instrText xml:space="preserve"> PAGEREF _Toc322519870 \h </w:instrText>
        </w:r>
        <w:r w:rsidR="0005190D">
          <w:rPr>
            <w:noProof/>
          </w:rPr>
        </w:r>
        <w:r w:rsidR="0005190D">
          <w:rPr>
            <w:noProof/>
          </w:rPr>
          <w:fldChar w:fldCharType="separate"/>
        </w:r>
        <w:r w:rsidR="00F17009">
          <w:rPr>
            <w:noProof/>
          </w:rPr>
          <w:t>10</w:t>
        </w:r>
        <w:r w:rsidR="0005190D">
          <w:rPr>
            <w:noProof/>
          </w:rPr>
          <w:fldChar w:fldCharType="end"/>
        </w:r>
      </w:hyperlink>
    </w:p>
    <w:p w14:paraId="2F1FF0B3" w14:textId="6327D625" w:rsidR="000E24A0" w:rsidRDefault="008E533A">
      <w:pPr>
        <w:pStyle w:val="10"/>
        <w:spacing w:line="360" w:lineRule="auto"/>
        <w:rPr>
          <w:rFonts w:ascii="Calibri" w:eastAsia="宋体" w:hAnsi="Calibri"/>
          <w:noProof/>
          <w:sz w:val="21"/>
          <w:szCs w:val="22"/>
        </w:rPr>
      </w:pPr>
      <w:hyperlink w:anchor="_Toc322519871" w:history="1">
        <w:r w:rsidR="00291755">
          <w:rPr>
            <w:rStyle w:val="af4"/>
            <w:rFonts w:hint="eastAsia"/>
            <w:noProof/>
            <w:kern w:val="0"/>
          </w:rPr>
          <w:t>四、基金托</w:t>
        </w:r>
        <w:bookmarkStart w:id="2" w:name="_Hlt322531839"/>
        <w:r w:rsidR="00291755">
          <w:rPr>
            <w:rStyle w:val="af4"/>
            <w:rFonts w:hint="eastAsia"/>
            <w:noProof/>
            <w:kern w:val="0"/>
          </w:rPr>
          <w:t>管</w:t>
        </w:r>
        <w:bookmarkEnd w:id="2"/>
        <w:r w:rsidR="00291755">
          <w:rPr>
            <w:rStyle w:val="af4"/>
            <w:rFonts w:hint="eastAsia"/>
            <w:noProof/>
            <w:kern w:val="0"/>
          </w:rPr>
          <w:t>人</w:t>
        </w:r>
        <w:r w:rsidR="00291755">
          <w:rPr>
            <w:noProof/>
          </w:rPr>
          <w:tab/>
        </w:r>
        <w:bookmarkStart w:id="3" w:name="_Hlt353893156"/>
        <w:r w:rsidR="0005190D">
          <w:rPr>
            <w:noProof/>
          </w:rPr>
          <w:fldChar w:fldCharType="begin"/>
        </w:r>
        <w:r w:rsidR="00291755">
          <w:rPr>
            <w:noProof/>
          </w:rPr>
          <w:instrText xml:space="preserve"> PAGEREF _Toc322519871 \h </w:instrText>
        </w:r>
        <w:r w:rsidR="0005190D">
          <w:rPr>
            <w:noProof/>
          </w:rPr>
        </w:r>
        <w:r w:rsidR="0005190D">
          <w:rPr>
            <w:noProof/>
          </w:rPr>
          <w:fldChar w:fldCharType="separate"/>
        </w:r>
        <w:r w:rsidR="00F17009">
          <w:rPr>
            <w:noProof/>
          </w:rPr>
          <w:t>18</w:t>
        </w:r>
        <w:r w:rsidR="0005190D">
          <w:rPr>
            <w:noProof/>
          </w:rPr>
          <w:fldChar w:fldCharType="end"/>
        </w:r>
        <w:bookmarkEnd w:id="3"/>
      </w:hyperlink>
    </w:p>
    <w:p w14:paraId="7761DF43" w14:textId="0A4F3F62" w:rsidR="000E24A0" w:rsidRDefault="008E533A">
      <w:pPr>
        <w:pStyle w:val="10"/>
        <w:spacing w:line="360" w:lineRule="auto"/>
        <w:rPr>
          <w:rFonts w:ascii="Calibri" w:eastAsia="宋体" w:hAnsi="Calibri"/>
          <w:noProof/>
          <w:sz w:val="21"/>
          <w:szCs w:val="22"/>
        </w:rPr>
      </w:pPr>
      <w:hyperlink w:anchor="_Toc322519872" w:history="1">
        <w:r w:rsidR="00291755">
          <w:rPr>
            <w:rStyle w:val="af4"/>
            <w:rFonts w:hint="eastAsia"/>
            <w:noProof/>
            <w:kern w:val="0"/>
          </w:rPr>
          <w:t>五、相关服务机构</w:t>
        </w:r>
        <w:r w:rsidR="00291755">
          <w:rPr>
            <w:noProof/>
          </w:rPr>
          <w:tab/>
        </w:r>
        <w:r w:rsidR="0005190D">
          <w:rPr>
            <w:noProof/>
          </w:rPr>
          <w:fldChar w:fldCharType="begin"/>
        </w:r>
        <w:r w:rsidR="00291755">
          <w:rPr>
            <w:noProof/>
          </w:rPr>
          <w:instrText xml:space="preserve"> PAGEREF _Toc322519872 \h </w:instrText>
        </w:r>
        <w:r w:rsidR="0005190D">
          <w:rPr>
            <w:noProof/>
          </w:rPr>
        </w:r>
        <w:r w:rsidR="0005190D">
          <w:rPr>
            <w:noProof/>
          </w:rPr>
          <w:fldChar w:fldCharType="separate"/>
        </w:r>
        <w:r w:rsidR="00F17009">
          <w:rPr>
            <w:noProof/>
          </w:rPr>
          <w:t>25</w:t>
        </w:r>
        <w:r w:rsidR="0005190D">
          <w:rPr>
            <w:noProof/>
          </w:rPr>
          <w:fldChar w:fldCharType="end"/>
        </w:r>
      </w:hyperlink>
    </w:p>
    <w:p w14:paraId="00BEFE30" w14:textId="1D3F4255" w:rsidR="000E24A0" w:rsidRDefault="008E533A">
      <w:pPr>
        <w:pStyle w:val="10"/>
        <w:spacing w:line="360" w:lineRule="auto"/>
        <w:rPr>
          <w:rFonts w:ascii="Calibri" w:eastAsia="宋体" w:hAnsi="Calibri"/>
          <w:noProof/>
          <w:sz w:val="21"/>
          <w:szCs w:val="22"/>
        </w:rPr>
      </w:pPr>
      <w:hyperlink w:anchor="_Toc322519873" w:history="1">
        <w:r w:rsidR="00291755">
          <w:rPr>
            <w:rStyle w:val="af4"/>
            <w:rFonts w:hint="eastAsia"/>
            <w:noProof/>
            <w:kern w:val="0"/>
          </w:rPr>
          <w:t>六、基金的募集</w:t>
        </w:r>
        <w:r w:rsidR="00291755">
          <w:rPr>
            <w:noProof/>
          </w:rPr>
          <w:tab/>
        </w:r>
        <w:r w:rsidR="0005190D">
          <w:rPr>
            <w:noProof/>
          </w:rPr>
          <w:fldChar w:fldCharType="begin"/>
        </w:r>
        <w:r w:rsidR="00291755">
          <w:rPr>
            <w:noProof/>
          </w:rPr>
          <w:instrText xml:space="preserve"> PAGEREF _Toc322519873 \h </w:instrText>
        </w:r>
        <w:r w:rsidR="0005190D">
          <w:rPr>
            <w:noProof/>
          </w:rPr>
        </w:r>
        <w:r w:rsidR="0005190D">
          <w:rPr>
            <w:noProof/>
          </w:rPr>
          <w:fldChar w:fldCharType="separate"/>
        </w:r>
        <w:r w:rsidR="00F17009">
          <w:rPr>
            <w:noProof/>
          </w:rPr>
          <w:t>35</w:t>
        </w:r>
        <w:r w:rsidR="0005190D">
          <w:rPr>
            <w:noProof/>
          </w:rPr>
          <w:fldChar w:fldCharType="end"/>
        </w:r>
      </w:hyperlink>
    </w:p>
    <w:p w14:paraId="3A2A19D5" w14:textId="1EE08568" w:rsidR="000E24A0" w:rsidRDefault="008E533A">
      <w:pPr>
        <w:pStyle w:val="10"/>
        <w:spacing w:line="360" w:lineRule="auto"/>
        <w:rPr>
          <w:rFonts w:ascii="Calibri" w:eastAsia="宋体" w:hAnsi="Calibri"/>
          <w:noProof/>
          <w:sz w:val="21"/>
          <w:szCs w:val="22"/>
        </w:rPr>
      </w:pPr>
      <w:hyperlink w:anchor="_Toc322519874" w:history="1">
        <w:r w:rsidR="00291755">
          <w:rPr>
            <w:rStyle w:val="af4"/>
            <w:rFonts w:hint="eastAsia"/>
            <w:noProof/>
            <w:kern w:val="0"/>
          </w:rPr>
          <w:t>七、基金合同的生效</w:t>
        </w:r>
        <w:r w:rsidR="00291755">
          <w:rPr>
            <w:noProof/>
          </w:rPr>
          <w:tab/>
        </w:r>
        <w:r w:rsidR="0005190D">
          <w:rPr>
            <w:noProof/>
          </w:rPr>
          <w:fldChar w:fldCharType="begin"/>
        </w:r>
        <w:r w:rsidR="00291755">
          <w:rPr>
            <w:noProof/>
          </w:rPr>
          <w:instrText xml:space="preserve"> PAGEREF _Toc322519874 \h </w:instrText>
        </w:r>
        <w:r w:rsidR="0005190D">
          <w:rPr>
            <w:noProof/>
          </w:rPr>
        </w:r>
        <w:r w:rsidR="0005190D">
          <w:rPr>
            <w:noProof/>
          </w:rPr>
          <w:fldChar w:fldCharType="separate"/>
        </w:r>
        <w:r w:rsidR="00F17009">
          <w:rPr>
            <w:noProof/>
          </w:rPr>
          <w:t>36</w:t>
        </w:r>
        <w:r w:rsidR="0005190D">
          <w:rPr>
            <w:noProof/>
          </w:rPr>
          <w:fldChar w:fldCharType="end"/>
        </w:r>
      </w:hyperlink>
    </w:p>
    <w:p w14:paraId="7C2DC22A" w14:textId="266AA80C" w:rsidR="000E24A0" w:rsidRDefault="008E533A">
      <w:pPr>
        <w:pStyle w:val="10"/>
        <w:spacing w:line="360" w:lineRule="auto"/>
        <w:rPr>
          <w:rFonts w:ascii="Calibri" w:eastAsia="宋体" w:hAnsi="Calibri"/>
          <w:noProof/>
          <w:sz w:val="21"/>
          <w:szCs w:val="22"/>
        </w:rPr>
      </w:pPr>
      <w:hyperlink w:anchor="_Toc322519875" w:history="1">
        <w:r w:rsidR="00291755">
          <w:rPr>
            <w:rStyle w:val="af4"/>
            <w:rFonts w:hint="eastAsia"/>
            <w:noProof/>
            <w:kern w:val="0"/>
          </w:rPr>
          <w:t>八、基金份额的上市交易</w:t>
        </w:r>
        <w:r w:rsidR="00291755">
          <w:rPr>
            <w:noProof/>
          </w:rPr>
          <w:tab/>
        </w:r>
        <w:r w:rsidR="0005190D">
          <w:rPr>
            <w:noProof/>
          </w:rPr>
          <w:fldChar w:fldCharType="begin"/>
        </w:r>
        <w:r w:rsidR="00291755">
          <w:rPr>
            <w:noProof/>
          </w:rPr>
          <w:instrText xml:space="preserve"> PAGEREF _Toc322519875 \h </w:instrText>
        </w:r>
        <w:r w:rsidR="0005190D">
          <w:rPr>
            <w:noProof/>
          </w:rPr>
        </w:r>
        <w:r w:rsidR="0005190D">
          <w:rPr>
            <w:noProof/>
          </w:rPr>
          <w:fldChar w:fldCharType="separate"/>
        </w:r>
        <w:r w:rsidR="00F17009">
          <w:rPr>
            <w:noProof/>
          </w:rPr>
          <w:t>37</w:t>
        </w:r>
        <w:r w:rsidR="0005190D">
          <w:rPr>
            <w:noProof/>
          </w:rPr>
          <w:fldChar w:fldCharType="end"/>
        </w:r>
      </w:hyperlink>
    </w:p>
    <w:p w14:paraId="027EBCFF" w14:textId="64BD8FDA" w:rsidR="000E24A0" w:rsidRDefault="008E533A">
      <w:pPr>
        <w:pStyle w:val="10"/>
        <w:spacing w:line="360" w:lineRule="auto"/>
        <w:rPr>
          <w:rFonts w:ascii="Calibri" w:eastAsia="宋体" w:hAnsi="Calibri"/>
          <w:noProof/>
          <w:sz w:val="21"/>
          <w:szCs w:val="22"/>
        </w:rPr>
      </w:pPr>
      <w:hyperlink w:anchor="_Toc322519876" w:history="1">
        <w:r w:rsidR="00291755">
          <w:rPr>
            <w:rStyle w:val="af4"/>
            <w:rFonts w:hint="eastAsia"/>
            <w:noProof/>
            <w:kern w:val="0"/>
          </w:rPr>
          <w:t>九、基金份额的申购与赎回</w:t>
        </w:r>
        <w:r w:rsidR="00291755">
          <w:rPr>
            <w:noProof/>
          </w:rPr>
          <w:tab/>
        </w:r>
        <w:r w:rsidR="0005190D">
          <w:rPr>
            <w:noProof/>
          </w:rPr>
          <w:fldChar w:fldCharType="begin"/>
        </w:r>
        <w:r w:rsidR="00291755">
          <w:rPr>
            <w:noProof/>
          </w:rPr>
          <w:instrText xml:space="preserve"> PAGEREF _Toc322519876 \h </w:instrText>
        </w:r>
        <w:r w:rsidR="0005190D">
          <w:rPr>
            <w:noProof/>
          </w:rPr>
        </w:r>
        <w:r w:rsidR="0005190D">
          <w:rPr>
            <w:noProof/>
          </w:rPr>
          <w:fldChar w:fldCharType="separate"/>
        </w:r>
        <w:r w:rsidR="00F17009">
          <w:rPr>
            <w:noProof/>
          </w:rPr>
          <w:t>39</w:t>
        </w:r>
        <w:r w:rsidR="0005190D">
          <w:rPr>
            <w:noProof/>
          </w:rPr>
          <w:fldChar w:fldCharType="end"/>
        </w:r>
      </w:hyperlink>
    </w:p>
    <w:p w14:paraId="5325404D" w14:textId="57448093" w:rsidR="000E24A0" w:rsidRDefault="008E533A">
      <w:pPr>
        <w:pStyle w:val="10"/>
        <w:spacing w:line="360" w:lineRule="auto"/>
        <w:rPr>
          <w:rFonts w:ascii="Calibri" w:eastAsia="宋体" w:hAnsi="Calibri"/>
          <w:noProof/>
          <w:sz w:val="21"/>
          <w:szCs w:val="22"/>
        </w:rPr>
      </w:pPr>
      <w:hyperlink w:anchor="_Toc322519877" w:history="1">
        <w:r w:rsidR="00291755">
          <w:rPr>
            <w:rStyle w:val="af4"/>
            <w:rFonts w:hint="eastAsia"/>
            <w:noProof/>
            <w:kern w:val="0"/>
          </w:rPr>
          <w:t>十、基金的投资</w:t>
        </w:r>
        <w:r w:rsidR="00291755">
          <w:rPr>
            <w:noProof/>
          </w:rPr>
          <w:tab/>
        </w:r>
        <w:r w:rsidR="0005190D">
          <w:rPr>
            <w:noProof/>
          </w:rPr>
          <w:fldChar w:fldCharType="begin"/>
        </w:r>
        <w:r w:rsidR="00291755">
          <w:rPr>
            <w:noProof/>
          </w:rPr>
          <w:instrText xml:space="preserve"> PAGEREF _Toc322519877 \h </w:instrText>
        </w:r>
        <w:r w:rsidR="0005190D">
          <w:rPr>
            <w:noProof/>
          </w:rPr>
        </w:r>
        <w:r w:rsidR="0005190D">
          <w:rPr>
            <w:noProof/>
          </w:rPr>
          <w:fldChar w:fldCharType="separate"/>
        </w:r>
        <w:r w:rsidR="00F17009">
          <w:rPr>
            <w:noProof/>
          </w:rPr>
          <w:t>52</w:t>
        </w:r>
        <w:r w:rsidR="0005190D">
          <w:rPr>
            <w:noProof/>
          </w:rPr>
          <w:fldChar w:fldCharType="end"/>
        </w:r>
      </w:hyperlink>
    </w:p>
    <w:p w14:paraId="5720B69F" w14:textId="7A057432" w:rsidR="000E24A0" w:rsidRDefault="008E533A">
      <w:pPr>
        <w:pStyle w:val="10"/>
        <w:spacing w:line="360" w:lineRule="auto"/>
        <w:rPr>
          <w:rFonts w:ascii="Calibri" w:eastAsia="宋体" w:hAnsi="Calibri"/>
          <w:noProof/>
          <w:sz w:val="21"/>
          <w:szCs w:val="22"/>
        </w:rPr>
      </w:pPr>
      <w:hyperlink w:anchor="_Toc322519878" w:history="1">
        <w:r w:rsidR="00291755">
          <w:rPr>
            <w:rStyle w:val="af4"/>
            <w:rFonts w:hint="eastAsia"/>
            <w:noProof/>
            <w:kern w:val="0"/>
          </w:rPr>
          <w:t>十一、基金的业绩</w:t>
        </w:r>
        <w:r w:rsidR="00291755">
          <w:rPr>
            <w:noProof/>
          </w:rPr>
          <w:tab/>
        </w:r>
        <w:r w:rsidR="0005190D">
          <w:rPr>
            <w:noProof/>
          </w:rPr>
          <w:fldChar w:fldCharType="begin"/>
        </w:r>
        <w:r w:rsidR="00291755">
          <w:rPr>
            <w:noProof/>
          </w:rPr>
          <w:instrText xml:space="preserve"> PAGEREF _Toc322519878 \h </w:instrText>
        </w:r>
        <w:r w:rsidR="0005190D">
          <w:rPr>
            <w:noProof/>
          </w:rPr>
        </w:r>
        <w:r w:rsidR="0005190D">
          <w:rPr>
            <w:noProof/>
          </w:rPr>
          <w:fldChar w:fldCharType="separate"/>
        </w:r>
        <w:r w:rsidR="00F17009">
          <w:rPr>
            <w:noProof/>
          </w:rPr>
          <w:t>63</w:t>
        </w:r>
        <w:r w:rsidR="0005190D">
          <w:rPr>
            <w:noProof/>
          </w:rPr>
          <w:fldChar w:fldCharType="end"/>
        </w:r>
      </w:hyperlink>
    </w:p>
    <w:p w14:paraId="1D0ACAC7" w14:textId="3E47987A" w:rsidR="000E24A0" w:rsidRDefault="008E533A">
      <w:pPr>
        <w:pStyle w:val="10"/>
        <w:spacing w:line="360" w:lineRule="auto"/>
        <w:rPr>
          <w:rFonts w:ascii="Calibri" w:eastAsia="宋体" w:hAnsi="Calibri"/>
          <w:noProof/>
          <w:sz w:val="21"/>
          <w:szCs w:val="22"/>
        </w:rPr>
      </w:pPr>
      <w:hyperlink w:anchor="_Toc322519879" w:history="1">
        <w:r w:rsidR="00291755">
          <w:rPr>
            <w:rStyle w:val="af4"/>
            <w:rFonts w:hint="eastAsia"/>
            <w:noProof/>
            <w:kern w:val="0"/>
          </w:rPr>
          <w:t>十二、基金的财产</w:t>
        </w:r>
        <w:r w:rsidR="00291755">
          <w:rPr>
            <w:noProof/>
          </w:rPr>
          <w:tab/>
        </w:r>
        <w:r w:rsidR="0005190D">
          <w:rPr>
            <w:noProof/>
          </w:rPr>
          <w:fldChar w:fldCharType="begin"/>
        </w:r>
        <w:r w:rsidR="00291755">
          <w:rPr>
            <w:noProof/>
          </w:rPr>
          <w:instrText xml:space="preserve"> PAGEREF _Toc322519879 \h </w:instrText>
        </w:r>
        <w:r w:rsidR="0005190D">
          <w:rPr>
            <w:noProof/>
          </w:rPr>
        </w:r>
        <w:r w:rsidR="0005190D">
          <w:rPr>
            <w:noProof/>
          </w:rPr>
          <w:fldChar w:fldCharType="separate"/>
        </w:r>
        <w:r w:rsidR="00F17009">
          <w:rPr>
            <w:noProof/>
          </w:rPr>
          <w:t>65</w:t>
        </w:r>
        <w:r w:rsidR="0005190D">
          <w:rPr>
            <w:noProof/>
          </w:rPr>
          <w:fldChar w:fldCharType="end"/>
        </w:r>
      </w:hyperlink>
    </w:p>
    <w:p w14:paraId="4212060A" w14:textId="5BB152F7" w:rsidR="000E24A0" w:rsidRDefault="008E533A">
      <w:pPr>
        <w:pStyle w:val="10"/>
        <w:spacing w:line="360" w:lineRule="auto"/>
        <w:rPr>
          <w:rFonts w:ascii="Calibri" w:eastAsia="宋体" w:hAnsi="Calibri"/>
          <w:noProof/>
          <w:sz w:val="21"/>
          <w:szCs w:val="22"/>
        </w:rPr>
      </w:pPr>
      <w:hyperlink w:anchor="_Toc322519880" w:history="1">
        <w:r w:rsidR="00291755">
          <w:rPr>
            <w:rStyle w:val="af4"/>
            <w:rFonts w:hint="eastAsia"/>
            <w:noProof/>
            <w:kern w:val="0"/>
          </w:rPr>
          <w:t>十三、基金资产的估值</w:t>
        </w:r>
        <w:r w:rsidR="00291755">
          <w:rPr>
            <w:noProof/>
          </w:rPr>
          <w:tab/>
        </w:r>
        <w:r w:rsidR="0005190D">
          <w:rPr>
            <w:noProof/>
          </w:rPr>
          <w:fldChar w:fldCharType="begin"/>
        </w:r>
        <w:r w:rsidR="00291755">
          <w:rPr>
            <w:noProof/>
          </w:rPr>
          <w:instrText xml:space="preserve"> PAGEREF _Toc322519880 \h </w:instrText>
        </w:r>
        <w:r w:rsidR="0005190D">
          <w:rPr>
            <w:noProof/>
          </w:rPr>
        </w:r>
        <w:r w:rsidR="0005190D">
          <w:rPr>
            <w:noProof/>
          </w:rPr>
          <w:fldChar w:fldCharType="separate"/>
        </w:r>
        <w:r w:rsidR="00F17009">
          <w:rPr>
            <w:noProof/>
          </w:rPr>
          <w:t>66</w:t>
        </w:r>
        <w:r w:rsidR="0005190D">
          <w:rPr>
            <w:noProof/>
          </w:rPr>
          <w:fldChar w:fldCharType="end"/>
        </w:r>
      </w:hyperlink>
    </w:p>
    <w:p w14:paraId="487E8DFE" w14:textId="2511BA44" w:rsidR="000E24A0" w:rsidRDefault="0074655D">
      <w:pPr>
        <w:pStyle w:val="10"/>
        <w:spacing w:line="360" w:lineRule="auto"/>
        <w:rPr>
          <w:rFonts w:ascii="Calibri" w:eastAsia="宋体" w:hAnsi="Calibri"/>
          <w:noProof/>
          <w:sz w:val="21"/>
          <w:szCs w:val="22"/>
        </w:rPr>
      </w:pPr>
      <w:hyperlink w:anchor="_Toc322519881" w:history="1">
        <w:r w:rsidR="00291755">
          <w:rPr>
            <w:rStyle w:val="af4"/>
            <w:rFonts w:hint="eastAsia"/>
            <w:noProof/>
            <w:kern w:val="0"/>
          </w:rPr>
          <w:t>十四、基金的收益与分配</w:t>
        </w:r>
        <w:r w:rsidR="00291755">
          <w:rPr>
            <w:noProof/>
          </w:rPr>
          <w:tab/>
        </w:r>
        <w:r w:rsidR="0005190D">
          <w:rPr>
            <w:noProof/>
          </w:rPr>
          <w:fldChar w:fldCharType="begin"/>
        </w:r>
        <w:r w:rsidR="00291755">
          <w:rPr>
            <w:noProof/>
          </w:rPr>
          <w:instrText xml:space="preserve"> PAGEREF _Toc322519881 \h </w:instrText>
        </w:r>
        <w:r w:rsidR="0005190D">
          <w:rPr>
            <w:noProof/>
          </w:rPr>
        </w:r>
        <w:r w:rsidR="0005190D">
          <w:rPr>
            <w:noProof/>
          </w:rPr>
          <w:fldChar w:fldCharType="separate"/>
        </w:r>
        <w:r w:rsidR="00F17009">
          <w:rPr>
            <w:noProof/>
          </w:rPr>
          <w:t>73</w:t>
        </w:r>
        <w:r w:rsidR="0005190D">
          <w:rPr>
            <w:noProof/>
          </w:rPr>
          <w:fldChar w:fldCharType="end"/>
        </w:r>
      </w:hyperlink>
    </w:p>
    <w:p w14:paraId="3A1A1361" w14:textId="6C0FB365" w:rsidR="000E24A0" w:rsidRDefault="0074655D">
      <w:pPr>
        <w:pStyle w:val="10"/>
        <w:spacing w:line="360" w:lineRule="auto"/>
        <w:rPr>
          <w:rFonts w:ascii="Calibri" w:eastAsia="宋体" w:hAnsi="Calibri"/>
          <w:noProof/>
          <w:sz w:val="21"/>
          <w:szCs w:val="22"/>
        </w:rPr>
      </w:pPr>
      <w:hyperlink w:anchor="_Toc322519882" w:history="1">
        <w:r w:rsidR="00291755">
          <w:rPr>
            <w:rStyle w:val="af4"/>
            <w:rFonts w:hint="eastAsia"/>
            <w:noProof/>
            <w:kern w:val="0"/>
          </w:rPr>
          <w:t>十五、基金的费用与税收</w:t>
        </w:r>
        <w:r w:rsidR="00291755">
          <w:rPr>
            <w:noProof/>
          </w:rPr>
          <w:tab/>
        </w:r>
        <w:r w:rsidR="0005190D">
          <w:rPr>
            <w:noProof/>
          </w:rPr>
          <w:fldChar w:fldCharType="begin"/>
        </w:r>
        <w:r w:rsidR="00291755">
          <w:rPr>
            <w:noProof/>
          </w:rPr>
          <w:instrText xml:space="preserve"> PAGEREF _Toc322519882 \h </w:instrText>
        </w:r>
        <w:r w:rsidR="0005190D">
          <w:rPr>
            <w:noProof/>
          </w:rPr>
        </w:r>
        <w:r w:rsidR="0005190D">
          <w:rPr>
            <w:noProof/>
          </w:rPr>
          <w:fldChar w:fldCharType="separate"/>
        </w:r>
        <w:r w:rsidR="00F17009">
          <w:rPr>
            <w:noProof/>
          </w:rPr>
          <w:t>75</w:t>
        </w:r>
        <w:r w:rsidR="0005190D">
          <w:rPr>
            <w:noProof/>
          </w:rPr>
          <w:fldChar w:fldCharType="end"/>
        </w:r>
      </w:hyperlink>
    </w:p>
    <w:p w14:paraId="15663C5E" w14:textId="31622639" w:rsidR="000E24A0" w:rsidRDefault="0074655D">
      <w:pPr>
        <w:pStyle w:val="10"/>
        <w:spacing w:line="360" w:lineRule="auto"/>
        <w:rPr>
          <w:rFonts w:ascii="Calibri" w:eastAsia="宋体" w:hAnsi="Calibri"/>
          <w:noProof/>
          <w:sz w:val="21"/>
          <w:szCs w:val="22"/>
        </w:rPr>
      </w:pPr>
      <w:hyperlink w:anchor="_Toc322519883" w:history="1">
        <w:r w:rsidR="00291755">
          <w:rPr>
            <w:rStyle w:val="af4"/>
            <w:rFonts w:hint="eastAsia"/>
            <w:noProof/>
            <w:kern w:val="0"/>
          </w:rPr>
          <w:t>十六、基金的会计与审计</w:t>
        </w:r>
        <w:r w:rsidR="00291755">
          <w:rPr>
            <w:noProof/>
          </w:rPr>
          <w:tab/>
        </w:r>
        <w:r w:rsidR="0005190D">
          <w:rPr>
            <w:noProof/>
          </w:rPr>
          <w:fldChar w:fldCharType="begin"/>
        </w:r>
        <w:r w:rsidR="00291755">
          <w:rPr>
            <w:noProof/>
          </w:rPr>
          <w:instrText xml:space="preserve"> PAGEREF _Toc322519883 \h </w:instrText>
        </w:r>
        <w:r w:rsidR="0005190D">
          <w:rPr>
            <w:noProof/>
          </w:rPr>
        </w:r>
        <w:r w:rsidR="0005190D">
          <w:rPr>
            <w:noProof/>
          </w:rPr>
          <w:fldChar w:fldCharType="separate"/>
        </w:r>
        <w:r w:rsidR="00F17009">
          <w:rPr>
            <w:noProof/>
          </w:rPr>
          <w:t>78</w:t>
        </w:r>
        <w:r w:rsidR="0005190D">
          <w:rPr>
            <w:noProof/>
          </w:rPr>
          <w:fldChar w:fldCharType="end"/>
        </w:r>
      </w:hyperlink>
    </w:p>
    <w:p w14:paraId="0E26AA9C" w14:textId="1D612E5A" w:rsidR="000E24A0" w:rsidRDefault="0074655D">
      <w:pPr>
        <w:pStyle w:val="10"/>
        <w:spacing w:line="360" w:lineRule="auto"/>
        <w:rPr>
          <w:rFonts w:ascii="Calibri" w:eastAsia="宋体" w:hAnsi="Calibri"/>
          <w:noProof/>
          <w:sz w:val="21"/>
          <w:szCs w:val="22"/>
        </w:rPr>
      </w:pPr>
      <w:hyperlink w:anchor="_Toc322519884" w:history="1">
        <w:r w:rsidR="00291755">
          <w:rPr>
            <w:rStyle w:val="af4"/>
            <w:rFonts w:hint="eastAsia"/>
            <w:noProof/>
            <w:kern w:val="0"/>
          </w:rPr>
          <w:t>十七、基金的信息披露</w:t>
        </w:r>
        <w:r w:rsidR="00291755">
          <w:rPr>
            <w:noProof/>
          </w:rPr>
          <w:tab/>
        </w:r>
        <w:r w:rsidR="0005190D">
          <w:rPr>
            <w:noProof/>
          </w:rPr>
          <w:fldChar w:fldCharType="begin"/>
        </w:r>
        <w:r w:rsidR="00291755">
          <w:rPr>
            <w:noProof/>
          </w:rPr>
          <w:instrText xml:space="preserve"> PAGEREF _Toc322519884 \h </w:instrText>
        </w:r>
        <w:r w:rsidR="0005190D">
          <w:rPr>
            <w:noProof/>
          </w:rPr>
        </w:r>
        <w:r w:rsidR="0005190D">
          <w:rPr>
            <w:noProof/>
          </w:rPr>
          <w:fldChar w:fldCharType="separate"/>
        </w:r>
        <w:r w:rsidR="00F17009">
          <w:rPr>
            <w:noProof/>
          </w:rPr>
          <w:t>79</w:t>
        </w:r>
        <w:r w:rsidR="0005190D">
          <w:rPr>
            <w:noProof/>
          </w:rPr>
          <w:fldChar w:fldCharType="end"/>
        </w:r>
      </w:hyperlink>
    </w:p>
    <w:p w14:paraId="7C6BC895" w14:textId="343BFDC6" w:rsidR="000E24A0" w:rsidRDefault="0074655D">
      <w:pPr>
        <w:pStyle w:val="10"/>
        <w:spacing w:line="360" w:lineRule="auto"/>
        <w:rPr>
          <w:rFonts w:ascii="Calibri" w:eastAsia="宋体" w:hAnsi="Calibri"/>
          <w:noProof/>
          <w:sz w:val="21"/>
          <w:szCs w:val="22"/>
        </w:rPr>
      </w:pPr>
      <w:hyperlink w:anchor="_Toc322519885" w:history="1">
        <w:r w:rsidR="00291755">
          <w:rPr>
            <w:rStyle w:val="af4"/>
            <w:rFonts w:hint="eastAsia"/>
            <w:noProof/>
            <w:kern w:val="0"/>
          </w:rPr>
          <w:t>十八、风险揭示</w:t>
        </w:r>
        <w:r w:rsidR="00291755">
          <w:rPr>
            <w:noProof/>
          </w:rPr>
          <w:tab/>
        </w:r>
        <w:r w:rsidR="0005190D">
          <w:rPr>
            <w:noProof/>
          </w:rPr>
          <w:fldChar w:fldCharType="begin"/>
        </w:r>
        <w:r w:rsidR="00291755">
          <w:rPr>
            <w:noProof/>
          </w:rPr>
          <w:instrText xml:space="preserve"> PAGEREF _Toc322519885 \h </w:instrText>
        </w:r>
        <w:r w:rsidR="0005190D">
          <w:rPr>
            <w:noProof/>
          </w:rPr>
        </w:r>
        <w:r w:rsidR="0005190D">
          <w:rPr>
            <w:noProof/>
          </w:rPr>
          <w:fldChar w:fldCharType="separate"/>
        </w:r>
        <w:r w:rsidR="00F17009">
          <w:rPr>
            <w:noProof/>
          </w:rPr>
          <w:t>84</w:t>
        </w:r>
        <w:r w:rsidR="0005190D">
          <w:rPr>
            <w:noProof/>
          </w:rPr>
          <w:fldChar w:fldCharType="end"/>
        </w:r>
      </w:hyperlink>
    </w:p>
    <w:p w14:paraId="4DFAF8E2" w14:textId="7C836EEA" w:rsidR="000E24A0" w:rsidRDefault="0074655D">
      <w:pPr>
        <w:pStyle w:val="10"/>
        <w:spacing w:line="360" w:lineRule="auto"/>
        <w:rPr>
          <w:rFonts w:ascii="Calibri" w:eastAsia="宋体" w:hAnsi="Calibri"/>
          <w:noProof/>
          <w:sz w:val="21"/>
          <w:szCs w:val="22"/>
        </w:rPr>
      </w:pPr>
      <w:hyperlink w:anchor="_Toc322519886" w:history="1">
        <w:r w:rsidR="00291755">
          <w:rPr>
            <w:rStyle w:val="af4"/>
            <w:rFonts w:hint="eastAsia"/>
            <w:noProof/>
            <w:kern w:val="0"/>
          </w:rPr>
          <w:t>十九、基金合同的终止与基金财产的清算</w:t>
        </w:r>
        <w:r w:rsidR="00291755">
          <w:rPr>
            <w:noProof/>
          </w:rPr>
          <w:tab/>
        </w:r>
        <w:r w:rsidR="0005190D">
          <w:rPr>
            <w:noProof/>
          </w:rPr>
          <w:fldChar w:fldCharType="begin"/>
        </w:r>
        <w:r w:rsidR="00291755">
          <w:rPr>
            <w:noProof/>
          </w:rPr>
          <w:instrText xml:space="preserve"> PAGEREF _Toc322519886 \h </w:instrText>
        </w:r>
        <w:r w:rsidR="0005190D">
          <w:rPr>
            <w:noProof/>
          </w:rPr>
        </w:r>
        <w:r w:rsidR="0005190D">
          <w:rPr>
            <w:noProof/>
          </w:rPr>
          <w:fldChar w:fldCharType="separate"/>
        </w:r>
        <w:r w:rsidR="00F17009">
          <w:rPr>
            <w:noProof/>
          </w:rPr>
          <w:t>89</w:t>
        </w:r>
        <w:r w:rsidR="0005190D">
          <w:rPr>
            <w:noProof/>
          </w:rPr>
          <w:fldChar w:fldCharType="end"/>
        </w:r>
      </w:hyperlink>
    </w:p>
    <w:p w14:paraId="302AE093" w14:textId="59430CFA" w:rsidR="000E24A0" w:rsidRDefault="0074655D">
      <w:pPr>
        <w:pStyle w:val="10"/>
        <w:spacing w:line="360" w:lineRule="auto"/>
        <w:rPr>
          <w:rFonts w:ascii="Calibri" w:eastAsia="宋体" w:hAnsi="Calibri"/>
          <w:noProof/>
          <w:sz w:val="21"/>
          <w:szCs w:val="22"/>
        </w:rPr>
      </w:pPr>
      <w:hyperlink w:anchor="_Toc322519887" w:history="1">
        <w:r w:rsidR="00291755">
          <w:rPr>
            <w:rStyle w:val="af4"/>
            <w:rFonts w:hint="eastAsia"/>
            <w:noProof/>
            <w:kern w:val="0"/>
          </w:rPr>
          <w:t>二十、基金合同内容摘要</w:t>
        </w:r>
        <w:r w:rsidR="00291755">
          <w:rPr>
            <w:noProof/>
          </w:rPr>
          <w:tab/>
        </w:r>
        <w:r w:rsidR="0005190D">
          <w:rPr>
            <w:noProof/>
          </w:rPr>
          <w:fldChar w:fldCharType="begin"/>
        </w:r>
        <w:r w:rsidR="00291755">
          <w:rPr>
            <w:noProof/>
          </w:rPr>
          <w:instrText xml:space="preserve"> PAGEREF _Toc322519887 \h </w:instrText>
        </w:r>
        <w:r w:rsidR="0005190D">
          <w:rPr>
            <w:noProof/>
          </w:rPr>
        </w:r>
        <w:r w:rsidR="0005190D">
          <w:rPr>
            <w:noProof/>
          </w:rPr>
          <w:fldChar w:fldCharType="separate"/>
        </w:r>
        <w:r w:rsidR="00F17009">
          <w:rPr>
            <w:noProof/>
          </w:rPr>
          <w:t>91</w:t>
        </w:r>
        <w:r w:rsidR="0005190D">
          <w:rPr>
            <w:noProof/>
          </w:rPr>
          <w:fldChar w:fldCharType="end"/>
        </w:r>
      </w:hyperlink>
    </w:p>
    <w:p w14:paraId="77F64582" w14:textId="7C55CA54" w:rsidR="000E24A0" w:rsidRDefault="0074655D">
      <w:pPr>
        <w:pStyle w:val="10"/>
        <w:spacing w:line="360" w:lineRule="auto"/>
        <w:rPr>
          <w:rFonts w:ascii="Calibri" w:eastAsia="宋体" w:hAnsi="Calibri"/>
          <w:noProof/>
          <w:sz w:val="21"/>
          <w:szCs w:val="22"/>
        </w:rPr>
      </w:pPr>
      <w:hyperlink w:anchor="_Toc322519888" w:history="1">
        <w:r w:rsidR="00291755">
          <w:rPr>
            <w:rStyle w:val="af4"/>
            <w:rFonts w:hint="eastAsia"/>
            <w:noProof/>
            <w:kern w:val="0"/>
          </w:rPr>
          <w:t>二十一、托管协议的内容摘要</w:t>
        </w:r>
        <w:r w:rsidR="00291755">
          <w:rPr>
            <w:noProof/>
          </w:rPr>
          <w:tab/>
        </w:r>
        <w:r w:rsidR="0005190D">
          <w:rPr>
            <w:noProof/>
          </w:rPr>
          <w:fldChar w:fldCharType="begin"/>
        </w:r>
        <w:r w:rsidR="00291755">
          <w:rPr>
            <w:noProof/>
          </w:rPr>
          <w:instrText xml:space="preserve"> PAGEREF _Toc322519888 \h </w:instrText>
        </w:r>
        <w:r w:rsidR="0005190D">
          <w:rPr>
            <w:noProof/>
          </w:rPr>
        </w:r>
        <w:r w:rsidR="0005190D">
          <w:rPr>
            <w:noProof/>
          </w:rPr>
          <w:fldChar w:fldCharType="separate"/>
        </w:r>
        <w:r w:rsidR="00F17009">
          <w:rPr>
            <w:noProof/>
          </w:rPr>
          <w:t>107</w:t>
        </w:r>
        <w:r w:rsidR="0005190D">
          <w:rPr>
            <w:noProof/>
          </w:rPr>
          <w:fldChar w:fldCharType="end"/>
        </w:r>
      </w:hyperlink>
    </w:p>
    <w:p w14:paraId="3DD591D3" w14:textId="023FEDDC" w:rsidR="000E24A0" w:rsidRDefault="0074655D">
      <w:pPr>
        <w:pStyle w:val="10"/>
        <w:spacing w:line="360" w:lineRule="auto"/>
        <w:rPr>
          <w:rFonts w:ascii="Calibri" w:eastAsia="宋体" w:hAnsi="Calibri"/>
          <w:noProof/>
          <w:sz w:val="21"/>
          <w:szCs w:val="22"/>
        </w:rPr>
      </w:pPr>
      <w:hyperlink w:anchor="_Toc322519889" w:history="1">
        <w:r w:rsidR="00291755">
          <w:rPr>
            <w:rStyle w:val="af4"/>
            <w:rFonts w:hint="eastAsia"/>
            <w:noProof/>
            <w:kern w:val="0"/>
          </w:rPr>
          <w:t>二十二、对基金份额持有人的服务</w:t>
        </w:r>
        <w:r w:rsidR="00291755">
          <w:rPr>
            <w:noProof/>
          </w:rPr>
          <w:tab/>
        </w:r>
        <w:r w:rsidR="0005190D">
          <w:rPr>
            <w:noProof/>
          </w:rPr>
          <w:fldChar w:fldCharType="begin"/>
        </w:r>
        <w:r w:rsidR="00291755">
          <w:rPr>
            <w:noProof/>
          </w:rPr>
          <w:instrText xml:space="preserve"> PAGEREF _Toc322519889 \h </w:instrText>
        </w:r>
        <w:r w:rsidR="0005190D">
          <w:rPr>
            <w:noProof/>
          </w:rPr>
        </w:r>
        <w:r w:rsidR="0005190D">
          <w:rPr>
            <w:noProof/>
          </w:rPr>
          <w:fldChar w:fldCharType="separate"/>
        </w:r>
        <w:r w:rsidR="00F17009">
          <w:rPr>
            <w:noProof/>
          </w:rPr>
          <w:t>124</w:t>
        </w:r>
        <w:r w:rsidR="0005190D">
          <w:rPr>
            <w:noProof/>
          </w:rPr>
          <w:fldChar w:fldCharType="end"/>
        </w:r>
      </w:hyperlink>
    </w:p>
    <w:p w14:paraId="45482065" w14:textId="6994AF6A" w:rsidR="000E24A0" w:rsidRDefault="0074655D">
      <w:pPr>
        <w:pStyle w:val="10"/>
        <w:spacing w:line="360" w:lineRule="auto"/>
        <w:rPr>
          <w:rFonts w:ascii="Calibri" w:eastAsia="宋体" w:hAnsi="Calibri"/>
          <w:noProof/>
          <w:sz w:val="21"/>
          <w:szCs w:val="22"/>
        </w:rPr>
      </w:pPr>
      <w:hyperlink w:anchor="_Toc322519890" w:history="1">
        <w:r w:rsidR="00291755">
          <w:rPr>
            <w:rStyle w:val="af4"/>
            <w:rFonts w:hint="eastAsia"/>
            <w:noProof/>
            <w:kern w:val="0"/>
          </w:rPr>
          <w:t>二十三、其他应披露事项</w:t>
        </w:r>
        <w:r w:rsidR="00291755">
          <w:rPr>
            <w:noProof/>
          </w:rPr>
          <w:tab/>
        </w:r>
        <w:r w:rsidR="0005190D">
          <w:rPr>
            <w:noProof/>
          </w:rPr>
          <w:fldChar w:fldCharType="begin"/>
        </w:r>
        <w:r w:rsidR="00291755">
          <w:rPr>
            <w:noProof/>
          </w:rPr>
          <w:instrText xml:space="preserve"> PAGEREF _Toc322519890 \h </w:instrText>
        </w:r>
        <w:r w:rsidR="0005190D">
          <w:rPr>
            <w:noProof/>
          </w:rPr>
        </w:r>
        <w:r w:rsidR="0005190D">
          <w:rPr>
            <w:noProof/>
          </w:rPr>
          <w:fldChar w:fldCharType="separate"/>
        </w:r>
        <w:r w:rsidR="00F17009">
          <w:rPr>
            <w:noProof/>
          </w:rPr>
          <w:t>125</w:t>
        </w:r>
        <w:r w:rsidR="0005190D">
          <w:rPr>
            <w:noProof/>
          </w:rPr>
          <w:fldChar w:fldCharType="end"/>
        </w:r>
      </w:hyperlink>
    </w:p>
    <w:p w14:paraId="7B0FAD3C" w14:textId="081A72F2" w:rsidR="000E24A0" w:rsidRDefault="0074655D">
      <w:pPr>
        <w:pStyle w:val="10"/>
        <w:spacing w:line="360" w:lineRule="auto"/>
        <w:rPr>
          <w:rFonts w:ascii="Calibri" w:eastAsia="宋体" w:hAnsi="Calibri"/>
          <w:noProof/>
          <w:sz w:val="21"/>
          <w:szCs w:val="22"/>
        </w:rPr>
      </w:pPr>
      <w:hyperlink w:anchor="_Toc322519891" w:history="1">
        <w:r w:rsidR="00291755">
          <w:rPr>
            <w:rStyle w:val="af4"/>
            <w:rFonts w:hint="eastAsia"/>
            <w:noProof/>
            <w:kern w:val="0"/>
          </w:rPr>
          <w:t>二十四、招募说明书的存放及查阅方式</w:t>
        </w:r>
        <w:r w:rsidR="00291755">
          <w:rPr>
            <w:noProof/>
          </w:rPr>
          <w:tab/>
        </w:r>
        <w:r w:rsidR="0005190D">
          <w:rPr>
            <w:noProof/>
          </w:rPr>
          <w:fldChar w:fldCharType="begin"/>
        </w:r>
        <w:r w:rsidR="00291755">
          <w:rPr>
            <w:noProof/>
          </w:rPr>
          <w:instrText xml:space="preserve"> PAGEREF _Toc322519891 \h </w:instrText>
        </w:r>
        <w:r w:rsidR="0005190D">
          <w:rPr>
            <w:noProof/>
          </w:rPr>
        </w:r>
        <w:r w:rsidR="0005190D">
          <w:rPr>
            <w:noProof/>
          </w:rPr>
          <w:fldChar w:fldCharType="separate"/>
        </w:r>
        <w:r w:rsidR="00F17009">
          <w:rPr>
            <w:noProof/>
          </w:rPr>
          <w:t>126</w:t>
        </w:r>
        <w:r w:rsidR="0005190D">
          <w:rPr>
            <w:noProof/>
          </w:rPr>
          <w:fldChar w:fldCharType="end"/>
        </w:r>
      </w:hyperlink>
    </w:p>
    <w:p w14:paraId="2375E23E" w14:textId="79B85493" w:rsidR="000E24A0" w:rsidRDefault="0074655D">
      <w:pPr>
        <w:pStyle w:val="10"/>
        <w:spacing w:line="360" w:lineRule="auto"/>
        <w:rPr>
          <w:rFonts w:ascii="Calibri" w:eastAsia="宋体" w:hAnsi="Calibri"/>
          <w:noProof/>
          <w:sz w:val="21"/>
          <w:szCs w:val="22"/>
        </w:rPr>
      </w:pPr>
      <w:hyperlink w:anchor="_Toc322519892" w:history="1">
        <w:r w:rsidR="00291755">
          <w:rPr>
            <w:rStyle w:val="af4"/>
            <w:rFonts w:hint="eastAsia"/>
            <w:noProof/>
            <w:kern w:val="0"/>
          </w:rPr>
          <w:t>二十五、备查文件</w:t>
        </w:r>
        <w:r w:rsidR="00291755">
          <w:rPr>
            <w:noProof/>
          </w:rPr>
          <w:tab/>
        </w:r>
        <w:r w:rsidR="0005190D">
          <w:rPr>
            <w:noProof/>
          </w:rPr>
          <w:fldChar w:fldCharType="begin"/>
        </w:r>
        <w:r w:rsidR="00291755">
          <w:rPr>
            <w:noProof/>
          </w:rPr>
          <w:instrText xml:space="preserve"> PAGEREF _Toc322519892 \h </w:instrText>
        </w:r>
        <w:r w:rsidR="0005190D">
          <w:rPr>
            <w:noProof/>
          </w:rPr>
        </w:r>
        <w:r w:rsidR="0005190D">
          <w:rPr>
            <w:noProof/>
          </w:rPr>
          <w:fldChar w:fldCharType="separate"/>
        </w:r>
        <w:r w:rsidR="00F17009">
          <w:rPr>
            <w:noProof/>
          </w:rPr>
          <w:t>127</w:t>
        </w:r>
        <w:r w:rsidR="0005190D">
          <w:rPr>
            <w:noProof/>
          </w:rPr>
          <w:fldChar w:fldCharType="end"/>
        </w:r>
      </w:hyperlink>
    </w:p>
    <w:p w14:paraId="7C751958" w14:textId="77777777" w:rsidR="000E24A0" w:rsidRDefault="0005190D">
      <w:pPr>
        <w:pStyle w:val="af1"/>
        <w:rPr>
          <w:rFonts w:eastAsia="黑体"/>
          <w:color w:val="000000"/>
          <w:kern w:val="0"/>
          <w:sz w:val="30"/>
        </w:rPr>
      </w:pPr>
      <w:r>
        <w:rPr>
          <w:rFonts w:ascii="黑体" w:eastAsia="黑体" w:cs="宋体" w:hint="eastAsia"/>
          <w:color w:val="000000"/>
          <w:kern w:val="0"/>
          <w:sz w:val="24"/>
          <w:szCs w:val="24"/>
        </w:rPr>
        <w:fldChar w:fldCharType="end"/>
      </w:r>
      <w:r w:rsidR="00291755">
        <w:rPr>
          <w:rFonts w:ascii="宋体" w:cs="宋体"/>
          <w:color w:val="000000"/>
          <w:kern w:val="0"/>
        </w:rPr>
        <w:br w:type="page"/>
      </w:r>
      <w:bookmarkStart w:id="4" w:name="_Toc320703941"/>
      <w:bookmarkStart w:id="5" w:name="_Toc320703993"/>
      <w:bookmarkStart w:id="6" w:name="_Toc320704066"/>
      <w:bookmarkStart w:id="7" w:name="_Toc320704353"/>
      <w:bookmarkStart w:id="8" w:name="_Toc322002717"/>
      <w:bookmarkStart w:id="9" w:name="_Toc322519868"/>
      <w:r w:rsidR="00291755">
        <w:rPr>
          <w:rFonts w:eastAsia="黑体" w:hint="eastAsia"/>
          <w:color w:val="000000"/>
          <w:kern w:val="0"/>
          <w:sz w:val="30"/>
        </w:rPr>
        <w:lastRenderedPageBreak/>
        <w:t>一、绪言</w:t>
      </w:r>
      <w:bookmarkEnd w:id="1"/>
      <w:bookmarkEnd w:id="4"/>
      <w:bookmarkEnd w:id="5"/>
      <w:bookmarkEnd w:id="6"/>
      <w:bookmarkEnd w:id="7"/>
      <w:bookmarkEnd w:id="8"/>
      <w:bookmarkEnd w:id="9"/>
    </w:p>
    <w:p w14:paraId="335A4758" w14:textId="77777777" w:rsidR="000E24A0" w:rsidRDefault="00291755">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96FD6E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4294574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4FE40B57" w14:textId="77777777" w:rsidR="000E24A0" w:rsidRDefault="000E24A0">
      <w:pPr>
        <w:widowControl/>
        <w:spacing w:line="360" w:lineRule="auto"/>
        <w:ind w:firstLineChars="200" w:firstLine="480"/>
        <w:rPr>
          <w:rFonts w:ascii="宋体" w:hAnsi="宋体" w:cs="宋体"/>
          <w:color w:val="000000"/>
          <w:kern w:val="0"/>
          <w:sz w:val="24"/>
        </w:rPr>
      </w:pPr>
    </w:p>
    <w:p w14:paraId="7A93E151" w14:textId="77777777" w:rsidR="000E24A0" w:rsidRDefault="000E24A0">
      <w:pPr>
        <w:widowControl/>
        <w:spacing w:line="360" w:lineRule="auto"/>
        <w:ind w:firstLineChars="200" w:firstLine="480"/>
        <w:rPr>
          <w:rFonts w:ascii="宋体" w:hAnsi="宋体" w:cs="宋体"/>
          <w:color w:val="000000"/>
          <w:kern w:val="0"/>
          <w:sz w:val="24"/>
        </w:rPr>
      </w:pPr>
    </w:p>
    <w:p w14:paraId="1637E307" w14:textId="77777777" w:rsidR="000E24A0" w:rsidRDefault="000E24A0">
      <w:pPr>
        <w:widowControl/>
        <w:spacing w:line="360" w:lineRule="auto"/>
        <w:ind w:firstLineChars="200" w:firstLine="480"/>
        <w:rPr>
          <w:rFonts w:ascii="宋体" w:hAnsi="宋体" w:cs="宋体"/>
          <w:color w:val="000000"/>
          <w:kern w:val="0"/>
          <w:sz w:val="24"/>
        </w:rPr>
      </w:pPr>
    </w:p>
    <w:p w14:paraId="790D4E18" w14:textId="77777777" w:rsidR="000E24A0" w:rsidRDefault="000E24A0">
      <w:pPr>
        <w:widowControl/>
        <w:spacing w:line="360" w:lineRule="auto"/>
        <w:ind w:firstLineChars="200" w:firstLine="480"/>
        <w:rPr>
          <w:rFonts w:ascii="宋体" w:hAnsi="宋体" w:cs="宋体"/>
          <w:color w:val="000000"/>
          <w:kern w:val="0"/>
          <w:sz w:val="24"/>
        </w:rPr>
      </w:pPr>
    </w:p>
    <w:p w14:paraId="0E79E4A9" w14:textId="77777777" w:rsidR="000E24A0" w:rsidRDefault="000E24A0">
      <w:pPr>
        <w:widowControl/>
        <w:spacing w:line="360" w:lineRule="auto"/>
        <w:ind w:firstLineChars="200" w:firstLine="480"/>
        <w:rPr>
          <w:rFonts w:ascii="宋体" w:hAnsi="宋体" w:cs="宋体"/>
          <w:color w:val="000000"/>
          <w:kern w:val="0"/>
          <w:sz w:val="24"/>
        </w:rPr>
      </w:pPr>
    </w:p>
    <w:p w14:paraId="7545D745" w14:textId="77777777" w:rsidR="000E24A0" w:rsidRDefault="000E24A0">
      <w:pPr>
        <w:widowControl/>
        <w:spacing w:line="360" w:lineRule="auto"/>
        <w:ind w:firstLineChars="200" w:firstLine="480"/>
        <w:rPr>
          <w:rFonts w:ascii="宋体" w:hAnsi="宋体" w:cs="宋体"/>
          <w:color w:val="000000"/>
          <w:kern w:val="0"/>
          <w:sz w:val="24"/>
        </w:rPr>
      </w:pPr>
    </w:p>
    <w:p w14:paraId="136074E5" w14:textId="77777777" w:rsidR="000E24A0" w:rsidRDefault="000E24A0">
      <w:pPr>
        <w:widowControl/>
        <w:spacing w:line="360" w:lineRule="auto"/>
        <w:ind w:firstLineChars="200" w:firstLine="480"/>
        <w:rPr>
          <w:rFonts w:ascii="宋体" w:hAnsi="宋体" w:cs="宋体"/>
          <w:color w:val="000000"/>
          <w:kern w:val="0"/>
          <w:sz w:val="24"/>
        </w:rPr>
      </w:pPr>
    </w:p>
    <w:p w14:paraId="76712E5C" w14:textId="77777777" w:rsidR="000E24A0" w:rsidRDefault="000E24A0">
      <w:pPr>
        <w:widowControl/>
        <w:spacing w:line="360" w:lineRule="auto"/>
        <w:ind w:firstLineChars="200" w:firstLine="480"/>
        <w:rPr>
          <w:rFonts w:ascii="宋体" w:hAnsi="宋体" w:cs="宋体"/>
          <w:color w:val="000000"/>
          <w:kern w:val="0"/>
          <w:sz w:val="24"/>
        </w:rPr>
      </w:pPr>
    </w:p>
    <w:p w14:paraId="6F0C6FF6" w14:textId="77777777" w:rsidR="000E24A0" w:rsidRDefault="000E24A0">
      <w:pPr>
        <w:widowControl/>
        <w:spacing w:line="360" w:lineRule="auto"/>
        <w:ind w:firstLineChars="200" w:firstLine="480"/>
        <w:rPr>
          <w:rFonts w:ascii="宋体" w:hAnsi="宋体" w:cs="宋体"/>
          <w:color w:val="000000"/>
          <w:kern w:val="0"/>
          <w:sz w:val="24"/>
        </w:rPr>
      </w:pPr>
    </w:p>
    <w:p w14:paraId="4B3029FA" w14:textId="77777777" w:rsidR="000E24A0" w:rsidRDefault="000E24A0">
      <w:pPr>
        <w:widowControl/>
        <w:spacing w:line="360" w:lineRule="auto"/>
        <w:ind w:firstLineChars="200" w:firstLine="480"/>
        <w:rPr>
          <w:rFonts w:ascii="宋体" w:hAnsi="宋体" w:cs="宋体"/>
          <w:color w:val="000000"/>
          <w:kern w:val="0"/>
          <w:sz w:val="24"/>
        </w:rPr>
      </w:pPr>
    </w:p>
    <w:p w14:paraId="11C72E2B" w14:textId="77777777" w:rsidR="000E24A0" w:rsidRDefault="000E24A0">
      <w:pPr>
        <w:widowControl/>
        <w:spacing w:line="360" w:lineRule="auto"/>
        <w:ind w:firstLineChars="200" w:firstLine="480"/>
        <w:rPr>
          <w:rFonts w:ascii="宋体" w:hAnsi="宋体" w:cs="宋体"/>
          <w:color w:val="000000"/>
          <w:kern w:val="0"/>
          <w:sz w:val="24"/>
        </w:rPr>
      </w:pPr>
    </w:p>
    <w:p w14:paraId="2142F300" w14:textId="77777777" w:rsidR="000E24A0" w:rsidRDefault="000E24A0">
      <w:pPr>
        <w:widowControl/>
        <w:spacing w:line="360" w:lineRule="auto"/>
        <w:ind w:firstLineChars="200" w:firstLine="482"/>
        <w:rPr>
          <w:rFonts w:ascii="宋体" w:hAnsi="宋体" w:cs="宋体"/>
          <w:b/>
          <w:color w:val="000000"/>
          <w:kern w:val="0"/>
          <w:sz w:val="24"/>
        </w:rPr>
      </w:pPr>
    </w:p>
    <w:p w14:paraId="20711680" w14:textId="77777777" w:rsidR="000E24A0" w:rsidRDefault="00291755">
      <w:pPr>
        <w:pStyle w:val="af1"/>
        <w:rPr>
          <w:rFonts w:eastAsia="黑体"/>
          <w:color w:val="000000"/>
          <w:kern w:val="0"/>
          <w:sz w:val="30"/>
        </w:rPr>
      </w:pPr>
      <w:bookmarkStart w:id="10" w:name="_Toc109537380"/>
      <w:r>
        <w:rPr>
          <w:rFonts w:eastAsia="黑体"/>
          <w:color w:val="000000"/>
          <w:kern w:val="0"/>
          <w:sz w:val="30"/>
        </w:rPr>
        <w:br w:type="page"/>
      </w:r>
      <w:bookmarkStart w:id="11" w:name="_Toc320703942"/>
      <w:bookmarkStart w:id="12" w:name="_Toc320703994"/>
      <w:bookmarkStart w:id="13" w:name="_Toc320704067"/>
      <w:bookmarkStart w:id="14" w:name="_Toc320704354"/>
      <w:bookmarkStart w:id="15" w:name="_Toc322002718"/>
      <w:bookmarkStart w:id="16" w:name="_Toc322519869"/>
      <w:r>
        <w:rPr>
          <w:rFonts w:eastAsia="黑体" w:hint="eastAsia"/>
          <w:color w:val="000000"/>
          <w:kern w:val="0"/>
          <w:sz w:val="30"/>
        </w:rPr>
        <w:lastRenderedPageBreak/>
        <w:t>二、释义</w:t>
      </w:r>
      <w:bookmarkEnd w:id="10"/>
      <w:bookmarkEnd w:id="11"/>
      <w:bookmarkEnd w:id="12"/>
      <w:bookmarkEnd w:id="13"/>
      <w:bookmarkEnd w:id="14"/>
      <w:bookmarkEnd w:id="15"/>
      <w:bookmarkEnd w:id="16"/>
    </w:p>
    <w:p w14:paraId="2D78FBA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559FBC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381C9BD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3C9286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管理人</w:t>
      </w:r>
    </w:p>
    <w:p w14:paraId="5C372EF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4C1157E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托管人</w:t>
      </w:r>
    </w:p>
    <w:p w14:paraId="506700A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1A90F38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45DBCC0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1C2FDD2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7344C1A4" w14:textId="77777777" w:rsidR="000E24A0" w:rsidRDefault="00291755">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2FC5968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4A2DA7A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54861C0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7EEB26E"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5B3FF708" w14:textId="77777777" w:rsidR="000E24A0" w:rsidRDefault="00291755">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FF4DC4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FB358A0"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E5BBA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701D31E3" w14:textId="77777777" w:rsidR="000E24A0" w:rsidRDefault="00291755">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2B0FBDB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15EEC14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03794418"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5E35FFE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58A6D05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293F69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51670BC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93B380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6FE1CFA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证券投资基金</w:t>
      </w:r>
      <w:r>
        <w:rPr>
          <w:rFonts w:ascii="宋体" w:hAnsi="宋体" w:hint="eastAsia"/>
          <w:color w:val="000000"/>
          <w:sz w:val="24"/>
        </w:rPr>
        <w:tab/>
        <w:t>金”</w:t>
      </w:r>
    </w:p>
    <w:p w14:paraId="44E8ACA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2D34ABA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58A9305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6DAFF57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1269704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7204887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32F50E8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7E3C543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6B76F09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4CF9609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5FC866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13BD2B0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w:t>
      </w:r>
      <w:r>
        <w:rPr>
          <w:rFonts w:ascii="宋体" w:hAnsi="宋体" w:hint="eastAsia"/>
          <w:color w:val="000000"/>
          <w:sz w:val="24"/>
        </w:rPr>
        <w:lastRenderedPageBreak/>
        <w:t>最长不得超过</w:t>
      </w:r>
      <w:r>
        <w:rPr>
          <w:rFonts w:ascii="宋体" w:hAnsi="宋体"/>
          <w:color w:val="000000"/>
          <w:sz w:val="24"/>
        </w:rPr>
        <w:t>3</w:t>
      </w:r>
      <w:r>
        <w:rPr>
          <w:rFonts w:ascii="宋体" w:hAnsi="宋体" w:hint="eastAsia"/>
          <w:color w:val="000000"/>
          <w:sz w:val="24"/>
        </w:rPr>
        <w:t>个月</w:t>
      </w:r>
    </w:p>
    <w:p w14:paraId="5B28B748"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440C3C2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246C1C0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27B0D8E"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25C3ED75" w14:textId="77777777"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879786B" w14:textId="77777777"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170D95B0"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7F343B3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11D12C6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20A19A3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72A673F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6BCB7B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40E06BE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7C984BF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9A734C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w:t>
      </w:r>
      <w:r>
        <w:rPr>
          <w:rFonts w:ascii="宋体" w:hAnsi="宋体" w:hint="eastAsia"/>
          <w:color w:val="000000"/>
          <w:sz w:val="24"/>
        </w:rPr>
        <w:lastRenderedPageBreak/>
        <w:t>的指数中的所有成份证券，并且按照每种成份证券在标的指数中的权重确定购买的比例，以达到复制指数的目的</w:t>
      </w:r>
    </w:p>
    <w:p w14:paraId="1EA0551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07ED200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2EF1BF9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0B50266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1CDD09E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66D1419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04CD84C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5B6AF6F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31906E0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基金份额净值与基金上市前一日基金份额净值之比减去1乘以100%（期间如发生基金份额折算，则以基金份额折算日为初始日重新计算）</w:t>
      </w:r>
    </w:p>
    <w:p w14:paraId="0CDA647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w:t>
      </w:r>
      <w:r>
        <w:rPr>
          <w:rFonts w:ascii="宋体" w:hAnsi="宋体" w:hint="eastAsia"/>
          <w:color w:val="000000"/>
          <w:sz w:val="24"/>
        </w:rPr>
        <w:lastRenderedPageBreak/>
        <w:t>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314C826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5F34194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CBA09BC"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38146EC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02EB91E8" w14:textId="77777777" w:rsidR="000E24A0" w:rsidRDefault="00291755">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2249262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6B4A95B1" w14:textId="77777777" w:rsidR="000E24A0" w:rsidRDefault="000E24A0">
      <w:pPr>
        <w:spacing w:line="360" w:lineRule="auto"/>
        <w:ind w:leftChars="228" w:left="2999" w:hangingChars="1050" w:hanging="2520"/>
        <w:rPr>
          <w:rFonts w:ascii="宋体" w:hAnsi="宋体"/>
          <w:color w:val="000000"/>
          <w:sz w:val="24"/>
        </w:rPr>
      </w:pPr>
    </w:p>
    <w:p w14:paraId="275D961F" w14:textId="77777777" w:rsidR="000E24A0" w:rsidRDefault="00291755">
      <w:pPr>
        <w:pStyle w:val="af1"/>
        <w:rPr>
          <w:rFonts w:eastAsia="黑体"/>
          <w:color w:val="000000"/>
          <w:kern w:val="0"/>
          <w:sz w:val="30"/>
        </w:rPr>
      </w:pPr>
      <w:bookmarkStart w:id="17" w:name="_Hlt80961854"/>
      <w:bookmarkStart w:id="18" w:name="_Hlt81034163"/>
      <w:bookmarkStart w:id="19" w:name="_Toc109537381"/>
      <w:bookmarkEnd w:id="17"/>
      <w:bookmarkEnd w:id="18"/>
      <w:r>
        <w:rPr>
          <w:rFonts w:eastAsia="黑体"/>
          <w:color w:val="000000"/>
          <w:kern w:val="0"/>
          <w:sz w:val="30"/>
        </w:rPr>
        <w:br w:type="page"/>
      </w:r>
      <w:bookmarkStart w:id="20" w:name="_Toc320703943"/>
      <w:bookmarkStart w:id="21" w:name="_Toc320703995"/>
      <w:bookmarkStart w:id="22" w:name="_Toc320704068"/>
      <w:bookmarkStart w:id="23" w:name="_Toc320704355"/>
      <w:bookmarkStart w:id="24" w:name="_Toc322002719"/>
      <w:bookmarkStart w:id="25" w:name="_Toc322519870"/>
      <w:r>
        <w:rPr>
          <w:rFonts w:eastAsia="黑体" w:hint="eastAsia"/>
          <w:color w:val="000000"/>
          <w:kern w:val="0"/>
          <w:sz w:val="30"/>
        </w:rPr>
        <w:lastRenderedPageBreak/>
        <w:t>三、基金管理人</w:t>
      </w:r>
      <w:bookmarkEnd w:id="19"/>
      <w:bookmarkEnd w:id="20"/>
      <w:bookmarkEnd w:id="21"/>
      <w:bookmarkEnd w:id="22"/>
      <w:bookmarkEnd w:id="23"/>
      <w:bookmarkEnd w:id="24"/>
      <w:bookmarkEnd w:id="25"/>
    </w:p>
    <w:p w14:paraId="4C54EF9D"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71793765"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14:paraId="524F03F8"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w:t>
      </w:r>
      <w:proofErr w:type="gramStart"/>
      <w:r>
        <w:rPr>
          <w:rFonts w:ascii="宋体" w:hAnsi="宋体" w:hint="eastAsia"/>
          <w:color w:val="000000"/>
          <w:kern w:val="0"/>
          <w:sz w:val="24"/>
        </w:rPr>
        <w:t>新区银</w:t>
      </w:r>
      <w:proofErr w:type="gramEnd"/>
      <w:r>
        <w:rPr>
          <w:rFonts w:ascii="宋体" w:hAnsi="宋体" w:hint="eastAsia"/>
          <w:color w:val="000000"/>
          <w:kern w:val="0"/>
          <w:sz w:val="24"/>
        </w:rPr>
        <w:t>城中路188号</w:t>
      </w:r>
      <w:r>
        <w:rPr>
          <w:rFonts w:ascii="宋体" w:hAnsi="宋体"/>
          <w:color w:val="000000"/>
          <w:kern w:val="0"/>
          <w:sz w:val="24"/>
        </w:rPr>
        <w:t>交通银行大楼二层（裙）</w:t>
      </w:r>
    </w:p>
    <w:p w14:paraId="3C5818A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1AB7D86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14:paraId="19F4BCCF" w14:textId="356941D7" w:rsidR="000E24A0" w:rsidRDefault="00291755">
      <w:pPr>
        <w:spacing w:line="360" w:lineRule="auto"/>
        <w:ind w:firstLineChars="200" w:firstLine="480"/>
        <w:rPr>
          <w:rFonts w:ascii="宋体" w:hAnsi="宋体"/>
          <w:color w:val="000000"/>
          <w:sz w:val="24"/>
        </w:rPr>
      </w:pPr>
      <w:r>
        <w:rPr>
          <w:rFonts w:ascii="宋体" w:hAnsi="宋体"/>
          <w:color w:val="000000"/>
          <w:kern w:val="0"/>
          <w:sz w:val="24"/>
        </w:rPr>
        <w:t>法定代表人：</w:t>
      </w:r>
      <w:r w:rsidR="00326BD2">
        <w:rPr>
          <w:rFonts w:hAnsi="宋体" w:hint="eastAsia"/>
          <w:kern w:val="0"/>
          <w:sz w:val="24"/>
        </w:rPr>
        <w:t>苏奋（代任）</w:t>
      </w:r>
    </w:p>
    <w:p w14:paraId="5CFC142F" w14:textId="77777777" w:rsidR="000E24A0" w:rsidRDefault="00291755" w:rsidP="00904D07">
      <w:pPr>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14:paraId="4D9F37C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14:paraId="702A9112"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14:paraId="2C0C54F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联系人：陈超</w:t>
      </w:r>
    </w:p>
    <w:p w14:paraId="7023E06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14:paraId="2B644EA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14:paraId="422AD72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0E24A0" w14:paraId="3FDB8EDF" w14:textId="77777777">
        <w:tc>
          <w:tcPr>
            <w:tcW w:w="6804" w:type="dxa"/>
          </w:tcPr>
          <w:p w14:paraId="008CD5A1"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656" w:type="dxa"/>
          </w:tcPr>
          <w:p w14:paraId="35EC2887"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0E24A0" w14:paraId="0DA48F5F" w14:textId="77777777">
        <w:tc>
          <w:tcPr>
            <w:tcW w:w="6804" w:type="dxa"/>
          </w:tcPr>
          <w:p w14:paraId="6504DF6B"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656" w:type="dxa"/>
            <w:vAlign w:val="center"/>
          </w:tcPr>
          <w:p w14:paraId="06FC06FB"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0E24A0" w14:paraId="4E1C9A1E" w14:textId="77777777">
        <w:tc>
          <w:tcPr>
            <w:tcW w:w="6804" w:type="dxa"/>
          </w:tcPr>
          <w:p w14:paraId="7D1CEE39"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656" w:type="dxa"/>
            <w:vAlign w:val="center"/>
          </w:tcPr>
          <w:p w14:paraId="59EC022F"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0E24A0" w14:paraId="58AD1931" w14:textId="77777777">
        <w:tc>
          <w:tcPr>
            <w:tcW w:w="6804" w:type="dxa"/>
          </w:tcPr>
          <w:p w14:paraId="3A5150F5"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656" w:type="dxa"/>
            <w:vAlign w:val="center"/>
          </w:tcPr>
          <w:p w14:paraId="5C9B9B99"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14:paraId="03AC5A20"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14:paraId="060A31A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14:paraId="501EA336" w14:textId="77777777" w:rsidR="00C23A6E" w:rsidRDefault="00C23A6E" w:rsidP="00C23A6E">
      <w:pPr>
        <w:widowControl/>
        <w:adjustRightInd w:val="0"/>
        <w:snapToGrid w:val="0"/>
        <w:spacing w:line="360" w:lineRule="auto"/>
        <w:ind w:firstLineChars="200" w:firstLine="480"/>
        <w:rPr>
          <w:rFonts w:ascii="宋体" w:hAnsi="宋体"/>
          <w:sz w:val="24"/>
        </w:rPr>
      </w:pPr>
      <w:r w:rsidRPr="00891255">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2683186" w14:textId="77777777" w:rsidR="00C23A6E" w:rsidRPr="00904D07" w:rsidRDefault="00C23A6E" w:rsidP="00904D07">
      <w:pPr>
        <w:spacing w:line="360" w:lineRule="auto"/>
        <w:ind w:firstLine="480"/>
        <w:rPr>
          <w:rFonts w:ascii="宋体" w:hAnsi="宋体"/>
          <w:sz w:val="24"/>
        </w:rPr>
      </w:pPr>
      <w:r w:rsidRPr="00891255">
        <w:rPr>
          <w:rFonts w:ascii="宋体" w:hAnsi="宋体" w:hint="eastAsia"/>
          <w:sz w:val="24"/>
        </w:rPr>
        <w:t>于亚利女士，董事，硕士学历。现任交通银行执行董事、副行长、首席财务官。历任交通银行郑州分行财务会计处处长、郑州分行副行长，交通银行财务会计部副总经理、总经理，交通银行预算财务部总经理。</w:t>
      </w:r>
    </w:p>
    <w:p w14:paraId="770DBE81"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22CA34F1" w14:textId="573B9564" w:rsidR="000E24A0" w:rsidRDefault="00291755">
      <w:pPr>
        <w:widowControl/>
        <w:spacing w:line="360" w:lineRule="auto"/>
        <w:ind w:rightChars="-85" w:right="-178" w:firstLineChars="200" w:firstLine="480"/>
        <w:rPr>
          <w:rFonts w:hAnsi="宋体"/>
          <w:kern w:val="0"/>
          <w:sz w:val="24"/>
        </w:rPr>
      </w:pPr>
      <w:r>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C23A6E">
        <w:rPr>
          <w:rFonts w:hAnsi="宋体" w:hint="eastAsia"/>
          <w:kern w:val="0"/>
          <w:sz w:val="24"/>
        </w:rPr>
        <w:t>，</w:t>
      </w:r>
      <w:r w:rsidR="00C23A6E" w:rsidRPr="00BE55A6">
        <w:rPr>
          <w:rFonts w:ascii="宋体" w:hAnsi="宋体" w:cs="宋体" w:hint="eastAsia"/>
          <w:kern w:val="0"/>
          <w:sz w:val="24"/>
        </w:rPr>
        <w:t>交通银行投资管理部总经理</w:t>
      </w:r>
      <w:r>
        <w:rPr>
          <w:rFonts w:hAnsi="宋体" w:hint="eastAsia"/>
          <w:kern w:val="0"/>
          <w:sz w:val="24"/>
        </w:rPr>
        <w:t>。</w:t>
      </w:r>
    </w:p>
    <w:p w14:paraId="425DD4DF"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sidR="00710C8F">
        <w:rPr>
          <w:rFonts w:ascii="宋体" w:hAnsi="宋体" w:hint="eastAsia"/>
          <w:kern w:val="0"/>
          <w:sz w:val="24"/>
        </w:rPr>
        <w:t>，</w:t>
      </w:r>
      <w:r w:rsidR="00710C8F" w:rsidRPr="00912588">
        <w:rPr>
          <w:rFonts w:ascii="宋体" w:hAnsi="宋体" w:hint="eastAsia"/>
          <w:color w:val="000000" w:themeColor="text1"/>
          <w:kern w:val="0"/>
          <w:sz w:val="24"/>
        </w:rPr>
        <w:t>交通银行资产负债管理部总经理</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14:paraId="24BC4841" w14:textId="77777777" w:rsidR="000E24A0" w:rsidRDefault="00291755">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62CA5E6"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9E562E9" w14:textId="23DF0F12"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w:t>
      </w:r>
      <w:r w:rsidR="000E5BAB">
        <w:rPr>
          <w:rFonts w:ascii="宋体" w:hAnsi="宋体" w:cs="宋体" w:hint="eastAsia"/>
          <w:kern w:val="0"/>
          <w:sz w:val="24"/>
        </w:rPr>
        <w:t>教授</w:t>
      </w:r>
      <w:r>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w:t>
      </w:r>
      <w:r w:rsidR="000E5BAB">
        <w:rPr>
          <w:rFonts w:ascii="宋体" w:hAnsi="宋体" w:cs="宋体" w:hint="eastAsia"/>
          <w:kern w:val="0"/>
          <w:sz w:val="24"/>
        </w:rPr>
        <w:t>、</w:t>
      </w:r>
      <w:r w:rsidR="000E5BAB" w:rsidRPr="00EB5978">
        <w:rPr>
          <w:rFonts w:ascii="宋体" w:hAnsi="宋体" w:cs="宋体" w:hint="eastAsia"/>
          <w:kern w:val="0"/>
          <w:sz w:val="24"/>
        </w:rPr>
        <w:t>经济学院院长</w:t>
      </w:r>
      <w:r>
        <w:rPr>
          <w:rFonts w:ascii="宋体" w:hAnsi="宋体" w:cs="宋体" w:hint="eastAsia"/>
          <w:kern w:val="0"/>
          <w:sz w:val="24"/>
        </w:rPr>
        <w:t>。</w:t>
      </w:r>
    </w:p>
    <w:p w14:paraId="5010763C" w14:textId="2058839D"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w:t>
      </w:r>
      <w:r w:rsidR="0087762D">
        <w:rPr>
          <w:rFonts w:ascii="宋体" w:hAnsi="宋体" w:cs="宋体" w:hint="eastAsia"/>
          <w:kern w:val="0"/>
          <w:sz w:val="24"/>
        </w:rPr>
        <w:t>金融</w:t>
      </w:r>
      <w:r w:rsidR="0087762D">
        <w:rPr>
          <w:rFonts w:ascii="宋体" w:hAnsi="宋体" w:cs="宋体"/>
          <w:kern w:val="0"/>
          <w:sz w:val="24"/>
        </w:rPr>
        <w:t>系</w:t>
      </w:r>
      <w:r>
        <w:rPr>
          <w:rFonts w:ascii="宋体" w:hAnsi="宋体" w:cs="宋体" w:hint="eastAsia"/>
          <w:kern w:val="0"/>
          <w:sz w:val="24"/>
        </w:rPr>
        <w:t>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2294C3B9"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14:paraId="40256793"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Pr>
          <w:rFonts w:ascii="宋体" w:hAnsi="宋体" w:cs="宋体" w:hint="eastAsia"/>
          <w:kern w:val="0"/>
          <w:sz w:val="24"/>
        </w:rPr>
        <w:t>兼授信催理</w:t>
      </w:r>
      <w:proofErr w:type="gramEnd"/>
      <w:r>
        <w:rPr>
          <w:rFonts w:ascii="宋体" w:hAnsi="宋体" w:cs="宋体" w:hint="eastAsia"/>
          <w:kern w:val="0"/>
          <w:sz w:val="24"/>
        </w:rPr>
        <w:t>处主任、国外</w:t>
      </w:r>
      <w:r>
        <w:rPr>
          <w:rFonts w:ascii="宋体" w:hAnsi="宋体" w:cs="宋体" w:hint="eastAsia"/>
          <w:kern w:val="0"/>
          <w:sz w:val="24"/>
        </w:rPr>
        <w:lastRenderedPageBreak/>
        <w:t>业务处处长；交通银行市场营销部业务代理处处长；交通银行宜昌分行党委书记、行长；交通银行福建省分行党委书记、行长；交通银行华中授信审批中心总经理。</w:t>
      </w:r>
    </w:p>
    <w:p w14:paraId="7603444C"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00EC4BFA" w:rsidRPr="00EC4BFA">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66005E7"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Pr>
          <w:rFonts w:ascii="宋体" w:hAnsi="宋体" w:cs="宋体" w:hint="eastAsia"/>
          <w:kern w:val="0"/>
          <w:sz w:val="24"/>
        </w:rPr>
        <w:t>规</w:t>
      </w:r>
      <w:proofErr w:type="gramEnd"/>
      <w:r>
        <w:rPr>
          <w:rFonts w:ascii="宋体" w:hAnsi="宋体" w:cs="宋体" w:hint="eastAsia"/>
          <w:kern w:val="0"/>
          <w:sz w:val="24"/>
        </w:rPr>
        <w:t>审计部总经理、监察稽核部总经理。</w:t>
      </w:r>
    </w:p>
    <w:p w14:paraId="194EF365" w14:textId="132A9820"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3、公司高管人员 </w:t>
      </w:r>
    </w:p>
    <w:p w14:paraId="71029A21" w14:textId="77777777" w:rsidR="00A90578" w:rsidRPr="00904D07" w:rsidRDefault="00A90578" w:rsidP="00904D07">
      <w:pPr>
        <w:widowControl/>
        <w:adjustRightInd w:val="0"/>
        <w:snapToGrid w:val="0"/>
        <w:spacing w:line="360" w:lineRule="auto"/>
        <w:ind w:firstLineChars="200" w:firstLine="480"/>
        <w:rPr>
          <w:kern w:val="0"/>
          <w:sz w:val="24"/>
        </w:rPr>
      </w:pPr>
      <w:r w:rsidRPr="00891255">
        <w:rPr>
          <w:rFonts w:ascii="宋体" w:hAnsi="宋体" w:hint="eastAsia"/>
          <w:sz w:val="24"/>
        </w:rPr>
        <w:t>苏奋先生，督察长，代任董事长及总经理。简历同上</w:t>
      </w:r>
      <w:r w:rsidRPr="00F40AF5">
        <w:rPr>
          <w:rFonts w:hint="eastAsia"/>
          <w:kern w:val="0"/>
          <w:sz w:val="24"/>
        </w:rPr>
        <w:t>。</w:t>
      </w:r>
    </w:p>
    <w:p w14:paraId="23EF23D4" w14:textId="77777777" w:rsidR="000E24A0" w:rsidRDefault="00291755">
      <w:pPr>
        <w:pStyle w:val="ab"/>
        <w:spacing w:line="360" w:lineRule="auto"/>
        <w:ind w:firstLineChars="200" w:firstLine="480"/>
        <w:jc w:val="both"/>
        <w:rPr>
          <w:rFonts w:ascii="宋体" w:hAnsi="宋体"/>
          <w:color w:val="000000"/>
          <w:sz w:val="24"/>
        </w:rPr>
      </w:pPr>
      <w:r>
        <w:rPr>
          <w:rFonts w:ascii="宋体" w:hAnsi="宋体"/>
          <w:color w:val="000000"/>
          <w:sz w:val="24"/>
        </w:rPr>
        <w:t>许珊燕女士，副总经理，硕士学历，高级经济师</w:t>
      </w:r>
      <w:r w:rsidR="00C43BE5" w:rsidRPr="00C43BE5">
        <w:rPr>
          <w:rFonts w:ascii="宋体" w:hAnsi="宋体" w:hint="eastAsia"/>
          <w:color w:val="000000"/>
          <w:sz w:val="24"/>
        </w:rPr>
        <w:t>，</w:t>
      </w:r>
      <w:r>
        <w:rPr>
          <w:rFonts w:ascii="Times New Roman" w:hAnsi="宋体" w:hint="eastAsia"/>
          <w:sz w:val="24"/>
        </w:rPr>
        <w:t>兼任交银施罗德资产管理有限公司董事</w:t>
      </w:r>
      <w:r>
        <w:rPr>
          <w:rFonts w:ascii="Times New Roman" w:hAnsi="宋体"/>
          <w:sz w:val="24"/>
        </w:rPr>
        <w:t>。</w:t>
      </w:r>
      <w:r>
        <w:rPr>
          <w:rFonts w:ascii="宋体" w:hAnsi="宋体"/>
          <w:color w:val="000000"/>
          <w:sz w:val="24"/>
        </w:rPr>
        <w:t>历任湖南大学（原湖南财经学院）金融学院讲师，湘财证券有限责任公司国债部副经理、基金管理总部总经理，湘</w:t>
      </w:r>
      <w:proofErr w:type="gramStart"/>
      <w:r>
        <w:rPr>
          <w:rFonts w:ascii="宋体" w:hAnsi="宋体"/>
          <w:color w:val="000000"/>
          <w:sz w:val="24"/>
        </w:rPr>
        <w:t>财荷银基金</w:t>
      </w:r>
      <w:proofErr w:type="gramEnd"/>
      <w:r>
        <w:rPr>
          <w:rFonts w:ascii="宋体" w:hAnsi="宋体"/>
          <w:color w:val="000000"/>
          <w:sz w:val="24"/>
        </w:rPr>
        <w:t>管理有限公司副总经理。</w:t>
      </w:r>
    </w:p>
    <w:p w14:paraId="283E5495" w14:textId="77777777" w:rsidR="000E24A0" w:rsidRDefault="00291755">
      <w:pPr>
        <w:pStyle w:val="ab"/>
        <w:spacing w:line="360" w:lineRule="auto"/>
        <w:ind w:firstLineChars="200" w:firstLine="480"/>
        <w:jc w:val="both"/>
        <w:rPr>
          <w:rFonts w:ascii="宋体" w:hAnsi="宋体" w:cs="Times New Roman"/>
          <w:color w:val="000000"/>
          <w:sz w:val="24"/>
        </w:rPr>
      </w:pPr>
      <w:r>
        <w:rPr>
          <w:rFonts w:ascii="宋体" w:hAnsi="宋体" w:cs="Times New Roman"/>
          <w:color w:val="00000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A3FA66D"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4、本</w:t>
      </w:r>
      <w:proofErr w:type="gramStart"/>
      <w:r>
        <w:rPr>
          <w:rFonts w:ascii="宋体" w:hAnsi="宋体"/>
          <w:color w:val="000000"/>
          <w:kern w:val="0"/>
          <w:sz w:val="24"/>
        </w:rPr>
        <w:t>基金基金</w:t>
      </w:r>
      <w:proofErr w:type="gramEnd"/>
      <w:r>
        <w:rPr>
          <w:rFonts w:ascii="宋体" w:hAnsi="宋体"/>
          <w:color w:val="000000"/>
          <w:kern w:val="0"/>
          <w:sz w:val="24"/>
        </w:rPr>
        <w:t xml:space="preserve">经理 </w:t>
      </w:r>
    </w:p>
    <w:p w14:paraId="76E09CAE" w14:textId="7A2F2578" w:rsidR="000E24A0" w:rsidRDefault="00291755">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w:t>
      </w:r>
      <w:r w:rsidR="000442B9">
        <w:rPr>
          <w:rFonts w:ascii="宋体" w:hAnsi="宋体" w:cs="宋体" w:hint="eastAsia"/>
          <w:color w:val="000000"/>
          <w:kern w:val="0"/>
          <w:sz w:val="24"/>
        </w:rPr>
        <w:t>6</w:t>
      </w:r>
      <w:r>
        <w:rPr>
          <w:rFonts w:ascii="宋体" w:hAnsi="宋体" w:cs="宋体" w:hint="eastAsia"/>
          <w:color w:val="000000"/>
          <w:kern w:val="0"/>
          <w:sz w:val="24"/>
        </w:rPr>
        <w:t>年证券从业经验。历任瑞士银行香港分行分析员。2009年加入交银施罗德基金管理有限公司，历任投资研究部数量分析师、基金经理助理。</w:t>
      </w:r>
      <w:r>
        <w:rPr>
          <w:rFonts w:ascii="宋体" w:hAnsi="宋体" w:hint="eastAsia"/>
          <w:kern w:val="0"/>
          <w:sz w:val="24"/>
        </w:rPr>
        <w:t>2012年12月27日起担任</w:t>
      </w:r>
      <w:r w:rsidR="00DC5165">
        <w:rPr>
          <w:rFonts w:ascii="宋体" w:hAnsi="宋体" w:cs="宋体" w:hint="eastAsia"/>
          <w:color w:val="000000"/>
          <w:kern w:val="0"/>
          <w:sz w:val="24"/>
        </w:rPr>
        <w:t>深证300价值交易型开放式指数证券投资基金</w:t>
      </w:r>
      <w:r>
        <w:rPr>
          <w:rFonts w:ascii="宋体" w:hAnsi="宋体" w:hint="eastAsia"/>
          <w:kern w:val="0"/>
          <w:sz w:val="24"/>
        </w:rPr>
        <w:t>、</w:t>
      </w:r>
      <w:r>
        <w:rPr>
          <w:rFonts w:ascii="宋体" w:hAnsi="宋体" w:cs="宋体" w:hint="eastAsia"/>
          <w:color w:val="000000"/>
          <w:kern w:val="0"/>
          <w:sz w:val="24"/>
        </w:rPr>
        <w:t>上证180公司治理交易型开放式指数证券投资基金、交银施罗德上证</w:t>
      </w:r>
      <w:r>
        <w:rPr>
          <w:rFonts w:ascii="宋体" w:hAnsi="宋体" w:cs="宋体"/>
          <w:color w:val="000000"/>
          <w:kern w:val="0"/>
          <w:sz w:val="24"/>
        </w:rPr>
        <w:t>180</w:t>
      </w:r>
      <w:r>
        <w:rPr>
          <w:rFonts w:ascii="宋体" w:hAnsi="宋体" w:cs="宋体" w:hint="eastAsia"/>
          <w:color w:val="000000"/>
          <w:kern w:val="0"/>
          <w:sz w:val="24"/>
        </w:rPr>
        <w:t>公司治理交易型开放式指数证券投资基金联接基金、</w:t>
      </w:r>
      <w:r>
        <w:rPr>
          <w:rFonts w:ascii="宋体" w:hAnsi="宋体" w:hint="eastAsia"/>
          <w:kern w:val="0"/>
          <w:sz w:val="24"/>
        </w:rPr>
        <w:t>交银施罗德深证300价值交易型开放式指数证券投资基金联接基金和交银施罗德沪深300行业分层等权重指数证券投资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r>
        <w:rPr>
          <w:rFonts w:ascii="宋体" w:hAnsi="宋体" w:cs="宋体" w:hint="eastAsia"/>
          <w:color w:val="000000"/>
          <w:kern w:val="0"/>
          <w:sz w:val="24"/>
        </w:rPr>
        <w:t>。</w:t>
      </w:r>
    </w:p>
    <w:p w14:paraId="21E7AD6F" w14:textId="77777777" w:rsidR="000E24A0" w:rsidRPr="00022513" w:rsidRDefault="00291755">
      <w:pPr>
        <w:widowControl/>
        <w:spacing w:line="360" w:lineRule="auto"/>
        <w:ind w:rightChars="-85" w:right="-178" w:firstLineChars="200" w:firstLine="480"/>
        <w:rPr>
          <w:rFonts w:ascii="宋体" w:hAnsi="宋体" w:cs="宋体"/>
          <w:color w:val="000000"/>
          <w:kern w:val="0"/>
          <w:sz w:val="24"/>
        </w:rPr>
      </w:pPr>
      <w:r w:rsidRPr="00022513">
        <w:rPr>
          <w:rFonts w:ascii="宋体" w:hAnsi="宋体" w:cs="宋体" w:hint="eastAsia"/>
          <w:color w:val="000000"/>
          <w:kern w:val="0"/>
          <w:sz w:val="24"/>
        </w:rPr>
        <w:t>历任基金经理：</w:t>
      </w:r>
    </w:p>
    <w:p w14:paraId="4FF5364B" w14:textId="77777777" w:rsidR="000E24A0" w:rsidRPr="00022513" w:rsidRDefault="00291755">
      <w:pPr>
        <w:snapToGrid w:val="0"/>
        <w:spacing w:line="360" w:lineRule="auto"/>
        <w:ind w:firstLineChars="200" w:firstLine="480"/>
        <w:rPr>
          <w:rFonts w:ascii="宋体" w:hAnsi="宋体" w:cs="宋体"/>
          <w:color w:val="000000"/>
          <w:kern w:val="0"/>
          <w:sz w:val="24"/>
        </w:rPr>
      </w:pPr>
      <w:r w:rsidRPr="00022513">
        <w:rPr>
          <w:rFonts w:ascii="宋体" w:hAnsi="宋体" w:cs="宋体" w:hint="eastAsia"/>
          <w:color w:val="000000"/>
          <w:kern w:val="0"/>
          <w:sz w:val="24"/>
        </w:rPr>
        <w:t>屈乐伟先生，2011年9月22日至2013年3月29日担任本</w:t>
      </w:r>
      <w:proofErr w:type="gramStart"/>
      <w:r w:rsidRPr="00022513">
        <w:rPr>
          <w:rFonts w:ascii="宋体" w:hAnsi="宋体" w:cs="宋体" w:hint="eastAsia"/>
          <w:color w:val="000000"/>
          <w:kern w:val="0"/>
          <w:sz w:val="24"/>
        </w:rPr>
        <w:t>基金基金</w:t>
      </w:r>
      <w:proofErr w:type="gramEnd"/>
      <w:r w:rsidRPr="00022513">
        <w:rPr>
          <w:rFonts w:ascii="宋体" w:hAnsi="宋体" w:cs="宋体" w:hint="eastAsia"/>
          <w:color w:val="000000"/>
          <w:kern w:val="0"/>
          <w:sz w:val="24"/>
        </w:rPr>
        <w:t>经理。</w:t>
      </w:r>
    </w:p>
    <w:p w14:paraId="0D30B337" w14:textId="77777777" w:rsidR="000E24A0" w:rsidRDefault="00291755">
      <w:pPr>
        <w:spacing w:line="360" w:lineRule="auto"/>
        <w:ind w:firstLine="480"/>
        <w:rPr>
          <w:rFonts w:ascii="宋体" w:hAnsi="宋体"/>
          <w:color w:val="000000"/>
          <w:kern w:val="0"/>
          <w:sz w:val="24"/>
        </w:rPr>
      </w:pPr>
      <w:r>
        <w:rPr>
          <w:rFonts w:ascii="宋体" w:hAnsi="宋体"/>
          <w:color w:val="000000"/>
          <w:kern w:val="0"/>
          <w:sz w:val="24"/>
        </w:rPr>
        <w:lastRenderedPageBreak/>
        <w:t xml:space="preserve">5、投资决策委员会成员 </w:t>
      </w:r>
    </w:p>
    <w:p w14:paraId="205801E6" w14:textId="77777777" w:rsidR="000E24A0" w:rsidRDefault="00291755">
      <w:pPr>
        <w:widowControl/>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hint="eastAsia"/>
          <w:color w:val="000000"/>
          <w:kern w:val="0"/>
          <w:sz w:val="24"/>
        </w:rPr>
        <w:t>项廷锋（投资总监、基金经理）</w:t>
      </w:r>
    </w:p>
    <w:p w14:paraId="6B4DA1E1" w14:textId="64350030" w:rsidR="000E24A0" w:rsidRDefault="000442B9">
      <w:pPr>
        <w:widowControl/>
        <w:spacing w:line="360" w:lineRule="auto"/>
        <w:ind w:firstLineChars="650" w:firstLine="1560"/>
        <w:rPr>
          <w:rFonts w:ascii="宋体" w:hAnsi="宋体"/>
          <w:color w:val="000000"/>
          <w:kern w:val="0"/>
          <w:sz w:val="24"/>
        </w:rPr>
      </w:pPr>
      <w:r>
        <w:rPr>
          <w:rFonts w:ascii="宋体" w:hAnsi="宋体" w:hint="eastAsia"/>
          <w:color w:val="000000"/>
          <w:kern w:val="0"/>
          <w:sz w:val="24"/>
        </w:rPr>
        <w:t>杨利平</w:t>
      </w:r>
      <w:r w:rsidR="00291755">
        <w:rPr>
          <w:rFonts w:ascii="宋体" w:hAnsi="宋体" w:hint="eastAsia"/>
          <w:color w:val="000000"/>
          <w:kern w:val="0"/>
          <w:sz w:val="24"/>
        </w:rPr>
        <w:t>（</w:t>
      </w:r>
      <w:r>
        <w:rPr>
          <w:rFonts w:ascii="宋体" w:hAnsi="宋体" w:hint="eastAsia"/>
          <w:color w:val="000000"/>
          <w:kern w:val="0"/>
          <w:sz w:val="24"/>
        </w:rPr>
        <w:t>投资总监</w:t>
      </w:r>
      <w:r w:rsidR="00291755">
        <w:rPr>
          <w:rFonts w:ascii="宋体" w:hAnsi="宋体" w:hint="eastAsia"/>
          <w:color w:val="000000"/>
          <w:kern w:val="0"/>
          <w:sz w:val="24"/>
        </w:rPr>
        <w:t>）</w:t>
      </w:r>
    </w:p>
    <w:p w14:paraId="15FEF783" w14:textId="39C6B2A8" w:rsidR="000E24A0" w:rsidRDefault="00291755" w:rsidP="00904D07">
      <w:pPr>
        <w:widowControl/>
        <w:spacing w:line="360" w:lineRule="auto"/>
        <w:ind w:left="360" w:firstLineChars="500" w:firstLine="1200"/>
        <w:rPr>
          <w:rFonts w:ascii="宋体" w:hAnsi="宋体"/>
          <w:color w:val="000000"/>
          <w:kern w:val="0"/>
          <w:sz w:val="24"/>
        </w:rPr>
      </w:pPr>
      <w:r>
        <w:rPr>
          <w:rFonts w:ascii="宋体" w:hAnsi="宋体" w:cs="宋体" w:hint="eastAsia"/>
          <w:color w:val="000000"/>
          <w:kern w:val="0"/>
          <w:sz w:val="24"/>
        </w:rPr>
        <w:t>管华雨（</w:t>
      </w:r>
      <w:r>
        <w:rPr>
          <w:rFonts w:hint="eastAsia"/>
          <w:color w:val="000000"/>
          <w:sz w:val="24"/>
          <w:szCs w:val="20"/>
        </w:rPr>
        <w:t>权益投资总监、</w:t>
      </w:r>
      <w:r>
        <w:rPr>
          <w:rFonts w:ascii="宋体" w:hAnsi="宋体" w:cs="宋体" w:hint="eastAsia"/>
          <w:color w:val="000000"/>
          <w:kern w:val="0"/>
          <w:sz w:val="24"/>
        </w:rPr>
        <w:t>基金经理</w:t>
      </w:r>
      <w:r>
        <w:rPr>
          <w:rFonts w:ascii="宋体" w:hAnsi="宋体" w:cs="宋体"/>
          <w:color w:val="000000"/>
          <w:kern w:val="0"/>
          <w:sz w:val="24"/>
        </w:rPr>
        <w:t>）</w:t>
      </w:r>
    </w:p>
    <w:p w14:paraId="716A1994" w14:textId="16C09D18" w:rsidR="000E24A0" w:rsidRDefault="00291755">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sidR="000442B9">
        <w:rPr>
          <w:rFonts w:ascii="宋体" w:hAnsi="宋体" w:cs="宋体" w:hint="eastAsia"/>
          <w:kern w:val="0"/>
          <w:sz w:val="24"/>
        </w:rPr>
        <w:t>上述各项人员信息更新截止日为2015年3月2</w:t>
      </w:r>
      <w:r w:rsidR="00F32517">
        <w:rPr>
          <w:rFonts w:ascii="宋体" w:hAnsi="宋体" w:cs="宋体"/>
          <w:kern w:val="0"/>
          <w:sz w:val="24"/>
        </w:rPr>
        <w:t>2</w:t>
      </w:r>
      <w:r w:rsidR="000442B9">
        <w:rPr>
          <w:rFonts w:ascii="宋体" w:hAnsi="宋体" w:cs="宋体" w:hint="eastAsia"/>
          <w:kern w:val="0"/>
          <w:sz w:val="24"/>
        </w:rPr>
        <w:t>日，期后变动（如有）敬请关注基金管理人发布的相关公告。</w:t>
      </w:r>
    </w:p>
    <w:p w14:paraId="0E643D6D"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36953F69"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16AE7D8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3F138555"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6AEED21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66FD94E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2945CA0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7563D776"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124DCC2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4D9E62AA"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503BF3D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27056D86"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64763EE"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4BD1686B"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3B9FAB3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7778F8E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76F0D90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10C1F29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7B83CAF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lastRenderedPageBreak/>
        <w:t>（3）利用基金财产为基金份额持有人以外的第三人牟取利益；</w:t>
      </w:r>
    </w:p>
    <w:p w14:paraId="0A0D5BB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3D843F2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157722B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167CA4A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46C43A2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70F8EF6B"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1905CD9D"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0EADCFB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3D0549A3"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0EE6BC9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44DEE166"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579E464" w14:textId="77777777" w:rsidR="000E24A0" w:rsidRDefault="00291755">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203B9E1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2A2D3A1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241B4F3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46BBB5C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公司设立独立的风险管理部，风险管理部保持高度的独立性和权威性，负责对公司各部门风险控制工作进行稽核和检查。 </w:t>
      </w:r>
    </w:p>
    <w:p w14:paraId="2A3A1666"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1179FEE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033BD95"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2BFCA75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16AB8C05"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4E275B2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56DFED7C"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67A6887C"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7ACEE019"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6D78243A"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512BCB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w:t>
      </w:r>
      <w:proofErr w:type="gramStart"/>
      <w:r>
        <w:rPr>
          <w:rFonts w:ascii="宋体" w:hAnsi="宋体"/>
          <w:color w:val="000000"/>
          <w:kern w:val="0"/>
          <w:sz w:val="24"/>
        </w:rPr>
        <w:t>规</w:t>
      </w:r>
      <w:proofErr w:type="gramEnd"/>
      <w:r>
        <w:rPr>
          <w:rFonts w:ascii="宋体" w:hAnsi="宋体"/>
          <w:color w:val="000000"/>
          <w:kern w:val="0"/>
          <w:sz w:val="24"/>
        </w:rPr>
        <w:t>审核及风险管理委员会</w:t>
      </w:r>
    </w:p>
    <w:p w14:paraId="2ADF2EEC"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olor w:val="000000"/>
          <w:kern w:val="0"/>
          <w:sz w:val="24"/>
        </w:rPr>
        <w:t>规</w:t>
      </w:r>
      <w:proofErr w:type="gramEnd"/>
      <w:r>
        <w:rPr>
          <w:rFonts w:ascii="宋体" w:hAnsi="宋体"/>
          <w:color w:val="000000"/>
          <w:kern w:val="0"/>
          <w:sz w:val="24"/>
        </w:rPr>
        <w:t>性审议；对公司资产与基金资产的经营进行评估。</w:t>
      </w:r>
    </w:p>
    <w:p w14:paraId="4F17D72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60A678B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D72EEF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6D470AD7"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5977DD74"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66779503"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149C872F"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7</w:t>
      </w:r>
      <w:r>
        <w:rPr>
          <w:rFonts w:ascii="宋体" w:hAnsi="宋体" w:cs="宋体"/>
          <w:kern w:val="0"/>
          <w:sz w:val="24"/>
        </w:rPr>
        <w:t>）</w:t>
      </w:r>
      <w:r>
        <w:rPr>
          <w:rFonts w:ascii="宋体" w:hAnsi="宋体" w:cs="宋体" w:hint="eastAsia"/>
          <w:kern w:val="0"/>
          <w:sz w:val="24"/>
        </w:rPr>
        <w:t>监察稽核部</w:t>
      </w:r>
    </w:p>
    <w:p w14:paraId="53FAC98D"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14:paraId="5712F7E5"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（8）法</w:t>
      </w:r>
      <w:proofErr w:type="gramStart"/>
      <w:r>
        <w:rPr>
          <w:rFonts w:ascii="宋体" w:hAnsi="宋体" w:cs="宋体" w:hint="eastAsia"/>
          <w:kern w:val="0"/>
          <w:sz w:val="24"/>
        </w:rPr>
        <w:t>务</w:t>
      </w:r>
      <w:proofErr w:type="gramEnd"/>
      <w:r>
        <w:rPr>
          <w:rFonts w:ascii="宋体" w:hAnsi="宋体" w:cs="宋体" w:hint="eastAsia"/>
          <w:kern w:val="0"/>
          <w:sz w:val="24"/>
        </w:rPr>
        <w:t>部</w:t>
      </w:r>
    </w:p>
    <w:p w14:paraId="0DBCE596"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14:paraId="22C0535B"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474A95D0"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1362188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35544704"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3538F8"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7DD77E19"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4F0D7699"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8BAC9D"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5369E57D"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2095E02D" w14:textId="77777777" w:rsidR="000E24A0" w:rsidRDefault="00291755">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30C5EA2D"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olor w:val="000000"/>
          <w:kern w:val="0"/>
          <w:sz w:val="24"/>
        </w:rPr>
        <w:t>作出</w:t>
      </w:r>
      <w:proofErr w:type="gramEnd"/>
      <w:r>
        <w:rPr>
          <w:rFonts w:ascii="宋体" w:hAnsi="宋体"/>
          <w:color w:val="000000"/>
          <w:kern w:val="0"/>
          <w:sz w:val="24"/>
        </w:rPr>
        <w:t xml:space="preserve">决策。 </w:t>
      </w:r>
    </w:p>
    <w:p w14:paraId="33B5934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57E08102"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5AC1FE9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5F51EBE2"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4D319F0"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（7） 提供足够的培训 </w:t>
      </w:r>
    </w:p>
    <w:p w14:paraId="1196E80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655108B9" w14:textId="77777777" w:rsidR="000E24A0" w:rsidRDefault="000E24A0">
      <w:pPr>
        <w:widowControl/>
        <w:spacing w:line="360" w:lineRule="auto"/>
        <w:rPr>
          <w:rFonts w:ascii="宋体" w:hAnsi="宋体" w:cs="宋体"/>
          <w:color w:val="000000"/>
          <w:kern w:val="0"/>
          <w:sz w:val="24"/>
        </w:rPr>
      </w:pPr>
    </w:p>
    <w:p w14:paraId="70C87E6A" w14:textId="77777777" w:rsidR="000E24A0" w:rsidRDefault="00291755">
      <w:pPr>
        <w:pStyle w:val="af1"/>
        <w:rPr>
          <w:rFonts w:eastAsia="黑体"/>
          <w:color w:val="000000"/>
          <w:kern w:val="0"/>
          <w:sz w:val="30"/>
        </w:rPr>
      </w:pPr>
      <w:bookmarkStart w:id="26" w:name="_Toc109537382"/>
      <w:r>
        <w:rPr>
          <w:rFonts w:eastAsia="黑体"/>
          <w:color w:val="000000"/>
          <w:kern w:val="0"/>
          <w:sz w:val="30"/>
        </w:rPr>
        <w:br w:type="page"/>
      </w:r>
      <w:bookmarkStart w:id="27" w:name="_Toc320703944"/>
      <w:bookmarkStart w:id="28" w:name="_Toc320703996"/>
      <w:bookmarkStart w:id="29" w:name="_Toc320704069"/>
      <w:bookmarkStart w:id="30" w:name="_Toc320704356"/>
      <w:bookmarkStart w:id="31" w:name="_Toc322002720"/>
      <w:bookmarkStart w:id="32" w:name="_Toc322519871"/>
      <w:r>
        <w:rPr>
          <w:rFonts w:eastAsia="黑体" w:hint="eastAsia"/>
          <w:color w:val="000000"/>
          <w:kern w:val="0"/>
          <w:sz w:val="30"/>
        </w:rPr>
        <w:lastRenderedPageBreak/>
        <w:t>四、基金托管人</w:t>
      </w:r>
      <w:bookmarkEnd w:id="26"/>
      <w:bookmarkEnd w:id="27"/>
      <w:bookmarkEnd w:id="28"/>
      <w:bookmarkEnd w:id="29"/>
      <w:bookmarkEnd w:id="30"/>
      <w:bookmarkEnd w:id="31"/>
      <w:bookmarkEnd w:id="32"/>
    </w:p>
    <w:p w14:paraId="56A6A736" w14:textId="77777777" w:rsidR="000E24A0" w:rsidRPr="00EE0D1D" w:rsidRDefault="00291755" w:rsidP="00291755">
      <w:pPr>
        <w:spacing w:line="360" w:lineRule="auto"/>
        <w:ind w:firstLineChars="200" w:firstLine="482"/>
        <w:rPr>
          <w:rFonts w:ascii="宋体" w:hAnsi="宋体"/>
          <w:b/>
          <w:sz w:val="24"/>
        </w:rPr>
      </w:pPr>
      <w:bookmarkStart w:id="33" w:name="_Toc116970834"/>
      <w:bookmarkStart w:id="34" w:name="_Toc116971000"/>
      <w:bookmarkStart w:id="35" w:name="_Toc116971120"/>
      <w:r w:rsidRPr="00EE0D1D">
        <w:rPr>
          <w:rFonts w:ascii="宋体" w:hAnsi="宋体" w:hint="eastAsia"/>
          <w:b/>
          <w:sz w:val="24"/>
        </w:rPr>
        <w:t>（一）基金托管人情况</w:t>
      </w:r>
    </w:p>
    <w:p w14:paraId="5269A273"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sz w:val="24"/>
        </w:rPr>
        <w:t>1、基本情况</w:t>
      </w:r>
    </w:p>
    <w:p w14:paraId="3989FBD5"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名称：中国农业银行股份有限公司（简称中国农业银行）</w:t>
      </w:r>
    </w:p>
    <w:p w14:paraId="7D8EDCFD"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住所：北京市东城区建国门内大街</w:t>
      </w:r>
      <w:r w:rsidRPr="00EE0D1D">
        <w:rPr>
          <w:rFonts w:ascii="宋体" w:hAnsi="宋体"/>
          <w:sz w:val="24"/>
        </w:rPr>
        <w:t>69号</w:t>
      </w:r>
    </w:p>
    <w:p w14:paraId="6CC0C21B"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办公地址：</w:t>
      </w:r>
      <w:r w:rsidRPr="00EE0D1D">
        <w:rPr>
          <w:rFonts w:ascii="宋体" w:hint="eastAsia"/>
          <w:kern w:val="0"/>
          <w:sz w:val="24"/>
        </w:rPr>
        <w:t>北京市西城区复兴门内大街</w:t>
      </w:r>
      <w:r w:rsidRPr="00EE0D1D">
        <w:rPr>
          <w:rFonts w:ascii="宋体"/>
          <w:kern w:val="0"/>
          <w:sz w:val="24"/>
        </w:rPr>
        <w:t>28</w:t>
      </w:r>
      <w:r w:rsidRPr="00EE0D1D">
        <w:rPr>
          <w:rFonts w:ascii="宋体" w:hint="eastAsia"/>
          <w:kern w:val="0"/>
          <w:sz w:val="24"/>
        </w:rPr>
        <w:t>号</w:t>
      </w:r>
      <w:proofErr w:type="gramStart"/>
      <w:r w:rsidRPr="00EE0D1D">
        <w:rPr>
          <w:rFonts w:ascii="宋体" w:hint="eastAsia"/>
          <w:kern w:val="0"/>
          <w:sz w:val="24"/>
        </w:rPr>
        <w:t>凯</w:t>
      </w:r>
      <w:proofErr w:type="gramEnd"/>
      <w:r w:rsidRPr="00EE0D1D">
        <w:rPr>
          <w:rFonts w:ascii="宋体" w:hint="eastAsia"/>
          <w:kern w:val="0"/>
          <w:sz w:val="24"/>
        </w:rPr>
        <w:t>晨世贸中心东座</w:t>
      </w:r>
    </w:p>
    <w:p w14:paraId="39E36ABD" w14:textId="4AC1467B" w:rsidR="000E24A0" w:rsidRPr="00952523" w:rsidRDefault="00291755" w:rsidP="00952523">
      <w:pPr>
        <w:spacing w:line="360" w:lineRule="auto"/>
        <w:ind w:firstLineChars="200" w:firstLine="480"/>
        <w:rPr>
          <w:rFonts w:ascii="宋体" w:hAnsi="宋体"/>
          <w:sz w:val="24"/>
        </w:rPr>
      </w:pPr>
      <w:r w:rsidRPr="00952523">
        <w:rPr>
          <w:rFonts w:ascii="宋体" w:hAnsi="宋体" w:hint="eastAsia"/>
          <w:sz w:val="24"/>
        </w:rPr>
        <w:t>法定代表人：</w:t>
      </w:r>
      <w:r w:rsidR="008940A2" w:rsidRPr="00952523">
        <w:rPr>
          <w:rFonts w:ascii="宋体" w:hAnsi="宋体" w:hint="eastAsia"/>
          <w:sz w:val="24"/>
        </w:rPr>
        <w:t>刘士余</w:t>
      </w:r>
    </w:p>
    <w:p w14:paraId="6482A1E9"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成立日期：</w:t>
      </w:r>
      <w:r w:rsidRPr="00EE0D1D">
        <w:rPr>
          <w:rFonts w:ascii="宋体" w:hAnsi="宋体"/>
          <w:sz w:val="24"/>
        </w:rPr>
        <w:t>2009年1月15日</w:t>
      </w:r>
    </w:p>
    <w:p w14:paraId="028A4BE7" w14:textId="77777777" w:rsidR="000E24A0" w:rsidRPr="00952523" w:rsidRDefault="00291755" w:rsidP="00291755">
      <w:pPr>
        <w:spacing w:line="360" w:lineRule="auto"/>
        <w:ind w:firstLineChars="200" w:firstLine="480"/>
        <w:rPr>
          <w:rFonts w:ascii="宋体" w:hAnsi="宋体"/>
          <w:sz w:val="24"/>
        </w:rPr>
      </w:pPr>
      <w:r w:rsidRPr="00952523">
        <w:rPr>
          <w:rFonts w:ascii="宋体" w:hAnsi="宋体" w:hint="eastAsia"/>
          <w:sz w:val="24"/>
        </w:rPr>
        <w:t>批准设立机关和批准设立文号：中国银监</w:t>
      </w:r>
      <w:proofErr w:type="gramStart"/>
      <w:r w:rsidRPr="00952523">
        <w:rPr>
          <w:rFonts w:ascii="宋体" w:hAnsi="宋体" w:hint="eastAsia"/>
          <w:sz w:val="24"/>
        </w:rPr>
        <w:t>会银监复</w:t>
      </w:r>
      <w:proofErr w:type="gramEnd"/>
      <w:r w:rsidRPr="00952523">
        <w:rPr>
          <w:rFonts w:ascii="宋体" w:hAnsi="宋体"/>
          <w:sz w:val="24"/>
        </w:rPr>
        <w:t>[2009]13号</w:t>
      </w:r>
    </w:p>
    <w:p w14:paraId="0E8E91BF" w14:textId="77777777" w:rsidR="000E24A0" w:rsidRPr="00952523" w:rsidRDefault="00291755" w:rsidP="00952523">
      <w:pPr>
        <w:spacing w:line="360" w:lineRule="auto"/>
        <w:ind w:firstLineChars="200" w:firstLine="480"/>
        <w:rPr>
          <w:rFonts w:ascii="宋体" w:hAnsi="宋体"/>
          <w:sz w:val="24"/>
        </w:rPr>
      </w:pPr>
      <w:r w:rsidRPr="00952523">
        <w:rPr>
          <w:rFonts w:ascii="宋体" w:hAnsi="宋体" w:hint="eastAsia"/>
          <w:sz w:val="24"/>
        </w:rPr>
        <w:t>基金托管业务批准文号：中国证监会</w:t>
      </w:r>
      <w:proofErr w:type="gramStart"/>
      <w:r w:rsidRPr="00952523">
        <w:rPr>
          <w:rFonts w:ascii="宋体" w:hAnsi="宋体" w:hint="eastAsia"/>
          <w:sz w:val="24"/>
        </w:rPr>
        <w:t>证监基字</w:t>
      </w:r>
      <w:proofErr w:type="gramEnd"/>
      <w:r w:rsidRPr="00952523">
        <w:rPr>
          <w:rFonts w:ascii="宋体" w:hAnsi="宋体"/>
          <w:sz w:val="24"/>
        </w:rPr>
        <w:t>[1998]23</w:t>
      </w:r>
      <w:r w:rsidRPr="00952523">
        <w:rPr>
          <w:rFonts w:ascii="宋体" w:hAnsi="宋体" w:hint="eastAsia"/>
          <w:sz w:val="24"/>
        </w:rPr>
        <w:t>号</w:t>
      </w:r>
    </w:p>
    <w:p w14:paraId="0E7A020B"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注册资本：</w:t>
      </w:r>
      <w:r w:rsidRPr="00EE0D1D">
        <w:rPr>
          <w:rFonts w:ascii="宋体" w:hAnsi="宋体"/>
          <w:sz w:val="24"/>
        </w:rPr>
        <w:t>32,479,411.7万元人民币</w:t>
      </w:r>
    </w:p>
    <w:p w14:paraId="79AD0635" w14:textId="77777777" w:rsidR="000E24A0" w:rsidRPr="008940A2" w:rsidRDefault="00291755" w:rsidP="00952523">
      <w:pPr>
        <w:spacing w:line="360" w:lineRule="auto"/>
        <w:ind w:firstLineChars="200" w:firstLine="480"/>
        <w:rPr>
          <w:rFonts w:ascii="宋体" w:hAnsi="宋体"/>
        </w:rPr>
      </w:pPr>
      <w:r w:rsidRPr="008940A2">
        <w:rPr>
          <w:rFonts w:ascii="宋体" w:hAnsi="宋体" w:hint="eastAsia"/>
          <w:sz w:val="24"/>
        </w:rPr>
        <w:t>存续期间：持续经营</w:t>
      </w:r>
    </w:p>
    <w:p w14:paraId="464FF003" w14:textId="77777777" w:rsidR="008940A2" w:rsidRPr="00952523" w:rsidRDefault="008940A2" w:rsidP="00952523">
      <w:pPr>
        <w:spacing w:line="360" w:lineRule="auto"/>
        <w:ind w:firstLineChars="200" w:firstLine="480"/>
        <w:rPr>
          <w:rFonts w:ascii="宋体" w:hAnsi="宋体"/>
          <w:sz w:val="24"/>
        </w:rPr>
      </w:pPr>
      <w:r w:rsidRPr="00952523">
        <w:rPr>
          <w:rFonts w:ascii="宋体" w:hAnsi="宋体" w:hint="eastAsia"/>
          <w:sz w:val="24"/>
        </w:rPr>
        <w:t>联系电话：</w:t>
      </w:r>
      <w:r w:rsidRPr="00952523">
        <w:rPr>
          <w:rFonts w:ascii="宋体" w:hAnsi="宋体"/>
          <w:sz w:val="24"/>
        </w:rPr>
        <w:t>010-66060069</w:t>
      </w:r>
    </w:p>
    <w:p w14:paraId="4BB0F54E" w14:textId="77777777"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传真：</w:t>
      </w:r>
      <w:r w:rsidRPr="00EE0D1D">
        <w:rPr>
          <w:rFonts w:ascii="宋体" w:hAnsi="宋体"/>
          <w:sz w:val="24"/>
        </w:rPr>
        <w:t>010-68121816</w:t>
      </w:r>
    </w:p>
    <w:p w14:paraId="2894A114" w14:textId="77777777" w:rsidR="008940A2" w:rsidRPr="00952523" w:rsidRDefault="008940A2" w:rsidP="00952523">
      <w:pPr>
        <w:spacing w:line="360" w:lineRule="auto"/>
        <w:ind w:firstLineChars="200" w:firstLine="480"/>
        <w:rPr>
          <w:rFonts w:ascii="宋体" w:hAnsi="宋体"/>
          <w:sz w:val="24"/>
        </w:rPr>
      </w:pPr>
      <w:r w:rsidRPr="00952523">
        <w:rPr>
          <w:rFonts w:ascii="宋体" w:hAnsi="宋体" w:hint="eastAsia"/>
          <w:sz w:val="24"/>
        </w:rPr>
        <w:t>联系人：林葛</w:t>
      </w:r>
    </w:p>
    <w:p w14:paraId="197378B1" w14:textId="77777777" w:rsidR="008940A2" w:rsidRPr="00952523" w:rsidRDefault="008940A2" w:rsidP="00952523">
      <w:pPr>
        <w:snapToGrid w:val="0"/>
        <w:spacing w:line="360" w:lineRule="auto"/>
        <w:ind w:firstLine="540"/>
        <w:rPr>
          <w:rFonts w:ascii="宋体" w:hAnsi="宋体"/>
          <w:sz w:val="24"/>
        </w:rPr>
      </w:pPr>
      <w:r w:rsidRPr="00952523">
        <w:rPr>
          <w:rFonts w:ascii="宋体" w:hAnsi="宋体" w:hint="eastAsia"/>
          <w:sz w:val="24"/>
        </w:rPr>
        <w:t>中国农业银行股份有限公司是中国金融体系的重要组成部分</w:t>
      </w:r>
      <w:r w:rsidRPr="00952523">
        <w:rPr>
          <w:rFonts w:ascii="宋体" w:hAnsi="宋体"/>
          <w:sz w:val="24"/>
        </w:rPr>
        <w:t>,总行设在北京。</w:t>
      </w:r>
      <w:r w:rsidRPr="00952523">
        <w:rPr>
          <w:rFonts w:ascii="宋体" w:hAnsi="宋体" w:hint="eastAsia"/>
          <w:sz w:val="24"/>
        </w:rPr>
        <w:t>经国务院批准，中国农业银行整体改制为中国农业银行股份有限公司并于</w:t>
      </w:r>
      <w:r w:rsidRPr="00952523">
        <w:rPr>
          <w:rFonts w:ascii="宋体" w:hAnsi="宋体"/>
          <w:sz w:val="24"/>
        </w:rPr>
        <w:t>2009</w:t>
      </w:r>
      <w:r w:rsidRPr="00952523">
        <w:rPr>
          <w:rFonts w:ascii="宋体" w:hAnsi="宋体" w:hint="eastAsia"/>
          <w:sz w:val="24"/>
        </w:rPr>
        <w:t>年</w:t>
      </w:r>
      <w:r w:rsidRPr="00952523">
        <w:rPr>
          <w:rFonts w:ascii="宋体" w:hAnsi="宋体"/>
          <w:sz w:val="24"/>
        </w:rPr>
        <w:t>1</w:t>
      </w:r>
      <w:r w:rsidRPr="00952523">
        <w:rPr>
          <w:rFonts w:ascii="宋体" w:hAnsi="宋体" w:hint="eastAsia"/>
          <w:sz w:val="24"/>
        </w:rPr>
        <w:t>月</w:t>
      </w:r>
      <w:r w:rsidRPr="00952523">
        <w:rPr>
          <w:rFonts w:ascii="宋体" w:hAnsi="宋体"/>
          <w:sz w:val="24"/>
        </w:rPr>
        <w:t>15</w:t>
      </w:r>
      <w:r w:rsidRPr="00952523">
        <w:rPr>
          <w:rFonts w:ascii="宋体" w:hAnsi="宋体" w:hint="eastAsia"/>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52523">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DE9D478" w14:textId="77777777" w:rsidR="008940A2" w:rsidRPr="00952523" w:rsidRDefault="008940A2" w:rsidP="00952523">
      <w:pPr>
        <w:snapToGrid w:val="0"/>
        <w:spacing w:line="360" w:lineRule="auto"/>
        <w:ind w:firstLine="540"/>
        <w:rPr>
          <w:rFonts w:ascii="宋体" w:hAnsi="宋体"/>
          <w:sz w:val="24"/>
        </w:rPr>
      </w:pPr>
      <w:r w:rsidRPr="00952523">
        <w:rPr>
          <w:rFonts w:ascii="宋体" w:hAnsi="宋体" w:hint="eastAsia"/>
          <w:sz w:val="24"/>
        </w:rPr>
        <w:t>中国农业银行是中国第一批开展托管业务的国内商业银行，经验丰富，服务优质，业绩突出，</w:t>
      </w:r>
      <w:r w:rsidRPr="00952523">
        <w:rPr>
          <w:rFonts w:ascii="宋体" w:hAnsi="宋体"/>
          <w:sz w:val="24"/>
        </w:rPr>
        <w:t>2004年被英国《全球托管人》评为中国“最佳托管银行”。2007</w:t>
      </w:r>
      <w:r w:rsidRPr="00952523">
        <w:rPr>
          <w:rFonts w:ascii="宋体" w:hAnsi="宋体" w:hint="eastAsia"/>
          <w:sz w:val="24"/>
        </w:rPr>
        <w:lastRenderedPageBreak/>
        <w:t>年中国农业银行通过了美国</w:t>
      </w:r>
      <w:r w:rsidRPr="00952523">
        <w:rPr>
          <w:rFonts w:ascii="宋体" w:hAnsi="宋体"/>
          <w:sz w:val="24"/>
        </w:rPr>
        <w:t>SAS70内部控制审计，并获得无保留意见的SAS70审计报告，表明了独立</w:t>
      </w:r>
      <w:proofErr w:type="gramStart"/>
      <w:r w:rsidRPr="00952523">
        <w:rPr>
          <w:rFonts w:ascii="宋体" w:hAnsi="宋体" w:hint="eastAsia"/>
          <w:sz w:val="24"/>
        </w:rPr>
        <w:t>公正第三</w:t>
      </w:r>
      <w:proofErr w:type="gramEnd"/>
      <w:r w:rsidRPr="00952523">
        <w:rPr>
          <w:rFonts w:ascii="宋体" w:hAnsi="宋体" w:hint="eastAsia"/>
          <w:sz w:val="24"/>
        </w:rPr>
        <w:t>方对中国农业银行托管服务运作流程的风险管理、内部控制的健全有效性的全面认可。中国农业银行着力加强能力建设，品牌声誉进一步提升，</w:t>
      </w:r>
      <w:r w:rsidRPr="00952523">
        <w:rPr>
          <w:rFonts w:ascii="宋体" w:hAnsi="宋体"/>
          <w:sz w:val="24"/>
        </w:rPr>
        <w:t>在2010年首届“‘金牌理财’TOP10颁奖盛典”中成绩突出，获“最佳托管银行”奖。2010年再次荣获《首席财务官》杂志颁发的“最佳资产托管奖”。</w:t>
      </w:r>
    </w:p>
    <w:p w14:paraId="0E890C50" w14:textId="77777777" w:rsidR="008940A2" w:rsidRPr="00952523" w:rsidRDefault="008940A2" w:rsidP="00952523">
      <w:pPr>
        <w:snapToGrid w:val="0"/>
        <w:spacing w:line="360" w:lineRule="auto"/>
        <w:ind w:firstLine="540"/>
        <w:rPr>
          <w:rFonts w:ascii="宋体" w:hAnsi="宋体"/>
          <w:sz w:val="24"/>
        </w:rPr>
      </w:pPr>
      <w:r w:rsidRPr="00952523">
        <w:rPr>
          <w:rFonts w:ascii="宋体" w:hAnsi="宋体" w:hint="eastAsia"/>
          <w:sz w:val="24"/>
        </w:rPr>
        <w:t>中国农业银行证券投资基金托管部于</w:t>
      </w:r>
      <w:r w:rsidRPr="00952523">
        <w:rPr>
          <w:rFonts w:ascii="宋体" w:hAnsi="宋体"/>
          <w:sz w:val="24"/>
        </w:rPr>
        <w:t>1998年5月经中国证监会和中国人民银行批准成立，2004年9月更名为托管业务部，内设</w:t>
      </w:r>
      <w:r w:rsidRPr="00952523">
        <w:rPr>
          <w:rFonts w:ascii="宋体" w:hAnsi="宋体" w:hint="eastAsia"/>
          <w:sz w:val="24"/>
        </w:rPr>
        <w:t>养老金管理中心、技术保障处</w:t>
      </w:r>
      <w:r w:rsidRPr="00952523">
        <w:rPr>
          <w:rFonts w:ascii="宋体" w:hAnsi="宋体"/>
          <w:sz w:val="24"/>
        </w:rPr>
        <w:t>、</w:t>
      </w:r>
      <w:r w:rsidRPr="00952523">
        <w:rPr>
          <w:rFonts w:ascii="宋体" w:hAnsi="宋体" w:hint="eastAsia"/>
          <w:sz w:val="24"/>
        </w:rPr>
        <w:t>营运中心</w:t>
      </w:r>
      <w:r w:rsidRPr="00952523">
        <w:rPr>
          <w:rFonts w:ascii="宋体" w:hAnsi="宋体"/>
          <w:sz w:val="24"/>
        </w:rPr>
        <w:t>、</w:t>
      </w:r>
      <w:r w:rsidRPr="00952523">
        <w:rPr>
          <w:rFonts w:ascii="宋体" w:hAnsi="宋体" w:hint="eastAsia"/>
          <w:sz w:val="24"/>
        </w:rPr>
        <w:t>委托资产托管处</w:t>
      </w:r>
      <w:r w:rsidRPr="00952523">
        <w:rPr>
          <w:rFonts w:ascii="宋体" w:hAnsi="宋体"/>
          <w:sz w:val="24"/>
        </w:rPr>
        <w:t>、</w:t>
      </w:r>
      <w:r w:rsidRPr="00952523">
        <w:rPr>
          <w:rFonts w:ascii="宋体" w:hAnsi="宋体" w:hint="eastAsia"/>
          <w:sz w:val="24"/>
        </w:rPr>
        <w:t>保险资产托管处、证券投资基金托管处、</w:t>
      </w:r>
      <w:r w:rsidRPr="00952523">
        <w:rPr>
          <w:rFonts w:ascii="宋体" w:hAnsi="宋体"/>
          <w:sz w:val="24"/>
        </w:rPr>
        <w:t>境外资产托管处、综合管理处、</w:t>
      </w:r>
      <w:r w:rsidRPr="00952523">
        <w:rPr>
          <w:rFonts w:ascii="宋体" w:hAnsi="宋体" w:hint="eastAsia"/>
          <w:sz w:val="24"/>
        </w:rPr>
        <w:t>风险管理处，</w:t>
      </w:r>
      <w:r w:rsidRPr="00952523">
        <w:rPr>
          <w:rFonts w:ascii="宋体" w:hAnsi="宋体"/>
          <w:sz w:val="24"/>
        </w:rPr>
        <w:t>拥有先进的安全防范设施和</w:t>
      </w:r>
      <w:r w:rsidRPr="00952523">
        <w:rPr>
          <w:rFonts w:ascii="宋体" w:hAnsi="宋体" w:hint="eastAsia"/>
          <w:sz w:val="24"/>
        </w:rPr>
        <w:t>基金托管业务</w:t>
      </w:r>
      <w:r w:rsidRPr="00952523">
        <w:rPr>
          <w:rFonts w:ascii="宋体" w:hAnsi="宋体"/>
          <w:sz w:val="24"/>
        </w:rPr>
        <w:t>系统。</w:t>
      </w:r>
    </w:p>
    <w:p w14:paraId="44D8882A" w14:textId="77777777" w:rsidR="000E24A0" w:rsidRPr="00EE0D1D" w:rsidRDefault="00291755" w:rsidP="00952523">
      <w:pPr>
        <w:snapToGrid w:val="0"/>
        <w:spacing w:line="360" w:lineRule="auto"/>
        <w:ind w:firstLine="540"/>
        <w:rPr>
          <w:rFonts w:ascii="宋体" w:hAnsi="宋体"/>
          <w:sz w:val="24"/>
        </w:rPr>
      </w:pPr>
      <w:r w:rsidRPr="00EE0D1D">
        <w:rPr>
          <w:rFonts w:ascii="宋体" w:hAnsi="宋体"/>
          <w:sz w:val="24"/>
        </w:rPr>
        <w:t>2、主要人员情况</w:t>
      </w:r>
    </w:p>
    <w:p w14:paraId="74222D4E" w14:textId="77777777" w:rsidR="008940A2" w:rsidRPr="00952523" w:rsidRDefault="008940A2" w:rsidP="00952523">
      <w:pPr>
        <w:snapToGrid w:val="0"/>
        <w:spacing w:line="360" w:lineRule="auto"/>
        <w:ind w:firstLine="540"/>
        <w:rPr>
          <w:rFonts w:ascii="宋体" w:hAnsi="宋体"/>
          <w:sz w:val="24"/>
        </w:rPr>
      </w:pPr>
      <w:r w:rsidRPr="00952523">
        <w:rPr>
          <w:rFonts w:ascii="宋体" w:hAnsi="宋体" w:hint="eastAsia"/>
          <w:sz w:val="24"/>
        </w:rPr>
        <w:t>中国农业银行托管业务部现有员工</w:t>
      </w:r>
      <w:r w:rsidRPr="00952523">
        <w:rPr>
          <w:rFonts w:ascii="宋体" w:hAnsi="宋体"/>
          <w:sz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14:paraId="29E275C8" w14:textId="77777777" w:rsidR="000E24A0" w:rsidRPr="00EE0D1D" w:rsidRDefault="00291755" w:rsidP="00952523">
      <w:pPr>
        <w:snapToGrid w:val="0"/>
        <w:spacing w:line="360" w:lineRule="auto"/>
        <w:ind w:firstLine="540"/>
        <w:rPr>
          <w:rFonts w:ascii="宋体" w:hAnsi="宋体"/>
          <w:sz w:val="24"/>
        </w:rPr>
      </w:pPr>
      <w:r w:rsidRPr="00EE0D1D">
        <w:rPr>
          <w:rFonts w:ascii="宋体" w:hAnsi="宋体"/>
          <w:sz w:val="24"/>
        </w:rPr>
        <w:t>3、基金托管业务经营情况</w:t>
      </w:r>
    </w:p>
    <w:p w14:paraId="32E9623B" w14:textId="47A03912" w:rsidR="000E24A0" w:rsidRPr="00EE0D1D" w:rsidRDefault="008940A2" w:rsidP="00952523">
      <w:pPr>
        <w:snapToGrid w:val="0"/>
        <w:spacing w:line="360" w:lineRule="auto"/>
        <w:ind w:firstLine="540"/>
        <w:rPr>
          <w:rFonts w:ascii="宋体" w:hAnsi="宋体"/>
          <w:sz w:val="24"/>
        </w:rPr>
      </w:pPr>
      <w:r w:rsidRPr="00952523">
        <w:rPr>
          <w:rFonts w:ascii="宋体" w:hAnsi="宋体" w:hint="eastAsia"/>
          <w:sz w:val="24"/>
        </w:rPr>
        <w:t>截止</w:t>
      </w:r>
      <w:r w:rsidRPr="00952523">
        <w:rPr>
          <w:rFonts w:ascii="宋体" w:hAnsi="宋体"/>
          <w:sz w:val="24"/>
        </w:rPr>
        <w:t>2014年12月31日，中国农业银行托管的封闭式证券投资基金和开放式证券投资基金共243只，包括富国天</w:t>
      </w:r>
      <w:proofErr w:type="gramStart"/>
      <w:r w:rsidRPr="00952523">
        <w:rPr>
          <w:rFonts w:ascii="宋体" w:hAnsi="宋体" w:hint="eastAsia"/>
          <w:sz w:val="24"/>
        </w:rPr>
        <w:t>源平衡</w:t>
      </w:r>
      <w:proofErr w:type="gramEnd"/>
      <w:r w:rsidRPr="00952523">
        <w:rPr>
          <w:rFonts w:ascii="宋体" w:hAnsi="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952523">
        <w:rPr>
          <w:rFonts w:ascii="宋体" w:hAnsi="宋体" w:hint="eastAsia"/>
          <w:sz w:val="24"/>
        </w:rPr>
        <w:t>鸿阳证券投资</w:t>
      </w:r>
      <w:proofErr w:type="gramEnd"/>
      <w:r w:rsidRPr="00952523">
        <w:rPr>
          <w:rFonts w:ascii="宋体" w:hAnsi="宋体" w:hint="eastAsia"/>
          <w:sz w:val="24"/>
        </w:rPr>
        <w:t>基金、丰和价值证券投资基金、</w:t>
      </w:r>
      <w:proofErr w:type="gramStart"/>
      <w:r w:rsidRPr="00952523">
        <w:rPr>
          <w:rFonts w:ascii="宋体" w:hAnsi="宋体" w:hint="eastAsia"/>
          <w:sz w:val="24"/>
        </w:rPr>
        <w:t>久嘉证券投资</w:t>
      </w:r>
      <w:proofErr w:type="gramEnd"/>
      <w:r w:rsidRPr="00952523">
        <w:rPr>
          <w:rFonts w:ascii="宋体" w:hAnsi="宋体" w:hint="eastAsia"/>
          <w:sz w:val="24"/>
        </w:rPr>
        <w:t>基金、长盛成长价值证券投资基金、宝</w:t>
      </w:r>
      <w:proofErr w:type="gramStart"/>
      <w:r w:rsidRPr="00952523">
        <w:rPr>
          <w:rFonts w:ascii="宋体" w:hAnsi="宋体" w:hint="eastAsia"/>
          <w:sz w:val="24"/>
        </w:rPr>
        <w:t>盈鸿利收益</w:t>
      </w:r>
      <w:proofErr w:type="gramEnd"/>
      <w:r w:rsidRPr="00952523">
        <w:rPr>
          <w:rFonts w:ascii="宋体" w:hAnsi="宋体" w:hint="eastAsia"/>
          <w:sz w:val="24"/>
        </w:rPr>
        <w:t>证券投资基金、大成价值增长证券投资基金、大成债券投资基金、银河稳健证券投资基金、银河收益证券投资基金、长盛中</w:t>
      </w:r>
      <w:proofErr w:type="gramStart"/>
      <w:r w:rsidRPr="00952523">
        <w:rPr>
          <w:rFonts w:ascii="宋体" w:hAnsi="宋体" w:hint="eastAsia"/>
          <w:sz w:val="24"/>
        </w:rPr>
        <w:t>信全债指数</w:t>
      </w:r>
      <w:proofErr w:type="gramEnd"/>
      <w:r w:rsidRPr="00952523">
        <w:rPr>
          <w:rFonts w:ascii="宋体" w:hAnsi="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w:t>
      </w:r>
      <w:r w:rsidRPr="00952523">
        <w:rPr>
          <w:rFonts w:ascii="宋体" w:hAnsi="宋体" w:hint="eastAsia"/>
          <w:sz w:val="24"/>
        </w:rPr>
        <w:lastRenderedPageBreak/>
        <w:t>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952523">
        <w:rPr>
          <w:rFonts w:ascii="宋体" w:hAnsi="宋体" w:hint="eastAsia"/>
          <w:sz w:val="24"/>
        </w:rPr>
        <w:t>大成沪</w:t>
      </w:r>
      <w:proofErr w:type="gramEnd"/>
      <w:r w:rsidRPr="00952523">
        <w:rPr>
          <w:rFonts w:ascii="宋体" w:hAnsi="宋体" w:hint="eastAsia"/>
          <w:sz w:val="24"/>
        </w:rPr>
        <w:t>深</w:t>
      </w:r>
      <w:r w:rsidRPr="00952523">
        <w:rPr>
          <w:rFonts w:ascii="宋体" w:hAnsi="宋体"/>
          <w:sz w:val="24"/>
        </w:rPr>
        <w:t>300指数证券投资基金、信诚四季红混合型证券投资基金、富国天时货币市场基金、富兰克林国海弹性市值股票型证券投资基金、益民货币市场基金、长城安心回报混合型证券投资基金、中</w:t>
      </w:r>
      <w:proofErr w:type="gramStart"/>
      <w:r w:rsidRPr="00952523">
        <w:rPr>
          <w:rFonts w:ascii="宋体" w:hAnsi="宋体" w:hint="eastAsia"/>
          <w:sz w:val="24"/>
        </w:rPr>
        <w:t>邮核心优选</w:t>
      </w:r>
      <w:proofErr w:type="gramEnd"/>
      <w:r w:rsidRPr="00952523">
        <w:rPr>
          <w:rFonts w:ascii="宋体" w:hAnsi="宋体" w:hint="eastAsia"/>
          <w:sz w:val="24"/>
        </w:rPr>
        <w:t>股票型证券投资基金、景顺长城内需增长贰号股票型证券投资基金、交银施罗德成长股票证券投资基金、长盛中证</w:t>
      </w:r>
      <w:r w:rsidRPr="00952523">
        <w:rPr>
          <w:rFonts w:ascii="宋体" w:hAnsi="宋体"/>
          <w:sz w:val="24"/>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952523">
        <w:rPr>
          <w:rFonts w:ascii="宋体" w:hAnsi="宋体" w:hint="eastAsia"/>
          <w:sz w:val="24"/>
        </w:rPr>
        <w:t>民创新</w:t>
      </w:r>
      <w:proofErr w:type="gramEnd"/>
      <w:r w:rsidRPr="00952523">
        <w:rPr>
          <w:rFonts w:ascii="宋体" w:hAnsi="宋体" w:hint="eastAsia"/>
          <w:sz w:val="24"/>
        </w:rPr>
        <w:t>优势混合型证券投资基金、中</w:t>
      </w:r>
      <w:proofErr w:type="gramStart"/>
      <w:r w:rsidRPr="00952523">
        <w:rPr>
          <w:rFonts w:ascii="宋体" w:hAnsi="宋体" w:hint="eastAsia"/>
          <w:sz w:val="24"/>
        </w:rPr>
        <w:t>邮核心</w:t>
      </w:r>
      <w:proofErr w:type="gramEnd"/>
      <w:r w:rsidRPr="00952523">
        <w:rPr>
          <w:rFonts w:ascii="宋体" w:hAnsi="宋体" w:hint="eastAsia"/>
          <w:sz w:val="24"/>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w:t>
      </w:r>
      <w:proofErr w:type="gramStart"/>
      <w:r w:rsidRPr="00952523">
        <w:rPr>
          <w:rFonts w:ascii="宋体" w:hAnsi="宋体" w:hint="eastAsia"/>
          <w:sz w:val="24"/>
        </w:rPr>
        <w:t>惠理成长</w:t>
      </w:r>
      <w:proofErr w:type="gramEnd"/>
      <w:r w:rsidRPr="00952523">
        <w:rPr>
          <w:rFonts w:ascii="宋体" w:hAnsi="宋体" w:hint="eastAsia"/>
          <w:sz w:val="24"/>
        </w:rPr>
        <w:t>动力灵活配置混合型证券投资基金、天治</w:t>
      </w:r>
      <w:proofErr w:type="gramStart"/>
      <w:r w:rsidRPr="00952523">
        <w:rPr>
          <w:rFonts w:ascii="宋体" w:hAnsi="宋体" w:hint="eastAsia"/>
          <w:sz w:val="24"/>
        </w:rPr>
        <w:t>稳健双盈债券</w:t>
      </w:r>
      <w:proofErr w:type="gramEnd"/>
      <w:r w:rsidRPr="00952523">
        <w:rPr>
          <w:rFonts w:ascii="宋体" w:hAnsi="宋体" w:hint="eastAsia"/>
          <w:sz w:val="24"/>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Pr="00952523">
        <w:rPr>
          <w:rFonts w:ascii="宋体" w:hAnsi="宋体" w:hint="eastAsia"/>
          <w:sz w:val="24"/>
        </w:rPr>
        <w:t>信收益</w:t>
      </w:r>
      <w:proofErr w:type="gramEnd"/>
      <w:r w:rsidRPr="00952523">
        <w:rPr>
          <w:rFonts w:ascii="宋体" w:hAnsi="宋体" w:hint="eastAsia"/>
          <w:sz w:val="24"/>
        </w:rPr>
        <w:t>增强债券型证券投资基金、银华内需精选股票型证券投资基金</w:t>
      </w:r>
      <w:r w:rsidRPr="00952523">
        <w:rPr>
          <w:rFonts w:ascii="宋体" w:hAnsi="宋体"/>
          <w:sz w:val="24"/>
        </w:rPr>
        <w:t>(LOF)、大成行业轮</w:t>
      </w:r>
      <w:proofErr w:type="gramStart"/>
      <w:r w:rsidRPr="00952523">
        <w:rPr>
          <w:rFonts w:ascii="宋体" w:hAnsi="宋体" w:hint="eastAsia"/>
          <w:sz w:val="24"/>
        </w:rPr>
        <w:t>动股票型</w:t>
      </w:r>
      <w:proofErr w:type="gramEnd"/>
      <w:r w:rsidRPr="00952523">
        <w:rPr>
          <w:rFonts w:ascii="宋体" w:hAnsi="宋体" w:hint="eastAsia"/>
          <w:sz w:val="24"/>
        </w:rPr>
        <w:t>证券投资基金、交银施罗德上证</w:t>
      </w:r>
      <w:r w:rsidRPr="00952523">
        <w:rPr>
          <w:rFonts w:ascii="宋体" w:hAnsi="宋体"/>
          <w:sz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952523">
        <w:rPr>
          <w:rFonts w:ascii="宋体" w:hAnsi="宋体" w:hint="eastAsia"/>
          <w:sz w:val="24"/>
        </w:rPr>
        <w:t>邮核心</w:t>
      </w:r>
      <w:proofErr w:type="gramEnd"/>
      <w:r w:rsidRPr="00952523">
        <w:rPr>
          <w:rFonts w:ascii="宋体" w:hAnsi="宋体" w:hint="eastAsia"/>
          <w:sz w:val="24"/>
        </w:rPr>
        <w:t>优势灵活配置混合型证券投资基金、</w:t>
      </w:r>
      <w:proofErr w:type="gramStart"/>
      <w:r w:rsidRPr="00952523">
        <w:rPr>
          <w:rFonts w:ascii="宋体" w:hAnsi="宋体" w:hint="eastAsia"/>
          <w:sz w:val="24"/>
        </w:rPr>
        <w:t>工银瑞信</w:t>
      </w:r>
      <w:proofErr w:type="gramEnd"/>
      <w:r w:rsidRPr="00952523">
        <w:rPr>
          <w:rFonts w:ascii="宋体" w:hAnsi="宋体" w:hint="eastAsia"/>
          <w:sz w:val="24"/>
        </w:rPr>
        <w:t>中小</w:t>
      </w:r>
      <w:proofErr w:type="gramStart"/>
      <w:r w:rsidRPr="00952523">
        <w:rPr>
          <w:rFonts w:ascii="宋体" w:hAnsi="宋体" w:hint="eastAsia"/>
          <w:sz w:val="24"/>
        </w:rPr>
        <w:t>盘成长</w:t>
      </w:r>
      <w:proofErr w:type="gramEnd"/>
      <w:r w:rsidRPr="00952523">
        <w:rPr>
          <w:rFonts w:ascii="宋体" w:hAnsi="宋体" w:hint="eastAsia"/>
          <w:sz w:val="24"/>
        </w:rPr>
        <w:t>股票型证券投资基金、东吴货币市场证券投资基金、博</w:t>
      </w:r>
      <w:proofErr w:type="gramStart"/>
      <w:r w:rsidRPr="00952523">
        <w:rPr>
          <w:rFonts w:ascii="宋体" w:hAnsi="宋体" w:hint="eastAsia"/>
          <w:sz w:val="24"/>
        </w:rPr>
        <w:t>时创业</w:t>
      </w:r>
      <w:proofErr w:type="gramEnd"/>
      <w:r w:rsidRPr="00952523">
        <w:rPr>
          <w:rFonts w:ascii="宋体" w:hAnsi="宋体"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Pr="00952523">
        <w:rPr>
          <w:rFonts w:ascii="宋体" w:hAnsi="宋体" w:hint="eastAsia"/>
          <w:sz w:val="24"/>
        </w:rPr>
        <w:t>兴全沪深</w:t>
      </w:r>
      <w:proofErr w:type="gramEnd"/>
      <w:r w:rsidRPr="00952523">
        <w:rPr>
          <w:rFonts w:ascii="宋体" w:hAnsi="宋体"/>
          <w:sz w:val="24"/>
        </w:rPr>
        <w:t>300指数增强型证券投资基金(LOF)、</w:t>
      </w:r>
      <w:proofErr w:type="gramStart"/>
      <w:r w:rsidRPr="00952523">
        <w:rPr>
          <w:rFonts w:ascii="宋体" w:hAnsi="宋体" w:hint="eastAsia"/>
          <w:sz w:val="24"/>
        </w:rPr>
        <w:t>工银瑞信</w:t>
      </w:r>
      <w:proofErr w:type="gramEnd"/>
      <w:r w:rsidRPr="00952523">
        <w:rPr>
          <w:rFonts w:ascii="宋体" w:hAnsi="宋体" w:hint="eastAsia"/>
          <w:sz w:val="24"/>
        </w:rPr>
        <w:t>深证红利交易型开放式指数证券投资基金、</w:t>
      </w:r>
      <w:proofErr w:type="gramStart"/>
      <w:r w:rsidRPr="00952523">
        <w:rPr>
          <w:rFonts w:ascii="宋体" w:hAnsi="宋体" w:hint="eastAsia"/>
          <w:sz w:val="24"/>
        </w:rPr>
        <w:t>工银瑞信</w:t>
      </w:r>
      <w:proofErr w:type="gramEnd"/>
      <w:r w:rsidRPr="00952523">
        <w:rPr>
          <w:rFonts w:ascii="宋体" w:hAnsi="宋体" w:hint="eastAsia"/>
          <w:sz w:val="24"/>
        </w:rPr>
        <w:t>深证红利交易型开放式指数证券投资基金联接基金、富国可转换债券证券投资基金、</w:t>
      </w:r>
      <w:proofErr w:type="gramStart"/>
      <w:r w:rsidRPr="00952523">
        <w:rPr>
          <w:rFonts w:ascii="宋体" w:hAnsi="宋体" w:hint="eastAsia"/>
          <w:sz w:val="24"/>
        </w:rPr>
        <w:t>大成深证成长</w:t>
      </w:r>
      <w:proofErr w:type="gramEnd"/>
      <w:r w:rsidRPr="00952523">
        <w:rPr>
          <w:rFonts w:ascii="宋体" w:hAnsi="宋体"/>
          <w:sz w:val="24"/>
        </w:rPr>
        <w:t>40交易型开放式指数证券投资基金、</w:t>
      </w:r>
      <w:proofErr w:type="gramStart"/>
      <w:r w:rsidRPr="00952523">
        <w:rPr>
          <w:rFonts w:ascii="宋体" w:hAnsi="宋体" w:hint="eastAsia"/>
          <w:sz w:val="24"/>
        </w:rPr>
        <w:t>大成深证成长</w:t>
      </w:r>
      <w:proofErr w:type="gramEnd"/>
      <w:r w:rsidRPr="00952523">
        <w:rPr>
          <w:rFonts w:ascii="宋体" w:hAnsi="宋体"/>
          <w:sz w:val="24"/>
        </w:rPr>
        <w:t>40交易型</w:t>
      </w:r>
      <w:r w:rsidRPr="00952523">
        <w:rPr>
          <w:rFonts w:ascii="宋体" w:hAnsi="宋体" w:hint="eastAsia"/>
          <w:sz w:val="24"/>
        </w:rPr>
        <w:lastRenderedPageBreak/>
        <w:t>开放式指数证券投资基金联接基金、泰达宏利领先中小盘股票型证券投资基金、交银施罗德信用添利债券证券投资基金</w:t>
      </w:r>
      <w:r w:rsidRPr="00952523">
        <w:rPr>
          <w:rFonts w:ascii="宋体" w:hAnsi="宋体"/>
          <w:sz w:val="24"/>
        </w:rPr>
        <w:t>(LOF)、东吴中证新兴产业指数证券投资基金、</w:t>
      </w:r>
      <w:proofErr w:type="gramStart"/>
      <w:r w:rsidRPr="00952523">
        <w:rPr>
          <w:rFonts w:ascii="宋体" w:hAnsi="宋体" w:hint="eastAsia"/>
          <w:sz w:val="24"/>
        </w:rPr>
        <w:t>工银瑞信</w:t>
      </w:r>
      <w:proofErr w:type="gramEnd"/>
      <w:r w:rsidRPr="00952523">
        <w:rPr>
          <w:rFonts w:ascii="宋体" w:hAnsi="宋体" w:hint="eastAsia"/>
          <w:sz w:val="24"/>
        </w:rPr>
        <w:t>四季收益债券型证券投资基金、招商安瑞进取债券型证券投资基金、</w:t>
      </w:r>
      <w:proofErr w:type="gramStart"/>
      <w:r w:rsidRPr="00952523">
        <w:rPr>
          <w:rFonts w:ascii="宋体" w:hAnsi="宋体" w:hint="eastAsia"/>
          <w:sz w:val="24"/>
        </w:rPr>
        <w:t>汇添富</w:t>
      </w:r>
      <w:proofErr w:type="gramEnd"/>
      <w:r w:rsidRPr="00952523">
        <w:rPr>
          <w:rFonts w:ascii="宋体" w:hAnsi="宋体" w:hint="eastAsia"/>
          <w:sz w:val="24"/>
        </w:rPr>
        <w:t>社会责任股票型证券投资基金、工</w:t>
      </w:r>
      <w:proofErr w:type="gramStart"/>
      <w:r w:rsidRPr="00952523">
        <w:rPr>
          <w:rFonts w:ascii="宋体" w:hAnsi="宋体" w:hint="eastAsia"/>
          <w:sz w:val="24"/>
        </w:rPr>
        <w:t>银瑞信消费</w:t>
      </w:r>
      <w:proofErr w:type="gramEnd"/>
      <w:r w:rsidRPr="00952523">
        <w:rPr>
          <w:rFonts w:ascii="宋体" w:hAnsi="宋体" w:hint="eastAsia"/>
          <w:sz w:val="24"/>
        </w:rPr>
        <w:t>服务行业股票型证券投资基金、易方达黄金主题证券投资基金（</w:t>
      </w:r>
      <w:r w:rsidRPr="00952523">
        <w:rPr>
          <w:rFonts w:ascii="宋体" w:hAnsi="宋体"/>
          <w:sz w:val="24"/>
        </w:rPr>
        <w:t>LOF）、中邮中小盘灵活配置混合型证券投资基金、</w:t>
      </w:r>
      <w:proofErr w:type="gramStart"/>
      <w:r w:rsidRPr="00952523">
        <w:rPr>
          <w:rFonts w:ascii="宋体" w:hAnsi="宋体" w:hint="eastAsia"/>
          <w:sz w:val="24"/>
        </w:rPr>
        <w:t>浙商聚潮产业</w:t>
      </w:r>
      <w:proofErr w:type="gramEnd"/>
      <w:r w:rsidRPr="00952523">
        <w:rPr>
          <w:rFonts w:ascii="宋体" w:hAnsi="宋体" w:hint="eastAsia"/>
          <w:sz w:val="24"/>
        </w:rPr>
        <w:t>成长股票型证券投资基金、嘉实领先成长股票型证券投资基金、广发中小板</w:t>
      </w:r>
      <w:r w:rsidRPr="00952523">
        <w:rPr>
          <w:rFonts w:ascii="宋体" w:hAnsi="宋体"/>
          <w:sz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952523">
        <w:rPr>
          <w:rFonts w:ascii="宋体" w:hAnsi="宋体" w:hint="eastAsia"/>
          <w:sz w:val="24"/>
        </w:rPr>
        <w:t>金元惠理保本</w:t>
      </w:r>
      <w:proofErr w:type="gramEnd"/>
      <w:r w:rsidRPr="00952523">
        <w:rPr>
          <w:rFonts w:ascii="宋体" w:hAnsi="宋体" w:hint="eastAsia"/>
          <w:sz w:val="24"/>
        </w:rPr>
        <w:t>混合型证券投资基金、招商安达保本混合型证券投资基金、深证</w:t>
      </w:r>
      <w:r w:rsidRPr="00952523">
        <w:rPr>
          <w:rFonts w:ascii="宋体" w:hAnsi="宋体"/>
          <w:sz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952523">
        <w:rPr>
          <w:rFonts w:ascii="宋体" w:hAnsi="宋体" w:hint="eastAsia"/>
          <w:sz w:val="24"/>
        </w:rPr>
        <w:t>证内地</w:t>
      </w:r>
      <w:proofErr w:type="gramEnd"/>
      <w:r w:rsidRPr="00952523">
        <w:rPr>
          <w:rFonts w:ascii="宋体" w:hAnsi="宋体" w:hint="eastAsia"/>
          <w:sz w:val="24"/>
        </w:rPr>
        <w:t>消费主题指数证券投资基金、中</w:t>
      </w:r>
      <w:proofErr w:type="gramStart"/>
      <w:r w:rsidRPr="00952523">
        <w:rPr>
          <w:rFonts w:ascii="宋体" w:hAnsi="宋体" w:hint="eastAsia"/>
          <w:sz w:val="24"/>
        </w:rPr>
        <w:t>海消费</w:t>
      </w:r>
      <w:proofErr w:type="gramEnd"/>
      <w:r w:rsidRPr="00952523">
        <w:rPr>
          <w:rFonts w:ascii="宋体" w:hAnsi="宋体" w:hint="eastAsia"/>
          <w:sz w:val="24"/>
        </w:rPr>
        <w:t>主题精选股票型证券投资基金、</w:t>
      </w:r>
      <w:proofErr w:type="gramStart"/>
      <w:r w:rsidRPr="00952523">
        <w:rPr>
          <w:rFonts w:ascii="宋体" w:hAnsi="宋体" w:hint="eastAsia"/>
          <w:sz w:val="24"/>
        </w:rPr>
        <w:t>长盛同瑞中</w:t>
      </w:r>
      <w:proofErr w:type="gramEnd"/>
      <w:r w:rsidRPr="00952523">
        <w:rPr>
          <w:rFonts w:ascii="宋体" w:hAnsi="宋体" w:hint="eastAsia"/>
          <w:sz w:val="24"/>
        </w:rPr>
        <w:t>证</w:t>
      </w:r>
      <w:r w:rsidRPr="00952523">
        <w:rPr>
          <w:rFonts w:ascii="宋体" w:hAnsi="宋体"/>
          <w:sz w:val="24"/>
        </w:rPr>
        <w:t>200指数分级证券投资基金、景顺长城核心竞争力股票型证券投资基金、</w:t>
      </w:r>
      <w:proofErr w:type="gramStart"/>
      <w:r w:rsidRPr="00952523">
        <w:rPr>
          <w:rFonts w:ascii="宋体" w:hAnsi="宋体" w:hint="eastAsia"/>
          <w:sz w:val="24"/>
        </w:rPr>
        <w:t>汇添富</w:t>
      </w:r>
      <w:proofErr w:type="gramEnd"/>
      <w:r w:rsidRPr="00952523">
        <w:rPr>
          <w:rFonts w:ascii="宋体" w:hAnsi="宋体" w:hint="eastAsia"/>
          <w:sz w:val="24"/>
        </w:rPr>
        <w:t>信用债债券型证券投资基金、光大保德</w:t>
      </w:r>
      <w:proofErr w:type="gramStart"/>
      <w:r w:rsidRPr="00952523">
        <w:rPr>
          <w:rFonts w:ascii="宋体" w:hAnsi="宋体" w:hint="eastAsia"/>
          <w:sz w:val="24"/>
        </w:rPr>
        <w:t>信行业轮动股票型</w:t>
      </w:r>
      <w:proofErr w:type="gramEnd"/>
      <w:r w:rsidRPr="00952523">
        <w:rPr>
          <w:rFonts w:ascii="宋体" w:hAnsi="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952523">
        <w:rPr>
          <w:rFonts w:ascii="宋体" w:hAnsi="宋体"/>
          <w:sz w:val="24"/>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w:t>
      </w:r>
      <w:r w:rsidRPr="00952523">
        <w:rPr>
          <w:rFonts w:ascii="宋体" w:hAnsi="宋体" w:hint="eastAsia"/>
          <w:sz w:val="24"/>
        </w:rPr>
        <w:lastRenderedPageBreak/>
        <w:t>纯债债券型发起式证券投资基金、鹏华理财</w:t>
      </w:r>
      <w:r w:rsidRPr="00952523">
        <w:rPr>
          <w:rFonts w:ascii="宋体" w:hAnsi="宋体"/>
          <w:sz w:val="24"/>
        </w:rPr>
        <w:t>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w:t>
      </w:r>
      <w:r w:rsidRPr="00952523">
        <w:rPr>
          <w:rFonts w:ascii="宋体" w:hAnsi="宋体" w:hint="eastAsia"/>
          <w:sz w:val="24"/>
        </w:rPr>
        <w:lastRenderedPageBreak/>
        <w:t>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952523">
        <w:rPr>
          <w:rFonts w:ascii="宋体" w:hAnsi="宋体"/>
          <w:sz w:val="24"/>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14:paraId="3E6A51DE" w14:textId="77777777" w:rsidR="000E24A0" w:rsidRPr="00EE0D1D" w:rsidRDefault="00291755" w:rsidP="00291755">
      <w:pPr>
        <w:spacing w:line="360" w:lineRule="auto"/>
        <w:ind w:firstLineChars="200" w:firstLine="482"/>
        <w:rPr>
          <w:rFonts w:ascii="宋体" w:hAnsi="宋体"/>
          <w:b/>
          <w:kern w:val="0"/>
          <w:sz w:val="24"/>
        </w:rPr>
      </w:pPr>
      <w:r w:rsidRPr="00EE0D1D">
        <w:rPr>
          <w:rFonts w:ascii="宋体" w:hAnsi="宋体" w:hint="eastAsia"/>
          <w:b/>
          <w:kern w:val="0"/>
          <w:sz w:val="24"/>
        </w:rPr>
        <w:t>（二）基金托管人的内部风险控制制度说明</w:t>
      </w:r>
    </w:p>
    <w:p w14:paraId="0FD382B9"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1、内部控制目标</w:t>
      </w:r>
    </w:p>
    <w:p w14:paraId="404ABB37" w14:textId="77777777"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严格遵守国家有关托管业务的法律法规、行业监管规章和行内有关管理规定</w:t>
      </w:r>
      <w:r w:rsidRPr="00EE0D1D">
        <w:rPr>
          <w:rFonts w:ascii="宋体" w:hAnsi="宋体"/>
          <w:sz w:val="24"/>
        </w:rPr>
        <w:t>,守法经营、规范运作、严格监察,确保业务的稳健运行,保证基金财产的安全</w:t>
      </w:r>
      <w:proofErr w:type="gramStart"/>
      <w:r w:rsidRPr="00EE0D1D">
        <w:rPr>
          <w:rFonts w:ascii="宋体" w:hAnsi="宋体" w:hint="eastAsia"/>
          <w:sz w:val="24"/>
        </w:rPr>
        <w:t>完整</w:t>
      </w:r>
      <w:r w:rsidRPr="00EE0D1D">
        <w:rPr>
          <w:rFonts w:ascii="宋体" w:hAnsi="宋体"/>
          <w:sz w:val="24"/>
        </w:rPr>
        <w:t>,</w:t>
      </w:r>
      <w:proofErr w:type="gramEnd"/>
      <w:r w:rsidRPr="00EE0D1D">
        <w:rPr>
          <w:rFonts w:ascii="宋体" w:hAnsi="宋体" w:hint="eastAsia"/>
          <w:sz w:val="24"/>
        </w:rPr>
        <w:lastRenderedPageBreak/>
        <w:t>确保有关信息的真实、准确、完整、及时</w:t>
      </w:r>
      <w:r w:rsidRPr="00EE0D1D">
        <w:rPr>
          <w:rFonts w:ascii="宋体" w:hAnsi="宋体"/>
          <w:sz w:val="24"/>
        </w:rPr>
        <w:t>,保护基金份额持有人的合法权益。</w:t>
      </w:r>
    </w:p>
    <w:p w14:paraId="0DFCF5D0"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2、内部控制组织结构</w:t>
      </w:r>
    </w:p>
    <w:p w14:paraId="3C6EF552"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风险管理委员会</w:t>
      </w:r>
      <w:r w:rsidRPr="00EE0D1D">
        <w:rPr>
          <w:rFonts w:ascii="宋体" w:hAnsi="宋体" w:hint="eastAsia"/>
          <w:sz w:val="24"/>
        </w:rPr>
        <w:t>总体负责中国农业银行的风险管理与内部控制工作</w:t>
      </w:r>
      <w:r w:rsidRPr="00EE0D1D">
        <w:rPr>
          <w:rFonts w:ascii="宋体" w:hAnsi="宋体"/>
          <w:sz w:val="24"/>
        </w:rPr>
        <w:t>,对托管业务风险管理和内部控制工作进行监督和评价</w:t>
      </w:r>
      <w:r w:rsidRPr="00EE0D1D">
        <w:rPr>
          <w:rFonts w:ascii="宋体" w:hAnsi="宋体" w:hint="eastAsia"/>
          <w:sz w:val="24"/>
        </w:rPr>
        <w:t>。托管业务部专门设置了风险管理处</w:t>
      </w:r>
      <w:r w:rsidRPr="00EE0D1D">
        <w:rPr>
          <w:rFonts w:ascii="宋体" w:hAnsi="宋体"/>
          <w:sz w:val="24"/>
        </w:rPr>
        <w:t>,配备了专职内控监督人员负责托管业务的内控监督工作,独立行使监督稽核职权。</w:t>
      </w:r>
    </w:p>
    <w:p w14:paraId="07C60C94"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3、内部控制制度及措施</w:t>
      </w:r>
    </w:p>
    <w:p w14:paraId="53DD4FAC" w14:textId="77777777"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E0D1D">
        <w:rPr>
          <w:rFonts w:ascii="宋体" w:hAnsi="宋体" w:hint="eastAsia"/>
          <w:sz w:val="24"/>
        </w:rPr>
        <w:t>操作区</w:t>
      </w:r>
      <w:proofErr w:type="gramEnd"/>
      <w:r w:rsidRPr="00EE0D1D">
        <w:rPr>
          <w:rFonts w:ascii="宋体" w:hAnsi="宋体" w:hint="eastAsia"/>
          <w:sz w:val="24"/>
        </w:rPr>
        <w:t>专门设置，封闭管理</w:t>
      </w:r>
      <w:r w:rsidRPr="00EE0D1D">
        <w:rPr>
          <w:rFonts w:ascii="宋体" w:hAnsi="宋体"/>
          <w:sz w:val="24"/>
        </w:rPr>
        <w:t>,实施音像监控；业务信息由专职信息披露人负责,防止泄密；业务实现自动化操作，防止人为事故的发生，技术系统完整、独立。</w:t>
      </w:r>
    </w:p>
    <w:p w14:paraId="6C466561" w14:textId="77777777" w:rsidR="000E24A0" w:rsidRPr="00EE0D1D" w:rsidRDefault="000E24A0">
      <w:pPr>
        <w:snapToGrid w:val="0"/>
        <w:spacing w:line="360" w:lineRule="auto"/>
        <w:ind w:firstLine="540"/>
        <w:rPr>
          <w:rFonts w:ascii="宋体" w:hAnsi="宋体"/>
          <w:sz w:val="24"/>
        </w:rPr>
      </w:pPr>
    </w:p>
    <w:p w14:paraId="63AC29A8" w14:textId="77777777" w:rsidR="000E24A0" w:rsidRPr="00EE0D1D" w:rsidRDefault="00291755" w:rsidP="00291755">
      <w:pPr>
        <w:widowControl/>
        <w:spacing w:line="360" w:lineRule="auto"/>
        <w:ind w:rightChars="-85" w:right="-178" w:firstLineChars="200" w:firstLine="482"/>
        <w:rPr>
          <w:rFonts w:ascii="宋体" w:hAnsi="宋体"/>
          <w:b/>
          <w:kern w:val="0"/>
          <w:sz w:val="24"/>
        </w:rPr>
      </w:pPr>
      <w:r w:rsidRPr="00EE0D1D">
        <w:rPr>
          <w:rFonts w:ascii="宋体" w:hAnsi="宋体" w:hint="eastAsia"/>
          <w:b/>
          <w:kern w:val="0"/>
          <w:sz w:val="24"/>
        </w:rPr>
        <w:t>（三）基金托管人对基金管理人运作基金进行监督的方法和程序</w:t>
      </w:r>
    </w:p>
    <w:p w14:paraId="5EC6EFC4" w14:textId="77777777"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0E914F6" w14:textId="77777777"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当基金出现异常交易行为时，基金托管人应当针对不同情况进行以下方式的处理：</w:t>
      </w:r>
    </w:p>
    <w:p w14:paraId="58D5E447"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1、电话提示。对媒体和舆论反映集中的问题，电话提示基金管理人；</w:t>
      </w:r>
    </w:p>
    <w:p w14:paraId="20A35980" w14:textId="77777777" w:rsidR="000E24A0" w:rsidRPr="00EE0D1D" w:rsidRDefault="00291755">
      <w:pPr>
        <w:snapToGrid w:val="0"/>
        <w:spacing w:line="360" w:lineRule="auto"/>
        <w:ind w:firstLine="540"/>
        <w:rPr>
          <w:rFonts w:ascii="宋体" w:hAnsi="宋体"/>
          <w:sz w:val="24"/>
        </w:rPr>
      </w:pPr>
      <w:r w:rsidRPr="00EE0D1D">
        <w:rPr>
          <w:rFonts w:ascii="宋体" w:hAnsi="宋体"/>
          <w:sz w:val="24"/>
        </w:rPr>
        <w:t>2、书面警示。对本基金投资比例接近超标、资金头寸不足等问题，以书面方式对基金管理人进行提示；</w:t>
      </w:r>
    </w:p>
    <w:p w14:paraId="35AD57F2" w14:textId="77777777" w:rsidR="000E24A0" w:rsidRPr="00C8742A" w:rsidRDefault="00291755" w:rsidP="00291755">
      <w:pPr>
        <w:widowControl/>
        <w:spacing w:line="360" w:lineRule="auto"/>
        <w:ind w:firstLineChars="200" w:firstLine="480"/>
        <w:rPr>
          <w:rFonts w:ascii="宋体" w:hAnsi="宋体" w:cs="宋体"/>
          <w:color w:val="000000"/>
          <w:kern w:val="0"/>
          <w:sz w:val="24"/>
        </w:rPr>
      </w:pPr>
      <w:r w:rsidRPr="00EE0D1D">
        <w:rPr>
          <w:rFonts w:ascii="宋体" w:hAnsi="宋体"/>
          <w:sz w:val="24"/>
        </w:rPr>
        <w:t>3、书面报告。对投资比例超标、清算资金透支以及其他涉嫌违规交易等行为，书面提示有关基金管理人并报中国证监会。</w:t>
      </w:r>
      <w:bookmarkEnd w:id="33"/>
      <w:bookmarkEnd w:id="34"/>
      <w:bookmarkEnd w:id="35"/>
    </w:p>
    <w:p w14:paraId="5613AD96" w14:textId="77777777" w:rsidR="000E24A0" w:rsidRDefault="00291755">
      <w:pPr>
        <w:pStyle w:val="af1"/>
        <w:rPr>
          <w:rFonts w:eastAsia="黑体"/>
          <w:color w:val="000000"/>
          <w:kern w:val="0"/>
          <w:sz w:val="30"/>
        </w:rPr>
      </w:pPr>
      <w:bookmarkStart w:id="36" w:name="_Toc109537383"/>
      <w:r w:rsidRPr="00EE0D1D">
        <w:rPr>
          <w:rFonts w:eastAsia="黑体"/>
          <w:color w:val="000000"/>
          <w:kern w:val="0"/>
          <w:sz w:val="24"/>
          <w:szCs w:val="24"/>
        </w:rPr>
        <w:br w:type="page"/>
      </w:r>
      <w:bookmarkStart w:id="37" w:name="_Toc320703945"/>
      <w:bookmarkStart w:id="38" w:name="_Toc320703997"/>
      <w:bookmarkStart w:id="39" w:name="_Toc320704070"/>
      <w:bookmarkStart w:id="40" w:name="_Toc320704357"/>
      <w:bookmarkStart w:id="41" w:name="_Toc322002721"/>
      <w:bookmarkStart w:id="42" w:name="_Toc322519872"/>
      <w:r>
        <w:rPr>
          <w:rFonts w:eastAsia="黑体" w:hint="eastAsia"/>
          <w:color w:val="000000"/>
          <w:kern w:val="0"/>
          <w:sz w:val="30"/>
        </w:rPr>
        <w:lastRenderedPageBreak/>
        <w:t>五、相关服务机构</w:t>
      </w:r>
      <w:bookmarkEnd w:id="36"/>
      <w:bookmarkEnd w:id="37"/>
      <w:bookmarkEnd w:id="38"/>
      <w:bookmarkEnd w:id="39"/>
      <w:bookmarkEnd w:id="40"/>
      <w:bookmarkEnd w:id="41"/>
      <w:bookmarkEnd w:id="42"/>
    </w:p>
    <w:p w14:paraId="4BF7490E" w14:textId="77777777" w:rsidR="000E24A0" w:rsidRDefault="00291755">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68BA77B3" w14:textId="77777777" w:rsidR="000E24A0" w:rsidRDefault="00291755">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548EF128"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w:t>
      </w:r>
      <w:r w:rsidRPr="00603E1C">
        <w:rPr>
          <w:rFonts w:hint="eastAsia"/>
          <w:sz w:val="24"/>
        </w:rPr>
        <w:t>）</w:t>
      </w:r>
      <w:r w:rsidRPr="00603E1C">
        <w:rPr>
          <w:rFonts w:hint="eastAsia"/>
          <w:sz w:val="24"/>
        </w:rPr>
        <w:t xml:space="preserve"> </w:t>
      </w:r>
      <w:r w:rsidRPr="00603E1C">
        <w:rPr>
          <w:rFonts w:hint="eastAsia"/>
          <w:sz w:val="24"/>
        </w:rPr>
        <w:t>光大证券股份有限公司</w:t>
      </w:r>
    </w:p>
    <w:p w14:paraId="0AC6714A" w14:textId="77777777" w:rsidR="00F414A0" w:rsidRPr="00603E1C" w:rsidRDefault="00F414A0" w:rsidP="00F414A0">
      <w:pPr>
        <w:spacing w:line="360" w:lineRule="auto"/>
        <w:ind w:firstLineChars="200" w:firstLine="480"/>
        <w:rPr>
          <w:sz w:val="24"/>
        </w:rPr>
      </w:pPr>
      <w:r w:rsidRPr="00603E1C">
        <w:rPr>
          <w:rFonts w:hint="eastAsia"/>
          <w:sz w:val="24"/>
        </w:rPr>
        <w:t>住所：上海市静安区新闸路</w:t>
      </w:r>
      <w:r w:rsidRPr="00603E1C">
        <w:rPr>
          <w:rFonts w:hint="eastAsia"/>
          <w:sz w:val="24"/>
        </w:rPr>
        <w:t>1508</w:t>
      </w:r>
      <w:r w:rsidRPr="00603E1C">
        <w:rPr>
          <w:rFonts w:hint="eastAsia"/>
          <w:sz w:val="24"/>
        </w:rPr>
        <w:t>号</w:t>
      </w:r>
    </w:p>
    <w:p w14:paraId="79F4CA9E" w14:textId="77777777" w:rsidR="00F414A0" w:rsidRPr="00603E1C" w:rsidRDefault="00F414A0" w:rsidP="00F414A0">
      <w:pPr>
        <w:spacing w:line="360" w:lineRule="auto"/>
        <w:ind w:firstLineChars="200" w:firstLine="480"/>
        <w:rPr>
          <w:sz w:val="24"/>
        </w:rPr>
      </w:pPr>
      <w:r w:rsidRPr="00603E1C">
        <w:rPr>
          <w:rFonts w:hint="eastAsia"/>
          <w:sz w:val="24"/>
        </w:rPr>
        <w:t>办公地址：上海市静安区新闸路</w:t>
      </w:r>
      <w:r w:rsidRPr="00603E1C">
        <w:rPr>
          <w:rFonts w:hint="eastAsia"/>
          <w:sz w:val="24"/>
        </w:rPr>
        <w:t>1508</w:t>
      </w:r>
      <w:r w:rsidRPr="00603E1C">
        <w:rPr>
          <w:rFonts w:hint="eastAsia"/>
          <w:sz w:val="24"/>
        </w:rPr>
        <w:t>号</w:t>
      </w:r>
    </w:p>
    <w:p w14:paraId="3F0E0C14" w14:textId="77777777" w:rsidR="00F414A0" w:rsidRPr="00603E1C" w:rsidRDefault="00F414A0" w:rsidP="00F414A0">
      <w:pPr>
        <w:spacing w:line="360" w:lineRule="auto"/>
        <w:ind w:firstLineChars="200" w:firstLine="480"/>
        <w:rPr>
          <w:sz w:val="24"/>
        </w:rPr>
      </w:pPr>
      <w:r w:rsidRPr="00603E1C">
        <w:rPr>
          <w:rFonts w:hint="eastAsia"/>
          <w:sz w:val="24"/>
        </w:rPr>
        <w:t>法定代表人：薛峰</w:t>
      </w:r>
    </w:p>
    <w:p w14:paraId="18F23EB3"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22169999</w:t>
      </w:r>
    </w:p>
    <w:p w14:paraId="205C0DEE"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22169134</w:t>
      </w:r>
    </w:p>
    <w:p w14:paraId="068F2015" w14:textId="77777777" w:rsidR="00F414A0" w:rsidRPr="00603E1C" w:rsidRDefault="00F414A0" w:rsidP="00F414A0">
      <w:pPr>
        <w:spacing w:line="360" w:lineRule="auto"/>
        <w:ind w:firstLineChars="200" w:firstLine="480"/>
        <w:rPr>
          <w:sz w:val="24"/>
        </w:rPr>
      </w:pPr>
      <w:r w:rsidRPr="00603E1C">
        <w:rPr>
          <w:rFonts w:hint="eastAsia"/>
          <w:sz w:val="24"/>
        </w:rPr>
        <w:t>联系人：刘晨</w:t>
      </w:r>
    </w:p>
    <w:p w14:paraId="3BCE7715"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 xml:space="preserve"> 10108998</w:t>
      </w:r>
    </w:p>
    <w:p w14:paraId="7ABB35F8"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www.ebscn.com</w:t>
      </w:r>
    </w:p>
    <w:p w14:paraId="7B126706"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w:t>
      </w:r>
      <w:r w:rsidRPr="00603E1C">
        <w:rPr>
          <w:rFonts w:hint="eastAsia"/>
          <w:sz w:val="24"/>
        </w:rPr>
        <w:t>）</w:t>
      </w:r>
      <w:r w:rsidRPr="00603E1C">
        <w:rPr>
          <w:rFonts w:hint="eastAsia"/>
          <w:sz w:val="24"/>
        </w:rPr>
        <w:t xml:space="preserve"> </w:t>
      </w:r>
      <w:r w:rsidRPr="00603E1C">
        <w:rPr>
          <w:rFonts w:hint="eastAsia"/>
          <w:sz w:val="24"/>
        </w:rPr>
        <w:t>国泰君安证券股份有限公司</w:t>
      </w:r>
    </w:p>
    <w:p w14:paraId="0C073BCE" w14:textId="77777777" w:rsidR="00F414A0" w:rsidRPr="00603E1C" w:rsidRDefault="00F414A0" w:rsidP="00F414A0">
      <w:pPr>
        <w:spacing w:line="360" w:lineRule="auto"/>
        <w:ind w:firstLineChars="200" w:firstLine="480"/>
        <w:rPr>
          <w:sz w:val="24"/>
        </w:rPr>
      </w:pPr>
      <w:r w:rsidRPr="00603E1C">
        <w:rPr>
          <w:rFonts w:hint="eastAsia"/>
          <w:sz w:val="24"/>
        </w:rPr>
        <w:t>住所：上海市浦东新区商城路</w:t>
      </w:r>
      <w:r w:rsidRPr="00603E1C">
        <w:rPr>
          <w:rFonts w:hint="eastAsia"/>
          <w:sz w:val="24"/>
        </w:rPr>
        <w:t>618</w:t>
      </w:r>
      <w:r w:rsidRPr="00603E1C">
        <w:rPr>
          <w:rFonts w:hint="eastAsia"/>
          <w:sz w:val="24"/>
        </w:rPr>
        <w:t>号</w:t>
      </w:r>
    </w:p>
    <w:p w14:paraId="0C8E1399" w14:textId="77777777" w:rsidR="00F414A0" w:rsidRPr="00603E1C" w:rsidRDefault="00F414A0" w:rsidP="00F414A0">
      <w:pPr>
        <w:spacing w:line="360" w:lineRule="auto"/>
        <w:ind w:firstLineChars="200" w:firstLine="480"/>
        <w:rPr>
          <w:sz w:val="24"/>
        </w:rPr>
      </w:pPr>
      <w:r w:rsidRPr="00603E1C">
        <w:rPr>
          <w:rFonts w:hint="eastAsia"/>
          <w:sz w:val="24"/>
        </w:rPr>
        <w:t>办公地址：上海市浦东</w:t>
      </w:r>
      <w:proofErr w:type="gramStart"/>
      <w:r w:rsidRPr="00603E1C">
        <w:rPr>
          <w:rFonts w:hint="eastAsia"/>
          <w:sz w:val="24"/>
        </w:rPr>
        <w:t>新区银</w:t>
      </w:r>
      <w:proofErr w:type="gramEnd"/>
      <w:r w:rsidRPr="00603E1C">
        <w:rPr>
          <w:rFonts w:hint="eastAsia"/>
          <w:sz w:val="24"/>
        </w:rPr>
        <w:t>城中路</w:t>
      </w:r>
      <w:r w:rsidRPr="00603E1C">
        <w:rPr>
          <w:rFonts w:hint="eastAsia"/>
          <w:sz w:val="24"/>
        </w:rPr>
        <w:t>168</w:t>
      </w:r>
      <w:r w:rsidRPr="00603E1C">
        <w:rPr>
          <w:rFonts w:hint="eastAsia"/>
          <w:sz w:val="24"/>
        </w:rPr>
        <w:t>号上海银行大厦</w:t>
      </w:r>
      <w:r w:rsidRPr="00603E1C">
        <w:rPr>
          <w:rFonts w:hint="eastAsia"/>
          <w:sz w:val="24"/>
        </w:rPr>
        <w:t>29</w:t>
      </w:r>
      <w:r w:rsidRPr="00603E1C">
        <w:rPr>
          <w:rFonts w:hint="eastAsia"/>
          <w:sz w:val="24"/>
        </w:rPr>
        <w:t>层</w:t>
      </w:r>
    </w:p>
    <w:p w14:paraId="41928C2E" w14:textId="77777777" w:rsidR="00F414A0" w:rsidRPr="00603E1C" w:rsidRDefault="00F414A0" w:rsidP="00F414A0">
      <w:pPr>
        <w:spacing w:line="360" w:lineRule="auto"/>
        <w:ind w:firstLineChars="200" w:firstLine="480"/>
        <w:rPr>
          <w:sz w:val="24"/>
        </w:rPr>
      </w:pPr>
      <w:r w:rsidRPr="00603E1C">
        <w:rPr>
          <w:rFonts w:hint="eastAsia"/>
          <w:sz w:val="24"/>
        </w:rPr>
        <w:t>法定代表人：万建华</w:t>
      </w:r>
    </w:p>
    <w:p w14:paraId="2E189202"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 xml:space="preserve">38676161 </w:t>
      </w:r>
    </w:p>
    <w:p w14:paraId="7FA633A2"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38670161</w:t>
      </w:r>
    </w:p>
    <w:p w14:paraId="2617D70C" w14:textId="77777777" w:rsidR="00F414A0" w:rsidRPr="00603E1C" w:rsidRDefault="00F414A0" w:rsidP="00F414A0">
      <w:pPr>
        <w:spacing w:line="360" w:lineRule="auto"/>
        <w:ind w:firstLineChars="200" w:firstLine="480"/>
        <w:rPr>
          <w:sz w:val="24"/>
        </w:rPr>
      </w:pPr>
      <w:r w:rsidRPr="00603E1C">
        <w:rPr>
          <w:rFonts w:hint="eastAsia"/>
          <w:sz w:val="24"/>
        </w:rPr>
        <w:t>联系人：芮敏棋</w:t>
      </w:r>
    </w:p>
    <w:p w14:paraId="7BA1B14F"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95521</w:t>
      </w:r>
      <w:r w:rsidRPr="00603E1C">
        <w:rPr>
          <w:rFonts w:hint="eastAsia"/>
          <w:sz w:val="24"/>
        </w:rPr>
        <w:t>，</w:t>
      </w:r>
      <w:r w:rsidRPr="00603E1C">
        <w:rPr>
          <w:rFonts w:hint="eastAsia"/>
          <w:sz w:val="24"/>
        </w:rPr>
        <w:t>400-8888-666</w:t>
      </w:r>
    </w:p>
    <w:p w14:paraId="051C2E9F"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www.gtja.com</w:t>
      </w:r>
    </w:p>
    <w:p w14:paraId="2535343F"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3</w:t>
      </w:r>
      <w:r w:rsidRPr="00603E1C">
        <w:rPr>
          <w:rFonts w:hint="eastAsia"/>
          <w:sz w:val="24"/>
        </w:rPr>
        <w:t>）</w:t>
      </w:r>
      <w:r w:rsidRPr="00603E1C">
        <w:rPr>
          <w:rFonts w:hint="eastAsia"/>
          <w:sz w:val="24"/>
        </w:rPr>
        <w:t xml:space="preserve"> </w:t>
      </w:r>
      <w:r w:rsidRPr="00603E1C">
        <w:rPr>
          <w:rFonts w:hint="eastAsia"/>
          <w:sz w:val="24"/>
        </w:rPr>
        <w:t>中</w:t>
      </w:r>
      <w:proofErr w:type="gramStart"/>
      <w:r w:rsidRPr="00603E1C">
        <w:rPr>
          <w:rFonts w:hint="eastAsia"/>
          <w:sz w:val="24"/>
        </w:rPr>
        <w:t>信建投证券</w:t>
      </w:r>
      <w:proofErr w:type="gramEnd"/>
      <w:r w:rsidRPr="00603E1C">
        <w:rPr>
          <w:rFonts w:hint="eastAsia"/>
          <w:sz w:val="24"/>
        </w:rPr>
        <w:t>股份有限公司</w:t>
      </w:r>
    </w:p>
    <w:p w14:paraId="05222E5B" w14:textId="77777777" w:rsidR="00F414A0" w:rsidRPr="00603E1C" w:rsidRDefault="00F414A0" w:rsidP="00F414A0">
      <w:pPr>
        <w:spacing w:line="360" w:lineRule="auto"/>
        <w:ind w:firstLineChars="200" w:firstLine="480"/>
        <w:rPr>
          <w:sz w:val="24"/>
        </w:rPr>
      </w:pPr>
      <w:r w:rsidRPr="00603E1C">
        <w:rPr>
          <w:rFonts w:hint="eastAsia"/>
          <w:sz w:val="24"/>
        </w:rPr>
        <w:t>住所：北京市朝阳区安立路</w:t>
      </w:r>
      <w:r w:rsidRPr="00603E1C">
        <w:rPr>
          <w:rFonts w:hint="eastAsia"/>
          <w:sz w:val="24"/>
        </w:rPr>
        <w:t>66</w:t>
      </w:r>
      <w:r w:rsidRPr="00603E1C">
        <w:rPr>
          <w:rFonts w:hint="eastAsia"/>
          <w:sz w:val="24"/>
        </w:rPr>
        <w:t>号</w:t>
      </w:r>
      <w:r w:rsidRPr="00603E1C">
        <w:rPr>
          <w:rFonts w:hint="eastAsia"/>
          <w:sz w:val="24"/>
        </w:rPr>
        <w:t>4</w:t>
      </w:r>
      <w:r w:rsidRPr="00603E1C">
        <w:rPr>
          <w:rFonts w:hint="eastAsia"/>
          <w:sz w:val="24"/>
        </w:rPr>
        <w:t>号楼</w:t>
      </w:r>
    </w:p>
    <w:p w14:paraId="0B5907E4" w14:textId="77777777" w:rsidR="00F414A0" w:rsidRPr="00603E1C" w:rsidRDefault="00F414A0" w:rsidP="00F414A0">
      <w:pPr>
        <w:spacing w:line="360" w:lineRule="auto"/>
        <w:ind w:firstLineChars="200" w:firstLine="480"/>
        <w:rPr>
          <w:sz w:val="24"/>
        </w:rPr>
      </w:pPr>
      <w:r w:rsidRPr="00603E1C">
        <w:rPr>
          <w:rFonts w:hint="eastAsia"/>
          <w:sz w:val="24"/>
        </w:rPr>
        <w:t>办公地址：北京市朝阳门内大街</w:t>
      </w:r>
      <w:r w:rsidRPr="00603E1C">
        <w:rPr>
          <w:rFonts w:hint="eastAsia"/>
          <w:sz w:val="24"/>
        </w:rPr>
        <w:t>188</w:t>
      </w:r>
      <w:r w:rsidRPr="00603E1C">
        <w:rPr>
          <w:rFonts w:hint="eastAsia"/>
          <w:sz w:val="24"/>
        </w:rPr>
        <w:t>号</w:t>
      </w:r>
    </w:p>
    <w:p w14:paraId="71907D75" w14:textId="77777777" w:rsidR="00F414A0" w:rsidRPr="00603E1C" w:rsidRDefault="00F414A0" w:rsidP="00F414A0">
      <w:pPr>
        <w:spacing w:line="360" w:lineRule="auto"/>
        <w:ind w:firstLineChars="200" w:firstLine="480"/>
        <w:rPr>
          <w:sz w:val="24"/>
        </w:rPr>
      </w:pPr>
      <w:r w:rsidRPr="00603E1C">
        <w:rPr>
          <w:rFonts w:hint="eastAsia"/>
          <w:sz w:val="24"/>
        </w:rPr>
        <w:t>法定代表人：张佑君</w:t>
      </w:r>
      <w:r w:rsidRPr="00603E1C">
        <w:rPr>
          <w:rFonts w:hint="eastAsia"/>
          <w:sz w:val="24"/>
        </w:rPr>
        <w:t xml:space="preserve"> </w:t>
      </w:r>
    </w:p>
    <w:p w14:paraId="4F29E438"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 xml:space="preserve">85130588 </w:t>
      </w:r>
    </w:p>
    <w:p w14:paraId="152515C8"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 xml:space="preserve">65182261 </w:t>
      </w:r>
    </w:p>
    <w:p w14:paraId="4AC1608A" w14:textId="77777777" w:rsidR="00F414A0" w:rsidRPr="00603E1C" w:rsidRDefault="00F414A0" w:rsidP="00F414A0">
      <w:pPr>
        <w:spacing w:line="360" w:lineRule="auto"/>
        <w:ind w:firstLineChars="200" w:firstLine="480"/>
        <w:rPr>
          <w:sz w:val="24"/>
        </w:rPr>
      </w:pPr>
      <w:r w:rsidRPr="00603E1C">
        <w:rPr>
          <w:rFonts w:hint="eastAsia"/>
          <w:sz w:val="24"/>
        </w:rPr>
        <w:t>联系人：魏明</w:t>
      </w:r>
      <w:r w:rsidRPr="00603E1C">
        <w:rPr>
          <w:rFonts w:hint="eastAsia"/>
          <w:sz w:val="24"/>
        </w:rPr>
        <w:t xml:space="preserve"> </w:t>
      </w:r>
    </w:p>
    <w:p w14:paraId="77A16186"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4008-888-108</w:t>
      </w:r>
    </w:p>
    <w:p w14:paraId="05275841" w14:textId="77777777" w:rsidR="00F414A0" w:rsidRPr="00603E1C" w:rsidRDefault="00F414A0" w:rsidP="00F414A0">
      <w:pPr>
        <w:spacing w:line="360" w:lineRule="auto"/>
        <w:ind w:firstLineChars="200" w:firstLine="480"/>
        <w:rPr>
          <w:sz w:val="24"/>
        </w:rPr>
      </w:pPr>
      <w:r w:rsidRPr="00603E1C">
        <w:rPr>
          <w:rFonts w:hint="eastAsia"/>
          <w:sz w:val="24"/>
        </w:rPr>
        <w:lastRenderedPageBreak/>
        <w:t>网址：</w:t>
      </w:r>
      <w:r w:rsidRPr="00603E1C">
        <w:rPr>
          <w:rFonts w:hint="eastAsia"/>
          <w:sz w:val="24"/>
        </w:rPr>
        <w:t>www.csc108.com</w:t>
      </w:r>
    </w:p>
    <w:p w14:paraId="517171C8"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4</w:t>
      </w:r>
      <w:r w:rsidRPr="00603E1C">
        <w:rPr>
          <w:rFonts w:hint="eastAsia"/>
          <w:sz w:val="24"/>
        </w:rPr>
        <w:t>）</w:t>
      </w:r>
      <w:r w:rsidRPr="00603E1C">
        <w:rPr>
          <w:rFonts w:hint="eastAsia"/>
          <w:sz w:val="24"/>
        </w:rPr>
        <w:t xml:space="preserve"> </w:t>
      </w:r>
      <w:r w:rsidRPr="00603E1C">
        <w:rPr>
          <w:rFonts w:hint="eastAsia"/>
          <w:sz w:val="24"/>
        </w:rPr>
        <w:t>海通证券股份有限公司</w:t>
      </w:r>
    </w:p>
    <w:p w14:paraId="0826DA07" w14:textId="77777777" w:rsidR="00F414A0" w:rsidRPr="00603E1C" w:rsidRDefault="00F414A0" w:rsidP="00F414A0">
      <w:pPr>
        <w:spacing w:line="360" w:lineRule="auto"/>
        <w:ind w:firstLineChars="200" w:firstLine="480"/>
        <w:rPr>
          <w:sz w:val="24"/>
        </w:rPr>
      </w:pPr>
      <w:r w:rsidRPr="00603E1C">
        <w:rPr>
          <w:rFonts w:hint="eastAsia"/>
          <w:sz w:val="24"/>
        </w:rPr>
        <w:t>住所：上海市淮海中路</w:t>
      </w:r>
      <w:r w:rsidRPr="00603E1C">
        <w:rPr>
          <w:rFonts w:hint="eastAsia"/>
          <w:sz w:val="24"/>
        </w:rPr>
        <w:t>98</w:t>
      </w:r>
      <w:r w:rsidRPr="00603E1C">
        <w:rPr>
          <w:rFonts w:hint="eastAsia"/>
          <w:sz w:val="24"/>
        </w:rPr>
        <w:t>号</w:t>
      </w:r>
    </w:p>
    <w:p w14:paraId="55870640" w14:textId="77777777" w:rsidR="00F414A0" w:rsidRPr="00603E1C" w:rsidRDefault="00F414A0" w:rsidP="00F414A0">
      <w:pPr>
        <w:spacing w:line="360" w:lineRule="auto"/>
        <w:ind w:firstLineChars="200" w:firstLine="480"/>
        <w:rPr>
          <w:sz w:val="24"/>
        </w:rPr>
      </w:pPr>
      <w:r w:rsidRPr="00603E1C">
        <w:rPr>
          <w:rFonts w:hint="eastAsia"/>
          <w:sz w:val="24"/>
        </w:rPr>
        <w:t>办公地址：上海市广东路</w:t>
      </w:r>
      <w:r w:rsidRPr="00603E1C">
        <w:rPr>
          <w:rFonts w:hint="eastAsia"/>
          <w:sz w:val="24"/>
        </w:rPr>
        <w:t>689</w:t>
      </w:r>
      <w:r w:rsidRPr="00603E1C">
        <w:rPr>
          <w:rFonts w:hint="eastAsia"/>
          <w:sz w:val="24"/>
        </w:rPr>
        <w:t>号</w:t>
      </w:r>
    </w:p>
    <w:p w14:paraId="38079892" w14:textId="77777777" w:rsidR="00F414A0" w:rsidRPr="00603E1C" w:rsidRDefault="00F414A0" w:rsidP="00F414A0">
      <w:pPr>
        <w:spacing w:line="360" w:lineRule="auto"/>
        <w:ind w:firstLineChars="200" w:firstLine="480"/>
        <w:rPr>
          <w:sz w:val="24"/>
        </w:rPr>
      </w:pPr>
      <w:r w:rsidRPr="00603E1C">
        <w:rPr>
          <w:rFonts w:hint="eastAsia"/>
          <w:sz w:val="24"/>
        </w:rPr>
        <w:t>法定代表人：王开国</w:t>
      </w:r>
    </w:p>
    <w:p w14:paraId="1674F248"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23219000</w:t>
      </w:r>
    </w:p>
    <w:p w14:paraId="1F7F7472"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23219100</w:t>
      </w:r>
    </w:p>
    <w:p w14:paraId="77A30D68" w14:textId="77777777" w:rsidR="00F414A0" w:rsidRPr="00603E1C" w:rsidRDefault="00F414A0" w:rsidP="00F414A0">
      <w:pPr>
        <w:spacing w:line="360" w:lineRule="auto"/>
        <w:ind w:firstLineChars="200" w:firstLine="480"/>
        <w:rPr>
          <w:sz w:val="24"/>
        </w:rPr>
      </w:pPr>
      <w:r w:rsidRPr="00603E1C">
        <w:rPr>
          <w:rFonts w:hint="eastAsia"/>
          <w:sz w:val="24"/>
        </w:rPr>
        <w:t>联系人：李笑鸣</w:t>
      </w:r>
    </w:p>
    <w:p w14:paraId="4546405F"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95553</w:t>
      </w:r>
      <w:r w:rsidRPr="00603E1C">
        <w:rPr>
          <w:rFonts w:hint="eastAsia"/>
          <w:sz w:val="24"/>
        </w:rPr>
        <w:t>或拨打各城市营业网点咨询电话</w:t>
      </w:r>
    </w:p>
    <w:p w14:paraId="33206470"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www.htsec.com</w:t>
      </w:r>
    </w:p>
    <w:p w14:paraId="7CB9F40D"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5</w:t>
      </w:r>
      <w:r w:rsidRPr="00603E1C">
        <w:rPr>
          <w:rFonts w:hint="eastAsia"/>
          <w:sz w:val="24"/>
        </w:rPr>
        <w:t>）</w:t>
      </w:r>
      <w:r w:rsidRPr="00603E1C">
        <w:rPr>
          <w:rFonts w:hint="eastAsia"/>
          <w:sz w:val="24"/>
        </w:rPr>
        <w:t xml:space="preserve"> </w:t>
      </w:r>
      <w:r w:rsidRPr="00603E1C">
        <w:rPr>
          <w:rFonts w:hint="eastAsia"/>
          <w:sz w:val="24"/>
        </w:rPr>
        <w:t>中国银河证券股份有限公司</w:t>
      </w:r>
    </w:p>
    <w:p w14:paraId="04D48EFD" w14:textId="77777777" w:rsidR="00F414A0" w:rsidRPr="00603E1C" w:rsidRDefault="00F414A0" w:rsidP="00F414A0">
      <w:pPr>
        <w:spacing w:line="360" w:lineRule="auto"/>
        <w:ind w:firstLineChars="200" w:firstLine="480"/>
        <w:rPr>
          <w:sz w:val="24"/>
        </w:rPr>
      </w:pPr>
      <w:r w:rsidRPr="00603E1C">
        <w:rPr>
          <w:rFonts w:hint="eastAsia"/>
          <w:sz w:val="24"/>
        </w:rPr>
        <w:t>住所：北京市西城区金融大街</w:t>
      </w:r>
      <w:r w:rsidRPr="00603E1C">
        <w:rPr>
          <w:rFonts w:hint="eastAsia"/>
          <w:sz w:val="24"/>
        </w:rPr>
        <w:t>35</w:t>
      </w:r>
      <w:r w:rsidRPr="00603E1C">
        <w:rPr>
          <w:rFonts w:hint="eastAsia"/>
          <w:sz w:val="24"/>
        </w:rPr>
        <w:t>号国际企业大厦</w:t>
      </w:r>
      <w:r w:rsidRPr="00603E1C">
        <w:rPr>
          <w:rFonts w:hint="eastAsia"/>
          <w:sz w:val="24"/>
        </w:rPr>
        <w:t>C</w:t>
      </w:r>
      <w:r w:rsidRPr="00603E1C">
        <w:rPr>
          <w:rFonts w:hint="eastAsia"/>
          <w:sz w:val="24"/>
        </w:rPr>
        <w:t>座</w:t>
      </w:r>
    </w:p>
    <w:p w14:paraId="697E218D" w14:textId="77777777" w:rsidR="00F414A0" w:rsidRPr="00603E1C" w:rsidRDefault="00F414A0" w:rsidP="00F414A0">
      <w:pPr>
        <w:spacing w:line="360" w:lineRule="auto"/>
        <w:ind w:firstLineChars="200" w:firstLine="480"/>
        <w:rPr>
          <w:sz w:val="24"/>
        </w:rPr>
      </w:pPr>
      <w:r w:rsidRPr="00603E1C">
        <w:rPr>
          <w:rFonts w:hint="eastAsia"/>
          <w:sz w:val="24"/>
        </w:rPr>
        <w:t>办公地址：北京市西城区金融大街</w:t>
      </w:r>
      <w:r w:rsidRPr="00603E1C">
        <w:rPr>
          <w:rFonts w:hint="eastAsia"/>
          <w:sz w:val="24"/>
        </w:rPr>
        <w:t>35</w:t>
      </w:r>
      <w:r w:rsidRPr="00603E1C">
        <w:rPr>
          <w:rFonts w:hint="eastAsia"/>
          <w:sz w:val="24"/>
        </w:rPr>
        <w:t>号国际企业大厦</w:t>
      </w:r>
      <w:r w:rsidRPr="00603E1C">
        <w:rPr>
          <w:rFonts w:hint="eastAsia"/>
          <w:sz w:val="24"/>
        </w:rPr>
        <w:t>C</w:t>
      </w:r>
      <w:r w:rsidRPr="00603E1C">
        <w:rPr>
          <w:rFonts w:hint="eastAsia"/>
          <w:sz w:val="24"/>
        </w:rPr>
        <w:t>座</w:t>
      </w:r>
    </w:p>
    <w:p w14:paraId="26DA0D6B" w14:textId="77777777" w:rsidR="00F414A0" w:rsidRPr="00603E1C" w:rsidRDefault="00F414A0" w:rsidP="00F414A0">
      <w:pPr>
        <w:spacing w:line="360" w:lineRule="auto"/>
        <w:ind w:firstLineChars="200" w:firstLine="480"/>
        <w:rPr>
          <w:sz w:val="24"/>
        </w:rPr>
      </w:pPr>
      <w:r w:rsidRPr="00603E1C">
        <w:rPr>
          <w:rFonts w:hint="eastAsia"/>
          <w:sz w:val="24"/>
        </w:rPr>
        <w:t>法定代表人：顾伟国</w:t>
      </w:r>
    </w:p>
    <w:p w14:paraId="16418AA1"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 xml:space="preserve">66568430 </w:t>
      </w:r>
    </w:p>
    <w:p w14:paraId="6B700446" w14:textId="77777777" w:rsidR="00F414A0" w:rsidRPr="00603E1C" w:rsidRDefault="00F414A0" w:rsidP="00F414A0">
      <w:pPr>
        <w:spacing w:line="360" w:lineRule="auto"/>
        <w:ind w:firstLineChars="200" w:firstLine="480"/>
        <w:rPr>
          <w:sz w:val="24"/>
        </w:rPr>
      </w:pPr>
      <w:r w:rsidRPr="00603E1C">
        <w:rPr>
          <w:rFonts w:hint="eastAsia"/>
          <w:sz w:val="24"/>
        </w:rPr>
        <w:t>联系人：田薇</w:t>
      </w:r>
    </w:p>
    <w:p w14:paraId="4360DDB4"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400-888-8888</w:t>
      </w:r>
    </w:p>
    <w:p w14:paraId="762607FF"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 xml:space="preserve">www.chinastock.com.cn </w:t>
      </w:r>
    </w:p>
    <w:p w14:paraId="2C0DB806"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6</w:t>
      </w:r>
      <w:r w:rsidRPr="00603E1C">
        <w:rPr>
          <w:rFonts w:hint="eastAsia"/>
          <w:sz w:val="24"/>
        </w:rPr>
        <w:t>）</w:t>
      </w:r>
      <w:r w:rsidRPr="00603E1C">
        <w:rPr>
          <w:rFonts w:hint="eastAsia"/>
          <w:sz w:val="24"/>
        </w:rPr>
        <w:t xml:space="preserve"> </w:t>
      </w:r>
      <w:r w:rsidRPr="00603E1C">
        <w:rPr>
          <w:rFonts w:hint="eastAsia"/>
          <w:sz w:val="24"/>
        </w:rPr>
        <w:t>招商证券股份有限公司</w:t>
      </w:r>
    </w:p>
    <w:p w14:paraId="255997B9" w14:textId="77777777" w:rsidR="00F414A0" w:rsidRPr="00603E1C" w:rsidRDefault="00F414A0" w:rsidP="00F414A0">
      <w:pPr>
        <w:spacing w:line="360" w:lineRule="auto"/>
        <w:ind w:firstLineChars="200" w:firstLine="480"/>
        <w:rPr>
          <w:sz w:val="24"/>
        </w:rPr>
      </w:pPr>
      <w:r w:rsidRPr="00603E1C">
        <w:rPr>
          <w:rFonts w:hint="eastAsia"/>
          <w:sz w:val="24"/>
        </w:rPr>
        <w:t>住所：深圳市福田区益田路江苏大厦</w:t>
      </w:r>
      <w:r w:rsidRPr="00603E1C">
        <w:rPr>
          <w:rFonts w:hint="eastAsia"/>
          <w:sz w:val="24"/>
        </w:rPr>
        <w:t>A</w:t>
      </w:r>
      <w:r w:rsidRPr="00603E1C">
        <w:rPr>
          <w:rFonts w:hint="eastAsia"/>
          <w:sz w:val="24"/>
        </w:rPr>
        <w:t>座</w:t>
      </w:r>
      <w:r w:rsidRPr="00603E1C">
        <w:rPr>
          <w:rFonts w:hint="eastAsia"/>
          <w:sz w:val="24"/>
        </w:rPr>
        <w:t>38</w:t>
      </w:r>
      <w:r w:rsidRPr="00603E1C">
        <w:rPr>
          <w:rFonts w:hint="eastAsia"/>
          <w:sz w:val="24"/>
        </w:rPr>
        <w:t>－</w:t>
      </w:r>
      <w:r w:rsidRPr="00603E1C">
        <w:rPr>
          <w:rFonts w:hint="eastAsia"/>
          <w:sz w:val="24"/>
        </w:rPr>
        <w:t>45</w:t>
      </w:r>
      <w:r w:rsidRPr="00603E1C">
        <w:rPr>
          <w:rFonts w:hint="eastAsia"/>
          <w:sz w:val="24"/>
        </w:rPr>
        <w:t>层</w:t>
      </w:r>
    </w:p>
    <w:p w14:paraId="791E4A01" w14:textId="77777777" w:rsidR="00F414A0" w:rsidRPr="00603E1C" w:rsidRDefault="00F414A0" w:rsidP="00F414A0">
      <w:pPr>
        <w:spacing w:line="360" w:lineRule="auto"/>
        <w:ind w:firstLineChars="200" w:firstLine="480"/>
        <w:rPr>
          <w:sz w:val="24"/>
        </w:rPr>
      </w:pPr>
      <w:r w:rsidRPr="00603E1C">
        <w:rPr>
          <w:rFonts w:hint="eastAsia"/>
          <w:sz w:val="24"/>
        </w:rPr>
        <w:t>办公地址：深圳市福田区益田路江苏大厦</w:t>
      </w:r>
      <w:r w:rsidRPr="00603E1C">
        <w:rPr>
          <w:rFonts w:hint="eastAsia"/>
          <w:sz w:val="24"/>
        </w:rPr>
        <w:t>A</w:t>
      </w:r>
      <w:r w:rsidRPr="00603E1C">
        <w:rPr>
          <w:rFonts w:hint="eastAsia"/>
          <w:sz w:val="24"/>
        </w:rPr>
        <w:t>座</w:t>
      </w:r>
      <w:r w:rsidRPr="00603E1C">
        <w:rPr>
          <w:rFonts w:hint="eastAsia"/>
          <w:sz w:val="24"/>
        </w:rPr>
        <w:t>38-45</w:t>
      </w:r>
      <w:r w:rsidRPr="00603E1C">
        <w:rPr>
          <w:rFonts w:hint="eastAsia"/>
          <w:sz w:val="24"/>
        </w:rPr>
        <w:t>层</w:t>
      </w:r>
    </w:p>
    <w:p w14:paraId="1A09F23D" w14:textId="77777777" w:rsidR="00F414A0" w:rsidRPr="00603E1C" w:rsidRDefault="00F414A0" w:rsidP="00F414A0">
      <w:pPr>
        <w:spacing w:line="360" w:lineRule="auto"/>
        <w:ind w:firstLineChars="200" w:firstLine="480"/>
        <w:rPr>
          <w:sz w:val="24"/>
        </w:rPr>
      </w:pPr>
      <w:r w:rsidRPr="00603E1C">
        <w:rPr>
          <w:rFonts w:hint="eastAsia"/>
          <w:sz w:val="24"/>
        </w:rPr>
        <w:t>法定代表人：宫少林</w:t>
      </w:r>
    </w:p>
    <w:p w14:paraId="0A9EDAF7"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82943666</w:t>
      </w:r>
    </w:p>
    <w:p w14:paraId="0B42F02E"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82943636</w:t>
      </w:r>
    </w:p>
    <w:p w14:paraId="2204BBE7" w14:textId="77777777" w:rsidR="00F414A0" w:rsidRPr="00603E1C" w:rsidRDefault="00F414A0" w:rsidP="00F414A0">
      <w:pPr>
        <w:spacing w:line="360" w:lineRule="auto"/>
        <w:ind w:firstLineChars="200" w:firstLine="480"/>
        <w:rPr>
          <w:sz w:val="24"/>
        </w:rPr>
      </w:pPr>
      <w:r w:rsidRPr="00603E1C">
        <w:rPr>
          <w:rFonts w:hint="eastAsia"/>
          <w:sz w:val="24"/>
        </w:rPr>
        <w:t>联系人：黄健</w:t>
      </w:r>
    </w:p>
    <w:p w14:paraId="2AA94052"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400-8888-111</w:t>
      </w:r>
      <w:r w:rsidRPr="00603E1C">
        <w:rPr>
          <w:rFonts w:hint="eastAsia"/>
          <w:sz w:val="24"/>
        </w:rPr>
        <w:t>，</w:t>
      </w:r>
      <w:r w:rsidRPr="00603E1C">
        <w:rPr>
          <w:rFonts w:hint="eastAsia"/>
          <w:sz w:val="24"/>
        </w:rPr>
        <w:t>95565</w:t>
      </w:r>
    </w:p>
    <w:p w14:paraId="3A15547E"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www.newone.com.cn</w:t>
      </w:r>
    </w:p>
    <w:p w14:paraId="5F574348"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7</w:t>
      </w:r>
      <w:r w:rsidRPr="00603E1C">
        <w:rPr>
          <w:rFonts w:hint="eastAsia"/>
          <w:sz w:val="24"/>
        </w:rPr>
        <w:t>）</w:t>
      </w:r>
      <w:r w:rsidRPr="00603E1C">
        <w:rPr>
          <w:rFonts w:hint="eastAsia"/>
          <w:sz w:val="24"/>
        </w:rPr>
        <w:t xml:space="preserve"> </w:t>
      </w:r>
      <w:r w:rsidRPr="00603E1C">
        <w:rPr>
          <w:rFonts w:hint="eastAsia"/>
          <w:sz w:val="24"/>
        </w:rPr>
        <w:t>兴业证券股份有限公司</w:t>
      </w:r>
      <w:r w:rsidRPr="00603E1C">
        <w:rPr>
          <w:rFonts w:hint="eastAsia"/>
          <w:sz w:val="24"/>
        </w:rPr>
        <w:t xml:space="preserve"> </w:t>
      </w:r>
    </w:p>
    <w:p w14:paraId="31BD155F" w14:textId="77777777" w:rsidR="00F414A0" w:rsidRPr="00603E1C" w:rsidRDefault="00F414A0" w:rsidP="00F414A0">
      <w:pPr>
        <w:spacing w:line="360" w:lineRule="auto"/>
        <w:ind w:firstLineChars="200" w:firstLine="480"/>
        <w:rPr>
          <w:sz w:val="24"/>
        </w:rPr>
      </w:pPr>
      <w:r w:rsidRPr="00603E1C">
        <w:rPr>
          <w:rFonts w:hint="eastAsia"/>
          <w:sz w:val="24"/>
        </w:rPr>
        <w:t>住所：福州市湖东路</w:t>
      </w:r>
      <w:r w:rsidRPr="00603E1C">
        <w:rPr>
          <w:rFonts w:hint="eastAsia"/>
          <w:sz w:val="24"/>
        </w:rPr>
        <w:t>268</w:t>
      </w:r>
      <w:r w:rsidRPr="00603E1C">
        <w:rPr>
          <w:rFonts w:hint="eastAsia"/>
          <w:sz w:val="24"/>
        </w:rPr>
        <w:t>号</w:t>
      </w:r>
    </w:p>
    <w:p w14:paraId="3DE9ACC9" w14:textId="77777777" w:rsidR="00F414A0" w:rsidRPr="00603E1C" w:rsidRDefault="00F414A0" w:rsidP="00F414A0">
      <w:pPr>
        <w:spacing w:line="360" w:lineRule="auto"/>
        <w:ind w:firstLineChars="200" w:firstLine="480"/>
        <w:rPr>
          <w:sz w:val="24"/>
        </w:rPr>
      </w:pPr>
      <w:r w:rsidRPr="00603E1C">
        <w:rPr>
          <w:rFonts w:hint="eastAsia"/>
          <w:sz w:val="24"/>
        </w:rPr>
        <w:lastRenderedPageBreak/>
        <w:t>办公地址：上海市浦东民生路</w:t>
      </w:r>
      <w:r w:rsidRPr="00603E1C">
        <w:rPr>
          <w:rFonts w:hint="eastAsia"/>
          <w:sz w:val="24"/>
        </w:rPr>
        <w:t>1199</w:t>
      </w:r>
      <w:proofErr w:type="gramStart"/>
      <w:r w:rsidRPr="00603E1C">
        <w:rPr>
          <w:rFonts w:hint="eastAsia"/>
          <w:sz w:val="24"/>
        </w:rPr>
        <w:t>弄五道口</w:t>
      </w:r>
      <w:proofErr w:type="gramEnd"/>
      <w:r w:rsidRPr="00603E1C">
        <w:rPr>
          <w:rFonts w:hint="eastAsia"/>
          <w:sz w:val="24"/>
        </w:rPr>
        <w:t>广场</w:t>
      </w:r>
      <w:r w:rsidRPr="00603E1C">
        <w:rPr>
          <w:rFonts w:hint="eastAsia"/>
          <w:sz w:val="24"/>
        </w:rPr>
        <w:t>1</w:t>
      </w:r>
      <w:r w:rsidRPr="00603E1C">
        <w:rPr>
          <w:rFonts w:hint="eastAsia"/>
          <w:sz w:val="24"/>
        </w:rPr>
        <w:t>号楼</w:t>
      </w:r>
      <w:r w:rsidRPr="00603E1C">
        <w:rPr>
          <w:rFonts w:hint="eastAsia"/>
          <w:sz w:val="24"/>
        </w:rPr>
        <w:t>21</w:t>
      </w:r>
      <w:r w:rsidRPr="00603E1C">
        <w:rPr>
          <w:rFonts w:hint="eastAsia"/>
          <w:sz w:val="24"/>
        </w:rPr>
        <w:t>层</w:t>
      </w:r>
    </w:p>
    <w:p w14:paraId="48967B9A" w14:textId="77777777" w:rsidR="00F414A0" w:rsidRPr="00603E1C" w:rsidRDefault="00F414A0" w:rsidP="00F414A0">
      <w:pPr>
        <w:spacing w:line="360" w:lineRule="auto"/>
        <w:ind w:firstLineChars="200" w:firstLine="480"/>
        <w:rPr>
          <w:sz w:val="24"/>
        </w:rPr>
      </w:pPr>
      <w:r w:rsidRPr="00603E1C">
        <w:rPr>
          <w:rFonts w:hint="eastAsia"/>
          <w:sz w:val="24"/>
        </w:rPr>
        <w:t>法定代表人：兰荣</w:t>
      </w:r>
    </w:p>
    <w:p w14:paraId="5010A1F4"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38565785</w:t>
      </w:r>
    </w:p>
    <w:p w14:paraId="2921F3C5"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38565955</w:t>
      </w:r>
    </w:p>
    <w:p w14:paraId="16919626" w14:textId="77777777" w:rsidR="00F414A0" w:rsidRPr="00603E1C" w:rsidRDefault="00F414A0" w:rsidP="00F414A0">
      <w:pPr>
        <w:spacing w:line="360" w:lineRule="auto"/>
        <w:ind w:firstLineChars="200" w:firstLine="480"/>
        <w:rPr>
          <w:sz w:val="24"/>
        </w:rPr>
      </w:pPr>
      <w:r w:rsidRPr="00603E1C">
        <w:rPr>
          <w:rFonts w:hint="eastAsia"/>
          <w:sz w:val="24"/>
        </w:rPr>
        <w:t>联系人：</w:t>
      </w:r>
      <w:proofErr w:type="gramStart"/>
      <w:r w:rsidRPr="00603E1C">
        <w:rPr>
          <w:rFonts w:hint="eastAsia"/>
          <w:sz w:val="24"/>
        </w:rPr>
        <w:t>谢高得</w:t>
      </w:r>
      <w:proofErr w:type="gramEnd"/>
    </w:p>
    <w:p w14:paraId="6A39F184"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400-8888-123</w:t>
      </w:r>
    </w:p>
    <w:p w14:paraId="4BF33A41"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www.xyzq.com.cn</w:t>
      </w:r>
    </w:p>
    <w:p w14:paraId="4D0EBFA1"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8</w:t>
      </w:r>
      <w:r w:rsidRPr="00603E1C">
        <w:rPr>
          <w:rFonts w:hint="eastAsia"/>
          <w:sz w:val="24"/>
        </w:rPr>
        <w:t>）</w:t>
      </w:r>
      <w:r w:rsidRPr="00603E1C">
        <w:rPr>
          <w:rFonts w:hint="eastAsia"/>
          <w:sz w:val="24"/>
        </w:rPr>
        <w:t xml:space="preserve"> </w:t>
      </w:r>
      <w:r w:rsidRPr="00603E1C">
        <w:rPr>
          <w:rFonts w:hint="eastAsia"/>
          <w:sz w:val="24"/>
        </w:rPr>
        <w:t>申万宏</w:t>
      </w:r>
      <w:proofErr w:type="gramStart"/>
      <w:r w:rsidRPr="00603E1C">
        <w:rPr>
          <w:rFonts w:hint="eastAsia"/>
          <w:sz w:val="24"/>
        </w:rPr>
        <w:t>源证券</w:t>
      </w:r>
      <w:proofErr w:type="gramEnd"/>
      <w:r w:rsidRPr="00603E1C">
        <w:rPr>
          <w:rFonts w:hint="eastAsia"/>
          <w:sz w:val="24"/>
        </w:rPr>
        <w:t>有限公司</w:t>
      </w:r>
    </w:p>
    <w:p w14:paraId="49DA7288" w14:textId="77777777" w:rsidR="00F414A0" w:rsidRPr="00603E1C" w:rsidRDefault="00F414A0" w:rsidP="00F414A0">
      <w:pPr>
        <w:spacing w:line="360" w:lineRule="auto"/>
        <w:ind w:firstLineChars="200" w:firstLine="480"/>
        <w:rPr>
          <w:sz w:val="24"/>
        </w:rPr>
      </w:pPr>
      <w:r w:rsidRPr="00603E1C">
        <w:rPr>
          <w:rFonts w:hint="eastAsia"/>
          <w:sz w:val="24"/>
        </w:rPr>
        <w:t>住所：上海市徐汇区长乐路</w:t>
      </w:r>
      <w:r w:rsidRPr="00603E1C">
        <w:rPr>
          <w:rFonts w:hint="eastAsia"/>
          <w:sz w:val="24"/>
        </w:rPr>
        <w:t>989</w:t>
      </w:r>
      <w:r w:rsidRPr="00603E1C">
        <w:rPr>
          <w:rFonts w:hint="eastAsia"/>
          <w:sz w:val="24"/>
        </w:rPr>
        <w:t>号世纪商贸广场</w:t>
      </w:r>
      <w:r w:rsidRPr="00603E1C">
        <w:rPr>
          <w:rFonts w:hint="eastAsia"/>
          <w:sz w:val="24"/>
        </w:rPr>
        <w:t>45</w:t>
      </w:r>
      <w:r w:rsidRPr="00603E1C">
        <w:rPr>
          <w:rFonts w:hint="eastAsia"/>
          <w:sz w:val="24"/>
        </w:rPr>
        <w:t>层</w:t>
      </w:r>
      <w:r w:rsidRPr="00603E1C">
        <w:rPr>
          <w:rFonts w:hint="eastAsia"/>
          <w:sz w:val="24"/>
        </w:rPr>
        <w:t xml:space="preserve"> </w:t>
      </w:r>
    </w:p>
    <w:p w14:paraId="5C68AC96" w14:textId="77777777" w:rsidR="00F414A0" w:rsidRPr="00603E1C" w:rsidRDefault="00F414A0" w:rsidP="00F414A0">
      <w:pPr>
        <w:spacing w:line="360" w:lineRule="auto"/>
        <w:ind w:firstLineChars="200" w:firstLine="480"/>
        <w:rPr>
          <w:sz w:val="24"/>
        </w:rPr>
      </w:pPr>
      <w:r w:rsidRPr="00603E1C">
        <w:rPr>
          <w:rFonts w:hint="eastAsia"/>
          <w:sz w:val="24"/>
        </w:rPr>
        <w:t>办公地址：上海市徐汇区长乐路</w:t>
      </w:r>
      <w:r w:rsidRPr="00603E1C">
        <w:rPr>
          <w:rFonts w:hint="eastAsia"/>
          <w:sz w:val="24"/>
        </w:rPr>
        <w:t>989</w:t>
      </w:r>
      <w:r w:rsidRPr="00603E1C">
        <w:rPr>
          <w:rFonts w:hint="eastAsia"/>
          <w:sz w:val="24"/>
        </w:rPr>
        <w:t>号世纪商贸广场</w:t>
      </w:r>
      <w:r w:rsidRPr="00603E1C">
        <w:rPr>
          <w:rFonts w:hint="eastAsia"/>
          <w:sz w:val="24"/>
        </w:rPr>
        <w:t>45</w:t>
      </w:r>
      <w:r w:rsidRPr="00603E1C">
        <w:rPr>
          <w:rFonts w:hint="eastAsia"/>
          <w:sz w:val="24"/>
        </w:rPr>
        <w:t>层</w:t>
      </w:r>
    </w:p>
    <w:p w14:paraId="36B1E6E3" w14:textId="77777777" w:rsidR="00F414A0" w:rsidRPr="00603E1C" w:rsidRDefault="00F414A0" w:rsidP="00F414A0">
      <w:pPr>
        <w:spacing w:line="360" w:lineRule="auto"/>
        <w:ind w:firstLineChars="200" w:firstLine="480"/>
        <w:rPr>
          <w:sz w:val="24"/>
        </w:rPr>
      </w:pPr>
      <w:r w:rsidRPr="00603E1C">
        <w:rPr>
          <w:rFonts w:hint="eastAsia"/>
          <w:sz w:val="24"/>
        </w:rPr>
        <w:t>法定代表人：李梅</w:t>
      </w:r>
    </w:p>
    <w:p w14:paraId="61F3579F"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33389888</w:t>
      </w:r>
    </w:p>
    <w:p w14:paraId="4F7561B3" w14:textId="77777777" w:rsidR="00F414A0" w:rsidRPr="00603E1C" w:rsidRDefault="00F414A0" w:rsidP="00F414A0">
      <w:pPr>
        <w:spacing w:line="360" w:lineRule="auto"/>
        <w:ind w:firstLineChars="200" w:firstLine="480"/>
        <w:rPr>
          <w:sz w:val="24"/>
        </w:rPr>
      </w:pPr>
      <w:r w:rsidRPr="00603E1C">
        <w:rPr>
          <w:rFonts w:hint="eastAsia"/>
          <w:sz w:val="24"/>
        </w:rPr>
        <w:t>联系人：李清怡</w:t>
      </w:r>
    </w:p>
    <w:p w14:paraId="6532024B"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95523</w:t>
      </w:r>
      <w:r w:rsidRPr="00603E1C">
        <w:rPr>
          <w:rFonts w:hint="eastAsia"/>
          <w:sz w:val="24"/>
        </w:rPr>
        <w:t>或</w:t>
      </w:r>
      <w:r w:rsidRPr="00603E1C">
        <w:rPr>
          <w:rFonts w:hint="eastAsia"/>
          <w:sz w:val="24"/>
        </w:rPr>
        <w:t>4008895523</w:t>
      </w:r>
    </w:p>
    <w:p w14:paraId="4A8ED129"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www.sywg.com</w:t>
      </w:r>
    </w:p>
    <w:p w14:paraId="63FAEA88"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9</w:t>
      </w:r>
      <w:r w:rsidRPr="00603E1C">
        <w:rPr>
          <w:rFonts w:hint="eastAsia"/>
          <w:sz w:val="24"/>
        </w:rPr>
        <w:t>）</w:t>
      </w:r>
      <w:r w:rsidRPr="00603E1C">
        <w:rPr>
          <w:rFonts w:hint="eastAsia"/>
          <w:sz w:val="24"/>
        </w:rPr>
        <w:t xml:space="preserve"> </w:t>
      </w:r>
      <w:r w:rsidRPr="00603E1C">
        <w:rPr>
          <w:rFonts w:hint="eastAsia"/>
          <w:sz w:val="24"/>
        </w:rPr>
        <w:t>国都证券有限责任公司</w:t>
      </w:r>
    </w:p>
    <w:p w14:paraId="2C045F0A" w14:textId="77777777" w:rsidR="00F414A0" w:rsidRPr="00603E1C" w:rsidRDefault="00F414A0" w:rsidP="00F414A0">
      <w:pPr>
        <w:spacing w:line="360" w:lineRule="auto"/>
        <w:ind w:firstLineChars="200" w:firstLine="480"/>
        <w:rPr>
          <w:sz w:val="24"/>
        </w:rPr>
      </w:pPr>
      <w:r w:rsidRPr="00603E1C">
        <w:rPr>
          <w:rFonts w:hint="eastAsia"/>
          <w:sz w:val="24"/>
        </w:rPr>
        <w:t>住所：北京市东城区东直门南大街</w:t>
      </w:r>
      <w:r w:rsidRPr="00603E1C">
        <w:rPr>
          <w:rFonts w:hint="eastAsia"/>
          <w:sz w:val="24"/>
        </w:rPr>
        <w:t>3</w:t>
      </w:r>
      <w:r w:rsidRPr="00603E1C">
        <w:rPr>
          <w:rFonts w:hint="eastAsia"/>
          <w:sz w:val="24"/>
        </w:rPr>
        <w:t>号国华投资大厦</w:t>
      </w:r>
      <w:r w:rsidRPr="00603E1C">
        <w:rPr>
          <w:rFonts w:hint="eastAsia"/>
          <w:sz w:val="24"/>
        </w:rPr>
        <w:t>9</w:t>
      </w:r>
      <w:r w:rsidRPr="00603E1C">
        <w:rPr>
          <w:rFonts w:hint="eastAsia"/>
          <w:sz w:val="24"/>
        </w:rPr>
        <w:t>层</w:t>
      </w:r>
      <w:r w:rsidRPr="00603E1C">
        <w:rPr>
          <w:rFonts w:hint="eastAsia"/>
          <w:sz w:val="24"/>
        </w:rPr>
        <w:t>10</w:t>
      </w:r>
      <w:r w:rsidRPr="00603E1C">
        <w:rPr>
          <w:rFonts w:hint="eastAsia"/>
          <w:sz w:val="24"/>
        </w:rPr>
        <w:t>层</w:t>
      </w:r>
    </w:p>
    <w:p w14:paraId="3EBED13C" w14:textId="77777777" w:rsidR="00F414A0" w:rsidRPr="00603E1C" w:rsidRDefault="00F414A0" w:rsidP="00F414A0">
      <w:pPr>
        <w:spacing w:line="360" w:lineRule="auto"/>
        <w:ind w:firstLineChars="200" w:firstLine="480"/>
        <w:rPr>
          <w:sz w:val="24"/>
        </w:rPr>
      </w:pPr>
      <w:r w:rsidRPr="00603E1C">
        <w:rPr>
          <w:rFonts w:hint="eastAsia"/>
          <w:sz w:val="24"/>
        </w:rPr>
        <w:t>办公地址：北京市东城区东直门南大街</w:t>
      </w:r>
      <w:r w:rsidRPr="00603E1C">
        <w:rPr>
          <w:rFonts w:hint="eastAsia"/>
          <w:sz w:val="24"/>
        </w:rPr>
        <w:t>3</w:t>
      </w:r>
      <w:r w:rsidRPr="00603E1C">
        <w:rPr>
          <w:rFonts w:hint="eastAsia"/>
          <w:sz w:val="24"/>
        </w:rPr>
        <w:t>号国华投资大厦</w:t>
      </w:r>
      <w:r w:rsidRPr="00603E1C">
        <w:rPr>
          <w:rFonts w:hint="eastAsia"/>
          <w:sz w:val="24"/>
        </w:rPr>
        <w:t>9</w:t>
      </w:r>
      <w:r w:rsidRPr="00603E1C">
        <w:rPr>
          <w:rFonts w:hint="eastAsia"/>
          <w:sz w:val="24"/>
        </w:rPr>
        <w:t>层</w:t>
      </w:r>
      <w:r w:rsidRPr="00603E1C">
        <w:rPr>
          <w:rFonts w:hint="eastAsia"/>
          <w:sz w:val="24"/>
        </w:rPr>
        <w:t>10</w:t>
      </w:r>
      <w:r w:rsidRPr="00603E1C">
        <w:rPr>
          <w:rFonts w:hint="eastAsia"/>
          <w:sz w:val="24"/>
        </w:rPr>
        <w:t>层</w:t>
      </w:r>
    </w:p>
    <w:p w14:paraId="396DB307" w14:textId="77777777" w:rsidR="00F414A0" w:rsidRPr="00603E1C" w:rsidRDefault="00F414A0" w:rsidP="00F414A0">
      <w:pPr>
        <w:spacing w:line="360" w:lineRule="auto"/>
        <w:ind w:firstLineChars="200" w:firstLine="480"/>
        <w:rPr>
          <w:sz w:val="24"/>
        </w:rPr>
      </w:pPr>
      <w:r w:rsidRPr="00603E1C">
        <w:rPr>
          <w:rFonts w:hint="eastAsia"/>
          <w:sz w:val="24"/>
        </w:rPr>
        <w:t>法定代表人：常</w:t>
      </w:r>
      <w:proofErr w:type="gramStart"/>
      <w:r w:rsidRPr="00603E1C">
        <w:rPr>
          <w:rFonts w:hint="eastAsia"/>
          <w:sz w:val="24"/>
        </w:rPr>
        <w:t>喆</w:t>
      </w:r>
      <w:proofErr w:type="gramEnd"/>
    </w:p>
    <w:p w14:paraId="4079F147"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400-818-8118</w:t>
      </w:r>
    </w:p>
    <w:p w14:paraId="212A138D"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www.guodu.com</w:t>
      </w:r>
    </w:p>
    <w:p w14:paraId="663CCB22"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10</w:t>
      </w:r>
      <w:r w:rsidRPr="00603E1C">
        <w:rPr>
          <w:rFonts w:hint="eastAsia"/>
          <w:sz w:val="24"/>
        </w:rPr>
        <w:t>）</w:t>
      </w:r>
      <w:r w:rsidRPr="00603E1C">
        <w:rPr>
          <w:rFonts w:hint="eastAsia"/>
          <w:sz w:val="24"/>
        </w:rPr>
        <w:t xml:space="preserve"> </w:t>
      </w:r>
      <w:r w:rsidRPr="00603E1C">
        <w:rPr>
          <w:rFonts w:hint="eastAsia"/>
          <w:sz w:val="24"/>
        </w:rPr>
        <w:t>华泰证券股份有限公司</w:t>
      </w:r>
    </w:p>
    <w:p w14:paraId="4549B90F" w14:textId="77777777" w:rsidR="00F414A0" w:rsidRPr="00603E1C" w:rsidRDefault="00F414A0" w:rsidP="00F414A0">
      <w:pPr>
        <w:spacing w:line="360" w:lineRule="auto"/>
        <w:ind w:firstLineChars="200" w:firstLine="480"/>
        <w:rPr>
          <w:sz w:val="24"/>
        </w:rPr>
      </w:pPr>
      <w:r w:rsidRPr="00603E1C">
        <w:rPr>
          <w:rFonts w:hint="eastAsia"/>
          <w:sz w:val="24"/>
        </w:rPr>
        <w:t>住所：江苏省南京市中山东路</w:t>
      </w:r>
      <w:r w:rsidRPr="00603E1C">
        <w:rPr>
          <w:rFonts w:hint="eastAsia"/>
          <w:sz w:val="24"/>
        </w:rPr>
        <w:t>90</w:t>
      </w:r>
      <w:r w:rsidRPr="00603E1C">
        <w:rPr>
          <w:rFonts w:hint="eastAsia"/>
          <w:sz w:val="24"/>
        </w:rPr>
        <w:t>号华泰证券大厦</w:t>
      </w:r>
    </w:p>
    <w:p w14:paraId="384D48E5" w14:textId="77777777" w:rsidR="00F414A0" w:rsidRPr="00603E1C" w:rsidRDefault="00F414A0" w:rsidP="00F414A0">
      <w:pPr>
        <w:spacing w:line="360" w:lineRule="auto"/>
        <w:ind w:firstLineChars="200" w:firstLine="480"/>
        <w:rPr>
          <w:sz w:val="24"/>
        </w:rPr>
      </w:pPr>
      <w:r w:rsidRPr="00603E1C">
        <w:rPr>
          <w:rFonts w:hint="eastAsia"/>
          <w:sz w:val="24"/>
        </w:rPr>
        <w:t>办公地址：江苏省南京市中山东路</w:t>
      </w:r>
      <w:r w:rsidRPr="00603E1C">
        <w:rPr>
          <w:rFonts w:hint="eastAsia"/>
          <w:sz w:val="24"/>
        </w:rPr>
        <w:t>90</w:t>
      </w:r>
      <w:r w:rsidRPr="00603E1C">
        <w:rPr>
          <w:rFonts w:hint="eastAsia"/>
          <w:sz w:val="24"/>
        </w:rPr>
        <w:t>号华泰证券大厦</w:t>
      </w:r>
    </w:p>
    <w:p w14:paraId="07F247DF" w14:textId="77777777" w:rsidR="00F414A0" w:rsidRPr="00603E1C" w:rsidRDefault="00F414A0" w:rsidP="00F414A0">
      <w:pPr>
        <w:spacing w:line="360" w:lineRule="auto"/>
        <w:ind w:firstLineChars="200" w:firstLine="480"/>
        <w:rPr>
          <w:sz w:val="24"/>
        </w:rPr>
      </w:pPr>
      <w:r w:rsidRPr="00603E1C">
        <w:rPr>
          <w:rFonts w:hint="eastAsia"/>
          <w:sz w:val="24"/>
        </w:rPr>
        <w:t>法定代表人：吴万善</w:t>
      </w:r>
    </w:p>
    <w:p w14:paraId="74BBDED8"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025</w:t>
      </w:r>
      <w:r w:rsidRPr="00603E1C">
        <w:rPr>
          <w:rFonts w:hint="eastAsia"/>
          <w:sz w:val="24"/>
        </w:rPr>
        <w:t>）</w:t>
      </w:r>
      <w:r w:rsidRPr="00603E1C">
        <w:rPr>
          <w:rFonts w:hint="eastAsia"/>
          <w:sz w:val="24"/>
        </w:rPr>
        <w:t>83290979</w:t>
      </w:r>
    </w:p>
    <w:p w14:paraId="66610472"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025</w:t>
      </w:r>
      <w:r w:rsidRPr="00603E1C">
        <w:rPr>
          <w:rFonts w:hint="eastAsia"/>
          <w:sz w:val="24"/>
        </w:rPr>
        <w:t>）</w:t>
      </w:r>
      <w:r w:rsidRPr="00603E1C">
        <w:rPr>
          <w:rFonts w:hint="eastAsia"/>
          <w:sz w:val="24"/>
        </w:rPr>
        <w:t>51863323</w:t>
      </w:r>
    </w:p>
    <w:p w14:paraId="32F46C8C" w14:textId="77777777" w:rsidR="00F414A0" w:rsidRPr="00603E1C" w:rsidRDefault="00F414A0" w:rsidP="00F414A0">
      <w:pPr>
        <w:spacing w:line="360" w:lineRule="auto"/>
        <w:ind w:firstLineChars="200" w:firstLine="480"/>
        <w:rPr>
          <w:sz w:val="24"/>
        </w:rPr>
      </w:pPr>
      <w:r w:rsidRPr="00603E1C">
        <w:rPr>
          <w:rFonts w:hint="eastAsia"/>
          <w:sz w:val="24"/>
        </w:rPr>
        <w:t>联系人：万鸣</w:t>
      </w:r>
    </w:p>
    <w:p w14:paraId="65F4F63F"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95597</w:t>
      </w:r>
    </w:p>
    <w:p w14:paraId="0197C25B" w14:textId="77777777" w:rsidR="00F414A0" w:rsidRPr="00603E1C" w:rsidRDefault="00F414A0" w:rsidP="00F414A0">
      <w:pPr>
        <w:spacing w:line="360" w:lineRule="auto"/>
        <w:ind w:firstLineChars="200" w:firstLine="480"/>
        <w:rPr>
          <w:sz w:val="24"/>
        </w:rPr>
      </w:pPr>
      <w:r w:rsidRPr="00603E1C">
        <w:rPr>
          <w:rFonts w:hint="eastAsia"/>
          <w:sz w:val="24"/>
        </w:rPr>
        <w:lastRenderedPageBreak/>
        <w:t>网址：</w:t>
      </w:r>
      <w:r w:rsidRPr="00603E1C">
        <w:rPr>
          <w:rFonts w:hint="eastAsia"/>
          <w:sz w:val="24"/>
        </w:rPr>
        <w:t>www.htsc.com.cn</w:t>
      </w:r>
    </w:p>
    <w:p w14:paraId="3607CD03"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11</w:t>
      </w:r>
      <w:r w:rsidRPr="00603E1C">
        <w:rPr>
          <w:rFonts w:hint="eastAsia"/>
          <w:sz w:val="24"/>
        </w:rPr>
        <w:t>）</w:t>
      </w:r>
      <w:r w:rsidRPr="00603E1C">
        <w:rPr>
          <w:rFonts w:hint="eastAsia"/>
          <w:sz w:val="24"/>
        </w:rPr>
        <w:t xml:space="preserve"> </w:t>
      </w:r>
      <w:r w:rsidRPr="00603E1C">
        <w:rPr>
          <w:rFonts w:hint="eastAsia"/>
          <w:sz w:val="24"/>
        </w:rPr>
        <w:t>中银国际证券有限责任公司</w:t>
      </w:r>
    </w:p>
    <w:p w14:paraId="6450CF85" w14:textId="77777777" w:rsidR="00F414A0" w:rsidRPr="00603E1C" w:rsidRDefault="00F414A0" w:rsidP="00F414A0">
      <w:pPr>
        <w:spacing w:line="360" w:lineRule="auto"/>
        <w:ind w:firstLineChars="200" w:firstLine="480"/>
        <w:rPr>
          <w:sz w:val="24"/>
        </w:rPr>
      </w:pPr>
      <w:r w:rsidRPr="00603E1C">
        <w:rPr>
          <w:rFonts w:hint="eastAsia"/>
          <w:sz w:val="24"/>
        </w:rPr>
        <w:t>住所：上海市银城中路</w:t>
      </w:r>
      <w:r w:rsidRPr="00603E1C">
        <w:rPr>
          <w:rFonts w:hint="eastAsia"/>
          <w:sz w:val="24"/>
        </w:rPr>
        <w:t>200</w:t>
      </w:r>
      <w:r w:rsidRPr="00603E1C">
        <w:rPr>
          <w:rFonts w:hint="eastAsia"/>
          <w:sz w:val="24"/>
        </w:rPr>
        <w:t>号</w:t>
      </w:r>
      <w:r w:rsidRPr="00603E1C">
        <w:rPr>
          <w:rFonts w:hint="eastAsia"/>
          <w:sz w:val="24"/>
        </w:rPr>
        <w:t>39</w:t>
      </w:r>
      <w:r w:rsidRPr="00603E1C">
        <w:rPr>
          <w:rFonts w:hint="eastAsia"/>
          <w:sz w:val="24"/>
        </w:rPr>
        <w:t>层</w:t>
      </w:r>
    </w:p>
    <w:p w14:paraId="0B36080C" w14:textId="77777777" w:rsidR="00F414A0" w:rsidRPr="00603E1C" w:rsidRDefault="00F414A0" w:rsidP="00F414A0">
      <w:pPr>
        <w:spacing w:line="360" w:lineRule="auto"/>
        <w:ind w:firstLineChars="200" w:firstLine="480"/>
        <w:rPr>
          <w:sz w:val="24"/>
        </w:rPr>
      </w:pPr>
      <w:r w:rsidRPr="00603E1C">
        <w:rPr>
          <w:rFonts w:hint="eastAsia"/>
          <w:sz w:val="24"/>
        </w:rPr>
        <w:t>办公地址：中国上海浦东银城中路</w:t>
      </w:r>
      <w:r w:rsidRPr="00603E1C">
        <w:rPr>
          <w:rFonts w:hint="eastAsia"/>
          <w:sz w:val="24"/>
        </w:rPr>
        <w:t>200</w:t>
      </w:r>
      <w:r w:rsidRPr="00603E1C">
        <w:rPr>
          <w:rFonts w:hint="eastAsia"/>
          <w:sz w:val="24"/>
        </w:rPr>
        <w:t>号中银大厦</w:t>
      </w:r>
      <w:r w:rsidRPr="00603E1C">
        <w:rPr>
          <w:rFonts w:hint="eastAsia"/>
          <w:sz w:val="24"/>
        </w:rPr>
        <w:t>39-40</w:t>
      </w:r>
      <w:r w:rsidRPr="00603E1C">
        <w:rPr>
          <w:rFonts w:hint="eastAsia"/>
          <w:sz w:val="24"/>
        </w:rPr>
        <w:t>层</w:t>
      </w:r>
    </w:p>
    <w:p w14:paraId="32DF68F6" w14:textId="77777777" w:rsidR="00F414A0" w:rsidRPr="00603E1C" w:rsidRDefault="00F414A0" w:rsidP="00F414A0">
      <w:pPr>
        <w:spacing w:line="360" w:lineRule="auto"/>
        <w:ind w:firstLineChars="200" w:firstLine="480"/>
        <w:rPr>
          <w:sz w:val="24"/>
        </w:rPr>
      </w:pPr>
      <w:r w:rsidRPr="00603E1C">
        <w:rPr>
          <w:rFonts w:hint="eastAsia"/>
          <w:sz w:val="24"/>
        </w:rPr>
        <w:t>法定代表人：许刚</w:t>
      </w:r>
    </w:p>
    <w:p w14:paraId="3FCA6C79" w14:textId="77777777" w:rsidR="00F414A0" w:rsidRPr="00603E1C" w:rsidRDefault="00F414A0" w:rsidP="00F414A0">
      <w:pPr>
        <w:spacing w:line="360" w:lineRule="auto"/>
        <w:ind w:firstLineChars="200" w:firstLine="480"/>
        <w:rPr>
          <w:sz w:val="24"/>
        </w:rPr>
      </w:pPr>
      <w:r w:rsidRPr="00603E1C">
        <w:rPr>
          <w:rFonts w:hint="eastAsia"/>
          <w:sz w:val="24"/>
        </w:rPr>
        <w:t>联系人：李丹</w:t>
      </w:r>
    </w:p>
    <w:p w14:paraId="53B04642"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400-620-8888</w:t>
      </w:r>
    </w:p>
    <w:p w14:paraId="2C8425D3"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www.bocichina.com</w:t>
      </w:r>
    </w:p>
    <w:p w14:paraId="64ABCCF1"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12</w:t>
      </w:r>
      <w:r w:rsidRPr="00603E1C">
        <w:rPr>
          <w:rFonts w:hint="eastAsia"/>
          <w:sz w:val="24"/>
        </w:rPr>
        <w:t>）</w:t>
      </w:r>
      <w:r w:rsidRPr="00603E1C">
        <w:rPr>
          <w:rFonts w:hint="eastAsia"/>
          <w:sz w:val="24"/>
        </w:rPr>
        <w:t xml:space="preserve"> </w:t>
      </w:r>
      <w:r w:rsidRPr="00603E1C">
        <w:rPr>
          <w:rFonts w:hint="eastAsia"/>
          <w:sz w:val="24"/>
        </w:rPr>
        <w:t>中信证券（山东）有限责任公司</w:t>
      </w:r>
    </w:p>
    <w:p w14:paraId="2DE229B8" w14:textId="77777777" w:rsidR="00F414A0" w:rsidRPr="00603E1C" w:rsidRDefault="00F414A0" w:rsidP="00F414A0">
      <w:pPr>
        <w:spacing w:line="360" w:lineRule="auto"/>
        <w:ind w:firstLineChars="200" w:firstLine="480"/>
        <w:rPr>
          <w:sz w:val="24"/>
        </w:rPr>
      </w:pPr>
      <w:r w:rsidRPr="00603E1C">
        <w:rPr>
          <w:rFonts w:hint="eastAsia"/>
          <w:sz w:val="24"/>
        </w:rPr>
        <w:t>住所：青岛市崂山区苗岭路</w:t>
      </w:r>
      <w:r w:rsidRPr="00603E1C">
        <w:rPr>
          <w:rFonts w:hint="eastAsia"/>
          <w:sz w:val="24"/>
        </w:rPr>
        <w:t>29</w:t>
      </w:r>
      <w:r w:rsidRPr="00603E1C">
        <w:rPr>
          <w:rFonts w:hint="eastAsia"/>
          <w:sz w:val="24"/>
        </w:rPr>
        <w:t>号澳柯玛大厦</w:t>
      </w:r>
      <w:r w:rsidRPr="00603E1C">
        <w:rPr>
          <w:rFonts w:hint="eastAsia"/>
          <w:sz w:val="24"/>
        </w:rPr>
        <w:t>15</w:t>
      </w:r>
      <w:r w:rsidRPr="00603E1C">
        <w:rPr>
          <w:rFonts w:hint="eastAsia"/>
          <w:sz w:val="24"/>
        </w:rPr>
        <w:t>层（</w:t>
      </w:r>
      <w:r w:rsidRPr="00603E1C">
        <w:rPr>
          <w:rFonts w:hint="eastAsia"/>
          <w:sz w:val="24"/>
        </w:rPr>
        <w:t>1507</w:t>
      </w:r>
      <w:r w:rsidRPr="00603E1C">
        <w:rPr>
          <w:rFonts w:hint="eastAsia"/>
          <w:sz w:val="24"/>
        </w:rPr>
        <w:t>－</w:t>
      </w:r>
      <w:r w:rsidRPr="00603E1C">
        <w:rPr>
          <w:rFonts w:hint="eastAsia"/>
          <w:sz w:val="24"/>
        </w:rPr>
        <w:t>1510</w:t>
      </w:r>
      <w:r w:rsidRPr="00603E1C">
        <w:rPr>
          <w:rFonts w:hint="eastAsia"/>
          <w:sz w:val="24"/>
        </w:rPr>
        <w:t>室）</w:t>
      </w:r>
    </w:p>
    <w:p w14:paraId="58674E76" w14:textId="77777777" w:rsidR="00F414A0" w:rsidRPr="00603E1C" w:rsidRDefault="00F414A0" w:rsidP="00F414A0">
      <w:pPr>
        <w:spacing w:line="360" w:lineRule="auto"/>
        <w:ind w:firstLineChars="200" w:firstLine="480"/>
        <w:rPr>
          <w:sz w:val="24"/>
        </w:rPr>
      </w:pPr>
      <w:r w:rsidRPr="00603E1C">
        <w:rPr>
          <w:rFonts w:hint="eastAsia"/>
          <w:sz w:val="24"/>
        </w:rPr>
        <w:t>办公地址：青岛市崂山区深圳路</w:t>
      </w:r>
      <w:r w:rsidRPr="00603E1C">
        <w:rPr>
          <w:rFonts w:hint="eastAsia"/>
          <w:sz w:val="24"/>
        </w:rPr>
        <w:t>222</w:t>
      </w:r>
      <w:r w:rsidRPr="00603E1C">
        <w:rPr>
          <w:rFonts w:hint="eastAsia"/>
          <w:sz w:val="24"/>
        </w:rPr>
        <w:t>号青岛国际金融广场</w:t>
      </w:r>
      <w:r w:rsidRPr="00603E1C">
        <w:rPr>
          <w:rFonts w:hint="eastAsia"/>
          <w:sz w:val="24"/>
        </w:rPr>
        <w:t>1</w:t>
      </w:r>
      <w:r w:rsidRPr="00603E1C">
        <w:rPr>
          <w:rFonts w:hint="eastAsia"/>
          <w:sz w:val="24"/>
        </w:rPr>
        <w:t>号楼第</w:t>
      </w:r>
      <w:r w:rsidRPr="00603E1C">
        <w:rPr>
          <w:rFonts w:hint="eastAsia"/>
          <w:sz w:val="24"/>
        </w:rPr>
        <w:t>20</w:t>
      </w:r>
      <w:r w:rsidRPr="00603E1C">
        <w:rPr>
          <w:rFonts w:hint="eastAsia"/>
          <w:sz w:val="24"/>
        </w:rPr>
        <w:t>层</w:t>
      </w:r>
    </w:p>
    <w:p w14:paraId="0E39DDCF" w14:textId="77777777" w:rsidR="00F414A0" w:rsidRPr="00603E1C" w:rsidRDefault="00F414A0" w:rsidP="00F414A0">
      <w:pPr>
        <w:spacing w:line="360" w:lineRule="auto"/>
        <w:ind w:firstLineChars="200" w:firstLine="480"/>
        <w:rPr>
          <w:sz w:val="24"/>
        </w:rPr>
      </w:pPr>
      <w:r w:rsidRPr="00603E1C">
        <w:rPr>
          <w:rFonts w:hint="eastAsia"/>
          <w:sz w:val="24"/>
        </w:rPr>
        <w:t>法定代表人：杨宝林</w:t>
      </w:r>
    </w:p>
    <w:p w14:paraId="5CFF18FA"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0532</w:t>
      </w:r>
      <w:r w:rsidRPr="00603E1C">
        <w:rPr>
          <w:rFonts w:hint="eastAsia"/>
          <w:sz w:val="24"/>
        </w:rPr>
        <w:t>）</w:t>
      </w:r>
      <w:r w:rsidRPr="00603E1C">
        <w:rPr>
          <w:rFonts w:hint="eastAsia"/>
          <w:sz w:val="24"/>
        </w:rPr>
        <w:t>85022326</w:t>
      </w:r>
    </w:p>
    <w:p w14:paraId="416E134D"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0532</w:t>
      </w:r>
      <w:r w:rsidRPr="00603E1C">
        <w:rPr>
          <w:rFonts w:hint="eastAsia"/>
          <w:sz w:val="24"/>
        </w:rPr>
        <w:t>）</w:t>
      </w:r>
      <w:r w:rsidRPr="00603E1C">
        <w:rPr>
          <w:rFonts w:hint="eastAsia"/>
          <w:sz w:val="24"/>
        </w:rPr>
        <w:t>85022605</w:t>
      </w:r>
    </w:p>
    <w:p w14:paraId="36E73AB4" w14:textId="77777777" w:rsidR="00F414A0" w:rsidRPr="00603E1C" w:rsidRDefault="00F414A0" w:rsidP="00F414A0">
      <w:pPr>
        <w:spacing w:line="360" w:lineRule="auto"/>
        <w:ind w:firstLineChars="200" w:firstLine="480"/>
        <w:rPr>
          <w:sz w:val="24"/>
        </w:rPr>
      </w:pPr>
      <w:r w:rsidRPr="00603E1C">
        <w:rPr>
          <w:rFonts w:hint="eastAsia"/>
          <w:sz w:val="24"/>
        </w:rPr>
        <w:t>联系人：吴忠超</w:t>
      </w:r>
    </w:p>
    <w:p w14:paraId="5FC3DB0A"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0532</w:t>
      </w:r>
      <w:r w:rsidRPr="00603E1C">
        <w:rPr>
          <w:rFonts w:hint="eastAsia"/>
          <w:sz w:val="24"/>
        </w:rPr>
        <w:t>）</w:t>
      </w:r>
      <w:r w:rsidRPr="00603E1C">
        <w:rPr>
          <w:rFonts w:hint="eastAsia"/>
          <w:sz w:val="24"/>
        </w:rPr>
        <w:t>96577</w:t>
      </w:r>
    </w:p>
    <w:p w14:paraId="77B6EBB1"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www.zxwt.com.cn</w:t>
      </w:r>
    </w:p>
    <w:p w14:paraId="3F7CD611"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13</w:t>
      </w:r>
      <w:r w:rsidRPr="00603E1C">
        <w:rPr>
          <w:rFonts w:hint="eastAsia"/>
          <w:sz w:val="24"/>
        </w:rPr>
        <w:t>）</w:t>
      </w:r>
      <w:r w:rsidRPr="00603E1C">
        <w:rPr>
          <w:rFonts w:hint="eastAsia"/>
          <w:sz w:val="24"/>
        </w:rPr>
        <w:t xml:space="preserve"> </w:t>
      </w:r>
      <w:r w:rsidRPr="00603E1C">
        <w:rPr>
          <w:rFonts w:hint="eastAsia"/>
          <w:sz w:val="24"/>
        </w:rPr>
        <w:t>国信证券股份有限公司</w:t>
      </w:r>
    </w:p>
    <w:p w14:paraId="332D3241" w14:textId="77777777" w:rsidR="00F414A0" w:rsidRPr="00603E1C" w:rsidRDefault="00F414A0" w:rsidP="00F414A0">
      <w:pPr>
        <w:spacing w:line="360" w:lineRule="auto"/>
        <w:ind w:firstLineChars="200" w:firstLine="480"/>
        <w:rPr>
          <w:sz w:val="24"/>
        </w:rPr>
      </w:pPr>
      <w:r w:rsidRPr="00603E1C">
        <w:rPr>
          <w:rFonts w:hint="eastAsia"/>
          <w:sz w:val="24"/>
        </w:rPr>
        <w:t>住所：深圳市罗湖区红岭中路</w:t>
      </w:r>
      <w:r w:rsidRPr="00603E1C">
        <w:rPr>
          <w:rFonts w:hint="eastAsia"/>
          <w:sz w:val="24"/>
        </w:rPr>
        <w:t>1012</w:t>
      </w:r>
      <w:r w:rsidRPr="00603E1C">
        <w:rPr>
          <w:rFonts w:hint="eastAsia"/>
          <w:sz w:val="24"/>
        </w:rPr>
        <w:t>号国信证券大厦</w:t>
      </w:r>
      <w:r w:rsidRPr="00603E1C">
        <w:rPr>
          <w:rFonts w:hint="eastAsia"/>
          <w:sz w:val="24"/>
        </w:rPr>
        <w:t>16-26</w:t>
      </w:r>
      <w:r w:rsidRPr="00603E1C">
        <w:rPr>
          <w:rFonts w:hint="eastAsia"/>
          <w:sz w:val="24"/>
        </w:rPr>
        <w:t>楼</w:t>
      </w:r>
    </w:p>
    <w:p w14:paraId="67EDA68D" w14:textId="77777777" w:rsidR="00F414A0" w:rsidRPr="00603E1C" w:rsidRDefault="00F414A0" w:rsidP="00F414A0">
      <w:pPr>
        <w:spacing w:line="360" w:lineRule="auto"/>
        <w:ind w:firstLineChars="200" w:firstLine="480"/>
        <w:rPr>
          <w:sz w:val="24"/>
        </w:rPr>
      </w:pPr>
      <w:r w:rsidRPr="00603E1C">
        <w:rPr>
          <w:rFonts w:hint="eastAsia"/>
          <w:sz w:val="24"/>
        </w:rPr>
        <w:t>办公地址：深圳市罗湖区红岭中路</w:t>
      </w:r>
      <w:r w:rsidRPr="00603E1C">
        <w:rPr>
          <w:rFonts w:hint="eastAsia"/>
          <w:sz w:val="24"/>
        </w:rPr>
        <w:t>1012</w:t>
      </w:r>
      <w:r w:rsidRPr="00603E1C">
        <w:rPr>
          <w:rFonts w:hint="eastAsia"/>
          <w:sz w:val="24"/>
        </w:rPr>
        <w:t>号国信证券大厦</w:t>
      </w:r>
      <w:r w:rsidRPr="00603E1C">
        <w:rPr>
          <w:rFonts w:hint="eastAsia"/>
          <w:sz w:val="24"/>
        </w:rPr>
        <w:t>16-26</w:t>
      </w:r>
      <w:r w:rsidRPr="00603E1C">
        <w:rPr>
          <w:rFonts w:hint="eastAsia"/>
          <w:sz w:val="24"/>
        </w:rPr>
        <w:t>楼</w:t>
      </w:r>
    </w:p>
    <w:p w14:paraId="231B5F3E" w14:textId="77777777" w:rsidR="00F414A0" w:rsidRPr="00603E1C" w:rsidRDefault="00F414A0" w:rsidP="00F414A0">
      <w:pPr>
        <w:spacing w:line="360" w:lineRule="auto"/>
        <w:ind w:firstLineChars="200" w:firstLine="480"/>
        <w:rPr>
          <w:sz w:val="24"/>
        </w:rPr>
      </w:pPr>
      <w:r w:rsidRPr="00603E1C">
        <w:rPr>
          <w:rFonts w:hint="eastAsia"/>
          <w:sz w:val="24"/>
        </w:rPr>
        <w:t>法定代表人：何如</w:t>
      </w:r>
    </w:p>
    <w:p w14:paraId="6C219634"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82130833</w:t>
      </w:r>
    </w:p>
    <w:p w14:paraId="5F8C2A12"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82133952</w:t>
      </w:r>
    </w:p>
    <w:p w14:paraId="1F36E502" w14:textId="77777777" w:rsidR="00F414A0" w:rsidRPr="00603E1C" w:rsidRDefault="00F414A0" w:rsidP="00F414A0">
      <w:pPr>
        <w:spacing w:line="360" w:lineRule="auto"/>
        <w:ind w:firstLineChars="200" w:firstLine="480"/>
        <w:rPr>
          <w:sz w:val="24"/>
        </w:rPr>
      </w:pPr>
      <w:r w:rsidRPr="00603E1C">
        <w:rPr>
          <w:rFonts w:hint="eastAsia"/>
          <w:sz w:val="24"/>
        </w:rPr>
        <w:t>联系人：周杨</w:t>
      </w:r>
    </w:p>
    <w:p w14:paraId="17FC49DB"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95536</w:t>
      </w:r>
    </w:p>
    <w:p w14:paraId="44AA1F04"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www.guosen.com.cn</w:t>
      </w:r>
    </w:p>
    <w:p w14:paraId="4D74A8BB"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14</w:t>
      </w:r>
      <w:r w:rsidRPr="00603E1C">
        <w:rPr>
          <w:rFonts w:hint="eastAsia"/>
          <w:sz w:val="24"/>
        </w:rPr>
        <w:t>）</w:t>
      </w:r>
      <w:r w:rsidRPr="00603E1C">
        <w:rPr>
          <w:rFonts w:hint="eastAsia"/>
          <w:sz w:val="24"/>
        </w:rPr>
        <w:t xml:space="preserve"> </w:t>
      </w:r>
      <w:r w:rsidRPr="00603E1C">
        <w:rPr>
          <w:rFonts w:hint="eastAsia"/>
          <w:sz w:val="24"/>
        </w:rPr>
        <w:t>安信证券股份有限公司</w:t>
      </w:r>
    </w:p>
    <w:p w14:paraId="0F79E454" w14:textId="77777777" w:rsidR="00F414A0" w:rsidRPr="00603E1C" w:rsidRDefault="00F414A0" w:rsidP="00F414A0">
      <w:pPr>
        <w:spacing w:line="360" w:lineRule="auto"/>
        <w:ind w:firstLineChars="200" w:firstLine="480"/>
        <w:rPr>
          <w:sz w:val="24"/>
        </w:rPr>
      </w:pPr>
      <w:r w:rsidRPr="00603E1C">
        <w:rPr>
          <w:rFonts w:hint="eastAsia"/>
          <w:sz w:val="24"/>
        </w:rPr>
        <w:t>住所：深圳市福田区金田路</w:t>
      </w:r>
      <w:r w:rsidRPr="00603E1C">
        <w:rPr>
          <w:rFonts w:hint="eastAsia"/>
          <w:sz w:val="24"/>
        </w:rPr>
        <w:t>4018</w:t>
      </w:r>
      <w:r w:rsidRPr="00603E1C">
        <w:rPr>
          <w:rFonts w:hint="eastAsia"/>
          <w:sz w:val="24"/>
        </w:rPr>
        <w:t>号安联大厦</w:t>
      </w:r>
      <w:r w:rsidRPr="00603E1C">
        <w:rPr>
          <w:rFonts w:hint="eastAsia"/>
          <w:sz w:val="24"/>
        </w:rPr>
        <w:t>35</w:t>
      </w:r>
      <w:r w:rsidRPr="00603E1C">
        <w:rPr>
          <w:rFonts w:hint="eastAsia"/>
          <w:sz w:val="24"/>
        </w:rPr>
        <w:t>层、</w:t>
      </w:r>
      <w:r w:rsidRPr="00603E1C">
        <w:rPr>
          <w:rFonts w:hint="eastAsia"/>
          <w:sz w:val="24"/>
        </w:rPr>
        <w:t>28</w:t>
      </w:r>
      <w:r w:rsidRPr="00603E1C">
        <w:rPr>
          <w:rFonts w:hint="eastAsia"/>
          <w:sz w:val="24"/>
        </w:rPr>
        <w:t>层</w:t>
      </w:r>
      <w:r w:rsidRPr="00603E1C">
        <w:rPr>
          <w:rFonts w:hint="eastAsia"/>
          <w:sz w:val="24"/>
        </w:rPr>
        <w:t>A02</w:t>
      </w:r>
      <w:r w:rsidRPr="00603E1C">
        <w:rPr>
          <w:rFonts w:hint="eastAsia"/>
          <w:sz w:val="24"/>
        </w:rPr>
        <w:t>单元</w:t>
      </w:r>
    </w:p>
    <w:p w14:paraId="52392E8D" w14:textId="77777777" w:rsidR="00F414A0" w:rsidRPr="00603E1C" w:rsidRDefault="00F414A0" w:rsidP="00F414A0">
      <w:pPr>
        <w:spacing w:line="360" w:lineRule="auto"/>
        <w:ind w:firstLineChars="200" w:firstLine="480"/>
        <w:rPr>
          <w:sz w:val="24"/>
        </w:rPr>
      </w:pPr>
      <w:r w:rsidRPr="00603E1C">
        <w:rPr>
          <w:rFonts w:hint="eastAsia"/>
          <w:sz w:val="24"/>
        </w:rPr>
        <w:t>办公地址：深圳市福田区金田路</w:t>
      </w:r>
      <w:r w:rsidRPr="00603E1C">
        <w:rPr>
          <w:rFonts w:hint="eastAsia"/>
          <w:sz w:val="24"/>
        </w:rPr>
        <w:t>4018</w:t>
      </w:r>
      <w:r w:rsidRPr="00603E1C">
        <w:rPr>
          <w:rFonts w:hint="eastAsia"/>
          <w:sz w:val="24"/>
        </w:rPr>
        <w:t>号安联大厦</w:t>
      </w:r>
      <w:r w:rsidRPr="00603E1C">
        <w:rPr>
          <w:rFonts w:hint="eastAsia"/>
          <w:sz w:val="24"/>
        </w:rPr>
        <w:t>35</w:t>
      </w:r>
      <w:r w:rsidRPr="00603E1C">
        <w:rPr>
          <w:rFonts w:hint="eastAsia"/>
          <w:sz w:val="24"/>
        </w:rPr>
        <w:t>层、</w:t>
      </w:r>
      <w:r w:rsidRPr="00603E1C">
        <w:rPr>
          <w:rFonts w:hint="eastAsia"/>
          <w:sz w:val="24"/>
        </w:rPr>
        <w:t>28</w:t>
      </w:r>
      <w:r w:rsidRPr="00603E1C">
        <w:rPr>
          <w:rFonts w:hint="eastAsia"/>
          <w:sz w:val="24"/>
        </w:rPr>
        <w:t>层</w:t>
      </w:r>
      <w:r w:rsidRPr="00603E1C">
        <w:rPr>
          <w:rFonts w:hint="eastAsia"/>
          <w:sz w:val="24"/>
        </w:rPr>
        <w:t>A02</w:t>
      </w:r>
      <w:r w:rsidRPr="00603E1C">
        <w:rPr>
          <w:rFonts w:hint="eastAsia"/>
          <w:sz w:val="24"/>
        </w:rPr>
        <w:t>单元</w:t>
      </w:r>
    </w:p>
    <w:p w14:paraId="76BBAE5C" w14:textId="77777777" w:rsidR="00F414A0" w:rsidRPr="00603E1C" w:rsidRDefault="00F414A0" w:rsidP="00F414A0">
      <w:pPr>
        <w:spacing w:line="360" w:lineRule="auto"/>
        <w:ind w:firstLineChars="200" w:firstLine="480"/>
        <w:rPr>
          <w:sz w:val="24"/>
        </w:rPr>
      </w:pPr>
      <w:r w:rsidRPr="00603E1C">
        <w:rPr>
          <w:rFonts w:hint="eastAsia"/>
          <w:sz w:val="24"/>
        </w:rPr>
        <w:lastRenderedPageBreak/>
        <w:t>法定代表人：</w:t>
      </w:r>
      <w:proofErr w:type="gramStart"/>
      <w:r w:rsidRPr="00603E1C">
        <w:rPr>
          <w:rFonts w:hint="eastAsia"/>
          <w:sz w:val="24"/>
        </w:rPr>
        <w:t>牛冠兴</w:t>
      </w:r>
      <w:proofErr w:type="gramEnd"/>
    </w:p>
    <w:p w14:paraId="191D0925"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82558305</w:t>
      </w:r>
    </w:p>
    <w:p w14:paraId="09F47E87"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82558355</w:t>
      </w:r>
    </w:p>
    <w:p w14:paraId="03A6A95C" w14:textId="77777777" w:rsidR="00F414A0" w:rsidRPr="00603E1C" w:rsidRDefault="00F414A0" w:rsidP="00F414A0">
      <w:pPr>
        <w:spacing w:line="360" w:lineRule="auto"/>
        <w:ind w:firstLineChars="200" w:firstLine="480"/>
        <w:rPr>
          <w:sz w:val="24"/>
        </w:rPr>
      </w:pPr>
      <w:r w:rsidRPr="00603E1C">
        <w:rPr>
          <w:rFonts w:hint="eastAsia"/>
          <w:sz w:val="24"/>
        </w:rPr>
        <w:t>联系人：陈剑虹</w:t>
      </w:r>
    </w:p>
    <w:p w14:paraId="2BBBD742"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400-800-1001</w:t>
      </w:r>
    </w:p>
    <w:p w14:paraId="603DD897"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www.essence.com.cn</w:t>
      </w:r>
    </w:p>
    <w:p w14:paraId="3FAAFBFC"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15</w:t>
      </w:r>
      <w:r w:rsidRPr="00603E1C">
        <w:rPr>
          <w:rFonts w:hint="eastAsia"/>
          <w:sz w:val="24"/>
        </w:rPr>
        <w:t>）</w:t>
      </w:r>
      <w:r w:rsidRPr="00603E1C">
        <w:rPr>
          <w:rFonts w:hint="eastAsia"/>
          <w:sz w:val="24"/>
        </w:rPr>
        <w:t xml:space="preserve"> </w:t>
      </w:r>
      <w:r w:rsidRPr="00603E1C">
        <w:rPr>
          <w:rFonts w:hint="eastAsia"/>
          <w:sz w:val="24"/>
        </w:rPr>
        <w:t>申万宏源西部证券有限公司</w:t>
      </w:r>
    </w:p>
    <w:p w14:paraId="1D91D84D" w14:textId="77777777" w:rsidR="00F414A0" w:rsidRPr="00603E1C" w:rsidRDefault="00F414A0" w:rsidP="00F414A0">
      <w:pPr>
        <w:spacing w:line="360" w:lineRule="auto"/>
        <w:ind w:firstLineChars="200" w:firstLine="480"/>
        <w:rPr>
          <w:sz w:val="24"/>
        </w:rPr>
      </w:pPr>
      <w:r w:rsidRPr="00603E1C">
        <w:rPr>
          <w:rFonts w:hint="eastAsia"/>
          <w:sz w:val="24"/>
        </w:rPr>
        <w:t>住所：新疆乌鲁木齐市建设路</w:t>
      </w:r>
      <w:r w:rsidRPr="00603E1C">
        <w:rPr>
          <w:rFonts w:hint="eastAsia"/>
          <w:sz w:val="24"/>
        </w:rPr>
        <w:t>2</w:t>
      </w:r>
      <w:r w:rsidRPr="00603E1C">
        <w:rPr>
          <w:rFonts w:hint="eastAsia"/>
          <w:sz w:val="24"/>
        </w:rPr>
        <w:t>号</w:t>
      </w:r>
    </w:p>
    <w:p w14:paraId="7F23CF12" w14:textId="77777777" w:rsidR="00F414A0" w:rsidRPr="00603E1C" w:rsidRDefault="00F414A0" w:rsidP="00F414A0">
      <w:pPr>
        <w:spacing w:line="360" w:lineRule="auto"/>
        <w:ind w:firstLineChars="200" w:firstLine="480"/>
        <w:rPr>
          <w:sz w:val="24"/>
        </w:rPr>
      </w:pPr>
      <w:r w:rsidRPr="00603E1C">
        <w:rPr>
          <w:rFonts w:hint="eastAsia"/>
          <w:sz w:val="24"/>
        </w:rPr>
        <w:t>办公地址：北京市西城区太平桥大街</w:t>
      </w:r>
      <w:r w:rsidRPr="00603E1C">
        <w:rPr>
          <w:rFonts w:hint="eastAsia"/>
          <w:sz w:val="24"/>
        </w:rPr>
        <w:t>19</w:t>
      </w:r>
      <w:r w:rsidRPr="00603E1C">
        <w:rPr>
          <w:rFonts w:hint="eastAsia"/>
          <w:sz w:val="24"/>
        </w:rPr>
        <w:t>号宏源证券</w:t>
      </w:r>
    </w:p>
    <w:p w14:paraId="1BCBE239" w14:textId="77777777" w:rsidR="00F414A0" w:rsidRPr="00603E1C" w:rsidRDefault="00F414A0" w:rsidP="00F414A0">
      <w:pPr>
        <w:spacing w:line="360" w:lineRule="auto"/>
        <w:ind w:firstLineChars="200" w:firstLine="480"/>
        <w:rPr>
          <w:sz w:val="24"/>
        </w:rPr>
      </w:pPr>
      <w:r w:rsidRPr="00603E1C">
        <w:rPr>
          <w:rFonts w:hint="eastAsia"/>
          <w:sz w:val="24"/>
        </w:rPr>
        <w:t>法定代表人：冯戎</w:t>
      </w:r>
    </w:p>
    <w:p w14:paraId="77B261C5"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88085858</w:t>
      </w:r>
    </w:p>
    <w:p w14:paraId="115DC432"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88085195</w:t>
      </w:r>
    </w:p>
    <w:p w14:paraId="553C6EEE" w14:textId="77777777" w:rsidR="00F414A0" w:rsidRPr="00603E1C" w:rsidRDefault="00F414A0" w:rsidP="00F414A0">
      <w:pPr>
        <w:spacing w:line="360" w:lineRule="auto"/>
        <w:ind w:firstLineChars="200" w:firstLine="480"/>
        <w:rPr>
          <w:sz w:val="24"/>
        </w:rPr>
      </w:pPr>
      <w:r w:rsidRPr="00603E1C">
        <w:rPr>
          <w:rFonts w:hint="eastAsia"/>
          <w:sz w:val="24"/>
        </w:rPr>
        <w:t>联系人：李巍</w:t>
      </w:r>
    </w:p>
    <w:p w14:paraId="0A788638"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4008-000-562</w:t>
      </w:r>
    </w:p>
    <w:p w14:paraId="4CC1B915"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www.hysec.com</w:t>
      </w:r>
    </w:p>
    <w:p w14:paraId="3EE630F2"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16</w:t>
      </w:r>
      <w:r w:rsidRPr="00603E1C">
        <w:rPr>
          <w:rFonts w:hint="eastAsia"/>
          <w:sz w:val="24"/>
        </w:rPr>
        <w:t>）</w:t>
      </w:r>
      <w:r w:rsidRPr="00603E1C">
        <w:rPr>
          <w:rFonts w:hint="eastAsia"/>
          <w:sz w:val="24"/>
        </w:rPr>
        <w:t xml:space="preserve"> </w:t>
      </w:r>
      <w:r w:rsidRPr="00603E1C">
        <w:rPr>
          <w:rFonts w:hint="eastAsia"/>
          <w:sz w:val="24"/>
        </w:rPr>
        <w:t>齐鲁证券有限公司</w:t>
      </w:r>
    </w:p>
    <w:p w14:paraId="1FF09759" w14:textId="77777777" w:rsidR="00F414A0" w:rsidRPr="00603E1C" w:rsidRDefault="00F414A0" w:rsidP="00F414A0">
      <w:pPr>
        <w:spacing w:line="360" w:lineRule="auto"/>
        <w:ind w:firstLineChars="200" w:firstLine="480"/>
        <w:rPr>
          <w:sz w:val="24"/>
        </w:rPr>
      </w:pPr>
      <w:r w:rsidRPr="00603E1C">
        <w:rPr>
          <w:rFonts w:hint="eastAsia"/>
          <w:sz w:val="24"/>
        </w:rPr>
        <w:t>住所：山东省济南市市中区经七路</w:t>
      </w:r>
      <w:r w:rsidRPr="00603E1C">
        <w:rPr>
          <w:rFonts w:hint="eastAsia"/>
          <w:sz w:val="24"/>
        </w:rPr>
        <w:t>86</w:t>
      </w:r>
      <w:r w:rsidRPr="00603E1C">
        <w:rPr>
          <w:rFonts w:hint="eastAsia"/>
          <w:sz w:val="24"/>
        </w:rPr>
        <w:t>号</w:t>
      </w:r>
    </w:p>
    <w:p w14:paraId="6BEAE63B" w14:textId="77777777" w:rsidR="00F414A0" w:rsidRPr="00603E1C" w:rsidRDefault="00F414A0" w:rsidP="00F414A0">
      <w:pPr>
        <w:spacing w:line="360" w:lineRule="auto"/>
        <w:ind w:firstLineChars="200" w:firstLine="480"/>
        <w:rPr>
          <w:sz w:val="24"/>
        </w:rPr>
      </w:pPr>
      <w:r w:rsidRPr="00603E1C">
        <w:rPr>
          <w:rFonts w:hint="eastAsia"/>
          <w:sz w:val="24"/>
        </w:rPr>
        <w:t>办公地址：山东省济南市市中区经七路</w:t>
      </w:r>
      <w:r w:rsidRPr="00603E1C">
        <w:rPr>
          <w:rFonts w:hint="eastAsia"/>
          <w:sz w:val="24"/>
        </w:rPr>
        <w:t>86</w:t>
      </w:r>
      <w:r w:rsidRPr="00603E1C">
        <w:rPr>
          <w:rFonts w:hint="eastAsia"/>
          <w:sz w:val="24"/>
        </w:rPr>
        <w:t>号</w:t>
      </w:r>
    </w:p>
    <w:p w14:paraId="2D8F486A" w14:textId="77777777" w:rsidR="00F414A0" w:rsidRPr="00603E1C" w:rsidRDefault="00F414A0" w:rsidP="00F414A0">
      <w:pPr>
        <w:spacing w:line="360" w:lineRule="auto"/>
        <w:ind w:firstLineChars="200" w:firstLine="480"/>
        <w:rPr>
          <w:sz w:val="24"/>
        </w:rPr>
      </w:pPr>
      <w:r w:rsidRPr="00603E1C">
        <w:rPr>
          <w:rFonts w:hint="eastAsia"/>
          <w:sz w:val="24"/>
        </w:rPr>
        <w:t>法定代表人：李玮</w:t>
      </w:r>
    </w:p>
    <w:p w14:paraId="6CD9E265"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0531</w:t>
      </w:r>
      <w:r w:rsidRPr="00603E1C">
        <w:rPr>
          <w:rFonts w:hint="eastAsia"/>
          <w:sz w:val="24"/>
        </w:rPr>
        <w:t>）</w:t>
      </w:r>
      <w:r w:rsidRPr="00603E1C">
        <w:rPr>
          <w:rFonts w:hint="eastAsia"/>
          <w:sz w:val="24"/>
        </w:rPr>
        <w:t>68889155</w:t>
      </w:r>
    </w:p>
    <w:p w14:paraId="7DCF3F5D"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0531</w:t>
      </w:r>
      <w:r w:rsidRPr="00603E1C">
        <w:rPr>
          <w:rFonts w:hint="eastAsia"/>
          <w:sz w:val="24"/>
        </w:rPr>
        <w:t>）</w:t>
      </w:r>
      <w:r w:rsidRPr="00603E1C">
        <w:rPr>
          <w:rFonts w:hint="eastAsia"/>
          <w:sz w:val="24"/>
        </w:rPr>
        <w:t>68889752</w:t>
      </w:r>
    </w:p>
    <w:p w14:paraId="12BECA99" w14:textId="77777777" w:rsidR="00F414A0" w:rsidRPr="00603E1C" w:rsidRDefault="00F414A0" w:rsidP="00F414A0">
      <w:pPr>
        <w:spacing w:line="360" w:lineRule="auto"/>
        <w:ind w:firstLineChars="200" w:firstLine="480"/>
        <w:rPr>
          <w:sz w:val="24"/>
        </w:rPr>
      </w:pPr>
      <w:r w:rsidRPr="00603E1C">
        <w:rPr>
          <w:rFonts w:hint="eastAsia"/>
          <w:sz w:val="24"/>
        </w:rPr>
        <w:t>联系人：吴阳</w:t>
      </w:r>
    </w:p>
    <w:p w14:paraId="3C6F1424"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95538</w:t>
      </w:r>
    </w:p>
    <w:p w14:paraId="0C648AA3"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www.qlzq.com.cn</w:t>
      </w:r>
    </w:p>
    <w:p w14:paraId="082755BA"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w:t>
      </w:r>
      <w:r w:rsidRPr="00603E1C">
        <w:rPr>
          <w:rFonts w:hint="eastAsia"/>
          <w:sz w:val="24"/>
        </w:rPr>
        <w:t>7</w:t>
      </w:r>
      <w:r w:rsidRPr="00603E1C">
        <w:rPr>
          <w:rFonts w:hint="eastAsia"/>
          <w:sz w:val="24"/>
        </w:rPr>
        <w:t>）</w:t>
      </w:r>
      <w:r w:rsidRPr="00603E1C">
        <w:rPr>
          <w:rFonts w:hint="eastAsia"/>
          <w:sz w:val="24"/>
        </w:rPr>
        <w:t xml:space="preserve"> </w:t>
      </w:r>
      <w:r w:rsidRPr="00603E1C">
        <w:rPr>
          <w:rFonts w:hint="eastAsia"/>
          <w:sz w:val="24"/>
        </w:rPr>
        <w:t>平安证券有限责任公司</w:t>
      </w:r>
    </w:p>
    <w:p w14:paraId="6810711F" w14:textId="77777777" w:rsidR="00F414A0" w:rsidRPr="00603E1C" w:rsidRDefault="00F414A0" w:rsidP="00F414A0">
      <w:pPr>
        <w:spacing w:line="360" w:lineRule="auto"/>
        <w:ind w:firstLineChars="200" w:firstLine="480"/>
        <w:rPr>
          <w:sz w:val="24"/>
        </w:rPr>
      </w:pPr>
      <w:r w:rsidRPr="00603E1C">
        <w:rPr>
          <w:rFonts w:hint="eastAsia"/>
          <w:sz w:val="24"/>
        </w:rPr>
        <w:t>住所：深圳市福田区金田路大中华国际交易广场裙楼</w:t>
      </w:r>
      <w:r w:rsidRPr="00603E1C">
        <w:rPr>
          <w:rFonts w:hint="eastAsia"/>
          <w:sz w:val="24"/>
        </w:rPr>
        <w:t>8</w:t>
      </w:r>
      <w:r w:rsidRPr="00603E1C">
        <w:rPr>
          <w:rFonts w:hint="eastAsia"/>
          <w:sz w:val="24"/>
        </w:rPr>
        <w:t>楼</w:t>
      </w:r>
    </w:p>
    <w:p w14:paraId="59D0A713" w14:textId="77777777" w:rsidR="00F414A0" w:rsidRPr="00603E1C" w:rsidRDefault="00F414A0" w:rsidP="00F414A0">
      <w:pPr>
        <w:spacing w:line="360" w:lineRule="auto"/>
        <w:ind w:firstLineChars="200" w:firstLine="480"/>
        <w:rPr>
          <w:sz w:val="24"/>
        </w:rPr>
      </w:pPr>
      <w:r w:rsidRPr="00603E1C">
        <w:rPr>
          <w:rFonts w:hint="eastAsia"/>
          <w:sz w:val="24"/>
        </w:rPr>
        <w:t>办公地址：深圳市福田区金田路大中华国际交易广场裙楼</w:t>
      </w:r>
      <w:r w:rsidRPr="00603E1C">
        <w:rPr>
          <w:rFonts w:hint="eastAsia"/>
          <w:sz w:val="24"/>
        </w:rPr>
        <w:t>8</w:t>
      </w:r>
      <w:r w:rsidRPr="00603E1C">
        <w:rPr>
          <w:rFonts w:hint="eastAsia"/>
          <w:sz w:val="24"/>
        </w:rPr>
        <w:t>楼</w:t>
      </w:r>
      <w:r w:rsidRPr="00603E1C">
        <w:rPr>
          <w:rFonts w:hint="eastAsia"/>
          <w:sz w:val="24"/>
        </w:rPr>
        <w:t>(518048)</w:t>
      </w:r>
    </w:p>
    <w:p w14:paraId="34A66490" w14:textId="77777777" w:rsidR="00F414A0" w:rsidRPr="00603E1C" w:rsidRDefault="00F414A0" w:rsidP="00F414A0">
      <w:pPr>
        <w:spacing w:line="360" w:lineRule="auto"/>
        <w:ind w:firstLineChars="200" w:firstLine="480"/>
        <w:rPr>
          <w:sz w:val="24"/>
        </w:rPr>
      </w:pPr>
      <w:r w:rsidRPr="00603E1C">
        <w:rPr>
          <w:rFonts w:hint="eastAsia"/>
          <w:sz w:val="24"/>
        </w:rPr>
        <w:t>法定代表人：杨宇翔</w:t>
      </w:r>
    </w:p>
    <w:p w14:paraId="6E6CA7ED"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22627802</w:t>
      </w:r>
    </w:p>
    <w:p w14:paraId="5973111A" w14:textId="77777777" w:rsidR="00F414A0" w:rsidRPr="00603E1C" w:rsidRDefault="00F414A0" w:rsidP="00F414A0">
      <w:pPr>
        <w:spacing w:line="360" w:lineRule="auto"/>
        <w:ind w:firstLineChars="200" w:firstLine="480"/>
        <w:rPr>
          <w:sz w:val="24"/>
        </w:rPr>
      </w:pPr>
      <w:r w:rsidRPr="00603E1C">
        <w:rPr>
          <w:rFonts w:hint="eastAsia"/>
          <w:sz w:val="24"/>
        </w:rPr>
        <w:lastRenderedPageBreak/>
        <w:t>传真：（</w:t>
      </w:r>
      <w:r w:rsidRPr="00603E1C">
        <w:rPr>
          <w:rFonts w:hint="eastAsia"/>
          <w:sz w:val="24"/>
        </w:rPr>
        <w:t>0755</w:t>
      </w:r>
      <w:r w:rsidRPr="00603E1C">
        <w:rPr>
          <w:rFonts w:hint="eastAsia"/>
          <w:sz w:val="24"/>
        </w:rPr>
        <w:t>）</w:t>
      </w:r>
      <w:r w:rsidRPr="00603E1C">
        <w:rPr>
          <w:rFonts w:hint="eastAsia"/>
          <w:sz w:val="24"/>
        </w:rPr>
        <w:t>82400862</w:t>
      </w:r>
    </w:p>
    <w:p w14:paraId="2E6402C4" w14:textId="77777777" w:rsidR="00F414A0" w:rsidRPr="00603E1C" w:rsidRDefault="00F414A0" w:rsidP="00F414A0">
      <w:pPr>
        <w:spacing w:line="360" w:lineRule="auto"/>
        <w:ind w:firstLineChars="200" w:firstLine="480"/>
        <w:rPr>
          <w:sz w:val="24"/>
        </w:rPr>
      </w:pPr>
      <w:r w:rsidRPr="00603E1C">
        <w:rPr>
          <w:rFonts w:hint="eastAsia"/>
          <w:sz w:val="24"/>
        </w:rPr>
        <w:t>联系人：</w:t>
      </w:r>
      <w:proofErr w:type="gramStart"/>
      <w:r w:rsidRPr="00603E1C">
        <w:rPr>
          <w:rFonts w:hint="eastAsia"/>
          <w:sz w:val="24"/>
        </w:rPr>
        <w:t>郑舒丽</w:t>
      </w:r>
      <w:proofErr w:type="gramEnd"/>
    </w:p>
    <w:p w14:paraId="4DCAD765"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95511-8</w:t>
      </w:r>
    </w:p>
    <w:p w14:paraId="79B60E63"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www.pingan.com</w:t>
      </w:r>
    </w:p>
    <w:p w14:paraId="5852DDDB"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18</w:t>
      </w:r>
      <w:r w:rsidRPr="00603E1C">
        <w:rPr>
          <w:rFonts w:hint="eastAsia"/>
          <w:sz w:val="24"/>
        </w:rPr>
        <w:t>）</w:t>
      </w:r>
      <w:r w:rsidRPr="00603E1C">
        <w:rPr>
          <w:rFonts w:hint="eastAsia"/>
          <w:sz w:val="24"/>
        </w:rPr>
        <w:t xml:space="preserve"> </w:t>
      </w:r>
      <w:r w:rsidRPr="00603E1C">
        <w:rPr>
          <w:rFonts w:hint="eastAsia"/>
          <w:sz w:val="24"/>
        </w:rPr>
        <w:t>华</w:t>
      </w:r>
      <w:proofErr w:type="gramStart"/>
      <w:r w:rsidRPr="00603E1C">
        <w:rPr>
          <w:rFonts w:hint="eastAsia"/>
          <w:sz w:val="24"/>
        </w:rPr>
        <w:t>宝证券</w:t>
      </w:r>
      <w:proofErr w:type="gramEnd"/>
      <w:r w:rsidRPr="00603E1C">
        <w:rPr>
          <w:rFonts w:hint="eastAsia"/>
          <w:sz w:val="24"/>
        </w:rPr>
        <w:t>有限责任公司</w:t>
      </w:r>
    </w:p>
    <w:p w14:paraId="7E15F7FE" w14:textId="77777777" w:rsidR="00F414A0" w:rsidRPr="00603E1C" w:rsidRDefault="00F414A0" w:rsidP="00F414A0">
      <w:pPr>
        <w:spacing w:line="360" w:lineRule="auto"/>
        <w:ind w:firstLineChars="200" w:firstLine="480"/>
        <w:rPr>
          <w:sz w:val="24"/>
        </w:rPr>
      </w:pPr>
      <w:r w:rsidRPr="00603E1C">
        <w:rPr>
          <w:rFonts w:hint="eastAsia"/>
          <w:sz w:val="24"/>
        </w:rPr>
        <w:t>住所：中国上海市陆家嘴环路</w:t>
      </w:r>
      <w:r w:rsidRPr="00603E1C">
        <w:rPr>
          <w:rFonts w:hint="eastAsia"/>
          <w:sz w:val="24"/>
        </w:rPr>
        <w:t>166</w:t>
      </w:r>
      <w:r w:rsidRPr="00603E1C">
        <w:rPr>
          <w:rFonts w:hint="eastAsia"/>
          <w:sz w:val="24"/>
        </w:rPr>
        <w:t>号未来资产大厦</w:t>
      </w:r>
      <w:r w:rsidRPr="00603E1C">
        <w:rPr>
          <w:rFonts w:hint="eastAsia"/>
          <w:sz w:val="24"/>
        </w:rPr>
        <w:t>27</w:t>
      </w:r>
      <w:r w:rsidRPr="00603E1C">
        <w:rPr>
          <w:rFonts w:hint="eastAsia"/>
          <w:sz w:val="24"/>
        </w:rPr>
        <w:t>楼</w:t>
      </w:r>
    </w:p>
    <w:p w14:paraId="2BD7B885" w14:textId="77777777" w:rsidR="00F414A0" w:rsidRPr="00603E1C" w:rsidRDefault="00F414A0" w:rsidP="00F414A0">
      <w:pPr>
        <w:spacing w:line="360" w:lineRule="auto"/>
        <w:ind w:firstLineChars="200" w:firstLine="480"/>
        <w:rPr>
          <w:sz w:val="24"/>
        </w:rPr>
      </w:pPr>
      <w:r w:rsidRPr="00603E1C">
        <w:rPr>
          <w:rFonts w:hint="eastAsia"/>
          <w:sz w:val="24"/>
        </w:rPr>
        <w:t>办公地址：中国上海市浦东</w:t>
      </w:r>
      <w:proofErr w:type="gramStart"/>
      <w:r w:rsidRPr="00603E1C">
        <w:rPr>
          <w:rFonts w:hint="eastAsia"/>
          <w:sz w:val="24"/>
        </w:rPr>
        <w:t>新区世纪</w:t>
      </w:r>
      <w:proofErr w:type="gramEnd"/>
      <w:r w:rsidRPr="00603E1C">
        <w:rPr>
          <w:rFonts w:hint="eastAsia"/>
          <w:sz w:val="24"/>
        </w:rPr>
        <w:t>大道</w:t>
      </w:r>
      <w:r w:rsidRPr="00603E1C">
        <w:rPr>
          <w:rFonts w:hint="eastAsia"/>
          <w:sz w:val="24"/>
        </w:rPr>
        <w:t>100</w:t>
      </w:r>
      <w:r w:rsidRPr="00603E1C">
        <w:rPr>
          <w:rFonts w:hint="eastAsia"/>
          <w:sz w:val="24"/>
        </w:rPr>
        <w:t>号上海环球金融中心</w:t>
      </w:r>
      <w:r w:rsidRPr="00603E1C">
        <w:rPr>
          <w:rFonts w:hint="eastAsia"/>
          <w:sz w:val="24"/>
        </w:rPr>
        <w:t>57</w:t>
      </w:r>
      <w:r w:rsidRPr="00603E1C">
        <w:rPr>
          <w:rFonts w:hint="eastAsia"/>
          <w:sz w:val="24"/>
        </w:rPr>
        <w:t>楼</w:t>
      </w:r>
    </w:p>
    <w:p w14:paraId="0DCE99DD" w14:textId="77777777" w:rsidR="00F414A0" w:rsidRPr="00603E1C" w:rsidRDefault="00F414A0" w:rsidP="00F414A0">
      <w:pPr>
        <w:spacing w:line="360" w:lineRule="auto"/>
        <w:ind w:firstLineChars="200" w:firstLine="480"/>
        <w:rPr>
          <w:sz w:val="24"/>
        </w:rPr>
      </w:pPr>
      <w:r w:rsidRPr="00603E1C">
        <w:rPr>
          <w:rFonts w:hint="eastAsia"/>
          <w:sz w:val="24"/>
        </w:rPr>
        <w:t>法定代表人：</w:t>
      </w:r>
      <w:r w:rsidRPr="00603E1C">
        <w:rPr>
          <w:rFonts w:hint="eastAsia"/>
          <w:sz w:val="24"/>
        </w:rPr>
        <w:t xml:space="preserve"> </w:t>
      </w:r>
      <w:r w:rsidRPr="00603E1C">
        <w:rPr>
          <w:rFonts w:hint="eastAsia"/>
          <w:sz w:val="24"/>
        </w:rPr>
        <w:t>陈林</w:t>
      </w:r>
    </w:p>
    <w:p w14:paraId="49F17B11"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68777222</w:t>
      </w:r>
    </w:p>
    <w:p w14:paraId="500B1577"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68777822</w:t>
      </w:r>
    </w:p>
    <w:p w14:paraId="54434B59" w14:textId="77777777" w:rsidR="00F414A0" w:rsidRPr="00603E1C" w:rsidRDefault="00F414A0" w:rsidP="00F414A0">
      <w:pPr>
        <w:spacing w:line="360" w:lineRule="auto"/>
        <w:ind w:firstLineChars="200" w:firstLine="480"/>
        <w:rPr>
          <w:sz w:val="24"/>
        </w:rPr>
      </w:pPr>
      <w:r w:rsidRPr="00603E1C">
        <w:rPr>
          <w:rFonts w:hint="eastAsia"/>
          <w:sz w:val="24"/>
        </w:rPr>
        <w:t>联系人：赵洁</w:t>
      </w:r>
    </w:p>
    <w:p w14:paraId="34AE7C5C"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400-820-9898</w:t>
      </w:r>
    </w:p>
    <w:p w14:paraId="24E5A5E6"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www.cnhbstock.com</w:t>
      </w:r>
    </w:p>
    <w:p w14:paraId="191A1F2E"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19</w:t>
      </w:r>
      <w:r w:rsidRPr="00603E1C">
        <w:rPr>
          <w:rFonts w:hint="eastAsia"/>
          <w:sz w:val="24"/>
        </w:rPr>
        <w:t>）</w:t>
      </w:r>
      <w:r w:rsidRPr="00603E1C">
        <w:rPr>
          <w:rFonts w:hint="eastAsia"/>
          <w:sz w:val="24"/>
        </w:rPr>
        <w:t xml:space="preserve"> </w:t>
      </w:r>
      <w:r w:rsidRPr="00603E1C">
        <w:rPr>
          <w:rFonts w:hint="eastAsia"/>
          <w:sz w:val="24"/>
        </w:rPr>
        <w:t>国金证券股份有限公司</w:t>
      </w:r>
    </w:p>
    <w:p w14:paraId="1A2AEB26" w14:textId="77777777" w:rsidR="00F414A0" w:rsidRPr="00603E1C" w:rsidRDefault="00F414A0" w:rsidP="00F414A0">
      <w:pPr>
        <w:spacing w:line="360" w:lineRule="auto"/>
        <w:ind w:firstLineChars="200" w:firstLine="480"/>
        <w:rPr>
          <w:sz w:val="24"/>
        </w:rPr>
      </w:pPr>
      <w:r w:rsidRPr="00603E1C">
        <w:rPr>
          <w:rFonts w:hint="eastAsia"/>
          <w:sz w:val="24"/>
        </w:rPr>
        <w:t>住所：成都市东城根上街</w:t>
      </w:r>
      <w:r w:rsidRPr="00603E1C">
        <w:rPr>
          <w:rFonts w:hint="eastAsia"/>
          <w:sz w:val="24"/>
        </w:rPr>
        <w:t>95</w:t>
      </w:r>
      <w:r w:rsidRPr="00603E1C">
        <w:rPr>
          <w:rFonts w:hint="eastAsia"/>
          <w:sz w:val="24"/>
        </w:rPr>
        <w:t>号</w:t>
      </w:r>
    </w:p>
    <w:p w14:paraId="7B8BD68F" w14:textId="77777777" w:rsidR="00F414A0" w:rsidRPr="00603E1C" w:rsidRDefault="00F414A0" w:rsidP="00F414A0">
      <w:pPr>
        <w:spacing w:line="360" w:lineRule="auto"/>
        <w:ind w:firstLineChars="200" w:firstLine="480"/>
        <w:rPr>
          <w:sz w:val="24"/>
        </w:rPr>
      </w:pPr>
      <w:r w:rsidRPr="00603E1C">
        <w:rPr>
          <w:rFonts w:hint="eastAsia"/>
          <w:sz w:val="24"/>
        </w:rPr>
        <w:t>办公地址：成都市东城根上街</w:t>
      </w:r>
      <w:r w:rsidRPr="00603E1C">
        <w:rPr>
          <w:rFonts w:hint="eastAsia"/>
          <w:sz w:val="24"/>
        </w:rPr>
        <w:t>95</w:t>
      </w:r>
      <w:r w:rsidRPr="00603E1C">
        <w:rPr>
          <w:rFonts w:hint="eastAsia"/>
          <w:sz w:val="24"/>
        </w:rPr>
        <w:t>号</w:t>
      </w:r>
    </w:p>
    <w:p w14:paraId="3EB33046" w14:textId="77777777" w:rsidR="00F414A0" w:rsidRPr="00603E1C" w:rsidRDefault="00F414A0" w:rsidP="00F414A0">
      <w:pPr>
        <w:spacing w:line="360" w:lineRule="auto"/>
        <w:ind w:firstLineChars="200" w:firstLine="480"/>
        <w:rPr>
          <w:sz w:val="24"/>
        </w:rPr>
      </w:pPr>
      <w:r w:rsidRPr="00603E1C">
        <w:rPr>
          <w:rFonts w:hint="eastAsia"/>
          <w:sz w:val="24"/>
        </w:rPr>
        <w:t>法定代表人：冉云</w:t>
      </w:r>
      <w:r w:rsidRPr="00603E1C">
        <w:rPr>
          <w:rFonts w:hint="eastAsia"/>
          <w:sz w:val="24"/>
        </w:rPr>
        <w:t xml:space="preserve"> </w:t>
      </w:r>
    </w:p>
    <w:p w14:paraId="7B4FBEE0"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028</w:t>
      </w:r>
      <w:r w:rsidRPr="00603E1C">
        <w:rPr>
          <w:rFonts w:hint="eastAsia"/>
          <w:sz w:val="24"/>
        </w:rPr>
        <w:t>）</w:t>
      </w:r>
      <w:r w:rsidRPr="00603E1C">
        <w:rPr>
          <w:rFonts w:hint="eastAsia"/>
          <w:sz w:val="24"/>
        </w:rPr>
        <w:t>86690126</w:t>
      </w:r>
    </w:p>
    <w:p w14:paraId="3D5A8239"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028</w:t>
      </w:r>
      <w:r w:rsidRPr="00603E1C">
        <w:rPr>
          <w:rFonts w:hint="eastAsia"/>
          <w:sz w:val="24"/>
        </w:rPr>
        <w:t>）</w:t>
      </w:r>
      <w:r w:rsidRPr="00603E1C">
        <w:rPr>
          <w:rFonts w:hint="eastAsia"/>
          <w:sz w:val="24"/>
        </w:rPr>
        <w:t>86690126</w:t>
      </w:r>
    </w:p>
    <w:p w14:paraId="54429F72" w14:textId="77777777" w:rsidR="00F414A0" w:rsidRPr="00603E1C" w:rsidRDefault="00F414A0" w:rsidP="00F414A0">
      <w:pPr>
        <w:spacing w:line="360" w:lineRule="auto"/>
        <w:ind w:firstLineChars="200" w:firstLine="480"/>
        <w:rPr>
          <w:sz w:val="24"/>
        </w:rPr>
      </w:pPr>
      <w:r w:rsidRPr="00603E1C">
        <w:rPr>
          <w:rFonts w:hint="eastAsia"/>
          <w:sz w:val="24"/>
        </w:rPr>
        <w:t>联系人：金</w:t>
      </w:r>
      <w:proofErr w:type="gramStart"/>
      <w:r w:rsidRPr="00603E1C">
        <w:rPr>
          <w:rFonts w:hint="eastAsia"/>
          <w:sz w:val="24"/>
        </w:rPr>
        <w:t>喆</w:t>
      </w:r>
      <w:proofErr w:type="gramEnd"/>
    </w:p>
    <w:p w14:paraId="1AEBB0FB"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400-6600-109</w:t>
      </w:r>
    </w:p>
    <w:p w14:paraId="5EF15B7B"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www.gjzq.com.cn</w:t>
      </w:r>
    </w:p>
    <w:p w14:paraId="6C4F76C4"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20</w:t>
      </w:r>
      <w:r w:rsidRPr="00603E1C">
        <w:rPr>
          <w:rFonts w:hint="eastAsia"/>
          <w:sz w:val="24"/>
        </w:rPr>
        <w:t>）</w:t>
      </w:r>
      <w:r w:rsidRPr="00603E1C">
        <w:rPr>
          <w:rFonts w:hint="eastAsia"/>
          <w:sz w:val="24"/>
        </w:rPr>
        <w:t xml:space="preserve"> </w:t>
      </w:r>
      <w:r w:rsidRPr="00603E1C">
        <w:rPr>
          <w:rFonts w:hint="eastAsia"/>
          <w:sz w:val="24"/>
        </w:rPr>
        <w:t>方正证券股份有限公司</w:t>
      </w:r>
    </w:p>
    <w:p w14:paraId="3F8C2B6C" w14:textId="77777777" w:rsidR="00F414A0" w:rsidRPr="00603E1C" w:rsidRDefault="00F414A0" w:rsidP="00F414A0">
      <w:pPr>
        <w:spacing w:line="360" w:lineRule="auto"/>
        <w:ind w:firstLineChars="200" w:firstLine="480"/>
        <w:rPr>
          <w:sz w:val="24"/>
        </w:rPr>
      </w:pPr>
      <w:r w:rsidRPr="00603E1C">
        <w:rPr>
          <w:rFonts w:hint="eastAsia"/>
          <w:sz w:val="24"/>
        </w:rPr>
        <w:t>住所：湖南长沙芙蓉中路二段华侨国际大厦</w:t>
      </w:r>
      <w:r w:rsidRPr="00603E1C">
        <w:rPr>
          <w:rFonts w:hint="eastAsia"/>
          <w:sz w:val="24"/>
        </w:rPr>
        <w:t>22-24</w:t>
      </w:r>
      <w:r w:rsidRPr="00603E1C">
        <w:rPr>
          <w:rFonts w:hint="eastAsia"/>
          <w:sz w:val="24"/>
        </w:rPr>
        <w:t>层</w:t>
      </w:r>
    </w:p>
    <w:p w14:paraId="7F6AAF90" w14:textId="77777777" w:rsidR="00F414A0" w:rsidRPr="00603E1C" w:rsidRDefault="00F414A0" w:rsidP="00F414A0">
      <w:pPr>
        <w:spacing w:line="360" w:lineRule="auto"/>
        <w:ind w:firstLineChars="200" w:firstLine="480"/>
        <w:rPr>
          <w:sz w:val="24"/>
        </w:rPr>
      </w:pPr>
      <w:r w:rsidRPr="00603E1C">
        <w:rPr>
          <w:rFonts w:hint="eastAsia"/>
          <w:sz w:val="24"/>
        </w:rPr>
        <w:t>办公地址：湖南长沙芙蓉中路二段华侨国际大厦</w:t>
      </w:r>
      <w:r w:rsidRPr="00603E1C">
        <w:rPr>
          <w:rFonts w:hint="eastAsia"/>
          <w:sz w:val="24"/>
        </w:rPr>
        <w:t>22-24</w:t>
      </w:r>
      <w:r w:rsidRPr="00603E1C">
        <w:rPr>
          <w:rFonts w:hint="eastAsia"/>
          <w:sz w:val="24"/>
        </w:rPr>
        <w:t>层</w:t>
      </w:r>
    </w:p>
    <w:p w14:paraId="3ADE25A4" w14:textId="77777777" w:rsidR="00F414A0" w:rsidRPr="00603E1C" w:rsidRDefault="00F414A0" w:rsidP="00F414A0">
      <w:pPr>
        <w:spacing w:line="360" w:lineRule="auto"/>
        <w:ind w:firstLineChars="200" w:firstLine="480"/>
        <w:rPr>
          <w:sz w:val="24"/>
        </w:rPr>
      </w:pPr>
      <w:r w:rsidRPr="00603E1C">
        <w:rPr>
          <w:rFonts w:hint="eastAsia"/>
          <w:sz w:val="24"/>
        </w:rPr>
        <w:t>法定代表人：雷杰</w:t>
      </w:r>
    </w:p>
    <w:p w14:paraId="7756E801"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0731)85832343</w:t>
      </w:r>
    </w:p>
    <w:p w14:paraId="5C0F6FFD"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0731)85832342</w:t>
      </w:r>
    </w:p>
    <w:p w14:paraId="5748200A" w14:textId="77777777" w:rsidR="00F414A0" w:rsidRPr="00603E1C" w:rsidRDefault="00F414A0" w:rsidP="00F414A0">
      <w:pPr>
        <w:spacing w:line="360" w:lineRule="auto"/>
        <w:ind w:firstLineChars="200" w:firstLine="480"/>
        <w:rPr>
          <w:sz w:val="24"/>
        </w:rPr>
      </w:pPr>
      <w:r w:rsidRPr="00603E1C">
        <w:rPr>
          <w:rFonts w:hint="eastAsia"/>
          <w:sz w:val="24"/>
        </w:rPr>
        <w:t>联系人：彭博</w:t>
      </w:r>
    </w:p>
    <w:p w14:paraId="05020564" w14:textId="77777777" w:rsidR="00F414A0" w:rsidRPr="00603E1C" w:rsidRDefault="00F414A0" w:rsidP="00F414A0">
      <w:pPr>
        <w:spacing w:line="360" w:lineRule="auto"/>
        <w:ind w:firstLineChars="200" w:firstLine="480"/>
        <w:rPr>
          <w:sz w:val="24"/>
        </w:rPr>
      </w:pPr>
      <w:r w:rsidRPr="00603E1C">
        <w:rPr>
          <w:rFonts w:hint="eastAsia"/>
          <w:sz w:val="24"/>
        </w:rPr>
        <w:lastRenderedPageBreak/>
        <w:t>客户服务电话：</w:t>
      </w:r>
      <w:r w:rsidRPr="00603E1C">
        <w:rPr>
          <w:rFonts w:hint="eastAsia"/>
          <w:sz w:val="24"/>
        </w:rPr>
        <w:t>95571</w:t>
      </w:r>
    </w:p>
    <w:p w14:paraId="39957411"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www.foundersc.com</w:t>
      </w:r>
    </w:p>
    <w:p w14:paraId="3592867E"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21</w:t>
      </w:r>
      <w:r w:rsidRPr="00603E1C">
        <w:rPr>
          <w:rFonts w:hint="eastAsia"/>
          <w:sz w:val="24"/>
        </w:rPr>
        <w:t>）</w:t>
      </w:r>
      <w:r w:rsidRPr="00603E1C">
        <w:rPr>
          <w:rFonts w:hint="eastAsia"/>
          <w:sz w:val="24"/>
        </w:rPr>
        <w:t xml:space="preserve"> </w:t>
      </w:r>
      <w:r w:rsidRPr="00603E1C">
        <w:rPr>
          <w:rFonts w:hint="eastAsia"/>
          <w:sz w:val="24"/>
        </w:rPr>
        <w:t>渤海证券股份有限公司</w:t>
      </w:r>
    </w:p>
    <w:p w14:paraId="513E7334" w14:textId="77777777" w:rsidR="00F414A0" w:rsidRPr="00603E1C" w:rsidRDefault="00F414A0" w:rsidP="00F414A0">
      <w:pPr>
        <w:spacing w:line="360" w:lineRule="auto"/>
        <w:ind w:firstLineChars="200" w:firstLine="480"/>
        <w:rPr>
          <w:sz w:val="24"/>
        </w:rPr>
      </w:pPr>
      <w:r w:rsidRPr="00603E1C">
        <w:rPr>
          <w:rFonts w:hint="eastAsia"/>
          <w:sz w:val="24"/>
        </w:rPr>
        <w:t>住所：天津经济技术开发区第二大街</w:t>
      </w:r>
      <w:r w:rsidRPr="00603E1C">
        <w:rPr>
          <w:rFonts w:hint="eastAsia"/>
          <w:sz w:val="24"/>
        </w:rPr>
        <w:t>42</w:t>
      </w:r>
      <w:r w:rsidRPr="00603E1C">
        <w:rPr>
          <w:rFonts w:hint="eastAsia"/>
          <w:sz w:val="24"/>
        </w:rPr>
        <w:t>号写字楼</w:t>
      </w:r>
      <w:r w:rsidRPr="00603E1C">
        <w:rPr>
          <w:rFonts w:hint="eastAsia"/>
          <w:sz w:val="24"/>
        </w:rPr>
        <w:t>101</w:t>
      </w:r>
      <w:r w:rsidRPr="00603E1C">
        <w:rPr>
          <w:rFonts w:hint="eastAsia"/>
          <w:sz w:val="24"/>
        </w:rPr>
        <w:t>室</w:t>
      </w:r>
    </w:p>
    <w:p w14:paraId="63D66D27" w14:textId="77777777" w:rsidR="00F414A0" w:rsidRPr="00603E1C" w:rsidRDefault="00F414A0" w:rsidP="00F414A0">
      <w:pPr>
        <w:spacing w:line="360" w:lineRule="auto"/>
        <w:ind w:firstLineChars="200" w:firstLine="480"/>
        <w:rPr>
          <w:sz w:val="24"/>
        </w:rPr>
      </w:pPr>
      <w:r w:rsidRPr="00603E1C">
        <w:rPr>
          <w:rFonts w:hint="eastAsia"/>
          <w:sz w:val="24"/>
        </w:rPr>
        <w:t>办公地址：天津市</w:t>
      </w:r>
      <w:proofErr w:type="gramStart"/>
      <w:r w:rsidRPr="00603E1C">
        <w:rPr>
          <w:rFonts w:hint="eastAsia"/>
          <w:sz w:val="24"/>
        </w:rPr>
        <w:t>南开区宾水</w:t>
      </w:r>
      <w:proofErr w:type="gramEnd"/>
      <w:r w:rsidRPr="00603E1C">
        <w:rPr>
          <w:rFonts w:hint="eastAsia"/>
          <w:sz w:val="24"/>
        </w:rPr>
        <w:t>西道</w:t>
      </w:r>
      <w:r w:rsidRPr="00603E1C">
        <w:rPr>
          <w:rFonts w:hint="eastAsia"/>
          <w:sz w:val="24"/>
        </w:rPr>
        <w:t>8</w:t>
      </w:r>
      <w:r w:rsidRPr="00603E1C">
        <w:rPr>
          <w:rFonts w:hint="eastAsia"/>
          <w:sz w:val="24"/>
        </w:rPr>
        <w:t>号</w:t>
      </w:r>
    </w:p>
    <w:p w14:paraId="34265426" w14:textId="77777777" w:rsidR="00F414A0" w:rsidRPr="00603E1C" w:rsidRDefault="00F414A0" w:rsidP="00F414A0">
      <w:pPr>
        <w:spacing w:line="360" w:lineRule="auto"/>
        <w:ind w:firstLineChars="200" w:firstLine="480"/>
        <w:rPr>
          <w:sz w:val="24"/>
        </w:rPr>
      </w:pPr>
      <w:r w:rsidRPr="00603E1C">
        <w:rPr>
          <w:rFonts w:hint="eastAsia"/>
          <w:sz w:val="24"/>
        </w:rPr>
        <w:t>法定代表人：王春峰</w:t>
      </w:r>
    </w:p>
    <w:p w14:paraId="3D770D9F"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022</w:t>
      </w:r>
      <w:r w:rsidRPr="00603E1C">
        <w:rPr>
          <w:rFonts w:hint="eastAsia"/>
          <w:sz w:val="24"/>
        </w:rPr>
        <w:t>）</w:t>
      </w:r>
      <w:r w:rsidRPr="00603E1C">
        <w:rPr>
          <w:rFonts w:hint="eastAsia"/>
          <w:sz w:val="24"/>
        </w:rPr>
        <w:t>28451861</w:t>
      </w:r>
    </w:p>
    <w:p w14:paraId="1B52621C"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022</w:t>
      </w:r>
      <w:r w:rsidRPr="00603E1C">
        <w:rPr>
          <w:rFonts w:hint="eastAsia"/>
          <w:sz w:val="24"/>
        </w:rPr>
        <w:t>）</w:t>
      </w:r>
      <w:r w:rsidRPr="00603E1C">
        <w:rPr>
          <w:rFonts w:hint="eastAsia"/>
          <w:sz w:val="24"/>
        </w:rPr>
        <w:t>28451892</w:t>
      </w:r>
    </w:p>
    <w:p w14:paraId="428A7B60" w14:textId="77777777" w:rsidR="00F414A0" w:rsidRPr="00603E1C" w:rsidRDefault="00F414A0" w:rsidP="00F414A0">
      <w:pPr>
        <w:spacing w:line="360" w:lineRule="auto"/>
        <w:ind w:firstLineChars="200" w:firstLine="480"/>
        <w:rPr>
          <w:sz w:val="24"/>
        </w:rPr>
      </w:pPr>
      <w:r w:rsidRPr="00603E1C">
        <w:rPr>
          <w:rFonts w:hint="eastAsia"/>
          <w:sz w:val="24"/>
        </w:rPr>
        <w:t>联系人：王兆权</w:t>
      </w:r>
    </w:p>
    <w:p w14:paraId="55ABFC59"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 400-651-5988</w:t>
      </w:r>
    </w:p>
    <w:p w14:paraId="41FCC071"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www.bhzq.com</w:t>
      </w:r>
    </w:p>
    <w:p w14:paraId="186F8E4A"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22</w:t>
      </w:r>
      <w:r w:rsidRPr="00603E1C">
        <w:rPr>
          <w:rFonts w:hint="eastAsia"/>
          <w:sz w:val="24"/>
        </w:rPr>
        <w:t>）</w:t>
      </w:r>
      <w:r w:rsidRPr="00603E1C">
        <w:rPr>
          <w:rFonts w:hint="eastAsia"/>
          <w:sz w:val="24"/>
        </w:rPr>
        <w:t xml:space="preserve"> </w:t>
      </w:r>
      <w:r w:rsidRPr="00603E1C">
        <w:rPr>
          <w:rFonts w:hint="eastAsia"/>
          <w:sz w:val="24"/>
        </w:rPr>
        <w:t>信</w:t>
      </w:r>
      <w:proofErr w:type="gramStart"/>
      <w:r w:rsidRPr="00603E1C">
        <w:rPr>
          <w:rFonts w:hint="eastAsia"/>
          <w:sz w:val="24"/>
        </w:rPr>
        <w:t>达证券</w:t>
      </w:r>
      <w:proofErr w:type="gramEnd"/>
      <w:r w:rsidRPr="00603E1C">
        <w:rPr>
          <w:rFonts w:hint="eastAsia"/>
          <w:sz w:val="24"/>
        </w:rPr>
        <w:t>股份有限公司</w:t>
      </w:r>
    </w:p>
    <w:p w14:paraId="0AB25B31" w14:textId="77777777" w:rsidR="00F414A0" w:rsidRPr="00603E1C" w:rsidRDefault="00F414A0" w:rsidP="00F414A0">
      <w:pPr>
        <w:spacing w:line="360" w:lineRule="auto"/>
        <w:ind w:firstLineChars="200" w:firstLine="480"/>
        <w:rPr>
          <w:sz w:val="24"/>
        </w:rPr>
      </w:pPr>
      <w:r w:rsidRPr="00603E1C">
        <w:rPr>
          <w:rFonts w:hint="eastAsia"/>
          <w:sz w:val="24"/>
        </w:rPr>
        <w:t>住所：北京市西城区闹市口大街</w:t>
      </w:r>
      <w:r w:rsidRPr="00603E1C">
        <w:rPr>
          <w:rFonts w:hint="eastAsia"/>
          <w:sz w:val="24"/>
        </w:rPr>
        <w:t>9</w:t>
      </w:r>
      <w:r w:rsidRPr="00603E1C">
        <w:rPr>
          <w:rFonts w:hint="eastAsia"/>
          <w:sz w:val="24"/>
        </w:rPr>
        <w:t>号院</w:t>
      </w:r>
      <w:r w:rsidRPr="00603E1C">
        <w:rPr>
          <w:rFonts w:hint="eastAsia"/>
          <w:sz w:val="24"/>
        </w:rPr>
        <w:t>1</w:t>
      </w:r>
      <w:r w:rsidRPr="00603E1C">
        <w:rPr>
          <w:rFonts w:hint="eastAsia"/>
          <w:sz w:val="24"/>
        </w:rPr>
        <w:t>号楼信达金融中心</w:t>
      </w:r>
    </w:p>
    <w:p w14:paraId="77612404" w14:textId="77777777" w:rsidR="00F414A0" w:rsidRPr="00603E1C" w:rsidRDefault="00F414A0" w:rsidP="00F414A0">
      <w:pPr>
        <w:spacing w:line="360" w:lineRule="auto"/>
        <w:ind w:firstLineChars="200" w:firstLine="480"/>
        <w:rPr>
          <w:sz w:val="24"/>
        </w:rPr>
      </w:pPr>
      <w:r w:rsidRPr="00603E1C">
        <w:rPr>
          <w:rFonts w:hint="eastAsia"/>
          <w:sz w:val="24"/>
        </w:rPr>
        <w:t>办公地址：北京市西城区闹市口大街</w:t>
      </w:r>
      <w:r w:rsidRPr="00603E1C">
        <w:rPr>
          <w:rFonts w:hint="eastAsia"/>
          <w:sz w:val="24"/>
        </w:rPr>
        <w:t>9</w:t>
      </w:r>
      <w:r w:rsidRPr="00603E1C">
        <w:rPr>
          <w:rFonts w:hint="eastAsia"/>
          <w:sz w:val="24"/>
        </w:rPr>
        <w:t>号院</w:t>
      </w:r>
      <w:r w:rsidRPr="00603E1C">
        <w:rPr>
          <w:rFonts w:hint="eastAsia"/>
          <w:sz w:val="24"/>
        </w:rPr>
        <w:t>1</w:t>
      </w:r>
      <w:r w:rsidRPr="00603E1C">
        <w:rPr>
          <w:rFonts w:hint="eastAsia"/>
          <w:sz w:val="24"/>
        </w:rPr>
        <w:t>号楼信达金融中心</w:t>
      </w:r>
    </w:p>
    <w:p w14:paraId="64AF96A7" w14:textId="77777777" w:rsidR="00F414A0" w:rsidRPr="00603E1C" w:rsidRDefault="00F414A0" w:rsidP="00F414A0">
      <w:pPr>
        <w:spacing w:line="360" w:lineRule="auto"/>
        <w:ind w:firstLineChars="200" w:firstLine="480"/>
        <w:rPr>
          <w:sz w:val="24"/>
        </w:rPr>
      </w:pPr>
      <w:r w:rsidRPr="00603E1C">
        <w:rPr>
          <w:rFonts w:hint="eastAsia"/>
          <w:sz w:val="24"/>
        </w:rPr>
        <w:t>法定代表人：高冠江</w:t>
      </w:r>
    </w:p>
    <w:p w14:paraId="3F335F68"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63081000</w:t>
      </w:r>
    </w:p>
    <w:p w14:paraId="30DFF159"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63080978</w:t>
      </w:r>
    </w:p>
    <w:p w14:paraId="1A3AB1A2" w14:textId="77777777" w:rsidR="00F414A0" w:rsidRPr="00603E1C" w:rsidRDefault="00F414A0" w:rsidP="00F414A0">
      <w:pPr>
        <w:spacing w:line="360" w:lineRule="auto"/>
        <w:ind w:firstLineChars="200" w:firstLine="480"/>
        <w:rPr>
          <w:sz w:val="24"/>
        </w:rPr>
      </w:pPr>
      <w:r w:rsidRPr="00603E1C">
        <w:rPr>
          <w:rFonts w:hint="eastAsia"/>
          <w:sz w:val="24"/>
        </w:rPr>
        <w:t>联系人：唐静</w:t>
      </w:r>
    </w:p>
    <w:p w14:paraId="58BD6692"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400-800-8899</w:t>
      </w:r>
    </w:p>
    <w:p w14:paraId="7514DD41"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www.cindasc.com</w:t>
      </w:r>
    </w:p>
    <w:p w14:paraId="3C790E3C"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23</w:t>
      </w:r>
      <w:r w:rsidRPr="00603E1C">
        <w:rPr>
          <w:rFonts w:hint="eastAsia"/>
          <w:sz w:val="24"/>
        </w:rPr>
        <w:t>）</w:t>
      </w:r>
      <w:r w:rsidRPr="00603E1C">
        <w:rPr>
          <w:rFonts w:hint="eastAsia"/>
          <w:sz w:val="24"/>
        </w:rPr>
        <w:t xml:space="preserve"> </w:t>
      </w:r>
      <w:r w:rsidRPr="00603E1C">
        <w:rPr>
          <w:rFonts w:hint="eastAsia"/>
          <w:sz w:val="24"/>
        </w:rPr>
        <w:t>东方证券股份有限公司</w:t>
      </w:r>
    </w:p>
    <w:p w14:paraId="0B23E4F3" w14:textId="77777777" w:rsidR="00F414A0" w:rsidRPr="00603E1C" w:rsidRDefault="00F414A0" w:rsidP="00F414A0">
      <w:pPr>
        <w:spacing w:line="360" w:lineRule="auto"/>
        <w:ind w:firstLineChars="200" w:firstLine="480"/>
        <w:rPr>
          <w:sz w:val="24"/>
        </w:rPr>
      </w:pPr>
      <w:r w:rsidRPr="00603E1C">
        <w:rPr>
          <w:rFonts w:hint="eastAsia"/>
          <w:sz w:val="24"/>
        </w:rPr>
        <w:t>住所：上海市中山南路</w:t>
      </w:r>
      <w:r w:rsidRPr="00603E1C">
        <w:rPr>
          <w:rFonts w:hint="eastAsia"/>
          <w:sz w:val="24"/>
        </w:rPr>
        <w:t>318</w:t>
      </w:r>
      <w:r w:rsidRPr="00603E1C">
        <w:rPr>
          <w:rFonts w:hint="eastAsia"/>
          <w:sz w:val="24"/>
        </w:rPr>
        <w:t>号</w:t>
      </w:r>
      <w:r w:rsidRPr="00603E1C">
        <w:rPr>
          <w:rFonts w:hint="eastAsia"/>
          <w:sz w:val="24"/>
        </w:rPr>
        <w:t>2</w:t>
      </w:r>
      <w:r w:rsidRPr="00603E1C">
        <w:rPr>
          <w:rFonts w:hint="eastAsia"/>
          <w:sz w:val="24"/>
        </w:rPr>
        <w:t>号楼</w:t>
      </w:r>
      <w:r w:rsidRPr="00603E1C">
        <w:rPr>
          <w:rFonts w:hint="eastAsia"/>
          <w:sz w:val="24"/>
        </w:rPr>
        <w:t>22</w:t>
      </w:r>
      <w:r w:rsidRPr="00603E1C">
        <w:rPr>
          <w:rFonts w:hint="eastAsia"/>
          <w:sz w:val="24"/>
        </w:rPr>
        <w:t>层</w:t>
      </w:r>
      <w:r w:rsidRPr="00603E1C">
        <w:rPr>
          <w:rFonts w:hint="eastAsia"/>
          <w:sz w:val="24"/>
        </w:rPr>
        <w:t>-29</w:t>
      </w:r>
      <w:r w:rsidRPr="00603E1C">
        <w:rPr>
          <w:rFonts w:hint="eastAsia"/>
          <w:sz w:val="24"/>
        </w:rPr>
        <w:t>层</w:t>
      </w:r>
    </w:p>
    <w:p w14:paraId="7B12E6E3" w14:textId="77777777" w:rsidR="00F414A0" w:rsidRPr="00603E1C" w:rsidRDefault="00F414A0" w:rsidP="00F414A0">
      <w:pPr>
        <w:spacing w:line="360" w:lineRule="auto"/>
        <w:ind w:firstLineChars="200" w:firstLine="480"/>
        <w:rPr>
          <w:sz w:val="24"/>
        </w:rPr>
      </w:pPr>
      <w:r w:rsidRPr="00603E1C">
        <w:rPr>
          <w:rFonts w:hint="eastAsia"/>
          <w:sz w:val="24"/>
        </w:rPr>
        <w:t>法定代表人：王益民</w:t>
      </w:r>
    </w:p>
    <w:p w14:paraId="1F307D8A"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63325888</w:t>
      </w:r>
    </w:p>
    <w:p w14:paraId="224CE057"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63326173</w:t>
      </w:r>
    </w:p>
    <w:p w14:paraId="7A472ED6" w14:textId="77777777" w:rsidR="00F414A0" w:rsidRPr="00603E1C" w:rsidRDefault="00F414A0" w:rsidP="00F414A0">
      <w:pPr>
        <w:spacing w:line="360" w:lineRule="auto"/>
        <w:ind w:firstLineChars="200" w:firstLine="480"/>
        <w:rPr>
          <w:sz w:val="24"/>
        </w:rPr>
      </w:pPr>
      <w:r w:rsidRPr="00603E1C">
        <w:rPr>
          <w:rFonts w:hint="eastAsia"/>
          <w:sz w:val="24"/>
        </w:rPr>
        <w:t>联系人：吴宇</w:t>
      </w:r>
    </w:p>
    <w:p w14:paraId="17DCC1A7"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95503</w:t>
      </w:r>
    </w:p>
    <w:p w14:paraId="0AFDEB87"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www.dfzq.com.cn</w:t>
      </w:r>
    </w:p>
    <w:p w14:paraId="4A4154F0"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24</w:t>
      </w:r>
      <w:r w:rsidRPr="00603E1C">
        <w:rPr>
          <w:rFonts w:hint="eastAsia"/>
          <w:sz w:val="24"/>
        </w:rPr>
        <w:t>）</w:t>
      </w:r>
      <w:r w:rsidRPr="00603E1C">
        <w:rPr>
          <w:rFonts w:hint="eastAsia"/>
          <w:sz w:val="24"/>
        </w:rPr>
        <w:t xml:space="preserve"> </w:t>
      </w:r>
      <w:r w:rsidRPr="00603E1C">
        <w:rPr>
          <w:rFonts w:hint="eastAsia"/>
          <w:sz w:val="24"/>
        </w:rPr>
        <w:t>东兴证券股份有限公司</w:t>
      </w:r>
    </w:p>
    <w:p w14:paraId="47644C2F" w14:textId="77777777" w:rsidR="00F414A0" w:rsidRPr="00603E1C" w:rsidRDefault="00F414A0" w:rsidP="00F414A0">
      <w:pPr>
        <w:spacing w:line="360" w:lineRule="auto"/>
        <w:ind w:firstLineChars="200" w:firstLine="480"/>
        <w:rPr>
          <w:sz w:val="24"/>
        </w:rPr>
      </w:pPr>
      <w:r w:rsidRPr="00603E1C">
        <w:rPr>
          <w:rFonts w:hint="eastAsia"/>
          <w:sz w:val="24"/>
        </w:rPr>
        <w:lastRenderedPageBreak/>
        <w:t>住所：北京市西城区金融大街</w:t>
      </w:r>
      <w:r w:rsidRPr="00603E1C">
        <w:rPr>
          <w:rFonts w:hint="eastAsia"/>
          <w:sz w:val="24"/>
        </w:rPr>
        <w:t>5</w:t>
      </w:r>
      <w:r w:rsidRPr="00603E1C">
        <w:rPr>
          <w:rFonts w:hint="eastAsia"/>
          <w:sz w:val="24"/>
        </w:rPr>
        <w:t>号新盛大厦</w:t>
      </w:r>
      <w:r w:rsidRPr="00603E1C">
        <w:rPr>
          <w:rFonts w:hint="eastAsia"/>
          <w:sz w:val="24"/>
        </w:rPr>
        <w:t>B</w:t>
      </w:r>
      <w:r w:rsidRPr="00603E1C">
        <w:rPr>
          <w:rFonts w:hint="eastAsia"/>
          <w:sz w:val="24"/>
        </w:rPr>
        <w:t>座</w:t>
      </w:r>
      <w:r w:rsidRPr="00603E1C">
        <w:rPr>
          <w:rFonts w:hint="eastAsia"/>
          <w:sz w:val="24"/>
        </w:rPr>
        <w:t>12-15</w:t>
      </w:r>
      <w:r w:rsidRPr="00603E1C">
        <w:rPr>
          <w:rFonts w:hint="eastAsia"/>
          <w:sz w:val="24"/>
        </w:rPr>
        <w:t>层</w:t>
      </w:r>
    </w:p>
    <w:p w14:paraId="6DCB8E79" w14:textId="77777777" w:rsidR="00F414A0" w:rsidRPr="00603E1C" w:rsidRDefault="00F414A0" w:rsidP="00F414A0">
      <w:pPr>
        <w:spacing w:line="360" w:lineRule="auto"/>
        <w:ind w:firstLineChars="200" w:firstLine="480"/>
        <w:rPr>
          <w:sz w:val="24"/>
        </w:rPr>
      </w:pPr>
      <w:r w:rsidRPr="00603E1C">
        <w:rPr>
          <w:rFonts w:hint="eastAsia"/>
          <w:sz w:val="24"/>
        </w:rPr>
        <w:t>法定代表人：徐勇力</w:t>
      </w:r>
    </w:p>
    <w:p w14:paraId="3525AB46"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66555316</w:t>
      </w:r>
    </w:p>
    <w:p w14:paraId="012864E4"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66555246</w:t>
      </w:r>
    </w:p>
    <w:p w14:paraId="05B324BF" w14:textId="77777777" w:rsidR="00F414A0" w:rsidRPr="00603E1C" w:rsidRDefault="00F414A0" w:rsidP="00F414A0">
      <w:pPr>
        <w:spacing w:line="360" w:lineRule="auto"/>
        <w:ind w:firstLineChars="200" w:firstLine="480"/>
        <w:rPr>
          <w:sz w:val="24"/>
        </w:rPr>
      </w:pPr>
      <w:r w:rsidRPr="00603E1C">
        <w:rPr>
          <w:rFonts w:hint="eastAsia"/>
          <w:sz w:val="24"/>
        </w:rPr>
        <w:t>联系人：</w:t>
      </w:r>
      <w:proofErr w:type="gramStart"/>
      <w:r w:rsidRPr="00603E1C">
        <w:rPr>
          <w:rFonts w:hint="eastAsia"/>
          <w:sz w:val="24"/>
        </w:rPr>
        <w:t>汤漫川</w:t>
      </w:r>
      <w:proofErr w:type="gramEnd"/>
    </w:p>
    <w:p w14:paraId="4495636B"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 400-8888-993</w:t>
      </w:r>
    </w:p>
    <w:p w14:paraId="3213CF67"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www.dxzq.net</w:t>
      </w:r>
    </w:p>
    <w:p w14:paraId="3D08809A"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25</w:t>
      </w:r>
      <w:r w:rsidRPr="00603E1C">
        <w:rPr>
          <w:rFonts w:hint="eastAsia"/>
          <w:sz w:val="24"/>
        </w:rPr>
        <w:t>）</w:t>
      </w:r>
      <w:r w:rsidRPr="00603E1C">
        <w:rPr>
          <w:rFonts w:hint="eastAsia"/>
          <w:sz w:val="24"/>
        </w:rPr>
        <w:t xml:space="preserve"> </w:t>
      </w:r>
      <w:r w:rsidRPr="00603E1C">
        <w:rPr>
          <w:rFonts w:hint="eastAsia"/>
          <w:sz w:val="24"/>
        </w:rPr>
        <w:t>华</w:t>
      </w:r>
      <w:proofErr w:type="gramStart"/>
      <w:r w:rsidRPr="00603E1C">
        <w:rPr>
          <w:rFonts w:hint="eastAsia"/>
          <w:sz w:val="24"/>
        </w:rPr>
        <w:t>福证券</w:t>
      </w:r>
      <w:proofErr w:type="gramEnd"/>
      <w:r w:rsidRPr="00603E1C">
        <w:rPr>
          <w:rFonts w:hint="eastAsia"/>
          <w:sz w:val="24"/>
        </w:rPr>
        <w:t>有限责任公司</w:t>
      </w:r>
    </w:p>
    <w:p w14:paraId="0A3A7A27" w14:textId="77777777" w:rsidR="00F414A0" w:rsidRPr="00603E1C" w:rsidRDefault="00F414A0" w:rsidP="00F414A0">
      <w:pPr>
        <w:spacing w:line="360" w:lineRule="auto"/>
        <w:ind w:firstLineChars="200" w:firstLine="480"/>
        <w:rPr>
          <w:sz w:val="24"/>
        </w:rPr>
      </w:pPr>
      <w:r w:rsidRPr="00603E1C">
        <w:rPr>
          <w:rFonts w:hint="eastAsia"/>
          <w:sz w:val="24"/>
        </w:rPr>
        <w:t>住所：福州市</w:t>
      </w:r>
      <w:proofErr w:type="gramStart"/>
      <w:r w:rsidRPr="00603E1C">
        <w:rPr>
          <w:rFonts w:hint="eastAsia"/>
          <w:sz w:val="24"/>
        </w:rPr>
        <w:t>五四</w:t>
      </w:r>
      <w:proofErr w:type="gramEnd"/>
      <w:r w:rsidRPr="00603E1C">
        <w:rPr>
          <w:rFonts w:hint="eastAsia"/>
          <w:sz w:val="24"/>
        </w:rPr>
        <w:t>路</w:t>
      </w:r>
      <w:r w:rsidRPr="00603E1C">
        <w:rPr>
          <w:rFonts w:hint="eastAsia"/>
          <w:sz w:val="24"/>
        </w:rPr>
        <w:t>157</w:t>
      </w:r>
      <w:r w:rsidRPr="00603E1C">
        <w:rPr>
          <w:rFonts w:hint="eastAsia"/>
          <w:sz w:val="24"/>
        </w:rPr>
        <w:t>号新天地大厦</w:t>
      </w:r>
      <w:r w:rsidRPr="00603E1C">
        <w:rPr>
          <w:rFonts w:hint="eastAsia"/>
          <w:sz w:val="24"/>
        </w:rPr>
        <w:t>7</w:t>
      </w:r>
      <w:r w:rsidRPr="00603E1C">
        <w:rPr>
          <w:rFonts w:hint="eastAsia"/>
          <w:sz w:val="24"/>
        </w:rPr>
        <w:t>、</w:t>
      </w:r>
      <w:r w:rsidRPr="00603E1C">
        <w:rPr>
          <w:rFonts w:hint="eastAsia"/>
          <w:sz w:val="24"/>
        </w:rPr>
        <w:t>8</w:t>
      </w:r>
      <w:r w:rsidRPr="00603E1C">
        <w:rPr>
          <w:rFonts w:hint="eastAsia"/>
          <w:sz w:val="24"/>
        </w:rPr>
        <w:t>层</w:t>
      </w:r>
    </w:p>
    <w:p w14:paraId="006CD45B" w14:textId="77777777" w:rsidR="00F414A0" w:rsidRPr="00603E1C" w:rsidRDefault="00F414A0" w:rsidP="00F414A0">
      <w:pPr>
        <w:spacing w:line="360" w:lineRule="auto"/>
        <w:ind w:firstLineChars="200" w:firstLine="480"/>
        <w:rPr>
          <w:sz w:val="24"/>
        </w:rPr>
      </w:pPr>
      <w:r w:rsidRPr="00603E1C">
        <w:rPr>
          <w:rFonts w:hint="eastAsia"/>
          <w:sz w:val="24"/>
        </w:rPr>
        <w:t>办公地址：福州市</w:t>
      </w:r>
      <w:proofErr w:type="gramStart"/>
      <w:r w:rsidRPr="00603E1C">
        <w:rPr>
          <w:rFonts w:hint="eastAsia"/>
          <w:sz w:val="24"/>
        </w:rPr>
        <w:t>五四</w:t>
      </w:r>
      <w:proofErr w:type="gramEnd"/>
      <w:r w:rsidRPr="00603E1C">
        <w:rPr>
          <w:rFonts w:hint="eastAsia"/>
          <w:sz w:val="24"/>
        </w:rPr>
        <w:t>路新天地大厦</w:t>
      </w:r>
      <w:r w:rsidRPr="00603E1C">
        <w:rPr>
          <w:rFonts w:hint="eastAsia"/>
          <w:sz w:val="24"/>
        </w:rPr>
        <w:t>7</w:t>
      </w:r>
      <w:r w:rsidRPr="00603E1C">
        <w:rPr>
          <w:rFonts w:hint="eastAsia"/>
          <w:sz w:val="24"/>
        </w:rPr>
        <w:t>至</w:t>
      </w:r>
      <w:r w:rsidRPr="00603E1C">
        <w:rPr>
          <w:rFonts w:hint="eastAsia"/>
          <w:sz w:val="24"/>
        </w:rPr>
        <w:t>10</w:t>
      </w:r>
      <w:r w:rsidRPr="00603E1C">
        <w:rPr>
          <w:rFonts w:hint="eastAsia"/>
          <w:sz w:val="24"/>
        </w:rPr>
        <w:t>层</w:t>
      </w:r>
    </w:p>
    <w:p w14:paraId="6A1B64A6" w14:textId="77777777" w:rsidR="00F414A0" w:rsidRPr="00603E1C" w:rsidRDefault="00F414A0" w:rsidP="00F414A0">
      <w:pPr>
        <w:spacing w:line="360" w:lineRule="auto"/>
        <w:ind w:firstLineChars="200" w:firstLine="480"/>
        <w:rPr>
          <w:sz w:val="24"/>
        </w:rPr>
      </w:pPr>
      <w:r w:rsidRPr="00603E1C">
        <w:rPr>
          <w:rFonts w:hint="eastAsia"/>
          <w:sz w:val="24"/>
        </w:rPr>
        <w:t>法定代表人：黄金</w:t>
      </w:r>
      <w:proofErr w:type="gramStart"/>
      <w:r w:rsidRPr="00603E1C">
        <w:rPr>
          <w:rFonts w:hint="eastAsia"/>
          <w:sz w:val="24"/>
        </w:rPr>
        <w:t>琳</w:t>
      </w:r>
      <w:proofErr w:type="gramEnd"/>
    </w:p>
    <w:p w14:paraId="37F119FC"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0591</w:t>
      </w:r>
      <w:r w:rsidRPr="00603E1C">
        <w:rPr>
          <w:rFonts w:hint="eastAsia"/>
          <w:sz w:val="24"/>
        </w:rPr>
        <w:t>）</w:t>
      </w:r>
      <w:r w:rsidRPr="00603E1C">
        <w:rPr>
          <w:rFonts w:hint="eastAsia"/>
          <w:sz w:val="24"/>
        </w:rPr>
        <w:t>87383623</w:t>
      </w:r>
    </w:p>
    <w:p w14:paraId="377EAA25"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0591</w:t>
      </w:r>
      <w:r w:rsidRPr="00603E1C">
        <w:rPr>
          <w:rFonts w:hint="eastAsia"/>
          <w:sz w:val="24"/>
        </w:rPr>
        <w:t>）</w:t>
      </w:r>
      <w:r w:rsidRPr="00603E1C">
        <w:rPr>
          <w:rFonts w:hint="eastAsia"/>
          <w:sz w:val="24"/>
        </w:rPr>
        <w:t>87383610</w:t>
      </w:r>
    </w:p>
    <w:p w14:paraId="11521FDE"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0591</w:t>
      </w:r>
      <w:r w:rsidRPr="00603E1C">
        <w:rPr>
          <w:rFonts w:hint="eastAsia"/>
          <w:sz w:val="24"/>
        </w:rPr>
        <w:t>）</w:t>
      </w:r>
      <w:r w:rsidRPr="00603E1C">
        <w:rPr>
          <w:rFonts w:hint="eastAsia"/>
          <w:sz w:val="24"/>
        </w:rPr>
        <w:t>96326</w:t>
      </w:r>
    </w:p>
    <w:p w14:paraId="169D33A2"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www.hfzq.com.cn</w:t>
      </w:r>
    </w:p>
    <w:p w14:paraId="27D2993B"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26</w:t>
      </w:r>
      <w:r w:rsidRPr="00603E1C">
        <w:rPr>
          <w:rFonts w:hint="eastAsia"/>
          <w:sz w:val="24"/>
        </w:rPr>
        <w:t>）</w:t>
      </w:r>
      <w:r w:rsidRPr="00603E1C">
        <w:rPr>
          <w:rFonts w:hint="eastAsia"/>
          <w:sz w:val="24"/>
        </w:rPr>
        <w:t xml:space="preserve"> </w:t>
      </w:r>
      <w:r w:rsidRPr="00603E1C">
        <w:rPr>
          <w:rFonts w:hint="eastAsia"/>
          <w:sz w:val="24"/>
        </w:rPr>
        <w:t>中国中投证券有限责任公司</w:t>
      </w:r>
    </w:p>
    <w:p w14:paraId="554D3BEE" w14:textId="77777777" w:rsidR="00F414A0" w:rsidRPr="00603E1C" w:rsidRDefault="00F414A0" w:rsidP="00F414A0">
      <w:pPr>
        <w:spacing w:line="360" w:lineRule="auto"/>
        <w:ind w:firstLineChars="200" w:firstLine="480"/>
        <w:rPr>
          <w:sz w:val="24"/>
        </w:rPr>
      </w:pPr>
      <w:r w:rsidRPr="00603E1C">
        <w:rPr>
          <w:rFonts w:hint="eastAsia"/>
          <w:sz w:val="24"/>
        </w:rPr>
        <w:t>住所：深圳市福田区益田路与福中路交界处荣超商务中心</w:t>
      </w:r>
      <w:r w:rsidRPr="00603E1C">
        <w:rPr>
          <w:rFonts w:hint="eastAsia"/>
          <w:sz w:val="24"/>
        </w:rPr>
        <w:t>A</w:t>
      </w:r>
      <w:r w:rsidRPr="00603E1C">
        <w:rPr>
          <w:rFonts w:hint="eastAsia"/>
          <w:sz w:val="24"/>
        </w:rPr>
        <w:t>栋第</w:t>
      </w:r>
      <w:r w:rsidRPr="00603E1C">
        <w:rPr>
          <w:rFonts w:hint="eastAsia"/>
          <w:sz w:val="24"/>
        </w:rPr>
        <w:t>18</w:t>
      </w:r>
      <w:r w:rsidRPr="00603E1C">
        <w:rPr>
          <w:rFonts w:hint="eastAsia"/>
          <w:sz w:val="24"/>
        </w:rPr>
        <w:t>层</w:t>
      </w:r>
      <w:r w:rsidRPr="00603E1C">
        <w:rPr>
          <w:rFonts w:hint="eastAsia"/>
          <w:sz w:val="24"/>
        </w:rPr>
        <w:t>-21</w:t>
      </w:r>
      <w:r w:rsidRPr="00603E1C">
        <w:rPr>
          <w:rFonts w:hint="eastAsia"/>
          <w:sz w:val="24"/>
        </w:rPr>
        <w:t>层及第</w:t>
      </w:r>
      <w:r w:rsidRPr="00603E1C">
        <w:rPr>
          <w:rFonts w:hint="eastAsia"/>
          <w:sz w:val="24"/>
        </w:rPr>
        <w:t>04</w:t>
      </w:r>
      <w:r w:rsidRPr="00603E1C">
        <w:rPr>
          <w:rFonts w:hint="eastAsia"/>
          <w:sz w:val="24"/>
        </w:rPr>
        <w:t>层</w:t>
      </w:r>
      <w:r w:rsidRPr="00603E1C">
        <w:rPr>
          <w:rFonts w:hint="eastAsia"/>
          <w:sz w:val="24"/>
        </w:rPr>
        <w:t>01.02.03.05.11.12.13.15.16.18.19.20.21.22.23</w:t>
      </w:r>
      <w:r w:rsidRPr="00603E1C">
        <w:rPr>
          <w:rFonts w:hint="eastAsia"/>
          <w:sz w:val="24"/>
        </w:rPr>
        <w:t>单元</w:t>
      </w:r>
    </w:p>
    <w:p w14:paraId="0F010EF4" w14:textId="77777777" w:rsidR="00F414A0" w:rsidRPr="00603E1C" w:rsidRDefault="00F414A0" w:rsidP="00F414A0">
      <w:pPr>
        <w:spacing w:line="360" w:lineRule="auto"/>
        <w:ind w:firstLineChars="200" w:firstLine="480"/>
        <w:rPr>
          <w:sz w:val="24"/>
        </w:rPr>
      </w:pPr>
      <w:r w:rsidRPr="00603E1C">
        <w:rPr>
          <w:rFonts w:hint="eastAsia"/>
          <w:sz w:val="24"/>
        </w:rPr>
        <w:t>办公地址：深圳市福田区益田路</w:t>
      </w:r>
      <w:r w:rsidRPr="00603E1C">
        <w:rPr>
          <w:rFonts w:hint="eastAsia"/>
          <w:sz w:val="24"/>
        </w:rPr>
        <w:t>6003</w:t>
      </w:r>
      <w:r w:rsidRPr="00603E1C">
        <w:rPr>
          <w:rFonts w:hint="eastAsia"/>
          <w:sz w:val="24"/>
        </w:rPr>
        <w:t>号荣超商务中心</w:t>
      </w:r>
      <w:r w:rsidRPr="00603E1C">
        <w:rPr>
          <w:rFonts w:hint="eastAsia"/>
          <w:sz w:val="24"/>
        </w:rPr>
        <w:t>A</w:t>
      </w:r>
      <w:r w:rsidRPr="00603E1C">
        <w:rPr>
          <w:rFonts w:hint="eastAsia"/>
          <w:sz w:val="24"/>
        </w:rPr>
        <w:t>栋第</w:t>
      </w:r>
      <w:r w:rsidRPr="00603E1C">
        <w:rPr>
          <w:rFonts w:hint="eastAsia"/>
          <w:sz w:val="24"/>
        </w:rPr>
        <w:t>04</w:t>
      </w:r>
      <w:r w:rsidRPr="00603E1C">
        <w:rPr>
          <w:rFonts w:hint="eastAsia"/>
          <w:sz w:val="24"/>
        </w:rPr>
        <w:t>、</w:t>
      </w:r>
      <w:r w:rsidRPr="00603E1C">
        <w:rPr>
          <w:rFonts w:hint="eastAsia"/>
          <w:sz w:val="24"/>
        </w:rPr>
        <w:t>18</w:t>
      </w:r>
      <w:r w:rsidRPr="00603E1C">
        <w:rPr>
          <w:rFonts w:hint="eastAsia"/>
          <w:sz w:val="24"/>
        </w:rPr>
        <w:t>层至</w:t>
      </w:r>
      <w:r w:rsidRPr="00603E1C">
        <w:rPr>
          <w:rFonts w:hint="eastAsia"/>
          <w:sz w:val="24"/>
        </w:rPr>
        <w:t>21</w:t>
      </w:r>
      <w:r w:rsidRPr="00603E1C">
        <w:rPr>
          <w:rFonts w:hint="eastAsia"/>
          <w:sz w:val="24"/>
        </w:rPr>
        <w:t>层</w:t>
      </w:r>
    </w:p>
    <w:p w14:paraId="36A752ED" w14:textId="77777777" w:rsidR="00F414A0" w:rsidRPr="00603E1C" w:rsidRDefault="00F414A0" w:rsidP="00F414A0">
      <w:pPr>
        <w:spacing w:line="360" w:lineRule="auto"/>
        <w:ind w:firstLineChars="200" w:firstLine="480"/>
        <w:rPr>
          <w:sz w:val="24"/>
        </w:rPr>
      </w:pPr>
      <w:r w:rsidRPr="00603E1C">
        <w:rPr>
          <w:rFonts w:hint="eastAsia"/>
          <w:sz w:val="24"/>
        </w:rPr>
        <w:t>法定代表人：</w:t>
      </w:r>
      <w:proofErr w:type="gramStart"/>
      <w:r w:rsidRPr="00603E1C">
        <w:rPr>
          <w:rFonts w:hint="eastAsia"/>
          <w:sz w:val="24"/>
        </w:rPr>
        <w:t>龙增来</w:t>
      </w:r>
      <w:proofErr w:type="gramEnd"/>
    </w:p>
    <w:p w14:paraId="4C250EFC"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82023442</w:t>
      </w:r>
    </w:p>
    <w:p w14:paraId="44BCBEED"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82026539</w:t>
      </w:r>
    </w:p>
    <w:p w14:paraId="17F55AB9" w14:textId="77777777" w:rsidR="00F414A0" w:rsidRPr="00603E1C" w:rsidRDefault="00F414A0" w:rsidP="00F414A0">
      <w:pPr>
        <w:spacing w:line="360" w:lineRule="auto"/>
        <w:ind w:firstLineChars="200" w:firstLine="480"/>
        <w:rPr>
          <w:sz w:val="24"/>
        </w:rPr>
      </w:pPr>
      <w:r w:rsidRPr="00603E1C">
        <w:rPr>
          <w:rFonts w:hint="eastAsia"/>
          <w:sz w:val="24"/>
        </w:rPr>
        <w:t>联系人：刘毅</w:t>
      </w:r>
    </w:p>
    <w:p w14:paraId="3AA62FC4"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400-600-8008</w:t>
      </w:r>
    </w:p>
    <w:p w14:paraId="148353C3"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www.china-invs.cn</w:t>
      </w:r>
    </w:p>
    <w:p w14:paraId="0D31265A"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27</w:t>
      </w:r>
      <w:r w:rsidRPr="00603E1C">
        <w:rPr>
          <w:rFonts w:hint="eastAsia"/>
          <w:sz w:val="24"/>
        </w:rPr>
        <w:t>）</w:t>
      </w:r>
      <w:r w:rsidRPr="00603E1C">
        <w:rPr>
          <w:rFonts w:hint="eastAsia"/>
          <w:sz w:val="24"/>
        </w:rPr>
        <w:t xml:space="preserve"> </w:t>
      </w:r>
      <w:r w:rsidRPr="00603E1C">
        <w:rPr>
          <w:rFonts w:hint="eastAsia"/>
          <w:sz w:val="24"/>
        </w:rPr>
        <w:t>中原证券股份有限公司</w:t>
      </w:r>
    </w:p>
    <w:p w14:paraId="3198FB40" w14:textId="77777777" w:rsidR="00F414A0" w:rsidRPr="00603E1C" w:rsidRDefault="00F414A0" w:rsidP="00F414A0">
      <w:pPr>
        <w:spacing w:line="360" w:lineRule="auto"/>
        <w:ind w:firstLineChars="200" w:firstLine="480"/>
        <w:rPr>
          <w:sz w:val="24"/>
        </w:rPr>
      </w:pPr>
      <w:r w:rsidRPr="00603E1C">
        <w:rPr>
          <w:rFonts w:hint="eastAsia"/>
          <w:sz w:val="24"/>
        </w:rPr>
        <w:t>住所：郑州市郑东新区商务外环路</w:t>
      </w:r>
      <w:r w:rsidRPr="00603E1C">
        <w:rPr>
          <w:rFonts w:hint="eastAsia"/>
          <w:sz w:val="24"/>
        </w:rPr>
        <w:t>10</w:t>
      </w:r>
      <w:r w:rsidRPr="00603E1C">
        <w:rPr>
          <w:rFonts w:hint="eastAsia"/>
          <w:sz w:val="24"/>
        </w:rPr>
        <w:t>号</w:t>
      </w:r>
    </w:p>
    <w:p w14:paraId="54EB94B3" w14:textId="77777777" w:rsidR="00F414A0" w:rsidRPr="00603E1C" w:rsidRDefault="00F414A0" w:rsidP="00F414A0">
      <w:pPr>
        <w:spacing w:line="360" w:lineRule="auto"/>
        <w:ind w:firstLineChars="200" w:firstLine="480"/>
        <w:rPr>
          <w:sz w:val="24"/>
        </w:rPr>
      </w:pPr>
      <w:r w:rsidRPr="00603E1C">
        <w:rPr>
          <w:rFonts w:hint="eastAsia"/>
          <w:sz w:val="24"/>
        </w:rPr>
        <w:t>办公地址：郑州市郑东新区商务外环路</w:t>
      </w:r>
      <w:r w:rsidRPr="00603E1C">
        <w:rPr>
          <w:rFonts w:hint="eastAsia"/>
          <w:sz w:val="24"/>
        </w:rPr>
        <w:t>10</w:t>
      </w:r>
      <w:r w:rsidRPr="00603E1C">
        <w:rPr>
          <w:rFonts w:hint="eastAsia"/>
          <w:sz w:val="24"/>
        </w:rPr>
        <w:t>号</w:t>
      </w:r>
      <w:proofErr w:type="gramStart"/>
      <w:r w:rsidRPr="00603E1C">
        <w:rPr>
          <w:rFonts w:hint="eastAsia"/>
          <w:sz w:val="24"/>
        </w:rPr>
        <w:t>中原广发金融</w:t>
      </w:r>
      <w:proofErr w:type="gramEnd"/>
      <w:r w:rsidRPr="00603E1C">
        <w:rPr>
          <w:rFonts w:hint="eastAsia"/>
          <w:sz w:val="24"/>
        </w:rPr>
        <w:t>大厦</w:t>
      </w:r>
      <w:r w:rsidRPr="00603E1C">
        <w:rPr>
          <w:rFonts w:hint="eastAsia"/>
          <w:sz w:val="24"/>
        </w:rPr>
        <w:t>17</w:t>
      </w:r>
      <w:r w:rsidRPr="00603E1C">
        <w:rPr>
          <w:rFonts w:hint="eastAsia"/>
          <w:sz w:val="24"/>
        </w:rPr>
        <w:t>层</w:t>
      </w:r>
    </w:p>
    <w:p w14:paraId="6CB477AF" w14:textId="77777777" w:rsidR="00F414A0" w:rsidRPr="00603E1C" w:rsidRDefault="00F414A0" w:rsidP="00F414A0">
      <w:pPr>
        <w:spacing w:line="360" w:lineRule="auto"/>
        <w:ind w:firstLineChars="200" w:firstLine="480"/>
        <w:rPr>
          <w:sz w:val="24"/>
        </w:rPr>
      </w:pPr>
      <w:r w:rsidRPr="00603E1C">
        <w:rPr>
          <w:rFonts w:hint="eastAsia"/>
          <w:sz w:val="24"/>
        </w:rPr>
        <w:lastRenderedPageBreak/>
        <w:t>法定代表人：</w:t>
      </w:r>
      <w:proofErr w:type="gramStart"/>
      <w:r w:rsidRPr="00603E1C">
        <w:rPr>
          <w:rFonts w:hint="eastAsia"/>
          <w:sz w:val="24"/>
        </w:rPr>
        <w:t>菅</w:t>
      </w:r>
      <w:proofErr w:type="gramEnd"/>
      <w:r w:rsidRPr="00603E1C">
        <w:rPr>
          <w:rFonts w:hint="eastAsia"/>
          <w:sz w:val="24"/>
        </w:rPr>
        <w:t>明军</w:t>
      </w:r>
    </w:p>
    <w:p w14:paraId="62605A8D"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0371</w:t>
      </w:r>
      <w:r w:rsidRPr="00603E1C">
        <w:rPr>
          <w:rFonts w:hint="eastAsia"/>
          <w:sz w:val="24"/>
        </w:rPr>
        <w:t>）</w:t>
      </w:r>
      <w:r w:rsidRPr="00603E1C">
        <w:rPr>
          <w:rFonts w:hint="eastAsia"/>
          <w:sz w:val="24"/>
        </w:rPr>
        <w:t>69099882</w:t>
      </w:r>
    </w:p>
    <w:p w14:paraId="257EB54E" w14:textId="77777777" w:rsidR="00F414A0" w:rsidRPr="00603E1C" w:rsidRDefault="00F414A0" w:rsidP="00F414A0">
      <w:pPr>
        <w:spacing w:line="360" w:lineRule="auto"/>
        <w:ind w:firstLineChars="200" w:firstLine="480"/>
        <w:rPr>
          <w:sz w:val="24"/>
        </w:rPr>
      </w:pPr>
      <w:r w:rsidRPr="00603E1C">
        <w:rPr>
          <w:rFonts w:hint="eastAsia"/>
          <w:sz w:val="24"/>
        </w:rPr>
        <w:t>传真：（</w:t>
      </w:r>
      <w:r w:rsidRPr="00603E1C">
        <w:rPr>
          <w:rFonts w:hint="eastAsia"/>
          <w:sz w:val="24"/>
        </w:rPr>
        <w:t>0371</w:t>
      </w:r>
      <w:r w:rsidRPr="00603E1C">
        <w:rPr>
          <w:rFonts w:hint="eastAsia"/>
          <w:sz w:val="24"/>
        </w:rPr>
        <w:t>）</w:t>
      </w:r>
      <w:r w:rsidRPr="00603E1C">
        <w:rPr>
          <w:rFonts w:hint="eastAsia"/>
          <w:sz w:val="24"/>
        </w:rPr>
        <w:t>65585899</w:t>
      </w:r>
    </w:p>
    <w:p w14:paraId="08FE4243" w14:textId="77777777" w:rsidR="00F414A0" w:rsidRPr="00603E1C" w:rsidRDefault="00F414A0" w:rsidP="00F414A0">
      <w:pPr>
        <w:spacing w:line="360" w:lineRule="auto"/>
        <w:ind w:firstLineChars="200" w:firstLine="480"/>
        <w:rPr>
          <w:sz w:val="24"/>
        </w:rPr>
      </w:pPr>
      <w:r w:rsidRPr="00603E1C">
        <w:rPr>
          <w:rFonts w:hint="eastAsia"/>
          <w:sz w:val="24"/>
        </w:rPr>
        <w:t>联系人：</w:t>
      </w:r>
      <w:proofErr w:type="gramStart"/>
      <w:r w:rsidRPr="00603E1C">
        <w:rPr>
          <w:rFonts w:hint="eastAsia"/>
          <w:sz w:val="24"/>
        </w:rPr>
        <w:t>程月艳</w:t>
      </w:r>
      <w:proofErr w:type="gramEnd"/>
      <w:r w:rsidRPr="00603E1C">
        <w:rPr>
          <w:rFonts w:hint="eastAsia"/>
          <w:sz w:val="24"/>
        </w:rPr>
        <w:t>、范春艳</w:t>
      </w:r>
    </w:p>
    <w:p w14:paraId="1D40BE69"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0371</w:t>
      </w:r>
      <w:r w:rsidRPr="00603E1C">
        <w:rPr>
          <w:rFonts w:hint="eastAsia"/>
          <w:sz w:val="24"/>
        </w:rPr>
        <w:t>）</w:t>
      </w:r>
      <w:r w:rsidRPr="00603E1C">
        <w:rPr>
          <w:rFonts w:hint="eastAsia"/>
          <w:sz w:val="24"/>
        </w:rPr>
        <w:t>967218</w:t>
      </w:r>
      <w:r w:rsidRPr="00603E1C">
        <w:rPr>
          <w:rFonts w:hint="eastAsia"/>
          <w:sz w:val="24"/>
        </w:rPr>
        <w:t>，</w:t>
      </w:r>
      <w:r w:rsidRPr="00603E1C">
        <w:rPr>
          <w:rFonts w:hint="eastAsia"/>
          <w:sz w:val="24"/>
        </w:rPr>
        <w:t>400-813-9666</w:t>
      </w:r>
    </w:p>
    <w:p w14:paraId="57D59337"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www.ccnew.com</w:t>
      </w:r>
    </w:p>
    <w:p w14:paraId="377D935A"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28</w:t>
      </w:r>
      <w:r w:rsidRPr="00603E1C">
        <w:rPr>
          <w:rFonts w:hint="eastAsia"/>
          <w:sz w:val="24"/>
        </w:rPr>
        <w:t>）</w:t>
      </w:r>
      <w:r w:rsidRPr="00603E1C">
        <w:rPr>
          <w:rFonts w:hint="eastAsia"/>
          <w:sz w:val="24"/>
        </w:rPr>
        <w:t xml:space="preserve"> </w:t>
      </w:r>
      <w:r w:rsidRPr="00603E1C">
        <w:rPr>
          <w:rFonts w:hint="eastAsia"/>
          <w:sz w:val="24"/>
        </w:rPr>
        <w:t>红</w:t>
      </w:r>
      <w:proofErr w:type="gramStart"/>
      <w:r w:rsidRPr="00603E1C">
        <w:rPr>
          <w:rFonts w:hint="eastAsia"/>
          <w:sz w:val="24"/>
        </w:rPr>
        <w:t>塔证券</w:t>
      </w:r>
      <w:proofErr w:type="gramEnd"/>
      <w:r w:rsidRPr="00603E1C">
        <w:rPr>
          <w:rFonts w:hint="eastAsia"/>
          <w:sz w:val="24"/>
        </w:rPr>
        <w:t>股份有限公司</w:t>
      </w:r>
    </w:p>
    <w:p w14:paraId="678AAC86" w14:textId="77777777" w:rsidR="00F414A0" w:rsidRPr="00603E1C" w:rsidRDefault="00F414A0" w:rsidP="00F414A0">
      <w:pPr>
        <w:spacing w:line="360" w:lineRule="auto"/>
        <w:ind w:firstLineChars="200" w:firstLine="480"/>
        <w:rPr>
          <w:sz w:val="24"/>
        </w:rPr>
      </w:pPr>
      <w:r w:rsidRPr="00603E1C">
        <w:rPr>
          <w:rFonts w:hint="eastAsia"/>
          <w:sz w:val="24"/>
        </w:rPr>
        <w:t>住所：云南省昆明市北京路</w:t>
      </w:r>
      <w:r w:rsidRPr="00603E1C">
        <w:rPr>
          <w:rFonts w:hint="eastAsia"/>
          <w:sz w:val="24"/>
        </w:rPr>
        <w:t>155</w:t>
      </w:r>
      <w:r w:rsidRPr="00603E1C">
        <w:rPr>
          <w:rFonts w:hint="eastAsia"/>
          <w:sz w:val="24"/>
        </w:rPr>
        <w:t>号附</w:t>
      </w:r>
      <w:r w:rsidRPr="00603E1C">
        <w:rPr>
          <w:rFonts w:hint="eastAsia"/>
          <w:sz w:val="24"/>
        </w:rPr>
        <w:t>1</w:t>
      </w:r>
      <w:r w:rsidRPr="00603E1C">
        <w:rPr>
          <w:rFonts w:hint="eastAsia"/>
          <w:sz w:val="24"/>
        </w:rPr>
        <w:t>号红</w:t>
      </w:r>
      <w:proofErr w:type="gramStart"/>
      <w:r w:rsidRPr="00603E1C">
        <w:rPr>
          <w:rFonts w:hint="eastAsia"/>
          <w:sz w:val="24"/>
        </w:rPr>
        <w:t>塔大厦</w:t>
      </w:r>
      <w:proofErr w:type="gramEnd"/>
      <w:r w:rsidRPr="00603E1C">
        <w:rPr>
          <w:rFonts w:hint="eastAsia"/>
          <w:sz w:val="24"/>
        </w:rPr>
        <w:t>9</w:t>
      </w:r>
      <w:r w:rsidRPr="00603E1C">
        <w:rPr>
          <w:rFonts w:hint="eastAsia"/>
          <w:sz w:val="24"/>
        </w:rPr>
        <w:t>楼</w:t>
      </w:r>
    </w:p>
    <w:p w14:paraId="4E097FCC" w14:textId="77777777" w:rsidR="00F414A0" w:rsidRPr="00603E1C" w:rsidRDefault="00F414A0" w:rsidP="00F414A0">
      <w:pPr>
        <w:spacing w:line="360" w:lineRule="auto"/>
        <w:ind w:firstLineChars="200" w:firstLine="480"/>
        <w:rPr>
          <w:sz w:val="24"/>
        </w:rPr>
      </w:pPr>
      <w:r w:rsidRPr="00603E1C">
        <w:rPr>
          <w:rFonts w:hint="eastAsia"/>
          <w:sz w:val="24"/>
        </w:rPr>
        <w:t>办公地址：云南省昆明市北京路</w:t>
      </w:r>
      <w:r w:rsidRPr="00603E1C">
        <w:rPr>
          <w:rFonts w:hint="eastAsia"/>
          <w:sz w:val="24"/>
        </w:rPr>
        <w:t>155</w:t>
      </w:r>
      <w:r w:rsidRPr="00603E1C">
        <w:rPr>
          <w:rFonts w:hint="eastAsia"/>
          <w:sz w:val="24"/>
        </w:rPr>
        <w:t>号附</w:t>
      </w:r>
      <w:r w:rsidRPr="00603E1C">
        <w:rPr>
          <w:rFonts w:hint="eastAsia"/>
          <w:sz w:val="24"/>
        </w:rPr>
        <w:t>1</w:t>
      </w:r>
      <w:r w:rsidRPr="00603E1C">
        <w:rPr>
          <w:rFonts w:hint="eastAsia"/>
          <w:sz w:val="24"/>
        </w:rPr>
        <w:t>号红</w:t>
      </w:r>
      <w:proofErr w:type="gramStart"/>
      <w:r w:rsidRPr="00603E1C">
        <w:rPr>
          <w:rFonts w:hint="eastAsia"/>
          <w:sz w:val="24"/>
        </w:rPr>
        <w:t>塔大厦</w:t>
      </w:r>
      <w:proofErr w:type="gramEnd"/>
      <w:r w:rsidRPr="00603E1C">
        <w:rPr>
          <w:rFonts w:hint="eastAsia"/>
          <w:sz w:val="24"/>
        </w:rPr>
        <w:t>9</w:t>
      </w:r>
      <w:r w:rsidRPr="00603E1C">
        <w:rPr>
          <w:rFonts w:hint="eastAsia"/>
          <w:sz w:val="24"/>
        </w:rPr>
        <w:t>楼</w:t>
      </w:r>
    </w:p>
    <w:p w14:paraId="5D789D42" w14:textId="77777777" w:rsidR="00F414A0" w:rsidRPr="00603E1C" w:rsidRDefault="00F414A0" w:rsidP="00F414A0">
      <w:pPr>
        <w:spacing w:line="360" w:lineRule="auto"/>
        <w:ind w:firstLineChars="200" w:firstLine="480"/>
        <w:rPr>
          <w:sz w:val="24"/>
        </w:rPr>
      </w:pPr>
      <w:r w:rsidRPr="00603E1C">
        <w:rPr>
          <w:rFonts w:hint="eastAsia"/>
          <w:sz w:val="24"/>
        </w:rPr>
        <w:t>法定代表人：</w:t>
      </w:r>
      <w:proofErr w:type="gramStart"/>
      <w:r w:rsidRPr="00603E1C">
        <w:rPr>
          <w:rFonts w:hint="eastAsia"/>
          <w:sz w:val="24"/>
        </w:rPr>
        <w:t>况</w:t>
      </w:r>
      <w:proofErr w:type="gramEnd"/>
      <w:r w:rsidRPr="00603E1C">
        <w:rPr>
          <w:rFonts w:hint="eastAsia"/>
          <w:sz w:val="24"/>
        </w:rPr>
        <w:t>雨林</w:t>
      </w:r>
    </w:p>
    <w:p w14:paraId="7735D93F"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0871-3577888</w:t>
      </w:r>
    </w:p>
    <w:p w14:paraId="67DC31C8" w14:textId="77777777" w:rsidR="00F414A0" w:rsidRPr="00603E1C"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www.hongtastock.com</w:t>
      </w:r>
    </w:p>
    <w:p w14:paraId="056EB514" w14:textId="77777777" w:rsidR="00F414A0" w:rsidRPr="00603E1C" w:rsidRDefault="00F414A0" w:rsidP="00F414A0">
      <w:pPr>
        <w:spacing w:line="360" w:lineRule="auto"/>
        <w:ind w:firstLineChars="200" w:firstLine="480"/>
        <w:rPr>
          <w:sz w:val="24"/>
        </w:rPr>
      </w:pPr>
      <w:r w:rsidRPr="00603E1C">
        <w:rPr>
          <w:rFonts w:hint="eastAsia"/>
          <w:sz w:val="24"/>
        </w:rPr>
        <w:t>（</w:t>
      </w:r>
      <w:r>
        <w:rPr>
          <w:rFonts w:hint="eastAsia"/>
          <w:sz w:val="24"/>
        </w:rPr>
        <w:t>29</w:t>
      </w:r>
      <w:r w:rsidRPr="00603E1C">
        <w:rPr>
          <w:rFonts w:hint="eastAsia"/>
          <w:sz w:val="24"/>
        </w:rPr>
        <w:t>）</w:t>
      </w:r>
      <w:r w:rsidRPr="00603E1C">
        <w:rPr>
          <w:rFonts w:hint="eastAsia"/>
          <w:sz w:val="24"/>
        </w:rPr>
        <w:t xml:space="preserve"> </w:t>
      </w:r>
      <w:r w:rsidRPr="00603E1C">
        <w:rPr>
          <w:rFonts w:hint="eastAsia"/>
          <w:sz w:val="24"/>
        </w:rPr>
        <w:t>国海证券股份有限公司</w:t>
      </w:r>
    </w:p>
    <w:p w14:paraId="03257791" w14:textId="77777777" w:rsidR="00F414A0" w:rsidRPr="00603E1C" w:rsidRDefault="00F414A0" w:rsidP="00F414A0">
      <w:pPr>
        <w:spacing w:line="360" w:lineRule="auto"/>
        <w:ind w:firstLineChars="200" w:firstLine="480"/>
        <w:rPr>
          <w:sz w:val="24"/>
        </w:rPr>
      </w:pPr>
      <w:r w:rsidRPr="00603E1C">
        <w:rPr>
          <w:rFonts w:hint="eastAsia"/>
          <w:sz w:val="24"/>
        </w:rPr>
        <w:t>住所：广西桂林市辅星路</w:t>
      </w:r>
      <w:r w:rsidRPr="00603E1C">
        <w:rPr>
          <w:rFonts w:hint="eastAsia"/>
          <w:sz w:val="24"/>
        </w:rPr>
        <w:t>13</w:t>
      </w:r>
      <w:r w:rsidRPr="00603E1C">
        <w:rPr>
          <w:rFonts w:hint="eastAsia"/>
          <w:sz w:val="24"/>
        </w:rPr>
        <w:t>号</w:t>
      </w:r>
    </w:p>
    <w:p w14:paraId="4F68AB19" w14:textId="77777777" w:rsidR="00F414A0" w:rsidRPr="00603E1C" w:rsidRDefault="00F414A0" w:rsidP="00F414A0">
      <w:pPr>
        <w:spacing w:line="360" w:lineRule="auto"/>
        <w:ind w:firstLineChars="200" w:firstLine="480"/>
        <w:rPr>
          <w:sz w:val="24"/>
        </w:rPr>
      </w:pPr>
      <w:r w:rsidRPr="00603E1C">
        <w:rPr>
          <w:rFonts w:hint="eastAsia"/>
          <w:sz w:val="24"/>
        </w:rPr>
        <w:t>办公地址：深圳市福田区竹子林四路光大银行大厦</w:t>
      </w:r>
      <w:r w:rsidRPr="00603E1C">
        <w:rPr>
          <w:rFonts w:hint="eastAsia"/>
          <w:sz w:val="24"/>
        </w:rPr>
        <w:t>3</w:t>
      </w:r>
      <w:r w:rsidRPr="00603E1C">
        <w:rPr>
          <w:rFonts w:hint="eastAsia"/>
          <w:sz w:val="24"/>
        </w:rPr>
        <w:t>楼</w:t>
      </w:r>
    </w:p>
    <w:p w14:paraId="7D78CB7A" w14:textId="77777777" w:rsidR="00F414A0" w:rsidRPr="00603E1C" w:rsidRDefault="00F414A0" w:rsidP="00F414A0">
      <w:pPr>
        <w:spacing w:line="360" w:lineRule="auto"/>
        <w:ind w:firstLineChars="200" w:firstLine="480"/>
        <w:rPr>
          <w:sz w:val="24"/>
        </w:rPr>
      </w:pPr>
      <w:r w:rsidRPr="00603E1C">
        <w:rPr>
          <w:rFonts w:hint="eastAsia"/>
          <w:sz w:val="24"/>
        </w:rPr>
        <w:t>法定代表人：张雅锋</w:t>
      </w:r>
    </w:p>
    <w:p w14:paraId="1E22FFA8" w14:textId="77777777" w:rsidR="00F414A0" w:rsidRPr="00603E1C" w:rsidRDefault="00F414A0" w:rsidP="00F414A0">
      <w:pPr>
        <w:spacing w:line="360" w:lineRule="auto"/>
        <w:ind w:firstLineChars="200" w:firstLine="480"/>
        <w:rPr>
          <w:sz w:val="24"/>
        </w:rPr>
      </w:pPr>
      <w:r w:rsidRPr="00603E1C">
        <w:rPr>
          <w:rFonts w:hint="eastAsia"/>
          <w:sz w:val="24"/>
        </w:rPr>
        <w:t>电话：（</w:t>
      </w:r>
      <w:r w:rsidRPr="00603E1C">
        <w:rPr>
          <w:rFonts w:hint="eastAsia"/>
          <w:sz w:val="24"/>
        </w:rPr>
        <w:t>0771</w:t>
      </w:r>
      <w:r w:rsidRPr="00603E1C">
        <w:rPr>
          <w:rFonts w:hint="eastAsia"/>
          <w:sz w:val="24"/>
        </w:rPr>
        <w:t>）</w:t>
      </w:r>
      <w:r w:rsidRPr="00603E1C">
        <w:rPr>
          <w:rFonts w:hint="eastAsia"/>
          <w:sz w:val="24"/>
        </w:rPr>
        <w:t>5550386</w:t>
      </w:r>
    </w:p>
    <w:p w14:paraId="3FB69F15" w14:textId="77777777" w:rsidR="00F414A0" w:rsidRPr="00603E1C" w:rsidRDefault="00F414A0" w:rsidP="00F414A0">
      <w:pPr>
        <w:spacing w:line="360" w:lineRule="auto"/>
        <w:ind w:firstLineChars="200" w:firstLine="480"/>
        <w:rPr>
          <w:sz w:val="24"/>
        </w:rPr>
      </w:pPr>
      <w:r w:rsidRPr="00603E1C">
        <w:rPr>
          <w:rFonts w:hint="eastAsia"/>
          <w:sz w:val="24"/>
        </w:rPr>
        <w:t>客户服务电话：</w:t>
      </w:r>
      <w:r w:rsidRPr="00603E1C">
        <w:rPr>
          <w:rFonts w:hint="eastAsia"/>
          <w:sz w:val="24"/>
        </w:rPr>
        <w:t>95563</w:t>
      </w:r>
    </w:p>
    <w:p w14:paraId="5C01B44E" w14:textId="77777777" w:rsidR="00F414A0" w:rsidRPr="00F414A0" w:rsidRDefault="00F414A0" w:rsidP="00F414A0">
      <w:pPr>
        <w:spacing w:line="360" w:lineRule="auto"/>
        <w:ind w:firstLineChars="200" w:firstLine="480"/>
        <w:rPr>
          <w:sz w:val="24"/>
        </w:rPr>
      </w:pPr>
      <w:r w:rsidRPr="00603E1C">
        <w:rPr>
          <w:rFonts w:hint="eastAsia"/>
          <w:sz w:val="24"/>
        </w:rPr>
        <w:t>网址：</w:t>
      </w:r>
      <w:r w:rsidRPr="00603E1C">
        <w:rPr>
          <w:rFonts w:hint="eastAsia"/>
          <w:sz w:val="24"/>
        </w:rPr>
        <w:t>www.ghzq.com.cn</w:t>
      </w:r>
    </w:p>
    <w:p w14:paraId="50632ABE" w14:textId="77777777"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76B97B7" w14:textId="77777777"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45A7EF0B" w14:textId="77777777" w:rsidR="000E24A0" w:rsidRDefault="00291755">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568A4F3D"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130EB3A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360DBA2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47AB000C"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062DA7B3"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2087419D"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14:paraId="7FECF7BA"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lastRenderedPageBreak/>
        <w:t>传真：（0755）25987133</w:t>
      </w:r>
    </w:p>
    <w:p w14:paraId="40E896A7"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14:paraId="35E856B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2D53805A"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76FB65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3B20F0E"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30F8467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3FB3BD16"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6D69D2E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0FCBCC12"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18608936"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4A7C98B6"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28FB4B8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w:t>
      </w:r>
      <w:r>
        <w:rPr>
          <w:rFonts w:ascii="宋体" w:hAnsi="宋体" w:cs="宋体"/>
          <w:color w:val="000000"/>
          <w:kern w:val="0"/>
          <w:sz w:val="24"/>
        </w:rPr>
        <w:t>普华永道中天会计师事务所</w:t>
      </w:r>
      <w:r>
        <w:rPr>
          <w:rFonts w:ascii="宋体" w:hAnsi="宋体" w:cs="宋体" w:hint="eastAsia"/>
          <w:color w:val="000000"/>
          <w:kern w:val="0"/>
          <w:sz w:val="24"/>
        </w:rPr>
        <w:t>（特殊普通合伙）</w:t>
      </w:r>
    </w:p>
    <w:p w14:paraId="4B8CF92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大厦6楼</w:t>
      </w:r>
    </w:p>
    <w:p w14:paraId="7A3ED362"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办公地址：</w:t>
      </w:r>
      <w:r>
        <w:rPr>
          <w:rFonts w:ascii="宋体" w:hAnsi="宋体" w:cs="宋体"/>
          <w:color w:val="000000"/>
          <w:kern w:val="0"/>
          <w:sz w:val="24"/>
        </w:rPr>
        <w:t>上海市湖滨路202号普华永道中心11楼</w:t>
      </w:r>
    </w:p>
    <w:p w14:paraId="574059BA"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首席合伙人：</w:t>
      </w:r>
      <w:r>
        <w:rPr>
          <w:rFonts w:ascii="宋体" w:hAnsi="宋体" w:cs="宋体"/>
          <w:color w:val="000000"/>
          <w:kern w:val="0"/>
          <w:sz w:val="24"/>
        </w:rPr>
        <w:t>杨绍信</w:t>
      </w:r>
    </w:p>
    <w:p w14:paraId="5ABF099D"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238888</w:t>
      </w:r>
    </w:p>
    <w:p w14:paraId="6DE0AC17"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238800</w:t>
      </w:r>
    </w:p>
    <w:p w14:paraId="5F36E95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Pr>
          <w:rFonts w:ascii="宋体" w:hAnsi="宋体" w:hint="eastAsia"/>
          <w:kern w:val="0"/>
          <w:sz w:val="24"/>
        </w:rPr>
        <w:t>沈兆杰</w:t>
      </w:r>
    </w:p>
    <w:p w14:paraId="58A17EBF"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经办注册会计师：汪棣、</w:t>
      </w:r>
      <w:r>
        <w:rPr>
          <w:rFonts w:ascii="宋体" w:hAnsi="宋体" w:hint="eastAsia"/>
          <w:kern w:val="0"/>
          <w:sz w:val="24"/>
        </w:rPr>
        <w:t>沈兆杰</w:t>
      </w:r>
    </w:p>
    <w:p w14:paraId="468859AD" w14:textId="77777777" w:rsidR="000E24A0" w:rsidRDefault="000E24A0">
      <w:pPr>
        <w:spacing w:line="360" w:lineRule="auto"/>
        <w:ind w:firstLineChars="200" w:firstLine="480"/>
        <w:rPr>
          <w:rFonts w:ascii="宋体" w:hAnsi="宋体" w:cs="宋体"/>
          <w:color w:val="000000"/>
          <w:kern w:val="0"/>
          <w:sz w:val="24"/>
        </w:rPr>
      </w:pPr>
    </w:p>
    <w:p w14:paraId="77E51816" w14:textId="77777777" w:rsidR="000E24A0" w:rsidRDefault="00291755">
      <w:pPr>
        <w:pStyle w:val="af1"/>
        <w:rPr>
          <w:rFonts w:eastAsia="黑体"/>
          <w:color w:val="000000"/>
          <w:kern w:val="0"/>
          <w:sz w:val="30"/>
        </w:rPr>
      </w:pPr>
      <w:r>
        <w:rPr>
          <w:rFonts w:eastAsia="黑体"/>
          <w:color w:val="000000"/>
          <w:kern w:val="0"/>
          <w:sz w:val="30"/>
        </w:rPr>
        <w:br w:type="page"/>
      </w:r>
      <w:bookmarkStart w:id="43" w:name="_Toc320703946"/>
      <w:bookmarkStart w:id="44" w:name="_Toc320703998"/>
      <w:bookmarkStart w:id="45" w:name="_Toc320704071"/>
      <w:bookmarkStart w:id="46" w:name="_Toc320704358"/>
      <w:bookmarkStart w:id="47" w:name="_Toc322002722"/>
      <w:bookmarkStart w:id="48" w:name="_Toc322519873"/>
      <w:r>
        <w:rPr>
          <w:rFonts w:eastAsia="黑体" w:hint="eastAsia"/>
          <w:color w:val="000000"/>
          <w:kern w:val="0"/>
          <w:sz w:val="30"/>
        </w:rPr>
        <w:lastRenderedPageBreak/>
        <w:t>六、基金的募集</w:t>
      </w:r>
      <w:bookmarkEnd w:id="43"/>
      <w:bookmarkEnd w:id="44"/>
      <w:bookmarkEnd w:id="45"/>
      <w:bookmarkEnd w:id="46"/>
      <w:bookmarkEnd w:id="47"/>
      <w:bookmarkEnd w:id="48"/>
    </w:p>
    <w:p w14:paraId="2ADA06D2" w14:textId="77777777" w:rsidR="000E24A0" w:rsidRDefault="00291755">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09445F77"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1F0EFC0C"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1CE82B75"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11D7EBD7" w14:textId="77777777" w:rsidR="000E24A0" w:rsidRDefault="00291755">
      <w:pPr>
        <w:spacing w:line="360" w:lineRule="auto"/>
        <w:ind w:right="-85" w:firstLineChars="200" w:firstLine="480"/>
        <w:rPr>
          <w:rFonts w:ascii="宋体" w:hAnsi="宋体"/>
          <w:sz w:val="24"/>
        </w:rPr>
      </w:pPr>
      <w:r>
        <w:rPr>
          <w:rFonts w:ascii="宋体" w:hAnsi="宋体" w:hint="eastAsia"/>
          <w:sz w:val="24"/>
        </w:rPr>
        <w:t>本基金自2011年8月29日至2011年9月16日</w:t>
      </w:r>
      <w:proofErr w:type="gramStart"/>
      <w:r>
        <w:rPr>
          <w:rFonts w:ascii="宋体" w:hAnsi="宋体" w:hint="eastAsia"/>
          <w:sz w:val="24"/>
        </w:rPr>
        <w:t>止</w:t>
      </w:r>
      <w:proofErr w:type="gramEnd"/>
      <w:r>
        <w:rPr>
          <w:rFonts w:ascii="宋体" w:hAnsi="宋体" w:hint="eastAsia"/>
          <w:sz w:val="24"/>
        </w:rPr>
        <w:t>进行发售。</w:t>
      </w:r>
    </w:p>
    <w:p w14:paraId="237F63C2" w14:textId="77777777" w:rsidR="000E24A0" w:rsidRDefault="00291755">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6922DC58" w14:textId="77777777" w:rsidR="000E24A0" w:rsidRDefault="00291755">
      <w:pPr>
        <w:pStyle w:val="af1"/>
        <w:rPr>
          <w:rFonts w:eastAsia="黑体"/>
          <w:color w:val="000000"/>
          <w:kern w:val="0"/>
          <w:sz w:val="30"/>
        </w:rPr>
      </w:pPr>
      <w:bookmarkStart w:id="49" w:name="_Hlt90455312"/>
      <w:bookmarkStart w:id="50" w:name="_Hlt90801570"/>
      <w:bookmarkStart w:id="51" w:name="_Hlt91264042"/>
      <w:bookmarkStart w:id="52" w:name="_Hlt91264078"/>
      <w:bookmarkStart w:id="53" w:name="_Hlt91148053"/>
      <w:bookmarkStart w:id="54" w:name="_Toc109537384"/>
      <w:bookmarkEnd w:id="49"/>
      <w:bookmarkEnd w:id="50"/>
      <w:bookmarkEnd w:id="51"/>
      <w:bookmarkEnd w:id="52"/>
      <w:bookmarkEnd w:id="53"/>
      <w:r>
        <w:rPr>
          <w:rFonts w:eastAsia="黑体"/>
          <w:color w:val="000000"/>
          <w:kern w:val="0"/>
          <w:sz w:val="30"/>
        </w:rPr>
        <w:br w:type="page"/>
      </w:r>
      <w:bookmarkStart w:id="55" w:name="_Toc320703947"/>
      <w:bookmarkStart w:id="56" w:name="_Toc320703999"/>
      <w:bookmarkStart w:id="57" w:name="_Toc320704072"/>
      <w:bookmarkStart w:id="58" w:name="_Toc320704359"/>
      <w:bookmarkStart w:id="59" w:name="_Toc322002723"/>
      <w:bookmarkStart w:id="60" w:name="_Toc322519874"/>
      <w:r>
        <w:rPr>
          <w:rFonts w:eastAsia="黑体" w:hint="eastAsia"/>
          <w:color w:val="000000"/>
          <w:kern w:val="0"/>
          <w:sz w:val="30"/>
        </w:rPr>
        <w:lastRenderedPageBreak/>
        <w:t>七、基金合同的生效</w:t>
      </w:r>
      <w:bookmarkEnd w:id="54"/>
      <w:bookmarkEnd w:id="55"/>
      <w:bookmarkEnd w:id="56"/>
      <w:bookmarkEnd w:id="57"/>
      <w:bookmarkEnd w:id="58"/>
      <w:bookmarkEnd w:id="59"/>
      <w:bookmarkEnd w:id="60"/>
    </w:p>
    <w:p w14:paraId="796C181F" w14:textId="77777777" w:rsidR="000E24A0" w:rsidRDefault="00291755">
      <w:pPr>
        <w:widowControl/>
        <w:spacing w:line="360" w:lineRule="auto"/>
        <w:ind w:rightChars="-85" w:right="-178" w:firstLineChars="200" w:firstLine="480"/>
        <w:rPr>
          <w:rFonts w:ascii="宋体" w:hAnsi="宋体"/>
          <w:sz w:val="24"/>
          <w:szCs w:val="21"/>
        </w:rPr>
      </w:pPr>
      <w:bookmarkStart w:id="61"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42E65CA4" w14:textId="77777777" w:rsidR="000E24A0" w:rsidRDefault="00291755">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1A7CD154" w14:textId="77777777" w:rsidR="000E24A0" w:rsidRDefault="000E24A0">
      <w:pPr>
        <w:spacing w:line="360" w:lineRule="auto"/>
        <w:ind w:firstLineChars="200" w:firstLine="482"/>
        <w:rPr>
          <w:rFonts w:ascii="宋体" w:hAnsi="宋体"/>
          <w:b/>
          <w:color w:val="000000"/>
          <w:sz w:val="24"/>
        </w:rPr>
      </w:pPr>
    </w:p>
    <w:p w14:paraId="41773D83" w14:textId="77777777" w:rsidR="000E24A0" w:rsidRDefault="00291755">
      <w:pPr>
        <w:pStyle w:val="af1"/>
        <w:rPr>
          <w:rFonts w:eastAsia="黑体"/>
          <w:color w:val="000000"/>
          <w:kern w:val="0"/>
          <w:sz w:val="30"/>
        </w:rPr>
      </w:pPr>
      <w:r>
        <w:rPr>
          <w:rFonts w:eastAsia="黑体"/>
          <w:color w:val="000000"/>
          <w:kern w:val="0"/>
          <w:sz w:val="30"/>
        </w:rPr>
        <w:br w:type="page"/>
      </w:r>
      <w:bookmarkStart w:id="62" w:name="_Toc320704073"/>
      <w:bookmarkStart w:id="63" w:name="_Toc320704360"/>
      <w:bookmarkStart w:id="64" w:name="_Toc322002724"/>
      <w:bookmarkStart w:id="65" w:name="_Toc320703948"/>
      <w:bookmarkStart w:id="66" w:name="_Toc322519875"/>
      <w:bookmarkStart w:id="67" w:name="_Toc320704000"/>
      <w:r>
        <w:rPr>
          <w:rFonts w:eastAsia="黑体" w:hint="eastAsia"/>
          <w:color w:val="000000"/>
          <w:kern w:val="0"/>
          <w:sz w:val="30"/>
        </w:rPr>
        <w:lastRenderedPageBreak/>
        <w:t>八、基金份额的上市交易</w:t>
      </w:r>
      <w:bookmarkEnd w:id="62"/>
      <w:bookmarkEnd w:id="63"/>
      <w:bookmarkEnd w:id="64"/>
      <w:bookmarkEnd w:id="65"/>
      <w:bookmarkEnd w:id="66"/>
      <w:bookmarkEnd w:id="67"/>
    </w:p>
    <w:p w14:paraId="167F94B2"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7783CCB" w14:textId="77777777" w:rsidR="000E24A0" w:rsidRDefault="00291755">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1AC10034"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793197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w:t>
      </w:r>
      <w:proofErr w:type="gramStart"/>
      <w:r>
        <w:rPr>
          <w:rFonts w:ascii="宋体" w:hAnsi="宋体" w:hint="eastAsia"/>
          <w:color w:val="000000"/>
          <w:sz w:val="24"/>
        </w:rPr>
        <w:t>基金基金</w:t>
      </w:r>
      <w:proofErr w:type="gramEnd"/>
      <w:r>
        <w:rPr>
          <w:rFonts w:ascii="宋体" w:hAnsi="宋体" w:hint="eastAsia"/>
          <w:color w:val="000000"/>
          <w:sz w:val="24"/>
        </w:rPr>
        <w:t xml:space="preserve">份额在深圳证券交易所的上市交易需遵照《深圳证券交易所交易规则》、《深圳证券交易所证券投资基金上市规则》、《深圳证券交易所交易型开放式指数基金业务实施细则》等有关规定。 </w:t>
      </w:r>
    </w:p>
    <w:p w14:paraId="7E812303"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3B2914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3206B6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1、不再具备本章第(</w:t>
      </w:r>
      <w:proofErr w:type="gramStart"/>
      <w:r>
        <w:rPr>
          <w:rFonts w:ascii="宋体" w:hAnsi="宋体" w:hint="eastAsia"/>
          <w:color w:val="000000"/>
          <w:sz w:val="24"/>
        </w:rPr>
        <w:t>一</w:t>
      </w:r>
      <w:proofErr w:type="gramEnd"/>
      <w:r>
        <w:rPr>
          <w:rFonts w:ascii="宋体" w:hAnsi="宋体" w:hint="eastAsia"/>
          <w:color w:val="000000"/>
          <w:sz w:val="24"/>
        </w:rPr>
        <w:t xml:space="preserve">)款规定的上市条件； </w:t>
      </w:r>
    </w:p>
    <w:p w14:paraId="46940C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38AA362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74EC5A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2A4A3CF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7D10AFC1"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043386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47CA6B0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3B7917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2F84A4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0EADCF1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3CEEB48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2C9116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14:paraId="5522D748"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34A9D7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72CE433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6DF683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2526824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515FBB9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60ABC693" w14:textId="77777777" w:rsidR="000E24A0" w:rsidRDefault="00291755">
      <w:pPr>
        <w:pStyle w:val="af1"/>
        <w:rPr>
          <w:rFonts w:eastAsia="黑体"/>
          <w:color w:val="000000"/>
          <w:kern w:val="0"/>
          <w:sz w:val="30"/>
        </w:rPr>
      </w:pPr>
      <w:r>
        <w:rPr>
          <w:rFonts w:eastAsia="黑体"/>
          <w:color w:val="000000"/>
          <w:kern w:val="0"/>
          <w:sz w:val="30"/>
        </w:rPr>
        <w:br w:type="page"/>
      </w:r>
      <w:bookmarkStart w:id="68" w:name="_Toc320704074"/>
      <w:bookmarkStart w:id="69" w:name="_Toc320704361"/>
      <w:bookmarkStart w:id="70" w:name="_Toc322002725"/>
      <w:bookmarkStart w:id="71" w:name="_Toc320703949"/>
      <w:bookmarkStart w:id="72" w:name="_Toc322519876"/>
      <w:bookmarkStart w:id="73" w:name="_Toc320704001"/>
      <w:r>
        <w:rPr>
          <w:rFonts w:eastAsia="黑体" w:hint="eastAsia"/>
          <w:color w:val="000000"/>
          <w:kern w:val="0"/>
          <w:sz w:val="30"/>
        </w:rPr>
        <w:lastRenderedPageBreak/>
        <w:t>九、基金份额的申购与赎回</w:t>
      </w:r>
      <w:bookmarkEnd w:id="68"/>
      <w:bookmarkEnd w:id="69"/>
      <w:bookmarkEnd w:id="70"/>
      <w:bookmarkEnd w:id="71"/>
      <w:bookmarkEnd w:id="72"/>
      <w:bookmarkEnd w:id="73"/>
    </w:p>
    <w:p w14:paraId="38EDDCE1" w14:textId="77777777" w:rsidR="000E24A0" w:rsidRDefault="00291755">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183F77A9"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55DE52A7" w14:textId="77777777" w:rsidR="000E24A0" w:rsidRDefault="00291755">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4D15BCB7" w14:textId="77777777" w:rsidR="000E24A0" w:rsidRDefault="00291755">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55F58F79"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488DEA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0765416A" w14:textId="77777777" w:rsidR="000E24A0" w:rsidRDefault="00291755">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28B3F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430FC99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FB6B47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2F366C63" w14:textId="77777777" w:rsidR="000E24A0" w:rsidRDefault="00291755">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5E8D10E"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5FA8DD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6C4D1CA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6550EE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6CD05D3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0951CF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4385E243"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024601B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2BC16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14B085D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530BF30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0C7756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594D52A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0667B04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w:t>
      </w:r>
      <w:proofErr w:type="gramStart"/>
      <w:r>
        <w:rPr>
          <w:rFonts w:ascii="宋体" w:hAnsi="宋体" w:hint="eastAsia"/>
          <w:color w:val="000000"/>
          <w:sz w:val="24"/>
        </w:rPr>
        <w:t>收以及</w:t>
      </w:r>
      <w:proofErr w:type="gramEnd"/>
      <w:r>
        <w:rPr>
          <w:rFonts w:ascii="宋体" w:hAnsi="宋体" w:hint="eastAsia"/>
          <w:color w:val="000000"/>
          <w:sz w:val="24"/>
        </w:rPr>
        <w:t>基金份额、现金替代的清算，在T+1日办理基金份额、现金替代的交</w:t>
      </w:r>
      <w:proofErr w:type="gramStart"/>
      <w:r>
        <w:rPr>
          <w:rFonts w:ascii="宋体" w:hAnsi="宋体" w:hint="eastAsia"/>
          <w:color w:val="000000"/>
          <w:sz w:val="24"/>
        </w:rPr>
        <w:t>收以及</w:t>
      </w:r>
      <w:proofErr w:type="gramEnd"/>
      <w:r>
        <w:rPr>
          <w:rFonts w:ascii="宋体" w:hAnsi="宋体" w:hint="eastAsia"/>
          <w:color w:val="000000"/>
          <w:sz w:val="24"/>
        </w:rPr>
        <w:t>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52E13ED9"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14:paraId="2634DC22" w14:textId="77777777" w:rsidR="000E24A0" w:rsidRDefault="00291755">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54EDBAE6"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w:t>
      </w:r>
      <w:proofErr w:type="gramStart"/>
      <w:r>
        <w:rPr>
          <w:rFonts w:ascii="宋体" w:hAnsi="宋体" w:hint="eastAsia"/>
          <w:color w:val="000000"/>
          <w:sz w:val="24"/>
          <w:szCs w:val="21"/>
        </w:rPr>
        <w:t>倍</w:t>
      </w:r>
      <w:proofErr w:type="gramEnd"/>
      <w:r>
        <w:rPr>
          <w:rFonts w:ascii="宋体" w:hAnsi="宋体" w:hint="eastAsia"/>
          <w:color w:val="000000"/>
          <w:sz w:val="24"/>
          <w:szCs w:val="21"/>
        </w:rPr>
        <w:t>。</w:t>
      </w:r>
    </w:p>
    <w:p w14:paraId="3F27EC6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lastRenderedPageBreak/>
        <w:t>本基金最小申购赎回单位为100万份。基金管理人可以根据市场情况，调整上述规定的数量或比例限制。基金管理人必须在调整前依照有关规定在指定媒体上公告。</w:t>
      </w:r>
    </w:p>
    <w:p w14:paraId="79A45BD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31644B0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6FA02CF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6EEA6B4D" w14:textId="77777777" w:rsidR="000E24A0" w:rsidRDefault="00291755">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4" w:name="_Hlt90458725"/>
      <w:bookmarkStart w:id="75" w:name="_Hlt91144389"/>
      <w:bookmarkStart w:id="76" w:name="_Hlt81024033"/>
      <w:bookmarkEnd w:id="74"/>
      <w:bookmarkEnd w:id="75"/>
      <w:bookmarkEnd w:id="76"/>
    </w:p>
    <w:p w14:paraId="32236C2C" w14:textId="77777777" w:rsidR="000E24A0" w:rsidRDefault="00291755">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13F9AFE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6CDEC5B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3953637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F1C3E7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09958B2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4908909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68A0C6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7AE74DE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16A583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66AD9A2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2D00487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7EE9368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53DDBA7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7C46ACB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3E5CA14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02A3EEA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6606FF3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管理人将退还多收取的差额；如果预先收取的金额低于基金购入该部分证券的实际成本，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管理人将向投资者收取欠缺的差额。</w:t>
      </w:r>
    </w:p>
    <w:p w14:paraId="3579C1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B03A75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636F83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35DD206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w:t>
      </w:r>
      <w:r>
        <w:rPr>
          <w:rFonts w:ascii="宋体" w:hAnsi="宋体" w:cs="宋体" w:hint="eastAsia"/>
          <w:color w:val="000000"/>
          <w:kern w:val="0"/>
          <w:sz w:val="24"/>
        </w:rPr>
        <w:lastRenderedPageBreak/>
        <w:t>替代证券实际购入成本加上按照T+2日收盘价计算的未购入的部分被替代证券价值的差额，确定基金应退还投资者或投资者应补交的款项。</w:t>
      </w:r>
    </w:p>
    <w:p w14:paraId="7F3037AC" w14:textId="77777777"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77D4CD26" w14:textId="77777777"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39CF1AD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5944D96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415552EF" w14:textId="77777777" w:rsidR="000E24A0" w:rsidRDefault="000E24A0">
      <w:pPr>
        <w:widowControl/>
        <w:spacing w:line="360" w:lineRule="auto"/>
        <w:rPr>
          <w:rFonts w:ascii="宋体" w:hAnsi="宋体" w:cs="宋体"/>
          <w:color w:val="000000"/>
          <w:kern w:val="0"/>
          <w:sz w:val="24"/>
        </w:rPr>
      </w:pPr>
      <w:r w:rsidRPr="000E24A0">
        <w:rPr>
          <w:rFonts w:ascii="宋体" w:hAnsi="宋体" w:cs="宋体"/>
          <w:color w:val="000000"/>
          <w:kern w:val="0"/>
          <w:position w:val="-26"/>
          <w:sz w:val="24"/>
        </w:rPr>
        <w:object w:dxaOrig="9216" w:dyaOrig="980" w14:anchorId="1F76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3.5pt" o:ole="">
            <v:imagedata r:id="rId14" o:title=""/>
          </v:shape>
          <o:OLEObject Type="Embed" ProgID="Equation.3" ShapeID="_x0000_i1025" DrawAspect="Content" ObjectID="_1491316093" r:id="rId15"/>
        </w:object>
      </w:r>
    </w:p>
    <w:p w14:paraId="015B60BD" w14:textId="77777777" w:rsidR="000E24A0" w:rsidRDefault="00291755">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299AD1D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3370A17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02EE087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0C8677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2336C7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079011E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预估现金差额的计算公式为：</w:t>
      </w:r>
    </w:p>
    <w:p w14:paraId="3D0AE9B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66B5BAF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64D1B41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5BF7094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2F2C061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6F19E2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E4C3DA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0DE68F4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5085"/>
      </w:tblGrid>
      <w:tr w:rsidR="000E24A0" w14:paraId="1F6D54C8" w14:textId="77777777">
        <w:trPr>
          <w:trHeight w:val="285"/>
        </w:trPr>
        <w:tc>
          <w:tcPr>
            <w:tcW w:w="8520" w:type="dxa"/>
            <w:gridSpan w:val="2"/>
            <w:vAlign w:val="center"/>
          </w:tcPr>
          <w:p w14:paraId="61128B0D" w14:textId="77777777" w:rsidR="000E24A0" w:rsidRDefault="00291755">
            <w:pPr>
              <w:widowControl/>
              <w:spacing w:line="360" w:lineRule="auto"/>
              <w:rPr>
                <w:rFonts w:ascii="宋体" w:hAnsi="宋体" w:cs="宋体"/>
                <w:kern w:val="0"/>
                <w:sz w:val="24"/>
              </w:rPr>
            </w:pPr>
            <w:r>
              <w:rPr>
                <w:rFonts w:ascii="宋体" w:hAnsi="宋体" w:cs="宋体" w:hint="eastAsia"/>
                <w:b/>
                <w:bCs/>
                <w:kern w:val="0"/>
                <w:sz w:val="24"/>
              </w:rPr>
              <w:t>基本信息</w:t>
            </w:r>
          </w:p>
        </w:tc>
      </w:tr>
      <w:tr w:rsidR="000E24A0" w14:paraId="73B2BE5A" w14:textId="77777777">
        <w:trPr>
          <w:trHeight w:val="285"/>
        </w:trPr>
        <w:tc>
          <w:tcPr>
            <w:tcW w:w="3435" w:type="dxa"/>
            <w:vAlign w:val="center"/>
          </w:tcPr>
          <w:p w14:paraId="405A3514"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5FB3117C" w14:textId="737AE69E" w:rsidR="000E24A0" w:rsidRDefault="00053341" w:rsidP="00053341">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3</w:t>
            </w:r>
            <w:r w:rsidR="00291755">
              <w:rPr>
                <w:rFonts w:ascii="宋体" w:hAnsi="宋体" w:cs="宋体" w:hint="eastAsia"/>
                <w:kern w:val="0"/>
                <w:sz w:val="24"/>
              </w:rPr>
              <w:t>月</w:t>
            </w:r>
            <w:r>
              <w:rPr>
                <w:rFonts w:ascii="宋体" w:hAnsi="宋体" w:cs="宋体"/>
                <w:kern w:val="0"/>
                <w:sz w:val="24"/>
              </w:rPr>
              <w:t>20</w:t>
            </w:r>
            <w:r w:rsidR="00291755">
              <w:rPr>
                <w:rFonts w:ascii="宋体" w:hAnsi="宋体" w:cs="宋体" w:hint="eastAsia"/>
                <w:kern w:val="0"/>
                <w:sz w:val="24"/>
              </w:rPr>
              <w:t>日</w:t>
            </w:r>
          </w:p>
        </w:tc>
      </w:tr>
      <w:tr w:rsidR="000E24A0" w14:paraId="2FB27C0D" w14:textId="77777777">
        <w:trPr>
          <w:trHeight w:val="285"/>
        </w:trPr>
        <w:tc>
          <w:tcPr>
            <w:tcW w:w="3435" w:type="dxa"/>
            <w:vAlign w:val="center"/>
          </w:tcPr>
          <w:p w14:paraId="2B3D69A6"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6E0ACEF5" w14:textId="77777777" w:rsidR="000E24A0" w:rsidRDefault="00291755">
            <w:pPr>
              <w:widowControl/>
              <w:spacing w:line="360" w:lineRule="auto"/>
              <w:jc w:val="right"/>
              <w:rPr>
                <w:rFonts w:ascii="宋体" w:hAnsi="宋体" w:cs="宋体"/>
                <w:kern w:val="0"/>
                <w:sz w:val="24"/>
              </w:rPr>
            </w:pPr>
            <w:proofErr w:type="gramStart"/>
            <w:r>
              <w:rPr>
                <w:rFonts w:ascii="宋体" w:hAnsi="宋体" w:cs="宋体" w:hint="eastAsia"/>
                <w:kern w:val="0"/>
                <w:sz w:val="24"/>
              </w:rPr>
              <w:t>深价值</w:t>
            </w:r>
            <w:proofErr w:type="gramEnd"/>
          </w:p>
        </w:tc>
      </w:tr>
      <w:tr w:rsidR="000E24A0" w14:paraId="0AF37B23" w14:textId="77777777">
        <w:trPr>
          <w:trHeight w:val="285"/>
        </w:trPr>
        <w:tc>
          <w:tcPr>
            <w:tcW w:w="3435" w:type="dxa"/>
            <w:vAlign w:val="center"/>
          </w:tcPr>
          <w:p w14:paraId="6D4DB9B0"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59D99344" w14:textId="77777777"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0E24A0" w14:paraId="7D5C2544" w14:textId="77777777">
        <w:trPr>
          <w:trHeight w:val="285"/>
        </w:trPr>
        <w:tc>
          <w:tcPr>
            <w:tcW w:w="3435" w:type="dxa"/>
            <w:vAlign w:val="center"/>
          </w:tcPr>
          <w:p w14:paraId="39C7A29D"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3AB64404" w14:textId="77777777"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159913</w:t>
            </w:r>
          </w:p>
        </w:tc>
      </w:tr>
      <w:tr w:rsidR="000E24A0" w14:paraId="55740276" w14:textId="77777777">
        <w:trPr>
          <w:trHeight w:val="285"/>
        </w:trPr>
        <w:tc>
          <w:tcPr>
            <w:tcW w:w="3435" w:type="dxa"/>
            <w:vAlign w:val="center"/>
          </w:tcPr>
          <w:p w14:paraId="530E9D69" w14:textId="77777777"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72B99AC9" w14:textId="77777777" w:rsidR="000E24A0" w:rsidRDefault="00291755">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0E24A0" w14:paraId="390A6AE9" w14:textId="77777777">
        <w:trPr>
          <w:trHeight w:val="285"/>
        </w:trPr>
        <w:tc>
          <w:tcPr>
            <w:tcW w:w="8520" w:type="dxa"/>
            <w:gridSpan w:val="2"/>
            <w:vAlign w:val="center"/>
          </w:tcPr>
          <w:p w14:paraId="5E8F4301" w14:textId="4C9418CF" w:rsidR="000E24A0" w:rsidRDefault="00053341" w:rsidP="00A373BD">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5</w:t>
            </w:r>
            <w:r>
              <w:rPr>
                <w:rFonts w:ascii="宋体" w:hAnsi="宋体" w:cs="宋体" w:hint="eastAsia"/>
                <w:b/>
                <w:bCs/>
                <w:kern w:val="0"/>
                <w:sz w:val="24"/>
              </w:rPr>
              <w:t>年</w:t>
            </w:r>
            <w:r>
              <w:rPr>
                <w:rFonts w:ascii="宋体" w:hAnsi="宋体" w:cs="宋体"/>
                <w:b/>
                <w:bCs/>
                <w:kern w:val="0"/>
                <w:sz w:val="24"/>
              </w:rPr>
              <w:t>3</w:t>
            </w:r>
            <w:r w:rsidR="00291755">
              <w:rPr>
                <w:rFonts w:ascii="宋体" w:hAnsi="宋体" w:cs="宋体" w:hint="eastAsia"/>
                <w:b/>
                <w:bCs/>
                <w:kern w:val="0"/>
                <w:sz w:val="24"/>
              </w:rPr>
              <w:t>月</w:t>
            </w:r>
            <w:r>
              <w:rPr>
                <w:rFonts w:ascii="宋体" w:hAnsi="宋体" w:cs="宋体"/>
                <w:b/>
                <w:bCs/>
                <w:kern w:val="0"/>
                <w:sz w:val="24"/>
              </w:rPr>
              <w:t>19</w:t>
            </w:r>
            <w:r w:rsidR="00291755">
              <w:rPr>
                <w:rFonts w:ascii="宋体" w:hAnsi="宋体" w:cs="宋体" w:hint="eastAsia"/>
                <w:b/>
                <w:bCs/>
                <w:kern w:val="0"/>
                <w:sz w:val="24"/>
              </w:rPr>
              <w:t>日信息内容</w:t>
            </w:r>
          </w:p>
        </w:tc>
      </w:tr>
      <w:tr w:rsidR="000E24A0" w14:paraId="3AC3F4F2" w14:textId="77777777">
        <w:trPr>
          <w:trHeight w:val="285"/>
        </w:trPr>
        <w:tc>
          <w:tcPr>
            <w:tcW w:w="3435" w:type="dxa"/>
            <w:vAlign w:val="center"/>
          </w:tcPr>
          <w:p w14:paraId="5FB4358C"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lastRenderedPageBreak/>
              <w:t>现金差额(单位:元)</w:t>
            </w:r>
          </w:p>
        </w:tc>
        <w:tc>
          <w:tcPr>
            <w:tcW w:w="5085" w:type="dxa"/>
            <w:vAlign w:val="center"/>
          </w:tcPr>
          <w:p w14:paraId="1F7731F3" w14:textId="6888ACEA" w:rsidR="000E24A0" w:rsidRPr="00904D07" w:rsidRDefault="00053341">
            <w:pPr>
              <w:widowControl/>
              <w:spacing w:line="360" w:lineRule="auto"/>
              <w:jc w:val="right"/>
              <w:rPr>
                <w:color w:val="000000"/>
                <w:sz w:val="22"/>
                <w:szCs w:val="22"/>
              </w:rPr>
            </w:pPr>
            <w:r w:rsidRPr="003831A2">
              <w:rPr>
                <w:color w:val="000000"/>
                <w:sz w:val="22"/>
                <w:szCs w:val="22"/>
              </w:rPr>
              <w:t>-5254.35</w:t>
            </w:r>
            <w:r w:rsidR="00291755" w:rsidRPr="00904D07">
              <w:rPr>
                <w:color w:val="000000"/>
                <w:sz w:val="22"/>
                <w:szCs w:val="22"/>
              </w:rPr>
              <w:t xml:space="preserve"> </w:t>
            </w:r>
          </w:p>
        </w:tc>
      </w:tr>
      <w:tr w:rsidR="000E24A0" w14:paraId="550534F2" w14:textId="77777777">
        <w:trPr>
          <w:trHeight w:val="285"/>
        </w:trPr>
        <w:tc>
          <w:tcPr>
            <w:tcW w:w="3435" w:type="dxa"/>
            <w:vAlign w:val="center"/>
          </w:tcPr>
          <w:p w14:paraId="0A98AE33"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最小申购赎回单位资产净值(单位:元)</w:t>
            </w:r>
          </w:p>
        </w:tc>
        <w:tc>
          <w:tcPr>
            <w:tcW w:w="5085" w:type="dxa"/>
            <w:vAlign w:val="center"/>
          </w:tcPr>
          <w:p w14:paraId="1E5F9C8B" w14:textId="5E5E868A" w:rsidR="000E24A0" w:rsidRPr="00904D07" w:rsidRDefault="00053341">
            <w:pPr>
              <w:widowControl/>
              <w:spacing w:line="360" w:lineRule="auto"/>
              <w:jc w:val="right"/>
              <w:rPr>
                <w:color w:val="000000"/>
                <w:sz w:val="22"/>
                <w:szCs w:val="22"/>
              </w:rPr>
            </w:pPr>
            <w:r w:rsidRPr="003831A2">
              <w:rPr>
                <w:color w:val="000000"/>
                <w:sz w:val="22"/>
                <w:szCs w:val="22"/>
              </w:rPr>
              <w:t>1484958.65</w:t>
            </w:r>
          </w:p>
        </w:tc>
      </w:tr>
      <w:tr w:rsidR="000E24A0" w14:paraId="3CFCDA1A" w14:textId="77777777">
        <w:trPr>
          <w:trHeight w:val="285"/>
        </w:trPr>
        <w:tc>
          <w:tcPr>
            <w:tcW w:w="3435" w:type="dxa"/>
            <w:vAlign w:val="center"/>
          </w:tcPr>
          <w:p w14:paraId="43CD0773"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基金份额净值(单位:元)</w:t>
            </w:r>
          </w:p>
        </w:tc>
        <w:tc>
          <w:tcPr>
            <w:tcW w:w="5085" w:type="dxa"/>
            <w:vAlign w:val="center"/>
          </w:tcPr>
          <w:p w14:paraId="2BA390F5" w14:textId="6B5C4DCC" w:rsidR="000E24A0" w:rsidRPr="00904D07" w:rsidRDefault="00053341">
            <w:pPr>
              <w:widowControl/>
              <w:spacing w:line="360" w:lineRule="auto"/>
              <w:jc w:val="right"/>
              <w:rPr>
                <w:color w:val="000000"/>
                <w:sz w:val="22"/>
                <w:szCs w:val="22"/>
              </w:rPr>
            </w:pPr>
            <w:r w:rsidRPr="003831A2">
              <w:rPr>
                <w:color w:val="000000"/>
                <w:sz w:val="22"/>
                <w:szCs w:val="22"/>
              </w:rPr>
              <w:t>1.4850</w:t>
            </w:r>
          </w:p>
        </w:tc>
      </w:tr>
      <w:tr w:rsidR="000E24A0" w14:paraId="1EC7544F" w14:textId="77777777">
        <w:trPr>
          <w:trHeight w:val="285"/>
        </w:trPr>
        <w:tc>
          <w:tcPr>
            <w:tcW w:w="8520" w:type="dxa"/>
            <w:gridSpan w:val="2"/>
            <w:vAlign w:val="center"/>
          </w:tcPr>
          <w:p w14:paraId="4B47DBC8" w14:textId="50A1E4C6" w:rsidR="000E24A0" w:rsidRDefault="00053341" w:rsidP="00A373BD">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5</w:t>
            </w:r>
            <w:r>
              <w:rPr>
                <w:rFonts w:ascii="宋体" w:hAnsi="宋体" w:cs="宋体" w:hint="eastAsia"/>
                <w:b/>
                <w:bCs/>
                <w:kern w:val="0"/>
                <w:sz w:val="24"/>
              </w:rPr>
              <w:t>年</w:t>
            </w:r>
            <w:r>
              <w:rPr>
                <w:rFonts w:ascii="宋体" w:hAnsi="宋体" w:cs="宋体"/>
                <w:b/>
                <w:bCs/>
                <w:kern w:val="0"/>
                <w:sz w:val="24"/>
              </w:rPr>
              <w:t>3</w:t>
            </w:r>
            <w:r w:rsidR="00291755">
              <w:rPr>
                <w:rFonts w:ascii="宋体" w:hAnsi="宋体" w:cs="宋体" w:hint="eastAsia"/>
                <w:b/>
                <w:bCs/>
                <w:kern w:val="0"/>
                <w:sz w:val="24"/>
              </w:rPr>
              <w:t>月</w:t>
            </w:r>
            <w:r>
              <w:rPr>
                <w:rFonts w:ascii="宋体" w:hAnsi="宋体" w:cs="宋体"/>
                <w:b/>
                <w:bCs/>
                <w:kern w:val="0"/>
                <w:sz w:val="24"/>
              </w:rPr>
              <w:t>20</w:t>
            </w:r>
            <w:r w:rsidR="00291755">
              <w:rPr>
                <w:rFonts w:ascii="宋体" w:hAnsi="宋体" w:cs="宋体" w:hint="eastAsia"/>
                <w:b/>
                <w:bCs/>
                <w:kern w:val="0"/>
                <w:sz w:val="24"/>
              </w:rPr>
              <w:t>日信息内容</w:t>
            </w:r>
          </w:p>
        </w:tc>
      </w:tr>
      <w:tr w:rsidR="000E24A0" w14:paraId="3F733765" w14:textId="77777777" w:rsidTr="003831A2">
        <w:trPr>
          <w:trHeight w:val="438"/>
        </w:trPr>
        <w:tc>
          <w:tcPr>
            <w:tcW w:w="3435" w:type="dxa"/>
            <w:vAlign w:val="center"/>
          </w:tcPr>
          <w:p w14:paraId="5FFA2D91"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vAlign w:val="center"/>
          </w:tcPr>
          <w:p w14:paraId="1BB30FD6" w14:textId="6DD24EAD" w:rsidR="000E24A0" w:rsidRPr="00904D07" w:rsidRDefault="00053341">
            <w:pPr>
              <w:widowControl/>
              <w:spacing w:line="360" w:lineRule="auto"/>
              <w:jc w:val="right"/>
              <w:rPr>
                <w:color w:val="000000"/>
                <w:sz w:val="22"/>
                <w:szCs w:val="22"/>
              </w:rPr>
            </w:pPr>
            <w:r w:rsidRPr="003831A2">
              <w:rPr>
                <w:color w:val="000000"/>
                <w:sz w:val="22"/>
                <w:szCs w:val="22"/>
              </w:rPr>
              <w:t>-5279.35</w:t>
            </w:r>
          </w:p>
        </w:tc>
      </w:tr>
      <w:tr w:rsidR="000E24A0" w14:paraId="6939A276" w14:textId="77777777">
        <w:trPr>
          <w:trHeight w:val="285"/>
        </w:trPr>
        <w:tc>
          <w:tcPr>
            <w:tcW w:w="3435" w:type="dxa"/>
            <w:vAlign w:val="center"/>
          </w:tcPr>
          <w:p w14:paraId="4220EF70"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vAlign w:val="center"/>
          </w:tcPr>
          <w:p w14:paraId="048E7C0D"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1000000</w:t>
            </w:r>
          </w:p>
        </w:tc>
      </w:tr>
      <w:tr w:rsidR="000E24A0" w14:paraId="06F4C405" w14:textId="77777777">
        <w:trPr>
          <w:trHeight w:val="285"/>
        </w:trPr>
        <w:tc>
          <w:tcPr>
            <w:tcW w:w="3435" w:type="dxa"/>
            <w:vAlign w:val="center"/>
          </w:tcPr>
          <w:p w14:paraId="631A7B5B" w14:textId="77777777"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09FB40E2"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0</w:t>
            </w:r>
          </w:p>
        </w:tc>
      </w:tr>
      <w:tr w:rsidR="000E24A0" w14:paraId="14B83ECB" w14:textId="77777777">
        <w:trPr>
          <w:trHeight w:val="285"/>
        </w:trPr>
        <w:tc>
          <w:tcPr>
            <w:tcW w:w="3435" w:type="dxa"/>
            <w:vAlign w:val="center"/>
          </w:tcPr>
          <w:p w14:paraId="7710A3D8"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546A7FDE"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是</w:t>
            </w:r>
          </w:p>
        </w:tc>
      </w:tr>
      <w:tr w:rsidR="000E24A0" w14:paraId="103BE3D2" w14:textId="77777777">
        <w:trPr>
          <w:trHeight w:val="285"/>
        </w:trPr>
        <w:tc>
          <w:tcPr>
            <w:tcW w:w="3435" w:type="dxa"/>
            <w:vAlign w:val="center"/>
          </w:tcPr>
          <w:p w14:paraId="7B4DAEBC" w14:textId="77777777"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E355CF4"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14:paraId="2B9FB1FD" w14:textId="77777777">
        <w:trPr>
          <w:trHeight w:val="285"/>
        </w:trPr>
        <w:tc>
          <w:tcPr>
            <w:tcW w:w="3435" w:type="dxa"/>
            <w:vAlign w:val="center"/>
          </w:tcPr>
          <w:p w14:paraId="649FA769" w14:textId="77777777"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5BE642DB"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14:paraId="2EA9C8A9"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287BF600" w14:textId="77777777" w:rsidR="000E24A0" w:rsidRDefault="00291755">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36993598"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30.00%</w:t>
            </w:r>
          </w:p>
        </w:tc>
      </w:tr>
    </w:tbl>
    <w:p w14:paraId="4283B6F6" w14:textId="77777777" w:rsidR="000E24A0" w:rsidRDefault="000E24A0">
      <w:pPr>
        <w:widowControl/>
        <w:spacing w:line="360" w:lineRule="auto"/>
        <w:ind w:firstLineChars="200" w:firstLine="480"/>
        <w:rPr>
          <w:rFonts w:ascii="宋体" w:hAnsi="宋体" w:cs="宋体"/>
          <w:color w:val="000000"/>
          <w:kern w:val="0"/>
          <w:sz w:val="24"/>
        </w:rPr>
      </w:pPr>
    </w:p>
    <w:p w14:paraId="520EE4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gridCol w:w="1418"/>
        <w:gridCol w:w="1701"/>
        <w:gridCol w:w="1417"/>
      </w:tblGrid>
      <w:tr w:rsidR="000E24A0" w14:paraId="756C290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0692928"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7D5CB3DA"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686CA79B"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2B66D76D" w14:textId="77777777" w:rsidR="000E24A0" w:rsidRDefault="00291755">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3633C94" w14:textId="77777777" w:rsidR="000E24A0" w:rsidRDefault="00291755">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3117B449" w14:textId="77777777" w:rsidR="000E24A0" w:rsidRDefault="00291755">
            <w:pPr>
              <w:widowControl/>
              <w:jc w:val="center"/>
              <w:rPr>
                <w:rFonts w:ascii="宋体" w:hAnsi="宋体" w:cs="宋体"/>
                <w:kern w:val="0"/>
                <w:sz w:val="24"/>
              </w:rPr>
            </w:pPr>
            <w:r>
              <w:rPr>
                <w:rFonts w:ascii="宋体" w:hAnsi="宋体" w:cs="宋体"/>
                <w:kern w:val="0"/>
                <w:sz w:val="24"/>
              </w:rPr>
              <w:t>固定替代金额</w:t>
            </w:r>
          </w:p>
        </w:tc>
      </w:tr>
      <w:tr w:rsidR="00053341" w14:paraId="3F2BAC5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16F3A46" w14:textId="38213F6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000001</w:t>
            </w:r>
          </w:p>
        </w:tc>
        <w:tc>
          <w:tcPr>
            <w:tcW w:w="1418" w:type="dxa"/>
            <w:tcBorders>
              <w:top w:val="single" w:sz="4" w:space="0" w:color="auto"/>
              <w:left w:val="single" w:sz="4" w:space="0" w:color="auto"/>
              <w:bottom w:val="single" w:sz="4" w:space="0" w:color="auto"/>
              <w:right w:val="single" w:sz="4" w:space="0" w:color="auto"/>
            </w:tcBorders>
            <w:vAlign w:val="center"/>
          </w:tcPr>
          <w:p w14:paraId="331B80F2" w14:textId="6E8941E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平安银行</w:t>
            </w:r>
          </w:p>
        </w:tc>
        <w:tc>
          <w:tcPr>
            <w:tcW w:w="1275" w:type="dxa"/>
            <w:tcBorders>
              <w:top w:val="single" w:sz="4" w:space="0" w:color="auto"/>
              <w:left w:val="single" w:sz="4" w:space="0" w:color="auto"/>
              <w:bottom w:val="single" w:sz="4" w:space="0" w:color="auto"/>
              <w:right w:val="single" w:sz="4" w:space="0" w:color="auto"/>
            </w:tcBorders>
            <w:vAlign w:val="center"/>
          </w:tcPr>
          <w:p w14:paraId="412EA4DF" w14:textId="22B1462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4800</w:t>
            </w:r>
          </w:p>
        </w:tc>
        <w:tc>
          <w:tcPr>
            <w:tcW w:w="1418" w:type="dxa"/>
            <w:tcBorders>
              <w:top w:val="single" w:sz="4" w:space="0" w:color="auto"/>
              <w:left w:val="single" w:sz="4" w:space="0" w:color="auto"/>
              <w:bottom w:val="single" w:sz="4" w:space="0" w:color="auto"/>
              <w:right w:val="single" w:sz="4" w:space="0" w:color="auto"/>
            </w:tcBorders>
            <w:vAlign w:val="center"/>
          </w:tcPr>
          <w:p w14:paraId="3577DA80" w14:textId="05DE2CD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2063205" w14:textId="376B6E6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B9DBA2" w14:textId="77777777" w:rsidR="00053341" w:rsidRDefault="00053341" w:rsidP="00053341">
            <w:pPr>
              <w:widowControl/>
              <w:jc w:val="center"/>
              <w:rPr>
                <w:rFonts w:ascii="宋体" w:hAnsi="宋体" w:cs="宋体"/>
                <w:color w:val="000000"/>
                <w:kern w:val="0"/>
                <w:sz w:val="24"/>
              </w:rPr>
            </w:pPr>
          </w:p>
        </w:tc>
      </w:tr>
      <w:tr w:rsidR="00053341" w14:paraId="037BE76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97E90CC" w14:textId="2F76482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000002</w:t>
            </w:r>
          </w:p>
        </w:tc>
        <w:tc>
          <w:tcPr>
            <w:tcW w:w="1418" w:type="dxa"/>
            <w:tcBorders>
              <w:top w:val="single" w:sz="4" w:space="0" w:color="auto"/>
              <w:left w:val="single" w:sz="4" w:space="0" w:color="auto"/>
              <w:bottom w:val="single" w:sz="4" w:space="0" w:color="auto"/>
              <w:right w:val="single" w:sz="4" w:space="0" w:color="auto"/>
            </w:tcBorders>
            <w:vAlign w:val="center"/>
          </w:tcPr>
          <w:p w14:paraId="57858EC4" w14:textId="2B31CB2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万</w:t>
            </w:r>
            <w:r>
              <w:rPr>
                <w:rFonts w:hint="eastAsia"/>
                <w:color w:val="595959"/>
                <w:sz w:val="18"/>
                <w:szCs w:val="18"/>
              </w:rPr>
              <w:t xml:space="preserve"> </w:t>
            </w:r>
            <w:r>
              <w:rPr>
                <w:rFonts w:hint="eastAsia"/>
                <w:color w:val="595959"/>
                <w:sz w:val="18"/>
                <w:szCs w:val="18"/>
              </w:rPr>
              <w:t>科Ａ</w:t>
            </w:r>
          </w:p>
        </w:tc>
        <w:tc>
          <w:tcPr>
            <w:tcW w:w="1275" w:type="dxa"/>
            <w:tcBorders>
              <w:top w:val="single" w:sz="4" w:space="0" w:color="auto"/>
              <w:left w:val="single" w:sz="4" w:space="0" w:color="auto"/>
              <w:bottom w:val="single" w:sz="4" w:space="0" w:color="auto"/>
              <w:right w:val="single" w:sz="4" w:space="0" w:color="auto"/>
            </w:tcBorders>
            <w:vAlign w:val="center"/>
          </w:tcPr>
          <w:p w14:paraId="39C2D8EF" w14:textId="304BF2C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7800</w:t>
            </w:r>
          </w:p>
        </w:tc>
        <w:tc>
          <w:tcPr>
            <w:tcW w:w="1418" w:type="dxa"/>
            <w:tcBorders>
              <w:top w:val="single" w:sz="4" w:space="0" w:color="auto"/>
              <w:left w:val="single" w:sz="4" w:space="0" w:color="auto"/>
              <w:bottom w:val="single" w:sz="4" w:space="0" w:color="auto"/>
              <w:right w:val="single" w:sz="4" w:space="0" w:color="auto"/>
            </w:tcBorders>
            <w:vAlign w:val="center"/>
          </w:tcPr>
          <w:p w14:paraId="0309199A" w14:textId="6CADCB6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F27D515" w14:textId="62612C1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263996" w14:textId="77777777" w:rsidR="00053341" w:rsidRDefault="00053341" w:rsidP="00053341">
            <w:pPr>
              <w:widowControl/>
              <w:jc w:val="center"/>
              <w:rPr>
                <w:rFonts w:ascii="宋体" w:hAnsi="宋体" w:cs="宋体"/>
                <w:color w:val="000000"/>
                <w:kern w:val="0"/>
                <w:sz w:val="24"/>
              </w:rPr>
            </w:pPr>
          </w:p>
        </w:tc>
      </w:tr>
      <w:tr w:rsidR="00053341" w14:paraId="5EC40E2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368AE23" w14:textId="44E49FE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000006</w:t>
            </w:r>
          </w:p>
        </w:tc>
        <w:tc>
          <w:tcPr>
            <w:tcW w:w="1418" w:type="dxa"/>
            <w:tcBorders>
              <w:top w:val="single" w:sz="4" w:space="0" w:color="auto"/>
              <w:left w:val="single" w:sz="4" w:space="0" w:color="auto"/>
              <w:bottom w:val="single" w:sz="4" w:space="0" w:color="auto"/>
              <w:right w:val="single" w:sz="4" w:space="0" w:color="auto"/>
            </w:tcBorders>
            <w:vAlign w:val="center"/>
          </w:tcPr>
          <w:p w14:paraId="21ED4125" w14:textId="11D75A4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深振业Ａ</w:t>
            </w:r>
          </w:p>
        </w:tc>
        <w:tc>
          <w:tcPr>
            <w:tcW w:w="1275" w:type="dxa"/>
            <w:tcBorders>
              <w:top w:val="single" w:sz="4" w:space="0" w:color="auto"/>
              <w:left w:val="single" w:sz="4" w:space="0" w:color="auto"/>
              <w:bottom w:val="single" w:sz="4" w:space="0" w:color="auto"/>
              <w:right w:val="single" w:sz="4" w:space="0" w:color="auto"/>
            </w:tcBorders>
            <w:vAlign w:val="center"/>
          </w:tcPr>
          <w:p w14:paraId="25E8E669" w14:textId="0DB01FB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72DC05EF" w14:textId="38BD0D2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DDCA013" w14:textId="47AED6C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F5FBA8" w14:textId="77777777" w:rsidR="00053341" w:rsidRDefault="00053341" w:rsidP="00053341">
            <w:pPr>
              <w:widowControl/>
              <w:jc w:val="center"/>
              <w:rPr>
                <w:rFonts w:ascii="宋体" w:hAnsi="宋体" w:cs="宋体"/>
                <w:color w:val="000000"/>
                <w:kern w:val="0"/>
                <w:sz w:val="24"/>
              </w:rPr>
            </w:pPr>
          </w:p>
        </w:tc>
      </w:tr>
      <w:tr w:rsidR="00053341" w14:paraId="6E6C34A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260023A" w14:textId="1971836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000012</w:t>
            </w:r>
          </w:p>
        </w:tc>
        <w:tc>
          <w:tcPr>
            <w:tcW w:w="1418" w:type="dxa"/>
            <w:tcBorders>
              <w:top w:val="single" w:sz="4" w:space="0" w:color="auto"/>
              <w:left w:val="single" w:sz="4" w:space="0" w:color="auto"/>
              <w:bottom w:val="single" w:sz="4" w:space="0" w:color="auto"/>
              <w:right w:val="single" w:sz="4" w:space="0" w:color="auto"/>
            </w:tcBorders>
            <w:vAlign w:val="center"/>
          </w:tcPr>
          <w:p w14:paraId="584241E9" w14:textId="1F813DF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南</w:t>
            </w:r>
            <w:r>
              <w:rPr>
                <w:rFonts w:hint="eastAsia"/>
                <w:color w:val="595959"/>
                <w:sz w:val="18"/>
                <w:szCs w:val="18"/>
              </w:rPr>
              <w:t xml:space="preserve"> </w:t>
            </w:r>
            <w:proofErr w:type="gramStart"/>
            <w:r>
              <w:rPr>
                <w:rFonts w:hint="eastAsia"/>
                <w:color w:val="595959"/>
                <w:sz w:val="18"/>
                <w:szCs w:val="18"/>
              </w:rPr>
              <w:t>玻</w:t>
            </w:r>
            <w:proofErr w:type="gramEnd"/>
            <w:r>
              <w:rPr>
                <w:rFonts w:hint="eastAsia"/>
                <w:color w:val="595959"/>
                <w:sz w:val="18"/>
                <w:szCs w:val="18"/>
              </w:rPr>
              <w:t>Ａ</w:t>
            </w:r>
          </w:p>
        </w:tc>
        <w:tc>
          <w:tcPr>
            <w:tcW w:w="1275" w:type="dxa"/>
            <w:tcBorders>
              <w:top w:val="single" w:sz="4" w:space="0" w:color="auto"/>
              <w:left w:val="single" w:sz="4" w:space="0" w:color="auto"/>
              <w:bottom w:val="single" w:sz="4" w:space="0" w:color="auto"/>
              <w:right w:val="single" w:sz="4" w:space="0" w:color="auto"/>
            </w:tcBorders>
            <w:vAlign w:val="center"/>
          </w:tcPr>
          <w:p w14:paraId="00E7757E" w14:textId="0E3050B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top w:val="single" w:sz="4" w:space="0" w:color="auto"/>
              <w:left w:val="single" w:sz="4" w:space="0" w:color="auto"/>
              <w:bottom w:val="single" w:sz="4" w:space="0" w:color="auto"/>
              <w:right w:val="single" w:sz="4" w:space="0" w:color="auto"/>
            </w:tcBorders>
            <w:vAlign w:val="center"/>
          </w:tcPr>
          <w:p w14:paraId="4A932130" w14:textId="3C32515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96D140C" w14:textId="7166798C"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A6B4A0" w14:textId="0351E9FF" w:rsidR="00053341" w:rsidRDefault="00053341" w:rsidP="00053341">
            <w:pPr>
              <w:widowControl/>
              <w:jc w:val="center"/>
              <w:rPr>
                <w:rFonts w:ascii="宋体" w:hAnsi="宋体" w:cs="宋体"/>
                <w:color w:val="000000"/>
                <w:kern w:val="0"/>
                <w:sz w:val="24"/>
              </w:rPr>
            </w:pPr>
          </w:p>
        </w:tc>
      </w:tr>
      <w:tr w:rsidR="00053341" w14:paraId="02B0CADE"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82D5618" w14:textId="788A921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000021</w:t>
            </w:r>
          </w:p>
        </w:tc>
        <w:tc>
          <w:tcPr>
            <w:tcW w:w="1418" w:type="dxa"/>
            <w:tcBorders>
              <w:top w:val="single" w:sz="4" w:space="0" w:color="auto"/>
              <w:left w:val="single" w:sz="4" w:space="0" w:color="auto"/>
              <w:bottom w:val="single" w:sz="4" w:space="0" w:color="auto"/>
              <w:right w:val="single" w:sz="4" w:space="0" w:color="auto"/>
            </w:tcBorders>
            <w:vAlign w:val="center"/>
          </w:tcPr>
          <w:p w14:paraId="0E4CA5C5" w14:textId="58EAF65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深科技</w:t>
            </w:r>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D80423F" w14:textId="48F98F8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2C7A2FE6" w14:textId="2903BD5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68C4931" w14:textId="0F831B7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E0D74F" w14:textId="77777777" w:rsidR="00053341" w:rsidRDefault="00053341" w:rsidP="00053341">
            <w:pPr>
              <w:widowControl/>
              <w:jc w:val="center"/>
              <w:rPr>
                <w:rFonts w:ascii="宋体" w:hAnsi="宋体" w:cs="宋体"/>
                <w:color w:val="000000"/>
                <w:kern w:val="0"/>
                <w:sz w:val="24"/>
              </w:rPr>
            </w:pPr>
          </w:p>
        </w:tc>
      </w:tr>
      <w:tr w:rsidR="00053341" w14:paraId="4F95A7B3"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3635FF8" w14:textId="33C1061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000024</w:t>
            </w:r>
          </w:p>
        </w:tc>
        <w:tc>
          <w:tcPr>
            <w:tcW w:w="1418" w:type="dxa"/>
            <w:tcBorders>
              <w:top w:val="single" w:sz="4" w:space="0" w:color="auto"/>
              <w:left w:val="single" w:sz="4" w:space="0" w:color="auto"/>
              <w:bottom w:val="single" w:sz="4" w:space="0" w:color="auto"/>
              <w:right w:val="single" w:sz="4" w:space="0" w:color="auto"/>
            </w:tcBorders>
            <w:vAlign w:val="center"/>
          </w:tcPr>
          <w:p w14:paraId="26658537" w14:textId="0F14394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招商地产</w:t>
            </w:r>
          </w:p>
        </w:tc>
        <w:tc>
          <w:tcPr>
            <w:tcW w:w="1275" w:type="dxa"/>
            <w:tcBorders>
              <w:top w:val="single" w:sz="4" w:space="0" w:color="auto"/>
              <w:left w:val="single" w:sz="4" w:space="0" w:color="auto"/>
              <w:bottom w:val="single" w:sz="4" w:space="0" w:color="auto"/>
              <w:right w:val="single" w:sz="4" w:space="0" w:color="auto"/>
            </w:tcBorders>
            <w:vAlign w:val="center"/>
          </w:tcPr>
          <w:p w14:paraId="1FB44A7A" w14:textId="17A8018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299E656" w14:textId="15E5980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5265E0A" w14:textId="24072D5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F27594" w14:textId="426293A2" w:rsidR="00053341" w:rsidRDefault="00053341" w:rsidP="00053341">
            <w:pPr>
              <w:widowControl/>
              <w:jc w:val="center"/>
              <w:rPr>
                <w:rFonts w:ascii="宋体" w:hAnsi="宋体" w:cs="宋体"/>
                <w:color w:val="000000"/>
                <w:kern w:val="0"/>
                <w:sz w:val="24"/>
              </w:rPr>
            </w:pPr>
          </w:p>
        </w:tc>
      </w:tr>
      <w:tr w:rsidR="00053341" w14:paraId="4EBB5AC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B4F5E76" w14:textId="5AC6767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000027</w:t>
            </w:r>
          </w:p>
        </w:tc>
        <w:tc>
          <w:tcPr>
            <w:tcW w:w="1418" w:type="dxa"/>
            <w:tcBorders>
              <w:top w:val="single" w:sz="4" w:space="0" w:color="auto"/>
              <w:left w:val="single" w:sz="4" w:space="0" w:color="auto"/>
              <w:bottom w:val="single" w:sz="4" w:space="0" w:color="auto"/>
              <w:right w:val="single" w:sz="4" w:space="0" w:color="auto"/>
            </w:tcBorders>
            <w:vAlign w:val="center"/>
          </w:tcPr>
          <w:p w14:paraId="6EE7A5F0" w14:textId="0ABB40B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深圳能源</w:t>
            </w:r>
          </w:p>
        </w:tc>
        <w:tc>
          <w:tcPr>
            <w:tcW w:w="1275" w:type="dxa"/>
            <w:tcBorders>
              <w:top w:val="single" w:sz="4" w:space="0" w:color="auto"/>
              <w:left w:val="single" w:sz="4" w:space="0" w:color="auto"/>
              <w:bottom w:val="single" w:sz="4" w:space="0" w:color="auto"/>
              <w:right w:val="single" w:sz="4" w:space="0" w:color="auto"/>
            </w:tcBorders>
            <w:vAlign w:val="center"/>
          </w:tcPr>
          <w:p w14:paraId="47D5D68F" w14:textId="4CAEA0F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7194F4DA" w14:textId="62631B6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A824547" w14:textId="0F1FCE56"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A8BF2F" w14:textId="77777777" w:rsidR="00053341" w:rsidRDefault="00053341" w:rsidP="00053341">
            <w:pPr>
              <w:widowControl/>
              <w:jc w:val="center"/>
              <w:rPr>
                <w:rFonts w:ascii="宋体" w:hAnsi="宋体" w:cs="宋体"/>
                <w:color w:val="000000"/>
                <w:kern w:val="0"/>
                <w:sz w:val="24"/>
              </w:rPr>
            </w:pPr>
          </w:p>
        </w:tc>
      </w:tr>
      <w:tr w:rsidR="00053341" w14:paraId="68014260"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4970D2B" w14:textId="523B736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000039</w:t>
            </w:r>
          </w:p>
        </w:tc>
        <w:tc>
          <w:tcPr>
            <w:tcW w:w="1418" w:type="dxa"/>
            <w:tcBorders>
              <w:top w:val="single" w:sz="4" w:space="0" w:color="auto"/>
              <w:left w:val="single" w:sz="4" w:space="0" w:color="auto"/>
              <w:bottom w:val="single" w:sz="4" w:space="0" w:color="auto"/>
              <w:right w:val="single" w:sz="4" w:space="0" w:color="auto"/>
            </w:tcBorders>
            <w:vAlign w:val="center"/>
          </w:tcPr>
          <w:p w14:paraId="31E0E1EB" w14:textId="4DC6750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中集集团</w:t>
            </w:r>
          </w:p>
        </w:tc>
        <w:tc>
          <w:tcPr>
            <w:tcW w:w="1275" w:type="dxa"/>
            <w:tcBorders>
              <w:top w:val="single" w:sz="4" w:space="0" w:color="auto"/>
              <w:left w:val="single" w:sz="4" w:space="0" w:color="auto"/>
              <w:bottom w:val="single" w:sz="4" w:space="0" w:color="auto"/>
              <w:right w:val="single" w:sz="4" w:space="0" w:color="auto"/>
            </w:tcBorders>
            <w:vAlign w:val="center"/>
          </w:tcPr>
          <w:p w14:paraId="1B47D029" w14:textId="1D7BC3FB" w:rsidR="00053341" w:rsidRDefault="00053341" w:rsidP="00053341">
            <w:pPr>
              <w:widowControl/>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097BEE" w14:textId="5183919C" w:rsidR="00053341" w:rsidRDefault="00053341" w:rsidP="00053341">
            <w:pPr>
              <w:widowControl/>
              <w:jc w:val="center"/>
              <w:rPr>
                <w:rFonts w:ascii="宋体" w:hAnsi="宋体" w:cs="宋体"/>
                <w:color w:val="000000"/>
                <w:kern w:val="0"/>
                <w:sz w:val="24"/>
              </w:rPr>
            </w:pPr>
            <w:r>
              <w:rPr>
                <w:rFonts w:hint="eastAsia"/>
                <w:color w:val="595959"/>
                <w:sz w:val="18"/>
                <w:szCs w:val="18"/>
              </w:rPr>
              <w:t>必须</w:t>
            </w:r>
          </w:p>
        </w:tc>
        <w:tc>
          <w:tcPr>
            <w:tcW w:w="1701" w:type="dxa"/>
            <w:tcBorders>
              <w:top w:val="single" w:sz="4" w:space="0" w:color="auto"/>
              <w:left w:val="single" w:sz="4" w:space="0" w:color="auto"/>
              <w:bottom w:val="single" w:sz="4" w:space="0" w:color="auto"/>
              <w:right w:val="single" w:sz="4" w:space="0" w:color="auto"/>
            </w:tcBorders>
            <w:vAlign w:val="center"/>
          </w:tcPr>
          <w:p w14:paraId="5FE4146E" w14:textId="3F75FD3E" w:rsidR="00053341" w:rsidRDefault="00053341" w:rsidP="00053341">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F097ED" w14:textId="2C80F8C2" w:rsidR="00053341" w:rsidRDefault="00053341" w:rsidP="00053341">
            <w:pPr>
              <w:widowControl/>
              <w:jc w:val="center"/>
              <w:rPr>
                <w:rFonts w:ascii="宋体" w:hAnsi="宋体" w:cs="宋体"/>
                <w:color w:val="000000"/>
                <w:kern w:val="0"/>
                <w:sz w:val="24"/>
              </w:rPr>
            </w:pPr>
            <w:r>
              <w:rPr>
                <w:rFonts w:hint="eastAsia"/>
                <w:color w:val="595959"/>
                <w:sz w:val="18"/>
                <w:szCs w:val="18"/>
              </w:rPr>
              <w:t>2164.000</w:t>
            </w:r>
          </w:p>
        </w:tc>
      </w:tr>
      <w:tr w:rsidR="00053341" w14:paraId="1C53056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35C5091" w14:textId="6AD3FE0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000046</w:t>
            </w:r>
          </w:p>
        </w:tc>
        <w:tc>
          <w:tcPr>
            <w:tcW w:w="1418" w:type="dxa"/>
            <w:tcBorders>
              <w:top w:val="single" w:sz="4" w:space="0" w:color="auto"/>
              <w:left w:val="single" w:sz="4" w:space="0" w:color="auto"/>
              <w:bottom w:val="single" w:sz="4" w:space="0" w:color="auto"/>
              <w:right w:val="single" w:sz="4" w:space="0" w:color="auto"/>
            </w:tcBorders>
            <w:vAlign w:val="center"/>
          </w:tcPr>
          <w:p w14:paraId="578B8F89" w14:textId="61C4F3F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泛海控股</w:t>
            </w:r>
          </w:p>
        </w:tc>
        <w:tc>
          <w:tcPr>
            <w:tcW w:w="1275" w:type="dxa"/>
            <w:tcBorders>
              <w:top w:val="single" w:sz="4" w:space="0" w:color="auto"/>
              <w:left w:val="single" w:sz="4" w:space="0" w:color="auto"/>
              <w:bottom w:val="single" w:sz="4" w:space="0" w:color="auto"/>
              <w:right w:val="single" w:sz="4" w:space="0" w:color="auto"/>
            </w:tcBorders>
            <w:vAlign w:val="center"/>
          </w:tcPr>
          <w:p w14:paraId="200E51D7" w14:textId="5BCFFEC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0665B21" w14:textId="556F07E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1C2D967" w14:textId="1F8E949D"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1B2B25" w14:textId="3BB61DE8" w:rsidR="00053341" w:rsidRDefault="00053341" w:rsidP="00053341">
            <w:pPr>
              <w:widowControl/>
              <w:jc w:val="center"/>
              <w:rPr>
                <w:rFonts w:ascii="宋体" w:hAnsi="宋体" w:cs="宋体"/>
                <w:color w:val="000000"/>
                <w:kern w:val="0"/>
                <w:sz w:val="24"/>
              </w:rPr>
            </w:pPr>
          </w:p>
        </w:tc>
      </w:tr>
      <w:tr w:rsidR="00053341" w14:paraId="604EF12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8032DE4" w14:textId="3BE81C4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000060</w:t>
            </w:r>
          </w:p>
        </w:tc>
        <w:tc>
          <w:tcPr>
            <w:tcW w:w="1418" w:type="dxa"/>
            <w:tcBorders>
              <w:top w:val="single" w:sz="4" w:space="0" w:color="auto"/>
              <w:left w:val="single" w:sz="4" w:space="0" w:color="auto"/>
              <w:bottom w:val="single" w:sz="4" w:space="0" w:color="auto"/>
              <w:right w:val="single" w:sz="4" w:space="0" w:color="auto"/>
            </w:tcBorders>
            <w:vAlign w:val="center"/>
          </w:tcPr>
          <w:p w14:paraId="6D0445C3" w14:textId="5290E5E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中金岭南</w:t>
            </w:r>
          </w:p>
        </w:tc>
        <w:tc>
          <w:tcPr>
            <w:tcW w:w="1275" w:type="dxa"/>
            <w:tcBorders>
              <w:top w:val="single" w:sz="4" w:space="0" w:color="auto"/>
              <w:left w:val="single" w:sz="4" w:space="0" w:color="auto"/>
              <w:bottom w:val="single" w:sz="4" w:space="0" w:color="auto"/>
              <w:right w:val="single" w:sz="4" w:space="0" w:color="auto"/>
            </w:tcBorders>
            <w:vAlign w:val="center"/>
          </w:tcPr>
          <w:p w14:paraId="57F5440C" w14:textId="1BD14F5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1200</w:t>
            </w:r>
          </w:p>
        </w:tc>
        <w:tc>
          <w:tcPr>
            <w:tcW w:w="1418" w:type="dxa"/>
            <w:tcBorders>
              <w:top w:val="single" w:sz="4" w:space="0" w:color="auto"/>
              <w:left w:val="single" w:sz="4" w:space="0" w:color="auto"/>
              <w:bottom w:val="single" w:sz="4" w:space="0" w:color="auto"/>
              <w:right w:val="single" w:sz="4" w:space="0" w:color="auto"/>
            </w:tcBorders>
            <w:vAlign w:val="center"/>
          </w:tcPr>
          <w:p w14:paraId="77406416" w14:textId="47DCECA8"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C4C9720" w14:textId="016FCA24"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4E9FA3" w14:textId="77777777" w:rsidR="00053341" w:rsidRDefault="00053341" w:rsidP="00053341">
            <w:pPr>
              <w:widowControl/>
              <w:jc w:val="center"/>
              <w:rPr>
                <w:rFonts w:ascii="宋体" w:hAnsi="宋体" w:cs="宋体"/>
                <w:color w:val="000000"/>
                <w:kern w:val="0"/>
                <w:sz w:val="24"/>
              </w:rPr>
            </w:pPr>
          </w:p>
        </w:tc>
      </w:tr>
      <w:tr w:rsidR="00053341" w14:paraId="1132101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F8737B1" w14:textId="38AA8A2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000062</w:t>
            </w:r>
          </w:p>
        </w:tc>
        <w:tc>
          <w:tcPr>
            <w:tcW w:w="1418" w:type="dxa"/>
            <w:tcBorders>
              <w:top w:val="single" w:sz="4" w:space="0" w:color="auto"/>
              <w:left w:val="single" w:sz="4" w:space="0" w:color="auto"/>
              <w:bottom w:val="single" w:sz="4" w:space="0" w:color="auto"/>
              <w:right w:val="single" w:sz="4" w:space="0" w:color="auto"/>
            </w:tcBorders>
            <w:vAlign w:val="center"/>
          </w:tcPr>
          <w:p w14:paraId="1170742B" w14:textId="0182505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深圳华强</w:t>
            </w:r>
          </w:p>
        </w:tc>
        <w:tc>
          <w:tcPr>
            <w:tcW w:w="1275" w:type="dxa"/>
            <w:tcBorders>
              <w:top w:val="single" w:sz="4" w:space="0" w:color="auto"/>
              <w:left w:val="single" w:sz="4" w:space="0" w:color="auto"/>
              <w:bottom w:val="single" w:sz="4" w:space="0" w:color="auto"/>
              <w:right w:val="single" w:sz="4" w:space="0" w:color="auto"/>
            </w:tcBorders>
            <w:vAlign w:val="center"/>
          </w:tcPr>
          <w:p w14:paraId="22255A8F" w14:textId="2D2FCFE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0E0FD7A0" w14:textId="7F51B116"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0CFC708" w14:textId="7C0386C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133056" w14:textId="2E55D044" w:rsidR="00053341" w:rsidRDefault="00053341" w:rsidP="00053341">
            <w:pPr>
              <w:widowControl/>
              <w:jc w:val="center"/>
              <w:rPr>
                <w:rFonts w:ascii="宋体" w:hAnsi="宋体" w:cs="宋体"/>
                <w:color w:val="000000"/>
                <w:kern w:val="0"/>
                <w:sz w:val="24"/>
              </w:rPr>
            </w:pPr>
          </w:p>
        </w:tc>
      </w:tr>
      <w:tr w:rsidR="00053341" w14:paraId="2DC7D1C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89FE25A" w14:textId="2D238A0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000069</w:t>
            </w:r>
          </w:p>
        </w:tc>
        <w:tc>
          <w:tcPr>
            <w:tcW w:w="1418" w:type="dxa"/>
            <w:tcBorders>
              <w:top w:val="single" w:sz="4" w:space="0" w:color="auto"/>
              <w:left w:val="single" w:sz="4" w:space="0" w:color="auto"/>
              <w:bottom w:val="single" w:sz="4" w:space="0" w:color="auto"/>
              <w:right w:val="single" w:sz="4" w:space="0" w:color="auto"/>
            </w:tcBorders>
            <w:vAlign w:val="center"/>
          </w:tcPr>
          <w:p w14:paraId="38BB5FAD" w14:textId="4774349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华侨城Ａ</w:t>
            </w:r>
          </w:p>
        </w:tc>
        <w:tc>
          <w:tcPr>
            <w:tcW w:w="1275" w:type="dxa"/>
            <w:tcBorders>
              <w:top w:val="single" w:sz="4" w:space="0" w:color="auto"/>
              <w:left w:val="single" w:sz="4" w:space="0" w:color="auto"/>
              <w:bottom w:val="single" w:sz="4" w:space="0" w:color="auto"/>
              <w:right w:val="single" w:sz="4" w:space="0" w:color="auto"/>
            </w:tcBorders>
            <w:vAlign w:val="center"/>
          </w:tcPr>
          <w:p w14:paraId="0752468B" w14:textId="50138310" w:rsidR="00053341" w:rsidRDefault="00053341" w:rsidP="00053341">
            <w:pPr>
              <w:widowControl/>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68FC0A" w14:textId="1797EBB6" w:rsidR="00053341" w:rsidRDefault="00053341" w:rsidP="00053341">
            <w:pPr>
              <w:widowControl/>
              <w:jc w:val="center"/>
              <w:rPr>
                <w:rFonts w:ascii="宋体" w:hAnsi="宋体" w:cs="宋体"/>
                <w:color w:val="000000"/>
                <w:kern w:val="0"/>
                <w:sz w:val="24"/>
              </w:rPr>
            </w:pPr>
            <w:r>
              <w:rPr>
                <w:rFonts w:hint="eastAsia"/>
                <w:color w:val="595959"/>
                <w:sz w:val="18"/>
                <w:szCs w:val="18"/>
              </w:rPr>
              <w:t>必须</w:t>
            </w:r>
          </w:p>
        </w:tc>
        <w:tc>
          <w:tcPr>
            <w:tcW w:w="1701" w:type="dxa"/>
            <w:tcBorders>
              <w:top w:val="single" w:sz="4" w:space="0" w:color="auto"/>
              <w:left w:val="single" w:sz="4" w:space="0" w:color="auto"/>
              <w:bottom w:val="single" w:sz="4" w:space="0" w:color="auto"/>
              <w:right w:val="single" w:sz="4" w:space="0" w:color="auto"/>
            </w:tcBorders>
            <w:vAlign w:val="center"/>
          </w:tcPr>
          <w:p w14:paraId="2899F8A8" w14:textId="3A3A5200" w:rsidR="00053341" w:rsidRDefault="00053341" w:rsidP="00053341">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35E50399" w14:textId="05D8B09D" w:rsidR="00053341" w:rsidRDefault="00053341" w:rsidP="00053341">
            <w:pPr>
              <w:widowControl/>
              <w:jc w:val="center"/>
              <w:rPr>
                <w:rFonts w:ascii="宋体" w:hAnsi="宋体" w:cs="宋体"/>
                <w:color w:val="000000"/>
                <w:kern w:val="0"/>
                <w:sz w:val="24"/>
              </w:rPr>
            </w:pPr>
            <w:r>
              <w:rPr>
                <w:rFonts w:hint="eastAsia"/>
                <w:color w:val="595959"/>
                <w:sz w:val="18"/>
                <w:szCs w:val="18"/>
              </w:rPr>
              <w:t>23640.000</w:t>
            </w:r>
          </w:p>
        </w:tc>
      </w:tr>
      <w:tr w:rsidR="00053341" w14:paraId="3D9F9843"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5C6DCC3" w14:textId="6A689C4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lastRenderedPageBreak/>
              <w:t>000088</w:t>
            </w:r>
          </w:p>
        </w:tc>
        <w:tc>
          <w:tcPr>
            <w:tcW w:w="1418" w:type="dxa"/>
            <w:tcBorders>
              <w:top w:val="single" w:sz="4" w:space="0" w:color="auto"/>
              <w:left w:val="single" w:sz="4" w:space="0" w:color="auto"/>
              <w:bottom w:val="single" w:sz="4" w:space="0" w:color="auto"/>
              <w:right w:val="single" w:sz="4" w:space="0" w:color="auto"/>
            </w:tcBorders>
            <w:vAlign w:val="center"/>
          </w:tcPr>
          <w:p w14:paraId="19100427" w14:textId="1B5721A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盐</w:t>
            </w:r>
            <w:r>
              <w:rPr>
                <w:rFonts w:hint="eastAsia"/>
                <w:color w:val="595959"/>
                <w:sz w:val="18"/>
                <w:szCs w:val="18"/>
              </w:rPr>
              <w:t xml:space="preserve"> </w:t>
            </w:r>
            <w:r>
              <w:rPr>
                <w:rFonts w:hint="eastAsia"/>
                <w:color w:val="595959"/>
                <w:sz w:val="18"/>
                <w:szCs w:val="18"/>
              </w:rPr>
              <w:t>田</w:t>
            </w:r>
            <w:r>
              <w:rPr>
                <w:rFonts w:hint="eastAsia"/>
                <w:color w:val="595959"/>
                <w:sz w:val="18"/>
                <w:szCs w:val="18"/>
              </w:rPr>
              <w:t xml:space="preserve"> </w:t>
            </w:r>
            <w:r>
              <w:rPr>
                <w:rFonts w:hint="eastAsia"/>
                <w:color w:val="595959"/>
                <w:sz w:val="18"/>
                <w:szCs w:val="18"/>
              </w:rPr>
              <w:t>港</w:t>
            </w:r>
          </w:p>
        </w:tc>
        <w:tc>
          <w:tcPr>
            <w:tcW w:w="1275" w:type="dxa"/>
            <w:tcBorders>
              <w:top w:val="single" w:sz="4" w:space="0" w:color="auto"/>
              <w:left w:val="single" w:sz="4" w:space="0" w:color="auto"/>
              <w:bottom w:val="single" w:sz="4" w:space="0" w:color="auto"/>
              <w:right w:val="single" w:sz="4" w:space="0" w:color="auto"/>
            </w:tcBorders>
            <w:vAlign w:val="center"/>
          </w:tcPr>
          <w:p w14:paraId="167C0172" w14:textId="78B2A86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2E502B83" w14:textId="78F29196"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4A203CD" w14:textId="0CC82D8B"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78A6B0" w14:textId="77777777" w:rsidR="00053341" w:rsidRDefault="00053341" w:rsidP="00053341">
            <w:pPr>
              <w:widowControl/>
              <w:jc w:val="center"/>
              <w:rPr>
                <w:rFonts w:ascii="宋体" w:hAnsi="宋体" w:cs="宋体"/>
                <w:color w:val="000000"/>
                <w:kern w:val="0"/>
                <w:sz w:val="24"/>
              </w:rPr>
            </w:pPr>
          </w:p>
        </w:tc>
      </w:tr>
      <w:tr w:rsidR="00053341" w14:paraId="66E554D0"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EA11284" w14:textId="7687DF5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000100</w:t>
            </w:r>
          </w:p>
        </w:tc>
        <w:tc>
          <w:tcPr>
            <w:tcW w:w="1418" w:type="dxa"/>
            <w:tcBorders>
              <w:top w:val="single" w:sz="4" w:space="0" w:color="auto"/>
              <w:left w:val="single" w:sz="4" w:space="0" w:color="auto"/>
              <w:bottom w:val="single" w:sz="4" w:space="0" w:color="auto"/>
              <w:right w:val="single" w:sz="4" w:space="0" w:color="auto"/>
            </w:tcBorders>
            <w:vAlign w:val="center"/>
          </w:tcPr>
          <w:p w14:paraId="74501310" w14:textId="7455EBC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 xml:space="preserve">TCL </w:t>
            </w:r>
            <w:r>
              <w:rPr>
                <w:rFonts w:hint="eastAsia"/>
                <w:color w:val="595959"/>
                <w:sz w:val="18"/>
                <w:szCs w:val="18"/>
              </w:rPr>
              <w:t>集团</w:t>
            </w:r>
          </w:p>
        </w:tc>
        <w:tc>
          <w:tcPr>
            <w:tcW w:w="1275" w:type="dxa"/>
            <w:tcBorders>
              <w:top w:val="single" w:sz="4" w:space="0" w:color="auto"/>
              <w:left w:val="single" w:sz="4" w:space="0" w:color="auto"/>
              <w:bottom w:val="single" w:sz="4" w:space="0" w:color="auto"/>
              <w:right w:val="single" w:sz="4" w:space="0" w:color="auto"/>
            </w:tcBorders>
            <w:vAlign w:val="center"/>
          </w:tcPr>
          <w:p w14:paraId="3EF84719" w14:textId="1F43440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6900</w:t>
            </w:r>
          </w:p>
        </w:tc>
        <w:tc>
          <w:tcPr>
            <w:tcW w:w="1418" w:type="dxa"/>
            <w:tcBorders>
              <w:top w:val="single" w:sz="4" w:space="0" w:color="auto"/>
              <w:left w:val="single" w:sz="4" w:space="0" w:color="auto"/>
              <w:bottom w:val="single" w:sz="4" w:space="0" w:color="auto"/>
              <w:right w:val="single" w:sz="4" w:space="0" w:color="auto"/>
            </w:tcBorders>
            <w:vAlign w:val="center"/>
          </w:tcPr>
          <w:p w14:paraId="55CC4E57" w14:textId="7294A70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9E64BA8" w14:textId="4BD8175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F11CA9" w14:textId="77777777" w:rsidR="00053341" w:rsidRDefault="00053341" w:rsidP="00053341">
            <w:pPr>
              <w:widowControl/>
              <w:jc w:val="center"/>
              <w:rPr>
                <w:rFonts w:ascii="宋体" w:hAnsi="宋体" w:cs="宋体"/>
                <w:color w:val="000000"/>
                <w:kern w:val="0"/>
                <w:sz w:val="24"/>
              </w:rPr>
            </w:pPr>
          </w:p>
        </w:tc>
      </w:tr>
      <w:tr w:rsidR="00053341" w14:paraId="7EAD28DC"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6F38C1A" w14:textId="3C03A11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000157</w:t>
            </w:r>
          </w:p>
        </w:tc>
        <w:tc>
          <w:tcPr>
            <w:tcW w:w="1418" w:type="dxa"/>
            <w:tcBorders>
              <w:top w:val="single" w:sz="4" w:space="0" w:color="auto"/>
              <w:left w:val="single" w:sz="4" w:space="0" w:color="auto"/>
              <w:bottom w:val="single" w:sz="4" w:space="0" w:color="auto"/>
              <w:right w:val="single" w:sz="4" w:space="0" w:color="auto"/>
            </w:tcBorders>
            <w:vAlign w:val="center"/>
          </w:tcPr>
          <w:p w14:paraId="4852816F" w14:textId="7247FCA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中联重科</w:t>
            </w:r>
          </w:p>
        </w:tc>
        <w:tc>
          <w:tcPr>
            <w:tcW w:w="1275" w:type="dxa"/>
            <w:tcBorders>
              <w:top w:val="single" w:sz="4" w:space="0" w:color="auto"/>
              <w:left w:val="single" w:sz="4" w:space="0" w:color="auto"/>
              <w:bottom w:val="single" w:sz="4" w:space="0" w:color="auto"/>
              <w:right w:val="single" w:sz="4" w:space="0" w:color="auto"/>
            </w:tcBorders>
            <w:vAlign w:val="center"/>
          </w:tcPr>
          <w:p w14:paraId="203C5DD0" w14:textId="4EB51BF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3800</w:t>
            </w:r>
          </w:p>
        </w:tc>
        <w:tc>
          <w:tcPr>
            <w:tcW w:w="1418" w:type="dxa"/>
            <w:tcBorders>
              <w:top w:val="single" w:sz="4" w:space="0" w:color="auto"/>
              <w:left w:val="single" w:sz="4" w:space="0" w:color="auto"/>
              <w:bottom w:val="single" w:sz="4" w:space="0" w:color="auto"/>
              <w:right w:val="single" w:sz="4" w:space="0" w:color="auto"/>
            </w:tcBorders>
            <w:vAlign w:val="center"/>
          </w:tcPr>
          <w:p w14:paraId="46E7A9E9" w14:textId="14FF9A18"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06E3612" w14:textId="2CC754C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1D35FE" w14:textId="77777777" w:rsidR="00053341" w:rsidRDefault="00053341" w:rsidP="00053341">
            <w:pPr>
              <w:widowControl/>
              <w:jc w:val="center"/>
              <w:rPr>
                <w:rFonts w:ascii="宋体" w:hAnsi="宋体" w:cs="宋体"/>
                <w:color w:val="000000"/>
                <w:kern w:val="0"/>
                <w:sz w:val="24"/>
              </w:rPr>
            </w:pPr>
          </w:p>
        </w:tc>
      </w:tr>
      <w:tr w:rsidR="00053341" w14:paraId="1CB50693"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4058D16" w14:textId="760B0EE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000166</w:t>
            </w:r>
          </w:p>
        </w:tc>
        <w:tc>
          <w:tcPr>
            <w:tcW w:w="1418" w:type="dxa"/>
            <w:tcBorders>
              <w:top w:val="single" w:sz="4" w:space="0" w:color="auto"/>
              <w:left w:val="single" w:sz="4" w:space="0" w:color="auto"/>
              <w:bottom w:val="single" w:sz="4" w:space="0" w:color="auto"/>
              <w:right w:val="single" w:sz="4" w:space="0" w:color="auto"/>
            </w:tcBorders>
            <w:vAlign w:val="center"/>
          </w:tcPr>
          <w:p w14:paraId="740266EC" w14:textId="2147CD3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申万宏源</w:t>
            </w:r>
          </w:p>
        </w:tc>
        <w:tc>
          <w:tcPr>
            <w:tcW w:w="1275" w:type="dxa"/>
            <w:tcBorders>
              <w:top w:val="single" w:sz="4" w:space="0" w:color="auto"/>
              <w:left w:val="single" w:sz="4" w:space="0" w:color="auto"/>
              <w:bottom w:val="single" w:sz="4" w:space="0" w:color="auto"/>
              <w:right w:val="single" w:sz="4" w:space="0" w:color="auto"/>
            </w:tcBorders>
            <w:vAlign w:val="center"/>
          </w:tcPr>
          <w:p w14:paraId="1B335516" w14:textId="5A98CFC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3100</w:t>
            </w:r>
          </w:p>
        </w:tc>
        <w:tc>
          <w:tcPr>
            <w:tcW w:w="1418" w:type="dxa"/>
            <w:tcBorders>
              <w:top w:val="single" w:sz="4" w:space="0" w:color="auto"/>
              <w:left w:val="single" w:sz="4" w:space="0" w:color="auto"/>
              <w:bottom w:val="single" w:sz="4" w:space="0" w:color="auto"/>
              <w:right w:val="single" w:sz="4" w:space="0" w:color="auto"/>
            </w:tcBorders>
            <w:vAlign w:val="center"/>
          </w:tcPr>
          <w:p w14:paraId="1B53EF75" w14:textId="33672D5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E161366" w14:textId="1842BFEB"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FF31D3A" w14:textId="77777777" w:rsidR="00053341" w:rsidRDefault="00053341" w:rsidP="00053341">
            <w:pPr>
              <w:widowControl/>
              <w:jc w:val="center"/>
              <w:rPr>
                <w:rFonts w:ascii="宋体" w:hAnsi="宋体" w:cs="宋体"/>
                <w:color w:val="000000"/>
                <w:kern w:val="0"/>
                <w:sz w:val="24"/>
              </w:rPr>
            </w:pPr>
          </w:p>
        </w:tc>
      </w:tr>
      <w:tr w:rsidR="00053341" w14:paraId="2A897A3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7C9FA56" w14:textId="53C94A0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000333</w:t>
            </w:r>
          </w:p>
        </w:tc>
        <w:tc>
          <w:tcPr>
            <w:tcW w:w="1418" w:type="dxa"/>
            <w:tcBorders>
              <w:top w:val="single" w:sz="4" w:space="0" w:color="auto"/>
              <w:left w:val="single" w:sz="4" w:space="0" w:color="auto"/>
              <w:bottom w:val="single" w:sz="4" w:space="0" w:color="auto"/>
              <w:right w:val="single" w:sz="4" w:space="0" w:color="auto"/>
            </w:tcBorders>
            <w:vAlign w:val="center"/>
          </w:tcPr>
          <w:p w14:paraId="4A959347" w14:textId="6C29B61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美的集团</w:t>
            </w:r>
          </w:p>
        </w:tc>
        <w:tc>
          <w:tcPr>
            <w:tcW w:w="1275" w:type="dxa"/>
            <w:tcBorders>
              <w:top w:val="single" w:sz="4" w:space="0" w:color="auto"/>
              <w:left w:val="single" w:sz="4" w:space="0" w:color="auto"/>
              <w:bottom w:val="single" w:sz="4" w:space="0" w:color="auto"/>
              <w:right w:val="single" w:sz="4" w:space="0" w:color="auto"/>
            </w:tcBorders>
            <w:vAlign w:val="center"/>
          </w:tcPr>
          <w:p w14:paraId="673FE30E" w14:textId="173BC8D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1900</w:t>
            </w:r>
          </w:p>
        </w:tc>
        <w:tc>
          <w:tcPr>
            <w:tcW w:w="1418" w:type="dxa"/>
            <w:tcBorders>
              <w:top w:val="single" w:sz="4" w:space="0" w:color="auto"/>
              <w:left w:val="single" w:sz="4" w:space="0" w:color="auto"/>
              <w:bottom w:val="single" w:sz="4" w:space="0" w:color="auto"/>
              <w:right w:val="single" w:sz="4" w:space="0" w:color="auto"/>
            </w:tcBorders>
            <w:vAlign w:val="center"/>
          </w:tcPr>
          <w:p w14:paraId="18F68F3E" w14:textId="6B944EA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5E1FA5D" w14:textId="339A03C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4EAE83" w14:textId="77777777" w:rsidR="00053341" w:rsidRDefault="00053341" w:rsidP="00053341">
            <w:pPr>
              <w:widowControl/>
              <w:jc w:val="center"/>
              <w:rPr>
                <w:rFonts w:ascii="宋体" w:hAnsi="宋体" w:cs="宋体"/>
                <w:color w:val="000000"/>
                <w:kern w:val="0"/>
                <w:sz w:val="24"/>
              </w:rPr>
            </w:pPr>
          </w:p>
        </w:tc>
      </w:tr>
      <w:tr w:rsidR="00053341" w14:paraId="1528296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72219F1" w14:textId="368FE29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000338</w:t>
            </w:r>
          </w:p>
        </w:tc>
        <w:tc>
          <w:tcPr>
            <w:tcW w:w="1418" w:type="dxa"/>
            <w:tcBorders>
              <w:top w:val="single" w:sz="4" w:space="0" w:color="auto"/>
              <w:left w:val="single" w:sz="4" w:space="0" w:color="auto"/>
              <w:bottom w:val="single" w:sz="4" w:space="0" w:color="auto"/>
              <w:right w:val="single" w:sz="4" w:space="0" w:color="auto"/>
            </w:tcBorders>
            <w:vAlign w:val="center"/>
          </w:tcPr>
          <w:p w14:paraId="724A38D2" w14:textId="48F50AB5"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潍</w:t>
            </w:r>
            <w:proofErr w:type="gramEnd"/>
            <w:r>
              <w:rPr>
                <w:rFonts w:hint="eastAsia"/>
                <w:color w:val="595959"/>
                <w:sz w:val="18"/>
                <w:szCs w:val="18"/>
              </w:rPr>
              <w:t>柴动力</w:t>
            </w:r>
          </w:p>
        </w:tc>
        <w:tc>
          <w:tcPr>
            <w:tcW w:w="1275" w:type="dxa"/>
            <w:tcBorders>
              <w:top w:val="single" w:sz="4" w:space="0" w:color="auto"/>
              <w:left w:val="single" w:sz="4" w:space="0" w:color="auto"/>
              <w:bottom w:val="single" w:sz="4" w:space="0" w:color="auto"/>
              <w:right w:val="single" w:sz="4" w:space="0" w:color="auto"/>
            </w:tcBorders>
            <w:vAlign w:val="center"/>
          </w:tcPr>
          <w:p w14:paraId="2472BD50" w14:textId="7BA896A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0D564A0" w14:textId="0DA8306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58241A9" w14:textId="0856A27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1DF40C" w14:textId="77777777" w:rsidR="00053341" w:rsidRDefault="00053341" w:rsidP="00053341">
            <w:pPr>
              <w:widowControl/>
              <w:jc w:val="center"/>
              <w:rPr>
                <w:rFonts w:ascii="宋体" w:hAnsi="宋体" w:cs="宋体"/>
                <w:color w:val="000000"/>
                <w:kern w:val="0"/>
                <w:sz w:val="24"/>
              </w:rPr>
            </w:pPr>
          </w:p>
        </w:tc>
      </w:tr>
      <w:tr w:rsidR="00053341" w14:paraId="5CD2244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0C850D8" w14:textId="7EA2582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000401</w:t>
            </w:r>
          </w:p>
        </w:tc>
        <w:tc>
          <w:tcPr>
            <w:tcW w:w="1418" w:type="dxa"/>
            <w:tcBorders>
              <w:top w:val="single" w:sz="4" w:space="0" w:color="auto"/>
              <w:left w:val="single" w:sz="4" w:space="0" w:color="auto"/>
              <w:bottom w:val="single" w:sz="4" w:space="0" w:color="auto"/>
              <w:right w:val="single" w:sz="4" w:space="0" w:color="auto"/>
            </w:tcBorders>
            <w:vAlign w:val="center"/>
          </w:tcPr>
          <w:p w14:paraId="5FD249CE" w14:textId="351DF77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冀东水泥</w:t>
            </w:r>
          </w:p>
        </w:tc>
        <w:tc>
          <w:tcPr>
            <w:tcW w:w="1275" w:type="dxa"/>
            <w:tcBorders>
              <w:top w:val="single" w:sz="4" w:space="0" w:color="auto"/>
              <w:left w:val="single" w:sz="4" w:space="0" w:color="auto"/>
              <w:bottom w:val="single" w:sz="4" w:space="0" w:color="auto"/>
              <w:right w:val="single" w:sz="4" w:space="0" w:color="auto"/>
            </w:tcBorders>
            <w:vAlign w:val="center"/>
          </w:tcPr>
          <w:p w14:paraId="21664DC9" w14:textId="59AA60F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6CC2EBB6" w14:textId="78570FC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CD9A134" w14:textId="3F04ADD7"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409F394" w14:textId="77777777" w:rsidR="00053341" w:rsidRDefault="00053341" w:rsidP="00053341">
            <w:pPr>
              <w:widowControl/>
              <w:jc w:val="center"/>
              <w:rPr>
                <w:rFonts w:ascii="宋体" w:hAnsi="宋体" w:cs="宋体"/>
                <w:color w:val="000000"/>
                <w:kern w:val="0"/>
                <w:sz w:val="24"/>
              </w:rPr>
            </w:pPr>
          </w:p>
        </w:tc>
      </w:tr>
      <w:tr w:rsidR="00053341" w14:paraId="5459CF9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4C64B0E" w14:textId="318DF0A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000402</w:t>
            </w:r>
          </w:p>
        </w:tc>
        <w:tc>
          <w:tcPr>
            <w:tcW w:w="1418" w:type="dxa"/>
            <w:tcBorders>
              <w:top w:val="single" w:sz="4" w:space="0" w:color="auto"/>
              <w:left w:val="single" w:sz="4" w:space="0" w:color="auto"/>
              <w:bottom w:val="single" w:sz="4" w:space="0" w:color="auto"/>
              <w:right w:val="single" w:sz="4" w:space="0" w:color="auto"/>
            </w:tcBorders>
            <w:vAlign w:val="center"/>
          </w:tcPr>
          <w:p w14:paraId="4639FF59" w14:textId="17200BF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金</w:t>
            </w:r>
            <w:r>
              <w:rPr>
                <w:rFonts w:hint="eastAsia"/>
                <w:color w:val="595959"/>
                <w:sz w:val="18"/>
                <w:szCs w:val="18"/>
              </w:rPr>
              <w:t xml:space="preserve"> </w:t>
            </w:r>
            <w:r>
              <w:rPr>
                <w:rFonts w:hint="eastAsia"/>
                <w:color w:val="595959"/>
                <w:sz w:val="18"/>
                <w:szCs w:val="18"/>
              </w:rPr>
              <w:t>融</w:t>
            </w:r>
            <w:r>
              <w:rPr>
                <w:rFonts w:hint="eastAsia"/>
                <w:color w:val="595959"/>
                <w:sz w:val="18"/>
                <w:szCs w:val="18"/>
              </w:rPr>
              <w:t xml:space="preserve"> </w:t>
            </w:r>
            <w:r>
              <w:rPr>
                <w:rFonts w:hint="eastAsia"/>
                <w:color w:val="595959"/>
                <w:sz w:val="18"/>
                <w:szCs w:val="18"/>
              </w:rPr>
              <w:t>街</w:t>
            </w:r>
          </w:p>
        </w:tc>
        <w:tc>
          <w:tcPr>
            <w:tcW w:w="1275" w:type="dxa"/>
            <w:tcBorders>
              <w:top w:val="single" w:sz="4" w:space="0" w:color="auto"/>
              <w:left w:val="single" w:sz="4" w:space="0" w:color="auto"/>
              <w:bottom w:val="single" w:sz="4" w:space="0" w:color="auto"/>
              <w:right w:val="single" w:sz="4" w:space="0" w:color="auto"/>
            </w:tcBorders>
            <w:vAlign w:val="center"/>
          </w:tcPr>
          <w:p w14:paraId="3A05DA11" w14:textId="4376A59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1600</w:t>
            </w:r>
          </w:p>
        </w:tc>
        <w:tc>
          <w:tcPr>
            <w:tcW w:w="1418" w:type="dxa"/>
            <w:tcBorders>
              <w:top w:val="single" w:sz="4" w:space="0" w:color="auto"/>
              <w:left w:val="single" w:sz="4" w:space="0" w:color="auto"/>
              <w:bottom w:val="single" w:sz="4" w:space="0" w:color="auto"/>
              <w:right w:val="single" w:sz="4" w:space="0" w:color="auto"/>
            </w:tcBorders>
            <w:vAlign w:val="center"/>
          </w:tcPr>
          <w:p w14:paraId="0D8B84C3" w14:textId="39BC776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C70E45D" w14:textId="0E3DEF4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1F58E1D" w14:textId="77777777" w:rsidR="00053341" w:rsidRDefault="00053341" w:rsidP="00053341">
            <w:pPr>
              <w:widowControl/>
              <w:jc w:val="center"/>
              <w:rPr>
                <w:rFonts w:ascii="宋体" w:hAnsi="宋体" w:cs="宋体"/>
                <w:color w:val="000000"/>
                <w:kern w:val="0"/>
                <w:sz w:val="24"/>
              </w:rPr>
            </w:pPr>
          </w:p>
        </w:tc>
      </w:tr>
      <w:tr w:rsidR="00053341" w14:paraId="300415E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47CD022" w14:textId="791070F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000415</w:t>
            </w:r>
          </w:p>
        </w:tc>
        <w:tc>
          <w:tcPr>
            <w:tcW w:w="1418" w:type="dxa"/>
            <w:tcBorders>
              <w:top w:val="single" w:sz="4" w:space="0" w:color="auto"/>
              <w:left w:val="single" w:sz="4" w:space="0" w:color="auto"/>
              <w:bottom w:val="single" w:sz="4" w:space="0" w:color="auto"/>
              <w:right w:val="single" w:sz="4" w:space="0" w:color="auto"/>
            </w:tcBorders>
            <w:vAlign w:val="center"/>
          </w:tcPr>
          <w:p w14:paraId="134975C1" w14:textId="06CACA9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渤海租赁</w:t>
            </w:r>
          </w:p>
        </w:tc>
        <w:tc>
          <w:tcPr>
            <w:tcW w:w="1275" w:type="dxa"/>
            <w:tcBorders>
              <w:top w:val="single" w:sz="4" w:space="0" w:color="auto"/>
              <w:left w:val="single" w:sz="4" w:space="0" w:color="auto"/>
              <w:bottom w:val="single" w:sz="4" w:space="0" w:color="auto"/>
              <w:right w:val="single" w:sz="4" w:space="0" w:color="auto"/>
            </w:tcBorders>
            <w:vAlign w:val="center"/>
          </w:tcPr>
          <w:p w14:paraId="043738F2" w14:textId="2BFE772A" w:rsidR="00053341" w:rsidRDefault="00053341" w:rsidP="00053341">
            <w:pPr>
              <w:widowControl/>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90487F" w14:textId="2CC9C284" w:rsidR="00053341" w:rsidRDefault="00053341" w:rsidP="00053341">
            <w:pPr>
              <w:widowControl/>
              <w:jc w:val="center"/>
              <w:rPr>
                <w:rFonts w:ascii="宋体" w:hAnsi="宋体" w:cs="宋体"/>
                <w:color w:val="000000"/>
                <w:kern w:val="0"/>
                <w:sz w:val="24"/>
              </w:rPr>
            </w:pPr>
            <w:r>
              <w:rPr>
                <w:rFonts w:hint="eastAsia"/>
                <w:color w:val="595959"/>
                <w:sz w:val="18"/>
                <w:szCs w:val="18"/>
              </w:rPr>
              <w:t>必须</w:t>
            </w:r>
          </w:p>
        </w:tc>
        <w:tc>
          <w:tcPr>
            <w:tcW w:w="1701" w:type="dxa"/>
            <w:tcBorders>
              <w:top w:val="single" w:sz="4" w:space="0" w:color="auto"/>
              <w:left w:val="single" w:sz="4" w:space="0" w:color="auto"/>
              <w:bottom w:val="single" w:sz="4" w:space="0" w:color="auto"/>
              <w:right w:val="single" w:sz="4" w:space="0" w:color="auto"/>
            </w:tcBorders>
            <w:vAlign w:val="center"/>
          </w:tcPr>
          <w:p w14:paraId="1B3A0CE7" w14:textId="53381160" w:rsidR="00053341" w:rsidRDefault="00053341" w:rsidP="00053341">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D0DA873" w14:textId="28FF7E65" w:rsidR="00053341" w:rsidRDefault="00053341" w:rsidP="00053341">
            <w:pPr>
              <w:widowControl/>
              <w:jc w:val="center"/>
              <w:rPr>
                <w:rFonts w:ascii="宋体" w:hAnsi="宋体" w:cs="宋体"/>
                <w:color w:val="000000"/>
                <w:kern w:val="0"/>
                <w:sz w:val="24"/>
              </w:rPr>
            </w:pPr>
            <w:r>
              <w:rPr>
                <w:rFonts w:hint="eastAsia"/>
                <w:color w:val="595959"/>
                <w:sz w:val="18"/>
                <w:szCs w:val="18"/>
              </w:rPr>
              <w:t>6590.000</w:t>
            </w:r>
          </w:p>
        </w:tc>
      </w:tr>
      <w:tr w:rsidR="00053341" w14:paraId="791BCA6F"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7C8F565" w14:textId="6CA0BF7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000422</w:t>
            </w:r>
          </w:p>
        </w:tc>
        <w:tc>
          <w:tcPr>
            <w:tcW w:w="1418" w:type="dxa"/>
            <w:tcBorders>
              <w:top w:val="single" w:sz="4" w:space="0" w:color="auto"/>
              <w:left w:val="single" w:sz="4" w:space="0" w:color="auto"/>
              <w:bottom w:val="single" w:sz="4" w:space="0" w:color="auto"/>
              <w:right w:val="single" w:sz="4" w:space="0" w:color="auto"/>
            </w:tcBorders>
            <w:vAlign w:val="center"/>
          </w:tcPr>
          <w:p w14:paraId="637AD930" w14:textId="6DDDD26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湖北宜化</w:t>
            </w:r>
          </w:p>
        </w:tc>
        <w:tc>
          <w:tcPr>
            <w:tcW w:w="1275" w:type="dxa"/>
            <w:tcBorders>
              <w:top w:val="single" w:sz="4" w:space="0" w:color="auto"/>
              <w:left w:val="single" w:sz="4" w:space="0" w:color="auto"/>
              <w:bottom w:val="single" w:sz="4" w:space="0" w:color="auto"/>
              <w:right w:val="single" w:sz="4" w:space="0" w:color="auto"/>
            </w:tcBorders>
            <w:vAlign w:val="center"/>
          </w:tcPr>
          <w:p w14:paraId="7AEAFACC" w14:textId="71DCBC3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23A467AF" w14:textId="3C2D4FE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52A7CE9" w14:textId="315EA37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06FCC3" w14:textId="77777777" w:rsidR="00053341" w:rsidRDefault="00053341" w:rsidP="00053341">
            <w:pPr>
              <w:widowControl/>
              <w:jc w:val="center"/>
              <w:rPr>
                <w:rFonts w:ascii="宋体" w:hAnsi="宋体" w:cs="宋体"/>
                <w:color w:val="000000"/>
                <w:kern w:val="0"/>
                <w:sz w:val="24"/>
              </w:rPr>
            </w:pPr>
          </w:p>
        </w:tc>
      </w:tr>
      <w:tr w:rsidR="00053341" w14:paraId="036961E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A31FF6F" w14:textId="16B0CFB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000423</w:t>
            </w:r>
          </w:p>
        </w:tc>
        <w:tc>
          <w:tcPr>
            <w:tcW w:w="1418" w:type="dxa"/>
            <w:tcBorders>
              <w:top w:val="single" w:sz="4" w:space="0" w:color="auto"/>
              <w:left w:val="single" w:sz="4" w:space="0" w:color="auto"/>
              <w:bottom w:val="single" w:sz="4" w:space="0" w:color="auto"/>
              <w:right w:val="single" w:sz="4" w:space="0" w:color="auto"/>
            </w:tcBorders>
            <w:vAlign w:val="center"/>
          </w:tcPr>
          <w:p w14:paraId="2B210996" w14:textId="181D52A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东阿阿胶</w:t>
            </w:r>
          </w:p>
        </w:tc>
        <w:tc>
          <w:tcPr>
            <w:tcW w:w="1275" w:type="dxa"/>
            <w:tcBorders>
              <w:top w:val="single" w:sz="4" w:space="0" w:color="auto"/>
              <w:left w:val="single" w:sz="4" w:space="0" w:color="auto"/>
              <w:bottom w:val="single" w:sz="4" w:space="0" w:color="auto"/>
              <w:right w:val="single" w:sz="4" w:space="0" w:color="auto"/>
            </w:tcBorders>
            <w:vAlign w:val="center"/>
          </w:tcPr>
          <w:p w14:paraId="2D79852D" w14:textId="37F8D33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9F6E657" w14:textId="5FCAE8AC"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FEF6D05" w14:textId="064D0194"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365BB8" w14:textId="77777777" w:rsidR="00053341" w:rsidRDefault="00053341" w:rsidP="00053341">
            <w:pPr>
              <w:widowControl/>
              <w:jc w:val="center"/>
              <w:rPr>
                <w:rFonts w:ascii="宋体" w:hAnsi="宋体" w:cs="宋体"/>
                <w:color w:val="000000"/>
                <w:kern w:val="0"/>
                <w:sz w:val="24"/>
              </w:rPr>
            </w:pPr>
          </w:p>
        </w:tc>
      </w:tr>
      <w:tr w:rsidR="00053341" w14:paraId="36D2CD9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CDDE6BB" w14:textId="53423E3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000425</w:t>
            </w:r>
          </w:p>
        </w:tc>
        <w:tc>
          <w:tcPr>
            <w:tcW w:w="1418" w:type="dxa"/>
            <w:tcBorders>
              <w:top w:val="single" w:sz="4" w:space="0" w:color="auto"/>
              <w:left w:val="single" w:sz="4" w:space="0" w:color="auto"/>
              <w:bottom w:val="single" w:sz="4" w:space="0" w:color="auto"/>
              <w:right w:val="single" w:sz="4" w:space="0" w:color="auto"/>
            </w:tcBorders>
            <w:vAlign w:val="center"/>
          </w:tcPr>
          <w:p w14:paraId="67E991E3" w14:textId="2F5AA23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徐工机械</w:t>
            </w:r>
          </w:p>
        </w:tc>
        <w:tc>
          <w:tcPr>
            <w:tcW w:w="1275" w:type="dxa"/>
            <w:tcBorders>
              <w:top w:val="single" w:sz="4" w:space="0" w:color="auto"/>
              <w:left w:val="single" w:sz="4" w:space="0" w:color="auto"/>
              <w:bottom w:val="single" w:sz="4" w:space="0" w:color="auto"/>
              <w:right w:val="single" w:sz="4" w:space="0" w:color="auto"/>
            </w:tcBorders>
            <w:vAlign w:val="center"/>
          </w:tcPr>
          <w:p w14:paraId="068E9858" w14:textId="430D318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top w:val="single" w:sz="4" w:space="0" w:color="auto"/>
              <w:left w:val="single" w:sz="4" w:space="0" w:color="auto"/>
              <w:bottom w:val="single" w:sz="4" w:space="0" w:color="auto"/>
              <w:right w:val="single" w:sz="4" w:space="0" w:color="auto"/>
            </w:tcBorders>
            <w:vAlign w:val="center"/>
          </w:tcPr>
          <w:p w14:paraId="27772A82" w14:textId="6C32E2C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1A67C18" w14:textId="7734115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AF36769" w14:textId="77777777" w:rsidR="00053341" w:rsidRDefault="00053341" w:rsidP="00053341">
            <w:pPr>
              <w:widowControl/>
              <w:jc w:val="center"/>
              <w:rPr>
                <w:rFonts w:ascii="宋体" w:hAnsi="宋体" w:cs="宋体"/>
                <w:color w:val="000000"/>
                <w:kern w:val="0"/>
                <w:sz w:val="24"/>
              </w:rPr>
            </w:pPr>
          </w:p>
        </w:tc>
      </w:tr>
      <w:tr w:rsidR="00053341" w14:paraId="2C8BA4D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025ADF0" w14:textId="23891C7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000513</w:t>
            </w:r>
          </w:p>
        </w:tc>
        <w:tc>
          <w:tcPr>
            <w:tcW w:w="1418" w:type="dxa"/>
            <w:tcBorders>
              <w:top w:val="single" w:sz="4" w:space="0" w:color="auto"/>
              <w:left w:val="single" w:sz="4" w:space="0" w:color="auto"/>
              <w:bottom w:val="single" w:sz="4" w:space="0" w:color="auto"/>
              <w:right w:val="single" w:sz="4" w:space="0" w:color="auto"/>
            </w:tcBorders>
            <w:vAlign w:val="center"/>
          </w:tcPr>
          <w:p w14:paraId="508E9DBD" w14:textId="5E165C3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丽珠集团</w:t>
            </w:r>
          </w:p>
        </w:tc>
        <w:tc>
          <w:tcPr>
            <w:tcW w:w="1275" w:type="dxa"/>
            <w:tcBorders>
              <w:top w:val="single" w:sz="4" w:space="0" w:color="auto"/>
              <w:left w:val="single" w:sz="4" w:space="0" w:color="auto"/>
              <w:bottom w:val="single" w:sz="4" w:space="0" w:color="auto"/>
              <w:right w:val="single" w:sz="4" w:space="0" w:color="auto"/>
            </w:tcBorders>
            <w:vAlign w:val="center"/>
          </w:tcPr>
          <w:p w14:paraId="0A46356E" w14:textId="1ADDB44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27C614D" w14:textId="4658F38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8ADA47C" w14:textId="5D82B08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88BF6E5" w14:textId="77777777" w:rsidR="00053341" w:rsidRDefault="00053341" w:rsidP="00053341">
            <w:pPr>
              <w:widowControl/>
              <w:jc w:val="center"/>
              <w:rPr>
                <w:rFonts w:ascii="宋体" w:hAnsi="宋体" w:cs="宋体"/>
                <w:color w:val="000000"/>
                <w:kern w:val="0"/>
                <w:sz w:val="24"/>
              </w:rPr>
            </w:pPr>
          </w:p>
        </w:tc>
      </w:tr>
      <w:tr w:rsidR="00053341" w14:paraId="1A8CFDD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43F39C1" w14:textId="79BAC68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000525</w:t>
            </w:r>
          </w:p>
        </w:tc>
        <w:tc>
          <w:tcPr>
            <w:tcW w:w="1418" w:type="dxa"/>
            <w:tcBorders>
              <w:top w:val="single" w:sz="4" w:space="0" w:color="auto"/>
              <w:left w:val="single" w:sz="4" w:space="0" w:color="auto"/>
              <w:bottom w:val="single" w:sz="4" w:space="0" w:color="auto"/>
              <w:right w:val="single" w:sz="4" w:space="0" w:color="auto"/>
            </w:tcBorders>
            <w:vAlign w:val="center"/>
          </w:tcPr>
          <w:p w14:paraId="08974156" w14:textId="54F0A07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红</w:t>
            </w:r>
            <w:r>
              <w:rPr>
                <w:rFonts w:hint="eastAsia"/>
                <w:color w:val="595959"/>
                <w:sz w:val="18"/>
                <w:szCs w:val="18"/>
              </w:rPr>
              <w:t xml:space="preserve"> </w:t>
            </w:r>
            <w:r>
              <w:rPr>
                <w:rFonts w:hint="eastAsia"/>
                <w:color w:val="595959"/>
                <w:sz w:val="18"/>
                <w:szCs w:val="18"/>
              </w:rPr>
              <w:t>太</w:t>
            </w:r>
            <w:r>
              <w:rPr>
                <w:rFonts w:hint="eastAsia"/>
                <w:color w:val="595959"/>
                <w:sz w:val="18"/>
                <w:szCs w:val="18"/>
              </w:rPr>
              <w:t xml:space="preserve"> </w:t>
            </w:r>
            <w:r>
              <w:rPr>
                <w:rFonts w:hint="eastAsia"/>
                <w:color w:val="595959"/>
                <w:sz w:val="18"/>
                <w:szCs w:val="18"/>
              </w:rPr>
              <w:t>阳</w:t>
            </w:r>
          </w:p>
        </w:tc>
        <w:tc>
          <w:tcPr>
            <w:tcW w:w="1275" w:type="dxa"/>
            <w:tcBorders>
              <w:top w:val="single" w:sz="4" w:space="0" w:color="auto"/>
              <w:left w:val="single" w:sz="4" w:space="0" w:color="auto"/>
              <w:bottom w:val="single" w:sz="4" w:space="0" w:color="auto"/>
              <w:right w:val="single" w:sz="4" w:space="0" w:color="auto"/>
            </w:tcBorders>
            <w:vAlign w:val="center"/>
          </w:tcPr>
          <w:p w14:paraId="2DB237C4" w14:textId="2E49508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29122489" w14:textId="4DA3D7BC"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8105670" w14:textId="21982F1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5D0E924" w14:textId="77777777" w:rsidR="00053341" w:rsidRDefault="00053341" w:rsidP="00053341">
            <w:pPr>
              <w:widowControl/>
              <w:jc w:val="center"/>
              <w:rPr>
                <w:rFonts w:ascii="宋体" w:hAnsi="宋体" w:cs="宋体"/>
                <w:color w:val="000000"/>
                <w:kern w:val="0"/>
                <w:sz w:val="24"/>
              </w:rPr>
            </w:pPr>
          </w:p>
        </w:tc>
      </w:tr>
      <w:tr w:rsidR="00053341" w14:paraId="0D841C1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DF3134C" w14:textId="6652B55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000528</w:t>
            </w:r>
          </w:p>
        </w:tc>
        <w:tc>
          <w:tcPr>
            <w:tcW w:w="1418" w:type="dxa"/>
            <w:tcBorders>
              <w:top w:val="single" w:sz="4" w:space="0" w:color="auto"/>
              <w:left w:val="single" w:sz="4" w:space="0" w:color="auto"/>
              <w:bottom w:val="single" w:sz="4" w:space="0" w:color="auto"/>
              <w:right w:val="single" w:sz="4" w:space="0" w:color="auto"/>
            </w:tcBorders>
            <w:vAlign w:val="center"/>
          </w:tcPr>
          <w:p w14:paraId="61381D8E" w14:textId="1198EBE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柳</w:t>
            </w:r>
            <w:r>
              <w:rPr>
                <w:rFonts w:hint="eastAsia"/>
                <w:color w:val="595959"/>
                <w:sz w:val="18"/>
                <w:szCs w:val="18"/>
              </w:rPr>
              <w:t xml:space="preserve"> </w:t>
            </w:r>
            <w:r>
              <w:rPr>
                <w:rFonts w:hint="eastAsia"/>
                <w:color w:val="595959"/>
                <w:sz w:val="18"/>
                <w:szCs w:val="18"/>
              </w:rPr>
              <w:t>工</w:t>
            </w:r>
          </w:p>
        </w:tc>
        <w:tc>
          <w:tcPr>
            <w:tcW w:w="1275" w:type="dxa"/>
            <w:tcBorders>
              <w:top w:val="single" w:sz="4" w:space="0" w:color="auto"/>
              <w:left w:val="single" w:sz="4" w:space="0" w:color="auto"/>
              <w:bottom w:val="single" w:sz="4" w:space="0" w:color="auto"/>
              <w:right w:val="single" w:sz="4" w:space="0" w:color="auto"/>
            </w:tcBorders>
            <w:vAlign w:val="center"/>
          </w:tcPr>
          <w:p w14:paraId="40D2AD59" w14:textId="329EF30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6D510439" w14:textId="16DD516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81BF731" w14:textId="438855F9"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3E6EFA3" w14:textId="77777777" w:rsidR="00053341" w:rsidRDefault="00053341" w:rsidP="00053341">
            <w:pPr>
              <w:widowControl/>
              <w:jc w:val="center"/>
              <w:rPr>
                <w:rFonts w:ascii="宋体" w:hAnsi="宋体" w:cs="宋体"/>
                <w:color w:val="000000"/>
                <w:kern w:val="0"/>
                <w:sz w:val="24"/>
              </w:rPr>
            </w:pPr>
          </w:p>
        </w:tc>
      </w:tr>
      <w:tr w:rsidR="00053341" w14:paraId="6977DF7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035F945" w14:textId="605719D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000539</w:t>
            </w:r>
          </w:p>
        </w:tc>
        <w:tc>
          <w:tcPr>
            <w:tcW w:w="1418" w:type="dxa"/>
            <w:tcBorders>
              <w:top w:val="single" w:sz="4" w:space="0" w:color="auto"/>
              <w:left w:val="single" w:sz="4" w:space="0" w:color="auto"/>
              <w:bottom w:val="single" w:sz="4" w:space="0" w:color="auto"/>
              <w:right w:val="single" w:sz="4" w:space="0" w:color="auto"/>
            </w:tcBorders>
            <w:vAlign w:val="center"/>
          </w:tcPr>
          <w:p w14:paraId="51A882EA" w14:textId="0886DB3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粤电力Ａ</w:t>
            </w:r>
          </w:p>
        </w:tc>
        <w:tc>
          <w:tcPr>
            <w:tcW w:w="1275" w:type="dxa"/>
            <w:tcBorders>
              <w:top w:val="single" w:sz="4" w:space="0" w:color="auto"/>
              <w:left w:val="single" w:sz="4" w:space="0" w:color="auto"/>
              <w:bottom w:val="single" w:sz="4" w:space="0" w:color="auto"/>
              <w:right w:val="single" w:sz="4" w:space="0" w:color="auto"/>
            </w:tcBorders>
            <w:vAlign w:val="center"/>
          </w:tcPr>
          <w:p w14:paraId="48B32359" w14:textId="3893C65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1B5FED18" w14:textId="182C9B6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A176A70" w14:textId="0253515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5B37C8" w14:textId="77777777" w:rsidR="00053341" w:rsidRDefault="00053341" w:rsidP="00053341">
            <w:pPr>
              <w:widowControl/>
              <w:jc w:val="center"/>
              <w:rPr>
                <w:rFonts w:ascii="宋体" w:hAnsi="宋体" w:cs="宋体"/>
                <w:color w:val="000000"/>
                <w:kern w:val="0"/>
                <w:sz w:val="24"/>
              </w:rPr>
            </w:pPr>
          </w:p>
        </w:tc>
      </w:tr>
      <w:tr w:rsidR="00053341" w14:paraId="697525E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6C533D9" w14:textId="5163EE3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000540</w:t>
            </w:r>
          </w:p>
        </w:tc>
        <w:tc>
          <w:tcPr>
            <w:tcW w:w="1418" w:type="dxa"/>
            <w:tcBorders>
              <w:top w:val="single" w:sz="4" w:space="0" w:color="auto"/>
              <w:left w:val="single" w:sz="4" w:space="0" w:color="auto"/>
              <w:bottom w:val="single" w:sz="4" w:space="0" w:color="auto"/>
              <w:right w:val="single" w:sz="4" w:space="0" w:color="auto"/>
            </w:tcBorders>
            <w:vAlign w:val="center"/>
          </w:tcPr>
          <w:p w14:paraId="4662CE38" w14:textId="01B680A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中天城投</w:t>
            </w:r>
          </w:p>
        </w:tc>
        <w:tc>
          <w:tcPr>
            <w:tcW w:w="1275" w:type="dxa"/>
            <w:tcBorders>
              <w:top w:val="single" w:sz="4" w:space="0" w:color="auto"/>
              <w:left w:val="single" w:sz="4" w:space="0" w:color="auto"/>
              <w:bottom w:val="single" w:sz="4" w:space="0" w:color="auto"/>
              <w:right w:val="single" w:sz="4" w:space="0" w:color="auto"/>
            </w:tcBorders>
            <w:vAlign w:val="center"/>
          </w:tcPr>
          <w:p w14:paraId="578E11A2" w14:textId="5171B0B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00476526" w14:textId="11959C4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E00087E" w14:textId="339A0074"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52B19F" w14:textId="77777777" w:rsidR="00053341" w:rsidRDefault="00053341" w:rsidP="00053341">
            <w:pPr>
              <w:widowControl/>
              <w:jc w:val="center"/>
              <w:rPr>
                <w:rFonts w:ascii="宋体" w:hAnsi="宋体" w:cs="宋体"/>
                <w:color w:val="000000"/>
                <w:kern w:val="0"/>
                <w:sz w:val="24"/>
              </w:rPr>
            </w:pPr>
          </w:p>
        </w:tc>
      </w:tr>
      <w:tr w:rsidR="00053341" w14:paraId="76EA29D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E3C2CF1" w14:textId="36102AB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000541</w:t>
            </w:r>
          </w:p>
        </w:tc>
        <w:tc>
          <w:tcPr>
            <w:tcW w:w="1418" w:type="dxa"/>
            <w:tcBorders>
              <w:top w:val="single" w:sz="4" w:space="0" w:color="auto"/>
              <w:left w:val="single" w:sz="4" w:space="0" w:color="auto"/>
              <w:bottom w:val="single" w:sz="4" w:space="0" w:color="auto"/>
              <w:right w:val="single" w:sz="4" w:space="0" w:color="auto"/>
            </w:tcBorders>
            <w:vAlign w:val="center"/>
          </w:tcPr>
          <w:p w14:paraId="7594F675" w14:textId="2544BB9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佛山照明</w:t>
            </w:r>
          </w:p>
        </w:tc>
        <w:tc>
          <w:tcPr>
            <w:tcW w:w="1275" w:type="dxa"/>
            <w:tcBorders>
              <w:top w:val="single" w:sz="4" w:space="0" w:color="auto"/>
              <w:left w:val="single" w:sz="4" w:space="0" w:color="auto"/>
              <w:bottom w:val="single" w:sz="4" w:space="0" w:color="auto"/>
              <w:right w:val="single" w:sz="4" w:space="0" w:color="auto"/>
            </w:tcBorders>
            <w:vAlign w:val="center"/>
          </w:tcPr>
          <w:p w14:paraId="6EBFEFB2" w14:textId="58DDD11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545B6FFB" w14:textId="50AB70D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2E3D4D0" w14:textId="5C15C4B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68073B" w14:textId="77777777" w:rsidR="00053341" w:rsidRDefault="00053341" w:rsidP="00053341">
            <w:pPr>
              <w:widowControl/>
              <w:jc w:val="center"/>
              <w:rPr>
                <w:rFonts w:ascii="宋体" w:hAnsi="宋体" w:cs="宋体"/>
                <w:color w:val="000000"/>
                <w:kern w:val="0"/>
                <w:sz w:val="24"/>
              </w:rPr>
            </w:pPr>
          </w:p>
        </w:tc>
      </w:tr>
      <w:tr w:rsidR="00053341" w14:paraId="6052AB1E"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053FAEB" w14:textId="4A29B3E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000543</w:t>
            </w:r>
          </w:p>
        </w:tc>
        <w:tc>
          <w:tcPr>
            <w:tcW w:w="1418" w:type="dxa"/>
            <w:tcBorders>
              <w:top w:val="single" w:sz="4" w:space="0" w:color="auto"/>
              <w:left w:val="single" w:sz="4" w:space="0" w:color="auto"/>
              <w:bottom w:val="single" w:sz="4" w:space="0" w:color="auto"/>
              <w:right w:val="single" w:sz="4" w:space="0" w:color="auto"/>
            </w:tcBorders>
            <w:vAlign w:val="center"/>
          </w:tcPr>
          <w:p w14:paraId="00CDCCBC" w14:textId="3CE7303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皖能电力</w:t>
            </w:r>
          </w:p>
        </w:tc>
        <w:tc>
          <w:tcPr>
            <w:tcW w:w="1275" w:type="dxa"/>
            <w:tcBorders>
              <w:top w:val="single" w:sz="4" w:space="0" w:color="auto"/>
              <w:left w:val="single" w:sz="4" w:space="0" w:color="auto"/>
              <w:bottom w:val="single" w:sz="4" w:space="0" w:color="auto"/>
              <w:right w:val="single" w:sz="4" w:space="0" w:color="auto"/>
            </w:tcBorders>
            <w:vAlign w:val="center"/>
          </w:tcPr>
          <w:p w14:paraId="72340716" w14:textId="0C3231A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5100B913" w14:textId="7CA8CFC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3C8EA71" w14:textId="7337F0E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DD6B109" w14:textId="77777777" w:rsidR="00053341" w:rsidRDefault="00053341" w:rsidP="00053341">
            <w:pPr>
              <w:widowControl/>
              <w:jc w:val="center"/>
              <w:rPr>
                <w:rFonts w:ascii="宋体" w:hAnsi="宋体" w:cs="宋体"/>
                <w:color w:val="000000"/>
                <w:kern w:val="0"/>
                <w:sz w:val="24"/>
              </w:rPr>
            </w:pPr>
          </w:p>
        </w:tc>
      </w:tr>
      <w:tr w:rsidR="00053341" w14:paraId="0877CDB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E7B79AF" w14:textId="44212E6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000550</w:t>
            </w:r>
          </w:p>
        </w:tc>
        <w:tc>
          <w:tcPr>
            <w:tcW w:w="1418" w:type="dxa"/>
            <w:tcBorders>
              <w:top w:val="single" w:sz="4" w:space="0" w:color="auto"/>
              <w:left w:val="single" w:sz="4" w:space="0" w:color="auto"/>
              <w:bottom w:val="single" w:sz="4" w:space="0" w:color="auto"/>
              <w:right w:val="single" w:sz="4" w:space="0" w:color="auto"/>
            </w:tcBorders>
            <w:vAlign w:val="center"/>
          </w:tcPr>
          <w:p w14:paraId="41F81BF8" w14:textId="47FCE0B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江铃汽车</w:t>
            </w:r>
          </w:p>
        </w:tc>
        <w:tc>
          <w:tcPr>
            <w:tcW w:w="1275" w:type="dxa"/>
            <w:tcBorders>
              <w:top w:val="single" w:sz="4" w:space="0" w:color="auto"/>
              <w:left w:val="single" w:sz="4" w:space="0" w:color="auto"/>
              <w:bottom w:val="single" w:sz="4" w:space="0" w:color="auto"/>
              <w:right w:val="single" w:sz="4" w:space="0" w:color="auto"/>
            </w:tcBorders>
            <w:vAlign w:val="center"/>
          </w:tcPr>
          <w:p w14:paraId="6655DA6C" w14:textId="4B46473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06A95F91" w14:textId="6225F3CC"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AC3FA98" w14:textId="6506C08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71668C" w14:textId="77777777" w:rsidR="00053341" w:rsidRDefault="00053341" w:rsidP="00053341">
            <w:pPr>
              <w:widowControl/>
              <w:jc w:val="center"/>
              <w:rPr>
                <w:rFonts w:ascii="宋体" w:hAnsi="宋体" w:cs="宋体"/>
                <w:color w:val="000000"/>
                <w:kern w:val="0"/>
                <w:sz w:val="24"/>
              </w:rPr>
            </w:pPr>
          </w:p>
        </w:tc>
      </w:tr>
      <w:tr w:rsidR="00053341" w14:paraId="7CB997D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71BE2E8" w14:textId="4F142E8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000559</w:t>
            </w:r>
          </w:p>
        </w:tc>
        <w:tc>
          <w:tcPr>
            <w:tcW w:w="1418" w:type="dxa"/>
            <w:tcBorders>
              <w:top w:val="single" w:sz="4" w:space="0" w:color="auto"/>
              <w:left w:val="single" w:sz="4" w:space="0" w:color="auto"/>
              <w:bottom w:val="single" w:sz="4" w:space="0" w:color="auto"/>
              <w:right w:val="single" w:sz="4" w:space="0" w:color="auto"/>
            </w:tcBorders>
            <w:vAlign w:val="center"/>
          </w:tcPr>
          <w:p w14:paraId="03DCE109" w14:textId="544A52E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万向钱潮</w:t>
            </w:r>
          </w:p>
        </w:tc>
        <w:tc>
          <w:tcPr>
            <w:tcW w:w="1275" w:type="dxa"/>
            <w:tcBorders>
              <w:top w:val="single" w:sz="4" w:space="0" w:color="auto"/>
              <w:left w:val="single" w:sz="4" w:space="0" w:color="auto"/>
              <w:bottom w:val="single" w:sz="4" w:space="0" w:color="auto"/>
              <w:right w:val="single" w:sz="4" w:space="0" w:color="auto"/>
            </w:tcBorders>
            <w:vAlign w:val="center"/>
          </w:tcPr>
          <w:p w14:paraId="4BB1C865" w14:textId="425A470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7E61B862" w14:textId="1C6471E0"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5EB84D0" w14:textId="54716209"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52C0C2" w14:textId="77777777" w:rsidR="00053341" w:rsidRDefault="00053341" w:rsidP="00053341">
            <w:pPr>
              <w:widowControl/>
              <w:jc w:val="center"/>
              <w:rPr>
                <w:rFonts w:ascii="宋体" w:hAnsi="宋体" w:cs="宋体"/>
                <w:color w:val="000000"/>
                <w:kern w:val="0"/>
                <w:sz w:val="24"/>
              </w:rPr>
            </w:pPr>
          </w:p>
        </w:tc>
      </w:tr>
      <w:tr w:rsidR="00053341" w14:paraId="4628015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703B467" w14:textId="1CCACDE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000568</w:t>
            </w:r>
          </w:p>
        </w:tc>
        <w:tc>
          <w:tcPr>
            <w:tcW w:w="1418" w:type="dxa"/>
            <w:tcBorders>
              <w:top w:val="single" w:sz="4" w:space="0" w:color="auto"/>
              <w:left w:val="single" w:sz="4" w:space="0" w:color="auto"/>
              <w:bottom w:val="single" w:sz="4" w:space="0" w:color="auto"/>
              <w:right w:val="single" w:sz="4" w:space="0" w:color="auto"/>
            </w:tcBorders>
            <w:vAlign w:val="center"/>
          </w:tcPr>
          <w:p w14:paraId="642CB965" w14:textId="2B4B1B6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泸州老窖</w:t>
            </w:r>
          </w:p>
        </w:tc>
        <w:tc>
          <w:tcPr>
            <w:tcW w:w="1275" w:type="dxa"/>
            <w:tcBorders>
              <w:top w:val="single" w:sz="4" w:space="0" w:color="auto"/>
              <w:left w:val="single" w:sz="4" w:space="0" w:color="auto"/>
              <w:bottom w:val="single" w:sz="4" w:space="0" w:color="auto"/>
              <w:right w:val="single" w:sz="4" w:space="0" w:color="auto"/>
            </w:tcBorders>
            <w:vAlign w:val="center"/>
          </w:tcPr>
          <w:p w14:paraId="22D139C6" w14:textId="7B67D0A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4FA231DA" w14:textId="58BC8F60"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C5F58A1" w14:textId="54D547B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D7E990" w14:textId="77777777" w:rsidR="00053341" w:rsidRDefault="00053341" w:rsidP="00053341">
            <w:pPr>
              <w:widowControl/>
              <w:jc w:val="center"/>
              <w:rPr>
                <w:rFonts w:ascii="宋体" w:hAnsi="宋体" w:cs="宋体"/>
                <w:color w:val="000000"/>
                <w:kern w:val="0"/>
                <w:sz w:val="24"/>
              </w:rPr>
            </w:pPr>
          </w:p>
        </w:tc>
      </w:tr>
      <w:tr w:rsidR="00053341" w14:paraId="031004E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7C76FA0" w14:textId="152C27C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000572</w:t>
            </w:r>
          </w:p>
        </w:tc>
        <w:tc>
          <w:tcPr>
            <w:tcW w:w="1418" w:type="dxa"/>
            <w:tcBorders>
              <w:top w:val="single" w:sz="4" w:space="0" w:color="auto"/>
              <w:left w:val="single" w:sz="4" w:space="0" w:color="auto"/>
              <w:bottom w:val="single" w:sz="4" w:space="0" w:color="auto"/>
              <w:right w:val="single" w:sz="4" w:space="0" w:color="auto"/>
            </w:tcBorders>
            <w:vAlign w:val="center"/>
          </w:tcPr>
          <w:p w14:paraId="0911EF85" w14:textId="59FE7B9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海马汽车</w:t>
            </w:r>
          </w:p>
        </w:tc>
        <w:tc>
          <w:tcPr>
            <w:tcW w:w="1275" w:type="dxa"/>
            <w:tcBorders>
              <w:top w:val="single" w:sz="4" w:space="0" w:color="auto"/>
              <w:left w:val="single" w:sz="4" w:space="0" w:color="auto"/>
              <w:bottom w:val="single" w:sz="4" w:space="0" w:color="auto"/>
              <w:right w:val="single" w:sz="4" w:space="0" w:color="auto"/>
            </w:tcBorders>
            <w:vAlign w:val="center"/>
          </w:tcPr>
          <w:p w14:paraId="101E831B" w14:textId="12D7631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7D9868B7" w14:textId="6C001A2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AF62060" w14:textId="5AF9277B"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F44F24B" w14:textId="77777777" w:rsidR="00053341" w:rsidRDefault="00053341" w:rsidP="00053341">
            <w:pPr>
              <w:widowControl/>
              <w:jc w:val="center"/>
              <w:rPr>
                <w:rFonts w:ascii="宋体" w:hAnsi="宋体" w:cs="宋体"/>
                <w:color w:val="000000"/>
                <w:kern w:val="0"/>
                <w:sz w:val="24"/>
              </w:rPr>
            </w:pPr>
          </w:p>
        </w:tc>
      </w:tr>
      <w:tr w:rsidR="00053341" w14:paraId="70DE317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8991412" w14:textId="236C92B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000581</w:t>
            </w:r>
          </w:p>
        </w:tc>
        <w:tc>
          <w:tcPr>
            <w:tcW w:w="1418" w:type="dxa"/>
            <w:tcBorders>
              <w:top w:val="single" w:sz="4" w:space="0" w:color="auto"/>
              <w:left w:val="single" w:sz="4" w:space="0" w:color="auto"/>
              <w:bottom w:val="single" w:sz="4" w:space="0" w:color="auto"/>
              <w:right w:val="single" w:sz="4" w:space="0" w:color="auto"/>
            </w:tcBorders>
            <w:vAlign w:val="center"/>
          </w:tcPr>
          <w:p w14:paraId="43A3BD93" w14:textId="1744778E"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威孚高科</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7BAC825F" w14:textId="38AB419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4126BC7" w14:textId="1D00819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1BD6F1B" w14:textId="37778299"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5C5965" w14:textId="77777777" w:rsidR="00053341" w:rsidRDefault="00053341" w:rsidP="00053341">
            <w:pPr>
              <w:widowControl/>
              <w:jc w:val="center"/>
              <w:rPr>
                <w:rFonts w:ascii="宋体" w:hAnsi="宋体" w:cs="宋体"/>
                <w:color w:val="000000"/>
                <w:kern w:val="0"/>
                <w:sz w:val="24"/>
              </w:rPr>
            </w:pPr>
          </w:p>
        </w:tc>
      </w:tr>
      <w:tr w:rsidR="00053341" w14:paraId="55ED404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71C576F" w14:textId="7EDA092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000596</w:t>
            </w:r>
          </w:p>
        </w:tc>
        <w:tc>
          <w:tcPr>
            <w:tcW w:w="1418" w:type="dxa"/>
            <w:tcBorders>
              <w:top w:val="single" w:sz="4" w:space="0" w:color="auto"/>
              <w:left w:val="single" w:sz="4" w:space="0" w:color="auto"/>
              <w:bottom w:val="single" w:sz="4" w:space="0" w:color="auto"/>
              <w:right w:val="single" w:sz="4" w:space="0" w:color="auto"/>
            </w:tcBorders>
            <w:vAlign w:val="center"/>
          </w:tcPr>
          <w:p w14:paraId="3552EF9A" w14:textId="0D9D709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古井贡酒</w:t>
            </w:r>
          </w:p>
        </w:tc>
        <w:tc>
          <w:tcPr>
            <w:tcW w:w="1275" w:type="dxa"/>
            <w:tcBorders>
              <w:top w:val="single" w:sz="4" w:space="0" w:color="auto"/>
              <w:left w:val="single" w:sz="4" w:space="0" w:color="auto"/>
              <w:bottom w:val="single" w:sz="4" w:space="0" w:color="auto"/>
              <w:right w:val="single" w:sz="4" w:space="0" w:color="auto"/>
            </w:tcBorders>
            <w:vAlign w:val="center"/>
          </w:tcPr>
          <w:p w14:paraId="49BEBC37" w14:textId="6BF5017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35475895" w14:textId="3146C77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D1E145D" w14:textId="035EFCC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5FFEB28" w14:textId="77777777" w:rsidR="00053341" w:rsidRDefault="00053341" w:rsidP="00053341">
            <w:pPr>
              <w:widowControl/>
              <w:jc w:val="center"/>
              <w:rPr>
                <w:rFonts w:ascii="宋体" w:hAnsi="宋体" w:cs="宋体"/>
                <w:color w:val="000000"/>
                <w:kern w:val="0"/>
                <w:sz w:val="24"/>
              </w:rPr>
            </w:pPr>
          </w:p>
        </w:tc>
      </w:tr>
      <w:tr w:rsidR="00053341" w14:paraId="41D23ED4"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9C819CC" w14:textId="6E13D18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000598</w:t>
            </w:r>
          </w:p>
        </w:tc>
        <w:tc>
          <w:tcPr>
            <w:tcW w:w="1418" w:type="dxa"/>
            <w:tcBorders>
              <w:top w:val="single" w:sz="4" w:space="0" w:color="auto"/>
              <w:left w:val="single" w:sz="4" w:space="0" w:color="auto"/>
              <w:bottom w:val="single" w:sz="4" w:space="0" w:color="auto"/>
              <w:right w:val="single" w:sz="4" w:space="0" w:color="auto"/>
            </w:tcBorders>
            <w:vAlign w:val="center"/>
          </w:tcPr>
          <w:p w14:paraId="5C926273" w14:textId="095B1313"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兴蓉投资</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76D7D095" w14:textId="05F7755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top w:val="single" w:sz="4" w:space="0" w:color="auto"/>
              <w:left w:val="single" w:sz="4" w:space="0" w:color="auto"/>
              <w:bottom w:val="single" w:sz="4" w:space="0" w:color="auto"/>
              <w:right w:val="single" w:sz="4" w:space="0" w:color="auto"/>
            </w:tcBorders>
            <w:vAlign w:val="center"/>
          </w:tcPr>
          <w:p w14:paraId="5069D92B" w14:textId="015CDE8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7BD15F9" w14:textId="62D2823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00B2A4" w14:textId="77777777" w:rsidR="00053341" w:rsidRDefault="00053341" w:rsidP="00053341">
            <w:pPr>
              <w:widowControl/>
              <w:jc w:val="center"/>
              <w:rPr>
                <w:rFonts w:ascii="宋体" w:hAnsi="宋体" w:cs="宋体"/>
                <w:color w:val="000000"/>
                <w:kern w:val="0"/>
                <w:sz w:val="24"/>
              </w:rPr>
            </w:pPr>
          </w:p>
        </w:tc>
      </w:tr>
      <w:tr w:rsidR="00053341" w14:paraId="23302BE4"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9C13198" w14:textId="40D969C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000612</w:t>
            </w:r>
          </w:p>
        </w:tc>
        <w:tc>
          <w:tcPr>
            <w:tcW w:w="1418" w:type="dxa"/>
            <w:tcBorders>
              <w:top w:val="single" w:sz="4" w:space="0" w:color="auto"/>
              <w:left w:val="single" w:sz="4" w:space="0" w:color="auto"/>
              <w:bottom w:val="single" w:sz="4" w:space="0" w:color="auto"/>
              <w:right w:val="single" w:sz="4" w:space="0" w:color="auto"/>
            </w:tcBorders>
            <w:vAlign w:val="center"/>
          </w:tcPr>
          <w:p w14:paraId="4398613F" w14:textId="6FBB72F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焦作万方</w:t>
            </w:r>
          </w:p>
        </w:tc>
        <w:tc>
          <w:tcPr>
            <w:tcW w:w="1275" w:type="dxa"/>
            <w:tcBorders>
              <w:top w:val="single" w:sz="4" w:space="0" w:color="auto"/>
              <w:left w:val="single" w:sz="4" w:space="0" w:color="auto"/>
              <w:bottom w:val="single" w:sz="4" w:space="0" w:color="auto"/>
              <w:right w:val="single" w:sz="4" w:space="0" w:color="auto"/>
            </w:tcBorders>
            <w:vAlign w:val="center"/>
          </w:tcPr>
          <w:p w14:paraId="47D77D3C" w14:textId="0535999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30EC4E59" w14:textId="7451EA1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4868738" w14:textId="058DF24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FE55D8" w14:textId="77777777" w:rsidR="00053341" w:rsidRDefault="00053341" w:rsidP="00053341">
            <w:pPr>
              <w:widowControl/>
              <w:jc w:val="center"/>
              <w:rPr>
                <w:rFonts w:ascii="宋体" w:hAnsi="宋体" w:cs="宋体"/>
                <w:color w:val="000000"/>
                <w:kern w:val="0"/>
                <w:sz w:val="24"/>
              </w:rPr>
            </w:pPr>
          </w:p>
        </w:tc>
      </w:tr>
      <w:tr w:rsidR="00053341" w14:paraId="1A6126D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A109D4D" w14:textId="3193A48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000623</w:t>
            </w:r>
          </w:p>
        </w:tc>
        <w:tc>
          <w:tcPr>
            <w:tcW w:w="1418" w:type="dxa"/>
            <w:tcBorders>
              <w:top w:val="single" w:sz="4" w:space="0" w:color="auto"/>
              <w:left w:val="single" w:sz="4" w:space="0" w:color="auto"/>
              <w:bottom w:val="single" w:sz="4" w:space="0" w:color="auto"/>
              <w:right w:val="single" w:sz="4" w:space="0" w:color="auto"/>
            </w:tcBorders>
            <w:vAlign w:val="center"/>
          </w:tcPr>
          <w:p w14:paraId="3A6F53C9" w14:textId="081B544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吉林敖东</w:t>
            </w:r>
          </w:p>
        </w:tc>
        <w:tc>
          <w:tcPr>
            <w:tcW w:w="1275" w:type="dxa"/>
            <w:tcBorders>
              <w:top w:val="single" w:sz="4" w:space="0" w:color="auto"/>
              <w:left w:val="single" w:sz="4" w:space="0" w:color="auto"/>
              <w:bottom w:val="single" w:sz="4" w:space="0" w:color="auto"/>
              <w:right w:val="single" w:sz="4" w:space="0" w:color="auto"/>
            </w:tcBorders>
            <w:vAlign w:val="center"/>
          </w:tcPr>
          <w:p w14:paraId="5BEE246E" w14:textId="1B7D69C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59F864B4" w14:textId="355001C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93C37F1" w14:textId="59606317"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3AD745" w14:textId="77777777" w:rsidR="00053341" w:rsidRDefault="00053341" w:rsidP="00053341">
            <w:pPr>
              <w:widowControl/>
              <w:jc w:val="center"/>
              <w:rPr>
                <w:rFonts w:ascii="宋体" w:hAnsi="宋体" w:cs="宋体"/>
                <w:color w:val="000000"/>
                <w:kern w:val="0"/>
                <w:sz w:val="24"/>
              </w:rPr>
            </w:pPr>
          </w:p>
        </w:tc>
      </w:tr>
      <w:tr w:rsidR="00053341" w14:paraId="0308A28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C1AF4F9" w14:textId="61C64D9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lastRenderedPageBreak/>
              <w:t>000625</w:t>
            </w:r>
          </w:p>
        </w:tc>
        <w:tc>
          <w:tcPr>
            <w:tcW w:w="1418" w:type="dxa"/>
            <w:tcBorders>
              <w:top w:val="single" w:sz="4" w:space="0" w:color="auto"/>
              <w:left w:val="single" w:sz="4" w:space="0" w:color="auto"/>
              <w:bottom w:val="single" w:sz="4" w:space="0" w:color="auto"/>
              <w:right w:val="single" w:sz="4" w:space="0" w:color="auto"/>
            </w:tcBorders>
            <w:vAlign w:val="center"/>
          </w:tcPr>
          <w:p w14:paraId="5134AE27" w14:textId="0F9C34D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长安汽车</w:t>
            </w:r>
          </w:p>
        </w:tc>
        <w:tc>
          <w:tcPr>
            <w:tcW w:w="1275" w:type="dxa"/>
            <w:tcBorders>
              <w:top w:val="single" w:sz="4" w:space="0" w:color="auto"/>
              <w:left w:val="single" w:sz="4" w:space="0" w:color="auto"/>
              <w:bottom w:val="single" w:sz="4" w:space="0" w:color="auto"/>
              <w:right w:val="single" w:sz="4" w:space="0" w:color="auto"/>
            </w:tcBorders>
            <w:vAlign w:val="center"/>
          </w:tcPr>
          <w:p w14:paraId="6D09E2C2" w14:textId="6275E86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1900</w:t>
            </w:r>
          </w:p>
        </w:tc>
        <w:tc>
          <w:tcPr>
            <w:tcW w:w="1418" w:type="dxa"/>
            <w:tcBorders>
              <w:top w:val="single" w:sz="4" w:space="0" w:color="auto"/>
              <w:left w:val="single" w:sz="4" w:space="0" w:color="auto"/>
              <w:bottom w:val="single" w:sz="4" w:space="0" w:color="auto"/>
              <w:right w:val="single" w:sz="4" w:space="0" w:color="auto"/>
            </w:tcBorders>
            <w:vAlign w:val="center"/>
          </w:tcPr>
          <w:p w14:paraId="2F4D2F74" w14:textId="76A4B7E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F223C19" w14:textId="283127C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686573" w14:textId="00CF38E3" w:rsidR="00053341" w:rsidRDefault="00053341" w:rsidP="00053341">
            <w:pPr>
              <w:widowControl/>
              <w:jc w:val="center"/>
              <w:rPr>
                <w:rFonts w:ascii="宋体" w:hAnsi="宋体" w:cs="宋体"/>
                <w:color w:val="000000"/>
                <w:kern w:val="0"/>
                <w:sz w:val="24"/>
              </w:rPr>
            </w:pPr>
          </w:p>
        </w:tc>
      </w:tr>
      <w:tr w:rsidR="00053341" w14:paraId="0B51EBB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D4EEB67" w14:textId="28C6162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000629</w:t>
            </w:r>
          </w:p>
        </w:tc>
        <w:tc>
          <w:tcPr>
            <w:tcW w:w="1418" w:type="dxa"/>
            <w:tcBorders>
              <w:top w:val="single" w:sz="4" w:space="0" w:color="auto"/>
              <w:left w:val="single" w:sz="4" w:space="0" w:color="auto"/>
              <w:bottom w:val="single" w:sz="4" w:space="0" w:color="auto"/>
              <w:right w:val="single" w:sz="4" w:space="0" w:color="auto"/>
            </w:tcBorders>
            <w:vAlign w:val="center"/>
          </w:tcPr>
          <w:p w14:paraId="57A9C5A1" w14:textId="524CF77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攀钢钒钛</w:t>
            </w:r>
          </w:p>
        </w:tc>
        <w:tc>
          <w:tcPr>
            <w:tcW w:w="1275" w:type="dxa"/>
            <w:tcBorders>
              <w:top w:val="single" w:sz="4" w:space="0" w:color="auto"/>
              <w:left w:val="single" w:sz="4" w:space="0" w:color="auto"/>
              <w:bottom w:val="single" w:sz="4" w:space="0" w:color="auto"/>
              <w:right w:val="single" w:sz="4" w:space="0" w:color="auto"/>
            </w:tcBorders>
            <w:vAlign w:val="center"/>
          </w:tcPr>
          <w:p w14:paraId="270FA1F5" w14:textId="6DBF5E8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3400</w:t>
            </w:r>
          </w:p>
        </w:tc>
        <w:tc>
          <w:tcPr>
            <w:tcW w:w="1418" w:type="dxa"/>
            <w:tcBorders>
              <w:top w:val="single" w:sz="4" w:space="0" w:color="auto"/>
              <w:left w:val="single" w:sz="4" w:space="0" w:color="auto"/>
              <w:bottom w:val="single" w:sz="4" w:space="0" w:color="auto"/>
              <w:right w:val="single" w:sz="4" w:space="0" w:color="auto"/>
            </w:tcBorders>
            <w:vAlign w:val="center"/>
          </w:tcPr>
          <w:p w14:paraId="1DC50022" w14:textId="619A103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9A2E0CF" w14:textId="6E6E2B8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973179" w14:textId="77777777" w:rsidR="00053341" w:rsidRDefault="00053341" w:rsidP="00053341">
            <w:pPr>
              <w:widowControl/>
              <w:jc w:val="center"/>
              <w:rPr>
                <w:rFonts w:ascii="宋体" w:hAnsi="宋体" w:cs="宋体"/>
                <w:color w:val="000000"/>
                <w:kern w:val="0"/>
                <w:sz w:val="24"/>
              </w:rPr>
            </w:pPr>
          </w:p>
        </w:tc>
      </w:tr>
      <w:tr w:rsidR="00053341" w14:paraId="3925606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0CC8F84" w14:textId="1388064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000630</w:t>
            </w:r>
          </w:p>
        </w:tc>
        <w:tc>
          <w:tcPr>
            <w:tcW w:w="1418" w:type="dxa"/>
            <w:tcBorders>
              <w:top w:val="single" w:sz="4" w:space="0" w:color="auto"/>
              <w:left w:val="single" w:sz="4" w:space="0" w:color="auto"/>
              <w:bottom w:val="single" w:sz="4" w:space="0" w:color="auto"/>
              <w:right w:val="single" w:sz="4" w:space="0" w:color="auto"/>
            </w:tcBorders>
            <w:vAlign w:val="center"/>
          </w:tcPr>
          <w:p w14:paraId="22AA9219" w14:textId="6465829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铜陵有色</w:t>
            </w:r>
          </w:p>
        </w:tc>
        <w:tc>
          <w:tcPr>
            <w:tcW w:w="1275" w:type="dxa"/>
            <w:tcBorders>
              <w:top w:val="single" w:sz="4" w:space="0" w:color="auto"/>
              <w:left w:val="single" w:sz="4" w:space="0" w:color="auto"/>
              <w:bottom w:val="single" w:sz="4" w:space="0" w:color="auto"/>
              <w:right w:val="single" w:sz="4" w:space="0" w:color="auto"/>
            </w:tcBorders>
            <w:vAlign w:val="center"/>
          </w:tcPr>
          <w:p w14:paraId="04B38614" w14:textId="6048493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762B5B32" w14:textId="254EFE6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8567443" w14:textId="62823CFC"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B72C25" w14:textId="396A76A6" w:rsidR="00053341" w:rsidRDefault="00053341" w:rsidP="00053341">
            <w:pPr>
              <w:widowControl/>
              <w:jc w:val="center"/>
              <w:rPr>
                <w:rFonts w:ascii="宋体" w:hAnsi="宋体" w:cs="宋体"/>
                <w:color w:val="000000"/>
                <w:kern w:val="0"/>
                <w:sz w:val="24"/>
              </w:rPr>
            </w:pPr>
          </w:p>
        </w:tc>
      </w:tr>
      <w:tr w:rsidR="00053341" w14:paraId="3A4A453C"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9EF5A61" w14:textId="445695B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000651</w:t>
            </w:r>
          </w:p>
        </w:tc>
        <w:tc>
          <w:tcPr>
            <w:tcW w:w="1418" w:type="dxa"/>
            <w:tcBorders>
              <w:top w:val="single" w:sz="4" w:space="0" w:color="auto"/>
              <w:left w:val="single" w:sz="4" w:space="0" w:color="auto"/>
              <w:bottom w:val="single" w:sz="4" w:space="0" w:color="auto"/>
              <w:right w:val="single" w:sz="4" w:space="0" w:color="auto"/>
            </w:tcBorders>
            <w:vAlign w:val="center"/>
          </w:tcPr>
          <w:p w14:paraId="1E6B1FB8" w14:textId="48BB994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格力电器</w:t>
            </w:r>
          </w:p>
        </w:tc>
        <w:tc>
          <w:tcPr>
            <w:tcW w:w="1275" w:type="dxa"/>
            <w:tcBorders>
              <w:top w:val="single" w:sz="4" w:space="0" w:color="auto"/>
              <w:left w:val="single" w:sz="4" w:space="0" w:color="auto"/>
              <w:bottom w:val="single" w:sz="4" w:space="0" w:color="auto"/>
              <w:right w:val="single" w:sz="4" w:space="0" w:color="auto"/>
            </w:tcBorders>
            <w:vAlign w:val="center"/>
          </w:tcPr>
          <w:p w14:paraId="0EAC9F94" w14:textId="5FF3166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2100</w:t>
            </w:r>
          </w:p>
        </w:tc>
        <w:tc>
          <w:tcPr>
            <w:tcW w:w="1418" w:type="dxa"/>
            <w:tcBorders>
              <w:top w:val="single" w:sz="4" w:space="0" w:color="auto"/>
              <w:left w:val="single" w:sz="4" w:space="0" w:color="auto"/>
              <w:bottom w:val="single" w:sz="4" w:space="0" w:color="auto"/>
              <w:right w:val="single" w:sz="4" w:space="0" w:color="auto"/>
            </w:tcBorders>
            <w:vAlign w:val="center"/>
          </w:tcPr>
          <w:p w14:paraId="0F729A0E" w14:textId="0BB015D6"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A8CC1C9" w14:textId="7D427C1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F3066C" w14:textId="77777777" w:rsidR="00053341" w:rsidRDefault="00053341" w:rsidP="00053341">
            <w:pPr>
              <w:widowControl/>
              <w:jc w:val="center"/>
              <w:rPr>
                <w:rFonts w:ascii="宋体" w:hAnsi="宋体" w:cs="宋体"/>
                <w:color w:val="000000"/>
                <w:kern w:val="0"/>
                <w:sz w:val="24"/>
              </w:rPr>
            </w:pPr>
          </w:p>
        </w:tc>
      </w:tr>
      <w:tr w:rsidR="00053341" w14:paraId="0818396F"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E4EED22" w14:textId="7A9F9E4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000685</w:t>
            </w:r>
          </w:p>
        </w:tc>
        <w:tc>
          <w:tcPr>
            <w:tcW w:w="1418" w:type="dxa"/>
            <w:tcBorders>
              <w:top w:val="single" w:sz="4" w:space="0" w:color="auto"/>
              <w:left w:val="single" w:sz="4" w:space="0" w:color="auto"/>
              <w:bottom w:val="single" w:sz="4" w:space="0" w:color="auto"/>
              <w:right w:val="single" w:sz="4" w:space="0" w:color="auto"/>
            </w:tcBorders>
            <w:vAlign w:val="center"/>
          </w:tcPr>
          <w:p w14:paraId="44EBFF21" w14:textId="5886EF1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中山公用</w:t>
            </w:r>
          </w:p>
        </w:tc>
        <w:tc>
          <w:tcPr>
            <w:tcW w:w="1275" w:type="dxa"/>
            <w:tcBorders>
              <w:top w:val="single" w:sz="4" w:space="0" w:color="auto"/>
              <w:left w:val="single" w:sz="4" w:space="0" w:color="auto"/>
              <w:bottom w:val="single" w:sz="4" w:space="0" w:color="auto"/>
              <w:right w:val="single" w:sz="4" w:space="0" w:color="auto"/>
            </w:tcBorders>
            <w:vAlign w:val="center"/>
          </w:tcPr>
          <w:p w14:paraId="2CA75D4C" w14:textId="4B8E35B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2BB2EAF4" w14:textId="29AFA5D1"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9EC4AEA" w14:textId="527911D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902B64B" w14:textId="77777777" w:rsidR="00053341" w:rsidRDefault="00053341" w:rsidP="00053341">
            <w:pPr>
              <w:widowControl/>
              <w:jc w:val="center"/>
              <w:rPr>
                <w:rFonts w:ascii="宋体" w:hAnsi="宋体" w:cs="宋体"/>
                <w:color w:val="000000"/>
                <w:kern w:val="0"/>
                <w:sz w:val="24"/>
              </w:rPr>
            </w:pPr>
          </w:p>
        </w:tc>
      </w:tr>
      <w:tr w:rsidR="00053341" w14:paraId="7D21E9A3"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460172A" w14:textId="09ADAFC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000690</w:t>
            </w:r>
          </w:p>
        </w:tc>
        <w:tc>
          <w:tcPr>
            <w:tcW w:w="1418" w:type="dxa"/>
            <w:tcBorders>
              <w:top w:val="single" w:sz="4" w:space="0" w:color="auto"/>
              <w:left w:val="single" w:sz="4" w:space="0" w:color="auto"/>
              <w:bottom w:val="single" w:sz="4" w:space="0" w:color="auto"/>
              <w:right w:val="single" w:sz="4" w:space="0" w:color="auto"/>
            </w:tcBorders>
            <w:vAlign w:val="center"/>
          </w:tcPr>
          <w:p w14:paraId="156576CF" w14:textId="673C72B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宝新能源</w:t>
            </w:r>
          </w:p>
        </w:tc>
        <w:tc>
          <w:tcPr>
            <w:tcW w:w="1275" w:type="dxa"/>
            <w:tcBorders>
              <w:top w:val="single" w:sz="4" w:space="0" w:color="auto"/>
              <w:left w:val="single" w:sz="4" w:space="0" w:color="auto"/>
              <w:bottom w:val="single" w:sz="4" w:space="0" w:color="auto"/>
              <w:right w:val="single" w:sz="4" w:space="0" w:color="auto"/>
            </w:tcBorders>
            <w:vAlign w:val="center"/>
          </w:tcPr>
          <w:p w14:paraId="708BA0CA" w14:textId="150A2DD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top w:val="single" w:sz="4" w:space="0" w:color="auto"/>
              <w:left w:val="single" w:sz="4" w:space="0" w:color="auto"/>
              <w:bottom w:val="single" w:sz="4" w:space="0" w:color="auto"/>
              <w:right w:val="single" w:sz="4" w:space="0" w:color="auto"/>
            </w:tcBorders>
            <w:vAlign w:val="center"/>
          </w:tcPr>
          <w:p w14:paraId="37A44B10" w14:textId="428CD2D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4E06B05" w14:textId="2F815E1E"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076803A" w14:textId="77777777" w:rsidR="00053341" w:rsidRDefault="00053341" w:rsidP="00053341">
            <w:pPr>
              <w:widowControl/>
              <w:jc w:val="center"/>
              <w:rPr>
                <w:rFonts w:ascii="宋体" w:hAnsi="宋体" w:cs="宋体"/>
                <w:color w:val="000000"/>
                <w:kern w:val="0"/>
                <w:sz w:val="24"/>
              </w:rPr>
            </w:pPr>
          </w:p>
        </w:tc>
      </w:tr>
      <w:tr w:rsidR="00053341" w14:paraId="4635AC7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90D17BD" w14:textId="110480D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000709</w:t>
            </w:r>
          </w:p>
        </w:tc>
        <w:tc>
          <w:tcPr>
            <w:tcW w:w="1418" w:type="dxa"/>
            <w:tcBorders>
              <w:top w:val="single" w:sz="4" w:space="0" w:color="auto"/>
              <w:left w:val="single" w:sz="4" w:space="0" w:color="auto"/>
              <w:bottom w:val="single" w:sz="4" w:space="0" w:color="auto"/>
              <w:right w:val="single" w:sz="4" w:space="0" w:color="auto"/>
            </w:tcBorders>
            <w:vAlign w:val="center"/>
          </w:tcPr>
          <w:p w14:paraId="26547B83" w14:textId="74CF66B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河北钢铁</w:t>
            </w:r>
          </w:p>
        </w:tc>
        <w:tc>
          <w:tcPr>
            <w:tcW w:w="1275" w:type="dxa"/>
            <w:tcBorders>
              <w:top w:val="single" w:sz="4" w:space="0" w:color="auto"/>
              <w:left w:val="single" w:sz="4" w:space="0" w:color="auto"/>
              <w:bottom w:val="single" w:sz="4" w:space="0" w:color="auto"/>
              <w:right w:val="single" w:sz="4" w:space="0" w:color="auto"/>
            </w:tcBorders>
            <w:vAlign w:val="center"/>
          </w:tcPr>
          <w:p w14:paraId="12131FDE" w14:textId="53A42D3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3600</w:t>
            </w:r>
          </w:p>
        </w:tc>
        <w:tc>
          <w:tcPr>
            <w:tcW w:w="1418" w:type="dxa"/>
            <w:tcBorders>
              <w:top w:val="single" w:sz="4" w:space="0" w:color="auto"/>
              <w:left w:val="single" w:sz="4" w:space="0" w:color="auto"/>
              <w:bottom w:val="single" w:sz="4" w:space="0" w:color="auto"/>
              <w:right w:val="single" w:sz="4" w:space="0" w:color="auto"/>
            </w:tcBorders>
            <w:vAlign w:val="center"/>
          </w:tcPr>
          <w:p w14:paraId="02BA41DF" w14:textId="5C67230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E7DC0A8" w14:textId="7BB8403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54D328" w14:textId="77777777" w:rsidR="00053341" w:rsidRDefault="00053341" w:rsidP="00053341">
            <w:pPr>
              <w:widowControl/>
              <w:jc w:val="center"/>
              <w:rPr>
                <w:rFonts w:ascii="宋体" w:hAnsi="宋体" w:cs="宋体"/>
                <w:color w:val="000000"/>
                <w:kern w:val="0"/>
                <w:sz w:val="24"/>
              </w:rPr>
            </w:pPr>
          </w:p>
        </w:tc>
      </w:tr>
      <w:tr w:rsidR="00053341" w14:paraId="0313551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426A368" w14:textId="6683D13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000718</w:t>
            </w:r>
          </w:p>
        </w:tc>
        <w:tc>
          <w:tcPr>
            <w:tcW w:w="1418" w:type="dxa"/>
            <w:tcBorders>
              <w:top w:val="single" w:sz="4" w:space="0" w:color="auto"/>
              <w:left w:val="single" w:sz="4" w:space="0" w:color="auto"/>
              <w:bottom w:val="single" w:sz="4" w:space="0" w:color="auto"/>
              <w:right w:val="single" w:sz="4" w:space="0" w:color="auto"/>
            </w:tcBorders>
            <w:vAlign w:val="center"/>
          </w:tcPr>
          <w:p w14:paraId="29579384" w14:textId="69FF4D4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苏宁环球</w:t>
            </w:r>
          </w:p>
        </w:tc>
        <w:tc>
          <w:tcPr>
            <w:tcW w:w="1275" w:type="dxa"/>
            <w:tcBorders>
              <w:top w:val="single" w:sz="4" w:space="0" w:color="auto"/>
              <w:left w:val="single" w:sz="4" w:space="0" w:color="auto"/>
              <w:bottom w:val="single" w:sz="4" w:space="0" w:color="auto"/>
              <w:right w:val="single" w:sz="4" w:space="0" w:color="auto"/>
            </w:tcBorders>
            <w:vAlign w:val="center"/>
          </w:tcPr>
          <w:p w14:paraId="1FC2F46A" w14:textId="0245870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15274899" w14:textId="4058C06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F18D101" w14:textId="27DADCA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16C86A" w14:textId="77777777" w:rsidR="00053341" w:rsidRDefault="00053341" w:rsidP="00053341">
            <w:pPr>
              <w:widowControl/>
              <w:jc w:val="center"/>
              <w:rPr>
                <w:rFonts w:ascii="宋体" w:hAnsi="宋体" w:cs="宋体"/>
                <w:color w:val="000000"/>
                <w:kern w:val="0"/>
                <w:sz w:val="24"/>
              </w:rPr>
            </w:pPr>
          </w:p>
        </w:tc>
      </w:tr>
      <w:tr w:rsidR="00053341" w14:paraId="266359A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7B31664" w14:textId="124F04D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000725</w:t>
            </w:r>
          </w:p>
        </w:tc>
        <w:tc>
          <w:tcPr>
            <w:tcW w:w="1418" w:type="dxa"/>
            <w:tcBorders>
              <w:top w:val="single" w:sz="4" w:space="0" w:color="auto"/>
              <w:left w:val="single" w:sz="4" w:space="0" w:color="auto"/>
              <w:bottom w:val="single" w:sz="4" w:space="0" w:color="auto"/>
              <w:right w:val="single" w:sz="4" w:space="0" w:color="auto"/>
            </w:tcBorders>
            <w:vAlign w:val="center"/>
          </w:tcPr>
          <w:p w14:paraId="4C6EAA0F" w14:textId="7C78E18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京</w:t>
            </w:r>
            <w:proofErr w:type="gramStart"/>
            <w:r>
              <w:rPr>
                <w:rFonts w:hint="eastAsia"/>
                <w:color w:val="595959"/>
                <w:sz w:val="18"/>
                <w:szCs w:val="18"/>
              </w:rPr>
              <w:t>东方Ａ</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4C7EE6FA" w14:textId="4471C25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8600</w:t>
            </w:r>
          </w:p>
        </w:tc>
        <w:tc>
          <w:tcPr>
            <w:tcW w:w="1418" w:type="dxa"/>
            <w:tcBorders>
              <w:top w:val="single" w:sz="4" w:space="0" w:color="auto"/>
              <w:left w:val="single" w:sz="4" w:space="0" w:color="auto"/>
              <w:bottom w:val="single" w:sz="4" w:space="0" w:color="auto"/>
              <w:right w:val="single" w:sz="4" w:space="0" w:color="auto"/>
            </w:tcBorders>
            <w:vAlign w:val="center"/>
          </w:tcPr>
          <w:p w14:paraId="3B6FE361" w14:textId="5B38DDC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E72E2EB" w14:textId="2FA08C7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87833AE" w14:textId="77777777" w:rsidR="00053341" w:rsidRDefault="00053341" w:rsidP="00053341">
            <w:pPr>
              <w:widowControl/>
              <w:jc w:val="center"/>
              <w:rPr>
                <w:rFonts w:ascii="宋体" w:hAnsi="宋体" w:cs="宋体"/>
                <w:color w:val="000000"/>
                <w:kern w:val="0"/>
                <w:sz w:val="24"/>
              </w:rPr>
            </w:pPr>
          </w:p>
        </w:tc>
      </w:tr>
      <w:tr w:rsidR="00053341" w14:paraId="1A4D68D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C7415EB" w14:textId="3D393FB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000729</w:t>
            </w:r>
          </w:p>
        </w:tc>
        <w:tc>
          <w:tcPr>
            <w:tcW w:w="1418" w:type="dxa"/>
            <w:tcBorders>
              <w:top w:val="single" w:sz="4" w:space="0" w:color="auto"/>
              <w:left w:val="single" w:sz="4" w:space="0" w:color="auto"/>
              <w:bottom w:val="single" w:sz="4" w:space="0" w:color="auto"/>
              <w:right w:val="single" w:sz="4" w:space="0" w:color="auto"/>
            </w:tcBorders>
            <w:vAlign w:val="center"/>
          </w:tcPr>
          <w:p w14:paraId="1C79AA92" w14:textId="584D455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燕京啤酒</w:t>
            </w:r>
          </w:p>
        </w:tc>
        <w:tc>
          <w:tcPr>
            <w:tcW w:w="1275" w:type="dxa"/>
            <w:tcBorders>
              <w:top w:val="single" w:sz="4" w:space="0" w:color="auto"/>
              <w:left w:val="single" w:sz="4" w:space="0" w:color="auto"/>
              <w:bottom w:val="single" w:sz="4" w:space="0" w:color="auto"/>
              <w:right w:val="single" w:sz="4" w:space="0" w:color="auto"/>
            </w:tcBorders>
            <w:vAlign w:val="center"/>
          </w:tcPr>
          <w:p w14:paraId="0291607C" w14:textId="2768EA0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top w:val="single" w:sz="4" w:space="0" w:color="auto"/>
              <w:left w:val="single" w:sz="4" w:space="0" w:color="auto"/>
              <w:bottom w:val="single" w:sz="4" w:space="0" w:color="auto"/>
              <w:right w:val="single" w:sz="4" w:space="0" w:color="auto"/>
            </w:tcBorders>
            <w:vAlign w:val="center"/>
          </w:tcPr>
          <w:p w14:paraId="1E2F266D" w14:textId="7EE5D6F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1E1F1FA" w14:textId="5274C12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0CCE27" w14:textId="77777777" w:rsidR="00053341" w:rsidRDefault="00053341" w:rsidP="00053341">
            <w:pPr>
              <w:widowControl/>
              <w:jc w:val="center"/>
              <w:rPr>
                <w:rFonts w:ascii="宋体" w:hAnsi="宋体" w:cs="宋体"/>
                <w:color w:val="000000"/>
                <w:kern w:val="0"/>
                <w:sz w:val="24"/>
              </w:rPr>
            </w:pPr>
          </w:p>
        </w:tc>
      </w:tr>
      <w:tr w:rsidR="00053341" w14:paraId="48CBF3A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6BBBC33" w14:textId="642400D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000778</w:t>
            </w:r>
          </w:p>
        </w:tc>
        <w:tc>
          <w:tcPr>
            <w:tcW w:w="1418" w:type="dxa"/>
            <w:tcBorders>
              <w:top w:val="single" w:sz="4" w:space="0" w:color="auto"/>
              <w:left w:val="single" w:sz="4" w:space="0" w:color="auto"/>
              <w:bottom w:val="single" w:sz="4" w:space="0" w:color="auto"/>
              <w:right w:val="single" w:sz="4" w:space="0" w:color="auto"/>
            </w:tcBorders>
            <w:vAlign w:val="center"/>
          </w:tcPr>
          <w:p w14:paraId="0B2FBDEF" w14:textId="5442017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新兴铸管</w:t>
            </w:r>
          </w:p>
        </w:tc>
        <w:tc>
          <w:tcPr>
            <w:tcW w:w="1275" w:type="dxa"/>
            <w:tcBorders>
              <w:top w:val="single" w:sz="4" w:space="0" w:color="auto"/>
              <w:left w:val="single" w:sz="4" w:space="0" w:color="auto"/>
              <w:bottom w:val="single" w:sz="4" w:space="0" w:color="auto"/>
              <w:right w:val="single" w:sz="4" w:space="0" w:color="auto"/>
            </w:tcBorders>
            <w:vAlign w:val="center"/>
          </w:tcPr>
          <w:p w14:paraId="41961F4A" w14:textId="0340052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1900</w:t>
            </w:r>
          </w:p>
        </w:tc>
        <w:tc>
          <w:tcPr>
            <w:tcW w:w="1418" w:type="dxa"/>
            <w:tcBorders>
              <w:top w:val="single" w:sz="4" w:space="0" w:color="auto"/>
              <w:left w:val="single" w:sz="4" w:space="0" w:color="auto"/>
              <w:bottom w:val="single" w:sz="4" w:space="0" w:color="auto"/>
              <w:right w:val="single" w:sz="4" w:space="0" w:color="auto"/>
            </w:tcBorders>
            <w:vAlign w:val="center"/>
          </w:tcPr>
          <w:p w14:paraId="373B2CD4" w14:textId="4A11B25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4339DC6" w14:textId="23F33D9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B38B02F" w14:textId="77777777" w:rsidR="00053341" w:rsidRDefault="00053341" w:rsidP="00053341">
            <w:pPr>
              <w:widowControl/>
              <w:jc w:val="center"/>
              <w:rPr>
                <w:rFonts w:ascii="宋体" w:hAnsi="宋体" w:cs="宋体"/>
                <w:color w:val="000000"/>
                <w:kern w:val="0"/>
                <w:sz w:val="24"/>
              </w:rPr>
            </w:pPr>
          </w:p>
        </w:tc>
      </w:tr>
      <w:tr w:rsidR="00053341" w14:paraId="5A8C8D3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34E71BB" w14:textId="458E00F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000783</w:t>
            </w:r>
          </w:p>
        </w:tc>
        <w:tc>
          <w:tcPr>
            <w:tcW w:w="1418" w:type="dxa"/>
            <w:tcBorders>
              <w:top w:val="single" w:sz="4" w:space="0" w:color="auto"/>
              <w:left w:val="single" w:sz="4" w:space="0" w:color="auto"/>
              <w:bottom w:val="single" w:sz="4" w:space="0" w:color="auto"/>
              <w:right w:val="single" w:sz="4" w:space="0" w:color="auto"/>
            </w:tcBorders>
            <w:vAlign w:val="center"/>
          </w:tcPr>
          <w:p w14:paraId="036DF1A6" w14:textId="73C74E3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长江证券</w:t>
            </w:r>
          </w:p>
        </w:tc>
        <w:tc>
          <w:tcPr>
            <w:tcW w:w="1275" w:type="dxa"/>
            <w:tcBorders>
              <w:top w:val="single" w:sz="4" w:space="0" w:color="auto"/>
              <w:left w:val="single" w:sz="4" w:space="0" w:color="auto"/>
              <w:bottom w:val="single" w:sz="4" w:space="0" w:color="auto"/>
              <w:right w:val="single" w:sz="4" w:space="0" w:color="auto"/>
            </w:tcBorders>
            <w:vAlign w:val="center"/>
          </w:tcPr>
          <w:p w14:paraId="2BDC1132" w14:textId="4011131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3200</w:t>
            </w:r>
          </w:p>
        </w:tc>
        <w:tc>
          <w:tcPr>
            <w:tcW w:w="1418" w:type="dxa"/>
            <w:tcBorders>
              <w:top w:val="single" w:sz="4" w:space="0" w:color="auto"/>
              <w:left w:val="single" w:sz="4" w:space="0" w:color="auto"/>
              <w:bottom w:val="single" w:sz="4" w:space="0" w:color="auto"/>
              <w:right w:val="single" w:sz="4" w:space="0" w:color="auto"/>
            </w:tcBorders>
            <w:vAlign w:val="center"/>
          </w:tcPr>
          <w:p w14:paraId="348C853B" w14:textId="6A1705B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DDFE8A7" w14:textId="10442B6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1ECF554" w14:textId="77777777" w:rsidR="00053341" w:rsidRDefault="00053341" w:rsidP="00053341">
            <w:pPr>
              <w:widowControl/>
              <w:jc w:val="center"/>
              <w:rPr>
                <w:rFonts w:ascii="宋体" w:hAnsi="宋体" w:cs="宋体"/>
                <w:color w:val="000000"/>
                <w:kern w:val="0"/>
                <w:sz w:val="24"/>
              </w:rPr>
            </w:pPr>
          </w:p>
        </w:tc>
      </w:tr>
      <w:tr w:rsidR="00053341" w14:paraId="71B7D643"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D12D19F" w14:textId="2242F9E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000786</w:t>
            </w:r>
          </w:p>
        </w:tc>
        <w:tc>
          <w:tcPr>
            <w:tcW w:w="1418" w:type="dxa"/>
            <w:tcBorders>
              <w:top w:val="single" w:sz="4" w:space="0" w:color="auto"/>
              <w:left w:val="single" w:sz="4" w:space="0" w:color="auto"/>
              <w:bottom w:val="single" w:sz="4" w:space="0" w:color="auto"/>
              <w:right w:val="single" w:sz="4" w:space="0" w:color="auto"/>
            </w:tcBorders>
            <w:vAlign w:val="center"/>
          </w:tcPr>
          <w:p w14:paraId="36009BA7" w14:textId="7E79A55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北新建材</w:t>
            </w:r>
          </w:p>
        </w:tc>
        <w:tc>
          <w:tcPr>
            <w:tcW w:w="1275" w:type="dxa"/>
            <w:tcBorders>
              <w:top w:val="single" w:sz="4" w:space="0" w:color="auto"/>
              <w:left w:val="single" w:sz="4" w:space="0" w:color="auto"/>
              <w:bottom w:val="single" w:sz="4" w:space="0" w:color="auto"/>
              <w:right w:val="single" w:sz="4" w:space="0" w:color="auto"/>
            </w:tcBorders>
            <w:vAlign w:val="center"/>
          </w:tcPr>
          <w:p w14:paraId="506015CE" w14:textId="1BC93B6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11316C43" w14:textId="11F87978"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012F373" w14:textId="0458BA07"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2124397" w14:textId="77777777" w:rsidR="00053341" w:rsidRDefault="00053341" w:rsidP="00053341">
            <w:pPr>
              <w:widowControl/>
              <w:jc w:val="center"/>
              <w:rPr>
                <w:rFonts w:ascii="宋体" w:hAnsi="宋体" w:cs="宋体"/>
                <w:color w:val="000000"/>
                <w:kern w:val="0"/>
                <w:sz w:val="24"/>
              </w:rPr>
            </w:pPr>
          </w:p>
        </w:tc>
      </w:tr>
      <w:tr w:rsidR="00053341" w14:paraId="6DDCC63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4A3C373" w14:textId="5AE5525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000792</w:t>
            </w:r>
          </w:p>
        </w:tc>
        <w:tc>
          <w:tcPr>
            <w:tcW w:w="1418" w:type="dxa"/>
            <w:tcBorders>
              <w:top w:val="single" w:sz="4" w:space="0" w:color="auto"/>
              <w:left w:val="single" w:sz="4" w:space="0" w:color="auto"/>
              <w:bottom w:val="single" w:sz="4" w:space="0" w:color="auto"/>
              <w:right w:val="single" w:sz="4" w:space="0" w:color="auto"/>
            </w:tcBorders>
            <w:vAlign w:val="center"/>
          </w:tcPr>
          <w:p w14:paraId="098DD70A" w14:textId="2A93DAF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盐湖股份</w:t>
            </w:r>
          </w:p>
        </w:tc>
        <w:tc>
          <w:tcPr>
            <w:tcW w:w="1275" w:type="dxa"/>
            <w:tcBorders>
              <w:top w:val="single" w:sz="4" w:space="0" w:color="auto"/>
              <w:left w:val="single" w:sz="4" w:space="0" w:color="auto"/>
              <w:bottom w:val="single" w:sz="4" w:space="0" w:color="auto"/>
              <w:right w:val="single" w:sz="4" w:space="0" w:color="auto"/>
            </w:tcBorders>
            <w:vAlign w:val="center"/>
          </w:tcPr>
          <w:p w14:paraId="217F6051" w14:textId="05444B5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2E9EDA6B" w14:textId="280BFE8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F2E104B" w14:textId="6F2FA54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533C36B" w14:textId="77777777" w:rsidR="00053341" w:rsidRDefault="00053341" w:rsidP="00053341">
            <w:pPr>
              <w:widowControl/>
              <w:jc w:val="center"/>
              <w:rPr>
                <w:rFonts w:ascii="宋体" w:hAnsi="宋体" w:cs="宋体"/>
                <w:color w:val="000000"/>
                <w:kern w:val="0"/>
                <w:sz w:val="24"/>
              </w:rPr>
            </w:pPr>
          </w:p>
        </w:tc>
      </w:tr>
      <w:tr w:rsidR="00053341" w14:paraId="3AFABB6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9AD5731" w14:textId="11E39B4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000800</w:t>
            </w:r>
          </w:p>
        </w:tc>
        <w:tc>
          <w:tcPr>
            <w:tcW w:w="1418" w:type="dxa"/>
            <w:tcBorders>
              <w:top w:val="single" w:sz="4" w:space="0" w:color="auto"/>
              <w:left w:val="single" w:sz="4" w:space="0" w:color="auto"/>
              <w:bottom w:val="single" w:sz="4" w:space="0" w:color="auto"/>
              <w:right w:val="single" w:sz="4" w:space="0" w:color="auto"/>
            </w:tcBorders>
            <w:vAlign w:val="center"/>
          </w:tcPr>
          <w:p w14:paraId="19F6CE97" w14:textId="63C81B80"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一</w:t>
            </w:r>
            <w:proofErr w:type="gramEnd"/>
            <w:r>
              <w:rPr>
                <w:rFonts w:hint="eastAsia"/>
                <w:color w:val="595959"/>
                <w:sz w:val="18"/>
                <w:szCs w:val="18"/>
              </w:rPr>
              <w:t>汽轿车</w:t>
            </w:r>
          </w:p>
        </w:tc>
        <w:tc>
          <w:tcPr>
            <w:tcW w:w="1275" w:type="dxa"/>
            <w:tcBorders>
              <w:top w:val="single" w:sz="4" w:space="0" w:color="auto"/>
              <w:left w:val="single" w:sz="4" w:space="0" w:color="auto"/>
              <w:bottom w:val="single" w:sz="4" w:space="0" w:color="auto"/>
              <w:right w:val="single" w:sz="4" w:space="0" w:color="auto"/>
            </w:tcBorders>
            <w:vAlign w:val="center"/>
          </w:tcPr>
          <w:p w14:paraId="2C603DE4" w14:textId="0ED3E64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03330ECD" w14:textId="7234FC8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8CB8013" w14:textId="75C92B6C"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1FD3C30" w14:textId="77777777" w:rsidR="00053341" w:rsidRDefault="00053341" w:rsidP="00053341">
            <w:pPr>
              <w:widowControl/>
              <w:jc w:val="center"/>
              <w:rPr>
                <w:rFonts w:ascii="宋体" w:hAnsi="宋体" w:cs="宋体"/>
                <w:color w:val="000000"/>
                <w:kern w:val="0"/>
                <w:sz w:val="24"/>
              </w:rPr>
            </w:pPr>
          </w:p>
        </w:tc>
      </w:tr>
      <w:tr w:rsidR="00053341" w14:paraId="76F1E1B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FF44093" w14:textId="4193C0A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000823</w:t>
            </w:r>
          </w:p>
        </w:tc>
        <w:tc>
          <w:tcPr>
            <w:tcW w:w="1418" w:type="dxa"/>
            <w:tcBorders>
              <w:top w:val="single" w:sz="4" w:space="0" w:color="auto"/>
              <w:left w:val="single" w:sz="4" w:space="0" w:color="auto"/>
              <w:bottom w:val="single" w:sz="4" w:space="0" w:color="auto"/>
              <w:right w:val="single" w:sz="4" w:space="0" w:color="auto"/>
            </w:tcBorders>
            <w:vAlign w:val="center"/>
          </w:tcPr>
          <w:p w14:paraId="185E1F4C" w14:textId="5C52883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超声电子</w:t>
            </w:r>
          </w:p>
        </w:tc>
        <w:tc>
          <w:tcPr>
            <w:tcW w:w="1275" w:type="dxa"/>
            <w:tcBorders>
              <w:top w:val="single" w:sz="4" w:space="0" w:color="auto"/>
              <w:left w:val="single" w:sz="4" w:space="0" w:color="auto"/>
              <w:bottom w:val="single" w:sz="4" w:space="0" w:color="auto"/>
              <w:right w:val="single" w:sz="4" w:space="0" w:color="auto"/>
            </w:tcBorders>
            <w:vAlign w:val="center"/>
          </w:tcPr>
          <w:p w14:paraId="6DE35C8E" w14:textId="654116C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4662AB65" w14:textId="0D14885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2562C9D" w14:textId="67C06C7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EFA6497" w14:textId="77777777" w:rsidR="00053341" w:rsidRDefault="00053341" w:rsidP="00053341">
            <w:pPr>
              <w:widowControl/>
              <w:jc w:val="center"/>
              <w:rPr>
                <w:rFonts w:ascii="宋体" w:hAnsi="宋体" w:cs="宋体"/>
                <w:color w:val="000000"/>
                <w:kern w:val="0"/>
                <w:sz w:val="24"/>
              </w:rPr>
            </w:pPr>
          </w:p>
        </w:tc>
      </w:tr>
      <w:tr w:rsidR="00053341" w14:paraId="0F1CA27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86D737D" w14:textId="5C0D134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000825</w:t>
            </w:r>
          </w:p>
        </w:tc>
        <w:tc>
          <w:tcPr>
            <w:tcW w:w="1418" w:type="dxa"/>
            <w:tcBorders>
              <w:top w:val="single" w:sz="4" w:space="0" w:color="auto"/>
              <w:left w:val="single" w:sz="4" w:space="0" w:color="auto"/>
              <w:bottom w:val="single" w:sz="4" w:space="0" w:color="auto"/>
              <w:right w:val="single" w:sz="4" w:space="0" w:color="auto"/>
            </w:tcBorders>
            <w:vAlign w:val="center"/>
          </w:tcPr>
          <w:p w14:paraId="59F450DC" w14:textId="7CA957A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太钢不锈</w:t>
            </w:r>
          </w:p>
        </w:tc>
        <w:tc>
          <w:tcPr>
            <w:tcW w:w="1275" w:type="dxa"/>
            <w:tcBorders>
              <w:top w:val="single" w:sz="4" w:space="0" w:color="auto"/>
              <w:left w:val="single" w:sz="4" w:space="0" w:color="auto"/>
              <w:bottom w:val="single" w:sz="4" w:space="0" w:color="auto"/>
              <w:right w:val="single" w:sz="4" w:space="0" w:color="auto"/>
            </w:tcBorders>
            <w:vAlign w:val="center"/>
          </w:tcPr>
          <w:p w14:paraId="0CCEE895" w14:textId="079522E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2000</w:t>
            </w:r>
          </w:p>
        </w:tc>
        <w:tc>
          <w:tcPr>
            <w:tcW w:w="1418" w:type="dxa"/>
            <w:tcBorders>
              <w:top w:val="single" w:sz="4" w:space="0" w:color="auto"/>
              <w:left w:val="single" w:sz="4" w:space="0" w:color="auto"/>
              <w:bottom w:val="single" w:sz="4" w:space="0" w:color="auto"/>
              <w:right w:val="single" w:sz="4" w:space="0" w:color="auto"/>
            </w:tcBorders>
            <w:vAlign w:val="center"/>
          </w:tcPr>
          <w:p w14:paraId="78BD5BBD" w14:textId="7F689B0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3756A08" w14:textId="6B116F8E"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717EDD" w14:textId="77777777" w:rsidR="00053341" w:rsidRDefault="00053341" w:rsidP="00053341">
            <w:pPr>
              <w:widowControl/>
              <w:jc w:val="center"/>
              <w:rPr>
                <w:rFonts w:ascii="宋体" w:hAnsi="宋体" w:cs="宋体"/>
                <w:color w:val="000000"/>
                <w:kern w:val="0"/>
                <w:sz w:val="24"/>
              </w:rPr>
            </w:pPr>
          </w:p>
        </w:tc>
      </w:tr>
      <w:tr w:rsidR="00053341" w14:paraId="77ABB5AE"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891F304" w14:textId="16F1840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000858</w:t>
            </w:r>
          </w:p>
        </w:tc>
        <w:tc>
          <w:tcPr>
            <w:tcW w:w="1418" w:type="dxa"/>
            <w:tcBorders>
              <w:top w:val="single" w:sz="4" w:space="0" w:color="auto"/>
              <w:left w:val="single" w:sz="4" w:space="0" w:color="auto"/>
              <w:bottom w:val="single" w:sz="4" w:space="0" w:color="auto"/>
              <w:right w:val="single" w:sz="4" w:space="0" w:color="auto"/>
            </w:tcBorders>
            <w:vAlign w:val="center"/>
          </w:tcPr>
          <w:p w14:paraId="7224D257" w14:textId="1531FDD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五</w:t>
            </w:r>
            <w:r>
              <w:rPr>
                <w:rFonts w:hint="eastAsia"/>
                <w:color w:val="595959"/>
                <w:sz w:val="18"/>
                <w:szCs w:val="18"/>
              </w:rPr>
              <w:t xml:space="preserve"> </w:t>
            </w:r>
            <w:r>
              <w:rPr>
                <w:rFonts w:hint="eastAsia"/>
                <w:color w:val="595959"/>
                <w:sz w:val="18"/>
                <w:szCs w:val="18"/>
              </w:rPr>
              <w:t>粮</w:t>
            </w:r>
            <w:r>
              <w:rPr>
                <w:rFonts w:hint="eastAsia"/>
                <w:color w:val="595959"/>
                <w:sz w:val="18"/>
                <w:szCs w:val="18"/>
              </w:rPr>
              <w:t xml:space="preserve"> </w:t>
            </w:r>
            <w:r>
              <w:rPr>
                <w:rFonts w:hint="eastAsia"/>
                <w:color w:val="595959"/>
                <w:sz w:val="18"/>
                <w:szCs w:val="18"/>
              </w:rPr>
              <w:t>液</w:t>
            </w:r>
          </w:p>
        </w:tc>
        <w:tc>
          <w:tcPr>
            <w:tcW w:w="1275" w:type="dxa"/>
            <w:tcBorders>
              <w:top w:val="single" w:sz="4" w:space="0" w:color="auto"/>
              <w:left w:val="single" w:sz="4" w:space="0" w:color="auto"/>
              <w:bottom w:val="single" w:sz="4" w:space="0" w:color="auto"/>
              <w:right w:val="single" w:sz="4" w:space="0" w:color="auto"/>
            </w:tcBorders>
            <w:vAlign w:val="center"/>
          </w:tcPr>
          <w:p w14:paraId="09A65768" w14:textId="39E359E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1600</w:t>
            </w:r>
          </w:p>
        </w:tc>
        <w:tc>
          <w:tcPr>
            <w:tcW w:w="1418" w:type="dxa"/>
            <w:tcBorders>
              <w:top w:val="single" w:sz="4" w:space="0" w:color="auto"/>
              <w:left w:val="single" w:sz="4" w:space="0" w:color="auto"/>
              <w:bottom w:val="single" w:sz="4" w:space="0" w:color="auto"/>
              <w:right w:val="single" w:sz="4" w:space="0" w:color="auto"/>
            </w:tcBorders>
            <w:vAlign w:val="center"/>
          </w:tcPr>
          <w:p w14:paraId="4D73F7BD" w14:textId="61FD9D81"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4F3E805" w14:textId="599057D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190A44" w14:textId="77777777" w:rsidR="00053341" w:rsidRDefault="00053341" w:rsidP="00053341">
            <w:pPr>
              <w:widowControl/>
              <w:jc w:val="center"/>
              <w:rPr>
                <w:rFonts w:ascii="宋体" w:hAnsi="宋体" w:cs="宋体"/>
                <w:color w:val="000000"/>
                <w:kern w:val="0"/>
                <w:sz w:val="24"/>
              </w:rPr>
            </w:pPr>
          </w:p>
        </w:tc>
      </w:tr>
      <w:tr w:rsidR="00053341" w14:paraId="733CA26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165D265" w14:textId="1186EE9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000869</w:t>
            </w:r>
          </w:p>
        </w:tc>
        <w:tc>
          <w:tcPr>
            <w:tcW w:w="1418" w:type="dxa"/>
            <w:tcBorders>
              <w:top w:val="single" w:sz="4" w:space="0" w:color="auto"/>
              <w:left w:val="single" w:sz="4" w:space="0" w:color="auto"/>
              <w:bottom w:val="single" w:sz="4" w:space="0" w:color="auto"/>
              <w:right w:val="single" w:sz="4" w:space="0" w:color="auto"/>
            </w:tcBorders>
            <w:vAlign w:val="center"/>
          </w:tcPr>
          <w:p w14:paraId="0A451BAD" w14:textId="11841DF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张</w:t>
            </w:r>
            <w:r>
              <w:rPr>
                <w:rFonts w:hint="eastAsia"/>
                <w:color w:val="595959"/>
                <w:sz w:val="18"/>
                <w:szCs w:val="18"/>
              </w:rPr>
              <w:t xml:space="preserve"> </w:t>
            </w:r>
            <w:r>
              <w:rPr>
                <w:rFonts w:hint="eastAsia"/>
                <w:color w:val="595959"/>
                <w:sz w:val="18"/>
                <w:szCs w:val="18"/>
              </w:rPr>
              <w:t>裕Ａ</w:t>
            </w:r>
          </w:p>
        </w:tc>
        <w:tc>
          <w:tcPr>
            <w:tcW w:w="1275" w:type="dxa"/>
            <w:tcBorders>
              <w:top w:val="single" w:sz="4" w:space="0" w:color="auto"/>
              <w:left w:val="single" w:sz="4" w:space="0" w:color="auto"/>
              <w:bottom w:val="single" w:sz="4" w:space="0" w:color="auto"/>
              <w:right w:val="single" w:sz="4" w:space="0" w:color="auto"/>
            </w:tcBorders>
            <w:vAlign w:val="center"/>
          </w:tcPr>
          <w:p w14:paraId="18436B0E" w14:textId="147DE10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6EBC31" w14:textId="3C2DF73C"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C36A846" w14:textId="4A729166"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E264A9" w14:textId="77777777" w:rsidR="00053341" w:rsidRDefault="00053341" w:rsidP="00053341">
            <w:pPr>
              <w:widowControl/>
              <w:jc w:val="center"/>
              <w:rPr>
                <w:rFonts w:ascii="宋体" w:hAnsi="宋体" w:cs="宋体"/>
                <w:color w:val="000000"/>
                <w:kern w:val="0"/>
                <w:sz w:val="24"/>
              </w:rPr>
            </w:pPr>
          </w:p>
        </w:tc>
      </w:tr>
      <w:tr w:rsidR="00053341" w14:paraId="66EFA28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830132D" w14:textId="2840DB0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000876</w:t>
            </w:r>
          </w:p>
        </w:tc>
        <w:tc>
          <w:tcPr>
            <w:tcW w:w="1418" w:type="dxa"/>
            <w:tcBorders>
              <w:top w:val="single" w:sz="4" w:space="0" w:color="auto"/>
              <w:left w:val="single" w:sz="4" w:space="0" w:color="auto"/>
              <w:bottom w:val="single" w:sz="4" w:space="0" w:color="auto"/>
              <w:right w:val="single" w:sz="4" w:space="0" w:color="auto"/>
            </w:tcBorders>
            <w:vAlign w:val="center"/>
          </w:tcPr>
          <w:p w14:paraId="675C8E9F" w14:textId="5033891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希</w:t>
            </w:r>
            <w:r>
              <w:rPr>
                <w:rFonts w:hint="eastAsia"/>
                <w:color w:val="595959"/>
                <w:sz w:val="18"/>
                <w:szCs w:val="18"/>
              </w:rPr>
              <w:t xml:space="preserve"> </w:t>
            </w:r>
            <w:r>
              <w:rPr>
                <w:rFonts w:hint="eastAsia"/>
                <w:color w:val="595959"/>
                <w:sz w:val="18"/>
                <w:szCs w:val="18"/>
              </w:rPr>
              <w:t>望</w:t>
            </w:r>
          </w:p>
        </w:tc>
        <w:tc>
          <w:tcPr>
            <w:tcW w:w="1275" w:type="dxa"/>
            <w:tcBorders>
              <w:top w:val="single" w:sz="4" w:space="0" w:color="auto"/>
              <w:left w:val="single" w:sz="4" w:space="0" w:color="auto"/>
              <w:bottom w:val="single" w:sz="4" w:space="0" w:color="auto"/>
              <w:right w:val="single" w:sz="4" w:space="0" w:color="auto"/>
            </w:tcBorders>
            <w:vAlign w:val="center"/>
          </w:tcPr>
          <w:p w14:paraId="64D84B8B" w14:textId="641E3C9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58D6EEE8" w14:textId="77088BB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8982B33" w14:textId="1DE57B5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BE131B" w14:textId="77777777" w:rsidR="00053341" w:rsidRDefault="00053341" w:rsidP="00053341">
            <w:pPr>
              <w:widowControl/>
              <w:jc w:val="center"/>
              <w:rPr>
                <w:rFonts w:ascii="宋体" w:hAnsi="宋体" w:cs="宋体"/>
                <w:color w:val="000000"/>
                <w:kern w:val="0"/>
                <w:sz w:val="24"/>
              </w:rPr>
            </w:pPr>
          </w:p>
        </w:tc>
      </w:tr>
      <w:tr w:rsidR="00053341" w14:paraId="6C59923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23B56A9" w14:textId="07B8D25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000877</w:t>
            </w:r>
          </w:p>
        </w:tc>
        <w:tc>
          <w:tcPr>
            <w:tcW w:w="1418" w:type="dxa"/>
            <w:tcBorders>
              <w:top w:val="single" w:sz="4" w:space="0" w:color="auto"/>
              <w:left w:val="single" w:sz="4" w:space="0" w:color="auto"/>
              <w:bottom w:val="single" w:sz="4" w:space="0" w:color="auto"/>
              <w:right w:val="single" w:sz="4" w:space="0" w:color="auto"/>
            </w:tcBorders>
            <w:vAlign w:val="center"/>
          </w:tcPr>
          <w:p w14:paraId="097852A9" w14:textId="5869BCA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天山股份</w:t>
            </w:r>
          </w:p>
        </w:tc>
        <w:tc>
          <w:tcPr>
            <w:tcW w:w="1275" w:type="dxa"/>
            <w:tcBorders>
              <w:top w:val="single" w:sz="4" w:space="0" w:color="auto"/>
              <w:left w:val="single" w:sz="4" w:space="0" w:color="auto"/>
              <w:bottom w:val="single" w:sz="4" w:space="0" w:color="auto"/>
              <w:right w:val="single" w:sz="4" w:space="0" w:color="auto"/>
            </w:tcBorders>
            <w:vAlign w:val="center"/>
          </w:tcPr>
          <w:p w14:paraId="6807D8E3" w14:textId="6B7822B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10185ED9" w14:textId="7AD8DFE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1FB7145" w14:textId="6D13ADA9"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6350DA6" w14:textId="77777777" w:rsidR="00053341" w:rsidRDefault="00053341" w:rsidP="00053341">
            <w:pPr>
              <w:widowControl/>
              <w:jc w:val="center"/>
              <w:rPr>
                <w:rFonts w:ascii="宋体" w:hAnsi="宋体" w:cs="宋体"/>
                <w:color w:val="000000"/>
                <w:kern w:val="0"/>
                <w:sz w:val="24"/>
              </w:rPr>
            </w:pPr>
          </w:p>
        </w:tc>
      </w:tr>
      <w:tr w:rsidR="00053341" w14:paraId="444820D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34C0E98" w14:textId="26FA248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000883</w:t>
            </w:r>
          </w:p>
        </w:tc>
        <w:tc>
          <w:tcPr>
            <w:tcW w:w="1418" w:type="dxa"/>
            <w:tcBorders>
              <w:top w:val="single" w:sz="4" w:space="0" w:color="auto"/>
              <w:left w:val="single" w:sz="4" w:space="0" w:color="auto"/>
              <w:bottom w:val="single" w:sz="4" w:space="0" w:color="auto"/>
              <w:right w:val="single" w:sz="4" w:space="0" w:color="auto"/>
            </w:tcBorders>
            <w:vAlign w:val="center"/>
          </w:tcPr>
          <w:p w14:paraId="57D8AE5D" w14:textId="6557494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湖北能源</w:t>
            </w:r>
          </w:p>
        </w:tc>
        <w:tc>
          <w:tcPr>
            <w:tcW w:w="1275" w:type="dxa"/>
            <w:tcBorders>
              <w:top w:val="single" w:sz="4" w:space="0" w:color="auto"/>
              <w:left w:val="single" w:sz="4" w:space="0" w:color="auto"/>
              <w:bottom w:val="single" w:sz="4" w:space="0" w:color="auto"/>
              <w:right w:val="single" w:sz="4" w:space="0" w:color="auto"/>
            </w:tcBorders>
            <w:vAlign w:val="center"/>
          </w:tcPr>
          <w:p w14:paraId="2EA61B20" w14:textId="0B7C1470" w:rsidR="00053341" w:rsidRDefault="00053341" w:rsidP="00053341">
            <w:pPr>
              <w:widowControl/>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56B5F56" w14:textId="60A3B9AE" w:rsidR="00053341" w:rsidRDefault="00053341" w:rsidP="00053341">
            <w:pPr>
              <w:widowControl/>
              <w:jc w:val="center"/>
              <w:rPr>
                <w:rFonts w:ascii="宋体" w:hAnsi="宋体" w:cs="宋体"/>
                <w:color w:val="000000"/>
                <w:kern w:val="0"/>
                <w:sz w:val="24"/>
              </w:rPr>
            </w:pPr>
            <w:r>
              <w:rPr>
                <w:rFonts w:hint="eastAsia"/>
                <w:color w:val="595959"/>
                <w:sz w:val="18"/>
                <w:szCs w:val="18"/>
              </w:rPr>
              <w:t>必须</w:t>
            </w:r>
          </w:p>
        </w:tc>
        <w:tc>
          <w:tcPr>
            <w:tcW w:w="1701" w:type="dxa"/>
            <w:tcBorders>
              <w:top w:val="single" w:sz="4" w:space="0" w:color="auto"/>
              <w:left w:val="single" w:sz="4" w:space="0" w:color="auto"/>
              <w:bottom w:val="single" w:sz="4" w:space="0" w:color="auto"/>
              <w:right w:val="single" w:sz="4" w:space="0" w:color="auto"/>
            </w:tcBorders>
            <w:vAlign w:val="center"/>
          </w:tcPr>
          <w:p w14:paraId="73352F5F" w14:textId="04173696" w:rsidR="00053341" w:rsidRDefault="00053341" w:rsidP="00053341">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5A673424" w14:textId="0995BAF6" w:rsidR="00053341" w:rsidRDefault="00053341" w:rsidP="00053341">
            <w:pPr>
              <w:widowControl/>
              <w:jc w:val="center"/>
              <w:rPr>
                <w:rFonts w:ascii="宋体" w:hAnsi="宋体" w:cs="宋体"/>
                <w:color w:val="000000"/>
                <w:kern w:val="0"/>
                <w:sz w:val="24"/>
              </w:rPr>
            </w:pPr>
            <w:r>
              <w:rPr>
                <w:rFonts w:hint="eastAsia"/>
                <w:color w:val="595959"/>
                <w:sz w:val="18"/>
                <w:szCs w:val="18"/>
              </w:rPr>
              <w:t>10931.000</w:t>
            </w:r>
          </w:p>
        </w:tc>
      </w:tr>
      <w:tr w:rsidR="00053341" w14:paraId="07B10FB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E1FE6AB" w14:textId="5032381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000895</w:t>
            </w:r>
          </w:p>
        </w:tc>
        <w:tc>
          <w:tcPr>
            <w:tcW w:w="1418" w:type="dxa"/>
            <w:tcBorders>
              <w:top w:val="single" w:sz="4" w:space="0" w:color="auto"/>
              <w:left w:val="single" w:sz="4" w:space="0" w:color="auto"/>
              <w:bottom w:val="single" w:sz="4" w:space="0" w:color="auto"/>
              <w:right w:val="single" w:sz="4" w:space="0" w:color="auto"/>
            </w:tcBorders>
            <w:vAlign w:val="center"/>
          </w:tcPr>
          <w:p w14:paraId="48E0E172" w14:textId="319FE56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双汇发展</w:t>
            </w:r>
          </w:p>
        </w:tc>
        <w:tc>
          <w:tcPr>
            <w:tcW w:w="1275" w:type="dxa"/>
            <w:tcBorders>
              <w:top w:val="single" w:sz="4" w:space="0" w:color="auto"/>
              <w:left w:val="single" w:sz="4" w:space="0" w:color="auto"/>
              <w:bottom w:val="single" w:sz="4" w:space="0" w:color="auto"/>
              <w:right w:val="single" w:sz="4" w:space="0" w:color="auto"/>
            </w:tcBorders>
            <w:vAlign w:val="center"/>
          </w:tcPr>
          <w:p w14:paraId="7635BC82" w14:textId="5E30D96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top w:val="single" w:sz="4" w:space="0" w:color="auto"/>
              <w:left w:val="single" w:sz="4" w:space="0" w:color="auto"/>
              <w:bottom w:val="single" w:sz="4" w:space="0" w:color="auto"/>
              <w:right w:val="single" w:sz="4" w:space="0" w:color="auto"/>
            </w:tcBorders>
            <w:vAlign w:val="center"/>
          </w:tcPr>
          <w:p w14:paraId="068DCF3A" w14:textId="1311A368"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9538B43" w14:textId="26B695D7"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5123CBD" w14:textId="77777777" w:rsidR="00053341" w:rsidRDefault="00053341" w:rsidP="00053341">
            <w:pPr>
              <w:widowControl/>
              <w:jc w:val="center"/>
              <w:rPr>
                <w:rFonts w:ascii="宋体" w:hAnsi="宋体" w:cs="宋体"/>
                <w:color w:val="000000"/>
                <w:kern w:val="0"/>
                <w:sz w:val="24"/>
              </w:rPr>
            </w:pPr>
          </w:p>
        </w:tc>
      </w:tr>
      <w:tr w:rsidR="00053341" w14:paraId="43BDD63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EB53015" w14:textId="459F106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000898</w:t>
            </w:r>
          </w:p>
        </w:tc>
        <w:tc>
          <w:tcPr>
            <w:tcW w:w="1418" w:type="dxa"/>
            <w:tcBorders>
              <w:top w:val="single" w:sz="4" w:space="0" w:color="auto"/>
              <w:left w:val="single" w:sz="4" w:space="0" w:color="auto"/>
              <w:bottom w:val="single" w:sz="4" w:space="0" w:color="auto"/>
              <w:right w:val="single" w:sz="4" w:space="0" w:color="auto"/>
            </w:tcBorders>
            <w:vAlign w:val="center"/>
          </w:tcPr>
          <w:p w14:paraId="7802637A" w14:textId="02451B3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鞍钢股份</w:t>
            </w:r>
          </w:p>
        </w:tc>
        <w:tc>
          <w:tcPr>
            <w:tcW w:w="1275" w:type="dxa"/>
            <w:tcBorders>
              <w:top w:val="single" w:sz="4" w:space="0" w:color="auto"/>
              <w:left w:val="single" w:sz="4" w:space="0" w:color="auto"/>
              <w:bottom w:val="single" w:sz="4" w:space="0" w:color="auto"/>
              <w:right w:val="single" w:sz="4" w:space="0" w:color="auto"/>
            </w:tcBorders>
            <w:vAlign w:val="center"/>
          </w:tcPr>
          <w:p w14:paraId="0EAF34F6" w14:textId="3031874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1200</w:t>
            </w:r>
          </w:p>
        </w:tc>
        <w:tc>
          <w:tcPr>
            <w:tcW w:w="1418" w:type="dxa"/>
            <w:tcBorders>
              <w:top w:val="single" w:sz="4" w:space="0" w:color="auto"/>
              <w:left w:val="single" w:sz="4" w:space="0" w:color="auto"/>
              <w:bottom w:val="single" w:sz="4" w:space="0" w:color="auto"/>
              <w:right w:val="single" w:sz="4" w:space="0" w:color="auto"/>
            </w:tcBorders>
            <w:vAlign w:val="center"/>
          </w:tcPr>
          <w:p w14:paraId="728F7BBC" w14:textId="771FDCD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58AC83F" w14:textId="1C68862B"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30D08F" w14:textId="77777777" w:rsidR="00053341" w:rsidRDefault="00053341" w:rsidP="00053341">
            <w:pPr>
              <w:widowControl/>
              <w:jc w:val="center"/>
              <w:rPr>
                <w:rFonts w:ascii="宋体" w:hAnsi="宋体" w:cs="宋体"/>
                <w:color w:val="000000"/>
                <w:kern w:val="0"/>
                <w:sz w:val="24"/>
              </w:rPr>
            </w:pPr>
          </w:p>
        </w:tc>
      </w:tr>
      <w:tr w:rsidR="00053341" w14:paraId="14D1079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4CFD4C5" w14:textId="70EFD38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000937</w:t>
            </w:r>
          </w:p>
        </w:tc>
        <w:tc>
          <w:tcPr>
            <w:tcW w:w="1418" w:type="dxa"/>
            <w:tcBorders>
              <w:top w:val="single" w:sz="4" w:space="0" w:color="auto"/>
              <w:left w:val="single" w:sz="4" w:space="0" w:color="auto"/>
              <w:bottom w:val="single" w:sz="4" w:space="0" w:color="auto"/>
              <w:right w:val="single" w:sz="4" w:space="0" w:color="auto"/>
            </w:tcBorders>
            <w:vAlign w:val="center"/>
          </w:tcPr>
          <w:p w14:paraId="14226CC6" w14:textId="3B9376F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冀中能源</w:t>
            </w:r>
          </w:p>
        </w:tc>
        <w:tc>
          <w:tcPr>
            <w:tcW w:w="1275" w:type="dxa"/>
            <w:tcBorders>
              <w:top w:val="single" w:sz="4" w:space="0" w:color="auto"/>
              <w:left w:val="single" w:sz="4" w:space="0" w:color="auto"/>
              <w:bottom w:val="single" w:sz="4" w:space="0" w:color="auto"/>
              <w:right w:val="single" w:sz="4" w:space="0" w:color="auto"/>
            </w:tcBorders>
            <w:vAlign w:val="center"/>
          </w:tcPr>
          <w:p w14:paraId="07B3AE4B" w14:textId="23483BD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133215DE" w14:textId="252CC44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37D95FB" w14:textId="4173C15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3EF77BC" w14:textId="77777777" w:rsidR="00053341" w:rsidRDefault="00053341" w:rsidP="00053341">
            <w:pPr>
              <w:widowControl/>
              <w:jc w:val="center"/>
              <w:rPr>
                <w:rFonts w:ascii="宋体" w:hAnsi="宋体" w:cs="宋体"/>
                <w:color w:val="000000"/>
                <w:kern w:val="0"/>
                <w:sz w:val="24"/>
              </w:rPr>
            </w:pPr>
          </w:p>
        </w:tc>
      </w:tr>
      <w:tr w:rsidR="00053341" w14:paraId="1FB34D14"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21D10B6" w14:textId="10CC509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000961</w:t>
            </w:r>
          </w:p>
        </w:tc>
        <w:tc>
          <w:tcPr>
            <w:tcW w:w="1418" w:type="dxa"/>
            <w:tcBorders>
              <w:top w:val="single" w:sz="4" w:space="0" w:color="auto"/>
              <w:left w:val="single" w:sz="4" w:space="0" w:color="auto"/>
              <w:bottom w:val="single" w:sz="4" w:space="0" w:color="auto"/>
              <w:right w:val="single" w:sz="4" w:space="0" w:color="auto"/>
            </w:tcBorders>
            <w:vAlign w:val="center"/>
          </w:tcPr>
          <w:p w14:paraId="2016DC54" w14:textId="093C769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中南建设</w:t>
            </w:r>
          </w:p>
        </w:tc>
        <w:tc>
          <w:tcPr>
            <w:tcW w:w="1275" w:type="dxa"/>
            <w:tcBorders>
              <w:top w:val="single" w:sz="4" w:space="0" w:color="auto"/>
              <w:left w:val="single" w:sz="4" w:space="0" w:color="auto"/>
              <w:bottom w:val="single" w:sz="4" w:space="0" w:color="auto"/>
              <w:right w:val="single" w:sz="4" w:space="0" w:color="auto"/>
            </w:tcBorders>
            <w:vAlign w:val="center"/>
          </w:tcPr>
          <w:p w14:paraId="280F3D90" w14:textId="6F9F42F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6BB975E2" w14:textId="4BDA01E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4EC3E43" w14:textId="05890AD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1D5E31" w14:textId="77777777" w:rsidR="00053341" w:rsidRDefault="00053341" w:rsidP="00053341">
            <w:pPr>
              <w:widowControl/>
              <w:jc w:val="center"/>
              <w:rPr>
                <w:rFonts w:ascii="宋体" w:hAnsi="宋体" w:cs="宋体"/>
                <w:color w:val="000000"/>
                <w:kern w:val="0"/>
                <w:sz w:val="24"/>
              </w:rPr>
            </w:pPr>
          </w:p>
        </w:tc>
      </w:tr>
      <w:tr w:rsidR="00053341" w14:paraId="0D5C0BE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CA0B27C" w14:textId="757090F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000975</w:t>
            </w:r>
          </w:p>
        </w:tc>
        <w:tc>
          <w:tcPr>
            <w:tcW w:w="1418" w:type="dxa"/>
            <w:tcBorders>
              <w:top w:val="single" w:sz="4" w:space="0" w:color="auto"/>
              <w:left w:val="single" w:sz="4" w:space="0" w:color="auto"/>
              <w:bottom w:val="single" w:sz="4" w:space="0" w:color="auto"/>
              <w:right w:val="single" w:sz="4" w:space="0" w:color="auto"/>
            </w:tcBorders>
            <w:vAlign w:val="center"/>
          </w:tcPr>
          <w:p w14:paraId="7BEC1E0D" w14:textId="7A7772C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银</w:t>
            </w:r>
            <w:proofErr w:type="gramStart"/>
            <w:r>
              <w:rPr>
                <w:rFonts w:hint="eastAsia"/>
                <w:color w:val="595959"/>
                <w:sz w:val="18"/>
                <w:szCs w:val="18"/>
              </w:rPr>
              <w:t>泰资源</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2C49E537" w14:textId="537A5A8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29EB38A3" w14:textId="17EF2BE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FE88DE5" w14:textId="4D75293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7986B5F" w14:textId="77777777" w:rsidR="00053341" w:rsidRDefault="00053341" w:rsidP="00053341">
            <w:pPr>
              <w:widowControl/>
              <w:jc w:val="center"/>
              <w:rPr>
                <w:rFonts w:ascii="宋体" w:hAnsi="宋体" w:cs="宋体"/>
                <w:color w:val="000000"/>
                <w:kern w:val="0"/>
                <w:sz w:val="24"/>
              </w:rPr>
            </w:pPr>
          </w:p>
        </w:tc>
      </w:tr>
      <w:tr w:rsidR="00053341" w14:paraId="2BA065A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F418871" w14:textId="22BB286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000979</w:t>
            </w:r>
          </w:p>
        </w:tc>
        <w:tc>
          <w:tcPr>
            <w:tcW w:w="1418" w:type="dxa"/>
            <w:tcBorders>
              <w:top w:val="single" w:sz="4" w:space="0" w:color="auto"/>
              <w:left w:val="single" w:sz="4" w:space="0" w:color="auto"/>
              <w:bottom w:val="single" w:sz="4" w:space="0" w:color="auto"/>
              <w:right w:val="single" w:sz="4" w:space="0" w:color="auto"/>
            </w:tcBorders>
            <w:vAlign w:val="center"/>
          </w:tcPr>
          <w:p w14:paraId="301C23A1" w14:textId="010ACAB3"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中弘股份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428FA364" w14:textId="160ED42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1B7C0D3F" w14:textId="51EC91B6"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114DC2B" w14:textId="7B9EE066"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4F0C87" w14:textId="77777777" w:rsidR="00053341" w:rsidRDefault="00053341" w:rsidP="00053341">
            <w:pPr>
              <w:widowControl/>
              <w:jc w:val="center"/>
              <w:rPr>
                <w:rFonts w:ascii="宋体" w:hAnsi="宋体" w:cs="宋体"/>
                <w:color w:val="000000"/>
                <w:kern w:val="0"/>
                <w:sz w:val="24"/>
              </w:rPr>
            </w:pPr>
          </w:p>
        </w:tc>
      </w:tr>
      <w:tr w:rsidR="00053341" w14:paraId="69017EF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3683EAD" w14:textId="1913932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lastRenderedPageBreak/>
              <w:t>000983</w:t>
            </w:r>
          </w:p>
        </w:tc>
        <w:tc>
          <w:tcPr>
            <w:tcW w:w="1418" w:type="dxa"/>
            <w:tcBorders>
              <w:top w:val="single" w:sz="4" w:space="0" w:color="auto"/>
              <w:left w:val="single" w:sz="4" w:space="0" w:color="auto"/>
              <w:bottom w:val="single" w:sz="4" w:space="0" w:color="auto"/>
              <w:right w:val="single" w:sz="4" w:space="0" w:color="auto"/>
            </w:tcBorders>
            <w:vAlign w:val="center"/>
          </w:tcPr>
          <w:p w14:paraId="113938DF" w14:textId="1F0120C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西山煤电</w:t>
            </w:r>
          </w:p>
        </w:tc>
        <w:tc>
          <w:tcPr>
            <w:tcW w:w="1275" w:type="dxa"/>
            <w:tcBorders>
              <w:top w:val="single" w:sz="4" w:space="0" w:color="auto"/>
              <w:left w:val="single" w:sz="4" w:space="0" w:color="auto"/>
              <w:bottom w:val="single" w:sz="4" w:space="0" w:color="auto"/>
              <w:right w:val="single" w:sz="4" w:space="0" w:color="auto"/>
            </w:tcBorders>
            <w:vAlign w:val="center"/>
          </w:tcPr>
          <w:p w14:paraId="5B477FDA" w14:textId="095425F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top w:val="single" w:sz="4" w:space="0" w:color="auto"/>
              <w:left w:val="single" w:sz="4" w:space="0" w:color="auto"/>
              <w:bottom w:val="single" w:sz="4" w:space="0" w:color="auto"/>
              <w:right w:val="single" w:sz="4" w:space="0" w:color="auto"/>
            </w:tcBorders>
            <w:vAlign w:val="center"/>
          </w:tcPr>
          <w:p w14:paraId="6100BAEA" w14:textId="7C40AE1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40F9259" w14:textId="5862DDBA"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46E5D64" w14:textId="77777777" w:rsidR="00053341" w:rsidRDefault="00053341" w:rsidP="00053341">
            <w:pPr>
              <w:widowControl/>
              <w:jc w:val="center"/>
              <w:rPr>
                <w:rFonts w:ascii="宋体" w:hAnsi="宋体" w:cs="宋体"/>
                <w:color w:val="000000"/>
                <w:kern w:val="0"/>
                <w:sz w:val="24"/>
              </w:rPr>
            </w:pPr>
          </w:p>
        </w:tc>
      </w:tr>
      <w:tr w:rsidR="00053341" w14:paraId="61FCE35E"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96FFDE6" w14:textId="63E105B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000999</w:t>
            </w:r>
          </w:p>
        </w:tc>
        <w:tc>
          <w:tcPr>
            <w:tcW w:w="1418" w:type="dxa"/>
            <w:tcBorders>
              <w:top w:val="single" w:sz="4" w:space="0" w:color="auto"/>
              <w:left w:val="single" w:sz="4" w:space="0" w:color="auto"/>
              <w:bottom w:val="single" w:sz="4" w:space="0" w:color="auto"/>
              <w:right w:val="single" w:sz="4" w:space="0" w:color="auto"/>
            </w:tcBorders>
            <w:vAlign w:val="center"/>
          </w:tcPr>
          <w:p w14:paraId="586C67A6" w14:textId="4AA4C22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华润三九</w:t>
            </w:r>
          </w:p>
        </w:tc>
        <w:tc>
          <w:tcPr>
            <w:tcW w:w="1275" w:type="dxa"/>
            <w:tcBorders>
              <w:top w:val="single" w:sz="4" w:space="0" w:color="auto"/>
              <w:left w:val="single" w:sz="4" w:space="0" w:color="auto"/>
              <w:bottom w:val="single" w:sz="4" w:space="0" w:color="auto"/>
              <w:right w:val="single" w:sz="4" w:space="0" w:color="auto"/>
            </w:tcBorders>
            <w:vAlign w:val="center"/>
          </w:tcPr>
          <w:p w14:paraId="51D13853" w14:textId="2DB8298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626AAD01" w14:textId="0D1D189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17BEBF0" w14:textId="304489A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17113A" w14:textId="77777777" w:rsidR="00053341" w:rsidRDefault="00053341" w:rsidP="00053341">
            <w:pPr>
              <w:widowControl/>
              <w:jc w:val="center"/>
              <w:rPr>
                <w:rFonts w:ascii="宋体" w:hAnsi="宋体" w:cs="宋体"/>
                <w:color w:val="000000"/>
                <w:kern w:val="0"/>
                <w:sz w:val="24"/>
              </w:rPr>
            </w:pPr>
          </w:p>
        </w:tc>
      </w:tr>
      <w:tr w:rsidR="00053341" w14:paraId="33D102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DAB6C62" w14:textId="5061CC1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001696</w:t>
            </w:r>
          </w:p>
        </w:tc>
        <w:tc>
          <w:tcPr>
            <w:tcW w:w="1418" w:type="dxa"/>
            <w:tcBorders>
              <w:top w:val="single" w:sz="4" w:space="0" w:color="auto"/>
              <w:left w:val="single" w:sz="4" w:space="0" w:color="auto"/>
              <w:bottom w:val="single" w:sz="4" w:space="0" w:color="auto"/>
              <w:right w:val="single" w:sz="4" w:space="0" w:color="auto"/>
            </w:tcBorders>
            <w:vAlign w:val="center"/>
          </w:tcPr>
          <w:p w14:paraId="7469C045" w14:textId="52DF9B4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宗申动力</w:t>
            </w:r>
          </w:p>
        </w:tc>
        <w:tc>
          <w:tcPr>
            <w:tcW w:w="1275" w:type="dxa"/>
            <w:tcBorders>
              <w:top w:val="single" w:sz="4" w:space="0" w:color="auto"/>
              <w:left w:val="single" w:sz="4" w:space="0" w:color="auto"/>
              <w:bottom w:val="single" w:sz="4" w:space="0" w:color="auto"/>
              <w:right w:val="single" w:sz="4" w:space="0" w:color="auto"/>
            </w:tcBorders>
            <w:vAlign w:val="center"/>
          </w:tcPr>
          <w:p w14:paraId="1801FAA6" w14:textId="67557FA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1EF97538" w14:textId="560E5F90"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312A0AF" w14:textId="0074FEDE"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AB5461" w14:textId="77777777" w:rsidR="00053341" w:rsidRDefault="00053341" w:rsidP="00053341">
            <w:pPr>
              <w:widowControl/>
              <w:jc w:val="center"/>
              <w:rPr>
                <w:rFonts w:ascii="宋体" w:hAnsi="宋体" w:cs="宋体"/>
                <w:color w:val="000000"/>
                <w:kern w:val="0"/>
                <w:sz w:val="24"/>
              </w:rPr>
            </w:pPr>
          </w:p>
        </w:tc>
      </w:tr>
      <w:tr w:rsidR="00053341" w14:paraId="3E9C812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4512CFD" w14:textId="23623F2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002001</w:t>
            </w:r>
          </w:p>
        </w:tc>
        <w:tc>
          <w:tcPr>
            <w:tcW w:w="1418" w:type="dxa"/>
            <w:tcBorders>
              <w:top w:val="single" w:sz="4" w:space="0" w:color="auto"/>
              <w:left w:val="single" w:sz="4" w:space="0" w:color="auto"/>
              <w:bottom w:val="single" w:sz="4" w:space="0" w:color="auto"/>
              <w:right w:val="single" w:sz="4" w:space="0" w:color="auto"/>
            </w:tcBorders>
            <w:vAlign w:val="center"/>
          </w:tcPr>
          <w:p w14:paraId="6937E5E3" w14:textId="4E88B87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和</w:t>
            </w:r>
            <w:r>
              <w:rPr>
                <w:rFonts w:hint="eastAsia"/>
                <w:color w:val="595959"/>
                <w:sz w:val="18"/>
                <w:szCs w:val="18"/>
              </w:rPr>
              <w:t xml:space="preserve"> </w:t>
            </w:r>
            <w:r>
              <w:rPr>
                <w:rFonts w:hint="eastAsia"/>
                <w:color w:val="595959"/>
                <w:sz w:val="18"/>
                <w:szCs w:val="18"/>
              </w:rPr>
              <w:t>成</w:t>
            </w:r>
          </w:p>
        </w:tc>
        <w:tc>
          <w:tcPr>
            <w:tcW w:w="1275" w:type="dxa"/>
            <w:tcBorders>
              <w:top w:val="single" w:sz="4" w:space="0" w:color="auto"/>
              <w:left w:val="single" w:sz="4" w:space="0" w:color="auto"/>
              <w:bottom w:val="single" w:sz="4" w:space="0" w:color="auto"/>
              <w:right w:val="single" w:sz="4" w:space="0" w:color="auto"/>
            </w:tcBorders>
            <w:vAlign w:val="center"/>
          </w:tcPr>
          <w:p w14:paraId="207B1899" w14:textId="6E18BEA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2D6B64F9" w14:textId="46564928"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C0D7190" w14:textId="77416A8E"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CA5143" w14:textId="77777777" w:rsidR="00053341" w:rsidRDefault="00053341" w:rsidP="00053341">
            <w:pPr>
              <w:widowControl/>
              <w:jc w:val="center"/>
              <w:rPr>
                <w:rFonts w:ascii="宋体" w:hAnsi="宋体" w:cs="宋体"/>
                <w:color w:val="000000"/>
                <w:kern w:val="0"/>
                <w:sz w:val="24"/>
              </w:rPr>
            </w:pPr>
          </w:p>
        </w:tc>
      </w:tr>
      <w:tr w:rsidR="00053341" w14:paraId="5115171F"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512D0B1" w14:textId="23A1C06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002004</w:t>
            </w:r>
          </w:p>
        </w:tc>
        <w:tc>
          <w:tcPr>
            <w:tcW w:w="1418" w:type="dxa"/>
            <w:tcBorders>
              <w:top w:val="single" w:sz="4" w:space="0" w:color="auto"/>
              <w:left w:val="single" w:sz="4" w:space="0" w:color="auto"/>
              <w:bottom w:val="single" w:sz="4" w:space="0" w:color="auto"/>
              <w:right w:val="single" w:sz="4" w:space="0" w:color="auto"/>
            </w:tcBorders>
            <w:vAlign w:val="center"/>
          </w:tcPr>
          <w:p w14:paraId="0DDCD9E4" w14:textId="0F5FCC6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华邦颖泰</w:t>
            </w:r>
          </w:p>
        </w:tc>
        <w:tc>
          <w:tcPr>
            <w:tcW w:w="1275" w:type="dxa"/>
            <w:tcBorders>
              <w:top w:val="single" w:sz="4" w:space="0" w:color="auto"/>
              <w:left w:val="single" w:sz="4" w:space="0" w:color="auto"/>
              <w:bottom w:val="single" w:sz="4" w:space="0" w:color="auto"/>
              <w:right w:val="single" w:sz="4" w:space="0" w:color="auto"/>
            </w:tcBorders>
            <w:vAlign w:val="center"/>
          </w:tcPr>
          <w:p w14:paraId="6C9FAD28" w14:textId="693029E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44C2D39D" w14:textId="77C3A6F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013D0016" w14:textId="27E9C9E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38FB80" w14:textId="77777777" w:rsidR="00053341" w:rsidRDefault="00053341" w:rsidP="00053341">
            <w:pPr>
              <w:widowControl/>
              <w:jc w:val="center"/>
              <w:rPr>
                <w:rFonts w:ascii="宋体" w:hAnsi="宋体" w:cs="宋体"/>
                <w:color w:val="000000"/>
                <w:kern w:val="0"/>
                <w:sz w:val="24"/>
              </w:rPr>
            </w:pPr>
          </w:p>
        </w:tc>
      </w:tr>
      <w:tr w:rsidR="00053341" w14:paraId="3EF7821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124D964" w14:textId="4EF3207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002008</w:t>
            </w:r>
          </w:p>
        </w:tc>
        <w:tc>
          <w:tcPr>
            <w:tcW w:w="1418" w:type="dxa"/>
            <w:tcBorders>
              <w:top w:val="single" w:sz="4" w:space="0" w:color="auto"/>
              <w:left w:val="single" w:sz="4" w:space="0" w:color="auto"/>
              <w:bottom w:val="single" w:sz="4" w:space="0" w:color="auto"/>
              <w:right w:val="single" w:sz="4" w:space="0" w:color="auto"/>
            </w:tcBorders>
            <w:vAlign w:val="center"/>
          </w:tcPr>
          <w:p w14:paraId="6DB49A4E" w14:textId="60308F7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大族激光</w:t>
            </w:r>
          </w:p>
        </w:tc>
        <w:tc>
          <w:tcPr>
            <w:tcW w:w="1275" w:type="dxa"/>
            <w:tcBorders>
              <w:top w:val="single" w:sz="4" w:space="0" w:color="auto"/>
              <w:left w:val="single" w:sz="4" w:space="0" w:color="auto"/>
              <w:bottom w:val="single" w:sz="4" w:space="0" w:color="auto"/>
              <w:right w:val="single" w:sz="4" w:space="0" w:color="auto"/>
            </w:tcBorders>
            <w:vAlign w:val="center"/>
          </w:tcPr>
          <w:p w14:paraId="44909F64" w14:textId="41FD21E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top w:val="single" w:sz="4" w:space="0" w:color="auto"/>
              <w:left w:val="single" w:sz="4" w:space="0" w:color="auto"/>
              <w:bottom w:val="single" w:sz="4" w:space="0" w:color="auto"/>
              <w:right w:val="single" w:sz="4" w:space="0" w:color="auto"/>
            </w:tcBorders>
            <w:vAlign w:val="center"/>
          </w:tcPr>
          <w:p w14:paraId="7B3F9F4F" w14:textId="270A419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2CF8DB0" w14:textId="4F82C07A"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7B79AB" w14:textId="77777777" w:rsidR="00053341" w:rsidRDefault="00053341" w:rsidP="00053341">
            <w:pPr>
              <w:widowControl/>
              <w:jc w:val="center"/>
              <w:rPr>
                <w:rFonts w:ascii="宋体" w:hAnsi="宋体" w:cs="宋体"/>
                <w:color w:val="000000"/>
                <w:kern w:val="0"/>
                <w:sz w:val="24"/>
              </w:rPr>
            </w:pPr>
          </w:p>
        </w:tc>
      </w:tr>
      <w:tr w:rsidR="00053341" w14:paraId="7EB36994"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845A436" w14:textId="661EEFD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002028</w:t>
            </w:r>
          </w:p>
        </w:tc>
        <w:tc>
          <w:tcPr>
            <w:tcW w:w="1418" w:type="dxa"/>
            <w:tcBorders>
              <w:top w:val="single" w:sz="4" w:space="0" w:color="auto"/>
              <w:left w:val="single" w:sz="4" w:space="0" w:color="auto"/>
              <w:bottom w:val="single" w:sz="4" w:space="0" w:color="auto"/>
              <w:right w:val="single" w:sz="4" w:space="0" w:color="auto"/>
            </w:tcBorders>
            <w:vAlign w:val="center"/>
          </w:tcPr>
          <w:p w14:paraId="62B983E2" w14:textId="4BE518E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思源电气</w:t>
            </w:r>
          </w:p>
        </w:tc>
        <w:tc>
          <w:tcPr>
            <w:tcW w:w="1275" w:type="dxa"/>
            <w:tcBorders>
              <w:top w:val="single" w:sz="4" w:space="0" w:color="auto"/>
              <w:left w:val="single" w:sz="4" w:space="0" w:color="auto"/>
              <w:bottom w:val="single" w:sz="4" w:space="0" w:color="auto"/>
              <w:right w:val="single" w:sz="4" w:space="0" w:color="auto"/>
            </w:tcBorders>
            <w:vAlign w:val="center"/>
          </w:tcPr>
          <w:p w14:paraId="02054DE5" w14:textId="2EF9160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208A0709" w14:textId="24D0038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A3CAAA1" w14:textId="5B2365B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46AC279" w14:textId="77777777" w:rsidR="00053341" w:rsidRDefault="00053341" w:rsidP="00053341">
            <w:pPr>
              <w:widowControl/>
              <w:jc w:val="center"/>
              <w:rPr>
                <w:rFonts w:ascii="宋体" w:hAnsi="宋体" w:cs="宋体"/>
                <w:color w:val="000000"/>
                <w:kern w:val="0"/>
                <w:sz w:val="24"/>
              </w:rPr>
            </w:pPr>
          </w:p>
        </w:tc>
      </w:tr>
      <w:tr w:rsidR="00053341" w14:paraId="360693F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3E659DD" w14:textId="780144D6"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002029</w:t>
            </w:r>
          </w:p>
        </w:tc>
        <w:tc>
          <w:tcPr>
            <w:tcW w:w="1418" w:type="dxa"/>
            <w:tcBorders>
              <w:top w:val="single" w:sz="4" w:space="0" w:color="auto"/>
              <w:left w:val="single" w:sz="4" w:space="0" w:color="auto"/>
              <w:bottom w:val="single" w:sz="4" w:space="0" w:color="auto"/>
              <w:right w:val="single" w:sz="4" w:space="0" w:color="auto"/>
            </w:tcBorders>
            <w:vAlign w:val="center"/>
          </w:tcPr>
          <w:p w14:paraId="771239F1" w14:textId="2D0798C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七</w:t>
            </w:r>
            <w:r>
              <w:rPr>
                <w:rFonts w:hint="eastAsia"/>
                <w:color w:val="595959"/>
                <w:sz w:val="18"/>
                <w:szCs w:val="18"/>
              </w:rPr>
              <w:t xml:space="preserve"> </w:t>
            </w:r>
            <w:r>
              <w:rPr>
                <w:rFonts w:hint="eastAsia"/>
                <w:color w:val="595959"/>
                <w:sz w:val="18"/>
                <w:szCs w:val="18"/>
              </w:rPr>
              <w:t>匹</w:t>
            </w:r>
            <w:r>
              <w:rPr>
                <w:rFonts w:hint="eastAsia"/>
                <w:color w:val="595959"/>
                <w:sz w:val="18"/>
                <w:szCs w:val="18"/>
              </w:rPr>
              <w:t xml:space="preserve"> </w:t>
            </w:r>
            <w:r>
              <w:rPr>
                <w:rFonts w:hint="eastAsia"/>
                <w:color w:val="595959"/>
                <w:sz w:val="18"/>
                <w:szCs w:val="18"/>
              </w:rPr>
              <w:t>狼</w:t>
            </w:r>
          </w:p>
        </w:tc>
        <w:tc>
          <w:tcPr>
            <w:tcW w:w="1275" w:type="dxa"/>
            <w:tcBorders>
              <w:top w:val="single" w:sz="4" w:space="0" w:color="auto"/>
              <w:left w:val="single" w:sz="4" w:space="0" w:color="auto"/>
              <w:bottom w:val="single" w:sz="4" w:space="0" w:color="auto"/>
              <w:right w:val="single" w:sz="4" w:space="0" w:color="auto"/>
            </w:tcBorders>
            <w:vAlign w:val="center"/>
          </w:tcPr>
          <w:p w14:paraId="1145B768" w14:textId="177CDF5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3A99D724" w14:textId="2C90C64D"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ADF490F" w14:textId="49144C9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029B25" w14:textId="77777777" w:rsidR="00053341" w:rsidRDefault="00053341" w:rsidP="00053341">
            <w:pPr>
              <w:widowControl/>
              <w:jc w:val="center"/>
              <w:rPr>
                <w:rFonts w:ascii="宋体" w:hAnsi="宋体" w:cs="宋体"/>
                <w:color w:val="000000"/>
                <w:kern w:val="0"/>
                <w:sz w:val="24"/>
              </w:rPr>
            </w:pPr>
          </w:p>
        </w:tc>
      </w:tr>
      <w:tr w:rsidR="00053341" w14:paraId="2A075DA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5681792" w14:textId="2ACA334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002048</w:t>
            </w:r>
          </w:p>
        </w:tc>
        <w:tc>
          <w:tcPr>
            <w:tcW w:w="1418" w:type="dxa"/>
            <w:tcBorders>
              <w:top w:val="single" w:sz="4" w:space="0" w:color="auto"/>
              <w:left w:val="single" w:sz="4" w:space="0" w:color="auto"/>
              <w:bottom w:val="single" w:sz="4" w:space="0" w:color="auto"/>
              <w:right w:val="single" w:sz="4" w:space="0" w:color="auto"/>
            </w:tcBorders>
            <w:vAlign w:val="center"/>
          </w:tcPr>
          <w:p w14:paraId="755CFA87" w14:textId="2A1E64D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宁波华翔</w:t>
            </w:r>
          </w:p>
        </w:tc>
        <w:tc>
          <w:tcPr>
            <w:tcW w:w="1275" w:type="dxa"/>
            <w:tcBorders>
              <w:top w:val="single" w:sz="4" w:space="0" w:color="auto"/>
              <w:left w:val="single" w:sz="4" w:space="0" w:color="auto"/>
              <w:bottom w:val="single" w:sz="4" w:space="0" w:color="auto"/>
              <w:right w:val="single" w:sz="4" w:space="0" w:color="auto"/>
            </w:tcBorders>
            <w:vAlign w:val="center"/>
          </w:tcPr>
          <w:p w14:paraId="0B03F99E" w14:textId="6B0F667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328BDD85" w14:textId="48DAE5A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ABDF6DB" w14:textId="10AA273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B40A99" w14:textId="77777777" w:rsidR="00053341" w:rsidRDefault="00053341" w:rsidP="00053341">
            <w:pPr>
              <w:widowControl/>
              <w:jc w:val="center"/>
              <w:rPr>
                <w:rFonts w:ascii="宋体" w:hAnsi="宋体" w:cs="宋体"/>
                <w:color w:val="000000"/>
                <w:kern w:val="0"/>
                <w:sz w:val="24"/>
              </w:rPr>
            </w:pPr>
          </w:p>
        </w:tc>
      </w:tr>
      <w:tr w:rsidR="00053341" w14:paraId="12C36A8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77A0DA35" w14:textId="6AAE5A9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002050</w:t>
            </w:r>
          </w:p>
        </w:tc>
        <w:tc>
          <w:tcPr>
            <w:tcW w:w="1418" w:type="dxa"/>
            <w:tcBorders>
              <w:top w:val="single" w:sz="4" w:space="0" w:color="auto"/>
              <w:left w:val="single" w:sz="4" w:space="0" w:color="auto"/>
              <w:bottom w:val="single" w:sz="4" w:space="0" w:color="auto"/>
              <w:right w:val="single" w:sz="4" w:space="0" w:color="auto"/>
            </w:tcBorders>
            <w:vAlign w:val="center"/>
          </w:tcPr>
          <w:p w14:paraId="70E01DD5" w14:textId="3DD734B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三花股份</w:t>
            </w:r>
          </w:p>
        </w:tc>
        <w:tc>
          <w:tcPr>
            <w:tcW w:w="1275" w:type="dxa"/>
            <w:tcBorders>
              <w:top w:val="single" w:sz="4" w:space="0" w:color="auto"/>
              <w:left w:val="single" w:sz="4" w:space="0" w:color="auto"/>
              <w:bottom w:val="single" w:sz="4" w:space="0" w:color="auto"/>
              <w:right w:val="single" w:sz="4" w:space="0" w:color="auto"/>
            </w:tcBorders>
            <w:vAlign w:val="center"/>
          </w:tcPr>
          <w:p w14:paraId="60E57AE0" w14:textId="040F329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5EA7BF03" w14:textId="5614B55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457B58C" w14:textId="737D359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DCA570" w14:textId="77777777" w:rsidR="00053341" w:rsidRDefault="00053341" w:rsidP="00053341">
            <w:pPr>
              <w:widowControl/>
              <w:jc w:val="center"/>
              <w:rPr>
                <w:rFonts w:ascii="宋体" w:hAnsi="宋体" w:cs="宋体"/>
                <w:color w:val="000000"/>
                <w:kern w:val="0"/>
                <w:sz w:val="24"/>
              </w:rPr>
            </w:pPr>
          </w:p>
        </w:tc>
      </w:tr>
      <w:tr w:rsidR="00053341" w14:paraId="4BC5224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DDB1A74" w14:textId="257F1A5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002051</w:t>
            </w:r>
          </w:p>
        </w:tc>
        <w:tc>
          <w:tcPr>
            <w:tcW w:w="1418" w:type="dxa"/>
            <w:tcBorders>
              <w:top w:val="single" w:sz="4" w:space="0" w:color="auto"/>
              <w:left w:val="single" w:sz="4" w:space="0" w:color="auto"/>
              <w:bottom w:val="single" w:sz="4" w:space="0" w:color="auto"/>
              <w:right w:val="single" w:sz="4" w:space="0" w:color="auto"/>
            </w:tcBorders>
            <w:vAlign w:val="center"/>
          </w:tcPr>
          <w:p w14:paraId="0992CAAE" w14:textId="1823102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中工国际</w:t>
            </w:r>
          </w:p>
        </w:tc>
        <w:tc>
          <w:tcPr>
            <w:tcW w:w="1275" w:type="dxa"/>
            <w:tcBorders>
              <w:top w:val="single" w:sz="4" w:space="0" w:color="auto"/>
              <w:left w:val="single" w:sz="4" w:space="0" w:color="auto"/>
              <w:bottom w:val="single" w:sz="4" w:space="0" w:color="auto"/>
              <w:right w:val="single" w:sz="4" w:space="0" w:color="auto"/>
            </w:tcBorders>
            <w:vAlign w:val="center"/>
          </w:tcPr>
          <w:p w14:paraId="5F763679" w14:textId="143005C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5514A1D0" w14:textId="115B94E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3908AF2" w14:textId="016CB02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2F2C59" w14:textId="77777777" w:rsidR="00053341" w:rsidRDefault="00053341" w:rsidP="00053341">
            <w:pPr>
              <w:widowControl/>
              <w:jc w:val="center"/>
              <w:rPr>
                <w:rFonts w:ascii="宋体" w:hAnsi="宋体" w:cs="宋体"/>
                <w:color w:val="000000"/>
                <w:kern w:val="0"/>
                <w:sz w:val="24"/>
              </w:rPr>
            </w:pPr>
          </w:p>
        </w:tc>
      </w:tr>
      <w:tr w:rsidR="00053341" w14:paraId="57A9372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4C0F6BA" w14:textId="41AD6A4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002092</w:t>
            </w:r>
          </w:p>
        </w:tc>
        <w:tc>
          <w:tcPr>
            <w:tcW w:w="1418" w:type="dxa"/>
            <w:tcBorders>
              <w:top w:val="single" w:sz="4" w:space="0" w:color="auto"/>
              <w:left w:val="single" w:sz="4" w:space="0" w:color="auto"/>
              <w:bottom w:val="single" w:sz="4" w:space="0" w:color="auto"/>
              <w:right w:val="single" w:sz="4" w:space="0" w:color="auto"/>
            </w:tcBorders>
            <w:vAlign w:val="center"/>
          </w:tcPr>
          <w:p w14:paraId="59C61DDA" w14:textId="34D4126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中泰化学</w:t>
            </w:r>
          </w:p>
        </w:tc>
        <w:tc>
          <w:tcPr>
            <w:tcW w:w="1275" w:type="dxa"/>
            <w:tcBorders>
              <w:top w:val="single" w:sz="4" w:space="0" w:color="auto"/>
              <w:left w:val="single" w:sz="4" w:space="0" w:color="auto"/>
              <w:bottom w:val="single" w:sz="4" w:space="0" w:color="auto"/>
              <w:right w:val="single" w:sz="4" w:space="0" w:color="auto"/>
            </w:tcBorders>
            <w:vAlign w:val="center"/>
          </w:tcPr>
          <w:p w14:paraId="20741DB2" w14:textId="46D28CC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21A405EA" w14:textId="166E7659"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C83AA17" w14:textId="26BEEA9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210427" w14:textId="77777777" w:rsidR="00053341" w:rsidRDefault="00053341" w:rsidP="00053341">
            <w:pPr>
              <w:widowControl/>
              <w:jc w:val="center"/>
              <w:rPr>
                <w:rFonts w:ascii="宋体" w:hAnsi="宋体" w:cs="宋体"/>
                <w:color w:val="000000"/>
                <w:kern w:val="0"/>
                <w:sz w:val="24"/>
              </w:rPr>
            </w:pPr>
          </w:p>
        </w:tc>
      </w:tr>
      <w:tr w:rsidR="00053341" w14:paraId="359098F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1B62EC9" w14:textId="053A1D1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002128</w:t>
            </w:r>
          </w:p>
        </w:tc>
        <w:tc>
          <w:tcPr>
            <w:tcW w:w="1418" w:type="dxa"/>
            <w:tcBorders>
              <w:top w:val="single" w:sz="4" w:space="0" w:color="auto"/>
              <w:left w:val="single" w:sz="4" w:space="0" w:color="auto"/>
              <w:bottom w:val="single" w:sz="4" w:space="0" w:color="auto"/>
              <w:right w:val="single" w:sz="4" w:space="0" w:color="auto"/>
            </w:tcBorders>
            <w:vAlign w:val="center"/>
          </w:tcPr>
          <w:p w14:paraId="152D9769" w14:textId="217AAF5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露天煤业</w:t>
            </w:r>
          </w:p>
        </w:tc>
        <w:tc>
          <w:tcPr>
            <w:tcW w:w="1275" w:type="dxa"/>
            <w:tcBorders>
              <w:top w:val="single" w:sz="4" w:space="0" w:color="auto"/>
              <w:left w:val="single" w:sz="4" w:space="0" w:color="auto"/>
              <w:bottom w:val="single" w:sz="4" w:space="0" w:color="auto"/>
              <w:right w:val="single" w:sz="4" w:space="0" w:color="auto"/>
            </w:tcBorders>
            <w:vAlign w:val="center"/>
          </w:tcPr>
          <w:p w14:paraId="11164813" w14:textId="7AA6122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1ED7CBD5" w14:textId="5012F859"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7B3766E" w14:textId="02CE3F2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D341D0" w14:textId="77777777" w:rsidR="00053341" w:rsidRDefault="00053341" w:rsidP="00053341">
            <w:pPr>
              <w:widowControl/>
              <w:jc w:val="center"/>
              <w:rPr>
                <w:rFonts w:ascii="宋体" w:hAnsi="宋体" w:cs="宋体"/>
                <w:color w:val="000000"/>
                <w:kern w:val="0"/>
                <w:sz w:val="24"/>
              </w:rPr>
            </w:pPr>
          </w:p>
        </w:tc>
      </w:tr>
      <w:tr w:rsidR="00053341" w14:paraId="0FFD764F"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748EB63" w14:textId="3D5AA12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002142</w:t>
            </w:r>
          </w:p>
        </w:tc>
        <w:tc>
          <w:tcPr>
            <w:tcW w:w="1418" w:type="dxa"/>
            <w:tcBorders>
              <w:top w:val="single" w:sz="4" w:space="0" w:color="auto"/>
              <w:left w:val="single" w:sz="4" w:space="0" w:color="auto"/>
              <w:bottom w:val="single" w:sz="4" w:space="0" w:color="auto"/>
              <w:right w:val="single" w:sz="4" w:space="0" w:color="auto"/>
            </w:tcBorders>
            <w:vAlign w:val="center"/>
          </w:tcPr>
          <w:p w14:paraId="137AFC86" w14:textId="58E6108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宁波银行</w:t>
            </w:r>
          </w:p>
        </w:tc>
        <w:tc>
          <w:tcPr>
            <w:tcW w:w="1275" w:type="dxa"/>
            <w:tcBorders>
              <w:top w:val="single" w:sz="4" w:space="0" w:color="auto"/>
              <w:left w:val="single" w:sz="4" w:space="0" w:color="auto"/>
              <w:bottom w:val="single" w:sz="4" w:space="0" w:color="auto"/>
              <w:right w:val="single" w:sz="4" w:space="0" w:color="auto"/>
            </w:tcBorders>
            <w:vAlign w:val="center"/>
          </w:tcPr>
          <w:p w14:paraId="70366610" w14:textId="0D15832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top w:val="single" w:sz="4" w:space="0" w:color="auto"/>
              <w:left w:val="single" w:sz="4" w:space="0" w:color="auto"/>
              <w:bottom w:val="single" w:sz="4" w:space="0" w:color="auto"/>
              <w:right w:val="single" w:sz="4" w:space="0" w:color="auto"/>
            </w:tcBorders>
            <w:vAlign w:val="center"/>
          </w:tcPr>
          <w:p w14:paraId="71F6554B" w14:textId="0D5472A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233043A" w14:textId="7BBEB56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A35E0CA" w14:textId="77777777" w:rsidR="00053341" w:rsidRDefault="00053341" w:rsidP="00053341">
            <w:pPr>
              <w:widowControl/>
              <w:jc w:val="center"/>
              <w:rPr>
                <w:rFonts w:ascii="宋体" w:hAnsi="宋体" w:cs="宋体"/>
                <w:color w:val="000000"/>
                <w:kern w:val="0"/>
                <w:sz w:val="24"/>
              </w:rPr>
            </w:pPr>
          </w:p>
        </w:tc>
      </w:tr>
      <w:tr w:rsidR="00053341" w14:paraId="3D37B21A"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9B06EC6" w14:textId="5E41F04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002146</w:t>
            </w:r>
          </w:p>
        </w:tc>
        <w:tc>
          <w:tcPr>
            <w:tcW w:w="1418" w:type="dxa"/>
            <w:tcBorders>
              <w:top w:val="single" w:sz="4" w:space="0" w:color="auto"/>
              <w:left w:val="single" w:sz="4" w:space="0" w:color="auto"/>
              <w:bottom w:val="single" w:sz="4" w:space="0" w:color="auto"/>
              <w:right w:val="single" w:sz="4" w:space="0" w:color="auto"/>
            </w:tcBorders>
            <w:vAlign w:val="center"/>
          </w:tcPr>
          <w:p w14:paraId="50964CA3" w14:textId="22AAE48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荣</w:t>
            </w:r>
            <w:proofErr w:type="gramStart"/>
            <w:r>
              <w:rPr>
                <w:rFonts w:hint="eastAsia"/>
                <w:color w:val="595959"/>
                <w:sz w:val="18"/>
                <w:szCs w:val="18"/>
              </w:rPr>
              <w:t>盛发展</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3106F796" w14:textId="110DCCA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7354FE52" w14:textId="5970488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1EAD7EE9" w14:textId="439B4F8A"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EA7283" w14:textId="77777777" w:rsidR="00053341" w:rsidRDefault="00053341" w:rsidP="00053341">
            <w:pPr>
              <w:widowControl/>
              <w:jc w:val="center"/>
              <w:rPr>
                <w:rFonts w:ascii="宋体" w:hAnsi="宋体" w:cs="宋体"/>
                <w:color w:val="000000"/>
                <w:kern w:val="0"/>
                <w:sz w:val="24"/>
              </w:rPr>
            </w:pPr>
          </w:p>
        </w:tc>
      </w:tr>
      <w:tr w:rsidR="00053341" w14:paraId="6084F98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CB8773A" w14:textId="38473B9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002152</w:t>
            </w:r>
          </w:p>
        </w:tc>
        <w:tc>
          <w:tcPr>
            <w:tcW w:w="1418" w:type="dxa"/>
            <w:tcBorders>
              <w:top w:val="single" w:sz="4" w:space="0" w:color="auto"/>
              <w:left w:val="single" w:sz="4" w:space="0" w:color="auto"/>
              <w:bottom w:val="single" w:sz="4" w:space="0" w:color="auto"/>
              <w:right w:val="single" w:sz="4" w:space="0" w:color="auto"/>
            </w:tcBorders>
            <w:vAlign w:val="center"/>
          </w:tcPr>
          <w:p w14:paraId="6BC29A99" w14:textId="1FC5331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广电运通</w:t>
            </w:r>
          </w:p>
        </w:tc>
        <w:tc>
          <w:tcPr>
            <w:tcW w:w="1275" w:type="dxa"/>
            <w:tcBorders>
              <w:top w:val="single" w:sz="4" w:space="0" w:color="auto"/>
              <w:left w:val="single" w:sz="4" w:space="0" w:color="auto"/>
              <w:bottom w:val="single" w:sz="4" w:space="0" w:color="auto"/>
              <w:right w:val="single" w:sz="4" w:space="0" w:color="auto"/>
            </w:tcBorders>
            <w:vAlign w:val="center"/>
          </w:tcPr>
          <w:p w14:paraId="23B1D812" w14:textId="6B45FE8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78BAE102" w14:textId="77416C1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4570BF4" w14:textId="23DC5DF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A725DCB" w14:textId="77777777" w:rsidR="00053341" w:rsidRDefault="00053341" w:rsidP="00053341">
            <w:pPr>
              <w:widowControl/>
              <w:jc w:val="center"/>
              <w:rPr>
                <w:rFonts w:ascii="宋体" w:hAnsi="宋体" w:cs="宋体"/>
                <w:color w:val="000000"/>
                <w:kern w:val="0"/>
                <w:sz w:val="24"/>
              </w:rPr>
            </w:pPr>
          </w:p>
        </w:tc>
      </w:tr>
      <w:tr w:rsidR="00053341" w14:paraId="4125DA52"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65A681" w14:textId="580C80D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002191</w:t>
            </w:r>
          </w:p>
        </w:tc>
        <w:tc>
          <w:tcPr>
            <w:tcW w:w="1418" w:type="dxa"/>
            <w:tcBorders>
              <w:top w:val="single" w:sz="4" w:space="0" w:color="auto"/>
              <w:left w:val="single" w:sz="4" w:space="0" w:color="auto"/>
              <w:bottom w:val="single" w:sz="4" w:space="0" w:color="auto"/>
              <w:right w:val="single" w:sz="4" w:space="0" w:color="auto"/>
            </w:tcBorders>
            <w:vAlign w:val="center"/>
          </w:tcPr>
          <w:p w14:paraId="1EB18360" w14:textId="72B7FBAA"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劲嘉股份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1B09AB8E" w14:textId="173EAC1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5D072A78" w14:textId="5A5D71A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6F52D29" w14:textId="4DDF134D"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D2697E" w14:textId="77777777" w:rsidR="00053341" w:rsidRDefault="00053341" w:rsidP="00053341">
            <w:pPr>
              <w:widowControl/>
              <w:jc w:val="center"/>
              <w:rPr>
                <w:rFonts w:ascii="宋体" w:hAnsi="宋体" w:cs="宋体"/>
                <w:color w:val="000000"/>
                <w:kern w:val="0"/>
                <w:sz w:val="24"/>
              </w:rPr>
            </w:pPr>
          </w:p>
        </w:tc>
      </w:tr>
      <w:tr w:rsidR="00053341" w14:paraId="34BD0F7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4354392" w14:textId="01F44AD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002202</w:t>
            </w:r>
          </w:p>
        </w:tc>
        <w:tc>
          <w:tcPr>
            <w:tcW w:w="1418" w:type="dxa"/>
            <w:tcBorders>
              <w:top w:val="single" w:sz="4" w:space="0" w:color="auto"/>
              <w:left w:val="single" w:sz="4" w:space="0" w:color="auto"/>
              <w:bottom w:val="single" w:sz="4" w:space="0" w:color="auto"/>
              <w:right w:val="single" w:sz="4" w:space="0" w:color="auto"/>
            </w:tcBorders>
            <w:vAlign w:val="center"/>
          </w:tcPr>
          <w:p w14:paraId="6A6E1253" w14:textId="13E6DF3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金风科技</w:t>
            </w:r>
          </w:p>
        </w:tc>
        <w:tc>
          <w:tcPr>
            <w:tcW w:w="1275" w:type="dxa"/>
            <w:tcBorders>
              <w:top w:val="single" w:sz="4" w:space="0" w:color="auto"/>
              <w:left w:val="single" w:sz="4" w:space="0" w:color="auto"/>
              <w:bottom w:val="single" w:sz="4" w:space="0" w:color="auto"/>
              <w:right w:val="single" w:sz="4" w:space="0" w:color="auto"/>
            </w:tcBorders>
            <w:vAlign w:val="center"/>
          </w:tcPr>
          <w:p w14:paraId="1BC1F5A3" w14:textId="1B0EDA3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top w:val="single" w:sz="4" w:space="0" w:color="auto"/>
              <w:left w:val="single" w:sz="4" w:space="0" w:color="auto"/>
              <w:bottom w:val="single" w:sz="4" w:space="0" w:color="auto"/>
              <w:right w:val="single" w:sz="4" w:space="0" w:color="auto"/>
            </w:tcBorders>
            <w:vAlign w:val="center"/>
          </w:tcPr>
          <w:p w14:paraId="7AF92EE0" w14:textId="23D548AB"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4883E36" w14:textId="48518ACF"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9C77AC1" w14:textId="77777777" w:rsidR="00053341" w:rsidRDefault="00053341" w:rsidP="00053341">
            <w:pPr>
              <w:widowControl/>
              <w:jc w:val="center"/>
              <w:rPr>
                <w:rFonts w:ascii="宋体" w:hAnsi="宋体" w:cs="宋体"/>
                <w:color w:val="000000"/>
                <w:kern w:val="0"/>
                <w:sz w:val="24"/>
              </w:rPr>
            </w:pPr>
          </w:p>
        </w:tc>
      </w:tr>
      <w:tr w:rsidR="00053341" w14:paraId="73EC1C1C"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407EBED" w14:textId="7B46F3F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002204</w:t>
            </w:r>
          </w:p>
        </w:tc>
        <w:tc>
          <w:tcPr>
            <w:tcW w:w="1418" w:type="dxa"/>
            <w:tcBorders>
              <w:top w:val="single" w:sz="4" w:space="0" w:color="auto"/>
              <w:left w:val="single" w:sz="4" w:space="0" w:color="auto"/>
              <w:bottom w:val="single" w:sz="4" w:space="0" w:color="auto"/>
              <w:right w:val="single" w:sz="4" w:space="0" w:color="auto"/>
            </w:tcBorders>
            <w:vAlign w:val="center"/>
          </w:tcPr>
          <w:p w14:paraId="4EF2C1CE" w14:textId="6C0B84C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大连重工</w:t>
            </w:r>
          </w:p>
        </w:tc>
        <w:tc>
          <w:tcPr>
            <w:tcW w:w="1275" w:type="dxa"/>
            <w:tcBorders>
              <w:top w:val="single" w:sz="4" w:space="0" w:color="auto"/>
              <w:left w:val="single" w:sz="4" w:space="0" w:color="auto"/>
              <w:bottom w:val="single" w:sz="4" w:space="0" w:color="auto"/>
              <w:right w:val="single" w:sz="4" w:space="0" w:color="auto"/>
            </w:tcBorders>
            <w:vAlign w:val="center"/>
          </w:tcPr>
          <w:p w14:paraId="5201EC74" w14:textId="10F2C6C1"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2ED8F835" w14:textId="4CBF8D97"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4B6C977" w14:textId="6BA7AB86"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35BCDA0" w14:textId="77777777" w:rsidR="00053341" w:rsidRDefault="00053341" w:rsidP="00053341">
            <w:pPr>
              <w:widowControl/>
              <w:jc w:val="center"/>
              <w:rPr>
                <w:rFonts w:ascii="宋体" w:hAnsi="宋体" w:cs="宋体"/>
                <w:color w:val="000000"/>
                <w:kern w:val="0"/>
                <w:sz w:val="24"/>
              </w:rPr>
            </w:pPr>
          </w:p>
        </w:tc>
      </w:tr>
      <w:tr w:rsidR="00053341" w14:paraId="3772D29E"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3FF45B9" w14:textId="1A6C336F"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002242</w:t>
            </w:r>
          </w:p>
        </w:tc>
        <w:tc>
          <w:tcPr>
            <w:tcW w:w="1418" w:type="dxa"/>
            <w:tcBorders>
              <w:top w:val="single" w:sz="4" w:space="0" w:color="auto"/>
              <w:left w:val="single" w:sz="4" w:space="0" w:color="auto"/>
              <w:bottom w:val="single" w:sz="4" w:space="0" w:color="auto"/>
              <w:right w:val="single" w:sz="4" w:space="0" w:color="auto"/>
            </w:tcBorders>
            <w:vAlign w:val="center"/>
          </w:tcPr>
          <w:p w14:paraId="3322A53F" w14:textId="43FDF7A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九阳股份</w:t>
            </w:r>
          </w:p>
        </w:tc>
        <w:tc>
          <w:tcPr>
            <w:tcW w:w="1275" w:type="dxa"/>
            <w:tcBorders>
              <w:top w:val="single" w:sz="4" w:space="0" w:color="auto"/>
              <w:left w:val="single" w:sz="4" w:space="0" w:color="auto"/>
              <w:bottom w:val="single" w:sz="4" w:space="0" w:color="auto"/>
              <w:right w:val="single" w:sz="4" w:space="0" w:color="auto"/>
            </w:tcBorders>
            <w:vAlign w:val="center"/>
          </w:tcPr>
          <w:p w14:paraId="532A2FF6" w14:textId="011187D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147ED48D" w14:textId="189557B1"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0ACD314" w14:textId="3451DC3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12A8666" w14:textId="77777777" w:rsidR="00053341" w:rsidRDefault="00053341" w:rsidP="00053341">
            <w:pPr>
              <w:widowControl/>
              <w:jc w:val="center"/>
              <w:rPr>
                <w:rFonts w:ascii="宋体" w:hAnsi="宋体" w:cs="宋体"/>
                <w:color w:val="000000"/>
                <w:kern w:val="0"/>
                <w:sz w:val="24"/>
              </w:rPr>
            </w:pPr>
          </w:p>
        </w:tc>
      </w:tr>
      <w:tr w:rsidR="00053341" w14:paraId="32BA846C"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B06CFE3" w14:textId="437946AA"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002269</w:t>
            </w:r>
          </w:p>
        </w:tc>
        <w:tc>
          <w:tcPr>
            <w:tcW w:w="1418" w:type="dxa"/>
            <w:tcBorders>
              <w:top w:val="single" w:sz="4" w:space="0" w:color="auto"/>
              <w:left w:val="single" w:sz="4" w:space="0" w:color="auto"/>
              <w:bottom w:val="single" w:sz="4" w:space="0" w:color="auto"/>
              <w:right w:val="single" w:sz="4" w:space="0" w:color="auto"/>
            </w:tcBorders>
            <w:vAlign w:val="center"/>
          </w:tcPr>
          <w:p w14:paraId="5F622529" w14:textId="1E98B77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美邦服饰</w:t>
            </w:r>
          </w:p>
        </w:tc>
        <w:tc>
          <w:tcPr>
            <w:tcW w:w="1275" w:type="dxa"/>
            <w:tcBorders>
              <w:top w:val="single" w:sz="4" w:space="0" w:color="auto"/>
              <w:left w:val="single" w:sz="4" w:space="0" w:color="auto"/>
              <w:bottom w:val="single" w:sz="4" w:space="0" w:color="auto"/>
              <w:right w:val="single" w:sz="4" w:space="0" w:color="auto"/>
            </w:tcBorders>
            <w:vAlign w:val="center"/>
          </w:tcPr>
          <w:p w14:paraId="53386CBC" w14:textId="63C25DB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36B05625" w14:textId="329306E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5E587DC" w14:textId="4D7BE32B"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199C229" w14:textId="77777777" w:rsidR="00053341" w:rsidRDefault="00053341" w:rsidP="00053341">
            <w:pPr>
              <w:widowControl/>
              <w:jc w:val="center"/>
              <w:rPr>
                <w:rFonts w:ascii="宋体" w:hAnsi="宋体" w:cs="宋体"/>
                <w:color w:val="000000"/>
                <w:kern w:val="0"/>
                <w:sz w:val="24"/>
              </w:rPr>
            </w:pPr>
          </w:p>
        </w:tc>
      </w:tr>
      <w:tr w:rsidR="00053341" w14:paraId="412038F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387701DF" w14:textId="24C6C50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002277</w:t>
            </w:r>
          </w:p>
        </w:tc>
        <w:tc>
          <w:tcPr>
            <w:tcW w:w="1418" w:type="dxa"/>
            <w:tcBorders>
              <w:top w:val="single" w:sz="4" w:space="0" w:color="auto"/>
              <w:left w:val="single" w:sz="4" w:space="0" w:color="auto"/>
              <w:bottom w:val="single" w:sz="4" w:space="0" w:color="auto"/>
              <w:right w:val="single" w:sz="4" w:space="0" w:color="auto"/>
            </w:tcBorders>
            <w:vAlign w:val="center"/>
          </w:tcPr>
          <w:p w14:paraId="488F8B4C" w14:textId="7880B624"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友阿股份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45DFC0CB" w14:textId="7CD869CD"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33F411F3" w14:textId="155FDEE0"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56167D4" w14:textId="19F60587"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D8ED9B" w14:textId="77777777" w:rsidR="00053341" w:rsidRDefault="00053341" w:rsidP="00053341">
            <w:pPr>
              <w:widowControl/>
              <w:jc w:val="center"/>
              <w:rPr>
                <w:rFonts w:ascii="宋体" w:hAnsi="宋体" w:cs="宋体"/>
                <w:color w:val="000000"/>
                <w:kern w:val="0"/>
                <w:sz w:val="24"/>
              </w:rPr>
            </w:pPr>
          </w:p>
        </w:tc>
      </w:tr>
      <w:tr w:rsidR="00053341" w14:paraId="1744158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C37081F" w14:textId="0E3ED0D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002304</w:t>
            </w:r>
          </w:p>
        </w:tc>
        <w:tc>
          <w:tcPr>
            <w:tcW w:w="1418" w:type="dxa"/>
            <w:tcBorders>
              <w:top w:val="single" w:sz="4" w:space="0" w:color="auto"/>
              <w:left w:val="single" w:sz="4" w:space="0" w:color="auto"/>
              <w:bottom w:val="single" w:sz="4" w:space="0" w:color="auto"/>
              <w:right w:val="single" w:sz="4" w:space="0" w:color="auto"/>
            </w:tcBorders>
            <w:vAlign w:val="center"/>
          </w:tcPr>
          <w:p w14:paraId="363F484E" w14:textId="1ADE251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洋河股份</w:t>
            </w:r>
          </w:p>
        </w:tc>
        <w:tc>
          <w:tcPr>
            <w:tcW w:w="1275" w:type="dxa"/>
            <w:tcBorders>
              <w:top w:val="single" w:sz="4" w:space="0" w:color="auto"/>
              <w:left w:val="single" w:sz="4" w:space="0" w:color="auto"/>
              <w:bottom w:val="single" w:sz="4" w:space="0" w:color="auto"/>
              <w:right w:val="single" w:sz="4" w:space="0" w:color="auto"/>
            </w:tcBorders>
            <w:vAlign w:val="center"/>
          </w:tcPr>
          <w:p w14:paraId="34C5B745" w14:textId="5742AA0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2014B13A" w14:textId="3382400A"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54DFCBC5" w14:textId="26DF8385"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8992C45" w14:textId="77777777" w:rsidR="00053341" w:rsidRDefault="00053341" w:rsidP="00053341">
            <w:pPr>
              <w:widowControl/>
              <w:jc w:val="center"/>
              <w:rPr>
                <w:rFonts w:ascii="宋体" w:hAnsi="宋体" w:cs="宋体"/>
                <w:color w:val="000000"/>
                <w:kern w:val="0"/>
                <w:sz w:val="24"/>
              </w:rPr>
            </w:pPr>
          </w:p>
        </w:tc>
      </w:tr>
      <w:tr w:rsidR="00053341" w14:paraId="5B8F1E5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9FABA4E" w14:textId="67C54E8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002344</w:t>
            </w:r>
          </w:p>
        </w:tc>
        <w:tc>
          <w:tcPr>
            <w:tcW w:w="1418" w:type="dxa"/>
            <w:tcBorders>
              <w:top w:val="single" w:sz="4" w:space="0" w:color="auto"/>
              <w:left w:val="single" w:sz="4" w:space="0" w:color="auto"/>
              <w:bottom w:val="single" w:sz="4" w:space="0" w:color="auto"/>
              <w:right w:val="single" w:sz="4" w:space="0" w:color="auto"/>
            </w:tcBorders>
            <w:vAlign w:val="center"/>
          </w:tcPr>
          <w:p w14:paraId="12CA0925" w14:textId="17622FE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海宁皮城</w:t>
            </w:r>
          </w:p>
        </w:tc>
        <w:tc>
          <w:tcPr>
            <w:tcW w:w="1275" w:type="dxa"/>
            <w:tcBorders>
              <w:top w:val="single" w:sz="4" w:space="0" w:color="auto"/>
              <w:left w:val="single" w:sz="4" w:space="0" w:color="auto"/>
              <w:bottom w:val="single" w:sz="4" w:space="0" w:color="auto"/>
              <w:right w:val="single" w:sz="4" w:space="0" w:color="auto"/>
            </w:tcBorders>
            <w:vAlign w:val="center"/>
          </w:tcPr>
          <w:p w14:paraId="6BCD9CDE" w14:textId="2CD4F78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4A07D4FA" w14:textId="0129CA5F"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9825D0E" w14:textId="3B455270"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389A96" w14:textId="77777777" w:rsidR="00053341" w:rsidRDefault="00053341" w:rsidP="00053341">
            <w:pPr>
              <w:widowControl/>
              <w:jc w:val="center"/>
              <w:rPr>
                <w:rFonts w:ascii="宋体" w:hAnsi="宋体" w:cs="宋体"/>
                <w:color w:val="000000"/>
                <w:kern w:val="0"/>
                <w:sz w:val="24"/>
              </w:rPr>
            </w:pPr>
          </w:p>
        </w:tc>
      </w:tr>
      <w:tr w:rsidR="00053341" w14:paraId="48327871"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1C8B019D" w14:textId="6D7867CE"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002399</w:t>
            </w:r>
          </w:p>
        </w:tc>
        <w:tc>
          <w:tcPr>
            <w:tcW w:w="1418" w:type="dxa"/>
            <w:tcBorders>
              <w:top w:val="single" w:sz="4" w:space="0" w:color="auto"/>
              <w:left w:val="single" w:sz="4" w:space="0" w:color="auto"/>
              <w:bottom w:val="single" w:sz="4" w:space="0" w:color="auto"/>
              <w:right w:val="single" w:sz="4" w:space="0" w:color="auto"/>
            </w:tcBorders>
            <w:vAlign w:val="center"/>
          </w:tcPr>
          <w:p w14:paraId="1BC9A500" w14:textId="2B9E2AF9"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海普瑞</w:t>
            </w:r>
            <w:proofErr w:type="gramEnd"/>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1CBB6FC" w14:textId="6DE35EBB"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1F37AE0D" w14:textId="46B628B0"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361CEDA8" w14:textId="5543D269"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D62412" w14:textId="77777777" w:rsidR="00053341" w:rsidRDefault="00053341" w:rsidP="00053341">
            <w:pPr>
              <w:widowControl/>
              <w:jc w:val="center"/>
              <w:rPr>
                <w:rFonts w:ascii="宋体" w:hAnsi="宋体" w:cs="宋体"/>
                <w:color w:val="000000"/>
                <w:kern w:val="0"/>
                <w:sz w:val="24"/>
              </w:rPr>
            </w:pPr>
          </w:p>
        </w:tc>
      </w:tr>
      <w:tr w:rsidR="00053341" w14:paraId="57751C38"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3435FD7" w14:textId="25EBE44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002422</w:t>
            </w:r>
          </w:p>
        </w:tc>
        <w:tc>
          <w:tcPr>
            <w:tcW w:w="1418" w:type="dxa"/>
            <w:tcBorders>
              <w:top w:val="single" w:sz="4" w:space="0" w:color="auto"/>
              <w:left w:val="single" w:sz="4" w:space="0" w:color="auto"/>
              <w:bottom w:val="single" w:sz="4" w:space="0" w:color="auto"/>
              <w:right w:val="single" w:sz="4" w:space="0" w:color="auto"/>
            </w:tcBorders>
            <w:vAlign w:val="center"/>
          </w:tcPr>
          <w:p w14:paraId="5AC09E4F" w14:textId="65A070D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科伦药业</w:t>
            </w:r>
          </w:p>
        </w:tc>
        <w:tc>
          <w:tcPr>
            <w:tcW w:w="1275" w:type="dxa"/>
            <w:tcBorders>
              <w:top w:val="single" w:sz="4" w:space="0" w:color="auto"/>
              <w:left w:val="single" w:sz="4" w:space="0" w:color="auto"/>
              <w:bottom w:val="single" w:sz="4" w:space="0" w:color="auto"/>
              <w:right w:val="single" w:sz="4" w:space="0" w:color="auto"/>
            </w:tcBorders>
            <w:vAlign w:val="center"/>
          </w:tcPr>
          <w:p w14:paraId="2A86296C" w14:textId="5716098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77EFDD36" w14:textId="03775715"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8065DAC" w14:textId="1454837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446F78" w14:textId="77777777" w:rsidR="00053341" w:rsidRDefault="00053341" w:rsidP="00053341">
            <w:pPr>
              <w:widowControl/>
              <w:jc w:val="center"/>
              <w:rPr>
                <w:rFonts w:ascii="宋体" w:hAnsi="宋体" w:cs="宋体"/>
                <w:color w:val="000000"/>
                <w:kern w:val="0"/>
                <w:sz w:val="24"/>
              </w:rPr>
            </w:pPr>
          </w:p>
        </w:tc>
      </w:tr>
      <w:tr w:rsidR="00053341" w14:paraId="6344E13B"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42C87114" w14:textId="094446F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002440</w:t>
            </w:r>
          </w:p>
        </w:tc>
        <w:tc>
          <w:tcPr>
            <w:tcW w:w="1418" w:type="dxa"/>
            <w:tcBorders>
              <w:top w:val="single" w:sz="4" w:space="0" w:color="auto"/>
              <w:left w:val="single" w:sz="4" w:space="0" w:color="auto"/>
              <w:bottom w:val="single" w:sz="4" w:space="0" w:color="auto"/>
              <w:right w:val="single" w:sz="4" w:space="0" w:color="auto"/>
            </w:tcBorders>
            <w:vAlign w:val="center"/>
          </w:tcPr>
          <w:p w14:paraId="1EA6D2DA" w14:textId="1B6370A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闰</w:t>
            </w:r>
            <w:proofErr w:type="gramStart"/>
            <w:r>
              <w:rPr>
                <w:rFonts w:hint="eastAsia"/>
                <w:color w:val="595959"/>
                <w:sz w:val="18"/>
                <w:szCs w:val="18"/>
              </w:rPr>
              <w:t>土股份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00F3ACB9" w14:textId="50E5D1B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1F35D92D" w14:textId="1BAA6C6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FD94E04" w14:textId="740CD9D1"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92DD68" w14:textId="77777777" w:rsidR="00053341" w:rsidRDefault="00053341" w:rsidP="00053341">
            <w:pPr>
              <w:widowControl/>
              <w:jc w:val="center"/>
              <w:rPr>
                <w:rFonts w:ascii="宋体" w:hAnsi="宋体" w:cs="宋体"/>
                <w:color w:val="000000"/>
                <w:kern w:val="0"/>
                <w:sz w:val="24"/>
              </w:rPr>
            </w:pPr>
          </w:p>
        </w:tc>
      </w:tr>
      <w:tr w:rsidR="00053341" w14:paraId="3CDE13B5"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4817769" w14:textId="2C0D2E8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002467</w:t>
            </w:r>
          </w:p>
        </w:tc>
        <w:tc>
          <w:tcPr>
            <w:tcW w:w="1418" w:type="dxa"/>
            <w:tcBorders>
              <w:top w:val="single" w:sz="4" w:space="0" w:color="auto"/>
              <w:left w:val="single" w:sz="4" w:space="0" w:color="auto"/>
              <w:bottom w:val="single" w:sz="4" w:space="0" w:color="auto"/>
              <w:right w:val="single" w:sz="4" w:space="0" w:color="auto"/>
            </w:tcBorders>
            <w:vAlign w:val="center"/>
          </w:tcPr>
          <w:p w14:paraId="55CEF553" w14:textId="1DEB55B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二六三</w:t>
            </w:r>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FA6467E" w14:textId="68439F19"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28EB4BB5" w14:textId="053B7194"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65C42303" w14:textId="5480F908"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0801623" w14:textId="77777777" w:rsidR="00053341" w:rsidRDefault="00053341" w:rsidP="00053341">
            <w:pPr>
              <w:widowControl/>
              <w:jc w:val="center"/>
              <w:rPr>
                <w:rFonts w:ascii="宋体" w:hAnsi="宋体" w:cs="宋体"/>
                <w:color w:val="000000"/>
                <w:kern w:val="0"/>
                <w:sz w:val="24"/>
              </w:rPr>
            </w:pPr>
          </w:p>
        </w:tc>
      </w:tr>
      <w:tr w:rsidR="00053341" w14:paraId="41CA2E0D"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EA6DC2C" w14:textId="72DE7F9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lastRenderedPageBreak/>
              <w:t>002470</w:t>
            </w:r>
          </w:p>
        </w:tc>
        <w:tc>
          <w:tcPr>
            <w:tcW w:w="1418" w:type="dxa"/>
            <w:tcBorders>
              <w:top w:val="single" w:sz="4" w:space="0" w:color="auto"/>
              <w:left w:val="single" w:sz="4" w:space="0" w:color="auto"/>
              <w:bottom w:val="single" w:sz="4" w:space="0" w:color="auto"/>
              <w:right w:val="single" w:sz="4" w:space="0" w:color="auto"/>
            </w:tcBorders>
            <w:vAlign w:val="center"/>
          </w:tcPr>
          <w:p w14:paraId="52596085" w14:textId="56D9701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金正大</w:t>
            </w:r>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49D8B4AB" w14:textId="6EADC652"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1997E29C" w14:textId="1B9E18D3"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72DD3005" w14:textId="1B2B12D3"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A88163F" w14:textId="77777777" w:rsidR="00053341" w:rsidRDefault="00053341" w:rsidP="00053341">
            <w:pPr>
              <w:widowControl/>
              <w:jc w:val="center"/>
              <w:rPr>
                <w:rFonts w:ascii="宋体" w:hAnsi="宋体" w:cs="宋体"/>
                <w:color w:val="000000"/>
                <w:kern w:val="0"/>
                <w:sz w:val="24"/>
              </w:rPr>
            </w:pPr>
          </w:p>
        </w:tc>
      </w:tr>
      <w:tr w:rsidR="00053341" w14:paraId="712D120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04558749" w14:textId="5E7DD6A8"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002556</w:t>
            </w:r>
          </w:p>
        </w:tc>
        <w:tc>
          <w:tcPr>
            <w:tcW w:w="1418" w:type="dxa"/>
            <w:tcBorders>
              <w:top w:val="single" w:sz="4" w:space="0" w:color="auto"/>
              <w:left w:val="single" w:sz="4" w:space="0" w:color="auto"/>
              <w:bottom w:val="single" w:sz="4" w:space="0" w:color="auto"/>
              <w:right w:val="single" w:sz="4" w:space="0" w:color="auto"/>
            </w:tcBorders>
            <w:vAlign w:val="center"/>
          </w:tcPr>
          <w:p w14:paraId="6033B7D6" w14:textId="1CA0D91A"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辉隆股份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3B206F0C" w14:textId="61B58DC4"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6651052F" w14:textId="0D0C7172"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4D40D682" w14:textId="3168E2B4"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720B6C" w14:textId="77777777" w:rsidR="00053341" w:rsidRDefault="00053341" w:rsidP="00053341">
            <w:pPr>
              <w:widowControl/>
              <w:jc w:val="center"/>
              <w:rPr>
                <w:rFonts w:ascii="宋体" w:hAnsi="宋体" w:cs="宋体"/>
                <w:color w:val="000000"/>
                <w:kern w:val="0"/>
                <w:sz w:val="24"/>
              </w:rPr>
            </w:pPr>
          </w:p>
        </w:tc>
      </w:tr>
      <w:tr w:rsidR="00053341" w14:paraId="52713789"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919E15F" w14:textId="1FCDE763"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002570</w:t>
            </w:r>
          </w:p>
        </w:tc>
        <w:tc>
          <w:tcPr>
            <w:tcW w:w="1418" w:type="dxa"/>
            <w:tcBorders>
              <w:top w:val="single" w:sz="4" w:space="0" w:color="auto"/>
              <w:left w:val="single" w:sz="4" w:space="0" w:color="auto"/>
              <w:bottom w:val="single" w:sz="4" w:space="0" w:color="auto"/>
              <w:right w:val="single" w:sz="4" w:space="0" w:color="auto"/>
            </w:tcBorders>
            <w:vAlign w:val="center"/>
          </w:tcPr>
          <w:p w14:paraId="20E7EE54" w14:textId="63391BB9" w:rsidR="00053341" w:rsidRDefault="00053341" w:rsidP="00053341">
            <w:pPr>
              <w:widowControl/>
              <w:spacing w:line="360" w:lineRule="auto"/>
              <w:jc w:val="center"/>
              <w:rPr>
                <w:rFonts w:ascii="宋体" w:hAnsi="宋体" w:cs="宋体"/>
                <w:color w:val="000000"/>
                <w:kern w:val="0"/>
                <w:sz w:val="24"/>
              </w:rPr>
            </w:pPr>
            <w:proofErr w:type="gramStart"/>
            <w:r>
              <w:rPr>
                <w:rFonts w:hint="eastAsia"/>
                <w:color w:val="595959"/>
                <w:sz w:val="18"/>
                <w:szCs w:val="18"/>
              </w:rPr>
              <w:t>贝因美</w:t>
            </w:r>
            <w:proofErr w:type="gramEnd"/>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CAEC6CE" w14:textId="20E985F0"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580DD92D" w14:textId="39C41A16"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651756E" w14:textId="332985ED"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E12CDE3" w14:textId="77777777" w:rsidR="00053341" w:rsidRDefault="00053341" w:rsidP="00053341">
            <w:pPr>
              <w:widowControl/>
              <w:jc w:val="center"/>
              <w:rPr>
                <w:rFonts w:ascii="宋体" w:hAnsi="宋体" w:cs="宋体"/>
                <w:color w:val="000000"/>
                <w:kern w:val="0"/>
                <w:sz w:val="24"/>
              </w:rPr>
            </w:pPr>
          </w:p>
        </w:tc>
      </w:tr>
      <w:tr w:rsidR="00053341" w14:paraId="6A3CC12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5C6C53D7" w14:textId="5B0396F5"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002701</w:t>
            </w:r>
          </w:p>
        </w:tc>
        <w:tc>
          <w:tcPr>
            <w:tcW w:w="1418" w:type="dxa"/>
            <w:tcBorders>
              <w:top w:val="single" w:sz="4" w:space="0" w:color="auto"/>
              <w:left w:val="single" w:sz="4" w:space="0" w:color="auto"/>
              <w:bottom w:val="single" w:sz="4" w:space="0" w:color="auto"/>
              <w:right w:val="single" w:sz="4" w:space="0" w:color="auto"/>
            </w:tcBorders>
            <w:vAlign w:val="center"/>
          </w:tcPr>
          <w:p w14:paraId="42D94D7A" w14:textId="60EBBA4C"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奥瑞金</w:t>
            </w:r>
            <w:r>
              <w:rPr>
                <w:rFonts w:hint="eastAsia"/>
                <w:color w:val="595959"/>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57E0A27" w14:textId="4E56E567" w:rsidR="00053341" w:rsidRDefault="00053341" w:rsidP="00053341">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6F5842EC" w14:textId="76AB7A8E" w:rsidR="00053341" w:rsidRDefault="00053341" w:rsidP="00053341">
            <w:pPr>
              <w:widowControl/>
              <w:jc w:val="center"/>
              <w:rPr>
                <w:rFonts w:ascii="宋体" w:hAnsi="宋体" w:cs="宋体"/>
                <w:color w:val="000000"/>
                <w:kern w:val="0"/>
                <w:sz w:val="24"/>
              </w:rPr>
            </w:pPr>
            <w:r>
              <w:rPr>
                <w:rFonts w:hint="eastAsia"/>
                <w:color w:val="595959"/>
                <w:sz w:val="18"/>
                <w:szCs w:val="18"/>
              </w:rPr>
              <w:t>允许</w:t>
            </w:r>
          </w:p>
        </w:tc>
        <w:tc>
          <w:tcPr>
            <w:tcW w:w="1701" w:type="dxa"/>
            <w:tcBorders>
              <w:top w:val="single" w:sz="4" w:space="0" w:color="auto"/>
              <w:left w:val="single" w:sz="4" w:space="0" w:color="auto"/>
              <w:bottom w:val="single" w:sz="4" w:space="0" w:color="auto"/>
              <w:right w:val="single" w:sz="4" w:space="0" w:color="auto"/>
            </w:tcBorders>
            <w:vAlign w:val="center"/>
          </w:tcPr>
          <w:p w14:paraId="280C3FE3" w14:textId="2B898722" w:rsidR="00053341" w:rsidRDefault="00053341" w:rsidP="00053341">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8FBAD85" w14:textId="77777777" w:rsidR="00053341" w:rsidRDefault="00053341" w:rsidP="00053341">
            <w:pPr>
              <w:widowControl/>
              <w:jc w:val="center"/>
              <w:rPr>
                <w:rFonts w:ascii="宋体" w:hAnsi="宋体" w:cs="宋体"/>
                <w:color w:val="000000"/>
                <w:kern w:val="0"/>
                <w:sz w:val="24"/>
              </w:rPr>
            </w:pPr>
          </w:p>
        </w:tc>
      </w:tr>
    </w:tbl>
    <w:p w14:paraId="37CAB622" w14:textId="77777777" w:rsidR="000E24A0" w:rsidRDefault="00291755" w:rsidP="00DC5165">
      <w:pPr>
        <w:widowControl/>
        <w:spacing w:beforeLines="50" w:before="156" w:line="360" w:lineRule="auto"/>
        <w:ind w:firstLineChars="200" w:firstLine="482"/>
        <w:outlineLvl w:val="1"/>
        <w:rPr>
          <w:rFonts w:ascii="宋体" w:hAnsi="宋体" w:cs="宋体"/>
          <w:b/>
          <w:color w:val="000000"/>
          <w:kern w:val="0"/>
          <w:sz w:val="24"/>
        </w:rPr>
      </w:pPr>
      <w:bookmarkStart w:id="77" w:name="_Toc79392615"/>
      <w:r>
        <w:rPr>
          <w:rFonts w:ascii="宋体" w:hAnsi="宋体" w:cs="宋体" w:hint="eastAsia"/>
          <w:b/>
          <w:color w:val="000000"/>
          <w:kern w:val="0"/>
          <w:sz w:val="24"/>
        </w:rPr>
        <w:t>（八）拒绝或暂停申购的情形及处理方式</w:t>
      </w:r>
      <w:bookmarkEnd w:id="77"/>
    </w:p>
    <w:p w14:paraId="76B9FC55"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58123BBE"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4E8AD365"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3EDCAEB2"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3326B6CF"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14:paraId="6F3FFC5D"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14:paraId="04C15B79"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14:paraId="08DEE2C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69AF0AD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7B3FC16E" w14:textId="77777777" w:rsidR="000E24A0" w:rsidRDefault="00291755">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57EC854E" w14:textId="77777777" w:rsidR="000E24A0" w:rsidRDefault="00291755">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27C2F45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7D24F3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0DA0D77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4、发生本基金合同规定的暂停基金资产估值的情形；</w:t>
      </w:r>
    </w:p>
    <w:p w14:paraId="6E76EFA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14:paraId="63D5E5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1FCA241F"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w:t>
      </w:r>
      <w:proofErr w:type="gramStart"/>
      <w:r>
        <w:rPr>
          <w:rFonts w:ascii="宋体" w:hAnsi="宋体" w:cs="宋体" w:hint="eastAsia"/>
          <w:b/>
          <w:color w:val="000000"/>
          <w:kern w:val="0"/>
          <w:sz w:val="24"/>
        </w:rPr>
        <w:t>非交易</w:t>
      </w:r>
      <w:proofErr w:type="gramEnd"/>
      <w:r>
        <w:rPr>
          <w:rFonts w:ascii="宋体" w:hAnsi="宋体" w:cs="宋体" w:hint="eastAsia"/>
          <w:b/>
          <w:color w:val="000000"/>
          <w:kern w:val="0"/>
          <w:sz w:val="24"/>
        </w:rPr>
        <w:t>过户等其他业务</w:t>
      </w:r>
    </w:p>
    <w:p w14:paraId="28D883BE"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w:t>
      </w:r>
      <w:proofErr w:type="gramStart"/>
      <w:r>
        <w:rPr>
          <w:rFonts w:ascii="宋体" w:hAnsi="宋体" w:hint="eastAsia"/>
          <w:color w:val="000000"/>
          <w:sz w:val="24"/>
        </w:rPr>
        <w:t>非交易</w:t>
      </w:r>
      <w:proofErr w:type="gramEnd"/>
      <w:r>
        <w:rPr>
          <w:rFonts w:ascii="宋体" w:hAnsi="宋体" w:hint="eastAsia"/>
          <w:color w:val="000000"/>
          <w:sz w:val="24"/>
        </w:rPr>
        <w:t>过户、冻结与解冻等业务，并收取一定的手续费用。</w:t>
      </w:r>
    </w:p>
    <w:p w14:paraId="1542D8A2" w14:textId="77777777" w:rsidR="000E24A0" w:rsidRDefault="00291755">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407D72B4"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w:t>
      </w:r>
      <w:proofErr w:type="gramStart"/>
      <w:r>
        <w:rPr>
          <w:rFonts w:ascii="宋体" w:hAnsi="宋体" w:hint="eastAsia"/>
          <w:color w:val="000000"/>
          <w:sz w:val="24"/>
        </w:rPr>
        <w:t>倍</w:t>
      </w:r>
      <w:proofErr w:type="gramEnd"/>
      <w:r>
        <w:rPr>
          <w:rFonts w:ascii="宋体" w:hAnsi="宋体" w:hint="eastAsia"/>
          <w:color w:val="000000"/>
          <w:sz w:val="24"/>
        </w:rPr>
        <w:t>，进行申购。在不损害基金份额持有人利益的前提下，基金管理人有权制定集合申购业务的相关规则。</w:t>
      </w:r>
    </w:p>
    <w:p w14:paraId="27A6318B"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2DC76648"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55ABA841"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3562A6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248BCB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2203333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6FD0DA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3A6B083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372806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157DA8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w:t>
      </w:r>
      <w:r>
        <w:rPr>
          <w:rFonts w:ascii="宋体" w:hAnsi="宋体" w:hint="eastAsia"/>
          <w:color w:val="000000"/>
          <w:sz w:val="24"/>
        </w:rPr>
        <w:lastRenderedPageBreak/>
        <w:t>算。</w:t>
      </w:r>
    </w:p>
    <w:p w14:paraId="10AF2C1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2B3AD06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8" w:name="_Toc79392620"/>
    </w:p>
    <w:bookmarkEnd w:id="61"/>
    <w:bookmarkEnd w:id="78"/>
    <w:p w14:paraId="0A5926A2" w14:textId="77777777" w:rsidR="000E24A0" w:rsidRDefault="00291755">
      <w:pPr>
        <w:pStyle w:val="af1"/>
        <w:rPr>
          <w:rFonts w:eastAsia="黑体"/>
          <w:color w:val="000000"/>
          <w:kern w:val="0"/>
          <w:sz w:val="30"/>
        </w:rPr>
      </w:pPr>
      <w:r>
        <w:rPr>
          <w:rFonts w:eastAsia="黑体"/>
          <w:color w:val="000000"/>
          <w:kern w:val="0"/>
          <w:sz w:val="30"/>
        </w:rPr>
        <w:br w:type="page"/>
      </w:r>
      <w:bookmarkStart w:id="79" w:name="_Toc320703950"/>
      <w:bookmarkStart w:id="80" w:name="_Toc320704002"/>
      <w:bookmarkStart w:id="81" w:name="_Toc320704075"/>
      <w:bookmarkStart w:id="82" w:name="_Toc320704362"/>
      <w:bookmarkStart w:id="83" w:name="_Toc322002726"/>
      <w:bookmarkStart w:id="84" w:name="_Toc322519877"/>
      <w:r>
        <w:rPr>
          <w:rFonts w:eastAsia="黑体" w:hint="eastAsia"/>
          <w:color w:val="000000"/>
          <w:kern w:val="0"/>
          <w:sz w:val="30"/>
        </w:rPr>
        <w:lastRenderedPageBreak/>
        <w:t>十、基金的投资</w:t>
      </w:r>
      <w:bookmarkEnd w:id="79"/>
      <w:bookmarkEnd w:id="80"/>
      <w:bookmarkEnd w:id="81"/>
      <w:bookmarkEnd w:id="82"/>
      <w:bookmarkEnd w:id="83"/>
      <w:bookmarkEnd w:id="84"/>
    </w:p>
    <w:p w14:paraId="192BBEF7" w14:textId="77777777" w:rsidR="000E24A0" w:rsidRDefault="00291755">
      <w:pPr>
        <w:spacing w:line="360" w:lineRule="auto"/>
        <w:ind w:firstLineChars="200" w:firstLine="482"/>
        <w:rPr>
          <w:rFonts w:ascii="宋体" w:hAnsi="宋体"/>
          <w:b/>
          <w:color w:val="000000"/>
          <w:sz w:val="24"/>
        </w:rPr>
      </w:pPr>
      <w:bookmarkStart w:id="85" w:name="_Toc66719557"/>
      <w:bookmarkStart w:id="86" w:name="_Toc66720082"/>
      <w:bookmarkStart w:id="87" w:name="_Toc109059024"/>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投资目标</w:t>
      </w:r>
    </w:p>
    <w:p w14:paraId="3E49C0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2E65267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79829BE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本基金遵循指数</w:t>
      </w:r>
      <w:proofErr w:type="gramStart"/>
      <w:r>
        <w:rPr>
          <w:rFonts w:ascii="宋体" w:hAnsi="宋体" w:hint="eastAsia"/>
          <w:color w:val="000000"/>
          <w:sz w:val="24"/>
        </w:rPr>
        <w:t>化投资</w:t>
      </w:r>
      <w:proofErr w:type="gramEnd"/>
      <w:r>
        <w:rPr>
          <w:rFonts w:ascii="宋体" w:hAnsi="宋体" w:hint="eastAsia"/>
          <w:color w:val="000000"/>
          <w:sz w:val="24"/>
        </w:rPr>
        <w:t>理念，以反映深圳证券市场中规模较大、流动性好、具有明显价值特征的股票整体收益状况的深证300价值价格指数作为标的指数，采用被动式指数</w:t>
      </w:r>
      <w:proofErr w:type="gramStart"/>
      <w:r>
        <w:rPr>
          <w:rFonts w:ascii="宋体" w:hAnsi="宋体" w:hint="eastAsia"/>
          <w:color w:val="000000"/>
          <w:sz w:val="24"/>
        </w:rPr>
        <w:t>化投资</w:t>
      </w:r>
      <w:proofErr w:type="gramEnd"/>
      <w:r>
        <w:rPr>
          <w:rFonts w:ascii="宋体" w:hAnsi="宋体" w:hint="eastAsia"/>
          <w:color w:val="000000"/>
          <w:sz w:val="24"/>
        </w:rPr>
        <w:t>实现跟踪偏离度与跟踪误差的最小化，力求帮助投资人以较低的成本获取与标的指数相似的收益。</w:t>
      </w:r>
    </w:p>
    <w:p w14:paraId="22A37E27"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752B6F9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E65C4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3EECD7" w14:textId="77777777" w:rsidR="000E24A0" w:rsidRDefault="00291755">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2610CC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6D88B0C8"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2FF2E1BE"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13CAFD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6D7A81F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FD9E4A3"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3525025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67D7246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439DA0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11344FF7"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1EEC675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6E4609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0FF459A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C1FCF0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5B553ED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7057AF8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6EF541C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51E86B0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5C5F6E6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1BEE8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E9A0A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6846FF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21C7D22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09D645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7C3B4B4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9C37EF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BEAAEF6"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6546D60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698EA3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20321C4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3D7376F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14:paraId="11A854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(3)逐步调整：通过完全复制</w:t>
      </w:r>
      <w:proofErr w:type="gramStart"/>
      <w:r>
        <w:rPr>
          <w:rFonts w:ascii="宋体" w:hAnsi="宋体" w:hint="eastAsia"/>
          <w:color w:val="000000"/>
          <w:sz w:val="24"/>
        </w:rPr>
        <w:t>法最终</w:t>
      </w:r>
      <w:proofErr w:type="gramEnd"/>
      <w:r>
        <w:rPr>
          <w:rFonts w:ascii="宋体" w:hAnsi="宋体" w:hint="eastAsia"/>
          <w:color w:val="000000"/>
          <w:sz w:val="24"/>
        </w:rPr>
        <w:t>确定目标组合之后，基金经理在规定时间内采用适当的手段构建和调整实际组合直至达到跟踪指数要求。</w:t>
      </w:r>
    </w:p>
    <w:p w14:paraId="01CFB8F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18F852B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0989448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7216623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5FC348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61D2721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6170823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3440ADA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w:t>
      </w:r>
      <w:proofErr w:type="gramStart"/>
      <w:r>
        <w:rPr>
          <w:rFonts w:ascii="宋体" w:hAnsi="宋体" w:hint="eastAsia"/>
          <w:color w:val="000000"/>
          <w:sz w:val="24"/>
        </w:rPr>
        <w:t>它重大</w:t>
      </w:r>
      <w:proofErr w:type="gramEnd"/>
      <w:r>
        <w:rPr>
          <w:rFonts w:ascii="宋体" w:hAnsi="宋体" w:hint="eastAsia"/>
          <w:color w:val="000000"/>
          <w:sz w:val="24"/>
        </w:rPr>
        <w:t>事项，可提请投资决策委员会召开会议，决定基金的操作策略。</w:t>
      </w:r>
    </w:p>
    <w:p w14:paraId="3053D86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1BA1F2B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2EE8FD4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3B4A038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217657B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540FE31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14:paraId="0088D55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(1)每月</w:t>
      </w:r>
    </w:p>
    <w:p w14:paraId="1C6DEDA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404237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47477D0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1C9347D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59389B1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6BA379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737F6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5EEABF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6EAF1CB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4EEDD35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14D1FE23"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570F416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7F4D1190" w14:textId="77777777" w:rsidR="000E24A0" w:rsidRDefault="00291755">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4AA7B8E6" w14:textId="77777777" w:rsidR="000E24A0" w:rsidRDefault="00291755">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F6D2580" w14:textId="77777777" w:rsidR="000E24A0" w:rsidRPr="00EE0D1D"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w:t>
      </w:r>
      <w:r w:rsidRPr="00EE0D1D">
        <w:rPr>
          <w:rFonts w:ascii="宋体" w:hAnsi="宋体" w:cs="宋体" w:hint="eastAsia"/>
          <w:color w:val="000000"/>
          <w:kern w:val="0"/>
          <w:sz w:val="24"/>
        </w:rPr>
        <w:t>基金投资权证，在任何交易日买入的总金额，不超过上一交易日基金资产净值的</w:t>
      </w:r>
      <w:r w:rsidRPr="00EE0D1D">
        <w:rPr>
          <w:rFonts w:ascii="宋体" w:hAnsi="宋体" w:cs="宋体"/>
          <w:color w:val="000000"/>
          <w:kern w:val="0"/>
          <w:sz w:val="24"/>
        </w:rPr>
        <w:t>0.5%，基金持有的全部权证的市值不超过基金资产净值的 3%，本基</w:t>
      </w:r>
      <w:r w:rsidRPr="00EE0D1D">
        <w:rPr>
          <w:rFonts w:ascii="宋体" w:hAnsi="宋体" w:cs="宋体"/>
          <w:color w:val="000000"/>
          <w:kern w:val="0"/>
          <w:sz w:val="24"/>
        </w:rPr>
        <w:lastRenderedPageBreak/>
        <w:t>金管理人管理的全部基金持有同一权证的比例不超过该权证的10%。法律法规或监管部门另有规定的，遵从其规定。</w:t>
      </w:r>
    </w:p>
    <w:p w14:paraId="39446017" w14:textId="77777777"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color w:val="000000"/>
          <w:kern w:val="0"/>
          <w:sz w:val="24"/>
        </w:rPr>
        <w:t>4、本基金不得违反基金合同中有关投资范围、投资策略、投资比例的规定；</w:t>
      </w:r>
    </w:p>
    <w:p w14:paraId="0F271BDD" w14:textId="77777777"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14:paraId="6A64A807" w14:textId="77777777" w:rsidR="000E24A0" w:rsidRDefault="00291755">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328EFDF8" w14:textId="77777777" w:rsidR="000E24A0" w:rsidRDefault="00291755">
      <w:pPr>
        <w:autoSpaceDE w:val="0"/>
        <w:autoSpaceDN w:val="0"/>
        <w:adjustRightInd w:val="0"/>
        <w:snapToGrid w:val="0"/>
        <w:spacing w:line="360" w:lineRule="auto"/>
        <w:ind w:firstLineChars="200" w:firstLine="480"/>
        <w:jc w:val="left"/>
        <w:rPr>
          <w:rFonts w:ascii="宋体" w:hAnsi="宋体"/>
          <w:color w:val="000000"/>
          <w:sz w:val="24"/>
        </w:rPr>
      </w:pPr>
      <w:proofErr w:type="gramStart"/>
      <w:r>
        <w:rPr>
          <w:rFonts w:ascii="宋体" w:hAnsi="宋体" w:cs="宋体" w:hint="eastAsia"/>
          <w:color w:val="000000"/>
          <w:kern w:val="0"/>
          <w:sz w:val="24"/>
        </w:rPr>
        <w:t>若法律</w:t>
      </w:r>
      <w:proofErr w:type="gramEnd"/>
      <w:r>
        <w:rPr>
          <w:rFonts w:ascii="宋体" w:hAnsi="宋体" w:cs="宋体" w:hint="eastAsia"/>
          <w:color w:val="000000"/>
          <w:kern w:val="0"/>
          <w:sz w:val="24"/>
        </w:rPr>
        <w:t>法规或监管部门对上述约定的投资组合比例限制规定进行变更的，以变更后的规定为准；</w:t>
      </w: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法规或监管部门取消上述限制，在履行适当程序后，本基金投资可不受上述规定限制。</w:t>
      </w:r>
    </w:p>
    <w:p w14:paraId="32B1DC60"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6C601B13"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3DFB9DB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78DD5774"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5E70FA4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2F3E1018"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7AFC3930"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14:paraId="392AE9C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3E57ADE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44B6F6EB"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3A2B6F36"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2F563C4A" w14:textId="77777777" w:rsidR="000E24A0" w:rsidRDefault="00291755">
      <w:pPr>
        <w:spacing w:before="50" w:line="360" w:lineRule="auto"/>
        <w:ind w:firstLineChars="200" w:firstLine="480"/>
        <w:rPr>
          <w:rFonts w:ascii="宋体" w:hAnsi="宋体"/>
          <w:color w:val="000000"/>
          <w:sz w:val="24"/>
        </w:rPr>
      </w:pP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法规或监管部门取消上述禁止性规定，履行适当程序后，本基金投资</w:t>
      </w:r>
      <w:r>
        <w:rPr>
          <w:rFonts w:ascii="宋体" w:hAnsi="宋体" w:hint="eastAsia"/>
          <w:color w:val="000000"/>
          <w:sz w:val="24"/>
        </w:rPr>
        <w:lastRenderedPageBreak/>
        <w:t>可不受上述规定限制。</w:t>
      </w:r>
    </w:p>
    <w:p w14:paraId="1A53BC4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196A97A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2948D3C9"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9F191F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737AC484"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47D1F6D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5CF7456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152DB20C"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151429FD"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419B8828" w14:textId="395C7ED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4D70AD">
        <w:rPr>
          <w:rFonts w:ascii="宋体" w:hAnsi="宋体" w:hint="eastAsia"/>
          <w:color w:val="000000"/>
          <w:sz w:val="24"/>
        </w:rPr>
        <w:t>2015</w:t>
      </w:r>
      <w:r>
        <w:rPr>
          <w:rFonts w:ascii="宋体" w:hAnsi="宋体" w:hint="eastAsia"/>
          <w:color w:val="000000"/>
          <w:sz w:val="24"/>
        </w:rPr>
        <w:t>年</w:t>
      </w:r>
      <w:r w:rsidR="004D70AD">
        <w:rPr>
          <w:rFonts w:ascii="宋体" w:hAnsi="宋体" w:hint="eastAsia"/>
          <w:color w:val="000000"/>
          <w:sz w:val="24"/>
        </w:rPr>
        <w:t>1</w:t>
      </w:r>
      <w:r>
        <w:rPr>
          <w:rFonts w:ascii="宋体" w:hAnsi="宋体" w:hint="eastAsia"/>
          <w:color w:val="000000"/>
          <w:sz w:val="24"/>
        </w:rPr>
        <w:t>月</w:t>
      </w:r>
      <w:r w:rsidR="004D70AD">
        <w:rPr>
          <w:rFonts w:ascii="宋体" w:hAnsi="宋体" w:hint="eastAsia"/>
          <w:color w:val="000000"/>
          <w:sz w:val="24"/>
        </w:rPr>
        <w:t>21</w:t>
      </w:r>
      <w:r>
        <w:rPr>
          <w:rFonts w:ascii="宋体" w:hAnsi="宋体" w:hint="eastAsia"/>
          <w:color w:val="000000"/>
          <w:sz w:val="24"/>
        </w:rPr>
        <w:t>日复核了本报告中的财务指标、净值表现和投资组合报告等内容，保证复核内容不存在虚假记载、误导性陈述或者重大遗漏。</w:t>
      </w:r>
    </w:p>
    <w:p w14:paraId="06C337AF" w14:textId="2F2B521C"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4D70AD">
        <w:rPr>
          <w:rFonts w:ascii="宋体" w:hAnsi="宋体" w:hint="eastAsia"/>
          <w:color w:val="000000"/>
          <w:sz w:val="24"/>
        </w:rPr>
        <w:t>2014年10月</w:t>
      </w:r>
      <w:r>
        <w:rPr>
          <w:rFonts w:ascii="宋体" w:hAnsi="宋体" w:hint="eastAsia"/>
          <w:color w:val="000000"/>
          <w:sz w:val="24"/>
        </w:rPr>
        <w:t>1日至2014年</w:t>
      </w:r>
      <w:r w:rsidR="004D70AD">
        <w:rPr>
          <w:rFonts w:ascii="宋体" w:hAnsi="宋体" w:hint="eastAsia"/>
          <w:color w:val="000000"/>
          <w:sz w:val="24"/>
        </w:rPr>
        <w:t>12</w:t>
      </w:r>
      <w:r>
        <w:rPr>
          <w:rFonts w:ascii="宋体" w:hAnsi="宋体" w:hint="eastAsia"/>
          <w:color w:val="000000"/>
          <w:sz w:val="24"/>
        </w:rPr>
        <w:t>月</w:t>
      </w:r>
      <w:r w:rsidR="004D70AD">
        <w:rPr>
          <w:rFonts w:ascii="宋体" w:hAnsi="宋体" w:hint="eastAsia"/>
          <w:color w:val="000000"/>
          <w:sz w:val="24"/>
        </w:rPr>
        <w:t>31</w:t>
      </w:r>
      <w:r>
        <w:rPr>
          <w:rFonts w:ascii="宋体" w:hAnsi="宋体" w:hint="eastAsia"/>
          <w:color w:val="000000"/>
          <w:sz w:val="24"/>
        </w:rPr>
        <w:t>日，所载财务数据未经审计师审计。</w:t>
      </w:r>
    </w:p>
    <w:p w14:paraId="0A3BDD30" w14:textId="77777777" w:rsidR="00DE2783" w:rsidRDefault="00291755" w:rsidP="00DE2783">
      <w:pPr>
        <w:numPr>
          <w:ilvl w:val="0"/>
          <w:numId w:val="6"/>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8"/>
        <w:tblW w:w="8868" w:type="dxa"/>
        <w:jc w:val="center"/>
        <w:tblLayout w:type="fixed"/>
        <w:tblLook w:val="04A0" w:firstRow="1" w:lastRow="0" w:firstColumn="1" w:lastColumn="0" w:noHBand="0" w:noVBand="1"/>
      </w:tblPr>
      <w:tblGrid>
        <w:gridCol w:w="749"/>
        <w:gridCol w:w="3491"/>
        <w:gridCol w:w="2948"/>
        <w:gridCol w:w="1680"/>
      </w:tblGrid>
      <w:tr w:rsidR="00DE2783" w:rsidRPr="0036023B" w14:paraId="59256F9B" w14:textId="77777777" w:rsidTr="00DE2783">
        <w:trPr>
          <w:jc w:val="center"/>
        </w:trPr>
        <w:tc>
          <w:tcPr>
            <w:tcW w:w="749" w:type="dxa"/>
            <w:vAlign w:val="center"/>
          </w:tcPr>
          <w:p w14:paraId="35A13F26" w14:textId="77777777" w:rsidR="00DE2783" w:rsidRPr="0036023B" w:rsidRDefault="00DE2783" w:rsidP="00991E92">
            <w:pPr>
              <w:spacing w:before="29" w:line="288" w:lineRule="auto"/>
              <w:ind w:left="17"/>
              <w:jc w:val="center"/>
              <w:rPr>
                <w:color w:val="000000"/>
                <w:sz w:val="24"/>
              </w:rPr>
            </w:pPr>
            <w:r w:rsidRPr="0036023B">
              <w:rPr>
                <w:color w:val="000000"/>
                <w:sz w:val="24"/>
              </w:rPr>
              <w:t>序号</w:t>
            </w:r>
          </w:p>
        </w:tc>
        <w:tc>
          <w:tcPr>
            <w:tcW w:w="3491" w:type="dxa"/>
            <w:vAlign w:val="center"/>
          </w:tcPr>
          <w:p w14:paraId="06005DF0" w14:textId="77777777" w:rsidR="00DE2783" w:rsidRPr="0036023B" w:rsidRDefault="00DE2783" w:rsidP="00991E92">
            <w:pPr>
              <w:spacing w:before="29" w:line="288" w:lineRule="auto"/>
              <w:ind w:left="17"/>
              <w:jc w:val="center"/>
              <w:rPr>
                <w:color w:val="000000"/>
                <w:sz w:val="24"/>
              </w:rPr>
            </w:pPr>
            <w:r w:rsidRPr="0036023B">
              <w:rPr>
                <w:color w:val="000000"/>
                <w:sz w:val="24"/>
              </w:rPr>
              <w:t>项目</w:t>
            </w:r>
          </w:p>
        </w:tc>
        <w:tc>
          <w:tcPr>
            <w:tcW w:w="2948" w:type="dxa"/>
            <w:vAlign w:val="center"/>
          </w:tcPr>
          <w:p w14:paraId="57207E74" w14:textId="77777777" w:rsidR="00DE2783" w:rsidRPr="0036023B" w:rsidRDefault="00DE2783" w:rsidP="00991E92">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149FFFCF" w14:textId="77777777" w:rsidR="00DE2783" w:rsidRPr="0036023B" w:rsidRDefault="00DE2783" w:rsidP="00991E92">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DE2783" w:rsidRPr="0036023B" w14:paraId="4B1C6547" w14:textId="77777777" w:rsidTr="00DE2783">
        <w:trPr>
          <w:jc w:val="center"/>
        </w:trPr>
        <w:tc>
          <w:tcPr>
            <w:tcW w:w="749" w:type="dxa"/>
            <w:vAlign w:val="center"/>
          </w:tcPr>
          <w:p w14:paraId="0C376B1F" w14:textId="77777777" w:rsidR="00DE2783" w:rsidRPr="0036023B" w:rsidRDefault="00DE2783" w:rsidP="00991E92">
            <w:pPr>
              <w:spacing w:before="29" w:line="288" w:lineRule="auto"/>
              <w:ind w:left="17"/>
              <w:jc w:val="center"/>
              <w:rPr>
                <w:color w:val="000000"/>
                <w:sz w:val="24"/>
              </w:rPr>
            </w:pPr>
            <w:r w:rsidRPr="0036023B">
              <w:rPr>
                <w:color w:val="000000"/>
                <w:sz w:val="24"/>
              </w:rPr>
              <w:t>1</w:t>
            </w:r>
          </w:p>
        </w:tc>
        <w:tc>
          <w:tcPr>
            <w:tcW w:w="3491" w:type="dxa"/>
            <w:vAlign w:val="center"/>
          </w:tcPr>
          <w:p w14:paraId="4515479F" w14:textId="77777777" w:rsidR="00DE2783" w:rsidRPr="0036023B" w:rsidRDefault="00DE2783" w:rsidP="00991E92">
            <w:pPr>
              <w:spacing w:before="29" w:line="288" w:lineRule="auto"/>
              <w:ind w:left="17"/>
              <w:jc w:val="left"/>
              <w:rPr>
                <w:sz w:val="24"/>
              </w:rPr>
            </w:pPr>
            <w:r w:rsidRPr="0036023B">
              <w:rPr>
                <w:color w:val="000000"/>
                <w:sz w:val="24"/>
              </w:rPr>
              <w:t>权益投资</w:t>
            </w:r>
          </w:p>
        </w:tc>
        <w:tc>
          <w:tcPr>
            <w:tcW w:w="2948" w:type="dxa"/>
            <w:vAlign w:val="center"/>
          </w:tcPr>
          <w:p w14:paraId="5C6983EA" w14:textId="77777777" w:rsidR="00DE2783" w:rsidRPr="0036023B" w:rsidRDefault="00DE2783" w:rsidP="00991E92">
            <w:pPr>
              <w:spacing w:before="29" w:line="288" w:lineRule="auto"/>
              <w:ind w:left="17"/>
              <w:jc w:val="right"/>
              <w:rPr>
                <w:color w:val="000000"/>
                <w:sz w:val="24"/>
              </w:rPr>
            </w:pPr>
            <w:r w:rsidRPr="0036023B">
              <w:rPr>
                <w:color w:val="000000"/>
                <w:sz w:val="24"/>
              </w:rPr>
              <w:t>52,180,885.61</w:t>
            </w:r>
          </w:p>
        </w:tc>
        <w:tc>
          <w:tcPr>
            <w:tcW w:w="1680" w:type="dxa"/>
            <w:vAlign w:val="center"/>
          </w:tcPr>
          <w:p w14:paraId="56F68A16" w14:textId="77777777" w:rsidR="00DE2783" w:rsidRPr="0036023B" w:rsidRDefault="00DE2783" w:rsidP="00991E92">
            <w:pPr>
              <w:spacing w:before="29" w:line="288" w:lineRule="auto"/>
              <w:ind w:left="17"/>
              <w:jc w:val="right"/>
              <w:rPr>
                <w:color w:val="000000"/>
                <w:sz w:val="24"/>
              </w:rPr>
            </w:pPr>
            <w:r w:rsidRPr="0036023B">
              <w:rPr>
                <w:color w:val="000000"/>
                <w:sz w:val="24"/>
              </w:rPr>
              <w:t>97.24</w:t>
            </w:r>
          </w:p>
        </w:tc>
      </w:tr>
      <w:tr w:rsidR="00DE2783" w:rsidRPr="0036023B" w14:paraId="380D976E" w14:textId="77777777" w:rsidTr="00DE2783">
        <w:trPr>
          <w:jc w:val="center"/>
        </w:trPr>
        <w:tc>
          <w:tcPr>
            <w:tcW w:w="749" w:type="dxa"/>
            <w:vAlign w:val="center"/>
          </w:tcPr>
          <w:p w14:paraId="1B66353A" w14:textId="77777777" w:rsidR="00DE2783" w:rsidRPr="0036023B" w:rsidRDefault="00DE2783" w:rsidP="00991E92">
            <w:pPr>
              <w:spacing w:before="29" w:line="288" w:lineRule="auto"/>
              <w:ind w:left="17"/>
              <w:jc w:val="center"/>
              <w:rPr>
                <w:color w:val="000000"/>
                <w:sz w:val="24"/>
              </w:rPr>
            </w:pPr>
          </w:p>
        </w:tc>
        <w:tc>
          <w:tcPr>
            <w:tcW w:w="3491" w:type="dxa"/>
            <w:vAlign w:val="center"/>
          </w:tcPr>
          <w:p w14:paraId="3B14C325" w14:textId="77777777" w:rsidR="00DE2783" w:rsidRPr="0036023B" w:rsidRDefault="00DE2783" w:rsidP="00991E92">
            <w:pPr>
              <w:spacing w:before="29" w:line="288" w:lineRule="auto"/>
              <w:ind w:left="17"/>
              <w:jc w:val="left"/>
              <w:rPr>
                <w:sz w:val="24"/>
              </w:rPr>
            </w:pPr>
            <w:r w:rsidRPr="0036023B">
              <w:rPr>
                <w:color w:val="000000"/>
                <w:sz w:val="24"/>
              </w:rPr>
              <w:t>其中：股票</w:t>
            </w:r>
          </w:p>
        </w:tc>
        <w:tc>
          <w:tcPr>
            <w:tcW w:w="2948" w:type="dxa"/>
            <w:vAlign w:val="center"/>
          </w:tcPr>
          <w:p w14:paraId="268F2A73" w14:textId="77777777" w:rsidR="00DE2783" w:rsidRPr="0036023B" w:rsidRDefault="00DE2783" w:rsidP="00991E92">
            <w:pPr>
              <w:spacing w:before="29" w:line="288" w:lineRule="auto"/>
              <w:ind w:left="17"/>
              <w:jc w:val="right"/>
              <w:rPr>
                <w:color w:val="000000"/>
                <w:sz w:val="24"/>
              </w:rPr>
            </w:pPr>
            <w:r w:rsidRPr="0036023B">
              <w:rPr>
                <w:color w:val="000000"/>
                <w:sz w:val="24"/>
              </w:rPr>
              <w:t>52,180,885.61</w:t>
            </w:r>
          </w:p>
        </w:tc>
        <w:tc>
          <w:tcPr>
            <w:tcW w:w="1680" w:type="dxa"/>
            <w:vAlign w:val="center"/>
          </w:tcPr>
          <w:p w14:paraId="5D5C469B" w14:textId="77777777" w:rsidR="00DE2783" w:rsidRPr="0036023B" w:rsidRDefault="00DE2783" w:rsidP="00991E92">
            <w:pPr>
              <w:spacing w:before="29" w:line="288" w:lineRule="auto"/>
              <w:ind w:left="17"/>
              <w:jc w:val="right"/>
              <w:rPr>
                <w:color w:val="000000"/>
                <w:sz w:val="24"/>
              </w:rPr>
            </w:pPr>
            <w:r w:rsidRPr="0036023B">
              <w:rPr>
                <w:color w:val="000000"/>
                <w:sz w:val="24"/>
              </w:rPr>
              <w:t>97.24</w:t>
            </w:r>
          </w:p>
        </w:tc>
      </w:tr>
      <w:tr w:rsidR="00DE2783" w:rsidRPr="0036023B" w14:paraId="0900DD61" w14:textId="77777777" w:rsidTr="00DE2783">
        <w:trPr>
          <w:jc w:val="center"/>
        </w:trPr>
        <w:tc>
          <w:tcPr>
            <w:tcW w:w="749" w:type="dxa"/>
            <w:vAlign w:val="center"/>
          </w:tcPr>
          <w:p w14:paraId="7C7718BF" w14:textId="77777777" w:rsidR="00DE2783" w:rsidRPr="0036023B" w:rsidRDefault="00DE2783" w:rsidP="00991E92">
            <w:pPr>
              <w:spacing w:before="29" w:line="288" w:lineRule="auto"/>
              <w:ind w:left="17"/>
              <w:jc w:val="center"/>
              <w:rPr>
                <w:color w:val="000000"/>
                <w:sz w:val="24"/>
              </w:rPr>
            </w:pPr>
            <w:r w:rsidRPr="0036023B">
              <w:rPr>
                <w:color w:val="000000"/>
                <w:sz w:val="24"/>
              </w:rPr>
              <w:t>2</w:t>
            </w:r>
          </w:p>
        </w:tc>
        <w:tc>
          <w:tcPr>
            <w:tcW w:w="3491" w:type="dxa"/>
            <w:vAlign w:val="center"/>
          </w:tcPr>
          <w:p w14:paraId="7FFD43A8" w14:textId="77777777" w:rsidR="00DE2783" w:rsidRPr="0036023B" w:rsidRDefault="00DE2783" w:rsidP="00991E92">
            <w:pPr>
              <w:spacing w:before="29" w:line="288" w:lineRule="auto"/>
              <w:ind w:left="17"/>
              <w:jc w:val="left"/>
              <w:rPr>
                <w:sz w:val="24"/>
              </w:rPr>
            </w:pPr>
            <w:r w:rsidRPr="0036023B">
              <w:rPr>
                <w:color w:val="000000"/>
                <w:sz w:val="24"/>
              </w:rPr>
              <w:t>固定收益投资</w:t>
            </w:r>
          </w:p>
        </w:tc>
        <w:tc>
          <w:tcPr>
            <w:tcW w:w="2948" w:type="dxa"/>
            <w:vAlign w:val="center"/>
          </w:tcPr>
          <w:p w14:paraId="32197001"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14EAA677"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621C255B" w14:textId="77777777" w:rsidTr="00DE2783">
        <w:trPr>
          <w:jc w:val="center"/>
        </w:trPr>
        <w:tc>
          <w:tcPr>
            <w:tcW w:w="749" w:type="dxa"/>
            <w:vAlign w:val="center"/>
          </w:tcPr>
          <w:p w14:paraId="013983EB" w14:textId="77777777" w:rsidR="00DE2783" w:rsidRPr="0036023B" w:rsidRDefault="00DE2783" w:rsidP="00991E92">
            <w:pPr>
              <w:spacing w:before="29" w:line="288" w:lineRule="auto"/>
              <w:ind w:left="17"/>
              <w:jc w:val="center"/>
              <w:rPr>
                <w:color w:val="000000"/>
                <w:sz w:val="24"/>
              </w:rPr>
            </w:pPr>
          </w:p>
        </w:tc>
        <w:tc>
          <w:tcPr>
            <w:tcW w:w="3491" w:type="dxa"/>
            <w:vAlign w:val="center"/>
          </w:tcPr>
          <w:p w14:paraId="16869242" w14:textId="77777777" w:rsidR="00DE2783" w:rsidRPr="0036023B" w:rsidRDefault="00DE2783" w:rsidP="00991E92">
            <w:pPr>
              <w:spacing w:before="29" w:line="288" w:lineRule="auto"/>
              <w:ind w:left="17"/>
              <w:jc w:val="left"/>
              <w:rPr>
                <w:sz w:val="24"/>
              </w:rPr>
            </w:pPr>
            <w:r w:rsidRPr="0036023B">
              <w:rPr>
                <w:color w:val="000000"/>
                <w:sz w:val="24"/>
              </w:rPr>
              <w:t>其中：债券</w:t>
            </w:r>
          </w:p>
        </w:tc>
        <w:tc>
          <w:tcPr>
            <w:tcW w:w="2948" w:type="dxa"/>
            <w:vAlign w:val="center"/>
          </w:tcPr>
          <w:p w14:paraId="43A5B72F"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477156CF"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01D931E2" w14:textId="77777777" w:rsidTr="00DE2783">
        <w:trPr>
          <w:jc w:val="center"/>
        </w:trPr>
        <w:tc>
          <w:tcPr>
            <w:tcW w:w="749" w:type="dxa"/>
            <w:vAlign w:val="center"/>
          </w:tcPr>
          <w:p w14:paraId="6CD1EBF2" w14:textId="77777777" w:rsidR="00DE2783" w:rsidRPr="0036023B" w:rsidRDefault="00DE2783" w:rsidP="00991E92">
            <w:pPr>
              <w:spacing w:before="29" w:line="288" w:lineRule="auto"/>
              <w:ind w:left="17"/>
              <w:jc w:val="center"/>
              <w:rPr>
                <w:color w:val="000000"/>
                <w:sz w:val="24"/>
              </w:rPr>
            </w:pPr>
          </w:p>
        </w:tc>
        <w:tc>
          <w:tcPr>
            <w:tcW w:w="3491" w:type="dxa"/>
            <w:vAlign w:val="center"/>
          </w:tcPr>
          <w:p w14:paraId="4C55A597" w14:textId="77777777" w:rsidR="00DE2783" w:rsidRPr="0036023B" w:rsidRDefault="00DE2783" w:rsidP="00991E92">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14:paraId="0CBE634E"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7EF46BD1"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64373C3C" w14:textId="77777777" w:rsidTr="00DE2783">
        <w:trPr>
          <w:jc w:val="center"/>
        </w:trPr>
        <w:tc>
          <w:tcPr>
            <w:tcW w:w="749" w:type="dxa"/>
            <w:vAlign w:val="center"/>
          </w:tcPr>
          <w:p w14:paraId="045B4F72" w14:textId="77777777" w:rsidR="00DE2783" w:rsidRPr="0036023B" w:rsidRDefault="00DE2783" w:rsidP="00991E92">
            <w:pPr>
              <w:spacing w:before="29" w:line="288" w:lineRule="auto"/>
              <w:ind w:left="17"/>
              <w:jc w:val="center"/>
              <w:rPr>
                <w:color w:val="000000"/>
                <w:sz w:val="24"/>
              </w:rPr>
            </w:pPr>
            <w:r w:rsidRPr="0036023B">
              <w:rPr>
                <w:color w:val="000000"/>
                <w:sz w:val="24"/>
              </w:rPr>
              <w:t>3</w:t>
            </w:r>
          </w:p>
        </w:tc>
        <w:tc>
          <w:tcPr>
            <w:tcW w:w="3491" w:type="dxa"/>
            <w:vAlign w:val="center"/>
          </w:tcPr>
          <w:p w14:paraId="3E037F90" w14:textId="77777777" w:rsidR="00DE2783" w:rsidRPr="0036023B" w:rsidRDefault="00DE2783" w:rsidP="00991E92">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14:paraId="27419C29" w14:textId="77777777" w:rsidR="00DE2783" w:rsidRPr="0036023B" w:rsidRDefault="00DE2783" w:rsidP="00991E92">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14:paraId="1B1087D2" w14:textId="77777777" w:rsidR="00DE2783" w:rsidRPr="0036023B" w:rsidRDefault="00DE2783" w:rsidP="00991E92">
            <w:pPr>
              <w:spacing w:before="29" w:line="288" w:lineRule="auto"/>
              <w:ind w:left="17"/>
              <w:jc w:val="right"/>
              <w:rPr>
                <w:color w:val="000000"/>
                <w:sz w:val="24"/>
              </w:rPr>
            </w:pPr>
            <w:r w:rsidRPr="0036023B">
              <w:rPr>
                <w:rFonts w:eastAsiaTheme="minorEastAsia"/>
                <w:color w:val="000000"/>
                <w:sz w:val="24"/>
              </w:rPr>
              <w:t>-</w:t>
            </w:r>
          </w:p>
        </w:tc>
      </w:tr>
      <w:tr w:rsidR="00DE2783" w:rsidRPr="0036023B" w14:paraId="53158C7F" w14:textId="77777777" w:rsidTr="00DE2783">
        <w:trPr>
          <w:jc w:val="center"/>
        </w:trPr>
        <w:tc>
          <w:tcPr>
            <w:tcW w:w="749" w:type="dxa"/>
            <w:vAlign w:val="center"/>
          </w:tcPr>
          <w:p w14:paraId="360EA56F" w14:textId="77777777" w:rsidR="00DE2783" w:rsidRPr="0036023B" w:rsidRDefault="00DE2783" w:rsidP="00991E92">
            <w:pPr>
              <w:spacing w:before="29" w:line="288" w:lineRule="auto"/>
              <w:ind w:left="17"/>
              <w:jc w:val="center"/>
              <w:rPr>
                <w:color w:val="000000"/>
                <w:sz w:val="24"/>
              </w:rPr>
            </w:pPr>
            <w:r w:rsidRPr="0036023B">
              <w:rPr>
                <w:color w:val="000000"/>
                <w:sz w:val="24"/>
              </w:rPr>
              <w:t>4</w:t>
            </w:r>
          </w:p>
        </w:tc>
        <w:tc>
          <w:tcPr>
            <w:tcW w:w="3491" w:type="dxa"/>
            <w:vAlign w:val="center"/>
          </w:tcPr>
          <w:p w14:paraId="6AED72C8" w14:textId="77777777" w:rsidR="00DE2783" w:rsidRPr="0036023B" w:rsidRDefault="00DE2783" w:rsidP="00991E92">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948" w:type="dxa"/>
            <w:vAlign w:val="center"/>
          </w:tcPr>
          <w:p w14:paraId="32594C3B"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26CE4ABA"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05EAC29D" w14:textId="77777777" w:rsidTr="00DE2783">
        <w:trPr>
          <w:jc w:val="center"/>
        </w:trPr>
        <w:tc>
          <w:tcPr>
            <w:tcW w:w="749" w:type="dxa"/>
            <w:vAlign w:val="center"/>
          </w:tcPr>
          <w:p w14:paraId="7CBBD68D" w14:textId="77777777" w:rsidR="00DE2783" w:rsidRPr="0036023B" w:rsidRDefault="00DE2783" w:rsidP="00991E92">
            <w:pPr>
              <w:spacing w:before="29" w:line="288" w:lineRule="auto"/>
              <w:ind w:left="17"/>
              <w:jc w:val="center"/>
              <w:rPr>
                <w:color w:val="000000"/>
                <w:sz w:val="24"/>
              </w:rPr>
            </w:pPr>
            <w:r w:rsidRPr="0036023B">
              <w:rPr>
                <w:color w:val="000000"/>
                <w:sz w:val="24"/>
              </w:rPr>
              <w:t>5</w:t>
            </w:r>
          </w:p>
        </w:tc>
        <w:tc>
          <w:tcPr>
            <w:tcW w:w="3491" w:type="dxa"/>
            <w:vAlign w:val="center"/>
          </w:tcPr>
          <w:p w14:paraId="4D22C713" w14:textId="77777777" w:rsidR="00DE2783" w:rsidRPr="0036023B" w:rsidRDefault="00DE2783" w:rsidP="00991E92">
            <w:pPr>
              <w:spacing w:before="29" w:line="288" w:lineRule="auto"/>
              <w:ind w:left="17"/>
              <w:jc w:val="left"/>
              <w:rPr>
                <w:sz w:val="24"/>
              </w:rPr>
            </w:pPr>
            <w:r w:rsidRPr="0036023B">
              <w:rPr>
                <w:color w:val="000000"/>
                <w:sz w:val="24"/>
              </w:rPr>
              <w:t>买入返售金融资产</w:t>
            </w:r>
          </w:p>
        </w:tc>
        <w:tc>
          <w:tcPr>
            <w:tcW w:w="2948" w:type="dxa"/>
            <w:vAlign w:val="center"/>
          </w:tcPr>
          <w:p w14:paraId="4A3BF473"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791DC3BB"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6C32B4E5" w14:textId="77777777" w:rsidTr="00DE2783">
        <w:trPr>
          <w:jc w:val="center"/>
        </w:trPr>
        <w:tc>
          <w:tcPr>
            <w:tcW w:w="749" w:type="dxa"/>
            <w:vAlign w:val="center"/>
          </w:tcPr>
          <w:p w14:paraId="1A38C73F" w14:textId="77777777" w:rsidR="00DE2783" w:rsidRPr="0036023B" w:rsidRDefault="00DE2783" w:rsidP="00991E92">
            <w:pPr>
              <w:spacing w:before="29" w:line="288" w:lineRule="auto"/>
              <w:ind w:left="17"/>
              <w:jc w:val="center"/>
              <w:rPr>
                <w:color w:val="000000"/>
                <w:sz w:val="24"/>
              </w:rPr>
            </w:pPr>
          </w:p>
        </w:tc>
        <w:tc>
          <w:tcPr>
            <w:tcW w:w="3491" w:type="dxa"/>
            <w:vAlign w:val="center"/>
          </w:tcPr>
          <w:p w14:paraId="0F4076EF" w14:textId="77777777" w:rsidR="00DE2783" w:rsidRPr="0036023B" w:rsidRDefault="00DE2783" w:rsidP="00991E92">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14:paraId="371F6765"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c>
          <w:tcPr>
            <w:tcW w:w="1680" w:type="dxa"/>
            <w:vAlign w:val="center"/>
          </w:tcPr>
          <w:p w14:paraId="4ACE6CDA" w14:textId="77777777" w:rsidR="00DE2783" w:rsidRPr="0036023B" w:rsidRDefault="00DE2783" w:rsidP="00991E92">
            <w:pPr>
              <w:spacing w:before="29" w:line="288" w:lineRule="auto"/>
              <w:ind w:left="17"/>
              <w:jc w:val="right"/>
              <w:rPr>
                <w:color w:val="000000"/>
                <w:sz w:val="24"/>
              </w:rPr>
            </w:pPr>
            <w:r w:rsidRPr="0036023B">
              <w:rPr>
                <w:color w:val="000000"/>
                <w:sz w:val="24"/>
              </w:rPr>
              <w:t>-</w:t>
            </w:r>
          </w:p>
        </w:tc>
      </w:tr>
      <w:tr w:rsidR="00DE2783" w:rsidRPr="0036023B" w14:paraId="68C95962" w14:textId="77777777" w:rsidTr="00DE2783">
        <w:trPr>
          <w:jc w:val="center"/>
        </w:trPr>
        <w:tc>
          <w:tcPr>
            <w:tcW w:w="749" w:type="dxa"/>
            <w:vAlign w:val="center"/>
          </w:tcPr>
          <w:p w14:paraId="70529CE4" w14:textId="77777777" w:rsidR="00DE2783" w:rsidRPr="0036023B" w:rsidRDefault="00DE2783" w:rsidP="00991E92">
            <w:pPr>
              <w:spacing w:before="29" w:line="288" w:lineRule="auto"/>
              <w:ind w:left="17"/>
              <w:jc w:val="center"/>
              <w:rPr>
                <w:color w:val="000000"/>
                <w:sz w:val="24"/>
              </w:rPr>
            </w:pPr>
            <w:r w:rsidRPr="0036023B">
              <w:rPr>
                <w:color w:val="000000"/>
                <w:sz w:val="24"/>
              </w:rPr>
              <w:t>6</w:t>
            </w:r>
          </w:p>
        </w:tc>
        <w:tc>
          <w:tcPr>
            <w:tcW w:w="3491" w:type="dxa"/>
            <w:vAlign w:val="center"/>
          </w:tcPr>
          <w:p w14:paraId="2C59BFA8" w14:textId="77777777" w:rsidR="00DE2783" w:rsidRPr="0036023B" w:rsidRDefault="00DE2783" w:rsidP="00991E92">
            <w:pPr>
              <w:spacing w:before="29" w:line="288" w:lineRule="auto"/>
              <w:ind w:left="17"/>
              <w:jc w:val="left"/>
              <w:rPr>
                <w:sz w:val="24"/>
              </w:rPr>
            </w:pPr>
            <w:r w:rsidRPr="0036023B">
              <w:rPr>
                <w:color w:val="000000"/>
                <w:sz w:val="24"/>
              </w:rPr>
              <w:t>银行存款和结算备付金合计</w:t>
            </w:r>
          </w:p>
        </w:tc>
        <w:tc>
          <w:tcPr>
            <w:tcW w:w="2948" w:type="dxa"/>
            <w:vAlign w:val="center"/>
          </w:tcPr>
          <w:p w14:paraId="0A1A4802" w14:textId="77777777" w:rsidR="00DE2783" w:rsidRPr="0036023B" w:rsidRDefault="00DE2783" w:rsidP="00991E92">
            <w:pPr>
              <w:spacing w:before="29" w:line="288" w:lineRule="auto"/>
              <w:ind w:left="17"/>
              <w:jc w:val="right"/>
              <w:rPr>
                <w:color w:val="000000"/>
                <w:sz w:val="24"/>
              </w:rPr>
            </w:pPr>
            <w:r w:rsidRPr="0036023B">
              <w:rPr>
                <w:color w:val="000000"/>
                <w:sz w:val="24"/>
              </w:rPr>
              <w:t>565,486.57</w:t>
            </w:r>
          </w:p>
        </w:tc>
        <w:tc>
          <w:tcPr>
            <w:tcW w:w="1680" w:type="dxa"/>
            <w:vAlign w:val="center"/>
          </w:tcPr>
          <w:p w14:paraId="2D491C24" w14:textId="77777777" w:rsidR="00DE2783" w:rsidRPr="0036023B" w:rsidRDefault="00DE2783" w:rsidP="00991E92">
            <w:pPr>
              <w:spacing w:before="29" w:line="288" w:lineRule="auto"/>
              <w:ind w:left="17"/>
              <w:jc w:val="right"/>
              <w:rPr>
                <w:color w:val="000000"/>
                <w:sz w:val="24"/>
              </w:rPr>
            </w:pPr>
            <w:r w:rsidRPr="0036023B">
              <w:rPr>
                <w:color w:val="000000"/>
                <w:sz w:val="24"/>
              </w:rPr>
              <w:t>1.05</w:t>
            </w:r>
          </w:p>
        </w:tc>
      </w:tr>
      <w:tr w:rsidR="00DE2783" w:rsidRPr="0036023B" w14:paraId="73995C74" w14:textId="77777777" w:rsidTr="00DE2783">
        <w:trPr>
          <w:jc w:val="center"/>
        </w:trPr>
        <w:tc>
          <w:tcPr>
            <w:tcW w:w="749" w:type="dxa"/>
            <w:vAlign w:val="center"/>
          </w:tcPr>
          <w:p w14:paraId="0F76E94F" w14:textId="77777777" w:rsidR="00DE2783" w:rsidRPr="0036023B" w:rsidRDefault="00DE2783" w:rsidP="00991E92">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14:paraId="5FE133F8" w14:textId="77777777" w:rsidR="00DE2783" w:rsidRPr="0036023B" w:rsidRDefault="00DE2783" w:rsidP="00991E92">
            <w:pPr>
              <w:spacing w:before="29" w:line="288" w:lineRule="auto"/>
              <w:jc w:val="left"/>
              <w:rPr>
                <w:sz w:val="24"/>
              </w:rPr>
            </w:pPr>
            <w:r w:rsidRPr="0036023B">
              <w:rPr>
                <w:color w:val="000000"/>
                <w:sz w:val="24"/>
              </w:rPr>
              <w:t>其他资产</w:t>
            </w:r>
          </w:p>
        </w:tc>
        <w:tc>
          <w:tcPr>
            <w:tcW w:w="2948" w:type="dxa"/>
            <w:vAlign w:val="center"/>
          </w:tcPr>
          <w:p w14:paraId="5D939ABE" w14:textId="77777777" w:rsidR="00DE2783" w:rsidRPr="0036023B" w:rsidRDefault="00DE2783" w:rsidP="00991E92">
            <w:pPr>
              <w:spacing w:before="29" w:line="288" w:lineRule="auto"/>
              <w:jc w:val="right"/>
              <w:rPr>
                <w:color w:val="000000"/>
                <w:sz w:val="24"/>
              </w:rPr>
            </w:pPr>
            <w:r w:rsidRPr="0036023B">
              <w:rPr>
                <w:color w:val="000000"/>
                <w:sz w:val="24"/>
              </w:rPr>
              <w:t>916,276.01</w:t>
            </w:r>
          </w:p>
        </w:tc>
        <w:tc>
          <w:tcPr>
            <w:tcW w:w="1680" w:type="dxa"/>
            <w:vAlign w:val="center"/>
          </w:tcPr>
          <w:p w14:paraId="02A44936" w14:textId="77777777" w:rsidR="00DE2783" w:rsidRPr="0036023B" w:rsidRDefault="00DE2783" w:rsidP="00991E92">
            <w:pPr>
              <w:spacing w:before="29" w:line="288" w:lineRule="auto"/>
              <w:jc w:val="right"/>
              <w:rPr>
                <w:color w:val="000000"/>
                <w:sz w:val="24"/>
              </w:rPr>
            </w:pPr>
            <w:r w:rsidRPr="0036023B">
              <w:rPr>
                <w:color w:val="000000"/>
                <w:sz w:val="24"/>
              </w:rPr>
              <w:t>1.71</w:t>
            </w:r>
          </w:p>
        </w:tc>
      </w:tr>
      <w:tr w:rsidR="00DE2783" w:rsidRPr="0036023B" w14:paraId="1FDA090A" w14:textId="77777777" w:rsidTr="00DE2783">
        <w:trPr>
          <w:jc w:val="center"/>
        </w:trPr>
        <w:tc>
          <w:tcPr>
            <w:tcW w:w="749" w:type="dxa"/>
            <w:vAlign w:val="center"/>
          </w:tcPr>
          <w:p w14:paraId="5D7CC50D" w14:textId="77777777" w:rsidR="00DE2783" w:rsidRPr="0036023B" w:rsidRDefault="00DE2783" w:rsidP="00991E92">
            <w:pPr>
              <w:spacing w:before="29" w:line="288" w:lineRule="auto"/>
              <w:ind w:left="17"/>
              <w:jc w:val="center"/>
              <w:rPr>
                <w:color w:val="000000"/>
                <w:sz w:val="24"/>
              </w:rPr>
            </w:pPr>
            <w:r w:rsidRPr="0036023B">
              <w:rPr>
                <w:color w:val="000000"/>
                <w:sz w:val="24"/>
              </w:rPr>
              <w:t>8</w:t>
            </w:r>
          </w:p>
        </w:tc>
        <w:tc>
          <w:tcPr>
            <w:tcW w:w="3491" w:type="dxa"/>
            <w:vAlign w:val="center"/>
          </w:tcPr>
          <w:p w14:paraId="16A07EAF" w14:textId="77777777" w:rsidR="00DE2783" w:rsidRPr="0036023B" w:rsidRDefault="00DE2783" w:rsidP="00991E92">
            <w:pPr>
              <w:spacing w:before="29" w:line="288" w:lineRule="auto"/>
              <w:jc w:val="left"/>
              <w:rPr>
                <w:sz w:val="24"/>
              </w:rPr>
            </w:pPr>
            <w:r w:rsidRPr="0036023B">
              <w:rPr>
                <w:color w:val="000000"/>
                <w:sz w:val="24"/>
              </w:rPr>
              <w:t>合计</w:t>
            </w:r>
          </w:p>
        </w:tc>
        <w:tc>
          <w:tcPr>
            <w:tcW w:w="2948" w:type="dxa"/>
            <w:vAlign w:val="center"/>
          </w:tcPr>
          <w:p w14:paraId="2628B5D3" w14:textId="77777777" w:rsidR="00DE2783" w:rsidRPr="0036023B" w:rsidRDefault="00DE2783" w:rsidP="00991E92">
            <w:pPr>
              <w:spacing w:before="29" w:line="288" w:lineRule="auto"/>
              <w:jc w:val="right"/>
              <w:rPr>
                <w:color w:val="000000"/>
                <w:sz w:val="24"/>
              </w:rPr>
            </w:pPr>
            <w:r w:rsidRPr="0036023B">
              <w:rPr>
                <w:color w:val="000000"/>
                <w:sz w:val="24"/>
              </w:rPr>
              <w:t>53,662,648.19</w:t>
            </w:r>
          </w:p>
        </w:tc>
        <w:tc>
          <w:tcPr>
            <w:tcW w:w="1680" w:type="dxa"/>
            <w:vAlign w:val="center"/>
          </w:tcPr>
          <w:p w14:paraId="02D4269D" w14:textId="77777777" w:rsidR="00DE2783" w:rsidRPr="0036023B" w:rsidRDefault="00DE2783" w:rsidP="00991E92">
            <w:pPr>
              <w:spacing w:before="29" w:line="288" w:lineRule="auto"/>
              <w:jc w:val="right"/>
              <w:rPr>
                <w:color w:val="000000"/>
                <w:sz w:val="24"/>
              </w:rPr>
            </w:pPr>
            <w:r w:rsidRPr="0036023B">
              <w:rPr>
                <w:color w:val="000000"/>
                <w:sz w:val="24"/>
              </w:rPr>
              <w:t>100.00</w:t>
            </w:r>
          </w:p>
        </w:tc>
      </w:tr>
    </w:tbl>
    <w:p w14:paraId="0FEE422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2、报告期末按行业分类的股票投资组合</w:t>
      </w:r>
    </w:p>
    <w:p w14:paraId="426C4FF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14:paraId="5045B936" w14:textId="77777777" w:rsidR="000E24A0" w:rsidRDefault="00291755" w:rsidP="00EF01C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1DDF22B6"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4C3EF9" w:rsidRPr="0036023B" w14:paraId="19C329BE" w14:textId="77777777" w:rsidTr="004C3EF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4436EA5" w14:textId="77777777" w:rsidR="004C3EF9" w:rsidRPr="0036023B" w:rsidRDefault="004C3EF9" w:rsidP="00991E92">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F87133" w14:textId="77777777" w:rsidR="004C3EF9" w:rsidRPr="0036023B" w:rsidRDefault="004C3EF9" w:rsidP="00991E92">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4B1BB9BF" w14:textId="77777777" w:rsidR="004C3EF9" w:rsidRPr="0036023B" w:rsidRDefault="004C3EF9" w:rsidP="00991E92">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1B1B6EC" w14:textId="77777777" w:rsidR="004C3EF9" w:rsidRPr="0036023B" w:rsidRDefault="004C3EF9" w:rsidP="00991E92">
            <w:pPr>
              <w:adjustRightInd w:val="0"/>
              <w:snapToGrid w:val="0"/>
              <w:spacing w:before="29" w:line="288" w:lineRule="auto"/>
              <w:jc w:val="center"/>
              <w:rPr>
                <w:sz w:val="24"/>
              </w:rPr>
            </w:pPr>
            <w:r w:rsidRPr="0036023B">
              <w:rPr>
                <w:sz w:val="24"/>
              </w:rPr>
              <w:t>占基金资产净值比例（％）</w:t>
            </w:r>
          </w:p>
        </w:tc>
      </w:tr>
      <w:tr w:rsidR="004C3EF9" w:rsidRPr="0036023B" w14:paraId="1812B5D7"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2525BB" w14:textId="77777777" w:rsidR="004C3EF9" w:rsidRPr="0036023B" w:rsidRDefault="004C3EF9" w:rsidP="00991E92">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56141" w14:textId="77777777" w:rsidR="004C3EF9" w:rsidRPr="0036023B" w:rsidRDefault="004C3EF9" w:rsidP="00991E92">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810F139" w14:textId="77777777" w:rsidR="004C3EF9" w:rsidRPr="0036023B" w:rsidRDefault="004C3EF9" w:rsidP="00991E92">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03063B" w14:textId="77777777" w:rsidR="004C3EF9" w:rsidRPr="0036023B" w:rsidRDefault="004C3EF9" w:rsidP="00991E92">
            <w:pPr>
              <w:autoSpaceDE w:val="0"/>
              <w:autoSpaceDN w:val="0"/>
              <w:adjustRightInd w:val="0"/>
              <w:spacing w:before="29" w:line="288" w:lineRule="auto"/>
              <w:ind w:left="15"/>
              <w:jc w:val="right"/>
              <w:rPr>
                <w:sz w:val="24"/>
              </w:rPr>
            </w:pPr>
            <w:r w:rsidRPr="0036023B">
              <w:rPr>
                <w:sz w:val="24"/>
              </w:rPr>
              <w:t>-</w:t>
            </w:r>
          </w:p>
        </w:tc>
      </w:tr>
      <w:tr w:rsidR="004C3EF9" w:rsidRPr="0036023B" w14:paraId="2579898D"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D6B99F" w14:textId="77777777" w:rsidR="004C3EF9" w:rsidRPr="0036023B" w:rsidRDefault="004C3EF9" w:rsidP="00991E92">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89BCB4C" w14:textId="77777777" w:rsidR="004C3EF9" w:rsidRPr="0036023B" w:rsidRDefault="004C3EF9" w:rsidP="00991E92">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D307D7" w14:textId="77777777" w:rsidR="004C3EF9" w:rsidRPr="0036023B" w:rsidRDefault="004C3EF9" w:rsidP="00991E92">
            <w:pPr>
              <w:spacing w:before="29" w:line="288" w:lineRule="auto"/>
              <w:jc w:val="right"/>
              <w:rPr>
                <w:sz w:val="24"/>
              </w:rPr>
            </w:pPr>
            <w:r w:rsidRPr="0036023B">
              <w:rPr>
                <w:sz w:val="24"/>
              </w:rPr>
              <w:t>1,578,612.49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9E085CB" w14:textId="77777777" w:rsidR="004C3EF9" w:rsidRPr="0036023B" w:rsidRDefault="004C3EF9" w:rsidP="00991E92">
            <w:pPr>
              <w:spacing w:before="29" w:line="288" w:lineRule="auto"/>
              <w:jc w:val="right"/>
              <w:rPr>
                <w:sz w:val="24"/>
              </w:rPr>
            </w:pPr>
            <w:r w:rsidRPr="0036023B">
              <w:rPr>
                <w:sz w:val="24"/>
              </w:rPr>
              <w:t>2.96</w:t>
            </w:r>
          </w:p>
        </w:tc>
      </w:tr>
      <w:tr w:rsidR="004C3EF9" w:rsidRPr="0036023B" w14:paraId="13F50C3B"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9EA0AB" w14:textId="77777777" w:rsidR="004C3EF9" w:rsidRPr="0036023B" w:rsidRDefault="004C3EF9" w:rsidP="00991E92">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A868DAC" w14:textId="77777777" w:rsidR="004C3EF9" w:rsidRPr="0036023B" w:rsidRDefault="004C3EF9" w:rsidP="00991E92">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76F5D93F" w14:textId="77777777" w:rsidR="004C3EF9" w:rsidRPr="0036023B" w:rsidRDefault="004C3EF9" w:rsidP="00991E92">
            <w:pPr>
              <w:spacing w:before="29" w:line="288" w:lineRule="auto"/>
              <w:jc w:val="right"/>
              <w:rPr>
                <w:sz w:val="24"/>
              </w:rPr>
            </w:pPr>
            <w:r w:rsidRPr="0036023B">
              <w:rPr>
                <w:sz w:val="24"/>
              </w:rPr>
              <w:t>31,575,436.85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9C36F4" w14:textId="77777777" w:rsidR="004C3EF9" w:rsidRPr="0036023B" w:rsidRDefault="004C3EF9" w:rsidP="00991E92">
            <w:pPr>
              <w:spacing w:before="29" w:line="288" w:lineRule="auto"/>
              <w:jc w:val="right"/>
              <w:rPr>
                <w:sz w:val="24"/>
              </w:rPr>
            </w:pPr>
            <w:r w:rsidRPr="0036023B">
              <w:rPr>
                <w:sz w:val="24"/>
              </w:rPr>
              <w:t>59.19</w:t>
            </w:r>
          </w:p>
        </w:tc>
      </w:tr>
      <w:tr w:rsidR="004C3EF9" w:rsidRPr="0036023B" w14:paraId="6C023432"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E2E1E4" w14:textId="77777777" w:rsidR="004C3EF9" w:rsidRPr="0036023B" w:rsidRDefault="004C3EF9" w:rsidP="00991E92">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00B2FC" w14:textId="77777777" w:rsidR="004C3EF9" w:rsidRPr="0036023B" w:rsidRDefault="004C3EF9" w:rsidP="00991E92">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0EDF2825" w14:textId="77777777" w:rsidR="004C3EF9" w:rsidRPr="0036023B" w:rsidRDefault="004C3EF9" w:rsidP="00991E92">
            <w:pPr>
              <w:spacing w:before="29" w:line="288" w:lineRule="auto"/>
              <w:jc w:val="right"/>
              <w:rPr>
                <w:sz w:val="24"/>
              </w:rPr>
            </w:pPr>
            <w:r w:rsidRPr="0036023B">
              <w:rPr>
                <w:sz w:val="24"/>
              </w:rPr>
              <w:t>2,214,348.84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13C891" w14:textId="77777777" w:rsidR="004C3EF9" w:rsidRPr="0036023B" w:rsidRDefault="004C3EF9" w:rsidP="00991E92">
            <w:pPr>
              <w:spacing w:before="29" w:line="288" w:lineRule="auto"/>
              <w:jc w:val="right"/>
              <w:rPr>
                <w:sz w:val="24"/>
              </w:rPr>
            </w:pPr>
            <w:r w:rsidRPr="0036023B">
              <w:rPr>
                <w:sz w:val="24"/>
              </w:rPr>
              <w:t>4.15</w:t>
            </w:r>
          </w:p>
        </w:tc>
      </w:tr>
      <w:tr w:rsidR="004C3EF9" w:rsidRPr="0036023B" w14:paraId="448C38CC"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B9953FB" w14:textId="77777777" w:rsidR="004C3EF9" w:rsidRPr="0036023B" w:rsidRDefault="004C3EF9" w:rsidP="00991E92">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4379ABA" w14:textId="77777777" w:rsidR="004C3EF9" w:rsidRPr="0036023B" w:rsidRDefault="004C3EF9" w:rsidP="00991E92">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5437A38A" w14:textId="77777777" w:rsidR="004C3EF9" w:rsidRPr="0036023B" w:rsidRDefault="004C3EF9" w:rsidP="00991E92">
            <w:pPr>
              <w:spacing w:before="29" w:line="288" w:lineRule="auto"/>
              <w:jc w:val="right"/>
              <w:rPr>
                <w:sz w:val="24"/>
              </w:rPr>
            </w:pPr>
            <w:r w:rsidRPr="0036023B">
              <w:rPr>
                <w:sz w:val="24"/>
              </w:rPr>
              <w:t>522,193.08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89DA65" w14:textId="77777777" w:rsidR="004C3EF9" w:rsidRPr="0036023B" w:rsidRDefault="004C3EF9" w:rsidP="00991E92">
            <w:pPr>
              <w:spacing w:before="29" w:line="288" w:lineRule="auto"/>
              <w:jc w:val="right"/>
              <w:rPr>
                <w:sz w:val="24"/>
              </w:rPr>
            </w:pPr>
            <w:r w:rsidRPr="0036023B">
              <w:rPr>
                <w:sz w:val="24"/>
              </w:rPr>
              <w:t>0.98</w:t>
            </w:r>
          </w:p>
        </w:tc>
      </w:tr>
      <w:tr w:rsidR="004C3EF9" w:rsidRPr="0036023B" w14:paraId="2C78B718"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6BB75C" w14:textId="77777777" w:rsidR="004C3EF9" w:rsidRPr="0036023B" w:rsidRDefault="004C3EF9" w:rsidP="00991E92">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6628AE" w14:textId="77777777" w:rsidR="004C3EF9" w:rsidRPr="0036023B" w:rsidRDefault="004C3EF9" w:rsidP="00991E92">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2F335009" w14:textId="77777777" w:rsidR="004C3EF9" w:rsidRPr="0036023B" w:rsidRDefault="004C3EF9" w:rsidP="00991E92">
            <w:pPr>
              <w:spacing w:before="29" w:line="288" w:lineRule="auto"/>
              <w:jc w:val="right"/>
              <w:rPr>
                <w:sz w:val="24"/>
              </w:rPr>
            </w:pPr>
            <w:r w:rsidRPr="0036023B">
              <w:rPr>
                <w:sz w:val="24"/>
              </w:rPr>
              <w:t>418,005.13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924548" w14:textId="77777777" w:rsidR="004C3EF9" w:rsidRPr="0036023B" w:rsidRDefault="004C3EF9" w:rsidP="00991E92">
            <w:pPr>
              <w:spacing w:before="29" w:line="288" w:lineRule="auto"/>
              <w:jc w:val="right"/>
              <w:rPr>
                <w:sz w:val="24"/>
              </w:rPr>
            </w:pPr>
            <w:r w:rsidRPr="0036023B">
              <w:rPr>
                <w:sz w:val="24"/>
              </w:rPr>
              <w:t>0.78</w:t>
            </w:r>
          </w:p>
        </w:tc>
      </w:tr>
      <w:tr w:rsidR="004C3EF9" w:rsidRPr="0036023B" w14:paraId="5D881A75"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14E8B0" w14:textId="77777777" w:rsidR="004C3EF9" w:rsidRPr="0036023B" w:rsidRDefault="004C3EF9" w:rsidP="00991E92">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2F8106" w14:textId="77777777" w:rsidR="004C3EF9" w:rsidRPr="0036023B" w:rsidRDefault="004C3EF9" w:rsidP="00991E92">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75C243" w14:textId="77777777" w:rsidR="004C3EF9" w:rsidRPr="0036023B" w:rsidRDefault="004C3EF9" w:rsidP="00991E92">
            <w:pPr>
              <w:spacing w:before="29" w:line="288" w:lineRule="auto"/>
              <w:jc w:val="right"/>
              <w:rPr>
                <w:sz w:val="24"/>
              </w:rPr>
            </w:pPr>
            <w:r w:rsidRPr="0036023B">
              <w:rPr>
                <w:sz w:val="24"/>
              </w:rPr>
              <w:t>275,019.68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AA3A37" w14:textId="77777777" w:rsidR="004C3EF9" w:rsidRPr="0036023B" w:rsidRDefault="004C3EF9" w:rsidP="00991E92">
            <w:pPr>
              <w:spacing w:before="29" w:line="288" w:lineRule="auto"/>
              <w:jc w:val="right"/>
              <w:rPr>
                <w:sz w:val="24"/>
              </w:rPr>
            </w:pPr>
            <w:r w:rsidRPr="0036023B">
              <w:rPr>
                <w:sz w:val="24"/>
              </w:rPr>
              <w:t>0.52</w:t>
            </w:r>
          </w:p>
        </w:tc>
      </w:tr>
      <w:tr w:rsidR="004C3EF9" w:rsidRPr="0036023B" w14:paraId="2E1A080E"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6BF4F0" w14:textId="77777777" w:rsidR="004C3EF9" w:rsidRPr="0036023B" w:rsidRDefault="004C3EF9" w:rsidP="00991E92">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A06D62" w14:textId="77777777" w:rsidR="004C3EF9" w:rsidRPr="0036023B" w:rsidRDefault="004C3EF9" w:rsidP="00991E92">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1E912C69"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616986"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761DB698"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B3DAC7" w14:textId="77777777" w:rsidR="004C3EF9" w:rsidRPr="0036023B" w:rsidRDefault="004C3EF9" w:rsidP="00991E92">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CC808" w14:textId="77777777" w:rsidR="004C3EF9" w:rsidRPr="0036023B" w:rsidRDefault="004C3EF9" w:rsidP="00991E92">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5F2962C" w14:textId="77777777" w:rsidR="004C3EF9" w:rsidRPr="0036023B" w:rsidRDefault="004C3EF9" w:rsidP="00991E92">
            <w:pPr>
              <w:spacing w:before="29" w:line="288" w:lineRule="auto"/>
              <w:jc w:val="right"/>
              <w:rPr>
                <w:sz w:val="24"/>
              </w:rPr>
            </w:pPr>
            <w:r w:rsidRPr="0036023B">
              <w:rPr>
                <w:sz w:val="24"/>
              </w:rPr>
              <w:t>181,943.16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67809D2" w14:textId="77777777" w:rsidR="004C3EF9" w:rsidRPr="0036023B" w:rsidRDefault="004C3EF9" w:rsidP="00991E92">
            <w:pPr>
              <w:spacing w:before="29" w:line="288" w:lineRule="auto"/>
              <w:jc w:val="right"/>
              <w:rPr>
                <w:sz w:val="24"/>
              </w:rPr>
            </w:pPr>
            <w:r w:rsidRPr="0036023B">
              <w:rPr>
                <w:sz w:val="24"/>
              </w:rPr>
              <w:t>0.34</w:t>
            </w:r>
          </w:p>
        </w:tc>
      </w:tr>
      <w:tr w:rsidR="004C3EF9" w:rsidRPr="0036023B" w14:paraId="4B2470B9"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2E86A"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CB2CCF"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82D63E" w14:textId="77777777" w:rsidR="004C3EF9" w:rsidRPr="0036023B" w:rsidRDefault="004C3EF9" w:rsidP="00991E92">
            <w:pPr>
              <w:spacing w:before="29" w:line="288" w:lineRule="auto"/>
              <w:jc w:val="right"/>
              <w:rPr>
                <w:sz w:val="24"/>
              </w:rPr>
            </w:pPr>
            <w:r w:rsidRPr="0036023B">
              <w:rPr>
                <w:sz w:val="24"/>
              </w:rPr>
              <w:t>5,958,324.56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461E895" w14:textId="77777777" w:rsidR="004C3EF9" w:rsidRPr="0036023B" w:rsidRDefault="004C3EF9" w:rsidP="00991E92">
            <w:pPr>
              <w:spacing w:before="29" w:line="288" w:lineRule="auto"/>
              <w:jc w:val="right"/>
              <w:rPr>
                <w:sz w:val="24"/>
              </w:rPr>
            </w:pPr>
            <w:r w:rsidRPr="0036023B">
              <w:rPr>
                <w:sz w:val="24"/>
              </w:rPr>
              <w:t>11.17</w:t>
            </w:r>
          </w:p>
        </w:tc>
      </w:tr>
      <w:tr w:rsidR="004C3EF9" w:rsidRPr="0036023B" w14:paraId="0F5EBFE4"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0545D1"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54503E"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3E975B40" w14:textId="77777777" w:rsidR="004C3EF9" w:rsidRPr="0036023B" w:rsidRDefault="004C3EF9" w:rsidP="00991E92">
            <w:pPr>
              <w:spacing w:before="29" w:line="288" w:lineRule="auto"/>
              <w:jc w:val="right"/>
              <w:rPr>
                <w:sz w:val="24"/>
              </w:rPr>
            </w:pPr>
            <w:r w:rsidRPr="0036023B">
              <w:rPr>
                <w:sz w:val="24"/>
              </w:rPr>
              <w:t>7,816,526.15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94827C" w14:textId="77777777" w:rsidR="004C3EF9" w:rsidRPr="0036023B" w:rsidRDefault="004C3EF9" w:rsidP="00991E92">
            <w:pPr>
              <w:spacing w:before="29" w:line="288" w:lineRule="auto"/>
              <w:jc w:val="right"/>
              <w:rPr>
                <w:sz w:val="24"/>
              </w:rPr>
            </w:pPr>
            <w:r w:rsidRPr="0036023B">
              <w:rPr>
                <w:sz w:val="24"/>
              </w:rPr>
              <w:t>14.65</w:t>
            </w:r>
          </w:p>
        </w:tc>
      </w:tr>
      <w:tr w:rsidR="004C3EF9" w:rsidRPr="0036023B" w14:paraId="5BF41F4E"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F4566F"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A4BA89"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2950E48" w14:textId="77777777" w:rsidR="004C3EF9" w:rsidRPr="0036023B" w:rsidRDefault="004C3EF9" w:rsidP="00991E92">
            <w:pPr>
              <w:spacing w:before="29" w:line="288" w:lineRule="auto"/>
              <w:jc w:val="right"/>
              <w:rPr>
                <w:sz w:val="24"/>
              </w:rPr>
            </w:pPr>
            <w:r w:rsidRPr="0036023B">
              <w:rPr>
                <w:sz w:val="24"/>
              </w:rPr>
              <w:t>630,890.17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51CB62" w14:textId="77777777" w:rsidR="004C3EF9" w:rsidRPr="0036023B" w:rsidRDefault="004C3EF9" w:rsidP="00991E92">
            <w:pPr>
              <w:spacing w:before="29" w:line="288" w:lineRule="auto"/>
              <w:jc w:val="right"/>
              <w:rPr>
                <w:sz w:val="24"/>
              </w:rPr>
            </w:pPr>
            <w:r w:rsidRPr="0036023B">
              <w:rPr>
                <w:sz w:val="24"/>
              </w:rPr>
              <w:t>1.18</w:t>
            </w:r>
          </w:p>
        </w:tc>
      </w:tr>
      <w:tr w:rsidR="004C3EF9" w:rsidRPr="0036023B" w14:paraId="0E3685FC"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61CFB9"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6AC4A0"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905EE7C"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39B0C60"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2D9263E4"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ED67B"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03726E5"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7EDBDC7B" w14:textId="77777777" w:rsidR="004C3EF9" w:rsidRPr="0036023B" w:rsidRDefault="004C3EF9" w:rsidP="00991E92">
            <w:pPr>
              <w:spacing w:before="29" w:line="288" w:lineRule="auto"/>
              <w:jc w:val="right"/>
              <w:rPr>
                <w:sz w:val="24"/>
              </w:rPr>
            </w:pPr>
            <w:r w:rsidRPr="0036023B">
              <w:rPr>
                <w:sz w:val="24"/>
              </w:rPr>
              <w:t>1,009,585.50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A64ADA" w14:textId="77777777" w:rsidR="004C3EF9" w:rsidRPr="0036023B" w:rsidRDefault="004C3EF9" w:rsidP="00991E92">
            <w:pPr>
              <w:spacing w:before="29" w:line="288" w:lineRule="auto"/>
              <w:jc w:val="right"/>
              <w:rPr>
                <w:sz w:val="24"/>
              </w:rPr>
            </w:pPr>
            <w:r w:rsidRPr="0036023B">
              <w:rPr>
                <w:sz w:val="24"/>
              </w:rPr>
              <w:t>1.89</w:t>
            </w:r>
          </w:p>
        </w:tc>
      </w:tr>
      <w:tr w:rsidR="004C3EF9" w:rsidRPr="0036023B" w14:paraId="01E6FA45"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40EDB5F"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02B889"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86E1E42"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8BB68C"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71D97AB3"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1BE1A4"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9AC0960"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07F08C95"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24DE867"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6A5F8C8B"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452993"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8D2AE"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99734B9"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EA368"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389E5099"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9FA070"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DAD0C2"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187AE37"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336B0A"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2BCE1845"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86E210" w14:textId="77777777" w:rsidR="004C3EF9" w:rsidRPr="0036023B" w:rsidRDefault="004C3EF9" w:rsidP="00991E92">
            <w:pPr>
              <w:adjustRightInd w:val="0"/>
              <w:snapToGrid w:val="0"/>
              <w:spacing w:before="29" w:line="288" w:lineRule="auto"/>
              <w:jc w:val="center"/>
              <w:rPr>
                <w:color w:val="000000"/>
                <w:sz w:val="24"/>
              </w:rPr>
            </w:pPr>
            <w:r w:rsidRPr="0036023B">
              <w:rPr>
                <w:color w:val="000000"/>
                <w:sz w:val="24"/>
              </w:rPr>
              <w:lastRenderedPageBreak/>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9B498B"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9612925" w14:textId="77777777" w:rsidR="004C3EF9" w:rsidRPr="0036023B" w:rsidRDefault="004C3EF9" w:rsidP="00991E9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744D80" w14:textId="77777777" w:rsidR="004C3EF9" w:rsidRPr="0036023B" w:rsidRDefault="004C3EF9" w:rsidP="00991E92">
            <w:pPr>
              <w:spacing w:before="29" w:line="288" w:lineRule="auto"/>
              <w:jc w:val="right"/>
              <w:rPr>
                <w:sz w:val="24"/>
              </w:rPr>
            </w:pPr>
            <w:r w:rsidRPr="0036023B">
              <w:rPr>
                <w:sz w:val="24"/>
              </w:rPr>
              <w:t>-</w:t>
            </w:r>
          </w:p>
        </w:tc>
      </w:tr>
      <w:tr w:rsidR="004C3EF9" w:rsidRPr="0036023B" w14:paraId="450DE74A" w14:textId="77777777" w:rsidTr="004C3EF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C85D0C8" w14:textId="77777777" w:rsidR="004C3EF9" w:rsidRPr="0036023B" w:rsidRDefault="004C3EF9" w:rsidP="00991E92">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4A74798" w14:textId="77777777" w:rsidR="004C3EF9" w:rsidRPr="0036023B" w:rsidRDefault="004C3EF9" w:rsidP="00991E92">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3072823D" w14:textId="77777777" w:rsidR="004C3EF9" w:rsidRPr="0036023B" w:rsidRDefault="004C3EF9" w:rsidP="00991E92">
            <w:pPr>
              <w:spacing w:before="29" w:line="288" w:lineRule="auto"/>
              <w:jc w:val="right"/>
              <w:rPr>
                <w:sz w:val="24"/>
              </w:rPr>
            </w:pPr>
            <w:r w:rsidRPr="0036023B">
              <w:rPr>
                <w:sz w:val="24"/>
              </w:rPr>
              <w:t>52,180,885.61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FB26D7" w14:textId="77777777" w:rsidR="004C3EF9" w:rsidRPr="0036023B" w:rsidRDefault="004C3EF9" w:rsidP="00991E92">
            <w:pPr>
              <w:spacing w:before="29" w:line="288" w:lineRule="auto"/>
              <w:jc w:val="right"/>
              <w:rPr>
                <w:sz w:val="24"/>
              </w:rPr>
            </w:pPr>
            <w:r w:rsidRPr="0036023B">
              <w:rPr>
                <w:sz w:val="24"/>
              </w:rPr>
              <w:t>97.81</w:t>
            </w:r>
          </w:p>
        </w:tc>
      </w:tr>
    </w:tbl>
    <w:p w14:paraId="0402C3A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7917CC6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8"/>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907AE3" w:rsidRPr="0036023B" w14:paraId="54B91A43" w14:textId="77777777" w:rsidTr="00907AE3">
        <w:trPr>
          <w:jc w:val="center"/>
        </w:trPr>
        <w:tc>
          <w:tcPr>
            <w:tcW w:w="850" w:type="dxa"/>
            <w:vAlign w:val="center"/>
          </w:tcPr>
          <w:p w14:paraId="21089DBA" w14:textId="77777777" w:rsidR="00907AE3" w:rsidRPr="0036023B" w:rsidRDefault="00907AE3" w:rsidP="00991E92">
            <w:pPr>
              <w:spacing w:before="29" w:line="288" w:lineRule="auto"/>
              <w:ind w:left="17"/>
              <w:jc w:val="center"/>
              <w:rPr>
                <w:color w:val="000000"/>
                <w:sz w:val="24"/>
              </w:rPr>
            </w:pPr>
            <w:r w:rsidRPr="0036023B">
              <w:rPr>
                <w:color w:val="000000"/>
                <w:sz w:val="24"/>
              </w:rPr>
              <w:t>序号</w:t>
            </w:r>
          </w:p>
        </w:tc>
        <w:tc>
          <w:tcPr>
            <w:tcW w:w="1327" w:type="dxa"/>
            <w:vAlign w:val="center"/>
          </w:tcPr>
          <w:p w14:paraId="62979F0B" w14:textId="77777777" w:rsidR="00907AE3" w:rsidRPr="0036023B" w:rsidRDefault="00907AE3" w:rsidP="00991E92">
            <w:pPr>
              <w:spacing w:before="29" w:line="288" w:lineRule="auto"/>
              <w:ind w:left="17"/>
              <w:jc w:val="center"/>
              <w:rPr>
                <w:color w:val="000000"/>
                <w:sz w:val="24"/>
              </w:rPr>
            </w:pPr>
            <w:r w:rsidRPr="0036023B">
              <w:rPr>
                <w:color w:val="000000"/>
                <w:sz w:val="24"/>
              </w:rPr>
              <w:t>股票代码</w:t>
            </w:r>
          </w:p>
        </w:tc>
        <w:tc>
          <w:tcPr>
            <w:tcW w:w="1769" w:type="dxa"/>
            <w:vAlign w:val="center"/>
          </w:tcPr>
          <w:p w14:paraId="6DBD44DB" w14:textId="77777777" w:rsidR="00907AE3" w:rsidRPr="0036023B" w:rsidRDefault="00907AE3" w:rsidP="00991E92">
            <w:pPr>
              <w:spacing w:before="29" w:line="288" w:lineRule="auto"/>
              <w:ind w:left="17"/>
              <w:jc w:val="center"/>
              <w:rPr>
                <w:color w:val="000000"/>
                <w:sz w:val="24"/>
              </w:rPr>
            </w:pPr>
            <w:r w:rsidRPr="0036023B">
              <w:rPr>
                <w:color w:val="000000"/>
                <w:sz w:val="24"/>
              </w:rPr>
              <w:t>股票名称</w:t>
            </w:r>
          </w:p>
        </w:tc>
        <w:tc>
          <w:tcPr>
            <w:tcW w:w="1327" w:type="dxa"/>
            <w:vAlign w:val="center"/>
          </w:tcPr>
          <w:p w14:paraId="110779ED" w14:textId="77777777" w:rsidR="00907AE3" w:rsidRPr="0036023B" w:rsidRDefault="00907AE3" w:rsidP="00991E92">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915" w:type="dxa"/>
            <w:vAlign w:val="center"/>
          </w:tcPr>
          <w:p w14:paraId="66DD3005" w14:textId="77777777" w:rsidR="00907AE3" w:rsidRPr="0036023B" w:rsidRDefault="00907AE3" w:rsidP="00991E92">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80" w:type="dxa"/>
            <w:vAlign w:val="center"/>
          </w:tcPr>
          <w:p w14:paraId="4E880F20" w14:textId="77777777" w:rsidR="00907AE3" w:rsidRPr="0036023B" w:rsidRDefault="00907AE3" w:rsidP="00991E92">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907AE3" w14:paraId="3FA41E53" w14:textId="77777777" w:rsidTr="00907AE3">
        <w:trPr>
          <w:jc w:val="center"/>
        </w:trPr>
        <w:tc>
          <w:tcPr>
            <w:tcW w:w="850" w:type="dxa"/>
            <w:vAlign w:val="center"/>
          </w:tcPr>
          <w:p w14:paraId="5C315BCC" w14:textId="77777777" w:rsidR="00907AE3" w:rsidRDefault="00907AE3" w:rsidP="00991E92">
            <w:pPr>
              <w:jc w:val="center"/>
            </w:pPr>
            <w:r>
              <w:rPr>
                <w:color w:val="000000"/>
                <w:sz w:val="24"/>
              </w:rPr>
              <w:t>1</w:t>
            </w:r>
          </w:p>
        </w:tc>
        <w:tc>
          <w:tcPr>
            <w:tcW w:w="1327" w:type="dxa"/>
            <w:vAlign w:val="center"/>
          </w:tcPr>
          <w:p w14:paraId="6C9B8AAE" w14:textId="77777777" w:rsidR="00907AE3" w:rsidRDefault="00907AE3" w:rsidP="00991E92">
            <w:pPr>
              <w:jc w:val="center"/>
            </w:pPr>
            <w:r>
              <w:rPr>
                <w:color w:val="000000"/>
                <w:sz w:val="24"/>
              </w:rPr>
              <w:t>000002</w:t>
            </w:r>
          </w:p>
        </w:tc>
        <w:tc>
          <w:tcPr>
            <w:tcW w:w="1769" w:type="dxa"/>
            <w:vAlign w:val="center"/>
          </w:tcPr>
          <w:p w14:paraId="262432CB" w14:textId="77777777" w:rsidR="00907AE3" w:rsidRDefault="00907AE3" w:rsidP="00991E92">
            <w:pPr>
              <w:jc w:val="center"/>
            </w:pPr>
            <w:r>
              <w:rPr>
                <w:color w:val="000000"/>
                <w:sz w:val="24"/>
              </w:rPr>
              <w:t>万</w:t>
            </w:r>
            <w:r>
              <w:rPr>
                <w:color w:val="000000"/>
                <w:sz w:val="24"/>
              </w:rPr>
              <w:t xml:space="preserve">  </w:t>
            </w:r>
            <w:r>
              <w:rPr>
                <w:color w:val="000000"/>
                <w:sz w:val="24"/>
              </w:rPr>
              <w:t>科Ａ</w:t>
            </w:r>
          </w:p>
        </w:tc>
        <w:tc>
          <w:tcPr>
            <w:tcW w:w="1327" w:type="dxa"/>
            <w:vAlign w:val="center"/>
          </w:tcPr>
          <w:p w14:paraId="55BD59B4" w14:textId="77777777" w:rsidR="00907AE3" w:rsidRDefault="00907AE3" w:rsidP="00991E92">
            <w:pPr>
              <w:jc w:val="right"/>
            </w:pPr>
            <w:r>
              <w:rPr>
                <w:color w:val="000000"/>
                <w:sz w:val="24"/>
              </w:rPr>
              <w:t>315,576</w:t>
            </w:r>
          </w:p>
        </w:tc>
        <w:tc>
          <w:tcPr>
            <w:tcW w:w="1915" w:type="dxa"/>
            <w:vAlign w:val="center"/>
          </w:tcPr>
          <w:p w14:paraId="5C2744ED" w14:textId="77777777" w:rsidR="00907AE3" w:rsidRDefault="00907AE3" w:rsidP="00991E92">
            <w:pPr>
              <w:jc w:val="right"/>
            </w:pPr>
            <w:r>
              <w:rPr>
                <w:color w:val="000000"/>
                <w:sz w:val="24"/>
              </w:rPr>
              <w:t>4,386,506.40</w:t>
            </w:r>
          </w:p>
        </w:tc>
        <w:tc>
          <w:tcPr>
            <w:tcW w:w="1680" w:type="dxa"/>
            <w:vAlign w:val="center"/>
          </w:tcPr>
          <w:p w14:paraId="698C1F92" w14:textId="77777777" w:rsidR="00907AE3" w:rsidRDefault="00907AE3" w:rsidP="00991E92">
            <w:pPr>
              <w:jc w:val="right"/>
            </w:pPr>
            <w:r>
              <w:rPr>
                <w:color w:val="000000"/>
                <w:sz w:val="24"/>
              </w:rPr>
              <w:t>8.22</w:t>
            </w:r>
          </w:p>
        </w:tc>
      </w:tr>
      <w:tr w:rsidR="00907AE3" w14:paraId="1CBFEB92" w14:textId="77777777" w:rsidTr="00907AE3">
        <w:trPr>
          <w:jc w:val="center"/>
        </w:trPr>
        <w:tc>
          <w:tcPr>
            <w:tcW w:w="850" w:type="dxa"/>
            <w:vAlign w:val="center"/>
          </w:tcPr>
          <w:p w14:paraId="162C1A6A" w14:textId="77777777" w:rsidR="00907AE3" w:rsidRDefault="00907AE3" w:rsidP="00991E92">
            <w:pPr>
              <w:jc w:val="center"/>
            </w:pPr>
            <w:r>
              <w:rPr>
                <w:color w:val="000000"/>
                <w:sz w:val="24"/>
              </w:rPr>
              <w:t>2</w:t>
            </w:r>
          </w:p>
        </w:tc>
        <w:tc>
          <w:tcPr>
            <w:tcW w:w="1327" w:type="dxa"/>
            <w:vAlign w:val="center"/>
          </w:tcPr>
          <w:p w14:paraId="34FE1A31" w14:textId="77777777" w:rsidR="00907AE3" w:rsidRDefault="00907AE3" w:rsidP="00991E92">
            <w:pPr>
              <w:jc w:val="center"/>
            </w:pPr>
            <w:r>
              <w:rPr>
                <w:color w:val="000000"/>
                <w:sz w:val="24"/>
              </w:rPr>
              <w:t>000651</w:t>
            </w:r>
          </w:p>
        </w:tc>
        <w:tc>
          <w:tcPr>
            <w:tcW w:w="1769" w:type="dxa"/>
            <w:vAlign w:val="center"/>
          </w:tcPr>
          <w:p w14:paraId="133FA0CC" w14:textId="77777777" w:rsidR="00907AE3" w:rsidRDefault="00907AE3" w:rsidP="00991E92">
            <w:pPr>
              <w:jc w:val="center"/>
            </w:pPr>
            <w:r>
              <w:rPr>
                <w:color w:val="000000"/>
                <w:sz w:val="24"/>
              </w:rPr>
              <w:t>格力电器</w:t>
            </w:r>
          </w:p>
        </w:tc>
        <w:tc>
          <w:tcPr>
            <w:tcW w:w="1327" w:type="dxa"/>
            <w:vAlign w:val="center"/>
          </w:tcPr>
          <w:p w14:paraId="0B08612B" w14:textId="77777777" w:rsidR="00907AE3" w:rsidRDefault="00907AE3" w:rsidP="00991E92">
            <w:pPr>
              <w:jc w:val="right"/>
            </w:pPr>
            <w:r>
              <w:rPr>
                <w:color w:val="000000"/>
                <w:sz w:val="24"/>
              </w:rPr>
              <w:t>85,107</w:t>
            </w:r>
          </w:p>
        </w:tc>
        <w:tc>
          <w:tcPr>
            <w:tcW w:w="1915" w:type="dxa"/>
            <w:vAlign w:val="center"/>
          </w:tcPr>
          <w:p w14:paraId="5B8464CB" w14:textId="77777777" w:rsidR="00907AE3" w:rsidRDefault="00907AE3" w:rsidP="00991E92">
            <w:pPr>
              <w:jc w:val="right"/>
            </w:pPr>
            <w:r>
              <w:rPr>
                <w:color w:val="000000"/>
                <w:sz w:val="24"/>
              </w:rPr>
              <w:t>3,159,171.84</w:t>
            </w:r>
          </w:p>
        </w:tc>
        <w:tc>
          <w:tcPr>
            <w:tcW w:w="1680" w:type="dxa"/>
            <w:vAlign w:val="center"/>
          </w:tcPr>
          <w:p w14:paraId="011BA61A" w14:textId="77777777" w:rsidR="00907AE3" w:rsidRDefault="00907AE3" w:rsidP="00991E92">
            <w:pPr>
              <w:jc w:val="right"/>
            </w:pPr>
            <w:r>
              <w:rPr>
                <w:color w:val="000000"/>
                <w:sz w:val="24"/>
              </w:rPr>
              <w:t>5.92</w:t>
            </w:r>
          </w:p>
        </w:tc>
      </w:tr>
      <w:tr w:rsidR="00907AE3" w14:paraId="470F6212" w14:textId="77777777" w:rsidTr="00907AE3">
        <w:trPr>
          <w:jc w:val="center"/>
        </w:trPr>
        <w:tc>
          <w:tcPr>
            <w:tcW w:w="850" w:type="dxa"/>
            <w:vAlign w:val="center"/>
          </w:tcPr>
          <w:p w14:paraId="09BCF565" w14:textId="77777777" w:rsidR="00907AE3" w:rsidRDefault="00907AE3" w:rsidP="00991E92">
            <w:pPr>
              <w:jc w:val="center"/>
            </w:pPr>
            <w:r>
              <w:rPr>
                <w:color w:val="000000"/>
                <w:sz w:val="24"/>
              </w:rPr>
              <w:t>3</w:t>
            </w:r>
          </w:p>
        </w:tc>
        <w:tc>
          <w:tcPr>
            <w:tcW w:w="1327" w:type="dxa"/>
            <w:vAlign w:val="center"/>
          </w:tcPr>
          <w:p w14:paraId="311EC8E5" w14:textId="77777777" w:rsidR="00907AE3" w:rsidRDefault="00907AE3" w:rsidP="00991E92">
            <w:pPr>
              <w:jc w:val="center"/>
            </w:pPr>
            <w:r>
              <w:rPr>
                <w:color w:val="000000"/>
                <w:sz w:val="24"/>
              </w:rPr>
              <w:t>000001</w:t>
            </w:r>
          </w:p>
        </w:tc>
        <w:tc>
          <w:tcPr>
            <w:tcW w:w="1769" w:type="dxa"/>
            <w:vAlign w:val="center"/>
          </w:tcPr>
          <w:p w14:paraId="050DC6EF" w14:textId="77777777" w:rsidR="00907AE3" w:rsidRDefault="00907AE3" w:rsidP="00991E92">
            <w:pPr>
              <w:jc w:val="center"/>
            </w:pPr>
            <w:r>
              <w:rPr>
                <w:color w:val="000000"/>
                <w:sz w:val="24"/>
              </w:rPr>
              <w:t>平安银行</w:t>
            </w:r>
          </w:p>
        </w:tc>
        <w:tc>
          <w:tcPr>
            <w:tcW w:w="1327" w:type="dxa"/>
            <w:vAlign w:val="center"/>
          </w:tcPr>
          <w:p w14:paraId="7C957076" w14:textId="77777777" w:rsidR="00907AE3" w:rsidRDefault="00907AE3" w:rsidP="00991E92">
            <w:pPr>
              <w:jc w:val="right"/>
            </w:pPr>
            <w:r>
              <w:rPr>
                <w:color w:val="000000"/>
                <w:sz w:val="24"/>
              </w:rPr>
              <w:t>195,056</w:t>
            </w:r>
          </w:p>
        </w:tc>
        <w:tc>
          <w:tcPr>
            <w:tcW w:w="1915" w:type="dxa"/>
            <w:vAlign w:val="center"/>
          </w:tcPr>
          <w:p w14:paraId="0C0858D1" w14:textId="77777777" w:rsidR="00907AE3" w:rsidRDefault="00907AE3" w:rsidP="00991E92">
            <w:pPr>
              <w:jc w:val="right"/>
            </w:pPr>
            <w:r>
              <w:rPr>
                <w:color w:val="000000"/>
                <w:sz w:val="24"/>
              </w:rPr>
              <w:t>3,089,687.04</w:t>
            </w:r>
          </w:p>
        </w:tc>
        <w:tc>
          <w:tcPr>
            <w:tcW w:w="1680" w:type="dxa"/>
            <w:vAlign w:val="center"/>
          </w:tcPr>
          <w:p w14:paraId="3744020C" w14:textId="77777777" w:rsidR="00907AE3" w:rsidRDefault="00907AE3" w:rsidP="00991E92">
            <w:pPr>
              <w:jc w:val="right"/>
            </w:pPr>
            <w:r>
              <w:rPr>
                <w:color w:val="000000"/>
                <w:sz w:val="24"/>
              </w:rPr>
              <w:t>5.79</w:t>
            </w:r>
          </w:p>
        </w:tc>
      </w:tr>
      <w:tr w:rsidR="00907AE3" w14:paraId="05EAB1AC" w14:textId="77777777" w:rsidTr="00907AE3">
        <w:trPr>
          <w:jc w:val="center"/>
        </w:trPr>
        <w:tc>
          <w:tcPr>
            <w:tcW w:w="850" w:type="dxa"/>
            <w:vAlign w:val="center"/>
          </w:tcPr>
          <w:p w14:paraId="343232F8" w14:textId="77777777" w:rsidR="00907AE3" w:rsidRDefault="00907AE3" w:rsidP="00991E92">
            <w:pPr>
              <w:jc w:val="center"/>
            </w:pPr>
            <w:r>
              <w:rPr>
                <w:color w:val="000000"/>
                <w:sz w:val="24"/>
              </w:rPr>
              <w:t>4</w:t>
            </w:r>
          </w:p>
        </w:tc>
        <w:tc>
          <w:tcPr>
            <w:tcW w:w="1327" w:type="dxa"/>
            <w:vAlign w:val="center"/>
          </w:tcPr>
          <w:p w14:paraId="04DA1330" w14:textId="77777777" w:rsidR="00907AE3" w:rsidRDefault="00907AE3" w:rsidP="00991E92">
            <w:pPr>
              <w:jc w:val="center"/>
            </w:pPr>
            <w:r>
              <w:rPr>
                <w:color w:val="000000"/>
                <w:sz w:val="24"/>
              </w:rPr>
              <w:t>000783</w:t>
            </w:r>
          </w:p>
        </w:tc>
        <w:tc>
          <w:tcPr>
            <w:tcW w:w="1769" w:type="dxa"/>
            <w:vAlign w:val="center"/>
          </w:tcPr>
          <w:p w14:paraId="3D1EC9AA" w14:textId="77777777" w:rsidR="00907AE3" w:rsidRDefault="00907AE3" w:rsidP="00991E92">
            <w:pPr>
              <w:jc w:val="center"/>
            </w:pPr>
            <w:r>
              <w:rPr>
                <w:color w:val="000000"/>
                <w:sz w:val="24"/>
              </w:rPr>
              <w:t>长江证券</w:t>
            </w:r>
          </w:p>
        </w:tc>
        <w:tc>
          <w:tcPr>
            <w:tcW w:w="1327" w:type="dxa"/>
            <w:vAlign w:val="center"/>
          </w:tcPr>
          <w:p w14:paraId="612B658F" w14:textId="77777777" w:rsidR="00907AE3" w:rsidRDefault="00907AE3" w:rsidP="00991E92">
            <w:pPr>
              <w:jc w:val="right"/>
            </w:pPr>
            <w:r>
              <w:rPr>
                <w:color w:val="000000"/>
                <w:sz w:val="24"/>
              </w:rPr>
              <w:t>128,514</w:t>
            </w:r>
          </w:p>
        </w:tc>
        <w:tc>
          <w:tcPr>
            <w:tcW w:w="1915" w:type="dxa"/>
            <w:vAlign w:val="center"/>
          </w:tcPr>
          <w:p w14:paraId="58E400E1" w14:textId="77777777" w:rsidR="00907AE3" w:rsidRDefault="00907AE3" w:rsidP="00991E92">
            <w:pPr>
              <w:jc w:val="right"/>
            </w:pPr>
            <w:r>
              <w:rPr>
                <w:color w:val="000000"/>
                <w:sz w:val="24"/>
              </w:rPr>
              <w:t>2,161,605.48</w:t>
            </w:r>
          </w:p>
        </w:tc>
        <w:tc>
          <w:tcPr>
            <w:tcW w:w="1680" w:type="dxa"/>
            <w:vAlign w:val="center"/>
          </w:tcPr>
          <w:p w14:paraId="3E02A117" w14:textId="77777777" w:rsidR="00907AE3" w:rsidRDefault="00907AE3" w:rsidP="00991E92">
            <w:pPr>
              <w:jc w:val="right"/>
            </w:pPr>
            <w:r>
              <w:rPr>
                <w:color w:val="000000"/>
                <w:sz w:val="24"/>
              </w:rPr>
              <w:t>4.05</w:t>
            </w:r>
          </w:p>
        </w:tc>
      </w:tr>
      <w:tr w:rsidR="00907AE3" w14:paraId="55C6CEDD" w14:textId="77777777" w:rsidTr="00907AE3">
        <w:trPr>
          <w:jc w:val="center"/>
        </w:trPr>
        <w:tc>
          <w:tcPr>
            <w:tcW w:w="850" w:type="dxa"/>
            <w:vAlign w:val="center"/>
          </w:tcPr>
          <w:p w14:paraId="17AEBD72" w14:textId="77777777" w:rsidR="00907AE3" w:rsidRDefault="00907AE3" w:rsidP="00991E92">
            <w:pPr>
              <w:jc w:val="center"/>
            </w:pPr>
            <w:r>
              <w:rPr>
                <w:color w:val="000000"/>
                <w:sz w:val="24"/>
              </w:rPr>
              <w:t>5</w:t>
            </w:r>
          </w:p>
        </w:tc>
        <w:tc>
          <w:tcPr>
            <w:tcW w:w="1327" w:type="dxa"/>
            <w:vAlign w:val="center"/>
          </w:tcPr>
          <w:p w14:paraId="25A68D77" w14:textId="77777777" w:rsidR="00907AE3" w:rsidRDefault="00907AE3" w:rsidP="00991E92">
            <w:pPr>
              <w:jc w:val="center"/>
            </w:pPr>
            <w:r>
              <w:rPr>
                <w:color w:val="000000"/>
                <w:sz w:val="24"/>
              </w:rPr>
              <w:t>000333</w:t>
            </w:r>
          </w:p>
        </w:tc>
        <w:tc>
          <w:tcPr>
            <w:tcW w:w="1769" w:type="dxa"/>
            <w:vAlign w:val="center"/>
          </w:tcPr>
          <w:p w14:paraId="018DD9EA" w14:textId="77777777" w:rsidR="00907AE3" w:rsidRDefault="00907AE3" w:rsidP="00991E92">
            <w:pPr>
              <w:jc w:val="center"/>
            </w:pPr>
            <w:r>
              <w:rPr>
                <w:color w:val="000000"/>
                <w:sz w:val="24"/>
              </w:rPr>
              <w:t>美的集团</w:t>
            </w:r>
          </w:p>
        </w:tc>
        <w:tc>
          <w:tcPr>
            <w:tcW w:w="1327" w:type="dxa"/>
            <w:vAlign w:val="center"/>
          </w:tcPr>
          <w:p w14:paraId="39ED84A7" w14:textId="77777777" w:rsidR="00907AE3" w:rsidRDefault="00907AE3" w:rsidP="00991E92">
            <w:pPr>
              <w:jc w:val="right"/>
            </w:pPr>
            <w:r>
              <w:rPr>
                <w:color w:val="000000"/>
                <w:sz w:val="24"/>
              </w:rPr>
              <w:t>75,625</w:t>
            </w:r>
          </w:p>
        </w:tc>
        <w:tc>
          <w:tcPr>
            <w:tcW w:w="1915" w:type="dxa"/>
            <w:vAlign w:val="center"/>
          </w:tcPr>
          <w:p w14:paraId="6806DFAC" w14:textId="77777777" w:rsidR="00907AE3" w:rsidRDefault="00907AE3" w:rsidP="00991E92">
            <w:pPr>
              <w:jc w:val="right"/>
            </w:pPr>
            <w:r>
              <w:rPr>
                <w:color w:val="000000"/>
                <w:sz w:val="24"/>
              </w:rPr>
              <w:t>2,075,150.00</w:t>
            </w:r>
          </w:p>
        </w:tc>
        <w:tc>
          <w:tcPr>
            <w:tcW w:w="1680" w:type="dxa"/>
            <w:vAlign w:val="center"/>
          </w:tcPr>
          <w:p w14:paraId="6ABFA917" w14:textId="77777777" w:rsidR="00907AE3" w:rsidRDefault="00907AE3" w:rsidP="00991E92">
            <w:pPr>
              <w:jc w:val="right"/>
            </w:pPr>
            <w:r>
              <w:rPr>
                <w:color w:val="000000"/>
                <w:sz w:val="24"/>
              </w:rPr>
              <w:t>3.89</w:t>
            </w:r>
          </w:p>
        </w:tc>
      </w:tr>
      <w:tr w:rsidR="00907AE3" w14:paraId="6B2AA20E" w14:textId="77777777" w:rsidTr="00907AE3">
        <w:trPr>
          <w:jc w:val="center"/>
        </w:trPr>
        <w:tc>
          <w:tcPr>
            <w:tcW w:w="850" w:type="dxa"/>
            <w:vAlign w:val="center"/>
          </w:tcPr>
          <w:p w14:paraId="46FAE99F" w14:textId="77777777" w:rsidR="00907AE3" w:rsidRDefault="00907AE3" w:rsidP="00991E92">
            <w:pPr>
              <w:jc w:val="center"/>
            </w:pPr>
            <w:r>
              <w:rPr>
                <w:color w:val="000000"/>
                <w:sz w:val="24"/>
              </w:rPr>
              <w:t>6</w:t>
            </w:r>
          </w:p>
        </w:tc>
        <w:tc>
          <w:tcPr>
            <w:tcW w:w="1327" w:type="dxa"/>
            <w:vAlign w:val="center"/>
          </w:tcPr>
          <w:p w14:paraId="22E163D6" w14:textId="77777777" w:rsidR="00907AE3" w:rsidRDefault="00907AE3" w:rsidP="00991E92">
            <w:pPr>
              <w:jc w:val="center"/>
            </w:pPr>
            <w:r>
              <w:rPr>
                <w:color w:val="000000"/>
                <w:sz w:val="24"/>
              </w:rPr>
              <w:t>000858</w:t>
            </w:r>
          </w:p>
        </w:tc>
        <w:tc>
          <w:tcPr>
            <w:tcW w:w="1769" w:type="dxa"/>
            <w:vAlign w:val="center"/>
          </w:tcPr>
          <w:p w14:paraId="3BBFD1DF" w14:textId="77777777" w:rsidR="00907AE3" w:rsidRDefault="00907AE3" w:rsidP="00991E9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14:paraId="48E33CA4" w14:textId="77777777" w:rsidR="00907AE3" w:rsidRDefault="00907AE3" w:rsidP="00991E92">
            <w:pPr>
              <w:jc w:val="right"/>
            </w:pPr>
            <w:r>
              <w:rPr>
                <w:color w:val="000000"/>
                <w:sz w:val="24"/>
              </w:rPr>
              <w:t>65,550</w:t>
            </w:r>
          </w:p>
        </w:tc>
        <w:tc>
          <w:tcPr>
            <w:tcW w:w="1915" w:type="dxa"/>
            <w:vAlign w:val="center"/>
          </w:tcPr>
          <w:p w14:paraId="509A373E" w14:textId="77777777" w:rsidR="00907AE3" w:rsidRDefault="00907AE3" w:rsidP="00991E92">
            <w:pPr>
              <w:jc w:val="right"/>
            </w:pPr>
            <w:r>
              <w:rPr>
                <w:color w:val="000000"/>
                <w:sz w:val="24"/>
              </w:rPr>
              <w:t>1,409,325.00</w:t>
            </w:r>
          </w:p>
        </w:tc>
        <w:tc>
          <w:tcPr>
            <w:tcW w:w="1680" w:type="dxa"/>
            <w:vAlign w:val="center"/>
          </w:tcPr>
          <w:p w14:paraId="4746334B" w14:textId="77777777" w:rsidR="00907AE3" w:rsidRDefault="00907AE3" w:rsidP="00991E92">
            <w:pPr>
              <w:jc w:val="right"/>
            </w:pPr>
            <w:r>
              <w:rPr>
                <w:color w:val="000000"/>
                <w:sz w:val="24"/>
              </w:rPr>
              <w:t>2.64</w:t>
            </w:r>
          </w:p>
        </w:tc>
      </w:tr>
      <w:tr w:rsidR="00907AE3" w14:paraId="2EDCFF0B" w14:textId="77777777" w:rsidTr="00907AE3">
        <w:trPr>
          <w:jc w:val="center"/>
        </w:trPr>
        <w:tc>
          <w:tcPr>
            <w:tcW w:w="850" w:type="dxa"/>
            <w:vAlign w:val="center"/>
          </w:tcPr>
          <w:p w14:paraId="5D97DCCF" w14:textId="77777777" w:rsidR="00907AE3" w:rsidRDefault="00907AE3" w:rsidP="00991E92">
            <w:pPr>
              <w:jc w:val="center"/>
            </w:pPr>
            <w:r>
              <w:rPr>
                <w:color w:val="000000"/>
                <w:sz w:val="24"/>
              </w:rPr>
              <w:t>7</w:t>
            </w:r>
          </w:p>
        </w:tc>
        <w:tc>
          <w:tcPr>
            <w:tcW w:w="1327" w:type="dxa"/>
            <w:vAlign w:val="center"/>
          </w:tcPr>
          <w:p w14:paraId="25FED66E" w14:textId="77777777" w:rsidR="00907AE3" w:rsidRDefault="00907AE3" w:rsidP="00991E92">
            <w:pPr>
              <w:jc w:val="center"/>
            </w:pPr>
            <w:r>
              <w:rPr>
                <w:color w:val="000000"/>
                <w:sz w:val="24"/>
              </w:rPr>
              <w:t>000625</w:t>
            </w:r>
          </w:p>
        </w:tc>
        <w:tc>
          <w:tcPr>
            <w:tcW w:w="1769" w:type="dxa"/>
            <w:vAlign w:val="center"/>
          </w:tcPr>
          <w:p w14:paraId="3C74FCA6" w14:textId="77777777" w:rsidR="00907AE3" w:rsidRDefault="00907AE3" w:rsidP="00991E92">
            <w:pPr>
              <w:jc w:val="center"/>
            </w:pPr>
            <w:r>
              <w:rPr>
                <w:color w:val="000000"/>
                <w:sz w:val="24"/>
              </w:rPr>
              <w:t>长安汽车</w:t>
            </w:r>
          </w:p>
        </w:tc>
        <w:tc>
          <w:tcPr>
            <w:tcW w:w="1327" w:type="dxa"/>
            <w:vAlign w:val="center"/>
          </w:tcPr>
          <w:p w14:paraId="6F0D391B" w14:textId="77777777" w:rsidR="00907AE3" w:rsidRDefault="00907AE3" w:rsidP="00991E92">
            <w:pPr>
              <w:jc w:val="right"/>
            </w:pPr>
            <w:r>
              <w:rPr>
                <w:color w:val="000000"/>
                <w:sz w:val="24"/>
              </w:rPr>
              <w:t>76,169</w:t>
            </w:r>
          </w:p>
        </w:tc>
        <w:tc>
          <w:tcPr>
            <w:tcW w:w="1915" w:type="dxa"/>
            <w:vAlign w:val="center"/>
          </w:tcPr>
          <w:p w14:paraId="6954A19D" w14:textId="77777777" w:rsidR="00907AE3" w:rsidRDefault="00907AE3" w:rsidP="00991E92">
            <w:pPr>
              <w:jc w:val="right"/>
            </w:pPr>
            <w:r>
              <w:rPr>
                <w:color w:val="000000"/>
                <w:sz w:val="24"/>
              </w:rPr>
              <w:t>1,251,456.67</w:t>
            </w:r>
          </w:p>
        </w:tc>
        <w:tc>
          <w:tcPr>
            <w:tcW w:w="1680" w:type="dxa"/>
            <w:vAlign w:val="center"/>
          </w:tcPr>
          <w:p w14:paraId="6EC8F7F2" w14:textId="77777777" w:rsidR="00907AE3" w:rsidRDefault="00907AE3" w:rsidP="00991E92">
            <w:pPr>
              <w:jc w:val="right"/>
            </w:pPr>
            <w:r>
              <w:rPr>
                <w:color w:val="000000"/>
                <w:sz w:val="24"/>
              </w:rPr>
              <w:t>2.35</w:t>
            </w:r>
          </w:p>
        </w:tc>
      </w:tr>
      <w:tr w:rsidR="00907AE3" w14:paraId="56B3B2C5" w14:textId="77777777" w:rsidTr="00907AE3">
        <w:trPr>
          <w:jc w:val="center"/>
        </w:trPr>
        <w:tc>
          <w:tcPr>
            <w:tcW w:w="850" w:type="dxa"/>
            <w:vAlign w:val="center"/>
          </w:tcPr>
          <w:p w14:paraId="6F3113D9" w14:textId="77777777" w:rsidR="00907AE3" w:rsidRDefault="00907AE3" w:rsidP="00991E92">
            <w:pPr>
              <w:jc w:val="center"/>
            </w:pPr>
            <w:r>
              <w:rPr>
                <w:color w:val="000000"/>
                <w:sz w:val="24"/>
              </w:rPr>
              <w:t>8</w:t>
            </w:r>
          </w:p>
        </w:tc>
        <w:tc>
          <w:tcPr>
            <w:tcW w:w="1327" w:type="dxa"/>
            <w:vAlign w:val="center"/>
          </w:tcPr>
          <w:p w14:paraId="48D35747" w14:textId="77777777" w:rsidR="00907AE3" w:rsidRDefault="00907AE3" w:rsidP="00991E92">
            <w:pPr>
              <w:jc w:val="center"/>
            </w:pPr>
            <w:r>
              <w:rPr>
                <w:color w:val="000000"/>
                <w:sz w:val="24"/>
              </w:rPr>
              <w:t>000725</w:t>
            </w:r>
          </w:p>
        </w:tc>
        <w:tc>
          <w:tcPr>
            <w:tcW w:w="1769" w:type="dxa"/>
            <w:vAlign w:val="center"/>
          </w:tcPr>
          <w:p w14:paraId="6EC82AE9" w14:textId="77777777" w:rsidR="00907AE3" w:rsidRDefault="00907AE3" w:rsidP="00991E92">
            <w:pPr>
              <w:jc w:val="center"/>
            </w:pPr>
            <w:r>
              <w:rPr>
                <w:color w:val="000000"/>
                <w:sz w:val="24"/>
              </w:rPr>
              <w:t>京</w:t>
            </w:r>
            <w:proofErr w:type="gramStart"/>
            <w:r>
              <w:rPr>
                <w:color w:val="000000"/>
                <w:sz w:val="24"/>
              </w:rPr>
              <w:t>东方Ａ</w:t>
            </w:r>
            <w:proofErr w:type="gramEnd"/>
          </w:p>
        </w:tc>
        <w:tc>
          <w:tcPr>
            <w:tcW w:w="1327" w:type="dxa"/>
            <w:vAlign w:val="center"/>
          </w:tcPr>
          <w:p w14:paraId="102330F9" w14:textId="77777777" w:rsidR="00907AE3" w:rsidRDefault="00907AE3" w:rsidP="00991E92">
            <w:pPr>
              <w:jc w:val="right"/>
            </w:pPr>
            <w:r>
              <w:rPr>
                <w:color w:val="000000"/>
                <w:sz w:val="24"/>
              </w:rPr>
              <w:t>349,345</w:t>
            </w:r>
          </w:p>
        </w:tc>
        <w:tc>
          <w:tcPr>
            <w:tcW w:w="1915" w:type="dxa"/>
            <w:vAlign w:val="center"/>
          </w:tcPr>
          <w:p w14:paraId="311A6B8B" w14:textId="77777777" w:rsidR="00907AE3" w:rsidRDefault="00907AE3" w:rsidP="00991E92">
            <w:pPr>
              <w:jc w:val="right"/>
            </w:pPr>
            <w:r>
              <w:rPr>
                <w:color w:val="000000"/>
                <w:sz w:val="24"/>
              </w:rPr>
              <w:t>1,173,799.20</w:t>
            </w:r>
          </w:p>
        </w:tc>
        <w:tc>
          <w:tcPr>
            <w:tcW w:w="1680" w:type="dxa"/>
            <w:vAlign w:val="center"/>
          </w:tcPr>
          <w:p w14:paraId="5D9C77FB" w14:textId="77777777" w:rsidR="00907AE3" w:rsidRDefault="00907AE3" w:rsidP="00991E92">
            <w:pPr>
              <w:jc w:val="right"/>
            </w:pPr>
            <w:r>
              <w:rPr>
                <w:color w:val="000000"/>
                <w:sz w:val="24"/>
              </w:rPr>
              <w:t>2.20</w:t>
            </w:r>
          </w:p>
        </w:tc>
      </w:tr>
      <w:tr w:rsidR="00907AE3" w14:paraId="523A6334" w14:textId="77777777" w:rsidTr="00907AE3">
        <w:trPr>
          <w:jc w:val="center"/>
        </w:trPr>
        <w:tc>
          <w:tcPr>
            <w:tcW w:w="850" w:type="dxa"/>
            <w:vAlign w:val="center"/>
          </w:tcPr>
          <w:p w14:paraId="46DE208F" w14:textId="77777777" w:rsidR="00907AE3" w:rsidRDefault="00907AE3" w:rsidP="00991E92">
            <w:pPr>
              <w:jc w:val="center"/>
            </w:pPr>
            <w:r>
              <w:rPr>
                <w:color w:val="000000"/>
                <w:sz w:val="24"/>
              </w:rPr>
              <w:t>9</w:t>
            </w:r>
          </w:p>
        </w:tc>
        <w:tc>
          <w:tcPr>
            <w:tcW w:w="1327" w:type="dxa"/>
            <w:vAlign w:val="center"/>
          </w:tcPr>
          <w:p w14:paraId="5293E47E" w14:textId="77777777" w:rsidR="00907AE3" w:rsidRDefault="00907AE3" w:rsidP="00991E92">
            <w:pPr>
              <w:jc w:val="center"/>
            </w:pPr>
            <w:r>
              <w:rPr>
                <w:color w:val="000000"/>
                <w:sz w:val="24"/>
              </w:rPr>
              <w:t>000338</w:t>
            </w:r>
          </w:p>
        </w:tc>
        <w:tc>
          <w:tcPr>
            <w:tcW w:w="1769" w:type="dxa"/>
            <w:vAlign w:val="center"/>
          </w:tcPr>
          <w:p w14:paraId="0EB187C0" w14:textId="77777777" w:rsidR="00907AE3" w:rsidRDefault="00907AE3" w:rsidP="00991E92">
            <w:pPr>
              <w:jc w:val="center"/>
            </w:pPr>
            <w:proofErr w:type="gramStart"/>
            <w:r>
              <w:rPr>
                <w:color w:val="000000"/>
                <w:sz w:val="24"/>
              </w:rPr>
              <w:t>潍</w:t>
            </w:r>
            <w:proofErr w:type="gramEnd"/>
            <w:r>
              <w:rPr>
                <w:color w:val="000000"/>
                <w:sz w:val="24"/>
              </w:rPr>
              <w:t>柴动力</w:t>
            </w:r>
          </w:p>
        </w:tc>
        <w:tc>
          <w:tcPr>
            <w:tcW w:w="1327" w:type="dxa"/>
            <w:vAlign w:val="center"/>
          </w:tcPr>
          <w:p w14:paraId="4BB17949" w14:textId="77777777" w:rsidR="00907AE3" w:rsidRDefault="00907AE3" w:rsidP="00991E92">
            <w:pPr>
              <w:jc w:val="right"/>
            </w:pPr>
            <w:r>
              <w:rPr>
                <w:color w:val="000000"/>
                <w:sz w:val="24"/>
              </w:rPr>
              <w:t>42,271</w:t>
            </w:r>
          </w:p>
        </w:tc>
        <w:tc>
          <w:tcPr>
            <w:tcW w:w="1915" w:type="dxa"/>
            <w:vAlign w:val="center"/>
          </w:tcPr>
          <w:p w14:paraId="7286C99F" w14:textId="77777777" w:rsidR="00907AE3" w:rsidRDefault="00907AE3" w:rsidP="00991E92">
            <w:pPr>
              <w:jc w:val="right"/>
            </w:pPr>
            <w:r>
              <w:rPr>
                <w:color w:val="000000"/>
                <w:sz w:val="24"/>
              </w:rPr>
              <w:t>1,153,575.59</w:t>
            </w:r>
          </w:p>
        </w:tc>
        <w:tc>
          <w:tcPr>
            <w:tcW w:w="1680" w:type="dxa"/>
            <w:vAlign w:val="center"/>
          </w:tcPr>
          <w:p w14:paraId="37F1CC60" w14:textId="77777777" w:rsidR="00907AE3" w:rsidRDefault="00907AE3" w:rsidP="00991E92">
            <w:pPr>
              <w:jc w:val="right"/>
            </w:pPr>
            <w:r>
              <w:rPr>
                <w:color w:val="000000"/>
                <w:sz w:val="24"/>
              </w:rPr>
              <w:t>2.16</w:t>
            </w:r>
          </w:p>
        </w:tc>
      </w:tr>
      <w:tr w:rsidR="00907AE3" w14:paraId="51323E65" w14:textId="77777777" w:rsidTr="00907AE3">
        <w:trPr>
          <w:jc w:val="center"/>
        </w:trPr>
        <w:tc>
          <w:tcPr>
            <w:tcW w:w="850" w:type="dxa"/>
            <w:vAlign w:val="center"/>
          </w:tcPr>
          <w:p w14:paraId="24FCA40C" w14:textId="77777777" w:rsidR="00907AE3" w:rsidRDefault="00907AE3" w:rsidP="00991E92">
            <w:pPr>
              <w:jc w:val="center"/>
            </w:pPr>
            <w:r>
              <w:rPr>
                <w:color w:val="000000"/>
                <w:sz w:val="24"/>
              </w:rPr>
              <w:t>10</w:t>
            </w:r>
          </w:p>
        </w:tc>
        <w:tc>
          <w:tcPr>
            <w:tcW w:w="1327" w:type="dxa"/>
            <w:vAlign w:val="center"/>
          </w:tcPr>
          <w:p w14:paraId="0B2E3841" w14:textId="77777777" w:rsidR="00907AE3" w:rsidRDefault="00907AE3" w:rsidP="00991E92">
            <w:pPr>
              <w:jc w:val="center"/>
            </w:pPr>
            <w:r>
              <w:rPr>
                <w:color w:val="000000"/>
                <w:sz w:val="24"/>
              </w:rPr>
              <w:t>000157</w:t>
            </w:r>
          </w:p>
        </w:tc>
        <w:tc>
          <w:tcPr>
            <w:tcW w:w="1769" w:type="dxa"/>
            <w:vAlign w:val="center"/>
          </w:tcPr>
          <w:p w14:paraId="0730CB91" w14:textId="77777777" w:rsidR="00907AE3" w:rsidRDefault="00907AE3" w:rsidP="00991E92">
            <w:pPr>
              <w:jc w:val="center"/>
            </w:pPr>
            <w:r>
              <w:rPr>
                <w:color w:val="000000"/>
                <w:sz w:val="24"/>
              </w:rPr>
              <w:t>中联重科</w:t>
            </w:r>
          </w:p>
        </w:tc>
        <w:tc>
          <w:tcPr>
            <w:tcW w:w="1327" w:type="dxa"/>
            <w:vAlign w:val="center"/>
          </w:tcPr>
          <w:p w14:paraId="75FE24C2" w14:textId="77777777" w:rsidR="00907AE3" w:rsidRDefault="00907AE3" w:rsidP="00991E92">
            <w:pPr>
              <w:jc w:val="right"/>
            </w:pPr>
            <w:r>
              <w:rPr>
                <w:color w:val="000000"/>
                <w:sz w:val="24"/>
              </w:rPr>
              <w:t>153,497</w:t>
            </w:r>
          </w:p>
        </w:tc>
        <w:tc>
          <w:tcPr>
            <w:tcW w:w="1915" w:type="dxa"/>
            <w:vAlign w:val="center"/>
          </w:tcPr>
          <w:p w14:paraId="31D51153" w14:textId="77777777" w:rsidR="00907AE3" w:rsidRDefault="00907AE3" w:rsidP="00991E92">
            <w:pPr>
              <w:jc w:val="right"/>
            </w:pPr>
            <w:r>
              <w:rPr>
                <w:color w:val="000000"/>
                <w:sz w:val="24"/>
              </w:rPr>
              <w:t>1,083,688.82</w:t>
            </w:r>
          </w:p>
        </w:tc>
        <w:tc>
          <w:tcPr>
            <w:tcW w:w="1680" w:type="dxa"/>
            <w:vAlign w:val="center"/>
          </w:tcPr>
          <w:p w14:paraId="560677E4" w14:textId="77777777" w:rsidR="00907AE3" w:rsidRDefault="00907AE3" w:rsidP="00991E92">
            <w:pPr>
              <w:jc w:val="right"/>
            </w:pPr>
            <w:r>
              <w:rPr>
                <w:color w:val="000000"/>
                <w:sz w:val="24"/>
              </w:rPr>
              <w:t>2.03</w:t>
            </w:r>
          </w:p>
        </w:tc>
      </w:tr>
    </w:tbl>
    <w:p w14:paraId="30890FB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152DAC8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1440ECAC"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19C4415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190BDC6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77126866"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183C183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547A369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6F8E4B86" w14:textId="77777777" w:rsidR="000E24A0" w:rsidRPr="00EE0D1D" w:rsidRDefault="000E24A0" w:rsidP="00291755">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40F444BF" w14:textId="77777777" w:rsidR="000E24A0" w:rsidRPr="000E24A0" w:rsidRDefault="000E24A0" w:rsidP="000E24A0">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lastRenderedPageBreak/>
        <w:t>本基金本报告期末未持有贵金属。</w:t>
      </w:r>
    </w:p>
    <w:p w14:paraId="75FE30F8"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33A99547"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0BD08FF3"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B2F17D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8B3A180"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5E477D0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77941AA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CE8F53" w14:textId="77777777" w:rsidR="000E24A0" w:rsidRDefault="00291755">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1A5D07F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7E06898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8"/>
        <w:tblW w:w="8868" w:type="dxa"/>
        <w:jc w:val="center"/>
        <w:tblLayout w:type="fixed"/>
        <w:tblLook w:val="04A0" w:firstRow="1" w:lastRow="0" w:firstColumn="1" w:lastColumn="0" w:noHBand="0" w:noVBand="1"/>
      </w:tblPr>
      <w:tblGrid>
        <w:gridCol w:w="984"/>
        <w:gridCol w:w="2876"/>
        <w:gridCol w:w="5008"/>
      </w:tblGrid>
      <w:tr w:rsidR="00907AE3" w:rsidRPr="0036023B" w14:paraId="64915448" w14:textId="77777777" w:rsidTr="00907AE3">
        <w:trPr>
          <w:jc w:val="center"/>
        </w:trPr>
        <w:tc>
          <w:tcPr>
            <w:tcW w:w="984" w:type="dxa"/>
            <w:vAlign w:val="center"/>
          </w:tcPr>
          <w:p w14:paraId="5BD61BB6" w14:textId="77777777" w:rsidR="00907AE3" w:rsidRPr="0036023B" w:rsidRDefault="00907AE3" w:rsidP="00991E92">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vAlign w:val="center"/>
          </w:tcPr>
          <w:p w14:paraId="3FF20D14" w14:textId="77777777" w:rsidR="00907AE3" w:rsidRPr="0036023B" w:rsidRDefault="00907AE3" w:rsidP="00991E92">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vAlign w:val="center"/>
          </w:tcPr>
          <w:p w14:paraId="43EC8AB0" w14:textId="77777777" w:rsidR="00907AE3" w:rsidRPr="0036023B" w:rsidRDefault="00907AE3" w:rsidP="00991E92">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907AE3" w:rsidRPr="0036023B" w14:paraId="24792C44" w14:textId="77777777" w:rsidTr="00907AE3">
        <w:trPr>
          <w:jc w:val="center"/>
        </w:trPr>
        <w:tc>
          <w:tcPr>
            <w:tcW w:w="984" w:type="dxa"/>
            <w:vAlign w:val="center"/>
          </w:tcPr>
          <w:p w14:paraId="365B3FE6" w14:textId="77777777" w:rsidR="00907AE3" w:rsidRPr="0036023B" w:rsidRDefault="00907AE3" w:rsidP="00991E92">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65AF2A0D"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0BED2A37"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308.61</w:t>
            </w:r>
          </w:p>
        </w:tc>
      </w:tr>
      <w:tr w:rsidR="00907AE3" w:rsidRPr="0036023B" w14:paraId="4FCAA0CB" w14:textId="77777777" w:rsidTr="00907AE3">
        <w:trPr>
          <w:jc w:val="center"/>
        </w:trPr>
        <w:tc>
          <w:tcPr>
            <w:tcW w:w="984" w:type="dxa"/>
            <w:vAlign w:val="center"/>
          </w:tcPr>
          <w:p w14:paraId="57A3ED97"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6DE9F3C"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658F916B"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915,860.57</w:t>
            </w:r>
          </w:p>
        </w:tc>
      </w:tr>
      <w:tr w:rsidR="00907AE3" w:rsidRPr="0036023B" w14:paraId="0D85AC6B" w14:textId="77777777" w:rsidTr="00907AE3">
        <w:trPr>
          <w:jc w:val="center"/>
        </w:trPr>
        <w:tc>
          <w:tcPr>
            <w:tcW w:w="984" w:type="dxa"/>
            <w:vAlign w:val="center"/>
          </w:tcPr>
          <w:p w14:paraId="2B876D4E"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05790FD9"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1061A864"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907AE3" w:rsidRPr="0036023B" w14:paraId="38B35FCA" w14:textId="77777777" w:rsidTr="00907AE3">
        <w:trPr>
          <w:jc w:val="center"/>
        </w:trPr>
        <w:tc>
          <w:tcPr>
            <w:tcW w:w="984" w:type="dxa"/>
            <w:vAlign w:val="center"/>
          </w:tcPr>
          <w:p w14:paraId="5C343F2A"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5B68143C"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42DD23CE"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106.83</w:t>
            </w:r>
          </w:p>
        </w:tc>
      </w:tr>
      <w:tr w:rsidR="00907AE3" w:rsidRPr="0036023B" w14:paraId="23AEBBB6" w14:textId="77777777" w:rsidTr="00907AE3">
        <w:trPr>
          <w:jc w:val="center"/>
        </w:trPr>
        <w:tc>
          <w:tcPr>
            <w:tcW w:w="984" w:type="dxa"/>
            <w:vAlign w:val="center"/>
          </w:tcPr>
          <w:p w14:paraId="546EACF0"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34ED43E3"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0D5226FF"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907AE3" w:rsidRPr="0036023B" w14:paraId="1654B6A1" w14:textId="77777777" w:rsidTr="00907AE3">
        <w:trPr>
          <w:jc w:val="center"/>
        </w:trPr>
        <w:tc>
          <w:tcPr>
            <w:tcW w:w="984" w:type="dxa"/>
            <w:vAlign w:val="center"/>
          </w:tcPr>
          <w:p w14:paraId="0163FC01"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73C75F64"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42A385E7"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907AE3" w:rsidRPr="0036023B" w14:paraId="5D86ABC8" w14:textId="77777777" w:rsidTr="00907AE3">
        <w:trPr>
          <w:jc w:val="center"/>
        </w:trPr>
        <w:tc>
          <w:tcPr>
            <w:tcW w:w="984" w:type="dxa"/>
            <w:vAlign w:val="center"/>
          </w:tcPr>
          <w:p w14:paraId="4AEEEB72"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4ACB4DA7"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746EE651" w14:textId="77777777" w:rsidR="00907AE3" w:rsidRPr="0036023B" w:rsidRDefault="00907AE3" w:rsidP="00991E92">
            <w:pPr>
              <w:autoSpaceDE w:val="0"/>
              <w:autoSpaceDN w:val="0"/>
              <w:adjustRightInd w:val="0"/>
              <w:spacing w:before="29" w:line="288" w:lineRule="auto"/>
              <w:ind w:left="15"/>
              <w:jc w:val="right"/>
              <w:rPr>
                <w:color w:val="000000"/>
                <w:sz w:val="24"/>
              </w:rPr>
            </w:pPr>
            <w:r w:rsidRPr="0036023B">
              <w:rPr>
                <w:color w:val="000000"/>
                <w:sz w:val="24"/>
              </w:rPr>
              <w:t>-</w:t>
            </w:r>
          </w:p>
        </w:tc>
      </w:tr>
      <w:tr w:rsidR="00907AE3" w:rsidRPr="0036023B" w14:paraId="47ADCB8F" w14:textId="77777777" w:rsidTr="00907AE3">
        <w:trPr>
          <w:jc w:val="center"/>
        </w:trPr>
        <w:tc>
          <w:tcPr>
            <w:tcW w:w="984" w:type="dxa"/>
            <w:vAlign w:val="center"/>
          </w:tcPr>
          <w:p w14:paraId="12790953"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48677DAF"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454D75D2"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907AE3" w:rsidRPr="0036023B" w14:paraId="045AFB60" w14:textId="77777777" w:rsidTr="00907AE3">
        <w:trPr>
          <w:jc w:val="center"/>
        </w:trPr>
        <w:tc>
          <w:tcPr>
            <w:tcW w:w="984" w:type="dxa"/>
            <w:vAlign w:val="center"/>
          </w:tcPr>
          <w:p w14:paraId="716717B8" w14:textId="77777777" w:rsidR="00907AE3" w:rsidRPr="0036023B" w:rsidRDefault="00907AE3" w:rsidP="00991E92">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1B05E7D4" w14:textId="77777777" w:rsidR="00907AE3" w:rsidRPr="0036023B" w:rsidRDefault="00907AE3" w:rsidP="00991E92">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4C9B7EC4" w14:textId="77777777" w:rsidR="00907AE3" w:rsidRPr="0036023B" w:rsidRDefault="00907AE3" w:rsidP="00991E92">
            <w:pPr>
              <w:autoSpaceDE w:val="0"/>
              <w:autoSpaceDN w:val="0"/>
              <w:adjustRightInd w:val="0"/>
              <w:spacing w:before="29" w:line="288" w:lineRule="auto"/>
              <w:ind w:left="15"/>
              <w:jc w:val="right"/>
              <w:rPr>
                <w:color w:val="000000"/>
                <w:kern w:val="0"/>
                <w:sz w:val="24"/>
              </w:rPr>
            </w:pPr>
            <w:r w:rsidRPr="0036023B">
              <w:rPr>
                <w:color w:val="000000"/>
                <w:kern w:val="0"/>
                <w:sz w:val="24"/>
              </w:rPr>
              <w:t>916,276.01</w:t>
            </w:r>
          </w:p>
        </w:tc>
      </w:tr>
    </w:tbl>
    <w:p w14:paraId="11FA7E2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51C61A59"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7ED980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30EF351E" w14:textId="77777777" w:rsidR="000E24A0" w:rsidRDefault="00291755" w:rsidP="000E24A0">
      <w:pPr>
        <w:autoSpaceDE w:val="0"/>
        <w:autoSpaceDN w:val="0"/>
        <w:adjustRightInd w:val="0"/>
        <w:spacing w:before="29" w:line="288" w:lineRule="auto"/>
        <w:ind w:firstLineChars="200" w:firstLine="480"/>
        <w:jc w:val="left"/>
        <w:rPr>
          <w:rFonts w:ascii="宋体" w:hAnsi="宋体"/>
          <w:color w:val="000000"/>
          <w:sz w:val="24"/>
        </w:rPr>
      </w:pPr>
      <w:r>
        <w:rPr>
          <w:color w:val="000000"/>
          <w:sz w:val="24"/>
        </w:rPr>
        <w:t>本基金本报告</w:t>
      </w:r>
      <w:proofErr w:type="gramStart"/>
      <w:r>
        <w:rPr>
          <w:color w:val="000000"/>
          <w:sz w:val="24"/>
        </w:rPr>
        <w:t>期末前</w:t>
      </w:r>
      <w:proofErr w:type="gramEnd"/>
      <w:r>
        <w:rPr>
          <w:color w:val="000000"/>
          <w:sz w:val="24"/>
        </w:rPr>
        <w:t>十名股票中不存在流通受限情况。</w:t>
      </w:r>
    </w:p>
    <w:p w14:paraId="63D5862E" w14:textId="77777777" w:rsidR="000E24A0" w:rsidRDefault="00291755">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11897B17" w14:textId="2BF9CCB9"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本基金本报告期末未持有积极投资的股票。</w:t>
      </w:r>
    </w:p>
    <w:p w14:paraId="6243D5C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5F6E1F5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EB649B1" w14:textId="77777777" w:rsidR="000E24A0" w:rsidRDefault="000E24A0">
      <w:pPr>
        <w:spacing w:before="50" w:line="360" w:lineRule="auto"/>
        <w:ind w:firstLineChars="200" w:firstLine="480"/>
        <w:rPr>
          <w:rFonts w:ascii="宋体" w:hAnsi="宋体"/>
          <w:color w:val="000000"/>
          <w:sz w:val="24"/>
        </w:rPr>
      </w:pPr>
    </w:p>
    <w:p w14:paraId="5235DE65" w14:textId="77777777" w:rsidR="000E24A0" w:rsidRDefault="000E24A0">
      <w:pPr>
        <w:spacing w:before="50" w:line="360" w:lineRule="auto"/>
        <w:rPr>
          <w:rFonts w:ascii="宋体" w:hAnsi="宋体"/>
          <w:color w:val="000000"/>
          <w:sz w:val="24"/>
        </w:rPr>
      </w:pPr>
    </w:p>
    <w:p w14:paraId="77A1B363" w14:textId="77777777" w:rsidR="000E24A0" w:rsidRDefault="00291755">
      <w:pPr>
        <w:pStyle w:val="af1"/>
        <w:rPr>
          <w:rFonts w:eastAsia="黑体"/>
          <w:color w:val="000000"/>
          <w:kern w:val="0"/>
          <w:sz w:val="30"/>
        </w:rPr>
      </w:pPr>
      <w:bookmarkStart w:id="88" w:name="_Toc109537391"/>
      <w:bookmarkEnd w:id="85"/>
      <w:bookmarkEnd w:id="86"/>
      <w:bookmarkEnd w:id="87"/>
      <w:r>
        <w:rPr>
          <w:rFonts w:eastAsia="黑体"/>
          <w:color w:val="000000"/>
          <w:kern w:val="0"/>
          <w:sz w:val="30"/>
        </w:rPr>
        <w:br w:type="page"/>
      </w:r>
      <w:bookmarkStart w:id="89" w:name="_Toc320703951"/>
      <w:bookmarkStart w:id="90" w:name="_Toc320704003"/>
      <w:bookmarkStart w:id="91" w:name="_Toc320704076"/>
      <w:bookmarkStart w:id="92" w:name="_Toc322002727"/>
      <w:bookmarkStart w:id="93" w:name="_Toc322519878"/>
      <w:bookmarkStart w:id="94" w:name="_Toc320704363"/>
      <w:r>
        <w:rPr>
          <w:rFonts w:eastAsia="黑体" w:hint="eastAsia"/>
          <w:color w:val="000000"/>
          <w:kern w:val="0"/>
          <w:sz w:val="30"/>
        </w:rPr>
        <w:lastRenderedPageBreak/>
        <w:t>十一、基金的业绩</w:t>
      </w:r>
      <w:bookmarkEnd w:id="89"/>
      <w:bookmarkEnd w:id="90"/>
      <w:bookmarkEnd w:id="91"/>
      <w:bookmarkEnd w:id="92"/>
      <w:bookmarkEnd w:id="93"/>
      <w:bookmarkEnd w:id="94"/>
    </w:p>
    <w:p w14:paraId="116BCFFC" w14:textId="211F81CA" w:rsidR="000E24A0" w:rsidRDefault="00291755">
      <w:pPr>
        <w:spacing w:line="360" w:lineRule="auto"/>
        <w:ind w:firstLineChars="200" w:firstLine="480"/>
        <w:rPr>
          <w:rFonts w:ascii="宋体" w:hAnsi="宋体"/>
          <w:sz w:val="24"/>
          <w:szCs w:val="21"/>
        </w:rPr>
      </w:pPr>
      <w:r>
        <w:rPr>
          <w:rFonts w:ascii="宋体" w:hAnsi="宋体" w:hint="eastAsia"/>
          <w:sz w:val="24"/>
          <w:szCs w:val="21"/>
        </w:rPr>
        <w:t>基金业绩截止日为2014年</w:t>
      </w:r>
      <w:r w:rsidR="00907AE3">
        <w:rPr>
          <w:rFonts w:ascii="宋体" w:hAnsi="宋体" w:hint="eastAsia"/>
          <w:sz w:val="24"/>
          <w:szCs w:val="21"/>
        </w:rPr>
        <w:t>12</w:t>
      </w:r>
      <w:r>
        <w:rPr>
          <w:rFonts w:ascii="宋体" w:hAnsi="宋体" w:hint="eastAsia"/>
          <w:sz w:val="24"/>
          <w:szCs w:val="21"/>
        </w:rPr>
        <w:t>月</w:t>
      </w:r>
      <w:r w:rsidR="00907AE3">
        <w:rPr>
          <w:rFonts w:ascii="宋体" w:hAnsi="宋体" w:hint="eastAsia"/>
          <w:sz w:val="24"/>
          <w:szCs w:val="21"/>
        </w:rPr>
        <w:t>31</w:t>
      </w:r>
      <w:r>
        <w:rPr>
          <w:rFonts w:ascii="宋体" w:hAnsi="宋体" w:hint="eastAsia"/>
          <w:sz w:val="24"/>
          <w:szCs w:val="21"/>
        </w:rPr>
        <w:t>日，所载财务数据未经审计师审计。</w:t>
      </w:r>
    </w:p>
    <w:p w14:paraId="7016A320" w14:textId="77777777" w:rsidR="000E24A0" w:rsidRDefault="00291755">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F7D05C0" w14:textId="77777777" w:rsidR="000E24A0" w:rsidRDefault="00291755" w:rsidP="00DC5165">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0E24A0" w14:paraId="40AA7EF4"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A526BCB"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76FE2ACD"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0FBCF56F"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5F2059A5"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71C033A"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08B4C4AE"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19E9FD63"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C69FC" w14:paraId="29DCA8E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7D53520" w14:textId="77777777" w:rsidR="004C69FC" w:rsidRDefault="004C69FC" w:rsidP="004C69FC">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963E856" w14:textId="50C2E884"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32.81%</w:t>
            </w:r>
          </w:p>
        </w:tc>
        <w:tc>
          <w:tcPr>
            <w:tcW w:w="1044" w:type="dxa"/>
            <w:tcBorders>
              <w:top w:val="single" w:sz="8" w:space="0" w:color="000000"/>
              <w:left w:val="single" w:sz="8" w:space="0" w:color="000000"/>
              <w:bottom w:val="single" w:sz="8" w:space="0" w:color="000000"/>
              <w:right w:val="single" w:sz="8" w:space="0" w:color="000000"/>
            </w:tcBorders>
            <w:vAlign w:val="center"/>
          </w:tcPr>
          <w:p w14:paraId="08D511AC" w14:textId="605EEA64"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1.56%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113B2A5" w14:textId="3452E162"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33.65%</w:t>
            </w:r>
          </w:p>
        </w:tc>
        <w:tc>
          <w:tcPr>
            <w:tcW w:w="1044" w:type="dxa"/>
            <w:tcBorders>
              <w:top w:val="single" w:sz="8" w:space="0" w:color="000000"/>
              <w:left w:val="single" w:sz="8" w:space="0" w:color="000000"/>
              <w:bottom w:val="single" w:sz="8" w:space="0" w:color="000000"/>
              <w:right w:val="single" w:sz="8" w:space="0" w:color="000000"/>
            </w:tcBorders>
            <w:vAlign w:val="center"/>
          </w:tcPr>
          <w:p w14:paraId="1BB968DE" w14:textId="6A9D4B62"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1.58%</w:t>
            </w:r>
          </w:p>
        </w:tc>
        <w:tc>
          <w:tcPr>
            <w:tcW w:w="1057" w:type="dxa"/>
            <w:tcBorders>
              <w:top w:val="single" w:sz="8" w:space="0" w:color="000000"/>
              <w:left w:val="single" w:sz="8" w:space="0" w:color="000000"/>
              <w:bottom w:val="single" w:sz="8" w:space="0" w:color="000000"/>
              <w:right w:val="single" w:sz="8" w:space="0" w:color="000000"/>
            </w:tcBorders>
            <w:vAlign w:val="center"/>
          </w:tcPr>
          <w:p w14:paraId="32F8C91E" w14:textId="2F61E630"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-0.84%</w:t>
            </w:r>
          </w:p>
        </w:tc>
        <w:tc>
          <w:tcPr>
            <w:tcW w:w="1044" w:type="dxa"/>
            <w:tcBorders>
              <w:top w:val="single" w:sz="8" w:space="0" w:color="000000"/>
              <w:left w:val="single" w:sz="8" w:space="0" w:color="000000"/>
              <w:bottom w:val="single" w:sz="8" w:space="0" w:color="000000"/>
              <w:right w:val="single" w:sz="8" w:space="0" w:color="000000"/>
            </w:tcBorders>
            <w:vAlign w:val="center"/>
          </w:tcPr>
          <w:p w14:paraId="0D484DC8" w14:textId="59C89561" w:rsidR="004C69FC" w:rsidRDefault="004C69FC" w:rsidP="004C69FC">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4C69FC" w14:paraId="2A9E5F06"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147948F" w14:textId="7F179130" w:rsidR="004C69FC" w:rsidRDefault="004C69FC" w:rsidP="004C69FC">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1AFD1B" w14:textId="4629CE4E" w:rsidR="004C69FC" w:rsidRDefault="004C69FC" w:rsidP="004C69FC">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606CAF67" w14:textId="4CDC6784" w:rsidR="004C69FC" w:rsidRDefault="004C69FC" w:rsidP="004C69FC">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4491DDE8" w14:textId="3E7C2359" w:rsidR="004C69FC" w:rsidRDefault="004C69FC" w:rsidP="004C69FC">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AFAF5CF" w14:textId="3B64D27E" w:rsidR="004C69FC" w:rsidRDefault="004C69FC" w:rsidP="004C69FC">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78B4C895" w14:textId="25EBF85A" w:rsidR="004C69FC" w:rsidRDefault="004C69FC" w:rsidP="004C69FC">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4A7FF9C9" w14:textId="68A36098" w:rsidR="004C69FC" w:rsidRDefault="004C69FC" w:rsidP="004C69FC">
            <w:pPr>
              <w:autoSpaceDE w:val="0"/>
              <w:autoSpaceDN w:val="0"/>
              <w:adjustRightInd w:val="0"/>
              <w:spacing w:before="29" w:line="288" w:lineRule="auto"/>
              <w:ind w:left="15"/>
              <w:jc w:val="center"/>
              <w:rPr>
                <w:color w:val="000000"/>
                <w:sz w:val="24"/>
              </w:rPr>
            </w:pPr>
            <w:r>
              <w:rPr>
                <w:color w:val="000000"/>
                <w:sz w:val="24"/>
              </w:rPr>
              <w:t>-0.01%</w:t>
            </w:r>
          </w:p>
        </w:tc>
      </w:tr>
      <w:tr w:rsidR="000E24A0" w14:paraId="6601BF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B03C34"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C025442" w14:textId="77777777" w:rsidR="000E24A0" w:rsidRDefault="00291755">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406738C0"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52F8F03F" w14:textId="77777777" w:rsidR="000E24A0" w:rsidRDefault="00291755">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33257A34"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FCDE426"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58B655AD"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14:paraId="040107E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C2872F7"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6CF56DA" w14:textId="77777777" w:rsidR="000E24A0" w:rsidRDefault="00291755">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3B43E367"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677CA13" w14:textId="77777777" w:rsidR="000E24A0" w:rsidRDefault="00291755">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C9004B5"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C116A5F"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332A9774"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14:paraId="1F7092E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699A6DA"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3FA2C2ED"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621CCDBF"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060DF574"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08E072E"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43B657B6"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54FBF74"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14:paraId="3CC109AD" w14:textId="77777777" w:rsidR="000E24A0" w:rsidRDefault="00291755">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49D168D" w14:textId="77777777" w:rsidR="000E24A0" w:rsidRDefault="00291755">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2976FDDC" w14:textId="77777777" w:rsidR="000E24A0" w:rsidRDefault="00291755">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4F5A435" w14:textId="6BFE30E9" w:rsidR="000E24A0" w:rsidRDefault="00291755">
      <w:pPr>
        <w:spacing w:line="360" w:lineRule="auto"/>
        <w:ind w:firstLineChars="200" w:firstLine="480"/>
        <w:jc w:val="center"/>
        <w:rPr>
          <w:rFonts w:ascii="宋体" w:hAnsi="宋体"/>
          <w:sz w:val="24"/>
          <w:szCs w:val="21"/>
        </w:rPr>
      </w:pPr>
      <w:r>
        <w:rPr>
          <w:rFonts w:hAnsi="宋体" w:hint="eastAsia"/>
          <w:color w:val="000000"/>
          <w:sz w:val="24"/>
        </w:rPr>
        <w:t>（</w:t>
      </w:r>
      <w:r>
        <w:rPr>
          <w:rFonts w:hAnsi="宋体"/>
          <w:color w:val="000000"/>
          <w:sz w:val="24"/>
        </w:rPr>
        <w:t>20</w:t>
      </w:r>
      <w:r>
        <w:rPr>
          <w:rFonts w:hAnsi="宋体" w:hint="eastAsia"/>
          <w:color w:val="000000"/>
          <w:sz w:val="24"/>
        </w:rPr>
        <w:t>11</w:t>
      </w:r>
      <w:r>
        <w:rPr>
          <w:rFonts w:hAnsi="宋体"/>
          <w:color w:val="000000"/>
          <w:sz w:val="24"/>
        </w:rPr>
        <w:t>年</w:t>
      </w:r>
      <w:r>
        <w:rPr>
          <w:rFonts w:hAnsi="宋体"/>
          <w:color w:val="000000"/>
          <w:sz w:val="24"/>
        </w:rPr>
        <w:t>9</w:t>
      </w:r>
      <w:r>
        <w:rPr>
          <w:rFonts w:hAnsi="宋体"/>
          <w:color w:val="000000"/>
          <w:sz w:val="24"/>
        </w:rPr>
        <w:t>月</w:t>
      </w:r>
      <w:r>
        <w:rPr>
          <w:rFonts w:hAnsi="宋体"/>
          <w:color w:val="000000"/>
          <w:sz w:val="24"/>
        </w:rPr>
        <w:t>2</w:t>
      </w:r>
      <w:r>
        <w:rPr>
          <w:rFonts w:hAnsi="宋体" w:hint="eastAsia"/>
          <w:color w:val="000000"/>
          <w:sz w:val="24"/>
        </w:rPr>
        <w:t>2</w:t>
      </w:r>
      <w:r>
        <w:rPr>
          <w:rFonts w:hAnsi="宋体"/>
          <w:color w:val="000000"/>
          <w:sz w:val="24"/>
        </w:rPr>
        <w:t>日至</w:t>
      </w:r>
      <w:r>
        <w:rPr>
          <w:rFonts w:hAnsi="宋体"/>
          <w:color w:val="000000"/>
          <w:sz w:val="24"/>
        </w:rPr>
        <w:t>201</w:t>
      </w:r>
      <w:r>
        <w:rPr>
          <w:rFonts w:hAnsi="宋体" w:hint="eastAsia"/>
          <w:color w:val="000000"/>
          <w:sz w:val="24"/>
        </w:rPr>
        <w:t>4</w:t>
      </w:r>
      <w:r>
        <w:rPr>
          <w:rFonts w:hAnsi="宋体"/>
          <w:color w:val="000000"/>
          <w:sz w:val="24"/>
        </w:rPr>
        <w:t>年</w:t>
      </w:r>
      <w:r w:rsidR="004C69FC">
        <w:rPr>
          <w:rFonts w:hAnsi="宋体" w:hint="eastAsia"/>
          <w:color w:val="000000"/>
          <w:sz w:val="24"/>
        </w:rPr>
        <w:t>12</w:t>
      </w:r>
      <w:r w:rsidR="004C69FC">
        <w:rPr>
          <w:rFonts w:hAnsi="宋体" w:hint="eastAsia"/>
          <w:color w:val="000000"/>
          <w:sz w:val="24"/>
        </w:rPr>
        <w:t>月</w:t>
      </w:r>
      <w:r w:rsidR="004C69FC">
        <w:rPr>
          <w:rFonts w:hAnsi="宋体" w:hint="eastAsia"/>
          <w:color w:val="000000"/>
          <w:sz w:val="24"/>
        </w:rPr>
        <w:t>31</w:t>
      </w:r>
      <w:r w:rsidR="004C69FC">
        <w:rPr>
          <w:rFonts w:hAnsi="宋体" w:hint="eastAsia"/>
          <w:color w:val="000000"/>
          <w:sz w:val="24"/>
        </w:rPr>
        <w:t>日</w:t>
      </w:r>
      <w:r>
        <w:rPr>
          <w:rFonts w:hAnsi="宋体"/>
          <w:color w:val="000000"/>
          <w:sz w:val="24"/>
        </w:rPr>
        <w:t>）</w:t>
      </w:r>
    </w:p>
    <w:p w14:paraId="6EA96370" w14:textId="11A7493E" w:rsidR="000E24A0" w:rsidRDefault="000E24A0">
      <w:pPr>
        <w:spacing w:line="288" w:lineRule="auto"/>
        <w:jc w:val="center"/>
        <w:rPr>
          <w:rFonts w:ascii="宋体" w:hAnsi="宋体" w:cs="宋体"/>
          <w:kern w:val="0"/>
          <w:sz w:val="24"/>
        </w:rPr>
      </w:pPr>
    </w:p>
    <w:p w14:paraId="7358A5E3" w14:textId="77777777" w:rsidR="004C69FC" w:rsidRDefault="004C69FC">
      <w:pPr>
        <w:spacing w:line="288" w:lineRule="auto"/>
        <w:jc w:val="center"/>
        <w:rPr>
          <w:rFonts w:ascii="宋体" w:hAnsi="宋体" w:cs="宋体"/>
          <w:kern w:val="0"/>
          <w:sz w:val="24"/>
        </w:rPr>
      </w:pPr>
      <w:r w:rsidRPr="0036023B">
        <w:rPr>
          <w:noProof/>
          <w:color w:val="000000"/>
          <w:sz w:val="24"/>
        </w:rPr>
        <w:lastRenderedPageBreak/>
        <w:drawing>
          <wp:inline distT="0" distB="0" distL="0" distR="0" wp14:anchorId="32BCC926" wp14:editId="0F7D761F">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AE0EC61" w14:textId="77777777" w:rsidR="000E24A0" w:rsidRDefault="00291755">
      <w:pPr>
        <w:tabs>
          <w:tab w:val="left" w:pos="-540"/>
          <w:tab w:val="left" w:pos="1182"/>
        </w:tabs>
        <w:spacing w:line="360" w:lineRule="auto"/>
        <w:rPr>
          <w:rFonts w:ascii="宋体" w:hAnsi="宋体"/>
          <w:sz w:val="24"/>
          <w:szCs w:val="21"/>
        </w:rPr>
      </w:pPr>
      <w:bookmarkStart w:id="95" w:name="_Toc320703952"/>
      <w:r>
        <w:rPr>
          <w:rFonts w:ascii="宋体" w:hAnsi="宋体" w:hint="eastAsia"/>
          <w:sz w:val="24"/>
          <w:szCs w:val="21"/>
        </w:rPr>
        <w:t>注：本基金建仓期为自基金合同生效日起的3个月。截至建仓期结束，本基金各项资产配置比例符合基金合同及招募说明书有关投资比例的约定。</w:t>
      </w:r>
      <w:bookmarkEnd w:id="95"/>
    </w:p>
    <w:p w14:paraId="11D902E8" w14:textId="77777777" w:rsidR="000E24A0" w:rsidRDefault="00291755">
      <w:pPr>
        <w:pStyle w:val="af1"/>
        <w:rPr>
          <w:rFonts w:eastAsia="黑体"/>
          <w:color w:val="000000"/>
          <w:kern w:val="0"/>
          <w:sz w:val="30"/>
        </w:rPr>
      </w:pPr>
      <w:r>
        <w:rPr>
          <w:rFonts w:eastAsia="黑体"/>
          <w:color w:val="000000"/>
          <w:kern w:val="0"/>
          <w:sz w:val="30"/>
        </w:rPr>
        <w:br w:type="page"/>
      </w:r>
      <w:bookmarkStart w:id="96" w:name="_Toc320703953"/>
      <w:bookmarkStart w:id="97" w:name="_Toc320704004"/>
      <w:bookmarkStart w:id="98" w:name="_Toc320704077"/>
      <w:bookmarkStart w:id="99" w:name="_Toc320704364"/>
      <w:bookmarkStart w:id="100" w:name="_Toc322519879"/>
      <w:bookmarkStart w:id="101" w:name="_Toc322002728"/>
      <w:r>
        <w:rPr>
          <w:rFonts w:eastAsia="黑体" w:hint="eastAsia"/>
          <w:color w:val="000000"/>
          <w:kern w:val="0"/>
          <w:sz w:val="30"/>
        </w:rPr>
        <w:lastRenderedPageBreak/>
        <w:t>十二、基金的财产</w:t>
      </w:r>
      <w:bookmarkEnd w:id="96"/>
      <w:bookmarkEnd w:id="97"/>
      <w:bookmarkEnd w:id="98"/>
      <w:bookmarkEnd w:id="99"/>
      <w:bookmarkEnd w:id="100"/>
      <w:bookmarkEnd w:id="101"/>
    </w:p>
    <w:p w14:paraId="4D514490"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proofErr w:type="gramStart"/>
      <w:r>
        <w:rPr>
          <w:rFonts w:ascii="宋体" w:hAnsi="宋体" w:hint="eastAsia"/>
          <w:b/>
          <w:color w:val="000000"/>
          <w:sz w:val="24"/>
          <w:szCs w:val="18"/>
        </w:rPr>
        <w:t>一</w:t>
      </w:r>
      <w:proofErr w:type="gramEnd"/>
      <w:r>
        <w:rPr>
          <w:rFonts w:ascii="宋体" w:hAnsi="宋体"/>
          <w:b/>
          <w:color w:val="000000"/>
          <w:sz w:val="24"/>
          <w:szCs w:val="18"/>
        </w:rPr>
        <w:t>)</w:t>
      </w:r>
      <w:r>
        <w:rPr>
          <w:rFonts w:ascii="宋体" w:hAnsi="宋体" w:hint="eastAsia"/>
          <w:b/>
          <w:color w:val="000000"/>
          <w:sz w:val="24"/>
          <w:szCs w:val="18"/>
        </w:rPr>
        <w:t>基金资产总值</w:t>
      </w:r>
    </w:p>
    <w:p w14:paraId="41C030B0" w14:textId="77777777" w:rsidR="000E24A0" w:rsidRDefault="00291755">
      <w:pPr>
        <w:spacing w:line="360" w:lineRule="auto"/>
        <w:ind w:firstLineChars="200" w:firstLine="480"/>
        <w:rPr>
          <w:rFonts w:ascii="宋体" w:hAnsi="宋体"/>
          <w:color w:val="000000"/>
          <w:sz w:val="24"/>
          <w:szCs w:val="21"/>
        </w:rPr>
      </w:pPr>
      <w:bookmarkStart w:id="102" w:name="_Toc79392635"/>
      <w:bookmarkStart w:id="103" w:name="_Toc79556449"/>
      <w:r>
        <w:rPr>
          <w:rFonts w:ascii="宋体" w:hAnsi="宋体" w:hint="eastAsia"/>
          <w:color w:val="000000"/>
          <w:sz w:val="24"/>
          <w:szCs w:val="21"/>
        </w:rPr>
        <w:t>基金资产总值是指基金拥有的各类有价证券、银行存款本息、基金应收款项以及其他资产的价值总和。</w:t>
      </w:r>
      <w:bookmarkEnd w:id="102"/>
      <w:bookmarkEnd w:id="103"/>
    </w:p>
    <w:p w14:paraId="0518AAC1"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1E5B6749"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339625B3"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22311720"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5050EAF5"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B52AC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3D9E0E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73A64BBA"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；不同基金财产的债权债务，不得相互</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w:t>
      </w:r>
    </w:p>
    <w:p w14:paraId="4DB41D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11EDC507" w14:textId="77777777" w:rsidR="000E24A0" w:rsidRDefault="00291755">
      <w:pPr>
        <w:pStyle w:val="af1"/>
        <w:rPr>
          <w:rFonts w:eastAsia="黑体"/>
          <w:color w:val="000000"/>
          <w:kern w:val="0"/>
          <w:sz w:val="30"/>
        </w:rPr>
      </w:pPr>
      <w:r>
        <w:rPr>
          <w:rFonts w:eastAsia="黑体"/>
          <w:color w:val="000000"/>
          <w:kern w:val="0"/>
          <w:sz w:val="30"/>
        </w:rPr>
        <w:br w:type="page"/>
      </w:r>
      <w:bookmarkStart w:id="104" w:name="_Toc320704078"/>
      <w:bookmarkStart w:id="105" w:name="_Toc320704365"/>
      <w:bookmarkStart w:id="106" w:name="_Toc322002729"/>
      <w:bookmarkStart w:id="107" w:name="_Toc320703954"/>
      <w:bookmarkStart w:id="108" w:name="_Toc322519880"/>
      <w:bookmarkStart w:id="109" w:name="_Toc320704005"/>
      <w:r>
        <w:rPr>
          <w:rFonts w:eastAsia="黑体" w:hint="eastAsia"/>
          <w:color w:val="000000"/>
          <w:kern w:val="0"/>
          <w:sz w:val="30"/>
        </w:rPr>
        <w:lastRenderedPageBreak/>
        <w:t>十三、基金资产的估值</w:t>
      </w:r>
      <w:bookmarkEnd w:id="104"/>
      <w:bookmarkEnd w:id="105"/>
      <w:bookmarkEnd w:id="106"/>
      <w:bookmarkEnd w:id="107"/>
      <w:bookmarkEnd w:id="108"/>
      <w:bookmarkEnd w:id="109"/>
    </w:p>
    <w:p w14:paraId="69AC5789"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13A7133D"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B99D74A"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27E4FA57"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w:t>
      </w:r>
      <w:proofErr w:type="gramStart"/>
      <w:r>
        <w:rPr>
          <w:rFonts w:ascii="宋体" w:hAnsi="宋体" w:hint="eastAsia"/>
          <w:color w:val="000000"/>
          <w:sz w:val="24"/>
        </w:rPr>
        <w:t>非交易</w:t>
      </w:r>
      <w:proofErr w:type="gramEnd"/>
      <w:r>
        <w:rPr>
          <w:rFonts w:ascii="宋体" w:hAnsi="宋体" w:hint="eastAsia"/>
          <w:color w:val="000000"/>
          <w:sz w:val="24"/>
        </w:rPr>
        <w:t>日。</w:t>
      </w:r>
    </w:p>
    <w:p w14:paraId="1664A7E3"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1E8444E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7214F2B"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3C17181"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5F2C4BE3"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41681E3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525B897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CB51BC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6AF8808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5A68B5C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E13812A"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4D4F2696"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70882BE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14:paraId="3309D800"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1BB034C5" w14:textId="3A54C2BA"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sidR="00A373BD" w:rsidRPr="003831A2">
        <w:rPr>
          <w:rFonts w:ascii="宋体" w:hAnsi="宋体" w:hint="eastAsia"/>
          <w:color w:val="000000"/>
          <w:sz w:val="24"/>
        </w:rPr>
        <w:t>交易所市场上市交易或挂牌转让的固定收益品种（另有规定的除外），选取第三方估值机构提供的相应品种当日的估值净价进行估值</w:t>
      </w:r>
      <w:r>
        <w:rPr>
          <w:rFonts w:ascii="宋体" w:hAnsi="宋体" w:hint="eastAsia"/>
          <w:color w:val="000000"/>
          <w:sz w:val="24"/>
        </w:rPr>
        <w:t>。</w:t>
      </w:r>
    </w:p>
    <w:p w14:paraId="51E528F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5F610C1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291A3E21" w14:textId="5F658C7E" w:rsidR="00381157" w:rsidRDefault="00381157" w:rsidP="009018BE">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sidR="005043DB">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6ECE350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77D63558"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6FC97A76"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F6BE6B2"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097E0ED0"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440AF45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734D7377"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7D539AB5"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0B6302F9"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75CF9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72AAACF9"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18BABEE0"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15C68D" w14:textId="77777777" w:rsidR="00381157" w:rsidRDefault="00381157">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45E5265" w14:textId="77777777" w:rsidR="000E24A0" w:rsidRPr="00A373BD" w:rsidRDefault="00291755" w:rsidP="00A373BD">
      <w:pPr>
        <w:spacing w:line="476" w:lineRule="exact"/>
        <w:ind w:firstLineChars="200" w:firstLine="482"/>
        <w:rPr>
          <w:rFonts w:ascii="宋体" w:hAnsi="宋体"/>
          <w:b/>
          <w:color w:val="000000"/>
          <w:sz w:val="24"/>
        </w:rPr>
      </w:pPr>
      <w:r w:rsidRPr="00A373BD">
        <w:rPr>
          <w:rFonts w:ascii="宋体" w:hAnsi="宋体" w:hint="eastAsia"/>
          <w:b/>
          <w:color w:val="000000"/>
          <w:sz w:val="24"/>
        </w:rPr>
        <w:t>（五）估值程序</w:t>
      </w:r>
    </w:p>
    <w:p w14:paraId="018BA9B0"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65F972DE"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2DB895C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14:paraId="1D55C9A8"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7F2602E0"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70494B33"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46D6DF3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C3ED67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1B57821"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39CE63FA"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3DDE4D6E"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144D461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w:t>
      </w:r>
      <w:proofErr w:type="gramStart"/>
      <w:r>
        <w:rPr>
          <w:rFonts w:ascii="宋体" w:hAnsi="宋体" w:hint="eastAsia"/>
          <w:color w:val="000000"/>
          <w:sz w:val="24"/>
        </w:rPr>
        <w:t>不</w:t>
      </w:r>
      <w:proofErr w:type="gramEnd"/>
      <w:r>
        <w:rPr>
          <w:rFonts w:ascii="宋体" w:hAnsi="宋体" w:hint="eastAsia"/>
          <w:color w:val="00000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14:paraId="73876F2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2DBFC984"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31A29629"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color w:val="000000"/>
          <w:sz w:val="24"/>
        </w:rPr>
        <w:t>则基金</w:t>
      </w:r>
      <w:proofErr w:type="gramEnd"/>
      <w:r>
        <w:rPr>
          <w:rFonts w:ascii="宋体" w:hAnsi="宋体" w:hint="eastAsia"/>
          <w:color w:val="000000"/>
          <w:sz w:val="24"/>
        </w:rPr>
        <w:t>管理人有权向有责任的当事人进行追索，并有权要求其赔偿或补偿由此发生的费用和遭受的损失；</w:t>
      </w:r>
    </w:p>
    <w:p w14:paraId="4567682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2B128D89"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01CC888E"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1E9F6383"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63B96DB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5BB2B6C8"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721B046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1185A769"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4F742A81"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color w:val="000000"/>
          <w:kern w:val="0"/>
          <w:sz w:val="24"/>
        </w:rPr>
        <w:t>当错误</w:t>
      </w:r>
      <w:proofErr w:type="gramEnd"/>
      <w:r>
        <w:rPr>
          <w:rFonts w:ascii="宋体" w:hAnsi="宋体" w:hint="eastAsia"/>
          <w:color w:val="000000"/>
          <w:kern w:val="0"/>
          <w:sz w:val="24"/>
        </w:rPr>
        <w:t>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368F7C04"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9958789"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387D63B1"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 xml:space="preserve">② </w:t>
      </w:r>
      <w:proofErr w:type="gramStart"/>
      <w:r>
        <w:rPr>
          <w:rFonts w:ascii="宋体" w:hAnsi="宋体" w:hint="eastAsia"/>
          <w:color w:val="000000"/>
          <w:kern w:val="0"/>
          <w:sz w:val="24"/>
        </w:rPr>
        <w:t>若基金</w:t>
      </w:r>
      <w:proofErr w:type="gramEnd"/>
      <w:r>
        <w:rPr>
          <w:rFonts w:ascii="宋体" w:hAnsi="宋体" w:hint="eastAsia"/>
          <w:color w:val="000000"/>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3D665DBC"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1B26C65F"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3994F285"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2228A126"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0BBAF790"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1EB8111A"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1674D85B"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1B9CE098"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14:paraId="6C60F045"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14:paraId="5DEE8B17"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235ACD4B"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D828B36"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44239612"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2441095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6E0FBEB8" w14:textId="77777777" w:rsidR="000E24A0" w:rsidRDefault="00291755">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D148590" w14:textId="77777777" w:rsidR="000E24A0" w:rsidRDefault="000E24A0">
      <w:pPr>
        <w:spacing w:line="360" w:lineRule="auto"/>
        <w:rPr>
          <w:rFonts w:ascii="宋体" w:hAnsi="宋体"/>
          <w:color w:val="000000"/>
          <w:sz w:val="24"/>
        </w:rPr>
      </w:pPr>
    </w:p>
    <w:p w14:paraId="4754D4BB" w14:textId="77777777" w:rsidR="000E24A0" w:rsidRDefault="00291755">
      <w:pPr>
        <w:pStyle w:val="af1"/>
        <w:rPr>
          <w:rFonts w:eastAsia="黑体"/>
          <w:color w:val="000000"/>
          <w:kern w:val="0"/>
          <w:sz w:val="30"/>
        </w:rPr>
      </w:pPr>
      <w:bookmarkStart w:id="110" w:name="_Hlt88900301"/>
      <w:bookmarkStart w:id="111" w:name="_Hlt80435237"/>
      <w:bookmarkStart w:id="112" w:name="_Hlt81129040"/>
      <w:bookmarkStart w:id="113" w:name="_Toc109537392"/>
      <w:bookmarkEnd w:id="110"/>
      <w:bookmarkEnd w:id="111"/>
      <w:bookmarkEnd w:id="112"/>
      <w:r>
        <w:rPr>
          <w:rFonts w:eastAsia="黑体"/>
          <w:color w:val="000000"/>
          <w:kern w:val="0"/>
          <w:sz w:val="30"/>
        </w:rPr>
        <w:br w:type="page"/>
      </w:r>
      <w:bookmarkStart w:id="114" w:name="_Toc320703955"/>
      <w:bookmarkStart w:id="115" w:name="_Toc320704006"/>
      <w:bookmarkStart w:id="116" w:name="_Toc320704366"/>
      <w:bookmarkStart w:id="117" w:name="_Toc322519881"/>
      <w:bookmarkStart w:id="118" w:name="_Toc322002730"/>
      <w:bookmarkStart w:id="119" w:name="_Toc320704079"/>
      <w:r>
        <w:rPr>
          <w:rFonts w:eastAsia="黑体" w:hint="eastAsia"/>
          <w:color w:val="000000"/>
          <w:kern w:val="0"/>
          <w:sz w:val="30"/>
        </w:rPr>
        <w:lastRenderedPageBreak/>
        <w:t>十四、基金的收益与分配</w:t>
      </w:r>
      <w:bookmarkEnd w:id="113"/>
      <w:bookmarkEnd w:id="114"/>
      <w:bookmarkEnd w:id="115"/>
      <w:bookmarkEnd w:id="116"/>
      <w:bookmarkEnd w:id="117"/>
      <w:bookmarkEnd w:id="118"/>
      <w:bookmarkEnd w:id="119"/>
    </w:p>
    <w:p w14:paraId="1C71E7AC" w14:textId="77777777" w:rsidR="000E24A0" w:rsidRDefault="00291755">
      <w:pPr>
        <w:spacing w:line="360" w:lineRule="auto"/>
        <w:ind w:firstLineChars="200" w:firstLine="482"/>
        <w:rPr>
          <w:rFonts w:ascii="宋体" w:hAnsi="宋体"/>
          <w:b/>
          <w:color w:val="000000"/>
          <w:sz w:val="24"/>
        </w:rPr>
      </w:pPr>
      <w:bookmarkStart w:id="120" w:name="_Toc22006048"/>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58D16DE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757113A5"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E0BA90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705FAC88"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216AD272" w14:textId="77777777"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1A182EC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CC6D664" w14:textId="77777777"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631B953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3438457C"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6DCE6C1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23161B48" w14:textId="77777777" w:rsidR="000E24A0" w:rsidRDefault="00291755">
      <w:pPr>
        <w:snapToGrid w:val="0"/>
        <w:spacing w:line="360" w:lineRule="auto"/>
        <w:ind w:firstLineChars="200" w:firstLine="482"/>
        <w:rPr>
          <w:rFonts w:ascii="宋体" w:hAnsi="宋体" w:cs="宋体"/>
          <w:b/>
          <w:bCs/>
          <w:color w:val="000000"/>
          <w:sz w:val="24"/>
        </w:rPr>
      </w:pPr>
      <w:bookmarkStart w:id="121"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21"/>
    </w:p>
    <w:p w14:paraId="22215A1F" w14:textId="77777777" w:rsidR="000E24A0" w:rsidRDefault="00291755">
      <w:pPr>
        <w:snapToGrid w:val="0"/>
        <w:spacing w:line="360" w:lineRule="auto"/>
        <w:ind w:firstLineChars="200" w:firstLine="480"/>
        <w:rPr>
          <w:rFonts w:ascii="宋体" w:hAnsi="宋体" w:cs="宋体"/>
          <w:color w:val="000000"/>
          <w:sz w:val="24"/>
        </w:rPr>
      </w:pPr>
      <w:bookmarkStart w:id="122"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22"/>
    </w:p>
    <w:p w14:paraId="748B1D3E" w14:textId="77777777" w:rsidR="000E24A0" w:rsidRDefault="00291755">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3"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3"/>
    </w:p>
    <w:p w14:paraId="17EDC664" w14:textId="77777777" w:rsidR="000E24A0" w:rsidRDefault="00291755">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17E0AF5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21B35B3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78C054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w:t>
      </w:r>
      <w:r>
        <w:rPr>
          <w:rFonts w:ascii="宋体" w:hAnsi="宋体" w:hint="eastAsia"/>
          <w:color w:val="000000"/>
          <w:sz w:val="24"/>
        </w:rPr>
        <w:lastRenderedPageBreak/>
        <w:t>按法律法规的规定公告并向中国证监会备案。</w:t>
      </w:r>
    </w:p>
    <w:p w14:paraId="0564901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w:t>
      </w:r>
      <w:proofErr w:type="gramStart"/>
      <w:r>
        <w:rPr>
          <w:rFonts w:ascii="宋体" w:hAnsi="宋体" w:hint="eastAsia"/>
          <w:color w:val="000000"/>
          <w:sz w:val="24"/>
        </w:rPr>
        <w:t>日距离</w:t>
      </w:r>
      <w:proofErr w:type="gramEnd"/>
      <w:r>
        <w:rPr>
          <w:rFonts w:ascii="宋体" w:hAnsi="宋体" w:hint="eastAsia"/>
          <w:color w:val="000000"/>
          <w:sz w:val="24"/>
        </w:rPr>
        <w:t>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DF7E2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29B43C91" w14:textId="77777777" w:rsidR="000E24A0" w:rsidRDefault="000E24A0">
      <w:pPr>
        <w:pStyle w:val="a8"/>
        <w:rPr>
          <w:color w:val="000000"/>
        </w:rPr>
      </w:pPr>
      <w:bookmarkStart w:id="124" w:name="_Toc109537393"/>
      <w:bookmarkEnd w:id="120"/>
    </w:p>
    <w:p w14:paraId="02844971" w14:textId="77777777" w:rsidR="000E24A0" w:rsidRDefault="00291755">
      <w:pPr>
        <w:pStyle w:val="af1"/>
        <w:rPr>
          <w:rFonts w:eastAsia="黑体"/>
          <w:color w:val="000000"/>
          <w:kern w:val="0"/>
          <w:sz w:val="30"/>
        </w:rPr>
      </w:pPr>
      <w:r>
        <w:rPr>
          <w:rFonts w:eastAsia="黑体"/>
          <w:color w:val="000000"/>
          <w:kern w:val="0"/>
          <w:sz w:val="30"/>
        </w:rPr>
        <w:br w:type="page"/>
      </w:r>
      <w:bookmarkStart w:id="125" w:name="_Toc320704080"/>
      <w:bookmarkStart w:id="126" w:name="_Toc320704367"/>
      <w:bookmarkStart w:id="127" w:name="_Toc322002731"/>
      <w:bookmarkStart w:id="128" w:name="_Toc322519882"/>
      <w:bookmarkStart w:id="129" w:name="_Toc320703956"/>
      <w:bookmarkStart w:id="130" w:name="_Toc320704007"/>
      <w:r>
        <w:rPr>
          <w:rFonts w:eastAsia="黑体" w:hint="eastAsia"/>
          <w:color w:val="000000"/>
          <w:kern w:val="0"/>
          <w:sz w:val="30"/>
        </w:rPr>
        <w:lastRenderedPageBreak/>
        <w:t>十五、基金的费用与税收</w:t>
      </w:r>
      <w:bookmarkEnd w:id="124"/>
      <w:bookmarkEnd w:id="125"/>
      <w:bookmarkEnd w:id="126"/>
      <w:bookmarkEnd w:id="127"/>
      <w:bookmarkEnd w:id="128"/>
      <w:bookmarkEnd w:id="129"/>
      <w:bookmarkEnd w:id="130"/>
    </w:p>
    <w:p w14:paraId="2802217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基金费用的种类</w:t>
      </w:r>
    </w:p>
    <w:p w14:paraId="74CA623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1325D6B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DAB913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29ED9C5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1B931DB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5E75E6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81D71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2C92851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C09168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53B1277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4E43901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10FC95DC"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450DCCEC" w14:textId="77777777" w:rsidR="000E24A0" w:rsidRDefault="00291755">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D7B55D2" w14:textId="77777777" w:rsidR="000E24A0" w:rsidRDefault="00291755">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3F983C3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4E4A1B0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0BFB1B8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B5CEBC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6CE1F4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5C9326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142EA9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D1F29A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0F8ECB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425D9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14:paraId="6B167F7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59258C7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108B8C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549AC6D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50CB48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21A27BA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716EBE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w:t>
      </w:r>
      <w:proofErr w:type="gramStart"/>
      <w:r>
        <w:rPr>
          <w:rFonts w:ascii="宋体" w:hAnsi="宋体" w:hint="eastAsia"/>
          <w:color w:val="000000"/>
          <w:sz w:val="24"/>
        </w:rPr>
        <w:t>实际计提</w:t>
      </w:r>
      <w:proofErr w:type="gramEnd"/>
      <w:r>
        <w:rPr>
          <w:rFonts w:ascii="宋体" w:hAnsi="宋体" w:hint="eastAsia"/>
          <w:color w:val="000000"/>
          <w:sz w:val="24"/>
        </w:rPr>
        <w:t>金额收取，不设下限。自基金合同生效之日所在季度的下一季度起，标的指数使用许可费收取下限为每季度5万元，不足5万元时按照5万元收取。</w:t>
      </w:r>
    </w:p>
    <w:p w14:paraId="4085EF3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6D364FD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57A2D76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2E900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1E57BE2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（1）申购费</w:t>
      </w:r>
    </w:p>
    <w:p w14:paraId="27258ED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w:t>
      </w:r>
      <w:r>
        <w:rPr>
          <w:rFonts w:ascii="宋体" w:hAnsi="宋体" w:hint="eastAsia"/>
          <w:color w:val="000000"/>
          <w:sz w:val="24"/>
        </w:rPr>
        <w:lastRenderedPageBreak/>
        <w:t>回”一章。</w:t>
      </w:r>
    </w:p>
    <w:p w14:paraId="66E5B7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（2）赎回费</w:t>
      </w:r>
    </w:p>
    <w:p w14:paraId="15B6061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0313DF79"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2C70CC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7E713FE9"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59ADD2DE"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C7F66F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3E9ED7AB" w14:textId="77777777" w:rsidR="000E24A0" w:rsidRDefault="000E24A0">
      <w:pPr>
        <w:widowControl/>
        <w:spacing w:line="360" w:lineRule="auto"/>
        <w:rPr>
          <w:rFonts w:ascii="宋体" w:hAnsi="宋体" w:cs="宋体"/>
          <w:color w:val="000000"/>
          <w:kern w:val="0"/>
          <w:sz w:val="24"/>
        </w:rPr>
      </w:pPr>
    </w:p>
    <w:p w14:paraId="6EC49A5A" w14:textId="77777777" w:rsidR="000E24A0" w:rsidRDefault="00291755">
      <w:pPr>
        <w:pStyle w:val="af1"/>
        <w:rPr>
          <w:rFonts w:eastAsia="黑体"/>
          <w:color w:val="000000"/>
          <w:kern w:val="0"/>
          <w:sz w:val="30"/>
        </w:rPr>
      </w:pPr>
      <w:bookmarkStart w:id="131" w:name="_Toc109537394"/>
      <w:r>
        <w:rPr>
          <w:rFonts w:eastAsia="黑体"/>
          <w:color w:val="000000"/>
          <w:kern w:val="0"/>
          <w:sz w:val="30"/>
        </w:rPr>
        <w:br w:type="page"/>
      </w:r>
      <w:bookmarkStart w:id="132" w:name="_Toc320704081"/>
      <w:bookmarkStart w:id="133" w:name="_Toc320704368"/>
      <w:bookmarkStart w:id="134" w:name="_Toc322002732"/>
      <w:bookmarkStart w:id="135" w:name="_Toc320703957"/>
      <w:bookmarkStart w:id="136" w:name="_Toc322519883"/>
      <w:bookmarkStart w:id="137" w:name="_Toc320704008"/>
      <w:r>
        <w:rPr>
          <w:rFonts w:eastAsia="黑体" w:hint="eastAsia"/>
          <w:color w:val="000000"/>
          <w:kern w:val="0"/>
          <w:sz w:val="30"/>
        </w:rPr>
        <w:lastRenderedPageBreak/>
        <w:t>十六、基金的会计与审计</w:t>
      </w:r>
      <w:bookmarkEnd w:id="131"/>
      <w:bookmarkEnd w:id="132"/>
      <w:bookmarkEnd w:id="133"/>
      <w:bookmarkEnd w:id="134"/>
      <w:bookmarkEnd w:id="135"/>
      <w:bookmarkEnd w:id="136"/>
      <w:bookmarkEnd w:id="137"/>
    </w:p>
    <w:p w14:paraId="076269BB"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基金的会计政策</w:t>
      </w:r>
    </w:p>
    <w:p w14:paraId="657EE84C"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50A2A2BF"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0A4A4BE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5F4DF66A"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4CF32E21"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283D77DD"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592C24E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0D8FFCDF"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67E4B9C5"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4CB7B4B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3E9C13B7"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04AD2169" w14:textId="77777777" w:rsidR="000E24A0" w:rsidRDefault="00291755">
      <w:pPr>
        <w:pStyle w:val="af1"/>
        <w:rPr>
          <w:rFonts w:eastAsia="黑体"/>
          <w:color w:val="000000"/>
          <w:kern w:val="0"/>
          <w:sz w:val="30"/>
        </w:rPr>
      </w:pPr>
      <w:bookmarkStart w:id="138" w:name="_Toc109537395"/>
      <w:r>
        <w:rPr>
          <w:rFonts w:eastAsia="黑体"/>
          <w:color w:val="000000"/>
          <w:kern w:val="0"/>
          <w:sz w:val="30"/>
        </w:rPr>
        <w:br w:type="page"/>
      </w:r>
      <w:bookmarkStart w:id="139" w:name="_Toc320703958"/>
      <w:bookmarkStart w:id="140" w:name="_Toc320704009"/>
      <w:bookmarkStart w:id="141" w:name="_Toc320704082"/>
      <w:bookmarkStart w:id="142" w:name="_Toc320704369"/>
      <w:bookmarkStart w:id="143" w:name="_Toc322002733"/>
      <w:bookmarkStart w:id="144" w:name="_Toc322519884"/>
      <w:r>
        <w:rPr>
          <w:rFonts w:eastAsia="黑体" w:hint="eastAsia"/>
          <w:color w:val="000000"/>
          <w:kern w:val="0"/>
          <w:sz w:val="30"/>
        </w:rPr>
        <w:lastRenderedPageBreak/>
        <w:t>十七、基金的信息披露</w:t>
      </w:r>
      <w:bookmarkEnd w:id="138"/>
      <w:bookmarkEnd w:id="139"/>
      <w:bookmarkEnd w:id="140"/>
      <w:bookmarkEnd w:id="141"/>
      <w:bookmarkEnd w:id="142"/>
      <w:bookmarkEnd w:id="143"/>
      <w:bookmarkEnd w:id="144"/>
    </w:p>
    <w:p w14:paraId="00E76907" w14:textId="77777777" w:rsidR="000E24A0" w:rsidRDefault="00291755">
      <w:pPr>
        <w:spacing w:line="360" w:lineRule="auto"/>
        <w:ind w:firstLineChars="200" w:firstLine="482"/>
        <w:rPr>
          <w:rFonts w:ascii="宋体" w:hAnsi="宋体"/>
          <w:b/>
          <w:bCs/>
          <w:color w:val="000000"/>
          <w:sz w:val="24"/>
        </w:rPr>
      </w:pPr>
      <w:bookmarkStart w:id="145"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14:paraId="48B4E7A4"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5F275DF6" w14:textId="77777777" w:rsidR="000E24A0" w:rsidRDefault="00291755">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044C947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08E7600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F5B05F8"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5200BB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0121729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7B3622C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66E2472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11CF79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5F79071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41132BF8"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178A9EAA" w14:textId="77777777" w:rsidR="000E24A0" w:rsidRDefault="00291755">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3BF5A3DE" w14:textId="77777777"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599C59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5E2C46B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63A188C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w:t>
      </w:r>
      <w:r>
        <w:rPr>
          <w:rFonts w:ascii="宋体" w:hAnsi="宋体" w:hint="eastAsia"/>
          <w:color w:val="000000"/>
          <w:sz w:val="24"/>
        </w:rPr>
        <w:lastRenderedPageBreak/>
        <w:t>应当将基金合同、托管协议登载在网站上。</w:t>
      </w:r>
    </w:p>
    <w:p w14:paraId="47096A9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4F4B58C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1899CB6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5F1CBA4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6C22444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9A22A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5D45D1C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5A8ED38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3455E06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5D8D7FC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186C5C1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101509C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122454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16DA24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49BD8C8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07C54A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本基金合同生效后，在开始办理基金份额申购或者赎回前，基金管理人应当至少每周公告一次基金资产净值和基金份额净值。</w:t>
      </w:r>
    </w:p>
    <w:p w14:paraId="36C7C51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28E13D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6403328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69B6128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08F182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3421E70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13A98DF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AB888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44636B9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352470E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520B317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1275983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445E5F9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7385C7E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lastRenderedPageBreak/>
        <w:t>(1)</w:t>
      </w:r>
      <w:r>
        <w:rPr>
          <w:rFonts w:ascii="宋体" w:hAnsi="宋体" w:hint="eastAsia"/>
          <w:color w:val="000000"/>
          <w:sz w:val="24"/>
        </w:rPr>
        <w:t>基金份额持有人大会的召开；</w:t>
      </w:r>
    </w:p>
    <w:p w14:paraId="6E52843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6EA62A2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7AB4E9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01F1E0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372C2DC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w:t>
      </w:r>
      <w:proofErr w:type="gramStart"/>
      <w:r>
        <w:rPr>
          <w:rFonts w:ascii="宋体" w:hAnsi="宋体" w:hint="eastAsia"/>
          <w:color w:val="000000"/>
          <w:sz w:val="24"/>
        </w:rPr>
        <w:t>人股东</w:t>
      </w:r>
      <w:proofErr w:type="gramEnd"/>
      <w:r>
        <w:rPr>
          <w:rFonts w:ascii="宋体" w:hAnsi="宋体" w:hint="eastAsia"/>
          <w:color w:val="000000"/>
          <w:sz w:val="24"/>
        </w:rPr>
        <w:t>及其出资比例发生变更；</w:t>
      </w:r>
    </w:p>
    <w:p w14:paraId="34E619B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7A7494A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6578E14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9683E2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5F266A8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5FD205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17232F2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BD4912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64D188E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557D791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499BD8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w:t>
      </w:r>
      <w:proofErr w:type="gramStart"/>
      <w:r>
        <w:rPr>
          <w:rFonts w:ascii="宋体" w:hAnsi="宋体" w:hint="eastAsia"/>
          <w:color w:val="000000"/>
          <w:sz w:val="24"/>
        </w:rPr>
        <w:t>达基金</w:t>
      </w:r>
      <w:proofErr w:type="gramEnd"/>
      <w:r>
        <w:rPr>
          <w:rFonts w:ascii="宋体" w:hAnsi="宋体" w:hint="eastAsia"/>
          <w:color w:val="000000"/>
          <w:sz w:val="24"/>
        </w:rPr>
        <w:t>份额净值</w:t>
      </w:r>
      <w:r>
        <w:rPr>
          <w:rFonts w:ascii="宋体" w:hAnsi="宋体"/>
          <w:color w:val="000000"/>
          <w:sz w:val="24"/>
        </w:rPr>
        <w:t>0.5%</w:t>
      </w:r>
      <w:r>
        <w:rPr>
          <w:rFonts w:ascii="宋体" w:hAnsi="宋体" w:hint="eastAsia"/>
          <w:color w:val="000000"/>
          <w:sz w:val="24"/>
        </w:rPr>
        <w:t>；</w:t>
      </w:r>
    </w:p>
    <w:p w14:paraId="7AC6C7F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36F2F49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219E7AB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57D6458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14:paraId="5236025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7D059E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5B8E152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74CE08F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1F3B45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3FD9879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14:paraId="1734A20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14:paraId="5939848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0E9EAE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8A0D9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4DC7C05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032B48E4" w14:textId="77777777"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2E98008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185959F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36DD538A" w14:textId="77777777" w:rsidR="000E24A0" w:rsidRDefault="000E24A0">
      <w:pPr>
        <w:spacing w:line="360" w:lineRule="auto"/>
        <w:ind w:firstLineChars="200" w:firstLine="480"/>
        <w:rPr>
          <w:rFonts w:ascii="宋体" w:hAnsi="宋体"/>
          <w:color w:val="000000"/>
          <w:sz w:val="24"/>
          <w:szCs w:val="21"/>
        </w:rPr>
      </w:pPr>
    </w:p>
    <w:p w14:paraId="63DAA3CE" w14:textId="77777777" w:rsidR="000E24A0" w:rsidRDefault="00291755">
      <w:pPr>
        <w:pStyle w:val="af1"/>
        <w:rPr>
          <w:rFonts w:eastAsia="黑体"/>
          <w:color w:val="000000"/>
          <w:kern w:val="0"/>
          <w:sz w:val="30"/>
        </w:rPr>
      </w:pPr>
      <w:r>
        <w:rPr>
          <w:rFonts w:eastAsia="黑体"/>
          <w:color w:val="000000"/>
          <w:kern w:val="0"/>
          <w:sz w:val="30"/>
        </w:rPr>
        <w:br w:type="page"/>
      </w:r>
      <w:bookmarkStart w:id="146" w:name="_Toc320703959"/>
      <w:bookmarkStart w:id="147" w:name="_Toc320704010"/>
      <w:bookmarkStart w:id="148" w:name="_Toc320704083"/>
      <w:bookmarkStart w:id="149" w:name="_Toc320704370"/>
      <w:bookmarkStart w:id="150" w:name="_Toc322002734"/>
      <w:bookmarkStart w:id="151" w:name="_Toc322519885"/>
      <w:r>
        <w:rPr>
          <w:rFonts w:eastAsia="黑体" w:hint="eastAsia"/>
          <w:color w:val="000000"/>
          <w:kern w:val="0"/>
          <w:sz w:val="30"/>
        </w:rPr>
        <w:lastRenderedPageBreak/>
        <w:t>十八、风险揭示</w:t>
      </w:r>
      <w:bookmarkEnd w:id="145"/>
      <w:bookmarkEnd w:id="146"/>
      <w:bookmarkEnd w:id="147"/>
      <w:bookmarkEnd w:id="148"/>
      <w:bookmarkEnd w:id="149"/>
      <w:bookmarkEnd w:id="150"/>
      <w:bookmarkEnd w:id="151"/>
    </w:p>
    <w:p w14:paraId="55CB0B66"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98121AB"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w:t>
      </w:r>
      <w:proofErr w:type="gramStart"/>
      <w:r>
        <w:rPr>
          <w:rFonts w:ascii="宋体" w:hAnsi="宋体" w:hint="eastAsia"/>
          <w:color w:val="000000"/>
          <w:sz w:val="24"/>
        </w:rPr>
        <w:t>规</w:t>
      </w:r>
      <w:proofErr w:type="gramEnd"/>
      <w:r>
        <w:rPr>
          <w:rFonts w:ascii="宋体" w:hAnsi="宋体" w:hint="eastAsia"/>
          <w:color w:val="000000"/>
          <w:sz w:val="24"/>
        </w:rPr>
        <w:t>风险等。</w:t>
      </w:r>
    </w:p>
    <w:p w14:paraId="19F58041"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A45FD00"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color w:val="000000"/>
          <w:sz w:val="24"/>
        </w:rPr>
        <w:t>等判断</w:t>
      </w:r>
      <w:proofErr w:type="gramEnd"/>
      <w:r>
        <w:rPr>
          <w:rFonts w:ascii="宋体" w:hAnsi="宋体" w:hint="eastAsia"/>
          <w:color w:val="000000"/>
          <w:sz w:val="24"/>
        </w:rPr>
        <w:t>基金是否和投资者的风险承受能力相适应。</w:t>
      </w:r>
    </w:p>
    <w:p w14:paraId="6A07DC76"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AA1979F"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34429929" w14:textId="77777777"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9FA9108" w14:textId="77777777" w:rsidR="000E24A0" w:rsidRDefault="00291755">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C9AE9A0"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（一）市场风险 </w:t>
      </w:r>
    </w:p>
    <w:p w14:paraId="7E0173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18BB76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6AC619D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CD9C1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58E3B2B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24BE48F"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248BFFC4"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29DFD66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0B31CD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10A06A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752AA09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F60480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2BB7253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2C1B29D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14:paraId="291FD5F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455F866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CB3B69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1570C04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218C722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240320C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w:t>
      </w:r>
      <w:proofErr w:type="gramStart"/>
      <w:r>
        <w:rPr>
          <w:rFonts w:ascii="宋体" w:hAnsi="宋体" w:cs="宋体" w:hint="eastAsia"/>
          <w:color w:val="000000"/>
          <w:kern w:val="0"/>
          <w:sz w:val="24"/>
        </w:rPr>
        <w:t>化投资</w:t>
      </w:r>
      <w:proofErr w:type="gramEnd"/>
      <w:r>
        <w:rPr>
          <w:rFonts w:ascii="宋体" w:hAnsi="宋体" w:cs="宋体" w:hint="eastAsia"/>
          <w:color w:val="000000"/>
          <w:kern w:val="0"/>
          <w:sz w:val="24"/>
        </w:rPr>
        <w:t>过程中，基金管理人的管理能力，例如跟踪指数的水平、技术手段、买入卖出的时机选择等，都会对本基金的收益产生影响，从而影响本基金对标的指数的跟踪程度。</w:t>
      </w:r>
    </w:p>
    <w:p w14:paraId="270D1C0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cs="宋体" w:hint="eastAsia"/>
          <w:color w:val="000000"/>
          <w:kern w:val="0"/>
          <w:sz w:val="24"/>
        </w:rPr>
        <w:t>冲机制</w:t>
      </w:r>
      <w:proofErr w:type="gramEnd"/>
      <w:r>
        <w:rPr>
          <w:rFonts w:ascii="宋体" w:hAnsi="宋体" w:cs="宋体" w:hint="eastAsia"/>
          <w:color w:val="000000"/>
          <w:kern w:val="0"/>
          <w:sz w:val="24"/>
        </w:rPr>
        <w:t>及其他工具造成的指数跟踪成本较大；因基金申购与赎回带来的现金变动；因指数发布机构指数编制错误等，由此产生跟踪偏离度与跟踪误差。</w:t>
      </w:r>
    </w:p>
    <w:p w14:paraId="3CF9190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3B42DFC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0F8F26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01B509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3C9E8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14:paraId="459B346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cs="宋体" w:hint="eastAsia"/>
          <w:color w:val="000000"/>
          <w:kern w:val="0"/>
          <w:sz w:val="24"/>
        </w:rPr>
        <w:t>若参</w:t>
      </w:r>
      <w:proofErr w:type="gramEnd"/>
      <w:r>
        <w:rPr>
          <w:rFonts w:ascii="宋体" w:hAnsi="宋体" w:cs="宋体" w:hint="eastAsia"/>
          <w:color w:val="000000"/>
          <w:kern w:val="0"/>
          <w:sz w:val="24"/>
        </w:rPr>
        <w:t>考IOPV进行投资决策可能导致损失，需投资者自行承担。</w:t>
      </w:r>
    </w:p>
    <w:p w14:paraId="6E36589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35F083E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6700E4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284AC3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w:t>
      </w:r>
      <w:proofErr w:type="gramStart"/>
      <w:r>
        <w:rPr>
          <w:rFonts w:ascii="宋体" w:hAnsi="宋体" w:cs="宋体" w:hint="eastAsia"/>
          <w:color w:val="000000"/>
          <w:kern w:val="0"/>
          <w:sz w:val="24"/>
        </w:rPr>
        <w:t>股使用</w:t>
      </w:r>
      <w:proofErr w:type="gramEnd"/>
      <w:r>
        <w:rPr>
          <w:rFonts w:ascii="宋体" w:hAnsi="宋体" w:cs="宋体" w:hint="eastAsia"/>
          <w:color w:val="000000"/>
          <w:kern w:val="0"/>
          <w:sz w:val="24"/>
        </w:rPr>
        <w:t>现金替代，且设置现金替代比例上限，因此，投资者在进行申购时，可能存在因个别成份股涨停、临时停牌等原因而无法买入申购所需的足够的成份股，导致申购失败的风险。</w:t>
      </w:r>
    </w:p>
    <w:p w14:paraId="572B12DC"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2A7F630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7406ECF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w:t>
      </w:r>
      <w:proofErr w:type="gramStart"/>
      <w:r>
        <w:rPr>
          <w:rFonts w:ascii="宋体" w:hAnsi="宋体" w:cs="宋体" w:hint="eastAsia"/>
          <w:color w:val="000000"/>
          <w:kern w:val="0"/>
          <w:sz w:val="24"/>
        </w:rPr>
        <w:t>值规模</w:t>
      </w:r>
      <w:proofErr w:type="gramEnd"/>
      <w:r>
        <w:rPr>
          <w:rFonts w:ascii="宋体" w:hAnsi="宋体" w:cs="宋体" w:hint="eastAsia"/>
          <w:color w:val="000000"/>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48BDAF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2FFDC23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w:t>
      </w:r>
      <w:proofErr w:type="gramStart"/>
      <w:r>
        <w:rPr>
          <w:rFonts w:ascii="宋体" w:hAnsi="宋体" w:cs="宋体" w:hint="eastAsia"/>
          <w:color w:val="000000"/>
          <w:kern w:val="0"/>
          <w:sz w:val="24"/>
        </w:rPr>
        <w:t>价主要</w:t>
      </w:r>
      <w:proofErr w:type="gramEnd"/>
      <w:r>
        <w:rPr>
          <w:rFonts w:ascii="宋体" w:hAnsi="宋体" w:cs="宋体" w:hint="eastAsia"/>
          <w:color w:val="000000"/>
          <w:kern w:val="0"/>
          <w:sz w:val="24"/>
        </w:rPr>
        <w:t>为组合证券，在组合证券变现过程中，由于市场变化、部分成份股流动性差等因素，导致投资者变现后的价值与赎回时赎回对价的价值有差异，存在变现风险。</w:t>
      </w:r>
    </w:p>
    <w:p w14:paraId="3511086F"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14:paraId="697D4A3C"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0695DDA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3E6615A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6D5A9A4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2)注册登记机构可能调整结算制度，对投资者基金份额、组合证券及资金的结算方式发生变化，制度调整可能给投资者带来理解偏差的风险。同样的风险还可能来自于证券交易所及其他代理机构。</w:t>
      </w:r>
    </w:p>
    <w:p w14:paraId="47DCE55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00561A5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023D1AC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7D390D5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0C1FB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14:paraId="7CD51C4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16AB263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3EE6C69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365DF6FC" w14:textId="77777777" w:rsidR="000E24A0" w:rsidRDefault="00291755">
      <w:pPr>
        <w:pStyle w:val="af1"/>
        <w:rPr>
          <w:rFonts w:eastAsia="黑体"/>
          <w:color w:val="000000"/>
          <w:kern w:val="0"/>
          <w:sz w:val="30"/>
        </w:rPr>
      </w:pPr>
      <w:bookmarkStart w:id="152" w:name="_Toc109537397"/>
      <w:r>
        <w:rPr>
          <w:rFonts w:eastAsia="黑体"/>
          <w:color w:val="000000"/>
          <w:kern w:val="0"/>
          <w:sz w:val="30"/>
        </w:rPr>
        <w:br w:type="page"/>
      </w:r>
      <w:bookmarkStart w:id="153" w:name="_Toc320703960"/>
      <w:bookmarkStart w:id="154" w:name="_Toc320704011"/>
      <w:bookmarkStart w:id="155" w:name="_Toc320704084"/>
      <w:bookmarkStart w:id="156" w:name="_Toc320704371"/>
      <w:bookmarkStart w:id="157" w:name="_Toc322002735"/>
      <w:bookmarkStart w:id="158" w:name="_Toc322519886"/>
      <w:r>
        <w:rPr>
          <w:rFonts w:eastAsia="黑体" w:hint="eastAsia"/>
          <w:color w:val="000000"/>
          <w:kern w:val="0"/>
          <w:sz w:val="30"/>
        </w:rPr>
        <w:lastRenderedPageBreak/>
        <w:t>十九、</w:t>
      </w:r>
      <w:bookmarkEnd w:id="152"/>
      <w:r>
        <w:rPr>
          <w:rFonts w:eastAsia="黑体" w:hint="eastAsia"/>
          <w:color w:val="000000"/>
          <w:kern w:val="0"/>
          <w:sz w:val="30"/>
        </w:rPr>
        <w:t>基金合同的终止与基金财产的清算</w:t>
      </w:r>
      <w:bookmarkEnd w:id="153"/>
      <w:bookmarkEnd w:id="154"/>
      <w:bookmarkEnd w:id="155"/>
      <w:bookmarkEnd w:id="156"/>
      <w:bookmarkEnd w:id="157"/>
      <w:bookmarkEnd w:id="158"/>
    </w:p>
    <w:p w14:paraId="4DD8F0B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基金合同的终止</w:t>
      </w:r>
    </w:p>
    <w:p w14:paraId="1698A90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7998482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6213FFB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3446E94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1F7006B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27BD42C4"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22B70ED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63C19D2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15B5F6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00B780E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1AD8107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6DFC0E6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79C0753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675DBCA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121A843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1E4F2B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5E3F72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431902B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318A6C1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2660A17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642026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405FD0C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36D9544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14:paraId="4A824C6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03B90E5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6D68D98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6A6EF94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3E5DC0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2DAC192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3E4E85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655DA0E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53F2E9B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28FD71AB" w14:textId="77777777" w:rsidR="000E24A0" w:rsidRDefault="00291755">
      <w:pPr>
        <w:pStyle w:val="af1"/>
        <w:rPr>
          <w:rFonts w:eastAsia="黑体"/>
          <w:color w:val="000000"/>
          <w:kern w:val="0"/>
          <w:sz w:val="30"/>
        </w:rPr>
      </w:pPr>
      <w:bookmarkStart w:id="159" w:name="_Toc109537398"/>
      <w:r>
        <w:rPr>
          <w:rFonts w:eastAsia="黑体"/>
          <w:color w:val="000000"/>
          <w:kern w:val="0"/>
          <w:sz w:val="30"/>
        </w:rPr>
        <w:br w:type="page"/>
      </w:r>
      <w:bookmarkStart w:id="160" w:name="_Toc320704012"/>
      <w:bookmarkStart w:id="161" w:name="_Toc320704085"/>
      <w:bookmarkStart w:id="162" w:name="_Toc320704372"/>
      <w:bookmarkStart w:id="163" w:name="_Toc322002736"/>
      <w:bookmarkStart w:id="164" w:name="_Toc322519887"/>
      <w:bookmarkStart w:id="165" w:name="_Toc320703961"/>
      <w:r>
        <w:rPr>
          <w:rFonts w:eastAsia="黑体" w:hint="eastAsia"/>
          <w:color w:val="000000"/>
          <w:kern w:val="0"/>
          <w:sz w:val="30"/>
        </w:rPr>
        <w:lastRenderedPageBreak/>
        <w:t>二十、基金合同内容摘要</w:t>
      </w:r>
      <w:bookmarkEnd w:id="159"/>
      <w:bookmarkEnd w:id="160"/>
      <w:bookmarkEnd w:id="161"/>
      <w:bookmarkEnd w:id="162"/>
      <w:bookmarkEnd w:id="163"/>
      <w:bookmarkEnd w:id="164"/>
      <w:bookmarkEnd w:id="165"/>
    </w:p>
    <w:p w14:paraId="1DFE7295"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457E8037"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1099FC4"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0942D7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6448A3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51A8783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717EC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BCF6E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5FCF0C2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251109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19A875F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6EC13A7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05EE10D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19083D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6C33EE1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1F40ED8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18E5F8F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498BEA4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w:t>
      </w:r>
      <w:r>
        <w:rPr>
          <w:rFonts w:ascii="宋体" w:hAnsi="宋体" w:hint="eastAsia"/>
          <w:color w:val="000000"/>
          <w:sz w:val="24"/>
        </w:rPr>
        <w:lastRenderedPageBreak/>
        <w:t>金融资、融券；</w:t>
      </w:r>
    </w:p>
    <w:p w14:paraId="17A861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19EB683"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30CC942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35DAB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2B9045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58D63C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2DDDEF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6407C6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62F0D9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4CC86CD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40033C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573EA61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9774C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10BF8E0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1FB8FBE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16A4F1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50C491B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201772A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E9526B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7AFBE67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2CC654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4FAC4AA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1FB859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7E5B1B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083D65B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3672ECE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71F622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0A90631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60350F3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6E967A5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1DE12E82"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62C1FA48"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46AB79D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3B6D22B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64D98D8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0916BBE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）在基金管理人更换时，提名</w:t>
      </w:r>
      <w:proofErr w:type="gramStart"/>
      <w:r>
        <w:rPr>
          <w:rFonts w:ascii="宋体" w:hAnsi="宋体" w:hint="eastAsia"/>
          <w:color w:val="000000"/>
          <w:sz w:val="24"/>
        </w:rPr>
        <w:t>新任基金</w:t>
      </w:r>
      <w:proofErr w:type="gramEnd"/>
      <w:r>
        <w:rPr>
          <w:rFonts w:ascii="宋体" w:hAnsi="宋体" w:hint="eastAsia"/>
          <w:color w:val="000000"/>
          <w:sz w:val="24"/>
        </w:rPr>
        <w:t>管理人；</w:t>
      </w:r>
    </w:p>
    <w:p w14:paraId="483424B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1370CA4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690E060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5A09FF6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C97E97C"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7AE516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419A78B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5E16D16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C6B9DE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7967A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22E8F4F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5E0AEE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6472D36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2425535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46F9FAA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7F12BE2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0D15A8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12FF308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62F61C2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16A33EA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0FA7DD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35EBED6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36FF473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7A5B9E5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7D61A2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5BB69D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07CC606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469A0A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1EA048EF"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061AC195" w14:textId="77777777" w:rsidR="000E24A0" w:rsidRDefault="00291755">
      <w:pPr>
        <w:spacing w:line="360" w:lineRule="auto"/>
        <w:ind w:firstLineChars="200" w:firstLine="480"/>
        <w:rPr>
          <w:rFonts w:ascii="宋体" w:hAnsi="宋体"/>
          <w:color w:val="000000"/>
          <w:sz w:val="24"/>
        </w:rPr>
      </w:pPr>
      <w:proofErr w:type="gramStart"/>
      <w:r>
        <w:rPr>
          <w:rFonts w:ascii="宋体" w:hAnsi="宋体" w:hint="eastAsia"/>
          <w:color w:val="000000"/>
          <w:sz w:val="24"/>
        </w:rPr>
        <w:t>投资者自依招募</w:t>
      </w:r>
      <w:proofErr w:type="gramEnd"/>
      <w:r>
        <w:rPr>
          <w:rFonts w:ascii="宋体" w:hAnsi="宋体" w:hint="eastAsia"/>
          <w:color w:val="000000"/>
          <w:sz w:val="24"/>
        </w:rPr>
        <w:t>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4B8132EA" w14:textId="77777777" w:rsidR="000E24A0" w:rsidRDefault="00291755">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68B2748"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136EBAB1"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19FCE15C"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155E3DB9"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5B7297A1"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lastRenderedPageBreak/>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62FE8E2"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07060770"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0D58054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04CFCB2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32B1D79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6BA85A59"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349F05C3"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53ACE660"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2B0ED73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7363AA8D"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5192E54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0B737B0A"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6843EDB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1103A9C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5495DDE9"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146F1594"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049B91C1" w14:textId="77777777" w:rsidR="000E24A0" w:rsidRDefault="00291755">
      <w:pPr>
        <w:spacing w:line="360" w:lineRule="auto"/>
        <w:ind w:firstLineChars="200" w:firstLine="480"/>
        <w:rPr>
          <w:rFonts w:ascii="宋体" w:hAnsi="宋体"/>
          <w:color w:val="000000"/>
          <w:sz w:val="24"/>
        </w:rPr>
      </w:pPr>
      <w:bookmarkStart w:id="166" w:name="_Hlt94543071"/>
      <w:bookmarkEnd w:id="166"/>
      <w:r>
        <w:rPr>
          <w:rFonts w:ascii="宋体" w:hAnsi="宋体" w:hint="eastAsia"/>
          <w:color w:val="000000"/>
          <w:sz w:val="24"/>
        </w:rPr>
        <w:t>1、基金份额持有人大会的组成</w:t>
      </w:r>
    </w:p>
    <w:p w14:paraId="5F335B6C"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504734E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鉴于本</w:t>
      </w:r>
      <w:proofErr w:type="gramEnd"/>
      <w:r>
        <w:rPr>
          <w:rFonts w:ascii="宋体" w:hAnsi="宋体" w:hint="eastAsia"/>
          <w:color w:val="000000"/>
          <w:sz w:val="24"/>
        </w:rPr>
        <w:t>基金和本基金的联接基金（即“交银施罗德深证300价值交易型</w:t>
      </w:r>
      <w:r>
        <w:rPr>
          <w:rFonts w:ascii="宋体" w:hAnsi="宋体" w:hint="eastAsia"/>
          <w:color w:val="000000"/>
          <w:sz w:val="24"/>
        </w:rPr>
        <w:lastRenderedPageBreak/>
        <w:t>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w:t>
      </w:r>
      <w:proofErr w:type="gramStart"/>
      <w:r>
        <w:rPr>
          <w:rFonts w:ascii="宋体" w:hAnsi="宋体" w:hint="eastAsia"/>
          <w:color w:val="000000"/>
          <w:sz w:val="24"/>
        </w:rPr>
        <w:t>基金基金</w:t>
      </w:r>
      <w:proofErr w:type="gramEnd"/>
      <w:r>
        <w:rPr>
          <w:rFonts w:ascii="宋体" w:hAnsi="宋体" w:hint="eastAsia"/>
          <w:color w:val="000000"/>
          <w:sz w:val="24"/>
        </w:rPr>
        <w:t>份额持有人大会的权益登记日，联接基金持有本基金份额的总数乘以该持有人所持有的联接基金份额占联接基金总份额的比例，计算结果按照四舍五入的方法，保留到整数位。</w:t>
      </w:r>
    </w:p>
    <w:p w14:paraId="56C610C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color w:val="000000"/>
          <w:sz w:val="24"/>
        </w:rPr>
        <w:t>特定基金</w:t>
      </w:r>
      <w:proofErr w:type="gramEnd"/>
      <w:r>
        <w:rPr>
          <w:rFonts w:ascii="宋体" w:hAnsi="宋体" w:hint="eastAsia"/>
          <w:color w:val="000000"/>
          <w:sz w:val="24"/>
        </w:rPr>
        <w:t>份额持有人的委托以联接基金的基金份额持有人代理人的身份出席本基金的基金份额持有人大会并参与表决。</w:t>
      </w:r>
    </w:p>
    <w:p w14:paraId="077EBAB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w:t>
      </w:r>
      <w:proofErr w:type="gramStart"/>
      <w:r>
        <w:rPr>
          <w:rFonts w:ascii="宋体" w:hAnsi="宋体" w:hint="eastAsia"/>
          <w:color w:val="000000"/>
          <w:sz w:val="24"/>
        </w:rPr>
        <w:t>基金基金</w:t>
      </w:r>
      <w:proofErr w:type="gramEnd"/>
      <w:r>
        <w:rPr>
          <w:rFonts w:ascii="宋体" w:hAnsi="宋体" w:hint="eastAsia"/>
          <w:color w:val="000000"/>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3CD2A0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10D2804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768FD19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0667CD9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5746138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3667484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334CB4C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0BFAF6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74B8C0F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6ED050B8"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8B5A6A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9) 终止基金上市，但因基金不再具备上市条件而被深圳证券交易所终止上市的除外；</w:t>
      </w:r>
    </w:p>
    <w:p w14:paraId="7BC6CEE5"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14FC27EC"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28943E9C"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5A32B12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65C2EDC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02289F2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6B6E1C9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7A4BB801"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5DEE58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1318BD9F"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72F321D"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28A2429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73E1CD08"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3883A9D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w:t>
      </w:r>
      <w:r>
        <w:rPr>
          <w:rFonts w:ascii="宋体" w:hAnsi="宋体" w:hint="eastAsia"/>
          <w:color w:val="000000"/>
          <w:sz w:val="24"/>
        </w:rPr>
        <w:lastRenderedPageBreak/>
        <w:t>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2E1843C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3EDD20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059E7BF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2C0628C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0356BAF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14FBF2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w:t>
      </w:r>
      <w:proofErr w:type="gramStart"/>
      <w:r>
        <w:rPr>
          <w:rFonts w:ascii="宋体" w:hAnsi="宋体" w:hint="eastAsia"/>
          <w:color w:val="000000"/>
          <w:sz w:val="24"/>
        </w:rPr>
        <w:t>拟审议</w:t>
      </w:r>
      <w:proofErr w:type="gramEnd"/>
      <w:r>
        <w:rPr>
          <w:rFonts w:ascii="宋体" w:hAnsi="宋体" w:hint="eastAsia"/>
          <w:color w:val="000000"/>
          <w:sz w:val="24"/>
        </w:rPr>
        <w:t>的主要事项；</w:t>
      </w:r>
    </w:p>
    <w:p w14:paraId="5B64BC5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429B386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57CF30C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428F94C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194B05D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6E2AB18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76E9BEB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00466CB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8C47FAB"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w:t>
      </w:r>
      <w:r>
        <w:rPr>
          <w:rFonts w:ascii="宋体" w:hAnsi="宋体" w:hint="eastAsia"/>
          <w:color w:val="000000"/>
          <w:sz w:val="24"/>
        </w:rPr>
        <w:lastRenderedPageBreak/>
        <w:t>方式。</w:t>
      </w:r>
    </w:p>
    <w:p w14:paraId="156293E6"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代表对书面表决意见的计票进行监督的，不影响计票和表决结果。</w:t>
      </w:r>
    </w:p>
    <w:p w14:paraId="01D09914"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3A8D426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5839FEE1" w14:textId="77777777" w:rsidR="000E24A0" w:rsidRDefault="00291755">
      <w:pPr>
        <w:spacing w:line="360" w:lineRule="auto"/>
        <w:ind w:firstLineChars="200" w:firstLine="480"/>
        <w:rPr>
          <w:rFonts w:ascii="宋体" w:hAnsi="宋体"/>
          <w:color w:val="000000"/>
          <w:sz w:val="24"/>
        </w:rPr>
      </w:pPr>
      <w:bookmarkStart w:id="167"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43F3DFD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代表出席的，不影响表决效力。</w:t>
      </w:r>
    </w:p>
    <w:bookmarkEnd w:id="167"/>
    <w:p w14:paraId="7DDE4C3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w:t>
      </w:r>
      <w:proofErr w:type="gramStart"/>
      <w:r>
        <w:rPr>
          <w:rFonts w:ascii="宋体" w:hAnsi="宋体" w:hint="eastAsia"/>
          <w:color w:val="000000"/>
          <w:sz w:val="24"/>
        </w:rPr>
        <w:t>开会指</w:t>
      </w:r>
      <w:proofErr w:type="gramEnd"/>
      <w:r>
        <w:rPr>
          <w:rFonts w:ascii="宋体" w:hAnsi="宋体" w:hint="eastAsia"/>
          <w:color w:val="000000"/>
          <w:sz w:val="24"/>
        </w:rPr>
        <w:t>按照本基金合同的相关规定以通讯的书面方式进行表决。</w:t>
      </w:r>
    </w:p>
    <w:p w14:paraId="541E940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342287D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2BC344F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7D3A629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43E636E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71D4AD7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070F392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6E11148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204DDD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6645E2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220A23F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7A1373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574AB59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6824CBE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66AF2E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698FB0C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487D078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7F97767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70A900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w:t>
      </w:r>
      <w:r>
        <w:rPr>
          <w:rFonts w:ascii="宋体" w:hAnsi="宋体" w:hint="eastAsia"/>
          <w:color w:val="000000"/>
          <w:sz w:val="24"/>
        </w:rPr>
        <w:lastRenderedPageBreak/>
        <w:t>下原则对提案进行审核：</w:t>
      </w:r>
    </w:p>
    <w:p w14:paraId="1E80965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613EF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w:t>
      </w:r>
      <w:proofErr w:type="gramStart"/>
      <w:r>
        <w:rPr>
          <w:rFonts w:ascii="宋体" w:hAnsi="宋体" w:hint="eastAsia"/>
          <w:color w:val="000000"/>
          <w:sz w:val="24"/>
        </w:rPr>
        <w:t>作出</w:t>
      </w:r>
      <w:proofErr w:type="gramEnd"/>
      <w:r>
        <w:rPr>
          <w:rFonts w:ascii="宋体" w:hAnsi="宋体" w:hint="eastAsia"/>
          <w:color w:val="000000"/>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color w:val="000000"/>
          <w:sz w:val="24"/>
        </w:rPr>
        <w:t>作出</w:t>
      </w:r>
      <w:proofErr w:type="gramEnd"/>
      <w:r>
        <w:rPr>
          <w:rFonts w:ascii="宋体" w:hAnsi="宋体" w:hint="eastAsia"/>
          <w:color w:val="000000"/>
          <w:sz w:val="24"/>
        </w:rPr>
        <w:t>决定，并按照基金份额持有人大会决定的程序进行审议。</w:t>
      </w:r>
    </w:p>
    <w:p w14:paraId="05D9E8A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13BF7F9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348DFE9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466DF9E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18A1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002419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color w:val="000000"/>
          <w:sz w:val="24"/>
        </w:rPr>
        <w:t>作出</w:t>
      </w:r>
      <w:proofErr w:type="gramEnd"/>
      <w:r>
        <w:rPr>
          <w:rFonts w:ascii="宋体" w:hAnsi="宋体" w:hint="eastAsia"/>
          <w:color w:val="000000"/>
          <w:sz w:val="24"/>
        </w:rPr>
        <w:t>的决议的效力。</w:t>
      </w:r>
    </w:p>
    <w:p w14:paraId="319B9EA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召集人应当制作出席会议人员的签名册。签名</w:t>
      </w:r>
      <w:proofErr w:type="gramStart"/>
      <w:r>
        <w:rPr>
          <w:rFonts w:ascii="宋体" w:hAnsi="宋体" w:hint="eastAsia"/>
          <w:color w:val="000000"/>
          <w:sz w:val="24"/>
        </w:rPr>
        <w:t>册</w:t>
      </w:r>
      <w:proofErr w:type="gramEnd"/>
      <w:r>
        <w:rPr>
          <w:rFonts w:ascii="宋体" w:hAnsi="宋体" w:hint="eastAsia"/>
          <w:color w:val="000000"/>
          <w:sz w:val="24"/>
        </w:rPr>
        <w:t>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3A21D06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3E4586B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0C4DFF4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27466C9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53C04F4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13AECEC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3440978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2D01854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2E621AC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04AB24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4B3AA7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6B9FEE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17F195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33FCF99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0B00435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8、计票</w:t>
      </w:r>
    </w:p>
    <w:p w14:paraId="2423410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7781C7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w:t>
      </w:r>
      <w:proofErr w:type="gramStart"/>
      <w:r>
        <w:rPr>
          <w:rFonts w:ascii="宋体" w:hAnsi="宋体" w:hint="eastAsia"/>
          <w:color w:val="000000"/>
          <w:sz w:val="24"/>
        </w:rPr>
        <w:t>则基金</w:t>
      </w:r>
      <w:proofErr w:type="gramEnd"/>
      <w:r>
        <w:rPr>
          <w:rFonts w:ascii="宋体" w:hAnsi="宋体" w:hint="eastAsia"/>
          <w:color w:val="00000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color w:val="000000"/>
          <w:sz w:val="24"/>
        </w:rPr>
        <w:t>或大会</w:t>
      </w:r>
      <w:proofErr w:type="gramEnd"/>
      <w:r>
        <w:rPr>
          <w:rFonts w:ascii="宋体" w:hAnsi="宋体" w:hint="eastAsia"/>
          <w:color w:val="000000"/>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48D39C5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79227CD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3B1B40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1F81BD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4F425AE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color w:val="000000"/>
          <w:sz w:val="24"/>
        </w:rPr>
        <w:t>方担任</w:t>
      </w:r>
      <w:proofErr w:type="gramEnd"/>
      <w:r>
        <w:rPr>
          <w:rFonts w:ascii="宋体" w:hAnsi="宋体" w:hint="eastAsia"/>
          <w:color w:val="000000"/>
          <w:sz w:val="24"/>
        </w:rPr>
        <w:t>监督计票人员。</w:t>
      </w:r>
    </w:p>
    <w:p w14:paraId="3FA74D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105611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50EC427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w:t>
      </w:r>
      <w:r>
        <w:rPr>
          <w:rFonts w:ascii="宋体" w:hAnsi="宋体" w:hint="eastAsia"/>
          <w:color w:val="000000"/>
          <w:sz w:val="24"/>
        </w:rPr>
        <w:lastRenderedPageBreak/>
        <w:t>基金托管人均有约束力。基金管理人、基金托管人和基金份额持有人应当执行生效的基金份额持有人大会的决定。</w:t>
      </w:r>
    </w:p>
    <w:p w14:paraId="12BD91F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0D956AF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3834CB4A"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C6795A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0CE4CA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404828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2B3A2BA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71A96F5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0C208B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57A14BB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的法律法规、深圳证券交易所或者注册登记机构的相关业务规则发生变动必须对基金合同进行修改；</w:t>
      </w:r>
    </w:p>
    <w:p w14:paraId="61E25D1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419D1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D96A4F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0743A95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49C35F7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73341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34579A5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1FC7AF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4AA1C3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3AD8326C"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13131B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lastRenderedPageBreak/>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F063AD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0D0BBA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1605224B"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5E0147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7220D27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本基金合同可印制成册，</w:t>
      </w:r>
      <w:proofErr w:type="gramStart"/>
      <w:r>
        <w:rPr>
          <w:rFonts w:ascii="宋体" w:hAnsi="宋体" w:hint="eastAsia"/>
          <w:color w:val="000000"/>
          <w:sz w:val="24"/>
        </w:rPr>
        <w:t>供基金</w:t>
      </w:r>
      <w:proofErr w:type="gramEnd"/>
      <w:r>
        <w:rPr>
          <w:rFonts w:ascii="宋体" w:hAnsi="宋体" w:hint="eastAsia"/>
          <w:color w:val="000000"/>
          <w:sz w:val="24"/>
        </w:rPr>
        <w:t>投资者在基金管理人和基金托管人办公场所查阅。基金合同条款及内容应以</w:t>
      </w:r>
      <w:r>
        <w:rPr>
          <w:rFonts w:ascii="宋体" w:hAnsi="宋体" w:hint="eastAsia"/>
          <w:color w:val="000000"/>
          <w:kern w:val="0"/>
          <w:sz w:val="24"/>
        </w:rPr>
        <w:t>基金合同正本为准。</w:t>
      </w:r>
    </w:p>
    <w:p w14:paraId="703603D4" w14:textId="77777777" w:rsidR="000E24A0" w:rsidRDefault="000E24A0">
      <w:pPr>
        <w:spacing w:line="360" w:lineRule="auto"/>
        <w:ind w:firstLineChars="200" w:firstLine="480"/>
        <w:rPr>
          <w:rFonts w:ascii="宋体" w:hAnsi="宋体"/>
          <w:color w:val="000000"/>
          <w:sz w:val="24"/>
          <w:szCs w:val="21"/>
        </w:rPr>
      </w:pPr>
    </w:p>
    <w:p w14:paraId="633DC0A4" w14:textId="77777777" w:rsidR="000E24A0" w:rsidRDefault="000E24A0">
      <w:pPr>
        <w:spacing w:line="360" w:lineRule="auto"/>
        <w:ind w:firstLineChars="200" w:firstLine="480"/>
        <w:rPr>
          <w:rFonts w:ascii="宋体" w:hAnsi="宋体"/>
          <w:color w:val="000000"/>
          <w:sz w:val="24"/>
          <w:szCs w:val="21"/>
        </w:rPr>
      </w:pPr>
    </w:p>
    <w:p w14:paraId="531451AE" w14:textId="77777777" w:rsidR="000E24A0" w:rsidRDefault="00291755">
      <w:pPr>
        <w:pStyle w:val="af1"/>
        <w:rPr>
          <w:rFonts w:eastAsia="黑体"/>
          <w:color w:val="000000"/>
          <w:kern w:val="0"/>
          <w:sz w:val="30"/>
        </w:rPr>
      </w:pPr>
      <w:bookmarkStart w:id="168" w:name="_Toc109537399"/>
      <w:r>
        <w:rPr>
          <w:rFonts w:eastAsia="黑体"/>
          <w:color w:val="000000"/>
          <w:kern w:val="0"/>
          <w:sz w:val="30"/>
        </w:rPr>
        <w:br w:type="page"/>
      </w:r>
      <w:bookmarkStart w:id="169" w:name="_Toc320704013"/>
      <w:bookmarkStart w:id="170" w:name="_Toc320704086"/>
      <w:bookmarkStart w:id="171" w:name="_Toc320704373"/>
      <w:bookmarkStart w:id="172" w:name="_Toc322002737"/>
      <w:bookmarkStart w:id="173" w:name="_Toc322519888"/>
      <w:bookmarkStart w:id="174" w:name="_Toc320703962"/>
      <w:r>
        <w:rPr>
          <w:rFonts w:eastAsia="黑体" w:hint="eastAsia"/>
          <w:color w:val="000000"/>
          <w:kern w:val="0"/>
          <w:sz w:val="30"/>
        </w:rPr>
        <w:lastRenderedPageBreak/>
        <w:t>二十一、托管协议的内容摘要</w:t>
      </w:r>
      <w:bookmarkEnd w:id="168"/>
      <w:bookmarkEnd w:id="169"/>
      <w:bookmarkEnd w:id="170"/>
      <w:bookmarkEnd w:id="171"/>
      <w:bookmarkEnd w:id="172"/>
      <w:bookmarkEnd w:id="173"/>
      <w:bookmarkEnd w:id="174"/>
    </w:p>
    <w:p w14:paraId="4D8E74F3"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6D2967F7" w14:textId="77777777" w:rsidR="000E24A0" w:rsidRDefault="00291755">
      <w:pPr>
        <w:spacing w:line="360" w:lineRule="auto"/>
        <w:ind w:firstLine="420"/>
        <w:rPr>
          <w:rFonts w:ascii="宋体" w:hAnsi="宋体"/>
          <w:sz w:val="24"/>
        </w:rPr>
      </w:pPr>
      <w:bookmarkStart w:id="175" w:name="_Toc320703963"/>
      <w:bookmarkStart w:id="176" w:name="_Toc320704014"/>
      <w:bookmarkStart w:id="177" w:name="_Toc320704087"/>
      <w:r>
        <w:rPr>
          <w:rFonts w:ascii="宋体" w:hAnsi="宋体" w:hint="eastAsia"/>
          <w:sz w:val="24"/>
        </w:rPr>
        <w:t>1、</w:t>
      </w:r>
      <w:r>
        <w:rPr>
          <w:rFonts w:ascii="宋体" w:hAnsi="宋体"/>
          <w:sz w:val="24"/>
        </w:rPr>
        <w:t>基金管理人</w:t>
      </w:r>
      <w:bookmarkEnd w:id="175"/>
      <w:bookmarkEnd w:id="176"/>
      <w:bookmarkEnd w:id="177"/>
    </w:p>
    <w:p w14:paraId="688658D4" w14:textId="77777777" w:rsidR="000E24A0" w:rsidRDefault="00291755">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50A9EA7" w14:textId="77777777"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w:t>
      </w:r>
      <w:proofErr w:type="gramStart"/>
      <w:r>
        <w:rPr>
          <w:rFonts w:ascii="宋体" w:hAnsi="宋体" w:hint="eastAsia"/>
          <w:sz w:val="24"/>
        </w:rPr>
        <w:t>新区银</w:t>
      </w:r>
      <w:proofErr w:type="gramEnd"/>
      <w:r>
        <w:rPr>
          <w:rFonts w:ascii="宋体" w:hAnsi="宋体" w:hint="eastAsia"/>
          <w:sz w:val="24"/>
        </w:rPr>
        <w:t>城中路188号交通银行大楼二层（裙）</w:t>
      </w:r>
    </w:p>
    <w:p w14:paraId="037513C9" w14:textId="77777777" w:rsidR="000E24A0" w:rsidRDefault="00291755">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3D84B274" w14:textId="77777777" w:rsidR="000E24A0" w:rsidRDefault="00291755">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26BEDAF8" w14:textId="0E979DBB" w:rsidR="000E24A0" w:rsidRDefault="00291755">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sidR="00BD40B6">
        <w:rPr>
          <w:rFonts w:hAnsi="宋体" w:hint="eastAsia"/>
          <w:kern w:val="0"/>
          <w:sz w:val="24"/>
        </w:rPr>
        <w:t>苏奋（代任）</w:t>
      </w:r>
    </w:p>
    <w:p w14:paraId="02E312DF" w14:textId="77777777" w:rsidR="000E24A0" w:rsidRDefault="00291755">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C57A005" w14:textId="77777777" w:rsidR="000E24A0" w:rsidRDefault="00291755">
      <w:pPr>
        <w:spacing w:line="360" w:lineRule="auto"/>
        <w:ind w:firstLine="420"/>
        <w:rPr>
          <w:rFonts w:ascii="宋体" w:hAnsi="宋体"/>
          <w:sz w:val="24"/>
        </w:rPr>
      </w:pPr>
      <w:r>
        <w:rPr>
          <w:rFonts w:ascii="宋体" w:hAnsi="宋体"/>
          <w:sz w:val="24"/>
        </w:rPr>
        <w:t>批准设立机关及批准设立文号：中国证监会证</w:t>
      </w:r>
      <w:proofErr w:type="gramStart"/>
      <w:r>
        <w:rPr>
          <w:rFonts w:ascii="宋体" w:hAnsi="宋体"/>
          <w:sz w:val="24"/>
        </w:rPr>
        <w:t>监基</w:t>
      </w:r>
      <w:r>
        <w:rPr>
          <w:rFonts w:ascii="宋体" w:hAnsi="宋体" w:hint="eastAsia"/>
          <w:sz w:val="24"/>
        </w:rPr>
        <w:t>金</w:t>
      </w:r>
      <w:r>
        <w:rPr>
          <w:rFonts w:ascii="宋体" w:hAnsi="宋体"/>
          <w:sz w:val="24"/>
        </w:rPr>
        <w:t>字</w:t>
      </w:r>
      <w:proofErr w:type="gramEnd"/>
      <w:r>
        <w:rPr>
          <w:rStyle w:val="read"/>
          <w:rFonts w:ascii="宋体" w:hAnsi="宋体" w:hint="eastAsia"/>
          <w:color w:val="000000"/>
          <w:sz w:val="24"/>
        </w:rPr>
        <w:t>[2005]128</w:t>
      </w:r>
      <w:r>
        <w:rPr>
          <w:rFonts w:ascii="宋体" w:hAnsi="宋体"/>
          <w:sz w:val="24"/>
        </w:rPr>
        <w:t>号</w:t>
      </w:r>
    </w:p>
    <w:p w14:paraId="28A2C3B3" w14:textId="77777777" w:rsidR="000E24A0" w:rsidRDefault="00291755">
      <w:pPr>
        <w:spacing w:line="360" w:lineRule="auto"/>
        <w:ind w:firstLine="420"/>
        <w:rPr>
          <w:rFonts w:ascii="宋体" w:hAnsi="宋体"/>
          <w:sz w:val="24"/>
        </w:rPr>
      </w:pPr>
      <w:r>
        <w:rPr>
          <w:rFonts w:ascii="宋体" w:hAnsi="宋体"/>
          <w:sz w:val="24"/>
        </w:rPr>
        <w:t>组织形式：有限责任公司</w:t>
      </w:r>
    </w:p>
    <w:p w14:paraId="073A7961" w14:textId="77777777" w:rsidR="000E24A0" w:rsidRDefault="00291755">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694F3F6C" w14:textId="77777777" w:rsidR="000E24A0" w:rsidRDefault="00291755">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2041137D" w14:textId="77777777" w:rsidR="000E24A0" w:rsidRDefault="00291755">
      <w:pPr>
        <w:spacing w:line="360" w:lineRule="auto"/>
        <w:ind w:firstLine="420"/>
        <w:rPr>
          <w:rFonts w:ascii="宋体" w:hAnsi="宋体" w:cs="Arial"/>
          <w:sz w:val="24"/>
        </w:rPr>
      </w:pPr>
      <w:r>
        <w:rPr>
          <w:rFonts w:ascii="宋体" w:hAnsi="宋体"/>
          <w:sz w:val="24"/>
        </w:rPr>
        <w:t>经营范围：</w:t>
      </w:r>
      <w:r>
        <w:rPr>
          <w:rFonts w:ascii="宋体" w:hAnsi="宋体" w:cs="Arial" w:hint="eastAsia"/>
          <w:sz w:val="24"/>
        </w:rPr>
        <w:t>基金管理业务、发起设立基金及中国证券监督管理委员会批准的其他业务。</w:t>
      </w:r>
    </w:p>
    <w:p w14:paraId="7B95628C" w14:textId="77777777" w:rsidR="000E24A0" w:rsidRDefault="00291755">
      <w:pPr>
        <w:spacing w:line="360" w:lineRule="auto"/>
        <w:ind w:firstLine="420"/>
        <w:rPr>
          <w:rFonts w:ascii="宋体" w:hAnsi="宋体"/>
          <w:sz w:val="24"/>
        </w:rPr>
      </w:pPr>
      <w:bookmarkStart w:id="178" w:name="_Toc320703964"/>
      <w:bookmarkStart w:id="179" w:name="_Toc320704015"/>
      <w:bookmarkStart w:id="180" w:name="_Toc320704088"/>
      <w:r>
        <w:rPr>
          <w:rFonts w:ascii="宋体" w:hAnsi="宋体" w:hint="eastAsia"/>
          <w:sz w:val="24"/>
        </w:rPr>
        <w:t>2、</w:t>
      </w:r>
      <w:r>
        <w:rPr>
          <w:rFonts w:ascii="宋体" w:hAnsi="宋体"/>
          <w:sz w:val="24"/>
        </w:rPr>
        <w:t>基金托管人</w:t>
      </w:r>
      <w:bookmarkEnd w:id="178"/>
      <w:bookmarkEnd w:id="179"/>
      <w:bookmarkEnd w:id="180"/>
    </w:p>
    <w:p w14:paraId="2CF28148" w14:textId="77777777" w:rsidR="000E24A0" w:rsidRDefault="00291755">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6E567AB3" w14:textId="77777777"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06AE132D" w14:textId="77777777" w:rsidR="000E24A0" w:rsidRDefault="00291755">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14:paraId="5F22596C" w14:textId="77777777" w:rsidR="000E24A0" w:rsidRDefault="00291755">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43CD674A" w14:textId="200A8D01" w:rsidR="000E24A0" w:rsidRDefault="00291755">
      <w:pPr>
        <w:spacing w:line="360" w:lineRule="auto"/>
        <w:ind w:firstLine="420"/>
        <w:rPr>
          <w:rFonts w:ascii="宋体" w:hAnsi="宋体"/>
          <w:sz w:val="24"/>
        </w:rPr>
      </w:pPr>
      <w:r>
        <w:rPr>
          <w:rFonts w:ascii="宋体" w:hAnsi="宋体"/>
          <w:sz w:val="24"/>
        </w:rPr>
        <w:t>法定代表人：</w:t>
      </w:r>
      <w:r w:rsidR="00D61BE8">
        <w:rPr>
          <w:rFonts w:ascii="宋体" w:hAnsi="宋体" w:hint="eastAsia"/>
          <w:sz w:val="24"/>
        </w:rPr>
        <w:t>刘士余</w:t>
      </w:r>
    </w:p>
    <w:p w14:paraId="3A0060AB" w14:textId="77777777" w:rsidR="000E24A0" w:rsidRDefault="00291755">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3B895158" w14:textId="77777777" w:rsidR="000E24A0" w:rsidRDefault="00291755">
      <w:pPr>
        <w:spacing w:line="360" w:lineRule="auto"/>
        <w:ind w:firstLine="420"/>
        <w:rPr>
          <w:rFonts w:ascii="宋体" w:hAnsi="宋体"/>
          <w:sz w:val="24"/>
        </w:rPr>
      </w:pPr>
      <w:r>
        <w:rPr>
          <w:rFonts w:ascii="宋体" w:hAnsi="宋体" w:hint="eastAsia"/>
          <w:sz w:val="24"/>
        </w:rPr>
        <w:t>基金托管资格批准文号：中国证监会</w:t>
      </w:r>
      <w:proofErr w:type="gramStart"/>
      <w:r>
        <w:rPr>
          <w:rFonts w:ascii="宋体" w:hAnsi="宋体" w:hint="eastAsia"/>
          <w:sz w:val="24"/>
        </w:rPr>
        <w:t>证监基字</w:t>
      </w:r>
      <w:proofErr w:type="gramEnd"/>
      <w:r>
        <w:rPr>
          <w:rFonts w:ascii="宋体" w:hAnsi="宋体" w:hint="eastAsia"/>
          <w:sz w:val="24"/>
        </w:rPr>
        <w:t>[1998]23号</w:t>
      </w:r>
    </w:p>
    <w:p w14:paraId="1E0272EA" w14:textId="77777777" w:rsidR="000E24A0" w:rsidRDefault="00291755">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5EFF3B98" w14:textId="4FD015C3" w:rsidR="000E24A0" w:rsidRDefault="00291755" w:rsidP="003831A2">
      <w:pPr>
        <w:spacing w:line="360" w:lineRule="auto"/>
        <w:ind w:firstLine="420"/>
        <w:rPr>
          <w:rFonts w:ascii="宋体" w:hAnsi="宋体"/>
          <w:sz w:val="24"/>
        </w:rPr>
      </w:pPr>
      <w:r>
        <w:rPr>
          <w:rFonts w:ascii="宋体" w:hAnsi="宋体"/>
          <w:sz w:val="24"/>
        </w:rPr>
        <w:t>存续期间：持续经营</w:t>
      </w:r>
    </w:p>
    <w:p w14:paraId="009E2617" w14:textId="77777777" w:rsidR="000E24A0" w:rsidRPr="003831A2" w:rsidRDefault="00291755" w:rsidP="003831A2">
      <w:pPr>
        <w:spacing w:line="360" w:lineRule="auto"/>
        <w:ind w:firstLine="420"/>
        <w:rPr>
          <w:rFonts w:ascii="宋体" w:hAnsi="宋体"/>
          <w:sz w:val="24"/>
        </w:rPr>
      </w:pPr>
      <w:r w:rsidRPr="003831A2">
        <w:rPr>
          <w:rFonts w:ascii="宋体" w:hAnsi="宋体"/>
          <w:sz w:val="24"/>
        </w:rPr>
        <w:t>经营范围：</w:t>
      </w:r>
      <w:r w:rsidRPr="003831A2">
        <w:rPr>
          <w:rFonts w:ascii="宋体" w:hAnsi="宋体" w:hint="eastAsia"/>
          <w:sz w:val="24"/>
        </w:rPr>
        <w:t>吸收公众存款；发放短期、中期、长期贷款；办理国内外结</w:t>
      </w:r>
      <w:r w:rsidRPr="003831A2">
        <w:rPr>
          <w:rFonts w:ascii="宋体" w:hAnsi="宋体"/>
          <w:sz w:val="24"/>
        </w:rPr>
        <w:t xml:space="preserve"> </w:t>
      </w:r>
      <w:r w:rsidRPr="003831A2">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w:t>
      </w:r>
      <w:r w:rsidRPr="003831A2">
        <w:rPr>
          <w:rFonts w:ascii="宋体" w:hAnsi="宋体" w:hint="eastAsia"/>
          <w:sz w:val="24"/>
        </w:rPr>
        <w:lastRenderedPageBreak/>
        <w:t>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3831A2">
        <w:rPr>
          <w:rFonts w:ascii="宋体" w:hAnsi="宋体"/>
          <w:sz w:val="24"/>
        </w:rPr>
        <w:t xml:space="preserve"> </w:t>
      </w:r>
      <w:proofErr w:type="gramStart"/>
      <w:r w:rsidRPr="003831A2">
        <w:rPr>
          <w:rFonts w:ascii="宋体" w:hAnsi="宋体" w:hint="eastAsia"/>
          <w:sz w:val="24"/>
        </w:rPr>
        <w:t>券</w:t>
      </w:r>
      <w:proofErr w:type="gramEnd"/>
      <w:r w:rsidRPr="003831A2">
        <w:rPr>
          <w:rFonts w:ascii="宋体" w:hAnsi="宋体" w:hint="eastAsia"/>
          <w:sz w:val="24"/>
        </w:rPr>
        <w:t>投资托管业务；代理开放式基金业务；电话银行、手机银行、网上银行业务；金融衍生产品交易业务；经国务院银行业监督管理机构等监管部门批准的其他业务。</w:t>
      </w:r>
    </w:p>
    <w:p w14:paraId="6ED8D781" w14:textId="77777777" w:rsidR="000E24A0" w:rsidRDefault="00291755">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0FD06AF9" w14:textId="77777777" w:rsidR="000E24A0" w:rsidRDefault="00291755">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9A496B7" w14:textId="77777777" w:rsidR="000E24A0" w:rsidRDefault="00291755">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w:t>
      </w:r>
      <w:proofErr w:type="gramStart"/>
      <w:r>
        <w:rPr>
          <w:rFonts w:ascii="宋体" w:hAnsi="宋体" w:hint="eastAsia"/>
          <w:sz w:val="24"/>
        </w:rPr>
        <w:t>板股票</w:t>
      </w:r>
      <w:proofErr w:type="gramEnd"/>
      <w:r>
        <w:rPr>
          <w:rFonts w:ascii="宋体" w:hAnsi="宋体" w:hint="eastAsia"/>
          <w:sz w:val="24"/>
        </w:rPr>
        <w:t>和创业</w:t>
      </w:r>
      <w:proofErr w:type="gramStart"/>
      <w:r>
        <w:rPr>
          <w:rFonts w:ascii="宋体" w:hAnsi="宋体" w:hint="eastAsia"/>
          <w:sz w:val="24"/>
        </w:rPr>
        <w:t>板股票</w:t>
      </w:r>
      <w:proofErr w:type="gramEnd"/>
      <w:r>
        <w:rPr>
          <w:rFonts w:ascii="宋体" w:hAnsi="宋体" w:hint="eastAsia"/>
          <w:sz w:val="24"/>
        </w:rPr>
        <w:t>及其他经中国证监会核准的上市股票），把全部或接近全部的基金资产用于跟踪标的指数的表现，正常情况下指数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4A36D687" w14:textId="77777777" w:rsidR="000E24A0" w:rsidRDefault="00291755">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4D0D009" w14:textId="77777777" w:rsidR="000E24A0" w:rsidRDefault="00291755">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49C9BEB0" w14:textId="77777777" w:rsidR="000E24A0" w:rsidRDefault="00291755">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w:t>
      </w:r>
      <w:r>
        <w:rPr>
          <w:rFonts w:ascii="宋体" w:hAnsi="宋体" w:hint="eastAsia"/>
          <w:sz w:val="24"/>
        </w:rPr>
        <w:lastRenderedPageBreak/>
        <w:t>值的40%。债券回购最长期限为１年，债券回购到期后不得展期；</w:t>
      </w:r>
    </w:p>
    <w:p w14:paraId="5BA54279" w14:textId="77777777" w:rsidR="000E24A0" w:rsidRDefault="00291755">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14:paraId="6DF4024E" w14:textId="77777777"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45096F2F" w14:textId="77777777" w:rsidR="000E24A0" w:rsidRDefault="00291755">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15FB39DD" w14:textId="77777777" w:rsidR="000E24A0" w:rsidRDefault="00291755">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61E79A51" w14:textId="77777777" w:rsidR="000E24A0" w:rsidRDefault="00291755">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D17F6C3" w14:textId="77777777" w:rsidR="000E24A0" w:rsidRDefault="00291755">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B624871" w14:textId="77777777" w:rsidR="000E24A0" w:rsidRDefault="00291755">
      <w:pPr>
        <w:spacing w:line="360" w:lineRule="auto"/>
        <w:ind w:firstLine="42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法规或监管部门取消上述限制，在履行适当程序后，本基金投资可不受上述规定限制。</w:t>
      </w:r>
    </w:p>
    <w:p w14:paraId="3481FA55" w14:textId="77777777" w:rsidR="000E24A0" w:rsidRDefault="00291755">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796D5C47" w14:textId="77777777" w:rsidR="000E24A0" w:rsidRDefault="00291755">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737A01FB" w14:textId="77777777" w:rsidR="000E24A0" w:rsidRDefault="00291755">
      <w:pPr>
        <w:spacing w:line="360" w:lineRule="auto"/>
        <w:ind w:firstLine="42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托管人发现基金管理人与关联交易名单中列示的关联方进行法律法规禁止基金从事的关联交易时，基金托管人应及时提醒并协助基金管理人采取必要</w:t>
      </w:r>
      <w:r>
        <w:rPr>
          <w:rFonts w:ascii="宋体" w:hAnsi="宋体" w:hint="eastAsia"/>
          <w:sz w:val="24"/>
        </w:rPr>
        <w:lastRenderedPageBreak/>
        <w:t>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hint="eastAsia"/>
          <w:sz w:val="24"/>
        </w:rPr>
        <w:t>则基金</w:t>
      </w:r>
      <w:proofErr w:type="gramEnd"/>
      <w:r>
        <w:rPr>
          <w:rFonts w:ascii="宋体" w:hAnsi="宋体" w:hint="eastAsia"/>
          <w:sz w:val="24"/>
        </w:rPr>
        <w:t>托管人不承担由此造成的损失，并应向中国证监会报告。</w:t>
      </w:r>
    </w:p>
    <w:p w14:paraId="2AAAF37E" w14:textId="77777777" w:rsidR="000E24A0" w:rsidRDefault="00291755">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7B4C059B" w14:textId="77777777" w:rsidR="000E24A0" w:rsidRDefault="00291755">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2E800D89" w14:textId="77777777" w:rsidR="000E24A0" w:rsidRDefault="00291755">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1940EED" w14:textId="77777777" w:rsidR="000E24A0" w:rsidRDefault="00291755">
      <w:pPr>
        <w:spacing w:line="360" w:lineRule="auto"/>
        <w:ind w:firstLine="420"/>
        <w:rPr>
          <w:rFonts w:ascii="宋体" w:hAnsi="宋体"/>
          <w:sz w:val="24"/>
        </w:rPr>
      </w:pPr>
      <w:r>
        <w:rPr>
          <w:rFonts w:ascii="宋体" w:hAnsi="宋体" w:hint="eastAsia"/>
          <w:sz w:val="24"/>
        </w:rPr>
        <w:t>本基金投资银行存款应符合如下规定：</w:t>
      </w:r>
    </w:p>
    <w:p w14:paraId="280D3885" w14:textId="77777777" w:rsidR="000E24A0" w:rsidRDefault="00291755">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1E3E166B" w14:textId="77777777" w:rsidR="000E24A0" w:rsidRDefault="00291755">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4EEECC84" w14:textId="77777777" w:rsidR="000E24A0" w:rsidRDefault="00291755">
      <w:pPr>
        <w:spacing w:line="360" w:lineRule="auto"/>
        <w:ind w:firstLine="420"/>
        <w:rPr>
          <w:rFonts w:ascii="宋体" w:hAnsi="宋体"/>
          <w:sz w:val="24"/>
        </w:rPr>
      </w:pPr>
      <w:r>
        <w:rPr>
          <w:rFonts w:ascii="宋体" w:hAnsi="宋体" w:hint="eastAsia"/>
          <w:sz w:val="24"/>
        </w:rPr>
        <w:lastRenderedPageBreak/>
        <w:t>（3）基金管理人与基金托管人在开展基金存款业务时，应严格遵守《基金法》、《运作办法》等有关法律法规，以及国家有关账户管理、利率管理、支付结算等的各项规定。</w:t>
      </w:r>
    </w:p>
    <w:p w14:paraId="3A28CAA5" w14:textId="77777777" w:rsidR="000E24A0" w:rsidRDefault="00291755">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49F2E047" w14:textId="77777777" w:rsidR="000E24A0" w:rsidRDefault="00291755">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592D073" w14:textId="77777777" w:rsidR="000E24A0" w:rsidRDefault="00291755">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w:t>
      </w:r>
      <w:proofErr w:type="gramStart"/>
      <w:r>
        <w:rPr>
          <w:rFonts w:ascii="宋体" w:hAnsi="宋体" w:hint="eastAsia"/>
          <w:sz w:val="24"/>
        </w:rPr>
        <w:t>则基金</w:t>
      </w:r>
      <w:proofErr w:type="gramEnd"/>
      <w:r>
        <w:rPr>
          <w:rFonts w:ascii="宋体" w:hAnsi="宋体" w:hint="eastAsia"/>
          <w:sz w:val="24"/>
        </w:rPr>
        <w:t>托管人对此不承担任何责任，并将在发现后立即报告中国证监会。</w:t>
      </w:r>
    </w:p>
    <w:p w14:paraId="6C537848" w14:textId="77777777" w:rsidR="000E24A0" w:rsidRDefault="00291755">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593A5E50" w14:textId="77777777" w:rsidR="000E24A0" w:rsidRDefault="00291755">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2F40FC27" w14:textId="77777777" w:rsidR="000E24A0" w:rsidRDefault="00291755">
      <w:pPr>
        <w:spacing w:line="360" w:lineRule="auto"/>
        <w:ind w:firstLine="420"/>
        <w:rPr>
          <w:rFonts w:ascii="宋体" w:hAnsi="宋体"/>
          <w:sz w:val="24"/>
        </w:rPr>
      </w:pPr>
      <w:r>
        <w:rPr>
          <w:rFonts w:ascii="宋体" w:hAnsi="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 xml:space="preserve">等流通受限证券。                                                    </w:t>
      </w:r>
    </w:p>
    <w:p w14:paraId="6B163CE1" w14:textId="77777777" w:rsidR="000E24A0" w:rsidRDefault="00291755">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w:t>
      </w:r>
      <w:r>
        <w:rPr>
          <w:rFonts w:ascii="宋体" w:hAnsi="宋体" w:hint="eastAsia"/>
          <w:sz w:val="24"/>
        </w:rPr>
        <w:lastRenderedPageBreak/>
        <w:t>章制度的决议提交给基金托管人。</w:t>
      </w:r>
    </w:p>
    <w:p w14:paraId="4F2A8656" w14:textId="77777777" w:rsidR="000E24A0" w:rsidRDefault="00291755">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14:paraId="2D708229" w14:textId="77777777" w:rsidR="000E24A0" w:rsidRDefault="00291755">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503E2E78" w14:textId="77777777" w:rsidR="000E24A0" w:rsidRDefault="00291755">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C8987AF" w14:textId="77777777" w:rsidR="000E24A0" w:rsidRDefault="00291755">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产生的受限证券登记存管问题，造成基金财产的损失或基金托管人无法安全保管基金财产的责任与损失，由基金管理人承担。</w:t>
      </w:r>
    </w:p>
    <w:p w14:paraId="43273976" w14:textId="77777777" w:rsidR="000E24A0" w:rsidRDefault="00291755">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52D44B7E" w14:textId="77777777" w:rsidR="000E24A0" w:rsidRDefault="00291755">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w:t>
      </w:r>
      <w:r>
        <w:rPr>
          <w:rFonts w:ascii="宋体" w:hAnsi="宋体" w:hint="eastAsia"/>
          <w:sz w:val="24"/>
        </w:rPr>
        <w:lastRenderedPageBreak/>
        <w:t>应报告中国证监会。基金托管人发现基金管理人依据交易程序已经生效的投资指令违反法律、行政法规和其他有关规定，或者违反基金合同约定的，应当立即通知基金管理人，并报告中国证监会。</w:t>
      </w:r>
    </w:p>
    <w:p w14:paraId="356102A1" w14:textId="77777777" w:rsidR="000E24A0" w:rsidRDefault="00291755">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5AEBCDE" w14:textId="77777777" w:rsidR="000E24A0" w:rsidRDefault="00291755">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B907D71" w14:textId="77777777" w:rsidR="000E24A0" w:rsidRDefault="00291755">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71294E5C" w14:textId="77777777"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8B0186E"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76A61B49" w14:textId="77777777"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w:t>
      </w:r>
      <w:r>
        <w:rPr>
          <w:rFonts w:ascii="宋体" w:hAnsi="宋体"/>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5D71ABDD" w14:textId="77777777" w:rsidR="000E24A0" w:rsidRDefault="00291755">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6CDB304C" w14:textId="77777777" w:rsidR="000E24A0" w:rsidRDefault="00291755">
      <w:pPr>
        <w:spacing w:line="360" w:lineRule="auto"/>
        <w:ind w:firstLine="420"/>
        <w:rPr>
          <w:rFonts w:ascii="宋体" w:hAnsi="宋体"/>
          <w:sz w:val="24"/>
        </w:rPr>
      </w:pPr>
      <w:bookmarkStart w:id="181" w:name="_Hlt88902859"/>
      <w:bookmarkEnd w:id="181"/>
      <w:r>
        <w:rPr>
          <w:rFonts w:ascii="宋体" w:hAnsi="宋体" w:hint="eastAsia"/>
          <w:sz w:val="24"/>
        </w:rPr>
        <w:t>1、基金财产保管的原则</w:t>
      </w:r>
    </w:p>
    <w:p w14:paraId="2FD8CCD8" w14:textId="77777777" w:rsidR="000E24A0" w:rsidRDefault="00291755">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2B37506A"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14:paraId="0414B31A" w14:textId="77777777" w:rsidR="000E24A0" w:rsidRDefault="00291755">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29278F97" w14:textId="77777777" w:rsidR="000E24A0" w:rsidRDefault="00291755">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w:t>
      </w:r>
      <w:proofErr w:type="gramStart"/>
      <w:r>
        <w:rPr>
          <w:rFonts w:ascii="宋体" w:hAnsi="宋体" w:hint="eastAsia"/>
          <w:sz w:val="24"/>
        </w:rPr>
        <w:t>分帐</w:t>
      </w:r>
      <w:proofErr w:type="gramEnd"/>
      <w:r>
        <w:rPr>
          <w:rFonts w:ascii="宋体" w:hAnsi="宋体" w:hint="eastAsia"/>
          <w:sz w:val="24"/>
        </w:rPr>
        <w:t>管理，确保基金财产的完整与独立。</w:t>
      </w:r>
    </w:p>
    <w:p w14:paraId="6DBC4E99" w14:textId="77777777" w:rsidR="000E24A0" w:rsidRDefault="00291755">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6C202D01" w14:textId="77777777" w:rsidR="000E24A0" w:rsidRDefault="00291755">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96B6F15" w14:textId="77777777" w:rsidR="000E24A0" w:rsidRDefault="00291755">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19914BE0" w14:textId="77777777" w:rsidR="000E24A0" w:rsidRDefault="00291755">
      <w:pPr>
        <w:spacing w:line="360" w:lineRule="auto"/>
        <w:ind w:firstLine="420"/>
        <w:rPr>
          <w:rFonts w:ascii="宋体" w:hAnsi="宋体"/>
          <w:sz w:val="24"/>
        </w:rPr>
      </w:pPr>
      <w:r>
        <w:rPr>
          <w:rFonts w:ascii="宋体" w:hAnsi="宋体" w:hint="eastAsia"/>
          <w:sz w:val="24"/>
        </w:rPr>
        <w:t>2、基金募集期间及募集资金的验资</w:t>
      </w:r>
    </w:p>
    <w:p w14:paraId="7618A2A5" w14:textId="77777777" w:rsidR="000E24A0" w:rsidRDefault="00291755">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2A247EB7" w14:textId="77777777" w:rsidR="000E24A0" w:rsidRDefault="00291755">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w:t>
      </w:r>
      <w:r>
        <w:rPr>
          <w:rFonts w:ascii="宋体" w:hAnsi="宋体" w:hint="eastAsia"/>
          <w:sz w:val="24"/>
        </w:rPr>
        <w:lastRenderedPageBreak/>
        <w:t>资报告。出具的验资报告由参加验资的2名或2名以上中国注册会计师签字方为有效。</w:t>
      </w:r>
    </w:p>
    <w:p w14:paraId="551E062D" w14:textId="77777777" w:rsidR="000E24A0" w:rsidRDefault="00291755">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募集期限届满，未能达到基金合同生效的条件，由基金管理人按规定办理退款和募集股票解冻等事宜，基金托管人应提供充分协助。</w:t>
      </w:r>
    </w:p>
    <w:p w14:paraId="7BDFC210" w14:textId="77777777" w:rsidR="000E24A0" w:rsidRDefault="00291755">
      <w:pPr>
        <w:spacing w:line="360" w:lineRule="auto"/>
        <w:ind w:firstLine="420"/>
        <w:rPr>
          <w:rFonts w:ascii="宋体" w:hAnsi="宋体"/>
          <w:sz w:val="24"/>
        </w:rPr>
      </w:pPr>
      <w:r>
        <w:rPr>
          <w:rFonts w:ascii="宋体" w:hAnsi="宋体" w:hint="eastAsia"/>
          <w:sz w:val="24"/>
        </w:rPr>
        <w:t>3、基金托管资金账户的开立和管理</w:t>
      </w:r>
    </w:p>
    <w:p w14:paraId="5224D839" w14:textId="77777777" w:rsidR="000E24A0" w:rsidRDefault="00291755">
      <w:pPr>
        <w:spacing w:line="360" w:lineRule="auto"/>
        <w:ind w:firstLine="420"/>
        <w:rPr>
          <w:rFonts w:ascii="宋体" w:hAnsi="宋体"/>
          <w:sz w:val="24"/>
        </w:rPr>
      </w:pPr>
      <w:r>
        <w:rPr>
          <w:rFonts w:ascii="宋体" w:hAnsi="宋体" w:hint="eastAsia"/>
          <w:sz w:val="24"/>
        </w:rPr>
        <w:t>（1）基金托管人应负责本基金的资金账户的开设和管理。</w:t>
      </w:r>
    </w:p>
    <w:p w14:paraId="6A87D8A6" w14:textId="77777777" w:rsidR="000E24A0" w:rsidRDefault="00291755">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788F3F41" w14:textId="77777777" w:rsidR="000E24A0" w:rsidRDefault="00291755">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A7A907C" w14:textId="77777777" w:rsidR="000E24A0" w:rsidRDefault="00291755">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3B059FDE" w14:textId="77777777" w:rsidR="000E24A0" w:rsidRDefault="00291755">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61D2D1AD" w14:textId="77777777" w:rsidR="000E24A0" w:rsidRDefault="00291755">
      <w:pPr>
        <w:spacing w:line="360" w:lineRule="auto"/>
        <w:ind w:firstLine="420"/>
        <w:rPr>
          <w:rFonts w:ascii="宋体" w:hAnsi="宋体"/>
          <w:sz w:val="24"/>
        </w:rPr>
      </w:pPr>
      <w:r>
        <w:rPr>
          <w:rFonts w:ascii="宋体" w:hAnsi="宋体" w:hint="eastAsia"/>
          <w:sz w:val="24"/>
        </w:rPr>
        <w:t>4、基金证券账户和结算备付金账户的开立和管理</w:t>
      </w:r>
    </w:p>
    <w:p w14:paraId="6FC2C55E" w14:textId="77777777" w:rsidR="000E24A0" w:rsidRDefault="00291755">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1E1A9A17" w14:textId="77777777" w:rsidR="000E24A0" w:rsidRDefault="00291755">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D963067" w14:textId="77777777" w:rsidR="000E24A0" w:rsidRDefault="00291755">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5CBEDA3" w14:textId="77777777" w:rsidR="000E24A0" w:rsidRDefault="00291755">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7B683065" w14:textId="77777777" w:rsidR="000E24A0" w:rsidRDefault="00291755">
      <w:pPr>
        <w:spacing w:line="360" w:lineRule="auto"/>
        <w:ind w:firstLine="420"/>
        <w:rPr>
          <w:rFonts w:ascii="宋体" w:hAnsi="宋体"/>
          <w:sz w:val="24"/>
        </w:rPr>
      </w:pPr>
      <w:r>
        <w:rPr>
          <w:rFonts w:ascii="宋体" w:hAnsi="宋体" w:hint="eastAsia"/>
          <w:sz w:val="24"/>
        </w:rPr>
        <w:lastRenderedPageBreak/>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14:paraId="67159D02" w14:textId="77777777" w:rsidR="000E24A0" w:rsidRDefault="00291755">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43353B8E" w14:textId="77777777" w:rsidR="000E24A0" w:rsidRDefault="00291755">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C3A8AA7" w14:textId="77777777" w:rsidR="000E24A0" w:rsidRDefault="00291755">
      <w:pPr>
        <w:spacing w:line="360" w:lineRule="auto"/>
        <w:ind w:firstLine="420"/>
        <w:rPr>
          <w:rFonts w:ascii="宋体" w:hAnsi="宋体"/>
          <w:sz w:val="24"/>
        </w:rPr>
      </w:pPr>
      <w:r>
        <w:rPr>
          <w:rFonts w:ascii="宋体" w:hAnsi="宋体" w:hint="eastAsia"/>
          <w:sz w:val="24"/>
        </w:rPr>
        <w:t>6、债券托管专户的开设和管理</w:t>
      </w:r>
    </w:p>
    <w:p w14:paraId="1CE6213B" w14:textId="77777777" w:rsidR="000E24A0" w:rsidRDefault="00291755">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439591F3" w14:textId="77777777" w:rsidR="000E24A0" w:rsidRDefault="00291755">
      <w:pPr>
        <w:spacing w:line="360" w:lineRule="auto"/>
        <w:ind w:firstLine="420"/>
        <w:rPr>
          <w:rFonts w:ascii="宋体" w:hAnsi="宋体"/>
          <w:sz w:val="24"/>
        </w:rPr>
      </w:pPr>
      <w:r>
        <w:rPr>
          <w:rFonts w:ascii="宋体" w:hAnsi="宋体" w:hint="eastAsia"/>
          <w:sz w:val="24"/>
        </w:rPr>
        <w:t>7、其他账户的开立和管理</w:t>
      </w:r>
    </w:p>
    <w:p w14:paraId="5C0CF5FC" w14:textId="77777777" w:rsidR="000E24A0" w:rsidRDefault="00291755">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7845B529" w14:textId="77777777" w:rsidR="000E24A0" w:rsidRDefault="00291755">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543E653" w14:textId="77777777" w:rsidR="000E24A0" w:rsidRDefault="00291755">
      <w:pPr>
        <w:spacing w:line="360" w:lineRule="auto"/>
        <w:ind w:firstLine="420"/>
        <w:rPr>
          <w:rFonts w:ascii="宋体" w:hAnsi="宋体"/>
          <w:sz w:val="24"/>
        </w:rPr>
      </w:pPr>
      <w:r>
        <w:rPr>
          <w:rFonts w:ascii="宋体" w:hAnsi="宋体" w:hint="eastAsia"/>
          <w:sz w:val="24"/>
        </w:rPr>
        <w:t>8、基金财产投资的有关有价凭证等的保管</w:t>
      </w:r>
    </w:p>
    <w:p w14:paraId="38E7BE84" w14:textId="77777777" w:rsidR="000E24A0" w:rsidRDefault="00291755">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84A8EB" w14:textId="77777777" w:rsidR="000E24A0" w:rsidRDefault="00291755">
      <w:pPr>
        <w:spacing w:line="360" w:lineRule="auto"/>
        <w:ind w:firstLine="420"/>
        <w:rPr>
          <w:rFonts w:ascii="宋体" w:hAnsi="宋体"/>
          <w:sz w:val="24"/>
        </w:rPr>
      </w:pPr>
      <w:r>
        <w:rPr>
          <w:rFonts w:ascii="宋体" w:hAnsi="宋体" w:hint="eastAsia"/>
          <w:sz w:val="24"/>
        </w:rPr>
        <w:t>9、与基金财产有关的重大合同的保管</w:t>
      </w:r>
    </w:p>
    <w:p w14:paraId="5551067A" w14:textId="77777777" w:rsidR="000E24A0" w:rsidRDefault="00291755">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20725E9F" w14:textId="77777777" w:rsidR="000E24A0" w:rsidRDefault="00291755">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5EA4CD9B" w14:textId="77777777" w:rsidR="000E24A0" w:rsidRDefault="00291755">
      <w:pPr>
        <w:spacing w:line="360" w:lineRule="auto"/>
        <w:ind w:firstLine="420"/>
        <w:rPr>
          <w:rFonts w:ascii="宋体" w:hAnsi="宋体"/>
          <w:sz w:val="24"/>
        </w:rPr>
      </w:pPr>
      <w:bookmarkStart w:id="182" w:name="_Toc320703965"/>
      <w:bookmarkStart w:id="183" w:name="_Toc320704016"/>
      <w:bookmarkStart w:id="184" w:name="_Toc320704089"/>
      <w:r>
        <w:rPr>
          <w:rFonts w:ascii="宋体" w:hAnsi="宋体" w:hint="eastAsia"/>
          <w:sz w:val="24"/>
        </w:rPr>
        <w:lastRenderedPageBreak/>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82"/>
      <w:bookmarkEnd w:id="183"/>
      <w:bookmarkEnd w:id="184"/>
    </w:p>
    <w:p w14:paraId="737096F6"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14:paraId="415C4B89" w14:textId="77777777" w:rsidR="000E24A0" w:rsidRDefault="00291755">
      <w:pPr>
        <w:spacing w:line="360" w:lineRule="auto"/>
        <w:ind w:firstLine="420"/>
        <w:rPr>
          <w:rFonts w:ascii="宋体" w:hAnsi="宋体"/>
          <w:sz w:val="24"/>
        </w:rPr>
      </w:pPr>
      <w:r>
        <w:rPr>
          <w:rFonts w:ascii="宋体" w:hAnsi="宋体"/>
          <w:sz w:val="24"/>
        </w:rPr>
        <w:t>基金资产净值是指基金资产总值减去负债后的金额。</w:t>
      </w:r>
    </w:p>
    <w:p w14:paraId="0CCA9D77" w14:textId="77777777" w:rsidR="000E24A0" w:rsidRDefault="00291755">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540797C6" w14:textId="77777777" w:rsidR="000E24A0" w:rsidRDefault="00291755">
      <w:pPr>
        <w:spacing w:line="360" w:lineRule="auto"/>
        <w:ind w:firstLine="420"/>
        <w:rPr>
          <w:rFonts w:ascii="宋体" w:hAnsi="宋体"/>
          <w:sz w:val="24"/>
        </w:rPr>
      </w:pPr>
      <w:r>
        <w:rPr>
          <w:rFonts w:ascii="宋体" w:hAnsi="宋体"/>
          <w:sz w:val="24"/>
        </w:rPr>
        <w:t>每工作日计算基金资产净值及基金份额净值，并按规定公告。</w:t>
      </w:r>
    </w:p>
    <w:p w14:paraId="425673F3"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09AB1622" w14:textId="77777777" w:rsidR="000E24A0" w:rsidRDefault="00291755">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037CDC90"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68263B5B"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1DBFF0FF" w14:textId="77777777" w:rsidR="000E24A0" w:rsidRDefault="00291755">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678D1F6E"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2BFBB307" w14:textId="77777777"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720FD4E1" w14:textId="77777777" w:rsidR="000E24A0" w:rsidRDefault="00291755">
      <w:pPr>
        <w:spacing w:line="360" w:lineRule="auto"/>
        <w:ind w:firstLine="420"/>
        <w:rPr>
          <w:rFonts w:ascii="宋体" w:hAnsi="宋体"/>
          <w:sz w:val="24"/>
        </w:rPr>
      </w:pPr>
      <w:r>
        <w:rPr>
          <w:rFonts w:ascii="宋体" w:hAnsi="宋体" w:hint="eastAsia"/>
          <w:sz w:val="24"/>
        </w:rPr>
        <w:t>①上市股票的估值：</w:t>
      </w:r>
    </w:p>
    <w:p w14:paraId="6466A490" w14:textId="77777777" w:rsidR="000E24A0" w:rsidRDefault="00291755">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50C406A6" w14:textId="77777777" w:rsidR="000E24A0" w:rsidRDefault="00291755">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0B3FDC15" w14:textId="77777777" w:rsidR="000E24A0" w:rsidRDefault="00291755">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2BEAD9F0" w14:textId="77777777" w:rsidR="000E24A0" w:rsidRDefault="00291755">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6BB78A87" w14:textId="77777777" w:rsidR="000E24A0" w:rsidRDefault="00291755">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7B4A3BAD" w14:textId="77777777" w:rsidR="000E24A0" w:rsidRDefault="00291755">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69E04592" w14:textId="77777777" w:rsidR="000E24A0" w:rsidRDefault="00291755">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w:t>
      </w:r>
      <w:r>
        <w:rPr>
          <w:rFonts w:ascii="宋体" w:hAnsi="宋体"/>
          <w:sz w:val="24"/>
        </w:rPr>
        <w:lastRenderedPageBreak/>
        <w:t>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5BD9D744" w14:textId="77777777" w:rsidR="000E24A0" w:rsidRDefault="00291755">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4F2434C1"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3B089CEA" w14:textId="77777777" w:rsidR="000E24A0" w:rsidRDefault="00291755">
      <w:pPr>
        <w:spacing w:line="360" w:lineRule="auto"/>
        <w:ind w:firstLine="420"/>
        <w:rPr>
          <w:rFonts w:ascii="宋体" w:hAnsi="宋体"/>
          <w:sz w:val="24"/>
        </w:rPr>
      </w:pPr>
      <w:r>
        <w:rPr>
          <w:rFonts w:ascii="宋体" w:hAnsi="宋体" w:hint="eastAsia"/>
          <w:sz w:val="24"/>
        </w:rPr>
        <w:t>①在证券交易所市场挂牌交易且实行净价交易的债券按估值日收盘价估值；估值日没有交易的，且</w:t>
      </w:r>
      <w:r>
        <w:rPr>
          <w:rFonts w:ascii="宋体" w:hAnsi="宋体"/>
          <w:sz w:val="24"/>
        </w:rPr>
        <w:t>最近交易日后经济环境未发生重大变化，</w:t>
      </w:r>
      <w:r>
        <w:rPr>
          <w:rFonts w:ascii="宋体" w:hAnsi="宋体" w:hint="eastAsia"/>
          <w:sz w:val="24"/>
        </w:rPr>
        <w:t>按最近交易日的收盘价估值；如果估值日无交易，且最近交易日后经济环境发生了重大变化的，将参考类似投资品种的现行市价及重大变化因素，调整最近交易日收盘价，确定公允价值进行估值。</w:t>
      </w:r>
    </w:p>
    <w:p w14:paraId="54789DD0" w14:textId="77777777"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324B287A" w14:textId="77777777" w:rsidR="000E24A0" w:rsidRDefault="00291755">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085CAA17" w14:textId="77777777" w:rsidR="000E24A0" w:rsidRDefault="00291755">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65F5D8B2" w14:textId="77777777" w:rsidR="000E24A0" w:rsidRDefault="00291755">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2387022D" w14:textId="77777777" w:rsidR="000E24A0" w:rsidRDefault="00291755">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0D6B4634"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w:t>
      </w:r>
      <w:r>
        <w:rPr>
          <w:rFonts w:ascii="宋体" w:hAnsi="宋体"/>
          <w:color w:val="000000"/>
          <w:sz w:val="24"/>
        </w:rPr>
        <w:lastRenderedPageBreak/>
        <w:t>反映公允价值的价格估值。</w:t>
      </w:r>
    </w:p>
    <w:p w14:paraId="6770E1CD" w14:textId="77777777" w:rsidR="000E24A0" w:rsidRDefault="00291755">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7093560D"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F593618" w14:textId="77777777" w:rsidR="000E24A0" w:rsidRDefault="00291755">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C7D1CD8" w14:textId="77777777"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66C87A69"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340CF65F" w14:textId="77777777" w:rsidR="000E24A0" w:rsidRDefault="00291755">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70546763" w14:textId="77777777" w:rsidR="000E24A0" w:rsidRDefault="00291755">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710F28BD" w14:textId="77777777" w:rsidR="000E24A0" w:rsidRDefault="00291755">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6D9ACA87" w14:textId="77777777" w:rsidR="000E24A0" w:rsidRDefault="00291755">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587E39" w14:textId="77777777" w:rsidR="000E24A0" w:rsidRDefault="00291755">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6BEF412C"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54A42779" w14:textId="77777777" w:rsidR="000E24A0" w:rsidRDefault="00291755">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388B3BC7"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w:t>
      </w:r>
      <w:r>
        <w:rPr>
          <w:rFonts w:ascii="宋体" w:hAnsi="宋体" w:hint="eastAsia"/>
          <w:color w:val="000000"/>
          <w:sz w:val="24"/>
        </w:rPr>
        <w:lastRenderedPageBreak/>
        <w:t>的措施进行检查，但是未能发现该错误而造成的基金份额净值计算错误，基金管理人、基金托管人免除赔偿责任。但基金管理人、基金托管人应积极采取必要的措施消除由此造成的影响。</w:t>
      </w:r>
    </w:p>
    <w:p w14:paraId="50810D92"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01F2706F" w14:textId="77777777" w:rsidR="000E24A0" w:rsidRDefault="00291755">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CD0165C" w14:textId="77777777" w:rsidR="000E24A0" w:rsidRDefault="00291755">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65F69E90" w14:textId="77777777" w:rsidR="000E24A0" w:rsidRDefault="00291755">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412DF4AC" w14:textId="77777777" w:rsidR="000E24A0" w:rsidRDefault="00291755">
      <w:pPr>
        <w:spacing w:line="360" w:lineRule="auto"/>
        <w:ind w:firstLine="420"/>
        <w:rPr>
          <w:rStyle w:val="read"/>
          <w:rFonts w:ascii="宋体" w:hAnsi="宋体"/>
          <w:color w:val="000000"/>
          <w:sz w:val="24"/>
        </w:rPr>
      </w:pPr>
      <w:r>
        <w:rPr>
          <w:rFonts w:ascii="宋体" w:hAnsi="宋体" w:hint="eastAsia"/>
          <w:sz w:val="24"/>
        </w:rPr>
        <w:t>2）</w:t>
      </w:r>
      <w:proofErr w:type="gramStart"/>
      <w:r>
        <w:rPr>
          <w:rFonts w:ascii="宋体" w:hAnsi="宋体"/>
          <w:kern w:val="0"/>
          <w:sz w:val="24"/>
        </w:rPr>
        <w:t>若基金</w:t>
      </w:r>
      <w:proofErr w:type="gramEnd"/>
      <w:r>
        <w:rPr>
          <w:rFonts w:ascii="宋体" w:hAnsi="宋体"/>
          <w:kern w:val="0"/>
          <w:sz w:val="24"/>
        </w:rPr>
        <w:t>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1B1035B7" w14:textId="77777777"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7E96F0B" w14:textId="77777777" w:rsidR="000E24A0" w:rsidRDefault="00291755">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3155D05D" w14:textId="77777777" w:rsidR="000E24A0" w:rsidRDefault="00291755">
      <w:pPr>
        <w:spacing w:line="360" w:lineRule="auto"/>
        <w:ind w:firstLine="420"/>
        <w:rPr>
          <w:rFonts w:ascii="宋体" w:hAnsi="宋体"/>
          <w:sz w:val="24"/>
        </w:rPr>
      </w:pPr>
      <w:r>
        <w:rPr>
          <w:rFonts w:ascii="宋体" w:hAnsi="宋体" w:hint="eastAsia"/>
          <w:sz w:val="24"/>
        </w:rPr>
        <w:lastRenderedPageBreak/>
        <w:t>（3）</w:t>
      </w:r>
      <w:r>
        <w:rPr>
          <w:rFonts w:ascii="宋体" w:hAnsi="宋体"/>
          <w:sz w:val="24"/>
        </w:rPr>
        <w:t>基金管理人和基金托管人由于各自技术系统设置而产生的净值计算尾差，以基金管理人计算结果为准。</w:t>
      </w:r>
    </w:p>
    <w:p w14:paraId="442751AF"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33756E82" w14:textId="77777777" w:rsidR="000E24A0" w:rsidRDefault="00291755">
      <w:pPr>
        <w:spacing w:line="360" w:lineRule="auto"/>
        <w:ind w:firstLine="420"/>
        <w:rPr>
          <w:rFonts w:ascii="宋体" w:hAnsi="宋体"/>
          <w:sz w:val="24"/>
        </w:rPr>
      </w:pPr>
      <w:bookmarkStart w:id="185" w:name="_Toc320703966"/>
      <w:bookmarkStart w:id="186" w:name="_Toc320704017"/>
      <w:bookmarkStart w:id="187" w:name="_Toc320704090"/>
      <w:r>
        <w:rPr>
          <w:rFonts w:ascii="宋体" w:hAnsi="宋体" w:hint="eastAsia"/>
          <w:sz w:val="24"/>
        </w:rPr>
        <w:t>4、</w:t>
      </w:r>
      <w:r>
        <w:rPr>
          <w:rFonts w:ascii="宋体" w:hAnsi="宋体"/>
          <w:sz w:val="24"/>
        </w:rPr>
        <w:t>暂停估值与公告基金份额净值的情形</w:t>
      </w:r>
      <w:bookmarkEnd w:id="185"/>
      <w:bookmarkEnd w:id="186"/>
      <w:bookmarkEnd w:id="187"/>
    </w:p>
    <w:p w14:paraId="3B1D3317" w14:textId="77777777" w:rsidR="000E24A0" w:rsidRDefault="00291755">
      <w:pPr>
        <w:spacing w:line="360" w:lineRule="auto"/>
        <w:ind w:firstLine="420"/>
        <w:rPr>
          <w:rFonts w:ascii="宋体" w:hAnsi="宋体"/>
          <w:sz w:val="24"/>
        </w:rPr>
      </w:pPr>
      <w:bookmarkStart w:id="188" w:name="_Toc320703967"/>
      <w:bookmarkStart w:id="189" w:name="_Toc320704018"/>
      <w:bookmarkStart w:id="190"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8"/>
      <w:bookmarkEnd w:id="189"/>
      <w:bookmarkEnd w:id="190"/>
    </w:p>
    <w:p w14:paraId="6A3DC63B" w14:textId="77777777" w:rsidR="000E24A0" w:rsidRDefault="00291755">
      <w:pPr>
        <w:spacing w:line="360" w:lineRule="auto"/>
        <w:ind w:firstLine="420"/>
        <w:rPr>
          <w:rFonts w:ascii="宋体" w:hAnsi="宋体"/>
          <w:sz w:val="24"/>
        </w:rPr>
      </w:pPr>
      <w:bookmarkStart w:id="191" w:name="_Toc320704019"/>
      <w:bookmarkStart w:id="192" w:name="_Toc320704092"/>
      <w:bookmarkStart w:id="193"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91"/>
      <w:bookmarkEnd w:id="192"/>
      <w:bookmarkEnd w:id="193"/>
    </w:p>
    <w:p w14:paraId="5EEAAD35" w14:textId="77777777" w:rsidR="000E24A0" w:rsidRDefault="00291755">
      <w:pPr>
        <w:spacing w:line="360" w:lineRule="auto"/>
        <w:ind w:firstLine="420"/>
        <w:rPr>
          <w:rFonts w:ascii="宋体" w:hAnsi="宋体"/>
          <w:sz w:val="24"/>
        </w:rPr>
      </w:pPr>
      <w:bookmarkStart w:id="194" w:name="_Toc320704093"/>
      <w:bookmarkStart w:id="195" w:name="_Toc320703969"/>
      <w:bookmarkStart w:id="196" w:name="_Toc320704020"/>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4"/>
      <w:bookmarkEnd w:id="195"/>
      <w:bookmarkEnd w:id="196"/>
    </w:p>
    <w:p w14:paraId="6C03BA0B" w14:textId="77777777" w:rsidR="000E24A0" w:rsidRDefault="00291755">
      <w:pPr>
        <w:spacing w:line="360" w:lineRule="auto"/>
        <w:ind w:firstLine="420"/>
        <w:rPr>
          <w:rFonts w:ascii="宋体" w:hAnsi="宋体"/>
          <w:sz w:val="24"/>
        </w:rPr>
      </w:pPr>
      <w:bookmarkStart w:id="197" w:name="_Toc320704094"/>
      <w:bookmarkStart w:id="198" w:name="_Toc320703970"/>
      <w:bookmarkStart w:id="199" w:name="_Toc320704021"/>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7"/>
      <w:bookmarkEnd w:id="198"/>
      <w:bookmarkEnd w:id="199"/>
    </w:p>
    <w:p w14:paraId="6605387F" w14:textId="77777777" w:rsidR="000E24A0" w:rsidRDefault="00291755">
      <w:pPr>
        <w:spacing w:line="360" w:lineRule="auto"/>
        <w:ind w:firstLine="420"/>
        <w:rPr>
          <w:rFonts w:ascii="宋体" w:hAnsi="宋体"/>
          <w:sz w:val="24"/>
        </w:rPr>
      </w:pPr>
      <w:bookmarkStart w:id="200" w:name="_Toc320704022"/>
      <w:bookmarkStart w:id="201" w:name="_Toc320704095"/>
      <w:bookmarkStart w:id="202" w:name="_Toc320703971"/>
      <w:r>
        <w:rPr>
          <w:rFonts w:ascii="宋体" w:hAnsi="宋体" w:hint="eastAsia"/>
          <w:sz w:val="24"/>
        </w:rPr>
        <w:t>5、</w:t>
      </w:r>
      <w:r>
        <w:rPr>
          <w:rFonts w:ascii="宋体" w:hAnsi="宋体"/>
          <w:sz w:val="24"/>
        </w:rPr>
        <w:t>基金会计制度</w:t>
      </w:r>
      <w:bookmarkEnd w:id="200"/>
      <w:bookmarkEnd w:id="201"/>
      <w:bookmarkEnd w:id="202"/>
    </w:p>
    <w:p w14:paraId="71554DC1" w14:textId="77777777" w:rsidR="000E24A0" w:rsidRDefault="00291755">
      <w:pPr>
        <w:spacing w:line="360" w:lineRule="auto"/>
        <w:ind w:firstLine="420"/>
        <w:rPr>
          <w:rFonts w:ascii="宋体" w:hAnsi="宋体"/>
          <w:sz w:val="24"/>
        </w:rPr>
      </w:pPr>
      <w:r>
        <w:rPr>
          <w:rFonts w:ascii="宋体" w:hAnsi="宋体"/>
          <w:sz w:val="24"/>
        </w:rPr>
        <w:t>按国家有关部门规定的会计制度执行。</w:t>
      </w:r>
    </w:p>
    <w:p w14:paraId="7094DB59" w14:textId="77777777" w:rsidR="000E24A0" w:rsidRDefault="00291755">
      <w:pPr>
        <w:spacing w:line="360" w:lineRule="auto"/>
        <w:ind w:firstLine="420"/>
        <w:rPr>
          <w:rFonts w:ascii="宋体" w:hAnsi="宋体"/>
          <w:sz w:val="24"/>
        </w:rPr>
      </w:pPr>
      <w:bookmarkStart w:id="203" w:name="_Toc320703972"/>
      <w:bookmarkStart w:id="204" w:name="_Toc320704023"/>
      <w:bookmarkStart w:id="205" w:name="_Toc320704096"/>
      <w:r>
        <w:rPr>
          <w:rFonts w:ascii="宋体" w:hAnsi="宋体" w:hint="eastAsia"/>
          <w:sz w:val="24"/>
        </w:rPr>
        <w:t>6、</w:t>
      </w:r>
      <w:r>
        <w:rPr>
          <w:rFonts w:ascii="宋体" w:hAnsi="宋体"/>
          <w:sz w:val="24"/>
        </w:rPr>
        <w:t>基金账册的建立</w:t>
      </w:r>
      <w:bookmarkEnd w:id="203"/>
      <w:bookmarkEnd w:id="204"/>
      <w:bookmarkEnd w:id="205"/>
    </w:p>
    <w:p w14:paraId="19AFD773" w14:textId="77777777" w:rsidR="000E24A0" w:rsidRDefault="00291755">
      <w:pPr>
        <w:spacing w:line="360" w:lineRule="auto"/>
        <w:ind w:firstLine="420"/>
        <w:rPr>
          <w:rFonts w:ascii="宋体" w:hAnsi="宋体"/>
          <w:sz w:val="24"/>
        </w:rPr>
      </w:pPr>
      <w:bookmarkStart w:id="206" w:name="_Toc320703973"/>
      <w:bookmarkStart w:id="207" w:name="_Toc320704097"/>
      <w:bookmarkStart w:id="208"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bookmarkEnd w:id="206"/>
      <w:bookmarkEnd w:id="207"/>
      <w:bookmarkEnd w:id="208"/>
    </w:p>
    <w:p w14:paraId="09E922D5" w14:textId="77777777" w:rsidR="000E24A0" w:rsidRDefault="00291755">
      <w:pPr>
        <w:spacing w:line="360" w:lineRule="auto"/>
        <w:ind w:firstLine="420"/>
        <w:rPr>
          <w:rFonts w:ascii="宋体" w:hAnsi="宋体"/>
          <w:sz w:val="24"/>
        </w:rPr>
      </w:pPr>
      <w:bookmarkStart w:id="209" w:name="_Toc320703974"/>
      <w:bookmarkStart w:id="210" w:name="_Toc320704025"/>
      <w:bookmarkStart w:id="211" w:name="_Toc320704098"/>
      <w:r>
        <w:rPr>
          <w:rFonts w:ascii="宋体" w:hAnsi="宋体" w:hint="eastAsia"/>
          <w:sz w:val="24"/>
        </w:rPr>
        <w:t>7、</w:t>
      </w:r>
      <w:r>
        <w:rPr>
          <w:rFonts w:ascii="宋体" w:hAnsi="宋体"/>
          <w:sz w:val="24"/>
        </w:rPr>
        <w:t>基金财务报表与报告的编制和复核</w:t>
      </w:r>
      <w:bookmarkEnd w:id="209"/>
      <w:bookmarkEnd w:id="210"/>
      <w:bookmarkEnd w:id="211"/>
    </w:p>
    <w:p w14:paraId="4FEA06DE" w14:textId="77777777" w:rsidR="000E24A0" w:rsidRDefault="00291755">
      <w:pPr>
        <w:spacing w:line="360" w:lineRule="auto"/>
        <w:ind w:firstLine="420"/>
        <w:rPr>
          <w:rFonts w:ascii="宋体" w:hAnsi="宋体"/>
          <w:sz w:val="24"/>
        </w:rPr>
      </w:pPr>
      <w:bookmarkStart w:id="212" w:name="_Toc320704026"/>
      <w:bookmarkStart w:id="213" w:name="_Toc320704099"/>
      <w:bookmarkStart w:id="214"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12"/>
      <w:bookmarkEnd w:id="213"/>
      <w:bookmarkEnd w:id="214"/>
    </w:p>
    <w:p w14:paraId="6016430B" w14:textId="77777777" w:rsidR="000E24A0" w:rsidRDefault="00291755">
      <w:pPr>
        <w:spacing w:line="360" w:lineRule="auto"/>
        <w:ind w:firstLine="420"/>
        <w:rPr>
          <w:rFonts w:ascii="宋体" w:hAnsi="宋体"/>
          <w:sz w:val="24"/>
        </w:rPr>
      </w:pPr>
      <w:bookmarkStart w:id="215" w:name="_Toc320704027"/>
      <w:bookmarkStart w:id="216" w:name="_Toc320704100"/>
      <w:bookmarkStart w:id="217"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5"/>
      <w:bookmarkEnd w:id="216"/>
      <w:bookmarkEnd w:id="217"/>
    </w:p>
    <w:p w14:paraId="5116F960" w14:textId="77777777" w:rsidR="000E24A0" w:rsidRDefault="00291755">
      <w:pPr>
        <w:spacing w:line="360" w:lineRule="auto"/>
        <w:ind w:firstLine="420"/>
        <w:rPr>
          <w:rFonts w:ascii="宋体" w:hAnsi="宋体"/>
          <w:sz w:val="24"/>
        </w:rPr>
      </w:pPr>
      <w:bookmarkStart w:id="218" w:name="_Toc320703977"/>
      <w:bookmarkStart w:id="219" w:name="_Toc320704101"/>
      <w:bookmarkStart w:id="220"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8"/>
      <w:bookmarkEnd w:id="219"/>
      <w:bookmarkEnd w:id="220"/>
    </w:p>
    <w:p w14:paraId="7969C5CB" w14:textId="77777777" w:rsidR="000E24A0" w:rsidRDefault="00291755">
      <w:pPr>
        <w:spacing w:line="360" w:lineRule="auto"/>
        <w:ind w:firstLine="420"/>
        <w:rPr>
          <w:rFonts w:ascii="宋体" w:hAnsi="宋体"/>
          <w:sz w:val="24"/>
        </w:rPr>
      </w:pPr>
      <w:bookmarkStart w:id="221" w:name="_Toc320703978"/>
      <w:bookmarkStart w:id="222" w:name="_Toc320704029"/>
      <w:bookmarkStart w:id="223" w:name="_Toc320704102"/>
      <w:r>
        <w:rPr>
          <w:rFonts w:ascii="宋体" w:hAnsi="宋体" w:hint="eastAsia"/>
          <w:sz w:val="24"/>
        </w:rPr>
        <w:t>基金管理人在报表或定期报告完成当日，对报表盖章后，以加密传真方式或双</w:t>
      </w:r>
      <w:r>
        <w:rPr>
          <w:rFonts w:ascii="宋体" w:hAnsi="宋体" w:hint="eastAsia"/>
          <w:sz w:val="24"/>
        </w:rPr>
        <w:lastRenderedPageBreak/>
        <w:t>方书面商定的其他方式将有关报表提供基金托管人复核。</w:t>
      </w:r>
      <w:bookmarkEnd w:id="221"/>
      <w:bookmarkEnd w:id="222"/>
      <w:bookmarkEnd w:id="223"/>
    </w:p>
    <w:p w14:paraId="69D5E87E" w14:textId="77777777" w:rsidR="000E24A0" w:rsidRDefault="00291755">
      <w:pPr>
        <w:spacing w:line="360" w:lineRule="auto"/>
        <w:ind w:firstLine="420"/>
        <w:rPr>
          <w:rFonts w:ascii="宋体" w:hAnsi="宋体"/>
          <w:sz w:val="24"/>
        </w:rPr>
      </w:pPr>
      <w:bookmarkStart w:id="224" w:name="_Toc320703979"/>
      <w:bookmarkStart w:id="225" w:name="_Toc320704030"/>
      <w:bookmarkStart w:id="226"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4"/>
      <w:bookmarkEnd w:id="225"/>
      <w:bookmarkEnd w:id="226"/>
    </w:p>
    <w:p w14:paraId="4E450B68" w14:textId="77777777" w:rsidR="000E24A0" w:rsidRDefault="00291755">
      <w:pPr>
        <w:spacing w:line="360" w:lineRule="auto"/>
        <w:ind w:firstLine="420"/>
        <w:rPr>
          <w:rFonts w:ascii="宋体" w:hAnsi="宋体"/>
          <w:sz w:val="24"/>
        </w:rPr>
      </w:pPr>
      <w:bookmarkStart w:id="227" w:name="_Toc320704104"/>
      <w:bookmarkStart w:id="228" w:name="_Toc320704031"/>
      <w:bookmarkStart w:id="229"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发布公告之日之前就相关报表达成一致，基金管理人有权按照其编制的报表对外发布公告，基金托管人有权就相关情况报中国证监会备案。</w:t>
      </w:r>
      <w:bookmarkEnd w:id="227"/>
      <w:bookmarkEnd w:id="228"/>
      <w:bookmarkEnd w:id="229"/>
    </w:p>
    <w:p w14:paraId="49D36242" w14:textId="77777777" w:rsidR="000E24A0" w:rsidRDefault="00291755">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4D6D50C6" w14:textId="77777777" w:rsidR="000E24A0" w:rsidRDefault="00291755">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5C08AC0" w14:textId="77777777" w:rsidR="000E24A0" w:rsidRDefault="00291755">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7EB3F" w14:textId="77777777" w:rsidR="000E24A0" w:rsidRDefault="00291755">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sz w:val="24"/>
        </w:rPr>
        <w:t>若基金</w:t>
      </w:r>
      <w:proofErr w:type="gramEnd"/>
      <w:r>
        <w:rPr>
          <w:rFonts w:ascii="宋体" w:hAnsi="宋体" w:hint="eastAsia"/>
          <w:sz w:val="24"/>
        </w:rPr>
        <w:t>管理人或基金托管人由于自身原因无法妥善保管</w:t>
      </w:r>
      <w:r>
        <w:rPr>
          <w:rFonts w:ascii="宋体" w:hAnsi="宋体" w:hint="eastAsia"/>
          <w:sz w:val="24"/>
        </w:rPr>
        <w:lastRenderedPageBreak/>
        <w:t>基金份额持有人名册，应按有关法规规定各自承担相应的责任。</w:t>
      </w:r>
    </w:p>
    <w:p w14:paraId="3D28C7B3" w14:textId="77777777" w:rsidR="000E24A0" w:rsidRDefault="00291755">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6081E296" w14:textId="77777777" w:rsidR="000E24A0" w:rsidRDefault="00291755">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1DE760C" w14:textId="77777777" w:rsidR="000E24A0" w:rsidRDefault="00291755">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7E63973A" w14:textId="77777777" w:rsidR="000E24A0" w:rsidRDefault="00291755">
      <w:pPr>
        <w:spacing w:line="360" w:lineRule="auto"/>
        <w:ind w:firstLine="420"/>
        <w:rPr>
          <w:rFonts w:ascii="宋体" w:hAnsi="宋体"/>
          <w:sz w:val="24"/>
        </w:rPr>
      </w:pPr>
      <w:r>
        <w:rPr>
          <w:rFonts w:ascii="宋体" w:hAnsi="宋体" w:hint="eastAsia"/>
          <w:sz w:val="24"/>
        </w:rPr>
        <w:t>本协议适用中华人民共和国法律并从其解释。</w:t>
      </w:r>
    </w:p>
    <w:p w14:paraId="4DAD896D" w14:textId="77777777" w:rsidR="000E24A0" w:rsidRDefault="00291755">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157DF018" w14:textId="77777777" w:rsidR="000E24A0" w:rsidRDefault="00291755">
      <w:pPr>
        <w:spacing w:line="360" w:lineRule="auto"/>
        <w:ind w:firstLine="420"/>
        <w:rPr>
          <w:rFonts w:ascii="宋体" w:hAnsi="宋体"/>
          <w:sz w:val="24"/>
        </w:rPr>
      </w:pPr>
      <w:r>
        <w:rPr>
          <w:rFonts w:ascii="宋体" w:hAnsi="宋体" w:hint="eastAsia"/>
          <w:sz w:val="24"/>
        </w:rPr>
        <w:t>1、托管协议的变更程序</w:t>
      </w:r>
    </w:p>
    <w:p w14:paraId="1B7085DD" w14:textId="77777777" w:rsidR="000E24A0" w:rsidRDefault="00291755">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46CC2B27" w14:textId="77777777" w:rsidR="000E24A0" w:rsidRDefault="00291755">
      <w:pPr>
        <w:spacing w:line="360" w:lineRule="auto"/>
        <w:ind w:firstLine="420"/>
        <w:rPr>
          <w:rFonts w:ascii="宋体" w:hAnsi="宋体"/>
          <w:sz w:val="24"/>
        </w:rPr>
      </w:pPr>
      <w:r>
        <w:rPr>
          <w:rFonts w:ascii="宋体" w:hAnsi="宋体" w:hint="eastAsia"/>
          <w:sz w:val="24"/>
        </w:rPr>
        <w:t>2、基金托管协议终止的情形</w:t>
      </w:r>
    </w:p>
    <w:p w14:paraId="21A05608" w14:textId="77777777" w:rsidR="000E24A0" w:rsidRDefault="00291755">
      <w:pPr>
        <w:spacing w:line="360" w:lineRule="auto"/>
        <w:ind w:firstLine="420"/>
        <w:rPr>
          <w:rFonts w:ascii="宋体" w:hAnsi="宋体"/>
          <w:sz w:val="24"/>
        </w:rPr>
      </w:pPr>
      <w:r>
        <w:rPr>
          <w:rFonts w:ascii="宋体" w:hAnsi="宋体" w:hint="eastAsia"/>
          <w:sz w:val="24"/>
        </w:rPr>
        <w:t>（1）基金合同终止；</w:t>
      </w:r>
    </w:p>
    <w:p w14:paraId="1F1122BC" w14:textId="77777777" w:rsidR="000E24A0" w:rsidRDefault="00291755">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6F6E581E" w14:textId="77777777" w:rsidR="000E24A0" w:rsidRDefault="00291755">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7375E39" w14:textId="77777777" w:rsidR="000E24A0" w:rsidRDefault="00291755">
      <w:pPr>
        <w:spacing w:line="360" w:lineRule="auto"/>
        <w:rPr>
          <w:rFonts w:ascii="宋体" w:hAnsi="宋体"/>
          <w:kern w:val="0"/>
          <w:sz w:val="24"/>
        </w:rPr>
      </w:pPr>
      <w:r>
        <w:rPr>
          <w:rFonts w:ascii="宋体" w:hAnsi="宋体" w:hint="eastAsia"/>
          <w:sz w:val="24"/>
        </w:rPr>
        <w:t xml:space="preserve">    （4）发生法律法规或基金合同规定的终止事项。</w:t>
      </w:r>
    </w:p>
    <w:p w14:paraId="22269D21" w14:textId="77777777" w:rsidR="000E24A0" w:rsidRDefault="00291755">
      <w:pPr>
        <w:pStyle w:val="af1"/>
        <w:rPr>
          <w:rFonts w:eastAsia="黑体"/>
          <w:color w:val="000000"/>
          <w:kern w:val="0"/>
          <w:sz w:val="30"/>
        </w:rPr>
      </w:pPr>
      <w:bookmarkStart w:id="230" w:name="_Toc109537400"/>
      <w:r>
        <w:rPr>
          <w:rFonts w:eastAsia="黑体"/>
          <w:color w:val="000000"/>
          <w:kern w:val="0"/>
          <w:sz w:val="30"/>
        </w:rPr>
        <w:br w:type="page"/>
      </w:r>
      <w:bookmarkStart w:id="231" w:name="_Toc320704105"/>
      <w:bookmarkStart w:id="232" w:name="_Toc320704374"/>
      <w:bookmarkStart w:id="233" w:name="_Toc322002738"/>
      <w:bookmarkStart w:id="234" w:name="_Toc320703981"/>
      <w:bookmarkStart w:id="235" w:name="_Toc322519889"/>
      <w:bookmarkStart w:id="236" w:name="_Toc320704032"/>
      <w:r>
        <w:rPr>
          <w:rFonts w:eastAsia="黑体" w:hint="eastAsia"/>
          <w:color w:val="000000"/>
          <w:kern w:val="0"/>
          <w:sz w:val="30"/>
        </w:rPr>
        <w:lastRenderedPageBreak/>
        <w:t>二十二、对基金份额持有人的服务</w:t>
      </w:r>
      <w:bookmarkEnd w:id="230"/>
      <w:bookmarkEnd w:id="231"/>
      <w:bookmarkEnd w:id="232"/>
      <w:bookmarkEnd w:id="233"/>
      <w:bookmarkEnd w:id="234"/>
      <w:bookmarkEnd w:id="235"/>
      <w:bookmarkEnd w:id="236"/>
    </w:p>
    <w:p w14:paraId="3E66CE8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090E258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w:t>
      </w:r>
      <w:proofErr w:type="gramStart"/>
      <w:r>
        <w:rPr>
          <w:rFonts w:ascii="宋体" w:hAnsi="宋体" w:cs="宋体" w:hint="eastAsia"/>
          <w:color w:val="000000"/>
          <w:kern w:val="0"/>
          <w:sz w:val="24"/>
        </w:rPr>
        <w:t>人</w:t>
      </w:r>
      <w:r>
        <w:rPr>
          <w:rFonts w:ascii="宋体" w:hAnsi="宋体" w:cs="宋体"/>
          <w:color w:val="000000"/>
          <w:kern w:val="0"/>
          <w:sz w:val="24"/>
        </w:rPr>
        <w:t>客户</w:t>
      </w:r>
      <w:proofErr w:type="gramEnd"/>
      <w:r>
        <w:rPr>
          <w:rFonts w:ascii="宋体" w:hAnsi="宋体" w:cs="宋体"/>
          <w:color w:val="000000"/>
          <w:kern w:val="0"/>
          <w:sz w:val="24"/>
        </w:rPr>
        <w:t>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14:paraId="7EC36C82" w14:textId="77777777" w:rsidR="000E24A0" w:rsidRDefault="00291755">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2A26B2B6" w14:textId="77777777" w:rsidR="000E24A0" w:rsidRDefault="00291755">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29A2B0C8" w14:textId="77777777" w:rsidR="000E24A0" w:rsidRDefault="00291755">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14:paraId="6164B921" w14:textId="77777777" w:rsidR="000E24A0" w:rsidRDefault="00291755">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701F03F9" w14:textId="77777777" w:rsidR="000E24A0" w:rsidRDefault="000E24A0">
      <w:pPr>
        <w:widowControl/>
        <w:spacing w:line="360" w:lineRule="auto"/>
        <w:ind w:firstLineChars="200" w:firstLine="480"/>
        <w:rPr>
          <w:rFonts w:ascii="宋体" w:hAnsi="宋体" w:cs="宋体"/>
          <w:color w:val="000000"/>
          <w:kern w:val="0"/>
          <w:sz w:val="24"/>
        </w:rPr>
      </w:pPr>
    </w:p>
    <w:p w14:paraId="70E85141" w14:textId="77777777" w:rsidR="000E24A0" w:rsidRDefault="000E24A0">
      <w:pPr>
        <w:widowControl/>
        <w:spacing w:line="360" w:lineRule="auto"/>
        <w:ind w:firstLineChars="200" w:firstLine="480"/>
        <w:rPr>
          <w:rFonts w:ascii="宋体" w:hAnsi="宋体" w:cs="宋体"/>
          <w:color w:val="000000"/>
          <w:kern w:val="0"/>
          <w:sz w:val="24"/>
        </w:rPr>
      </w:pPr>
    </w:p>
    <w:p w14:paraId="1B8216BD" w14:textId="77777777" w:rsidR="000E24A0" w:rsidRDefault="000E24A0">
      <w:pPr>
        <w:widowControl/>
        <w:spacing w:line="360" w:lineRule="auto"/>
        <w:ind w:firstLineChars="200" w:firstLine="480"/>
        <w:rPr>
          <w:rFonts w:ascii="宋体" w:hAnsi="宋体" w:cs="宋体"/>
          <w:color w:val="000000"/>
          <w:kern w:val="0"/>
          <w:sz w:val="24"/>
        </w:rPr>
      </w:pPr>
    </w:p>
    <w:p w14:paraId="68AF0854" w14:textId="77777777" w:rsidR="000E24A0" w:rsidRDefault="000E24A0">
      <w:pPr>
        <w:widowControl/>
        <w:spacing w:line="360" w:lineRule="auto"/>
        <w:ind w:firstLineChars="200" w:firstLine="480"/>
        <w:rPr>
          <w:rFonts w:ascii="宋体" w:hAnsi="宋体" w:cs="宋体"/>
          <w:color w:val="000000"/>
          <w:kern w:val="0"/>
          <w:sz w:val="24"/>
        </w:rPr>
      </w:pPr>
    </w:p>
    <w:p w14:paraId="1DDF7D26" w14:textId="77777777" w:rsidR="000E24A0" w:rsidRDefault="000E24A0">
      <w:pPr>
        <w:widowControl/>
        <w:spacing w:line="360" w:lineRule="auto"/>
        <w:ind w:firstLineChars="200" w:firstLine="480"/>
        <w:rPr>
          <w:rFonts w:ascii="宋体" w:hAnsi="宋体" w:cs="宋体"/>
          <w:color w:val="000000"/>
          <w:kern w:val="0"/>
          <w:sz w:val="24"/>
        </w:rPr>
      </w:pPr>
    </w:p>
    <w:p w14:paraId="21D0CD3C" w14:textId="77777777" w:rsidR="000E24A0" w:rsidRDefault="000E24A0">
      <w:pPr>
        <w:widowControl/>
        <w:spacing w:line="360" w:lineRule="auto"/>
        <w:ind w:firstLineChars="200" w:firstLine="480"/>
        <w:rPr>
          <w:rFonts w:ascii="宋体" w:hAnsi="宋体" w:cs="宋体"/>
          <w:color w:val="000000"/>
          <w:kern w:val="0"/>
          <w:sz w:val="24"/>
        </w:rPr>
      </w:pPr>
    </w:p>
    <w:p w14:paraId="625E33A3" w14:textId="77777777" w:rsidR="000E24A0" w:rsidRDefault="000E24A0">
      <w:pPr>
        <w:widowControl/>
        <w:spacing w:line="360" w:lineRule="auto"/>
        <w:ind w:firstLineChars="200" w:firstLine="480"/>
        <w:rPr>
          <w:rFonts w:ascii="宋体" w:hAnsi="宋体" w:cs="宋体"/>
          <w:color w:val="000000"/>
          <w:kern w:val="0"/>
          <w:sz w:val="24"/>
        </w:rPr>
      </w:pPr>
    </w:p>
    <w:p w14:paraId="52EFE0EF" w14:textId="77777777" w:rsidR="000E24A0" w:rsidRDefault="000E24A0">
      <w:pPr>
        <w:widowControl/>
        <w:spacing w:line="360" w:lineRule="auto"/>
        <w:ind w:firstLineChars="200" w:firstLine="480"/>
        <w:rPr>
          <w:rFonts w:ascii="宋体" w:hAnsi="宋体" w:cs="宋体"/>
          <w:color w:val="000000"/>
          <w:kern w:val="0"/>
          <w:sz w:val="24"/>
        </w:rPr>
      </w:pPr>
    </w:p>
    <w:p w14:paraId="5795202B" w14:textId="77777777" w:rsidR="000E24A0" w:rsidRDefault="00291755">
      <w:pPr>
        <w:pStyle w:val="af1"/>
        <w:rPr>
          <w:rFonts w:eastAsia="黑体"/>
          <w:color w:val="000000"/>
          <w:kern w:val="0"/>
          <w:sz w:val="30"/>
        </w:rPr>
      </w:pPr>
      <w:bookmarkStart w:id="237" w:name="_Toc109537401"/>
      <w:r>
        <w:rPr>
          <w:rFonts w:eastAsia="黑体"/>
          <w:color w:val="000000"/>
          <w:kern w:val="0"/>
          <w:sz w:val="30"/>
        </w:rPr>
        <w:br w:type="page"/>
      </w:r>
      <w:bookmarkStart w:id="238" w:name="_Toc320704033"/>
      <w:bookmarkStart w:id="239" w:name="_Toc320704106"/>
      <w:bookmarkStart w:id="240" w:name="_Toc320704375"/>
      <w:bookmarkStart w:id="241" w:name="_Toc322002739"/>
      <w:bookmarkStart w:id="242" w:name="_Toc320703982"/>
      <w:bookmarkStart w:id="243" w:name="_Toc322519890"/>
      <w:r>
        <w:rPr>
          <w:rFonts w:eastAsia="黑体" w:hint="eastAsia"/>
          <w:color w:val="000000"/>
          <w:kern w:val="0"/>
          <w:sz w:val="30"/>
        </w:rPr>
        <w:lastRenderedPageBreak/>
        <w:t>二十三、其他应披露事项</w:t>
      </w:r>
      <w:bookmarkEnd w:id="237"/>
      <w:bookmarkEnd w:id="238"/>
      <w:bookmarkEnd w:id="239"/>
      <w:bookmarkEnd w:id="240"/>
      <w:bookmarkEnd w:id="241"/>
      <w:bookmarkEnd w:id="242"/>
      <w:bookmarkEnd w:id="243"/>
    </w:p>
    <w:p w14:paraId="0EFFE85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基金合同如有未尽事宜，由基金合同当事人各方按有关法律法规协商解决。 </w:t>
      </w:r>
    </w:p>
    <w:p w14:paraId="0A8024F9" w14:textId="77777777"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71172B1D" w14:textId="77777777"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20DDDC64"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017"/>
        <w:gridCol w:w="1686"/>
        <w:gridCol w:w="1901"/>
      </w:tblGrid>
      <w:tr w:rsidR="00816F8A" w14:paraId="5C4038A5" w14:textId="77777777">
        <w:tc>
          <w:tcPr>
            <w:tcW w:w="918" w:type="dxa"/>
            <w:tcBorders>
              <w:top w:val="single" w:sz="4" w:space="0" w:color="auto"/>
              <w:left w:val="single" w:sz="4" w:space="0" w:color="auto"/>
              <w:bottom w:val="single" w:sz="4" w:space="0" w:color="auto"/>
              <w:right w:val="single" w:sz="4" w:space="0" w:color="auto"/>
            </w:tcBorders>
            <w:vAlign w:val="center"/>
          </w:tcPr>
          <w:p w14:paraId="7A5CAEAF" w14:textId="2E7E5CAB" w:rsidR="00816F8A" w:rsidRDefault="00816F8A" w:rsidP="00816F8A">
            <w:pPr>
              <w:spacing w:line="360" w:lineRule="auto"/>
              <w:jc w:val="center"/>
              <w:rPr>
                <w:color w:val="000000"/>
                <w:sz w:val="24"/>
              </w:rPr>
            </w:pPr>
            <w:r w:rsidRPr="00576A5C">
              <w:rPr>
                <w:color w:val="000000"/>
                <w:sz w:val="24"/>
              </w:rPr>
              <w:t>序号</w:t>
            </w:r>
          </w:p>
        </w:tc>
        <w:tc>
          <w:tcPr>
            <w:tcW w:w="4017" w:type="dxa"/>
            <w:tcBorders>
              <w:top w:val="single" w:sz="4" w:space="0" w:color="auto"/>
              <w:left w:val="single" w:sz="4" w:space="0" w:color="auto"/>
              <w:bottom w:val="single" w:sz="4" w:space="0" w:color="auto"/>
              <w:right w:val="single" w:sz="4" w:space="0" w:color="auto"/>
            </w:tcBorders>
            <w:vAlign w:val="center"/>
          </w:tcPr>
          <w:p w14:paraId="50A65EEB" w14:textId="40B5E5E3" w:rsidR="00816F8A" w:rsidRDefault="00816F8A" w:rsidP="00816F8A">
            <w:pPr>
              <w:spacing w:line="360" w:lineRule="auto"/>
              <w:jc w:val="center"/>
              <w:rPr>
                <w:rFonts w:ascii="宋体" w:hAnsi="宋体"/>
                <w:color w:val="000000"/>
                <w:sz w:val="24"/>
              </w:rPr>
            </w:pPr>
            <w:r w:rsidRPr="00576A5C">
              <w:rPr>
                <w:sz w:val="24"/>
              </w:rPr>
              <w:t>公告事项</w:t>
            </w:r>
          </w:p>
        </w:tc>
        <w:tc>
          <w:tcPr>
            <w:tcW w:w="1686" w:type="dxa"/>
            <w:tcBorders>
              <w:top w:val="single" w:sz="4" w:space="0" w:color="auto"/>
              <w:left w:val="single" w:sz="4" w:space="0" w:color="auto"/>
              <w:bottom w:val="single" w:sz="4" w:space="0" w:color="auto"/>
              <w:right w:val="single" w:sz="4" w:space="0" w:color="auto"/>
            </w:tcBorders>
            <w:vAlign w:val="center"/>
          </w:tcPr>
          <w:p w14:paraId="19943437" w14:textId="1D41002C" w:rsidR="00816F8A" w:rsidRDefault="00816F8A" w:rsidP="00816F8A">
            <w:pPr>
              <w:spacing w:line="360" w:lineRule="auto"/>
              <w:ind w:leftChars="-2" w:left="1" w:hangingChars="2" w:hanging="5"/>
              <w:jc w:val="center"/>
              <w:rPr>
                <w:color w:val="000000"/>
                <w:sz w:val="24"/>
              </w:rPr>
            </w:pPr>
            <w:r w:rsidRPr="00576A5C">
              <w:rPr>
                <w:sz w:val="24"/>
              </w:rPr>
              <w:t>法定披露方式</w:t>
            </w:r>
          </w:p>
        </w:tc>
        <w:tc>
          <w:tcPr>
            <w:tcW w:w="1901" w:type="dxa"/>
            <w:tcBorders>
              <w:top w:val="single" w:sz="4" w:space="0" w:color="auto"/>
              <w:left w:val="single" w:sz="4" w:space="0" w:color="auto"/>
              <w:bottom w:val="single" w:sz="4" w:space="0" w:color="auto"/>
              <w:right w:val="single" w:sz="4" w:space="0" w:color="auto"/>
            </w:tcBorders>
            <w:vAlign w:val="center"/>
          </w:tcPr>
          <w:p w14:paraId="65A3E976" w14:textId="61B04F21" w:rsidR="00816F8A" w:rsidRDefault="00816F8A" w:rsidP="00816F8A">
            <w:pPr>
              <w:jc w:val="center"/>
              <w:rPr>
                <w:color w:val="000000"/>
                <w:sz w:val="24"/>
              </w:rPr>
            </w:pPr>
            <w:r w:rsidRPr="00576A5C">
              <w:rPr>
                <w:color w:val="000000"/>
                <w:sz w:val="24"/>
              </w:rPr>
              <w:t>法定披露日期</w:t>
            </w:r>
          </w:p>
        </w:tc>
      </w:tr>
      <w:tr w:rsidR="00816F8A" w14:paraId="36AF59EA" w14:textId="77777777">
        <w:tc>
          <w:tcPr>
            <w:tcW w:w="918" w:type="dxa"/>
            <w:tcBorders>
              <w:top w:val="single" w:sz="4" w:space="0" w:color="auto"/>
              <w:left w:val="single" w:sz="4" w:space="0" w:color="auto"/>
              <w:bottom w:val="single" w:sz="4" w:space="0" w:color="auto"/>
              <w:right w:val="single" w:sz="4" w:space="0" w:color="auto"/>
            </w:tcBorders>
            <w:vAlign w:val="center"/>
          </w:tcPr>
          <w:p w14:paraId="26C9F78C" w14:textId="43D89934" w:rsidR="00816F8A" w:rsidRDefault="00816F8A" w:rsidP="00816F8A">
            <w:pPr>
              <w:jc w:val="center"/>
              <w:rPr>
                <w:color w:val="000000"/>
                <w:sz w:val="24"/>
              </w:rPr>
            </w:pPr>
            <w:r w:rsidRPr="00576A5C">
              <w:rPr>
                <w:color w:val="000000"/>
                <w:sz w:val="24"/>
              </w:rPr>
              <w:t>1</w:t>
            </w:r>
          </w:p>
        </w:tc>
        <w:tc>
          <w:tcPr>
            <w:tcW w:w="4017" w:type="dxa"/>
            <w:tcBorders>
              <w:top w:val="single" w:sz="4" w:space="0" w:color="auto"/>
              <w:left w:val="single" w:sz="4" w:space="0" w:color="auto"/>
              <w:bottom w:val="single" w:sz="4" w:space="0" w:color="auto"/>
              <w:right w:val="single" w:sz="4" w:space="0" w:color="auto"/>
            </w:tcBorders>
            <w:vAlign w:val="center"/>
          </w:tcPr>
          <w:p w14:paraId="2D2A7507" w14:textId="3EA10E56" w:rsidR="00816F8A" w:rsidRDefault="00816F8A" w:rsidP="00816F8A">
            <w:pPr>
              <w:jc w:val="left"/>
              <w:rPr>
                <w:sz w:val="24"/>
              </w:rPr>
            </w:pPr>
            <w:r w:rsidRPr="008E4F68">
              <w:rPr>
                <w:rFonts w:hint="eastAsia"/>
                <w:sz w:val="24"/>
                <w:szCs w:val="20"/>
              </w:rPr>
              <w:t>深证</w:t>
            </w:r>
            <w:r w:rsidRPr="008E4F68">
              <w:rPr>
                <w:rFonts w:hint="eastAsia"/>
                <w:sz w:val="24"/>
                <w:szCs w:val="20"/>
              </w:rPr>
              <w:t>300</w:t>
            </w:r>
            <w:r w:rsidRPr="008E4F68">
              <w:rPr>
                <w:rFonts w:hint="eastAsia"/>
                <w:sz w:val="24"/>
                <w:szCs w:val="20"/>
              </w:rPr>
              <w:t>价值交易型开放式指数证券投资基金</w:t>
            </w:r>
            <w:r w:rsidRPr="008E4F68">
              <w:rPr>
                <w:rFonts w:hint="eastAsia"/>
                <w:sz w:val="24"/>
                <w:szCs w:val="20"/>
              </w:rPr>
              <w:t>2014</w:t>
            </w:r>
            <w:r w:rsidRPr="008E4F68">
              <w:rPr>
                <w:rFonts w:hint="eastAsia"/>
                <w:sz w:val="24"/>
                <w:szCs w:val="20"/>
              </w:rPr>
              <w:t>年第</w:t>
            </w:r>
            <w:r w:rsidRPr="008E4F68">
              <w:rPr>
                <w:rFonts w:hint="eastAsia"/>
                <w:sz w:val="24"/>
                <w:szCs w:val="20"/>
              </w:rPr>
              <w:t>3</w:t>
            </w:r>
            <w:r w:rsidRPr="008E4F68">
              <w:rPr>
                <w:rFonts w:hint="eastAsia"/>
                <w:sz w:val="24"/>
                <w:szCs w:val="20"/>
              </w:rPr>
              <w:t>季度报告</w:t>
            </w:r>
          </w:p>
        </w:tc>
        <w:tc>
          <w:tcPr>
            <w:tcW w:w="1686" w:type="dxa"/>
            <w:tcBorders>
              <w:top w:val="single" w:sz="4" w:space="0" w:color="auto"/>
              <w:left w:val="single" w:sz="4" w:space="0" w:color="auto"/>
              <w:bottom w:val="single" w:sz="4" w:space="0" w:color="auto"/>
              <w:right w:val="single" w:sz="4" w:space="0" w:color="auto"/>
            </w:tcBorders>
            <w:vAlign w:val="center"/>
          </w:tcPr>
          <w:p w14:paraId="50D845BD" w14:textId="43AFE151" w:rsidR="00816F8A" w:rsidRDefault="00816F8A" w:rsidP="00816F8A">
            <w:pPr>
              <w:jc w:val="left"/>
              <w:rPr>
                <w:sz w:val="24"/>
              </w:rPr>
            </w:pPr>
            <w:r w:rsidRPr="00576A5C">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13F84658" w14:textId="4D63C5BA" w:rsidR="00816F8A" w:rsidRDefault="00816F8A" w:rsidP="00816F8A">
            <w:pPr>
              <w:jc w:val="center"/>
              <w:rPr>
                <w:sz w:val="24"/>
              </w:rPr>
            </w:pPr>
            <w:r w:rsidRPr="008E4F68">
              <w:rPr>
                <w:rFonts w:hint="eastAsia"/>
                <w:color w:val="000000"/>
                <w:sz w:val="24"/>
                <w:szCs w:val="20"/>
              </w:rPr>
              <w:t>2014-10-24</w:t>
            </w:r>
          </w:p>
        </w:tc>
      </w:tr>
      <w:tr w:rsidR="00816F8A" w14:paraId="0224C470" w14:textId="77777777">
        <w:tc>
          <w:tcPr>
            <w:tcW w:w="918" w:type="dxa"/>
            <w:tcBorders>
              <w:top w:val="single" w:sz="4" w:space="0" w:color="auto"/>
              <w:left w:val="single" w:sz="4" w:space="0" w:color="auto"/>
              <w:bottom w:val="single" w:sz="4" w:space="0" w:color="auto"/>
              <w:right w:val="single" w:sz="4" w:space="0" w:color="auto"/>
            </w:tcBorders>
            <w:vAlign w:val="center"/>
          </w:tcPr>
          <w:p w14:paraId="0019257A" w14:textId="07A56098" w:rsidR="00816F8A" w:rsidRDefault="00816F8A" w:rsidP="00816F8A">
            <w:pPr>
              <w:jc w:val="center"/>
              <w:rPr>
                <w:color w:val="000000"/>
                <w:sz w:val="24"/>
              </w:rPr>
            </w:pPr>
            <w:r w:rsidRPr="00576A5C">
              <w:rPr>
                <w:color w:val="000000"/>
                <w:sz w:val="24"/>
              </w:rPr>
              <w:t>2</w:t>
            </w:r>
          </w:p>
        </w:tc>
        <w:tc>
          <w:tcPr>
            <w:tcW w:w="4017" w:type="dxa"/>
            <w:tcBorders>
              <w:top w:val="single" w:sz="4" w:space="0" w:color="auto"/>
              <w:left w:val="single" w:sz="4" w:space="0" w:color="auto"/>
              <w:bottom w:val="single" w:sz="4" w:space="0" w:color="auto"/>
              <w:right w:val="single" w:sz="4" w:space="0" w:color="auto"/>
            </w:tcBorders>
            <w:vAlign w:val="center"/>
          </w:tcPr>
          <w:p w14:paraId="5FBF6706" w14:textId="5602C7D4" w:rsidR="00816F8A" w:rsidRDefault="00816F8A" w:rsidP="00816F8A">
            <w:pPr>
              <w:jc w:val="left"/>
              <w:rPr>
                <w:sz w:val="24"/>
              </w:rPr>
            </w:pPr>
            <w:r w:rsidRPr="008E4F68">
              <w:rPr>
                <w:rFonts w:hint="eastAsia"/>
                <w:color w:val="000000"/>
                <w:sz w:val="24"/>
                <w:szCs w:val="20"/>
              </w:rPr>
              <w:t>深证</w:t>
            </w:r>
            <w:r w:rsidRPr="008E4F68">
              <w:rPr>
                <w:rFonts w:hint="eastAsia"/>
                <w:color w:val="000000"/>
                <w:sz w:val="24"/>
                <w:szCs w:val="20"/>
              </w:rPr>
              <w:t>300</w:t>
            </w:r>
            <w:r w:rsidRPr="008E4F68">
              <w:rPr>
                <w:rFonts w:hint="eastAsia"/>
                <w:color w:val="000000"/>
                <w:sz w:val="24"/>
                <w:szCs w:val="20"/>
              </w:rPr>
              <w:t>价值交易型开放式指数证券投资基金（更新）招募说明书摘要（</w:t>
            </w:r>
            <w:r w:rsidRPr="008E4F68">
              <w:rPr>
                <w:rFonts w:hint="eastAsia"/>
                <w:color w:val="000000"/>
                <w:sz w:val="24"/>
                <w:szCs w:val="20"/>
              </w:rPr>
              <w:t>2014</w:t>
            </w:r>
            <w:r w:rsidRPr="008E4F68">
              <w:rPr>
                <w:rFonts w:hint="eastAsia"/>
                <w:color w:val="000000"/>
                <w:sz w:val="24"/>
                <w:szCs w:val="20"/>
              </w:rPr>
              <w:t>年第</w:t>
            </w:r>
            <w:r w:rsidRPr="008E4F68">
              <w:rPr>
                <w:rFonts w:hint="eastAsia"/>
                <w:color w:val="000000"/>
                <w:sz w:val="24"/>
                <w:szCs w:val="20"/>
              </w:rPr>
              <w:t>2</w:t>
            </w:r>
            <w:r w:rsidRPr="008E4F68">
              <w:rPr>
                <w:rFonts w:hint="eastAsia"/>
                <w:color w:val="000000"/>
                <w:sz w:val="24"/>
                <w:szCs w:val="20"/>
              </w:rPr>
              <w:t>号）</w:t>
            </w:r>
          </w:p>
        </w:tc>
        <w:tc>
          <w:tcPr>
            <w:tcW w:w="1686" w:type="dxa"/>
            <w:tcBorders>
              <w:top w:val="single" w:sz="4" w:space="0" w:color="auto"/>
              <w:left w:val="single" w:sz="4" w:space="0" w:color="auto"/>
              <w:bottom w:val="single" w:sz="4" w:space="0" w:color="auto"/>
              <w:right w:val="single" w:sz="4" w:space="0" w:color="auto"/>
            </w:tcBorders>
            <w:vAlign w:val="center"/>
          </w:tcPr>
          <w:p w14:paraId="4CE049BD" w14:textId="43B8F6E4" w:rsidR="00816F8A" w:rsidRDefault="00816F8A" w:rsidP="00816F8A">
            <w:pPr>
              <w:jc w:val="left"/>
              <w:rPr>
                <w:sz w:val="24"/>
              </w:rPr>
            </w:pPr>
            <w:r w:rsidRPr="00576A5C">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5379C91A" w14:textId="29E471BB" w:rsidR="00816F8A" w:rsidRDefault="00816F8A" w:rsidP="00816F8A">
            <w:pPr>
              <w:jc w:val="center"/>
              <w:rPr>
                <w:sz w:val="24"/>
              </w:rPr>
            </w:pPr>
            <w:r w:rsidRPr="008E4F68">
              <w:rPr>
                <w:rFonts w:hint="eastAsia"/>
                <w:color w:val="000000"/>
                <w:sz w:val="24"/>
                <w:szCs w:val="20"/>
              </w:rPr>
              <w:t>2014-11-6</w:t>
            </w:r>
          </w:p>
        </w:tc>
      </w:tr>
      <w:tr w:rsidR="00816F8A" w14:paraId="1B66CAD6" w14:textId="77777777" w:rsidTr="00904D07">
        <w:tc>
          <w:tcPr>
            <w:tcW w:w="918" w:type="dxa"/>
            <w:tcBorders>
              <w:top w:val="single" w:sz="4" w:space="0" w:color="auto"/>
              <w:left w:val="single" w:sz="4" w:space="0" w:color="auto"/>
              <w:bottom w:val="single" w:sz="4" w:space="0" w:color="auto"/>
              <w:right w:val="single" w:sz="4" w:space="0" w:color="auto"/>
            </w:tcBorders>
            <w:vAlign w:val="center"/>
          </w:tcPr>
          <w:p w14:paraId="5790B5EE" w14:textId="3BEBD1CD" w:rsidR="00816F8A" w:rsidRDefault="00816F8A" w:rsidP="00816F8A">
            <w:pPr>
              <w:jc w:val="center"/>
              <w:rPr>
                <w:color w:val="000000"/>
                <w:sz w:val="24"/>
              </w:rPr>
            </w:pPr>
            <w:r>
              <w:rPr>
                <w:rFonts w:hint="eastAsia"/>
                <w:color w:val="000000"/>
                <w:sz w:val="24"/>
              </w:rPr>
              <w:t>3</w:t>
            </w:r>
          </w:p>
        </w:tc>
        <w:tc>
          <w:tcPr>
            <w:tcW w:w="4017" w:type="dxa"/>
            <w:tcBorders>
              <w:top w:val="single" w:sz="4" w:space="0" w:color="auto"/>
              <w:left w:val="single" w:sz="4" w:space="0" w:color="auto"/>
              <w:bottom w:val="single" w:sz="4" w:space="0" w:color="auto"/>
              <w:right w:val="single" w:sz="4" w:space="0" w:color="auto"/>
            </w:tcBorders>
            <w:vAlign w:val="center"/>
          </w:tcPr>
          <w:p w14:paraId="65A062F9" w14:textId="5BC183C3" w:rsidR="00816F8A" w:rsidRDefault="00816F8A" w:rsidP="00816F8A">
            <w:pPr>
              <w:jc w:val="left"/>
              <w:rPr>
                <w:sz w:val="24"/>
              </w:rPr>
            </w:pPr>
            <w:r w:rsidRPr="008E4F68">
              <w:rPr>
                <w:rFonts w:hint="eastAsia"/>
                <w:sz w:val="24"/>
                <w:szCs w:val="20"/>
              </w:rPr>
              <w:t>深证</w:t>
            </w:r>
            <w:r w:rsidRPr="008E4F68">
              <w:rPr>
                <w:rFonts w:hint="eastAsia"/>
                <w:sz w:val="24"/>
                <w:szCs w:val="20"/>
              </w:rPr>
              <w:t>300</w:t>
            </w:r>
            <w:r w:rsidRPr="008E4F68">
              <w:rPr>
                <w:rFonts w:hint="eastAsia"/>
                <w:sz w:val="24"/>
                <w:szCs w:val="20"/>
              </w:rPr>
              <w:t>价值交易型开放式指数证券投资基金</w:t>
            </w:r>
            <w:r w:rsidRPr="008E4F68">
              <w:rPr>
                <w:rFonts w:hint="eastAsia"/>
                <w:sz w:val="24"/>
                <w:szCs w:val="20"/>
              </w:rPr>
              <w:t>2014</w:t>
            </w:r>
            <w:r w:rsidRPr="008E4F68">
              <w:rPr>
                <w:rFonts w:hint="eastAsia"/>
                <w:sz w:val="24"/>
                <w:szCs w:val="20"/>
              </w:rPr>
              <w:t>年第</w:t>
            </w:r>
            <w:r w:rsidRPr="008E4F68">
              <w:rPr>
                <w:rFonts w:hint="eastAsia"/>
                <w:sz w:val="24"/>
                <w:szCs w:val="20"/>
              </w:rPr>
              <w:t>4</w:t>
            </w:r>
            <w:r w:rsidRPr="008E4F68">
              <w:rPr>
                <w:rFonts w:hint="eastAsia"/>
                <w:sz w:val="24"/>
                <w:szCs w:val="20"/>
              </w:rPr>
              <w:t>季度报告</w:t>
            </w:r>
          </w:p>
        </w:tc>
        <w:tc>
          <w:tcPr>
            <w:tcW w:w="1686" w:type="dxa"/>
            <w:tcBorders>
              <w:top w:val="single" w:sz="4" w:space="0" w:color="auto"/>
              <w:left w:val="single" w:sz="4" w:space="0" w:color="auto"/>
              <w:bottom w:val="single" w:sz="4" w:space="0" w:color="auto"/>
              <w:right w:val="single" w:sz="4" w:space="0" w:color="auto"/>
            </w:tcBorders>
          </w:tcPr>
          <w:p w14:paraId="5501D06F" w14:textId="29E8C40E" w:rsidR="00816F8A" w:rsidRDefault="00816F8A" w:rsidP="00816F8A">
            <w:pPr>
              <w:jc w:val="left"/>
              <w:rPr>
                <w:sz w:val="24"/>
              </w:rPr>
            </w:pPr>
            <w:r w:rsidRPr="000F4E92">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41A61455" w14:textId="61B61C5C" w:rsidR="00816F8A" w:rsidRDefault="00816F8A" w:rsidP="00816F8A">
            <w:pPr>
              <w:jc w:val="center"/>
              <w:rPr>
                <w:sz w:val="24"/>
              </w:rPr>
            </w:pPr>
            <w:r w:rsidRPr="008E4F68">
              <w:rPr>
                <w:rFonts w:hint="eastAsia"/>
                <w:color w:val="000000"/>
                <w:sz w:val="24"/>
                <w:szCs w:val="20"/>
              </w:rPr>
              <w:t>2015-1-22</w:t>
            </w:r>
          </w:p>
        </w:tc>
      </w:tr>
      <w:tr w:rsidR="00816F8A" w14:paraId="3094292F" w14:textId="77777777" w:rsidTr="00904D07">
        <w:tc>
          <w:tcPr>
            <w:tcW w:w="918" w:type="dxa"/>
            <w:tcBorders>
              <w:top w:val="single" w:sz="4" w:space="0" w:color="auto"/>
              <w:left w:val="single" w:sz="4" w:space="0" w:color="auto"/>
              <w:bottom w:val="single" w:sz="4" w:space="0" w:color="auto"/>
              <w:right w:val="single" w:sz="4" w:space="0" w:color="auto"/>
            </w:tcBorders>
            <w:vAlign w:val="center"/>
          </w:tcPr>
          <w:p w14:paraId="518031EF" w14:textId="226AD602" w:rsidR="00816F8A" w:rsidRDefault="00816F8A" w:rsidP="00816F8A">
            <w:pPr>
              <w:jc w:val="center"/>
              <w:rPr>
                <w:color w:val="000000"/>
                <w:sz w:val="24"/>
              </w:rPr>
            </w:pPr>
            <w:r>
              <w:rPr>
                <w:rFonts w:hint="eastAsia"/>
                <w:color w:val="000000"/>
                <w:sz w:val="24"/>
              </w:rPr>
              <w:t>4</w:t>
            </w:r>
          </w:p>
        </w:tc>
        <w:tc>
          <w:tcPr>
            <w:tcW w:w="4017" w:type="dxa"/>
            <w:tcBorders>
              <w:top w:val="single" w:sz="4" w:space="0" w:color="auto"/>
              <w:left w:val="single" w:sz="4" w:space="0" w:color="auto"/>
              <w:bottom w:val="single" w:sz="4" w:space="0" w:color="auto"/>
              <w:right w:val="single" w:sz="4" w:space="0" w:color="auto"/>
            </w:tcBorders>
            <w:vAlign w:val="center"/>
          </w:tcPr>
          <w:p w14:paraId="3E086E86" w14:textId="6C98CDA0" w:rsidR="00816F8A" w:rsidRDefault="00816F8A" w:rsidP="00816F8A">
            <w:pPr>
              <w:jc w:val="left"/>
              <w:rPr>
                <w:sz w:val="24"/>
              </w:rPr>
            </w:pPr>
            <w:r w:rsidRPr="008E4F68">
              <w:rPr>
                <w:rFonts w:hint="eastAsia"/>
                <w:color w:val="000000"/>
                <w:sz w:val="24"/>
                <w:szCs w:val="20"/>
              </w:rPr>
              <w:t>交银施罗德基金管理有限公司关于深证</w:t>
            </w:r>
            <w:r w:rsidRPr="008E4F68">
              <w:rPr>
                <w:rFonts w:hint="eastAsia"/>
                <w:color w:val="000000"/>
                <w:sz w:val="24"/>
                <w:szCs w:val="20"/>
              </w:rPr>
              <w:t>300</w:t>
            </w:r>
            <w:r w:rsidRPr="008E4F68">
              <w:rPr>
                <w:rFonts w:hint="eastAsia"/>
                <w:color w:val="000000"/>
                <w:sz w:val="24"/>
                <w:szCs w:val="20"/>
              </w:rPr>
              <w:t>价值交易型开放式指数证券投资基金暂停赎回业务公告</w:t>
            </w:r>
          </w:p>
        </w:tc>
        <w:tc>
          <w:tcPr>
            <w:tcW w:w="1686" w:type="dxa"/>
            <w:tcBorders>
              <w:top w:val="single" w:sz="4" w:space="0" w:color="auto"/>
              <w:left w:val="single" w:sz="4" w:space="0" w:color="auto"/>
              <w:bottom w:val="single" w:sz="4" w:space="0" w:color="auto"/>
              <w:right w:val="single" w:sz="4" w:space="0" w:color="auto"/>
            </w:tcBorders>
          </w:tcPr>
          <w:p w14:paraId="6484D635" w14:textId="3D156983" w:rsidR="00816F8A" w:rsidRDefault="00816F8A" w:rsidP="00816F8A">
            <w:pPr>
              <w:jc w:val="left"/>
              <w:rPr>
                <w:sz w:val="24"/>
              </w:rPr>
            </w:pPr>
            <w:r w:rsidRPr="000F4E92">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571A8CB0" w14:textId="797DA020" w:rsidR="00816F8A" w:rsidRDefault="00816F8A" w:rsidP="00816F8A">
            <w:pPr>
              <w:jc w:val="center"/>
              <w:rPr>
                <w:sz w:val="24"/>
              </w:rPr>
            </w:pPr>
            <w:r w:rsidRPr="008E4F68">
              <w:rPr>
                <w:rFonts w:hint="eastAsia"/>
                <w:color w:val="000000"/>
                <w:sz w:val="24"/>
                <w:szCs w:val="20"/>
              </w:rPr>
              <w:t>2015-2-2</w:t>
            </w:r>
          </w:p>
        </w:tc>
      </w:tr>
      <w:tr w:rsidR="00816F8A" w14:paraId="2A2A0A02" w14:textId="77777777" w:rsidTr="00904D07">
        <w:tc>
          <w:tcPr>
            <w:tcW w:w="918" w:type="dxa"/>
            <w:tcBorders>
              <w:top w:val="single" w:sz="4" w:space="0" w:color="auto"/>
              <w:left w:val="single" w:sz="4" w:space="0" w:color="auto"/>
              <w:bottom w:val="single" w:sz="4" w:space="0" w:color="auto"/>
              <w:right w:val="single" w:sz="4" w:space="0" w:color="auto"/>
            </w:tcBorders>
            <w:vAlign w:val="center"/>
          </w:tcPr>
          <w:p w14:paraId="3EFCC378" w14:textId="6374EE26" w:rsidR="00816F8A" w:rsidRDefault="00816F8A" w:rsidP="00816F8A">
            <w:pPr>
              <w:jc w:val="center"/>
              <w:rPr>
                <w:color w:val="000000"/>
                <w:sz w:val="24"/>
              </w:rPr>
            </w:pPr>
            <w:r>
              <w:rPr>
                <w:rFonts w:hint="eastAsia"/>
                <w:color w:val="000000"/>
                <w:sz w:val="24"/>
              </w:rPr>
              <w:t>5</w:t>
            </w:r>
          </w:p>
        </w:tc>
        <w:tc>
          <w:tcPr>
            <w:tcW w:w="4017" w:type="dxa"/>
            <w:tcBorders>
              <w:top w:val="single" w:sz="4" w:space="0" w:color="auto"/>
              <w:left w:val="single" w:sz="4" w:space="0" w:color="auto"/>
              <w:bottom w:val="single" w:sz="4" w:space="0" w:color="auto"/>
              <w:right w:val="single" w:sz="4" w:space="0" w:color="auto"/>
            </w:tcBorders>
            <w:vAlign w:val="center"/>
          </w:tcPr>
          <w:p w14:paraId="01E3B2CE" w14:textId="3D85C11C" w:rsidR="00816F8A" w:rsidRDefault="00816F8A" w:rsidP="00816F8A">
            <w:pPr>
              <w:jc w:val="left"/>
              <w:rPr>
                <w:sz w:val="24"/>
              </w:rPr>
            </w:pPr>
            <w:r w:rsidRPr="008E4F68">
              <w:rPr>
                <w:rFonts w:hint="eastAsia"/>
                <w:color w:val="000000"/>
                <w:sz w:val="24"/>
                <w:szCs w:val="20"/>
              </w:rPr>
              <w:t>交银施罗德基金管理有限公司关于深证</w:t>
            </w:r>
            <w:r w:rsidRPr="008E4F68">
              <w:rPr>
                <w:rFonts w:hint="eastAsia"/>
                <w:color w:val="000000"/>
                <w:sz w:val="24"/>
                <w:szCs w:val="20"/>
              </w:rPr>
              <w:t>300</w:t>
            </w:r>
            <w:r w:rsidRPr="008E4F68">
              <w:rPr>
                <w:rFonts w:hint="eastAsia"/>
                <w:color w:val="000000"/>
                <w:sz w:val="24"/>
                <w:szCs w:val="20"/>
              </w:rPr>
              <w:t>价值交易型开放式指数证券投资基金恢复赎回业务的公告</w:t>
            </w:r>
          </w:p>
        </w:tc>
        <w:tc>
          <w:tcPr>
            <w:tcW w:w="1686" w:type="dxa"/>
            <w:tcBorders>
              <w:top w:val="single" w:sz="4" w:space="0" w:color="auto"/>
              <w:left w:val="single" w:sz="4" w:space="0" w:color="auto"/>
              <w:bottom w:val="single" w:sz="4" w:space="0" w:color="auto"/>
              <w:right w:val="single" w:sz="4" w:space="0" w:color="auto"/>
            </w:tcBorders>
          </w:tcPr>
          <w:p w14:paraId="174F4502" w14:textId="4F4E1AA0" w:rsidR="00816F8A" w:rsidRDefault="00816F8A" w:rsidP="00816F8A">
            <w:pPr>
              <w:jc w:val="left"/>
              <w:rPr>
                <w:sz w:val="24"/>
              </w:rPr>
            </w:pPr>
            <w:r w:rsidRPr="000F4E92">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57170BBC" w14:textId="02604299" w:rsidR="00816F8A" w:rsidRDefault="00816F8A" w:rsidP="00816F8A">
            <w:pPr>
              <w:jc w:val="center"/>
              <w:rPr>
                <w:sz w:val="24"/>
              </w:rPr>
            </w:pPr>
            <w:r w:rsidRPr="008E4F68">
              <w:rPr>
                <w:rFonts w:hint="eastAsia"/>
                <w:color w:val="000000"/>
                <w:sz w:val="24"/>
                <w:szCs w:val="20"/>
              </w:rPr>
              <w:t>2015-2-3</w:t>
            </w:r>
          </w:p>
        </w:tc>
      </w:tr>
      <w:tr w:rsidR="00816F8A" w14:paraId="04CC4733" w14:textId="77777777" w:rsidTr="00904D07">
        <w:tc>
          <w:tcPr>
            <w:tcW w:w="918" w:type="dxa"/>
            <w:tcBorders>
              <w:top w:val="single" w:sz="4" w:space="0" w:color="auto"/>
              <w:left w:val="single" w:sz="4" w:space="0" w:color="auto"/>
              <w:bottom w:val="single" w:sz="4" w:space="0" w:color="auto"/>
              <w:right w:val="single" w:sz="4" w:space="0" w:color="auto"/>
            </w:tcBorders>
            <w:vAlign w:val="center"/>
          </w:tcPr>
          <w:p w14:paraId="29CEB8FB" w14:textId="77777777" w:rsidR="00816F8A" w:rsidRDefault="00816F8A" w:rsidP="00816F8A">
            <w:pPr>
              <w:jc w:val="center"/>
              <w:rPr>
                <w:sz w:val="24"/>
              </w:rPr>
            </w:pPr>
            <w:r>
              <w:rPr>
                <w:rFonts w:hint="eastAsia"/>
                <w:color w:val="000000"/>
                <w:sz w:val="24"/>
              </w:rPr>
              <w:t>6</w:t>
            </w:r>
          </w:p>
        </w:tc>
        <w:tc>
          <w:tcPr>
            <w:tcW w:w="4017" w:type="dxa"/>
            <w:tcBorders>
              <w:top w:val="single" w:sz="4" w:space="0" w:color="auto"/>
              <w:left w:val="single" w:sz="4" w:space="0" w:color="auto"/>
              <w:bottom w:val="single" w:sz="4" w:space="0" w:color="auto"/>
              <w:right w:val="single" w:sz="4" w:space="0" w:color="auto"/>
            </w:tcBorders>
            <w:vAlign w:val="center"/>
          </w:tcPr>
          <w:p w14:paraId="7A9B4F3F" w14:textId="77777777" w:rsidR="00816F8A" w:rsidRDefault="00816F8A" w:rsidP="00816F8A">
            <w:pPr>
              <w:jc w:val="left"/>
              <w:rPr>
                <w:sz w:val="24"/>
              </w:rPr>
            </w:pPr>
            <w:r w:rsidRPr="008E4F68">
              <w:rPr>
                <w:rFonts w:hint="eastAsia"/>
                <w:color w:val="000000"/>
                <w:sz w:val="24"/>
                <w:szCs w:val="20"/>
              </w:rPr>
              <w:t>交银施罗德基金管理有限公司关于旗下基金调整固定收益类品种估值方法的公告</w:t>
            </w:r>
          </w:p>
        </w:tc>
        <w:tc>
          <w:tcPr>
            <w:tcW w:w="1686" w:type="dxa"/>
            <w:tcBorders>
              <w:top w:val="single" w:sz="4" w:space="0" w:color="auto"/>
              <w:left w:val="single" w:sz="4" w:space="0" w:color="auto"/>
              <w:bottom w:val="single" w:sz="4" w:space="0" w:color="auto"/>
              <w:right w:val="single" w:sz="4" w:space="0" w:color="auto"/>
            </w:tcBorders>
          </w:tcPr>
          <w:p w14:paraId="333C0A77" w14:textId="77777777" w:rsidR="00816F8A" w:rsidRDefault="00816F8A" w:rsidP="00816F8A">
            <w:pPr>
              <w:jc w:val="left"/>
              <w:rPr>
                <w:sz w:val="24"/>
              </w:rPr>
            </w:pPr>
            <w:r w:rsidRPr="000F4E92">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14:paraId="216A4455" w14:textId="77777777" w:rsidR="00816F8A" w:rsidRDefault="00816F8A" w:rsidP="00816F8A">
            <w:pPr>
              <w:jc w:val="center"/>
              <w:rPr>
                <w:color w:val="000000"/>
                <w:sz w:val="24"/>
              </w:rPr>
            </w:pPr>
            <w:r w:rsidRPr="008E4F68">
              <w:rPr>
                <w:rFonts w:hint="eastAsia"/>
                <w:color w:val="000000"/>
                <w:sz w:val="24"/>
                <w:szCs w:val="20"/>
              </w:rPr>
              <w:t>2015-3-20</w:t>
            </w:r>
          </w:p>
        </w:tc>
      </w:tr>
    </w:tbl>
    <w:p w14:paraId="2BD42C98" w14:textId="77777777" w:rsidR="000E24A0" w:rsidRDefault="000E24A0">
      <w:pPr>
        <w:widowControl/>
        <w:spacing w:line="360" w:lineRule="auto"/>
        <w:rPr>
          <w:rFonts w:ascii="宋体" w:hAnsi="宋体" w:cs="宋体"/>
          <w:color w:val="000000"/>
          <w:kern w:val="0"/>
          <w:sz w:val="24"/>
        </w:rPr>
      </w:pPr>
    </w:p>
    <w:p w14:paraId="05BF9E7C" w14:textId="77777777" w:rsidR="000E24A0" w:rsidRDefault="000E24A0">
      <w:pPr>
        <w:widowControl/>
        <w:spacing w:line="360" w:lineRule="auto"/>
        <w:rPr>
          <w:rFonts w:ascii="宋体" w:hAnsi="宋体" w:cs="宋体"/>
          <w:color w:val="000000"/>
          <w:kern w:val="0"/>
          <w:sz w:val="24"/>
        </w:rPr>
      </w:pPr>
    </w:p>
    <w:p w14:paraId="232FB7AA" w14:textId="77777777" w:rsidR="000E24A0" w:rsidRDefault="000E24A0">
      <w:pPr>
        <w:widowControl/>
        <w:spacing w:line="360" w:lineRule="auto"/>
        <w:ind w:firstLineChars="200" w:firstLine="480"/>
        <w:rPr>
          <w:rFonts w:ascii="宋体" w:hAnsi="宋体" w:cs="宋体"/>
          <w:color w:val="000000"/>
          <w:kern w:val="0"/>
          <w:sz w:val="24"/>
        </w:rPr>
      </w:pPr>
    </w:p>
    <w:p w14:paraId="78A5CC92" w14:textId="77777777" w:rsidR="000E24A0" w:rsidRDefault="00291755">
      <w:pPr>
        <w:pStyle w:val="af1"/>
        <w:rPr>
          <w:rFonts w:eastAsia="黑体"/>
          <w:color w:val="000000"/>
          <w:kern w:val="0"/>
          <w:sz w:val="30"/>
        </w:rPr>
      </w:pPr>
      <w:r>
        <w:rPr>
          <w:rFonts w:ascii="宋体" w:hAnsi="宋体" w:cs="宋体"/>
          <w:color w:val="000000"/>
          <w:kern w:val="0"/>
          <w:sz w:val="24"/>
        </w:rPr>
        <w:br w:type="page"/>
      </w:r>
      <w:bookmarkStart w:id="244" w:name="_Toc320704107"/>
      <w:bookmarkStart w:id="245" w:name="_Toc320704376"/>
      <w:bookmarkStart w:id="246" w:name="_Toc322002740"/>
      <w:bookmarkStart w:id="247" w:name="_Toc320704034"/>
      <w:bookmarkStart w:id="248" w:name="_Toc322519891"/>
      <w:bookmarkStart w:id="249" w:name="_Toc109537402"/>
      <w:bookmarkStart w:id="250" w:name="_Toc320703983"/>
      <w:r>
        <w:rPr>
          <w:rFonts w:eastAsia="黑体" w:hint="eastAsia"/>
          <w:color w:val="000000"/>
          <w:kern w:val="0"/>
          <w:sz w:val="30"/>
        </w:rPr>
        <w:lastRenderedPageBreak/>
        <w:t>二十四、招募说明书的存放及查阅方式</w:t>
      </w:r>
      <w:bookmarkEnd w:id="244"/>
      <w:bookmarkEnd w:id="245"/>
      <w:bookmarkEnd w:id="246"/>
      <w:bookmarkEnd w:id="247"/>
      <w:bookmarkEnd w:id="248"/>
      <w:bookmarkEnd w:id="249"/>
      <w:bookmarkEnd w:id="250"/>
    </w:p>
    <w:p w14:paraId="0BA5F8C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9448D0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14:paraId="55E336FC" w14:textId="77777777" w:rsidR="000E24A0" w:rsidRDefault="000E24A0">
      <w:pPr>
        <w:widowControl/>
        <w:spacing w:line="360" w:lineRule="auto"/>
        <w:ind w:firstLineChars="200" w:firstLine="480"/>
        <w:rPr>
          <w:rFonts w:ascii="宋体" w:hAnsi="宋体" w:cs="宋体"/>
          <w:color w:val="000000"/>
          <w:kern w:val="0"/>
          <w:sz w:val="24"/>
        </w:rPr>
      </w:pPr>
    </w:p>
    <w:p w14:paraId="08C13BB0" w14:textId="77777777" w:rsidR="000E24A0" w:rsidRDefault="000E24A0">
      <w:pPr>
        <w:widowControl/>
        <w:spacing w:line="360" w:lineRule="auto"/>
        <w:ind w:firstLineChars="200" w:firstLine="480"/>
        <w:rPr>
          <w:rFonts w:ascii="宋体" w:hAnsi="宋体" w:cs="宋体"/>
          <w:color w:val="000000"/>
          <w:kern w:val="0"/>
          <w:sz w:val="24"/>
        </w:rPr>
      </w:pPr>
    </w:p>
    <w:p w14:paraId="781B961E" w14:textId="77777777" w:rsidR="000E24A0" w:rsidRDefault="000E24A0">
      <w:pPr>
        <w:widowControl/>
        <w:spacing w:line="360" w:lineRule="auto"/>
        <w:ind w:firstLineChars="200" w:firstLine="480"/>
        <w:rPr>
          <w:rFonts w:ascii="宋体" w:hAnsi="宋体" w:cs="宋体"/>
          <w:color w:val="000000"/>
          <w:kern w:val="0"/>
          <w:sz w:val="24"/>
        </w:rPr>
      </w:pPr>
    </w:p>
    <w:p w14:paraId="555AEC2A" w14:textId="77777777" w:rsidR="000E24A0" w:rsidRDefault="000E24A0">
      <w:pPr>
        <w:widowControl/>
        <w:spacing w:line="360" w:lineRule="auto"/>
        <w:ind w:firstLineChars="200" w:firstLine="480"/>
        <w:rPr>
          <w:rFonts w:ascii="宋体" w:hAnsi="宋体" w:cs="宋体"/>
          <w:color w:val="000000"/>
          <w:kern w:val="0"/>
          <w:sz w:val="24"/>
        </w:rPr>
      </w:pPr>
    </w:p>
    <w:p w14:paraId="1C22FD6C" w14:textId="77777777" w:rsidR="000E24A0" w:rsidRDefault="000E24A0">
      <w:pPr>
        <w:widowControl/>
        <w:spacing w:line="360" w:lineRule="auto"/>
        <w:ind w:firstLineChars="200" w:firstLine="480"/>
        <w:rPr>
          <w:rFonts w:ascii="宋体" w:hAnsi="宋体" w:cs="宋体"/>
          <w:color w:val="000000"/>
          <w:kern w:val="0"/>
          <w:sz w:val="24"/>
        </w:rPr>
      </w:pPr>
    </w:p>
    <w:p w14:paraId="0560DCDF" w14:textId="77777777" w:rsidR="000E24A0" w:rsidRDefault="000E24A0">
      <w:pPr>
        <w:widowControl/>
        <w:spacing w:line="360" w:lineRule="auto"/>
        <w:ind w:firstLineChars="200" w:firstLine="480"/>
        <w:rPr>
          <w:rFonts w:ascii="宋体" w:hAnsi="宋体" w:cs="宋体"/>
          <w:color w:val="000000"/>
          <w:kern w:val="0"/>
          <w:sz w:val="24"/>
        </w:rPr>
      </w:pPr>
    </w:p>
    <w:p w14:paraId="7006192C" w14:textId="77777777" w:rsidR="000E24A0" w:rsidRDefault="000E24A0">
      <w:pPr>
        <w:widowControl/>
        <w:spacing w:line="360" w:lineRule="auto"/>
        <w:ind w:firstLineChars="200" w:firstLine="480"/>
        <w:rPr>
          <w:rFonts w:ascii="宋体" w:hAnsi="宋体" w:cs="宋体"/>
          <w:color w:val="000000"/>
          <w:kern w:val="0"/>
          <w:sz w:val="24"/>
        </w:rPr>
      </w:pPr>
    </w:p>
    <w:p w14:paraId="350095BC" w14:textId="77777777" w:rsidR="000E24A0" w:rsidRDefault="000E24A0">
      <w:pPr>
        <w:widowControl/>
        <w:spacing w:line="360" w:lineRule="auto"/>
        <w:ind w:firstLineChars="200" w:firstLine="480"/>
        <w:rPr>
          <w:rFonts w:ascii="宋体" w:hAnsi="宋体" w:cs="宋体"/>
          <w:color w:val="000000"/>
          <w:kern w:val="0"/>
          <w:sz w:val="24"/>
        </w:rPr>
      </w:pPr>
    </w:p>
    <w:p w14:paraId="727D24BC" w14:textId="77777777" w:rsidR="000E24A0" w:rsidRDefault="000E24A0">
      <w:pPr>
        <w:widowControl/>
        <w:spacing w:line="360" w:lineRule="auto"/>
        <w:ind w:firstLineChars="200" w:firstLine="480"/>
        <w:rPr>
          <w:rFonts w:ascii="宋体" w:hAnsi="宋体" w:cs="宋体"/>
          <w:color w:val="000000"/>
          <w:kern w:val="0"/>
          <w:sz w:val="24"/>
        </w:rPr>
      </w:pPr>
    </w:p>
    <w:p w14:paraId="45F73F86" w14:textId="77777777" w:rsidR="000E24A0" w:rsidRDefault="000E24A0">
      <w:pPr>
        <w:widowControl/>
        <w:spacing w:line="360" w:lineRule="auto"/>
        <w:ind w:firstLineChars="200" w:firstLine="480"/>
        <w:rPr>
          <w:rFonts w:ascii="宋体" w:hAnsi="宋体" w:cs="宋体"/>
          <w:color w:val="000000"/>
          <w:kern w:val="0"/>
          <w:sz w:val="24"/>
        </w:rPr>
      </w:pPr>
    </w:p>
    <w:p w14:paraId="394CE201" w14:textId="77777777" w:rsidR="000E24A0" w:rsidRDefault="000E24A0">
      <w:pPr>
        <w:widowControl/>
        <w:spacing w:line="360" w:lineRule="auto"/>
        <w:ind w:firstLineChars="200" w:firstLine="480"/>
        <w:rPr>
          <w:rFonts w:ascii="宋体" w:hAnsi="宋体" w:cs="宋体"/>
          <w:color w:val="000000"/>
          <w:kern w:val="0"/>
          <w:sz w:val="24"/>
        </w:rPr>
      </w:pPr>
    </w:p>
    <w:p w14:paraId="55871089" w14:textId="77777777" w:rsidR="000E24A0" w:rsidRDefault="000E24A0">
      <w:pPr>
        <w:widowControl/>
        <w:spacing w:line="360" w:lineRule="auto"/>
        <w:ind w:firstLineChars="200" w:firstLine="480"/>
        <w:rPr>
          <w:rFonts w:ascii="宋体" w:hAnsi="宋体" w:cs="宋体"/>
          <w:color w:val="000000"/>
          <w:kern w:val="0"/>
          <w:sz w:val="24"/>
        </w:rPr>
      </w:pPr>
    </w:p>
    <w:p w14:paraId="39923F3F" w14:textId="77777777" w:rsidR="000E24A0" w:rsidRDefault="000E24A0">
      <w:pPr>
        <w:widowControl/>
        <w:spacing w:line="360" w:lineRule="auto"/>
        <w:ind w:firstLineChars="200" w:firstLine="480"/>
        <w:rPr>
          <w:rFonts w:ascii="宋体" w:hAnsi="宋体" w:cs="宋体"/>
          <w:color w:val="000000"/>
          <w:kern w:val="0"/>
          <w:sz w:val="24"/>
        </w:rPr>
      </w:pPr>
    </w:p>
    <w:p w14:paraId="3A9127CF" w14:textId="77777777" w:rsidR="000E24A0" w:rsidRDefault="000E24A0">
      <w:pPr>
        <w:widowControl/>
        <w:spacing w:line="360" w:lineRule="auto"/>
        <w:ind w:firstLineChars="200" w:firstLine="480"/>
        <w:rPr>
          <w:rFonts w:ascii="宋体" w:hAnsi="宋体" w:cs="宋体"/>
          <w:color w:val="000000"/>
          <w:kern w:val="0"/>
          <w:sz w:val="24"/>
        </w:rPr>
      </w:pPr>
    </w:p>
    <w:p w14:paraId="6DB0F475" w14:textId="77777777" w:rsidR="000E24A0" w:rsidRDefault="000E24A0">
      <w:pPr>
        <w:widowControl/>
        <w:spacing w:line="360" w:lineRule="auto"/>
        <w:ind w:firstLineChars="200" w:firstLine="480"/>
        <w:rPr>
          <w:rFonts w:ascii="宋体" w:hAnsi="宋体" w:cs="宋体"/>
          <w:color w:val="000000"/>
          <w:kern w:val="0"/>
          <w:sz w:val="24"/>
        </w:rPr>
      </w:pPr>
    </w:p>
    <w:p w14:paraId="389F188D" w14:textId="77777777" w:rsidR="000E24A0" w:rsidRDefault="000E24A0">
      <w:pPr>
        <w:widowControl/>
        <w:spacing w:line="360" w:lineRule="auto"/>
        <w:ind w:firstLineChars="200" w:firstLine="480"/>
        <w:rPr>
          <w:rFonts w:ascii="宋体" w:hAnsi="宋体" w:cs="宋体"/>
          <w:color w:val="000000"/>
          <w:kern w:val="0"/>
          <w:sz w:val="24"/>
        </w:rPr>
      </w:pPr>
    </w:p>
    <w:p w14:paraId="4A7DB05D" w14:textId="77777777" w:rsidR="000E24A0" w:rsidRDefault="000E24A0">
      <w:pPr>
        <w:widowControl/>
        <w:spacing w:line="360" w:lineRule="auto"/>
        <w:ind w:firstLineChars="200" w:firstLine="480"/>
        <w:rPr>
          <w:rFonts w:ascii="宋体" w:hAnsi="宋体" w:cs="宋体"/>
          <w:color w:val="000000"/>
          <w:kern w:val="0"/>
          <w:sz w:val="24"/>
        </w:rPr>
      </w:pPr>
    </w:p>
    <w:p w14:paraId="52E3C324" w14:textId="77777777" w:rsidR="000E24A0" w:rsidRDefault="000E24A0">
      <w:pPr>
        <w:widowControl/>
        <w:spacing w:line="360" w:lineRule="auto"/>
        <w:ind w:firstLineChars="200" w:firstLine="480"/>
        <w:rPr>
          <w:rFonts w:ascii="宋体" w:hAnsi="宋体" w:cs="宋体"/>
          <w:color w:val="000000"/>
          <w:kern w:val="0"/>
          <w:sz w:val="24"/>
        </w:rPr>
      </w:pPr>
    </w:p>
    <w:p w14:paraId="06C21060" w14:textId="77777777" w:rsidR="000E24A0" w:rsidRDefault="000E24A0">
      <w:pPr>
        <w:widowControl/>
        <w:spacing w:line="360" w:lineRule="auto"/>
        <w:ind w:firstLineChars="200" w:firstLine="480"/>
        <w:rPr>
          <w:rFonts w:ascii="宋体" w:hAnsi="宋体" w:cs="宋体"/>
          <w:color w:val="000000"/>
          <w:kern w:val="0"/>
          <w:sz w:val="24"/>
        </w:rPr>
      </w:pPr>
    </w:p>
    <w:p w14:paraId="5DFAF39D" w14:textId="77777777" w:rsidR="000E24A0" w:rsidRDefault="000E24A0">
      <w:pPr>
        <w:widowControl/>
        <w:spacing w:line="360" w:lineRule="auto"/>
        <w:ind w:firstLineChars="200" w:firstLine="480"/>
        <w:rPr>
          <w:rFonts w:ascii="宋体" w:hAnsi="宋体" w:cs="宋体"/>
          <w:color w:val="000000"/>
          <w:kern w:val="0"/>
          <w:sz w:val="24"/>
        </w:rPr>
      </w:pPr>
    </w:p>
    <w:p w14:paraId="7F60A579" w14:textId="77777777" w:rsidR="000E24A0" w:rsidRDefault="000E24A0">
      <w:pPr>
        <w:widowControl/>
        <w:spacing w:line="360" w:lineRule="auto"/>
        <w:ind w:firstLineChars="200" w:firstLine="480"/>
        <w:rPr>
          <w:rFonts w:ascii="宋体" w:hAnsi="宋体" w:cs="宋体"/>
          <w:color w:val="000000"/>
          <w:kern w:val="0"/>
          <w:sz w:val="24"/>
        </w:rPr>
      </w:pPr>
    </w:p>
    <w:p w14:paraId="39B91230" w14:textId="77777777" w:rsidR="000E24A0" w:rsidRDefault="00291755">
      <w:pPr>
        <w:pStyle w:val="af1"/>
        <w:rPr>
          <w:rFonts w:eastAsia="黑体"/>
          <w:color w:val="000000"/>
          <w:kern w:val="0"/>
          <w:sz w:val="30"/>
        </w:rPr>
      </w:pPr>
      <w:bookmarkStart w:id="251" w:name="_Toc109537403"/>
      <w:r>
        <w:rPr>
          <w:rFonts w:eastAsia="黑体"/>
          <w:color w:val="000000"/>
          <w:kern w:val="0"/>
          <w:sz w:val="30"/>
        </w:rPr>
        <w:br w:type="page"/>
      </w:r>
      <w:bookmarkStart w:id="252" w:name="_Toc320703984"/>
      <w:bookmarkStart w:id="253" w:name="_Toc320704035"/>
      <w:bookmarkStart w:id="254" w:name="_Toc320704108"/>
      <w:bookmarkStart w:id="255" w:name="_Toc320704377"/>
      <w:bookmarkStart w:id="256" w:name="_Toc322002741"/>
      <w:bookmarkStart w:id="257" w:name="_Toc322519892"/>
      <w:r>
        <w:rPr>
          <w:rFonts w:eastAsia="黑体" w:hint="eastAsia"/>
          <w:color w:val="000000"/>
          <w:kern w:val="0"/>
          <w:sz w:val="30"/>
        </w:rPr>
        <w:lastRenderedPageBreak/>
        <w:t>二十五、备查文件</w:t>
      </w:r>
      <w:bookmarkEnd w:id="251"/>
      <w:bookmarkEnd w:id="252"/>
      <w:bookmarkEnd w:id="253"/>
      <w:bookmarkEnd w:id="254"/>
      <w:bookmarkEnd w:id="255"/>
      <w:bookmarkEnd w:id="256"/>
      <w:bookmarkEnd w:id="257"/>
    </w:p>
    <w:p w14:paraId="0BFB7F6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4A533C3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proofErr w:type="gramStart"/>
      <w:r>
        <w:rPr>
          <w:rFonts w:ascii="宋体" w:hAnsi="宋体" w:cs="宋体" w:hint="eastAsia"/>
          <w:color w:val="000000"/>
          <w:kern w:val="0"/>
          <w:sz w:val="24"/>
        </w:rPr>
        <w:t>核准</w:t>
      </w:r>
      <w:r>
        <w:rPr>
          <w:rFonts w:ascii="宋体" w:hAnsi="宋体" w:cs="宋体"/>
          <w:color w:val="000000"/>
          <w:kern w:val="0"/>
          <w:sz w:val="24"/>
        </w:rPr>
        <w:t>深</w:t>
      </w:r>
      <w:proofErr w:type="gramEnd"/>
      <w:r>
        <w:rPr>
          <w:rFonts w:ascii="宋体" w:hAnsi="宋体" w:cs="宋体"/>
          <w:color w:val="000000"/>
          <w:kern w:val="0"/>
          <w:sz w:val="24"/>
        </w:rPr>
        <w:t xml:space="preserve">证300价值交易型开放式指数证券投资基金募集的文件 </w:t>
      </w:r>
    </w:p>
    <w:p w14:paraId="763A648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393022C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06B316E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1F82FB0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7EE61F1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proofErr w:type="gramStart"/>
      <w:r>
        <w:rPr>
          <w:rFonts w:ascii="宋体" w:hAnsi="宋体" w:cs="宋体"/>
          <w:color w:val="000000"/>
          <w:kern w:val="0"/>
          <w:sz w:val="24"/>
        </w:rPr>
        <w:t>募集</w:t>
      </w:r>
      <w:r>
        <w:rPr>
          <w:rFonts w:ascii="宋体" w:hAnsi="宋体" w:cs="宋体" w:hint="eastAsia"/>
          <w:color w:val="000000"/>
          <w:kern w:val="0"/>
          <w:sz w:val="24"/>
        </w:rPr>
        <w:t>深</w:t>
      </w:r>
      <w:proofErr w:type="gramEnd"/>
      <w:r>
        <w:rPr>
          <w:rFonts w:ascii="宋体" w:hAnsi="宋体" w:cs="宋体" w:hint="eastAsia"/>
          <w:color w:val="000000"/>
          <w:kern w:val="0"/>
          <w:sz w:val="24"/>
        </w:rPr>
        <w:t>证300价值交易型开放式指数</w:t>
      </w:r>
      <w:r>
        <w:rPr>
          <w:rFonts w:ascii="宋体" w:hAnsi="宋体" w:cs="宋体"/>
          <w:color w:val="000000"/>
          <w:kern w:val="0"/>
          <w:sz w:val="24"/>
        </w:rPr>
        <w:t>证券投资基金之法律意见书</w:t>
      </w:r>
    </w:p>
    <w:p w14:paraId="5D4317AF" w14:textId="77777777" w:rsidR="000E24A0" w:rsidRDefault="000E24A0">
      <w:pPr>
        <w:tabs>
          <w:tab w:val="left" w:pos="1501"/>
        </w:tabs>
        <w:spacing w:line="360" w:lineRule="auto"/>
        <w:ind w:firstLineChars="200" w:firstLine="480"/>
        <w:rPr>
          <w:rFonts w:ascii="宋体" w:hAnsi="宋体"/>
          <w:color w:val="000000"/>
          <w:sz w:val="24"/>
        </w:rPr>
        <w:sectPr w:rsidR="000E24A0" w:rsidSect="00904D07">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71F0711C" w14:textId="77777777" w:rsidR="000E24A0" w:rsidRDefault="000E24A0">
      <w:pPr>
        <w:tabs>
          <w:tab w:val="left" w:pos="1501"/>
        </w:tabs>
        <w:spacing w:line="360" w:lineRule="auto"/>
        <w:ind w:firstLineChars="200" w:firstLine="480"/>
        <w:rPr>
          <w:rFonts w:ascii="宋体" w:hAnsi="宋体"/>
          <w:color w:val="000000"/>
          <w:sz w:val="24"/>
        </w:rPr>
      </w:pPr>
    </w:p>
    <w:bookmarkEnd w:id="88"/>
    <w:p w14:paraId="30302586" w14:textId="77777777" w:rsidR="000E24A0" w:rsidRDefault="000E24A0">
      <w:pPr>
        <w:widowControl/>
        <w:spacing w:line="360" w:lineRule="auto"/>
        <w:ind w:firstLineChars="200" w:firstLine="480"/>
        <w:rPr>
          <w:rFonts w:ascii="宋体" w:hAnsi="宋体" w:cs="宋体"/>
          <w:color w:val="000000"/>
          <w:kern w:val="0"/>
          <w:sz w:val="24"/>
        </w:rPr>
      </w:pPr>
    </w:p>
    <w:sectPr w:rsidR="000E24A0" w:rsidSect="000E24A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4ADB0" w14:textId="77777777" w:rsidR="008E533A" w:rsidRDefault="008E533A" w:rsidP="000E24A0">
      <w:r>
        <w:separator/>
      </w:r>
    </w:p>
  </w:endnote>
  <w:endnote w:type="continuationSeparator" w:id="0">
    <w:p w14:paraId="35419167" w14:textId="77777777" w:rsidR="008E533A" w:rsidRDefault="008E533A" w:rsidP="000E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E98C" w14:textId="77777777" w:rsidR="00381157" w:rsidRDefault="00381157">
    <w:pPr>
      <w:pStyle w:val="ae"/>
      <w:framePr w:wrap="around" w:vAnchor="text" w:hAnchor="margin" w:xAlign="center" w:y="1"/>
      <w:rPr>
        <w:rStyle w:val="af2"/>
      </w:rPr>
    </w:pPr>
    <w:r>
      <w:fldChar w:fldCharType="begin"/>
    </w:r>
    <w:r>
      <w:rPr>
        <w:rStyle w:val="af2"/>
      </w:rPr>
      <w:instrText xml:space="preserve">PAGE  </w:instrText>
    </w:r>
    <w:r>
      <w:fldChar w:fldCharType="end"/>
    </w:r>
  </w:p>
  <w:p w14:paraId="1D8C7D4C" w14:textId="77777777" w:rsidR="00381157" w:rsidRDefault="003811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719" w14:textId="77777777" w:rsidR="00381157" w:rsidRDefault="00381157">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56B0" w14:textId="77777777" w:rsidR="00381157" w:rsidRDefault="00381157">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noProof/>
      </w:rPr>
      <w:t>2</w:t>
    </w:r>
    <w:r>
      <w:fldChar w:fldCharType="end"/>
    </w:r>
  </w:p>
  <w:p w14:paraId="686D5ED3" w14:textId="77777777" w:rsidR="00381157" w:rsidRDefault="0038115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00CC" w14:textId="0D3D1810" w:rsidR="00381157" w:rsidRDefault="00381157">
    <w:pPr>
      <w:pStyle w:val="ae"/>
      <w:ind w:right="360"/>
      <w:jc w:val="center"/>
    </w:pPr>
    <w:r>
      <w:fldChar w:fldCharType="begin"/>
    </w:r>
    <w:r>
      <w:instrText>PAGE   \* MERGEFORMAT</w:instrText>
    </w:r>
    <w:r>
      <w:fldChar w:fldCharType="separate"/>
    </w:r>
    <w:r w:rsidR="00DC4858" w:rsidRPr="00DC4858">
      <w:rPr>
        <w:noProof/>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81DF" w14:textId="0F704A39" w:rsidR="00381157" w:rsidRDefault="00381157">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noProof/>
      </w:rPr>
      <w:t>1</w:t>
    </w:r>
    <w:r>
      <w:fldChar w:fldCharType="end"/>
    </w:r>
  </w:p>
  <w:p w14:paraId="3C792AEB" w14:textId="77777777" w:rsidR="00381157" w:rsidRDefault="003811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27D0" w14:textId="77777777" w:rsidR="008E533A" w:rsidRDefault="008E533A" w:rsidP="000E24A0">
      <w:r>
        <w:separator/>
      </w:r>
    </w:p>
  </w:footnote>
  <w:footnote w:type="continuationSeparator" w:id="0">
    <w:p w14:paraId="03E8805B" w14:textId="77777777" w:rsidR="008E533A" w:rsidRDefault="008E533A" w:rsidP="000E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E381" w14:textId="77777777" w:rsidR="00381157" w:rsidRDefault="00381157">
    <w:pPr>
      <w:pStyle w:val="af"/>
      <w:pBdr>
        <w:bottom w:val="none" w:sz="0" w:space="0" w:color="auto"/>
      </w:pBdr>
      <w:tabs>
        <w:tab w:val="right" w:pos="8280"/>
      </w:tabs>
      <w:spacing w:line="160" w:lineRule="exact"/>
      <w:jc w:val="right"/>
    </w:pPr>
    <w:r>
      <w:rPr>
        <w:rFonts w:hint="eastAsia"/>
      </w:rPr>
      <w:t xml:space="preserve">             </w:t>
    </w:r>
  </w:p>
  <w:p w14:paraId="424F8A0E" w14:textId="77777777" w:rsidR="00381157" w:rsidRDefault="00381157">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C587" w14:textId="77777777" w:rsidR="00381157" w:rsidRDefault="00381157">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5549CA8A" wp14:editId="0AEBED46">
          <wp:simplePos x="0" y="0"/>
          <wp:positionH relativeFrom="column">
            <wp:posOffset>0</wp:posOffset>
          </wp:positionH>
          <wp:positionV relativeFrom="paragraph">
            <wp:posOffset>63500</wp:posOffset>
          </wp:positionV>
          <wp:extent cx="1485900" cy="2971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28A4B6F8" w14:textId="77777777" w:rsidR="00381157" w:rsidRDefault="00381157">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520C035C" w14:textId="42E28F4E" w:rsidR="00381157" w:rsidRDefault="00381157">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14:anchorId="17FA4171" wp14:editId="76AD4990">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0F4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（更新）招募说明书（2015年第1号）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85CDA"/>
    <w:rsid w:val="000A3D72"/>
    <w:rsid w:val="000A4E2F"/>
    <w:rsid w:val="000A762B"/>
    <w:rsid w:val="000E24A0"/>
    <w:rsid w:val="000E5BAB"/>
    <w:rsid w:val="001420C1"/>
    <w:rsid w:val="00193D73"/>
    <w:rsid w:val="001E3EE5"/>
    <w:rsid w:val="00224CA1"/>
    <w:rsid w:val="00265A47"/>
    <w:rsid w:val="002913D2"/>
    <w:rsid w:val="00291755"/>
    <w:rsid w:val="00295F54"/>
    <w:rsid w:val="003242F1"/>
    <w:rsid w:val="00326BD2"/>
    <w:rsid w:val="00332706"/>
    <w:rsid w:val="00340909"/>
    <w:rsid w:val="00354A8C"/>
    <w:rsid w:val="00354F28"/>
    <w:rsid w:val="003616F4"/>
    <w:rsid w:val="00381157"/>
    <w:rsid w:val="00382B8E"/>
    <w:rsid w:val="003831A2"/>
    <w:rsid w:val="003A60E0"/>
    <w:rsid w:val="003B6F9F"/>
    <w:rsid w:val="003C3CEB"/>
    <w:rsid w:val="004377D2"/>
    <w:rsid w:val="004C3EF9"/>
    <w:rsid w:val="004C69FC"/>
    <w:rsid w:val="004D70AD"/>
    <w:rsid w:val="004E49CF"/>
    <w:rsid w:val="005043DB"/>
    <w:rsid w:val="00507BE6"/>
    <w:rsid w:val="005B44B4"/>
    <w:rsid w:val="005E31F7"/>
    <w:rsid w:val="0066583A"/>
    <w:rsid w:val="006A4373"/>
    <w:rsid w:val="006A59F2"/>
    <w:rsid w:val="006C2B19"/>
    <w:rsid w:val="006E0394"/>
    <w:rsid w:val="00710C8F"/>
    <w:rsid w:val="0074655D"/>
    <w:rsid w:val="00761B72"/>
    <w:rsid w:val="00816F8A"/>
    <w:rsid w:val="00875317"/>
    <w:rsid w:val="0087762D"/>
    <w:rsid w:val="0088429F"/>
    <w:rsid w:val="0088644F"/>
    <w:rsid w:val="00890849"/>
    <w:rsid w:val="008940A2"/>
    <w:rsid w:val="00897BF3"/>
    <w:rsid w:val="008B0C74"/>
    <w:rsid w:val="008B1ECF"/>
    <w:rsid w:val="008B516D"/>
    <w:rsid w:val="008E533A"/>
    <w:rsid w:val="008E55E4"/>
    <w:rsid w:val="008E6B84"/>
    <w:rsid w:val="009018BE"/>
    <w:rsid w:val="00904D07"/>
    <w:rsid w:val="00907AE3"/>
    <w:rsid w:val="00952523"/>
    <w:rsid w:val="00991E92"/>
    <w:rsid w:val="009D5155"/>
    <w:rsid w:val="009F0748"/>
    <w:rsid w:val="00A00040"/>
    <w:rsid w:val="00A03E13"/>
    <w:rsid w:val="00A373BD"/>
    <w:rsid w:val="00A90578"/>
    <w:rsid w:val="00AF033B"/>
    <w:rsid w:val="00B15FDF"/>
    <w:rsid w:val="00B458DC"/>
    <w:rsid w:val="00B95F2C"/>
    <w:rsid w:val="00BB7B31"/>
    <w:rsid w:val="00BC25EE"/>
    <w:rsid w:val="00BD1EB6"/>
    <w:rsid w:val="00BD40B6"/>
    <w:rsid w:val="00BD6A0A"/>
    <w:rsid w:val="00C23A6E"/>
    <w:rsid w:val="00C43BE5"/>
    <w:rsid w:val="00C80C62"/>
    <w:rsid w:val="00C8742A"/>
    <w:rsid w:val="00CB7BC9"/>
    <w:rsid w:val="00D20A9B"/>
    <w:rsid w:val="00D31770"/>
    <w:rsid w:val="00D37C89"/>
    <w:rsid w:val="00D51C19"/>
    <w:rsid w:val="00D61BE8"/>
    <w:rsid w:val="00DC4858"/>
    <w:rsid w:val="00DC5165"/>
    <w:rsid w:val="00DD74F6"/>
    <w:rsid w:val="00DE13E5"/>
    <w:rsid w:val="00DE2783"/>
    <w:rsid w:val="00DE632A"/>
    <w:rsid w:val="00E65BD7"/>
    <w:rsid w:val="00EB1F8D"/>
    <w:rsid w:val="00EC4BFA"/>
    <w:rsid w:val="00EE0D1D"/>
    <w:rsid w:val="00EF01C9"/>
    <w:rsid w:val="00EF6070"/>
    <w:rsid w:val="00F17009"/>
    <w:rsid w:val="00F32517"/>
    <w:rsid w:val="00F33B20"/>
    <w:rsid w:val="00F414A0"/>
    <w:rsid w:val="00F55C9E"/>
    <w:rsid w:val="00F65779"/>
    <w:rsid w:val="00FA42F0"/>
    <w:rsid w:val="00FB3EFF"/>
    <w:rsid w:val="00FC4B88"/>
    <w:rsid w:val="00FC6D77"/>
    <w:rsid w:val="00FE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568638"/>
  <w15:docId w15:val="{53A76216-FD7D-4B9C-8652-FDE8DB18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24A0"/>
    <w:pPr>
      <w:widowControl w:val="0"/>
      <w:jc w:val="both"/>
    </w:pPr>
    <w:rPr>
      <w:kern w:val="2"/>
      <w:sz w:val="21"/>
      <w:szCs w:val="24"/>
    </w:rPr>
  </w:style>
  <w:style w:type="paragraph" w:styleId="1">
    <w:name w:val="heading 1"/>
    <w:basedOn w:val="a0"/>
    <w:next w:val="a0"/>
    <w:qFormat/>
    <w:rsid w:val="000E24A0"/>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0E24A0"/>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0E24A0"/>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0E24A0"/>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0E24A0"/>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0E24A0"/>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0E24A0"/>
    <w:pPr>
      <w:keepNext/>
      <w:keepLines/>
      <w:spacing w:before="240" w:after="64" w:line="319" w:lineRule="auto"/>
      <w:outlineLvl w:val="6"/>
    </w:pPr>
    <w:rPr>
      <w:b/>
      <w:sz w:val="24"/>
      <w:szCs w:val="20"/>
    </w:rPr>
  </w:style>
  <w:style w:type="paragraph" w:styleId="8">
    <w:name w:val="heading 8"/>
    <w:basedOn w:val="a0"/>
    <w:next w:val="a0"/>
    <w:qFormat/>
    <w:rsid w:val="000E24A0"/>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0E24A0"/>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24A0"/>
    <w:pPr>
      <w:ind w:firstLineChars="200" w:firstLine="420"/>
    </w:pPr>
  </w:style>
  <w:style w:type="paragraph" w:styleId="a5">
    <w:name w:val="annotation subject"/>
    <w:basedOn w:val="a6"/>
    <w:next w:val="a6"/>
    <w:rsid w:val="000E24A0"/>
    <w:rPr>
      <w:b/>
      <w:bCs/>
    </w:rPr>
  </w:style>
  <w:style w:type="paragraph" w:styleId="a6">
    <w:name w:val="annotation text"/>
    <w:basedOn w:val="a0"/>
    <w:link w:val="Char"/>
    <w:rsid w:val="000E24A0"/>
    <w:pPr>
      <w:jc w:val="left"/>
    </w:pPr>
  </w:style>
  <w:style w:type="paragraph" w:styleId="a7">
    <w:name w:val="Body Text First Indent"/>
    <w:basedOn w:val="a8"/>
    <w:rsid w:val="000E24A0"/>
    <w:pPr>
      <w:spacing w:line="300" w:lineRule="auto"/>
      <w:ind w:firstLine="425"/>
    </w:pPr>
    <w:rPr>
      <w:szCs w:val="20"/>
    </w:rPr>
  </w:style>
  <w:style w:type="paragraph" w:styleId="a8">
    <w:name w:val="Body Text"/>
    <w:basedOn w:val="a0"/>
    <w:rsid w:val="000E24A0"/>
    <w:pPr>
      <w:spacing w:after="120"/>
    </w:pPr>
  </w:style>
  <w:style w:type="paragraph" w:styleId="a9">
    <w:name w:val="Document Map"/>
    <w:basedOn w:val="a0"/>
    <w:link w:val="Char0"/>
    <w:rsid w:val="000E24A0"/>
    <w:rPr>
      <w:rFonts w:ascii="宋体"/>
      <w:sz w:val="18"/>
      <w:szCs w:val="18"/>
    </w:rPr>
  </w:style>
  <w:style w:type="paragraph" w:styleId="30">
    <w:name w:val="Body Text 3"/>
    <w:basedOn w:val="a0"/>
    <w:rsid w:val="000E24A0"/>
    <w:pPr>
      <w:spacing w:line="360" w:lineRule="auto"/>
    </w:pPr>
    <w:rPr>
      <w:rFonts w:ascii="仿宋_GB2312" w:eastAsia="仿宋_GB2312" w:hAnsi="Arial"/>
    </w:rPr>
  </w:style>
  <w:style w:type="paragraph" w:styleId="aa">
    <w:name w:val="Body Text Indent"/>
    <w:basedOn w:val="a0"/>
    <w:rsid w:val="000E24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rsid w:val="000E24A0"/>
    <w:pPr>
      <w:widowControl/>
      <w:jc w:val="left"/>
    </w:pPr>
    <w:rPr>
      <w:rFonts w:ascii="Courier New" w:hAnsi="Courier New" w:cs="Courier New"/>
    </w:rPr>
  </w:style>
  <w:style w:type="paragraph" w:styleId="ac">
    <w:name w:val="Date"/>
    <w:basedOn w:val="a0"/>
    <w:next w:val="a0"/>
    <w:rsid w:val="000E24A0"/>
    <w:pPr>
      <w:ind w:leftChars="2500" w:left="100"/>
    </w:pPr>
  </w:style>
  <w:style w:type="paragraph" w:styleId="22">
    <w:name w:val="Body Text Indent 2"/>
    <w:basedOn w:val="a0"/>
    <w:rsid w:val="000E24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0E24A0"/>
    <w:rPr>
      <w:sz w:val="18"/>
      <w:szCs w:val="18"/>
    </w:rPr>
  </w:style>
  <w:style w:type="paragraph" w:styleId="ae">
    <w:name w:val="footer"/>
    <w:basedOn w:val="a0"/>
    <w:link w:val="Char2"/>
    <w:uiPriority w:val="99"/>
    <w:rsid w:val="000E24A0"/>
    <w:pPr>
      <w:tabs>
        <w:tab w:val="center" w:pos="4153"/>
        <w:tab w:val="right" w:pos="8306"/>
      </w:tabs>
      <w:snapToGrid w:val="0"/>
      <w:jc w:val="left"/>
    </w:pPr>
    <w:rPr>
      <w:sz w:val="18"/>
      <w:szCs w:val="18"/>
    </w:rPr>
  </w:style>
  <w:style w:type="paragraph" w:styleId="af">
    <w:name w:val="header"/>
    <w:basedOn w:val="a0"/>
    <w:rsid w:val="000E24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0E24A0"/>
    <w:pPr>
      <w:tabs>
        <w:tab w:val="right" w:leader="dot" w:pos="8450"/>
      </w:tabs>
    </w:pPr>
    <w:rPr>
      <w:rFonts w:ascii="黑体" w:eastAsia="黑体" w:hAnsi="宋体"/>
      <w:sz w:val="24"/>
    </w:rPr>
  </w:style>
  <w:style w:type="paragraph" w:styleId="31">
    <w:name w:val="Body Text Indent 3"/>
    <w:basedOn w:val="a0"/>
    <w:rsid w:val="000E24A0"/>
    <w:pPr>
      <w:spacing w:after="120"/>
      <w:ind w:leftChars="200" w:left="420"/>
    </w:pPr>
    <w:rPr>
      <w:sz w:val="16"/>
      <w:szCs w:val="16"/>
    </w:rPr>
  </w:style>
  <w:style w:type="paragraph" w:styleId="23">
    <w:name w:val="toc 2"/>
    <w:basedOn w:val="a0"/>
    <w:next w:val="a0"/>
    <w:rsid w:val="000E24A0"/>
    <w:pPr>
      <w:ind w:leftChars="200" w:left="420"/>
    </w:pPr>
  </w:style>
  <w:style w:type="paragraph" w:styleId="HTML">
    <w:name w:val="HTML Preformatted"/>
    <w:basedOn w:val="a0"/>
    <w:rsid w:val="000E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0E24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0E24A0"/>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0E24A0"/>
  </w:style>
  <w:style w:type="character" w:styleId="af3">
    <w:name w:val="FollowedHyperlink"/>
    <w:rsid w:val="000E24A0"/>
    <w:rPr>
      <w:color w:val="800080"/>
      <w:u w:val="single"/>
    </w:rPr>
  </w:style>
  <w:style w:type="character" w:styleId="af4">
    <w:name w:val="Hyperlink"/>
    <w:rsid w:val="000E24A0"/>
    <w:rPr>
      <w:color w:val="0000FF"/>
      <w:u w:val="single"/>
    </w:rPr>
  </w:style>
  <w:style w:type="character" w:styleId="af5">
    <w:name w:val="annotation reference"/>
    <w:rsid w:val="000E24A0"/>
    <w:rPr>
      <w:sz w:val="21"/>
      <w:szCs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0E24A0"/>
  </w:style>
  <w:style w:type="paragraph" w:customStyle="1" w:styleId="CharCharChar">
    <w:name w:val="Char Char Char"/>
    <w:basedOn w:val="a0"/>
    <w:rsid w:val="000E24A0"/>
  </w:style>
  <w:style w:type="paragraph" w:customStyle="1" w:styleId="Default">
    <w:name w:val="Default"/>
    <w:rsid w:val="000E24A0"/>
    <w:pPr>
      <w:widowControl w:val="0"/>
      <w:autoSpaceDE w:val="0"/>
      <w:autoSpaceDN w:val="0"/>
      <w:adjustRightInd w:val="0"/>
    </w:pPr>
    <w:rPr>
      <w:rFonts w:ascii="宋体" w:cs="宋体"/>
      <w:color w:val="000000"/>
      <w:sz w:val="24"/>
      <w:szCs w:val="24"/>
    </w:rPr>
  </w:style>
  <w:style w:type="paragraph" w:customStyle="1" w:styleId="Char3">
    <w:name w:val="Char"/>
    <w:basedOn w:val="a0"/>
    <w:rsid w:val="000E24A0"/>
  </w:style>
  <w:style w:type="paragraph" w:customStyle="1" w:styleId="11">
    <w:name w:val="修订1"/>
    <w:rsid w:val="000E24A0"/>
    <w:rPr>
      <w:kern w:val="2"/>
      <w:sz w:val="21"/>
      <w:szCs w:val="24"/>
    </w:rPr>
  </w:style>
  <w:style w:type="paragraph" w:customStyle="1" w:styleId="CharCharCharChar1CharCharChar">
    <w:name w:val="Char Char Char Char1 Char Char Char"/>
    <w:basedOn w:val="a0"/>
    <w:rsid w:val="000E24A0"/>
  </w:style>
  <w:style w:type="paragraph" w:customStyle="1" w:styleId="12">
    <w:name w:val="1"/>
    <w:basedOn w:val="a0"/>
    <w:next w:val="31"/>
    <w:rsid w:val="000E24A0"/>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rsid w:val="000E24A0"/>
  </w:style>
  <w:style w:type="paragraph" w:customStyle="1" w:styleId="Char10">
    <w:name w:val="Char1"/>
    <w:basedOn w:val="a0"/>
    <w:rsid w:val="000E24A0"/>
  </w:style>
  <w:style w:type="paragraph" w:customStyle="1" w:styleId="xl22">
    <w:name w:val="xl22"/>
    <w:basedOn w:val="a0"/>
    <w:rsid w:val="000E24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rsid w:val="000E24A0"/>
  </w:style>
  <w:style w:type="paragraph" w:customStyle="1" w:styleId="ParaChar">
    <w:name w:val="默认段落字体 Para Char"/>
    <w:basedOn w:val="a0"/>
    <w:rsid w:val="000E24A0"/>
    <w:pPr>
      <w:tabs>
        <w:tab w:val="left" w:pos="840"/>
      </w:tabs>
      <w:ind w:left="840" w:hanging="420"/>
    </w:pPr>
    <w:rPr>
      <w:sz w:val="24"/>
    </w:rPr>
  </w:style>
  <w:style w:type="paragraph" w:customStyle="1" w:styleId="21">
    <w:name w:val="列表2"/>
    <w:basedOn w:val="a0"/>
    <w:next w:val="af1"/>
    <w:rsid w:val="000E24A0"/>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rsid w:val="000E24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0E24A0"/>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6">
    <w:name w:val="表格正文"/>
    <w:basedOn w:val="a1"/>
    <w:rsid w:val="000E24A0"/>
    <w:pPr>
      <w:spacing w:beforeLines="50"/>
      <w:ind w:firstLineChars="0" w:firstLine="0"/>
      <w:jc w:val="center"/>
    </w:pPr>
    <w:rPr>
      <w:sz w:val="24"/>
      <w:szCs w:val="20"/>
    </w:rPr>
  </w:style>
  <w:style w:type="paragraph" w:customStyle="1" w:styleId="af7">
    <w:name w:val="报告署名"/>
    <w:basedOn w:val="a0"/>
    <w:next w:val="a0"/>
    <w:rsid w:val="000E24A0"/>
    <w:pPr>
      <w:spacing w:line="360" w:lineRule="auto"/>
      <w:jc w:val="center"/>
    </w:pPr>
    <w:rPr>
      <w:rFonts w:ascii="宋体" w:hAnsi="宋体"/>
      <w:sz w:val="24"/>
      <w:szCs w:val="20"/>
    </w:rPr>
  </w:style>
  <w:style w:type="paragraph" w:customStyle="1" w:styleId="CharCharCharCharCharCharChar">
    <w:name w:val="Char Char Char Char Char Char Char"/>
    <w:basedOn w:val="a0"/>
    <w:rsid w:val="000E24A0"/>
    <w:pPr>
      <w:tabs>
        <w:tab w:val="left" w:pos="840"/>
      </w:tabs>
      <w:ind w:left="840" w:hanging="360"/>
    </w:pPr>
    <w:rPr>
      <w:sz w:val="24"/>
    </w:rPr>
  </w:style>
  <w:style w:type="paragraph" w:customStyle="1" w:styleId="ParaCharCharCharCharCharChar">
    <w:name w:val="默认段落字体 Para Char Char Char Char Char Char"/>
    <w:basedOn w:val="a0"/>
    <w:rsid w:val="000E24A0"/>
    <w:pPr>
      <w:tabs>
        <w:tab w:val="left" w:pos="840"/>
      </w:tabs>
      <w:ind w:left="840" w:hanging="360"/>
    </w:pPr>
    <w:rPr>
      <w:sz w:val="24"/>
    </w:rPr>
  </w:style>
  <w:style w:type="character" w:customStyle="1" w:styleId="ten51">
    <w:name w:val="ten51"/>
    <w:rsid w:val="000E24A0"/>
    <w:rPr>
      <w:sz w:val="21"/>
      <w:szCs w:val="21"/>
    </w:rPr>
  </w:style>
  <w:style w:type="character" w:customStyle="1" w:styleId="heigh1801">
    <w:name w:val="heigh1801"/>
    <w:basedOn w:val="a2"/>
    <w:rsid w:val="000E24A0"/>
  </w:style>
  <w:style w:type="character" w:customStyle="1" w:styleId="DeltaViewInsertion">
    <w:name w:val="DeltaView Insertion"/>
    <w:rsid w:val="000E24A0"/>
    <w:rPr>
      <w:color w:val="0000FF"/>
      <w:spacing w:val="0"/>
      <w:u w:val="double"/>
    </w:rPr>
  </w:style>
  <w:style w:type="character" w:customStyle="1" w:styleId="Char">
    <w:name w:val="批注文字 Char"/>
    <w:link w:val="a6"/>
    <w:rsid w:val="000E24A0"/>
    <w:rPr>
      <w:kern w:val="2"/>
      <w:sz w:val="21"/>
      <w:szCs w:val="24"/>
    </w:rPr>
  </w:style>
  <w:style w:type="character" w:customStyle="1" w:styleId="read">
    <w:name w:val="read"/>
    <w:basedOn w:val="a2"/>
    <w:rsid w:val="000E24A0"/>
  </w:style>
  <w:style w:type="character" w:customStyle="1" w:styleId="Char2">
    <w:name w:val="页脚 Char"/>
    <w:link w:val="ae"/>
    <w:uiPriority w:val="99"/>
    <w:rsid w:val="000E24A0"/>
    <w:rPr>
      <w:kern w:val="2"/>
      <w:sz w:val="18"/>
      <w:szCs w:val="18"/>
    </w:rPr>
  </w:style>
  <w:style w:type="character" w:customStyle="1" w:styleId="big1">
    <w:name w:val="big1"/>
    <w:rsid w:val="000E24A0"/>
    <w:rPr>
      <w:sz w:val="22"/>
      <w:szCs w:val="22"/>
    </w:rPr>
  </w:style>
  <w:style w:type="character" w:customStyle="1" w:styleId="Char1">
    <w:name w:val="纯文本 Char"/>
    <w:link w:val="ab"/>
    <w:uiPriority w:val="99"/>
    <w:rsid w:val="000E24A0"/>
    <w:rPr>
      <w:rFonts w:ascii="Courier New" w:eastAsia="宋体" w:hAnsi="Courier New" w:cs="Courier New"/>
      <w:lang w:val="en-US" w:eastAsia="zh-CN" w:bidi="ar-SA"/>
    </w:rPr>
  </w:style>
  <w:style w:type="character" w:customStyle="1" w:styleId="Char0">
    <w:name w:val="文档结构图 Char"/>
    <w:link w:val="a9"/>
    <w:rsid w:val="000E24A0"/>
    <w:rPr>
      <w:rFonts w:ascii="宋体"/>
      <w:kern w:val="2"/>
      <w:sz w:val="18"/>
      <w:szCs w:val="18"/>
    </w:rPr>
  </w:style>
  <w:style w:type="paragraph" w:customStyle="1" w:styleId="c">
    <w:name w:val="c_"/>
    <w:rsid w:val="000E24A0"/>
    <w:pPr>
      <w:widowControl w:val="0"/>
      <w:autoSpaceDE w:val="0"/>
      <w:autoSpaceDN w:val="0"/>
      <w:adjustRightInd w:val="0"/>
      <w:jc w:val="both"/>
    </w:pPr>
    <w:rPr>
      <w:rFonts w:ascii="五" w:eastAsia="五"/>
      <w:sz w:val="24"/>
    </w:rPr>
  </w:style>
  <w:style w:type="table" w:styleId="af8">
    <w:name w:val="Table Grid"/>
    <w:basedOn w:val="a3"/>
    <w:rsid w:val="00DE2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3935">
      <w:bodyDiv w:val="1"/>
      <w:marLeft w:val="0"/>
      <w:marRight w:val="0"/>
      <w:marTop w:val="0"/>
      <w:marBottom w:val="0"/>
      <w:divBdr>
        <w:top w:val="none" w:sz="0" w:space="0" w:color="auto"/>
        <w:left w:val="none" w:sz="0" w:space="0" w:color="auto"/>
        <w:bottom w:val="none" w:sz="0" w:space="0" w:color="auto"/>
        <w:right w:val="none" w:sz="0" w:space="0" w:color="auto"/>
      </w:divBdr>
      <w:divsChild>
        <w:div w:id="586424072">
          <w:marLeft w:val="0"/>
          <w:marRight w:val="0"/>
          <w:marTop w:val="0"/>
          <w:marBottom w:val="0"/>
          <w:divBdr>
            <w:top w:val="none" w:sz="0" w:space="0" w:color="auto"/>
            <w:left w:val="single" w:sz="6" w:space="0" w:color="BCBCBC"/>
            <w:bottom w:val="none" w:sz="0" w:space="0" w:color="auto"/>
            <w:right w:val="single" w:sz="6" w:space="0" w:color="BCBCBC"/>
          </w:divBdr>
          <w:divsChild>
            <w:div w:id="1760373013">
              <w:marLeft w:val="0"/>
              <w:marRight w:val="0"/>
              <w:marTop w:val="0"/>
              <w:marBottom w:val="0"/>
              <w:divBdr>
                <w:top w:val="none" w:sz="0" w:space="0" w:color="auto"/>
                <w:left w:val="none" w:sz="0" w:space="0" w:color="auto"/>
                <w:bottom w:val="none" w:sz="0" w:space="0" w:color="auto"/>
                <w:right w:val="none" w:sz="0" w:space="0" w:color="auto"/>
              </w:divBdr>
              <w:divsChild>
                <w:div w:id="111682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7362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600AD-A94B-41D3-B046-90D55035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128</Pages>
  <Words>12768</Words>
  <Characters>72783</Characters>
  <Application>Microsoft Office Word</Application>
  <DocSecurity>0</DocSecurity>
  <Lines>606</Lines>
  <Paragraphs>170</Paragraphs>
  <ScaleCrop>false</ScaleCrop>
  <Company/>
  <LinksUpToDate>false</LinksUpToDate>
  <CharactersWithSpaces>85381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122</cp:revision>
  <cp:lastPrinted>2015-04-23T07:00:00Z</cp:lastPrinted>
  <dcterms:created xsi:type="dcterms:W3CDTF">2014-10-03T08:10:00Z</dcterms:created>
  <dcterms:modified xsi:type="dcterms:W3CDTF">2015-04-23T09:42:00Z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