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交银施罗德上证</w:t>
      </w:r>
      <w:r w:rsidRPr="00D319C5">
        <w:rPr>
          <w:b/>
          <w:sz w:val="36"/>
          <w:szCs w:val="36"/>
        </w:rPr>
        <w:t>180</w:t>
      </w:r>
      <w:r w:rsidRPr="00D319C5">
        <w:rPr>
          <w:b/>
          <w:sz w:val="36"/>
          <w:szCs w:val="36"/>
        </w:rPr>
        <w:t>公司治理交易型开放式指数证券投资基金联接基金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DE080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48875"/>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248876"/>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D82067" w:rsidRDefault="006027EF">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D82067" w:rsidRDefault="006027EF">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82067" w:rsidRDefault="006027E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82067" w:rsidRDefault="006027EF">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bookmarkStart w:id="8" w:name="_GoBack"/>
      <w:bookmarkEnd w:id="8"/>
    </w:p>
    <w:p w:rsidR="00873BF5" w:rsidRDefault="00C972A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48875" w:history="1">
        <w:r w:rsidR="00873BF5" w:rsidRPr="000E74AE">
          <w:rPr>
            <w:rStyle w:val="a9"/>
            <w:b/>
            <w:bCs/>
            <w:noProof/>
          </w:rPr>
          <w:t xml:space="preserve">§1  </w:t>
        </w:r>
        <w:r w:rsidR="00873BF5" w:rsidRPr="000E74AE">
          <w:rPr>
            <w:rStyle w:val="a9"/>
            <w:rFonts w:hint="eastAsia"/>
            <w:b/>
            <w:bCs/>
            <w:noProof/>
          </w:rPr>
          <w:t>重要提示及目录</w:t>
        </w:r>
        <w:r w:rsidR="00873BF5">
          <w:rPr>
            <w:noProof/>
            <w:webHidden/>
          </w:rPr>
          <w:tab/>
        </w:r>
        <w:r w:rsidR="00873BF5">
          <w:rPr>
            <w:noProof/>
            <w:webHidden/>
          </w:rPr>
          <w:fldChar w:fldCharType="begin"/>
        </w:r>
        <w:r w:rsidR="00873BF5">
          <w:rPr>
            <w:noProof/>
            <w:webHidden/>
          </w:rPr>
          <w:instrText xml:space="preserve"> PAGEREF _Toc415248875 \h </w:instrText>
        </w:r>
        <w:r w:rsidR="00873BF5">
          <w:rPr>
            <w:noProof/>
            <w:webHidden/>
          </w:rPr>
        </w:r>
        <w:r w:rsidR="00873BF5">
          <w:rPr>
            <w:noProof/>
            <w:webHidden/>
          </w:rPr>
          <w:fldChar w:fldCharType="separate"/>
        </w:r>
        <w:r w:rsidR="00873BF5">
          <w:rPr>
            <w:noProof/>
            <w:webHidden/>
          </w:rPr>
          <w:t>2</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876" w:history="1">
        <w:r w:rsidR="00873BF5" w:rsidRPr="000E74AE">
          <w:rPr>
            <w:rStyle w:val="a9"/>
            <w:noProof/>
          </w:rPr>
          <w:t xml:space="preserve">1.1 </w:t>
        </w:r>
        <w:r w:rsidR="00873BF5" w:rsidRPr="000E74AE">
          <w:rPr>
            <w:rStyle w:val="a9"/>
            <w:rFonts w:hint="eastAsia"/>
            <w:noProof/>
          </w:rPr>
          <w:t>重要提示</w:t>
        </w:r>
        <w:r w:rsidR="00873BF5">
          <w:rPr>
            <w:noProof/>
            <w:webHidden/>
          </w:rPr>
          <w:tab/>
        </w:r>
        <w:r w:rsidR="00873BF5">
          <w:rPr>
            <w:noProof/>
            <w:webHidden/>
          </w:rPr>
          <w:fldChar w:fldCharType="begin"/>
        </w:r>
        <w:r w:rsidR="00873BF5">
          <w:rPr>
            <w:noProof/>
            <w:webHidden/>
          </w:rPr>
          <w:instrText xml:space="preserve"> PAGEREF _Toc415248876 \h </w:instrText>
        </w:r>
        <w:r w:rsidR="00873BF5">
          <w:rPr>
            <w:noProof/>
            <w:webHidden/>
          </w:rPr>
        </w:r>
        <w:r w:rsidR="00873BF5">
          <w:rPr>
            <w:noProof/>
            <w:webHidden/>
          </w:rPr>
          <w:fldChar w:fldCharType="separate"/>
        </w:r>
        <w:r w:rsidR="00873BF5">
          <w:rPr>
            <w:noProof/>
            <w:webHidden/>
          </w:rPr>
          <w:t>2</w:t>
        </w:r>
        <w:r w:rsidR="00873BF5">
          <w:rPr>
            <w:noProof/>
            <w:webHidden/>
          </w:rPr>
          <w:fldChar w:fldCharType="end"/>
        </w:r>
      </w:hyperlink>
    </w:p>
    <w:p w:rsidR="00873BF5" w:rsidRDefault="00712338">
      <w:pPr>
        <w:pStyle w:val="11"/>
        <w:rPr>
          <w:rFonts w:asciiTheme="minorHAnsi" w:eastAsiaTheme="minorEastAsia" w:hAnsiTheme="minorHAnsi" w:cstheme="minorBidi"/>
          <w:noProof/>
          <w:szCs w:val="22"/>
        </w:rPr>
      </w:pPr>
      <w:hyperlink w:anchor="_Toc415248877" w:history="1">
        <w:r w:rsidR="00873BF5" w:rsidRPr="000E74AE">
          <w:rPr>
            <w:rStyle w:val="a9"/>
            <w:b/>
            <w:bCs/>
            <w:noProof/>
          </w:rPr>
          <w:t xml:space="preserve">§2  </w:t>
        </w:r>
        <w:r w:rsidR="00873BF5" w:rsidRPr="000E74AE">
          <w:rPr>
            <w:rStyle w:val="a9"/>
            <w:rFonts w:hint="eastAsia"/>
            <w:b/>
            <w:bCs/>
            <w:noProof/>
          </w:rPr>
          <w:t>基金简介</w:t>
        </w:r>
        <w:r w:rsidR="00873BF5">
          <w:rPr>
            <w:noProof/>
            <w:webHidden/>
          </w:rPr>
          <w:tab/>
        </w:r>
        <w:r w:rsidR="00873BF5">
          <w:rPr>
            <w:noProof/>
            <w:webHidden/>
          </w:rPr>
          <w:fldChar w:fldCharType="begin"/>
        </w:r>
        <w:r w:rsidR="00873BF5">
          <w:rPr>
            <w:noProof/>
            <w:webHidden/>
          </w:rPr>
          <w:instrText xml:space="preserve"> PAGEREF _Toc415248877 \h </w:instrText>
        </w:r>
        <w:r w:rsidR="00873BF5">
          <w:rPr>
            <w:noProof/>
            <w:webHidden/>
          </w:rPr>
        </w:r>
        <w:r w:rsidR="00873BF5">
          <w:rPr>
            <w:noProof/>
            <w:webHidden/>
          </w:rPr>
          <w:fldChar w:fldCharType="separate"/>
        </w:r>
        <w:r w:rsidR="00873BF5">
          <w:rPr>
            <w:noProof/>
            <w:webHidden/>
          </w:rPr>
          <w:t>8</w:t>
        </w:r>
        <w:r w:rsidR="00873BF5">
          <w:rPr>
            <w:noProof/>
            <w:webHidden/>
          </w:rPr>
          <w:fldChar w:fldCharType="end"/>
        </w:r>
      </w:hyperlink>
    </w:p>
    <w:p w:rsidR="00873BF5" w:rsidRDefault="00712338">
      <w:pPr>
        <w:pStyle w:val="22"/>
        <w:tabs>
          <w:tab w:val="left" w:pos="1050"/>
        </w:tabs>
        <w:rPr>
          <w:rFonts w:asciiTheme="minorHAnsi" w:eastAsiaTheme="minorEastAsia" w:hAnsiTheme="minorHAnsi" w:cstheme="minorBidi"/>
          <w:noProof/>
          <w:kern w:val="2"/>
          <w:szCs w:val="22"/>
        </w:rPr>
      </w:pPr>
      <w:hyperlink w:anchor="_Toc415248878" w:history="1">
        <w:r w:rsidR="00873BF5" w:rsidRPr="000E74AE">
          <w:rPr>
            <w:rStyle w:val="a9"/>
            <w:noProof/>
          </w:rPr>
          <w:t>2.1</w:t>
        </w:r>
        <w:r w:rsidR="008714B2">
          <w:rPr>
            <w:rStyle w:val="a9"/>
            <w:noProof/>
          </w:rPr>
          <w:t xml:space="preserve"> </w:t>
        </w:r>
        <w:r w:rsidR="00873BF5" w:rsidRPr="000E74AE">
          <w:rPr>
            <w:rStyle w:val="a9"/>
            <w:rFonts w:hint="eastAsia"/>
            <w:noProof/>
          </w:rPr>
          <w:t>基金基本情况</w:t>
        </w:r>
        <w:r w:rsidR="00873BF5">
          <w:rPr>
            <w:noProof/>
            <w:webHidden/>
          </w:rPr>
          <w:tab/>
        </w:r>
        <w:r w:rsidR="00873BF5">
          <w:rPr>
            <w:noProof/>
            <w:webHidden/>
          </w:rPr>
          <w:fldChar w:fldCharType="begin"/>
        </w:r>
        <w:r w:rsidR="00873BF5">
          <w:rPr>
            <w:noProof/>
            <w:webHidden/>
          </w:rPr>
          <w:instrText xml:space="preserve"> PAGEREF _Toc415248878 \h </w:instrText>
        </w:r>
        <w:r w:rsidR="00873BF5">
          <w:rPr>
            <w:noProof/>
            <w:webHidden/>
          </w:rPr>
        </w:r>
        <w:r w:rsidR="00873BF5">
          <w:rPr>
            <w:noProof/>
            <w:webHidden/>
          </w:rPr>
          <w:fldChar w:fldCharType="separate"/>
        </w:r>
        <w:r w:rsidR="00873BF5">
          <w:rPr>
            <w:noProof/>
            <w:webHidden/>
          </w:rPr>
          <w:t>8</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880" w:history="1">
        <w:r w:rsidR="00873BF5" w:rsidRPr="000E74AE">
          <w:rPr>
            <w:rStyle w:val="a9"/>
            <w:noProof/>
          </w:rPr>
          <w:t xml:space="preserve">2.2 </w:t>
        </w:r>
        <w:r w:rsidR="00873BF5" w:rsidRPr="000E74AE">
          <w:rPr>
            <w:rStyle w:val="a9"/>
            <w:rFonts w:hint="eastAsia"/>
            <w:noProof/>
          </w:rPr>
          <w:t>基金产品说明</w:t>
        </w:r>
        <w:r w:rsidR="00873BF5">
          <w:rPr>
            <w:noProof/>
            <w:webHidden/>
          </w:rPr>
          <w:tab/>
        </w:r>
        <w:r w:rsidR="00873BF5">
          <w:rPr>
            <w:noProof/>
            <w:webHidden/>
          </w:rPr>
          <w:fldChar w:fldCharType="begin"/>
        </w:r>
        <w:r w:rsidR="00873BF5">
          <w:rPr>
            <w:noProof/>
            <w:webHidden/>
          </w:rPr>
          <w:instrText xml:space="preserve"> PAGEREF _Toc415248880 \h </w:instrText>
        </w:r>
        <w:r w:rsidR="00873BF5">
          <w:rPr>
            <w:noProof/>
            <w:webHidden/>
          </w:rPr>
        </w:r>
        <w:r w:rsidR="00873BF5">
          <w:rPr>
            <w:noProof/>
            <w:webHidden/>
          </w:rPr>
          <w:fldChar w:fldCharType="separate"/>
        </w:r>
        <w:r w:rsidR="00873BF5">
          <w:rPr>
            <w:noProof/>
            <w:webHidden/>
          </w:rPr>
          <w:t>8</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881" w:history="1">
        <w:r w:rsidR="00873BF5" w:rsidRPr="000E74AE">
          <w:rPr>
            <w:rStyle w:val="a9"/>
            <w:noProof/>
          </w:rPr>
          <w:t xml:space="preserve">2.3 </w:t>
        </w:r>
        <w:r w:rsidR="00873BF5" w:rsidRPr="000E74AE">
          <w:rPr>
            <w:rStyle w:val="a9"/>
            <w:rFonts w:hint="eastAsia"/>
            <w:noProof/>
          </w:rPr>
          <w:t>基金管理人和基金托管人</w:t>
        </w:r>
        <w:r w:rsidR="00873BF5">
          <w:rPr>
            <w:noProof/>
            <w:webHidden/>
          </w:rPr>
          <w:tab/>
        </w:r>
        <w:r w:rsidR="00873BF5">
          <w:rPr>
            <w:noProof/>
            <w:webHidden/>
          </w:rPr>
          <w:fldChar w:fldCharType="begin"/>
        </w:r>
        <w:r w:rsidR="00873BF5">
          <w:rPr>
            <w:noProof/>
            <w:webHidden/>
          </w:rPr>
          <w:instrText xml:space="preserve"> PAGEREF _Toc415248881 \h </w:instrText>
        </w:r>
        <w:r w:rsidR="00873BF5">
          <w:rPr>
            <w:noProof/>
            <w:webHidden/>
          </w:rPr>
        </w:r>
        <w:r w:rsidR="00873BF5">
          <w:rPr>
            <w:noProof/>
            <w:webHidden/>
          </w:rPr>
          <w:fldChar w:fldCharType="separate"/>
        </w:r>
        <w:r w:rsidR="00873BF5">
          <w:rPr>
            <w:noProof/>
            <w:webHidden/>
          </w:rPr>
          <w:t>9</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882" w:history="1">
        <w:r w:rsidR="00873BF5" w:rsidRPr="000E74AE">
          <w:rPr>
            <w:rStyle w:val="a9"/>
            <w:noProof/>
          </w:rPr>
          <w:t xml:space="preserve">2.4 </w:t>
        </w:r>
        <w:r w:rsidR="00873BF5" w:rsidRPr="000E74AE">
          <w:rPr>
            <w:rStyle w:val="a9"/>
            <w:rFonts w:hint="eastAsia"/>
            <w:noProof/>
          </w:rPr>
          <w:t>信息披露方式</w:t>
        </w:r>
        <w:r w:rsidR="00873BF5">
          <w:rPr>
            <w:noProof/>
            <w:webHidden/>
          </w:rPr>
          <w:tab/>
        </w:r>
        <w:r w:rsidR="00873BF5">
          <w:rPr>
            <w:noProof/>
            <w:webHidden/>
          </w:rPr>
          <w:fldChar w:fldCharType="begin"/>
        </w:r>
        <w:r w:rsidR="00873BF5">
          <w:rPr>
            <w:noProof/>
            <w:webHidden/>
          </w:rPr>
          <w:instrText xml:space="preserve"> PAGEREF _Toc415248882 \h </w:instrText>
        </w:r>
        <w:r w:rsidR="00873BF5">
          <w:rPr>
            <w:noProof/>
            <w:webHidden/>
          </w:rPr>
        </w:r>
        <w:r w:rsidR="00873BF5">
          <w:rPr>
            <w:noProof/>
            <w:webHidden/>
          </w:rPr>
          <w:fldChar w:fldCharType="separate"/>
        </w:r>
        <w:r w:rsidR="00873BF5">
          <w:rPr>
            <w:noProof/>
            <w:webHidden/>
          </w:rPr>
          <w:t>10</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883" w:history="1">
        <w:r w:rsidR="00873BF5" w:rsidRPr="000E74AE">
          <w:rPr>
            <w:rStyle w:val="a9"/>
            <w:noProof/>
          </w:rPr>
          <w:t xml:space="preserve">2.5 </w:t>
        </w:r>
        <w:r w:rsidR="00873BF5" w:rsidRPr="000E74AE">
          <w:rPr>
            <w:rStyle w:val="a9"/>
            <w:rFonts w:hint="eastAsia"/>
            <w:noProof/>
          </w:rPr>
          <w:t>其他相关资料</w:t>
        </w:r>
        <w:r w:rsidR="00873BF5">
          <w:rPr>
            <w:noProof/>
            <w:webHidden/>
          </w:rPr>
          <w:tab/>
        </w:r>
        <w:r w:rsidR="00873BF5">
          <w:rPr>
            <w:noProof/>
            <w:webHidden/>
          </w:rPr>
          <w:fldChar w:fldCharType="begin"/>
        </w:r>
        <w:r w:rsidR="00873BF5">
          <w:rPr>
            <w:noProof/>
            <w:webHidden/>
          </w:rPr>
          <w:instrText xml:space="preserve"> PAGEREF _Toc415248883 \h </w:instrText>
        </w:r>
        <w:r w:rsidR="00873BF5">
          <w:rPr>
            <w:noProof/>
            <w:webHidden/>
          </w:rPr>
        </w:r>
        <w:r w:rsidR="00873BF5">
          <w:rPr>
            <w:noProof/>
            <w:webHidden/>
          </w:rPr>
          <w:fldChar w:fldCharType="separate"/>
        </w:r>
        <w:r w:rsidR="00873BF5">
          <w:rPr>
            <w:noProof/>
            <w:webHidden/>
          </w:rPr>
          <w:t>10</w:t>
        </w:r>
        <w:r w:rsidR="00873BF5">
          <w:rPr>
            <w:noProof/>
            <w:webHidden/>
          </w:rPr>
          <w:fldChar w:fldCharType="end"/>
        </w:r>
      </w:hyperlink>
    </w:p>
    <w:p w:rsidR="00873BF5" w:rsidRDefault="00712338">
      <w:pPr>
        <w:pStyle w:val="11"/>
        <w:rPr>
          <w:rFonts w:asciiTheme="minorHAnsi" w:eastAsiaTheme="minorEastAsia" w:hAnsiTheme="minorHAnsi" w:cstheme="minorBidi"/>
          <w:noProof/>
          <w:szCs w:val="22"/>
        </w:rPr>
      </w:pPr>
      <w:hyperlink w:anchor="_Toc415248884" w:history="1">
        <w:r w:rsidR="00873BF5" w:rsidRPr="000E74AE">
          <w:rPr>
            <w:rStyle w:val="a9"/>
            <w:b/>
            <w:bCs/>
            <w:noProof/>
          </w:rPr>
          <w:t xml:space="preserve">§3  </w:t>
        </w:r>
        <w:r w:rsidR="00873BF5" w:rsidRPr="000E74AE">
          <w:rPr>
            <w:rStyle w:val="a9"/>
            <w:rFonts w:hint="eastAsia"/>
            <w:b/>
            <w:bCs/>
            <w:noProof/>
          </w:rPr>
          <w:t>主要财务指标、基金净值表现及利润分配情况</w:t>
        </w:r>
        <w:r w:rsidR="00873BF5">
          <w:rPr>
            <w:noProof/>
            <w:webHidden/>
          </w:rPr>
          <w:tab/>
        </w:r>
        <w:r w:rsidR="00873BF5">
          <w:rPr>
            <w:noProof/>
            <w:webHidden/>
          </w:rPr>
          <w:fldChar w:fldCharType="begin"/>
        </w:r>
        <w:r w:rsidR="00873BF5">
          <w:rPr>
            <w:noProof/>
            <w:webHidden/>
          </w:rPr>
          <w:instrText xml:space="preserve"> PAGEREF _Toc415248884 \h </w:instrText>
        </w:r>
        <w:r w:rsidR="00873BF5">
          <w:rPr>
            <w:noProof/>
            <w:webHidden/>
          </w:rPr>
        </w:r>
        <w:r w:rsidR="00873BF5">
          <w:rPr>
            <w:noProof/>
            <w:webHidden/>
          </w:rPr>
          <w:fldChar w:fldCharType="separate"/>
        </w:r>
        <w:r w:rsidR="00873BF5">
          <w:rPr>
            <w:noProof/>
            <w:webHidden/>
          </w:rPr>
          <w:t>10</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885" w:history="1">
        <w:r w:rsidR="00873BF5" w:rsidRPr="000E74AE">
          <w:rPr>
            <w:rStyle w:val="a9"/>
            <w:noProof/>
          </w:rPr>
          <w:t xml:space="preserve">3.1 </w:t>
        </w:r>
        <w:r w:rsidR="00873BF5" w:rsidRPr="000E74AE">
          <w:rPr>
            <w:rStyle w:val="a9"/>
            <w:rFonts w:hint="eastAsia"/>
            <w:noProof/>
          </w:rPr>
          <w:t>主要会计数据和财务指标</w:t>
        </w:r>
        <w:r w:rsidR="00873BF5">
          <w:rPr>
            <w:noProof/>
            <w:webHidden/>
          </w:rPr>
          <w:tab/>
        </w:r>
        <w:r w:rsidR="00873BF5">
          <w:rPr>
            <w:noProof/>
            <w:webHidden/>
          </w:rPr>
          <w:fldChar w:fldCharType="begin"/>
        </w:r>
        <w:r w:rsidR="00873BF5">
          <w:rPr>
            <w:noProof/>
            <w:webHidden/>
          </w:rPr>
          <w:instrText xml:space="preserve"> PAGEREF _Toc415248885 \h </w:instrText>
        </w:r>
        <w:r w:rsidR="00873BF5">
          <w:rPr>
            <w:noProof/>
            <w:webHidden/>
          </w:rPr>
        </w:r>
        <w:r w:rsidR="00873BF5">
          <w:rPr>
            <w:noProof/>
            <w:webHidden/>
          </w:rPr>
          <w:fldChar w:fldCharType="separate"/>
        </w:r>
        <w:r w:rsidR="00873BF5">
          <w:rPr>
            <w:noProof/>
            <w:webHidden/>
          </w:rPr>
          <w:t>10</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886" w:history="1">
        <w:r w:rsidR="00873BF5" w:rsidRPr="000E74AE">
          <w:rPr>
            <w:rStyle w:val="a9"/>
            <w:noProof/>
          </w:rPr>
          <w:t xml:space="preserve">3.2 </w:t>
        </w:r>
        <w:r w:rsidR="00873BF5" w:rsidRPr="000E74AE">
          <w:rPr>
            <w:rStyle w:val="a9"/>
            <w:rFonts w:hint="eastAsia"/>
            <w:noProof/>
          </w:rPr>
          <w:t>基金净值表现</w:t>
        </w:r>
        <w:r w:rsidR="00873BF5">
          <w:rPr>
            <w:noProof/>
            <w:webHidden/>
          </w:rPr>
          <w:tab/>
        </w:r>
        <w:r w:rsidR="00873BF5">
          <w:rPr>
            <w:noProof/>
            <w:webHidden/>
          </w:rPr>
          <w:fldChar w:fldCharType="begin"/>
        </w:r>
        <w:r w:rsidR="00873BF5">
          <w:rPr>
            <w:noProof/>
            <w:webHidden/>
          </w:rPr>
          <w:instrText xml:space="preserve"> PAGEREF _Toc415248886 \h </w:instrText>
        </w:r>
        <w:r w:rsidR="00873BF5">
          <w:rPr>
            <w:noProof/>
            <w:webHidden/>
          </w:rPr>
        </w:r>
        <w:r w:rsidR="00873BF5">
          <w:rPr>
            <w:noProof/>
            <w:webHidden/>
          </w:rPr>
          <w:fldChar w:fldCharType="separate"/>
        </w:r>
        <w:r w:rsidR="00873BF5">
          <w:rPr>
            <w:noProof/>
            <w:webHidden/>
          </w:rPr>
          <w:t>11</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888" w:history="1">
        <w:r w:rsidR="00873BF5" w:rsidRPr="000E74AE">
          <w:rPr>
            <w:rStyle w:val="a9"/>
            <w:noProof/>
          </w:rPr>
          <w:t xml:space="preserve">3.3 </w:t>
        </w:r>
        <w:r w:rsidR="00873BF5" w:rsidRPr="000E74AE">
          <w:rPr>
            <w:rStyle w:val="a9"/>
            <w:rFonts w:hint="eastAsia"/>
            <w:noProof/>
          </w:rPr>
          <w:t>过去三年基金的利润分配情况</w:t>
        </w:r>
        <w:r w:rsidR="00873BF5">
          <w:rPr>
            <w:noProof/>
            <w:webHidden/>
          </w:rPr>
          <w:tab/>
        </w:r>
        <w:r w:rsidR="00873BF5">
          <w:rPr>
            <w:noProof/>
            <w:webHidden/>
          </w:rPr>
          <w:fldChar w:fldCharType="begin"/>
        </w:r>
        <w:r w:rsidR="00873BF5">
          <w:rPr>
            <w:noProof/>
            <w:webHidden/>
          </w:rPr>
          <w:instrText xml:space="preserve"> PAGEREF _Toc415248888 \h </w:instrText>
        </w:r>
        <w:r w:rsidR="00873BF5">
          <w:rPr>
            <w:noProof/>
            <w:webHidden/>
          </w:rPr>
        </w:r>
        <w:r w:rsidR="00873BF5">
          <w:rPr>
            <w:noProof/>
            <w:webHidden/>
          </w:rPr>
          <w:fldChar w:fldCharType="separate"/>
        </w:r>
        <w:r w:rsidR="00873BF5">
          <w:rPr>
            <w:noProof/>
            <w:webHidden/>
          </w:rPr>
          <w:t>13</w:t>
        </w:r>
        <w:r w:rsidR="00873BF5">
          <w:rPr>
            <w:noProof/>
            <w:webHidden/>
          </w:rPr>
          <w:fldChar w:fldCharType="end"/>
        </w:r>
      </w:hyperlink>
    </w:p>
    <w:p w:rsidR="00873BF5" w:rsidRDefault="00712338">
      <w:pPr>
        <w:pStyle w:val="11"/>
        <w:rPr>
          <w:rFonts w:asciiTheme="minorHAnsi" w:eastAsiaTheme="minorEastAsia" w:hAnsiTheme="minorHAnsi" w:cstheme="minorBidi"/>
          <w:noProof/>
          <w:szCs w:val="22"/>
        </w:rPr>
      </w:pPr>
      <w:hyperlink w:anchor="_Toc415248889" w:history="1">
        <w:r w:rsidR="00873BF5" w:rsidRPr="000E74AE">
          <w:rPr>
            <w:rStyle w:val="a9"/>
            <w:b/>
            <w:bCs/>
            <w:noProof/>
          </w:rPr>
          <w:t xml:space="preserve">§4  </w:t>
        </w:r>
        <w:r w:rsidR="00873BF5" w:rsidRPr="000E74AE">
          <w:rPr>
            <w:rStyle w:val="a9"/>
            <w:rFonts w:hint="eastAsia"/>
            <w:b/>
            <w:bCs/>
            <w:noProof/>
          </w:rPr>
          <w:t>管理人报告</w:t>
        </w:r>
        <w:r w:rsidR="00873BF5">
          <w:rPr>
            <w:noProof/>
            <w:webHidden/>
          </w:rPr>
          <w:tab/>
        </w:r>
        <w:r w:rsidR="00873BF5">
          <w:rPr>
            <w:noProof/>
            <w:webHidden/>
          </w:rPr>
          <w:fldChar w:fldCharType="begin"/>
        </w:r>
        <w:r w:rsidR="00873BF5">
          <w:rPr>
            <w:noProof/>
            <w:webHidden/>
          </w:rPr>
          <w:instrText xml:space="preserve"> PAGEREF _Toc415248889 \h </w:instrText>
        </w:r>
        <w:r w:rsidR="00873BF5">
          <w:rPr>
            <w:noProof/>
            <w:webHidden/>
          </w:rPr>
        </w:r>
        <w:r w:rsidR="00873BF5">
          <w:rPr>
            <w:noProof/>
            <w:webHidden/>
          </w:rPr>
          <w:fldChar w:fldCharType="separate"/>
        </w:r>
        <w:r w:rsidR="00873BF5">
          <w:rPr>
            <w:noProof/>
            <w:webHidden/>
          </w:rPr>
          <w:t>13</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890" w:history="1">
        <w:r w:rsidR="00873BF5" w:rsidRPr="000E74AE">
          <w:rPr>
            <w:rStyle w:val="a9"/>
            <w:noProof/>
          </w:rPr>
          <w:t xml:space="preserve">4.1 </w:t>
        </w:r>
        <w:r w:rsidR="00873BF5" w:rsidRPr="000E74AE">
          <w:rPr>
            <w:rStyle w:val="a9"/>
            <w:rFonts w:hint="eastAsia"/>
            <w:noProof/>
          </w:rPr>
          <w:t>基金管理人及基金经理情况</w:t>
        </w:r>
        <w:r w:rsidR="00873BF5">
          <w:rPr>
            <w:noProof/>
            <w:webHidden/>
          </w:rPr>
          <w:tab/>
        </w:r>
        <w:r w:rsidR="00873BF5">
          <w:rPr>
            <w:noProof/>
            <w:webHidden/>
          </w:rPr>
          <w:fldChar w:fldCharType="begin"/>
        </w:r>
        <w:r w:rsidR="00873BF5">
          <w:rPr>
            <w:noProof/>
            <w:webHidden/>
          </w:rPr>
          <w:instrText xml:space="preserve"> PAGEREF _Toc415248890 \h </w:instrText>
        </w:r>
        <w:r w:rsidR="00873BF5">
          <w:rPr>
            <w:noProof/>
            <w:webHidden/>
          </w:rPr>
        </w:r>
        <w:r w:rsidR="00873BF5">
          <w:rPr>
            <w:noProof/>
            <w:webHidden/>
          </w:rPr>
          <w:fldChar w:fldCharType="separate"/>
        </w:r>
        <w:r w:rsidR="00873BF5">
          <w:rPr>
            <w:noProof/>
            <w:webHidden/>
          </w:rPr>
          <w:t>13</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893" w:history="1">
        <w:r w:rsidR="00873BF5" w:rsidRPr="000E74AE">
          <w:rPr>
            <w:rStyle w:val="a9"/>
            <w:noProof/>
          </w:rPr>
          <w:t xml:space="preserve">4.2 </w:t>
        </w:r>
        <w:r w:rsidR="00873BF5" w:rsidRPr="000E74AE">
          <w:rPr>
            <w:rStyle w:val="a9"/>
            <w:rFonts w:hint="eastAsia"/>
            <w:noProof/>
          </w:rPr>
          <w:t>管理人对报告期内本基金运作遵规守信情况的说明</w:t>
        </w:r>
        <w:r w:rsidR="00873BF5">
          <w:rPr>
            <w:noProof/>
            <w:webHidden/>
          </w:rPr>
          <w:tab/>
        </w:r>
        <w:r w:rsidR="00873BF5">
          <w:rPr>
            <w:noProof/>
            <w:webHidden/>
          </w:rPr>
          <w:fldChar w:fldCharType="begin"/>
        </w:r>
        <w:r w:rsidR="00873BF5">
          <w:rPr>
            <w:noProof/>
            <w:webHidden/>
          </w:rPr>
          <w:instrText xml:space="preserve"> PAGEREF _Toc415248893 \h </w:instrText>
        </w:r>
        <w:r w:rsidR="00873BF5">
          <w:rPr>
            <w:noProof/>
            <w:webHidden/>
          </w:rPr>
        </w:r>
        <w:r w:rsidR="00873BF5">
          <w:rPr>
            <w:noProof/>
            <w:webHidden/>
          </w:rPr>
          <w:fldChar w:fldCharType="separate"/>
        </w:r>
        <w:r w:rsidR="00873BF5">
          <w:rPr>
            <w:noProof/>
            <w:webHidden/>
          </w:rPr>
          <w:t>14</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894" w:history="1">
        <w:r w:rsidR="00873BF5" w:rsidRPr="000E74AE">
          <w:rPr>
            <w:rStyle w:val="a9"/>
            <w:noProof/>
          </w:rPr>
          <w:t xml:space="preserve">4.3 </w:t>
        </w:r>
        <w:r w:rsidR="00873BF5" w:rsidRPr="000E74AE">
          <w:rPr>
            <w:rStyle w:val="a9"/>
            <w:rFonts w:hint="eastAsia"/>
            <w:noProof/>
          </w:rPr>
          <w:t>管理人对报告期内公平交易情况的专项说明</w:t>
        </w:r>
        <w:r w:rsidR="00873BF5">
          <w:rPr>
            <w:noProof/>
            <w:webHidden/>
          </w:rPr>
          <w:tab/>
        </w:r>
        <w:r w:rsidR="00873BF5">
          <w:rPr>
            <w:noProof/>
            <w:webHidden/>
          </w:rPr>
          <w:fldChar w:fldCharType="begin"/>
        </w:r>
        <w:r w:rsidR="00873BF5">
          <w:rPr>
            <w:noProof/>
            <w:webHidden/>
          </w:rPr>
          <w:instrText xml:space="preserve"> PAGEREF _Toc415248894 \h </w:instrText>
        </w:r>
        <w:r w:rsidR="00873BF5">
          <w:rPr>
            <w:noProof/>
            <w:webHidden/>
          </w:rPr>
        </w:r>
        <w:r w:rsidR="00873BF5">
          <w:rPr>
            <w:noProof/>
            <w:webHidden/>
          </w:rPr>
          <w:fldChar w:fldCharType="separate"/>
        </w:r>
        <w:r w:rsidR="00873BF5">
          <w:rPr>
            <w:noProof/>
            <w:webHidden/>
          </w:rPr>
          <w:t>14</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898" w:history="1">
        <w:r w:rsidR="00873BF5" w:rsidRPr="000E74AE">
          <w:rPr>
            <w:rStyle w:val="a9"/>
            <w:noProof/>
          </w:rPr>
          <w:t xml:space="preserve">4.4 </w:t>
        </w:r>
        <w:r w:rsidR="00873BF5" w:rsidRPr="000E74AE">
          <w:rPr>
            <w:rStyle w:val="a9"/>
            <w:rFonts w:hint="eastAsia"/>
            <w:noProof/>
          </w:rPr>
          <w:t>管理人对报告期内基金的投资策略和业绩表现的说明</w:t>
        </w:r>
        <w:r w:rsidR="00873BF5">
          <w:rPr>
            <w:noProof/>
            <w:webHidden/>
          </w:rPr>
          <w:tab/>
        </w:r>
        <w:r w:rsidR="00873BF5">
          <w:rPr>
            <w:noProof/>
            <w:webHidden/>
          </w:rPr>
          <w:fldChar w:fldCharType="begin"/>
        </w:r>
        <w:r w:rsidR="00873BF5">
          <w:rPr>
            <w:noProof/>
            <w:webHidden/>
          </w:rPr>
          <w:instrText xml:space="preserve"> PAGEREF _Toc415248898 \h </w:instrText>
        </w:r>
        <w:r w:rsidR="00873BF5">
          <w:rPr>
            <w:noProof/>
            <w:webHidden/>
          </w:rPr>
        </w:r>
        <w:r w:rsidR="00873BF5">
          <w:rPr>
            <w:noProof/>
            <w:webHidden/>
          </w:rPr>
          <w:fldChar w:fldCharType="separate"/>
        </w:r>
        <w:r w:rsidR="00873BF5">
          <w:rPr>
            <w:noProof/>
            <w:webHidden/>
          </w:rPr>
          <w:t>15</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901" w:history="1">
        <w:r w:rsidR="00873BF5" w:rsidRPr="000E74AE">
          <w:rPr>
            <w:rStyle w:val="a9"/>
            <w:noProof/>
          </w:rPr>
          <w:t xml:space="preserve">4.5 </w:t>
        </w:r>
        <w:r w:rsidR="00873BF5" w:rsidRPr="000E74AE">
          <w:rPr>
            <w:rStyle w:val="a9"/>
            <w:rFonts w:hint="eastAsia"/>
            <w:noProof/>
          </w:rPr>
          <w:t>管理人对宏观经济、证券市场及行业走势的简要展望</w:t>
        </w:r>
        <w:r w:rsidR="00873BF5">
          <w:rPr>
            <w:noProof/>
            <w:webHidden/>
          </w:rPr>
          <w:tab/>
        </w:r>
        <w:r w:rsidR="00873BF5">
          <w:rPr>
            <w:noProof/>
            <w:webHidden/>
          </w:rPr>
          <w:fldChar w:fldCharType="begin"/>
        </w:r>
        <w:r w:rsidR="00873BF5">
          <w:rPr>
            <w:noProof/>
            <w:webHidden/>
          </w:rPr>
          <w:instrText xml:space="preserve"> PAGEREF _Toc415248901 \h </w:instrText>
        </w:r>
        <w:r w:rsidR="00873BF5">
          <w:rPr>
            <w:noProof/>
            <w:webHidden/>
          </w:rPr>
        </w:r>
        <w:r w:rsidR="00873BF5">
          <w:rPr>
            <w:noProof/>
            <w:webHidden/>
          </w:rPr>
          <w:fldChar w:fldCharType="separate"/>
        </w:r>
        <w:r w:rsidR="00873BF5">
          <w:rPr>
            <w:noProof/>
            <w:webHidden/>
          </w:rPr>
          <w:t>16</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902" w:history="1">
        <w:r w:rsidR="00873BF5" w:rsidRPr="000E74AE">
          <w:rPr>
            <w:rStyle w:val="a9"/>
            <w:noProof/>
          </w:rPr>
          <w:t xml:space="preserve">4.6 </w:t>
        </w:r>
        <w:r w:rsidR="00873BF5" w:rsidRPr="000E74AE">
          <w:rPr>
            <w:rStyle w:val="a9"/>
            <w:rFonts w:hint="eastAsia"/>
            <w:noProof/>
          </w:rPr>
          <w:t>管理人内部有关本基金的监察稽核工作情况</w:t>
        </w:r>
        <w:r w:rsidR="00873BF5">
          <w:rPr>
            <w:noProof/>
            <w:webHidden/>
          </w:rPr>
          <w:tab/>
        </w:r>
        <w:r w:rsidR="00873BF5">
          <w:rPr>
            <w:noProof/>
            <w:webHidden/>
          </w:rPr>
          <w:fldChar w:fldCharType="begin"/>
        </w:r>
        <w:r w:rsidR="00873BF5">
          <w:rPr>
            <w:noProof/>
            <w:webHidden/>
          </w:rPr>
          <w:instrText xml:space="preserve"> PAGEREF _Toc415248902 \h </w:instrText>
        </w:r>
        <w:r w:rsidR="00873BF5">
          <w:rPr>
            <w:noProof/>
            <w:webHidden/>
          </w:rPr>
        </w:r>
        <w:r w:rsidR="00873BF5">
          <w:rPr>
            <w:noProof/>
            <w:webHidden/>
          </w:rPr>
          <w:fldChar w:fldCharType="separate"/>
        </w:r>
        <w:r w:rsidR="00873BF5">
          <w:rPr>
            <w:noProof/>
            <w:webHidden/>
          </w:rPr>
          <w:t>16</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903" w:history="1">
        <w:r w:rsidR="00873BF5" w:rsidRPr="000E74AE">
          <w:rPr>
            <w:rStyle w:val="a9"/>
            <w:noProof/>
          </w:rPr>
          <w:t xml:space="preserve">4.7 </w:t>
        </w:r>
        <w:r w:rsidR="00873BF5" w:rsidRPr="000E74AE">
          <w:rPr>
            <w:rStyle w:val="a9"/>
            <w:rFonts w:hint="eastAsia"/>
            <w:noProof/>
          </w:rPr>
          <w:t>管理人对报告期内基金估值程序等事项的说明</w:t>
        </w:r>
        <w:r w:rsidR="00873BF5">
          <w:rPr>
            <w:noProof/>
            <w:webHidden/>
          </w:rPr>
          <w:tab/>
        </w:r>
        <w:r w:rsidR="00873BF5">
          <w:rPr>
            <w:noProof/>
            <w:webHidden/>
          </w:rPr>
          <w:fldChar w:fldCharType="begin"/>
        </w:r>
        <w:r w:rsidR="00873BF5">
          <w:rPr>
            <w:noProof/>
            <w:webHidden/>
          </w:rPr>
          <w:instrText xml:space="preserve"> PAGEREF _Toc415248903 \h </w:instrText>
        </w:r>
        <w:r w:rsidR="00873BF5">
          <w:rPr>
            <w:noProof/>
            <w:webHidden/>
          </w:rPr>
        </w:r>
        <w:r w:rsidR="00873BF5">
          <w:rPr>
            <w:noProof/>
            <w:webHidden/>
          </w:rPr>
          <w:fldChar w:fldCharType="separate"/>
        </w:r>
        <w:r w:rsidR="00873BF5">
          <w:rPr>
            <w:noProof/>
            <w:webHidden/>
          </w:rPr>
          <w:t>16</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904" w:history="1">
        <w:r w:rsidR="00873BF5" w:rsidRPr="000E74AE">
          <w:rPr>
            <w:rStyle w:val="a9"/>
            <w:noProof/>
          </w:rPr>
          <w:t xml:space="preserve">4.8 </w:t>
        </w:r>
        <w:r w:rsidR="00873BF5" w:rsidRPr="000E74AE">
          <w:rPr>
            <w:rStyle w:val="a9"/>
            <w:rFonts w:hint="eastAsia"/>
            <w:noProof/>
          </w:rPr>
          <w:t>管理人对报告期内基金利润分配情况的说明</w:t>
        </w:r>
        <w:r w:rsidR="00873BF5">
          <w:rPr>
            <w:noProof/>
            <w:webHidden/>
          </w:rPr>
          <w:tab/>
        </w:r>
        <w:r w:rsidR="00873BF5">
          <w:rPr>
            <w:noProof/>
            <w:webHidden/>
          </w:rPr>
          <w:fldChar w:fldCharType="begin"/>
        </w:r>
        <w:r w:rsidR="00873BF5">
          <w:rPr>
            <w:noProof/>
            <w:webHidden/>
          </w:rPr>
          <w:instrText xml:space="preserve"> PAGEREF _Toc415248904 \h </w:instrText>
        </w:r>
        <w:r w:rsidR="00873BF5">
          <w:rPr>
            <w:noProof/>
            <w:webHidden/>
          </w:rPr>
        </w:r>
        <w:r w:rsidR="00873BF5">
          <w:rPr>
            <w:noProof/>
            <w:webHidden/>
          </w:rPr>
          <w:fldChar w:fldCharType="separate"/>
        </w:r>
        <w:r w:rsidR="00873BF5">
          <w:rPr>
            <w:noProof/>
            <w:webHidden/>
          </w:rPr>
          <w:t>17</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905" w:history="1">
        <w:r w:rsidR="00873BF5" w:rsidRPr="000E74AE">
          <w:rPr>
            <w:rStyle w:val="a9"/>
            <w:noProof/>
          </w:rPr>
          <w:t xml:space="preserve">4.9 </w:t>
        </w:r>
        <w:r w:rsidR="00873BF5" w:rsidRPr="000E74AE">
          <w:rPr>
            <w:rStyle w:val="a9"/>
            <w:rFonts w:hint="eastAsia"/>
            <w:noProof/>
          </w:rPr>
          <w:t>报告期内管理人对本基金持有人数或基金资产净值预警情形的说明</w:t>
        </w:r>
        <w:r w:rsidR="00873BF5">
          <w:rPr>
            <w:noProof/>
            <w:webHidden/>
          </w:rPr>
          <w:tab/>
        </w:r>
        <w:r w:rsidR="00873BF5">
          <w:rPr>
            <w:noProof/>
            <w:webHidden/>
          </w:rPr>
          <w:fldChar w:fldCharType="begin"/>
        </w:r>
        <w:r w:rsidR="00873BF5">
          <w:rPr>
            <w:noProof/>
            <w:webHidden/>
          </w:rPr>
          <w:instrText xml:space="preserve"> PAGEREF _Toc415248905 \h </w:instrText>
        </w:r>
        <w:r w:rsidR="00873BF5">
          <w:rPr>
            <w:noProof/>
            <w:webHidden/>
          </w:rPr>
        </w:r>
        <w:r w:rsidR="00873BF5">
          <w:rPr>
            <w:noProof/>
            <w:webHidden/>
          </w:rPr>
          <w:fldChar w:fldCharType="separate"/>
        </w:r>
        <w:r w:rsidR="00873BF5">
          <w:rPr>
            <w:noProof/>
            <w:webHidden/>
          </w:rPr>
          <w:t>17</w:t>
        </w:r>
        <w:r w:rsidR="00873BF5">
          <w:rPr>
            <w:noProof/>
            <w:webHidden/>
          </w:rPr>
          <w:fldChar w:fldCharType="end"/>
        </w:r>
      </w:hyperlink>
    </w:p>
    <w:p w:rsidR="00873BF5" w:rsidRDefault="00712338">
      <w:pPr>
        <w:pStyle w:val="11"/>
        <w:rPr>
          <w:rFonts w:asciiTheme="minorHAnsi" w:eastAsiaTheme="minorEastAsia" w:hAnsiTheme="minorHAnsi" w:cstheme="minorBidi"/>
          <w:noProof/>
          <w:szCs w:val="22"/>
        </w:rPr>
      </w:pPr>
      <w:hyperlink w:anchor="_Toc415248906" w:history="1">
        <w:r w:rsidR="00873BF5" w:rsidRPr="000E74AE">
          <w:rPr>
            <w:rStyle w:val="a9"/>
            <w:b/>
            <w:bCs/>
            <w:noProof/>
          </w:rPr>
          <w:t xml:space="preserve">§5  </w:t>
        </w:r>
        <w:r w:rsidR="00873BF5" w:rsidRPr="000E74AE">
          <w:rPr>
            <w:rStyle w:val="a9"/>
            <w:rFonts w:hint="eastAsia"/>
            <w:b/>
            <w:bCs/>
            <w:noProof/>
          </w:rPr>
          <w:t>托管人报告</w:t>
        </w:r>
        <w:r w:rsidR="00873BF5">
          <w:rPr>
            <w:noProof/>
            <w:webHidden/>
          </w:rPr>
          <w:tab/>
        </w:r>
        <w:r w:rsidR="00873BF5">
          <w:rPr>
            <w:noProof/>
            <w:webHidden/>
          </w:rPr>
          <w:fldChar w:fldCharType="begin"/>
        </w:r>
        <w:r w:rsidR="00873BF5">
          <w:rPr>
            <w:noProof/>
            <w:webHidden/>
          </w:rPr>
          <w:instrText xml:space="preserve"> PAGEREF _Toc415248906 \h </w:instrText>
        </w:r>
        <w:r w:rsidR="00873BF5">
          <w:rPr>
            <w:noProof/>
            <w:webHidden/>
          </w:rPr>
        </w:r>
        <w:r w:rsidR="00873BF5">
          <w:rPr>
            <w:noProof/>
            <w:webHidden/>
          </w:rPr>
          <w:fldChar w:fldCharType="separate"/>
        </w:r>
        <w:r w:rsidR="00873BF5">
          <w:rPr>
            <w:noProof/>
            <w:webHidden/>
          </w:rPr>
          <w:t>17</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907" w:history="1">
        <w:r w:rsidR="00873BF5" w:rsidRPr="000E74AE">
          <w:rPr>
            <w:rStyle w:val="a9"/>
            <w:noProof/>
          </w:rPr>
          <w:t xml:space="preserve">5.1 </w:t>
        </w:r>
        <w:r w:rsidR="00873BF5" w:rsidRPr="000E74AE">
          <w:rPr>
            <w:rStyle w:val="a9"/>
            <w:rFonts w:hint="eastAsia"/>
            <w:noProof/>
          </w:rPr>
          <w:t>报告期内本基金托管人遵规守信情况声明</w:t>
        </w:r>
        <w:r w:rsidR="00873BF5">
          <w:rPr>
            <w:noProof/>
            <w:webHidden/>
          </w:rPr>
          <w:tab/>
        </w:r>
        <w:r w:rsidR="00873BF5">
          <w:rPr>
            <w:noProof/>
            <w:webHidden/>
          </w:rPr>
          <w:fldChar w:fldCharType="begin"/>
        </w:r>
        <w:r w:rsidR="00873BF5">
          <w:rPr>
            <w:noProof/>
            <w:webHidden/>
          </w:rPr>
          <w:instrText xml:space="preserve"> PAGEREF _Toc415248907 \h </w:instrText>
        </w:r>
        <w:r w:rsidR="00873BF5">
          <w:rPr>
            <w:noProof/>
            <w:webHidden/>
          </w:rPr>
        </w:r>
        <w:r w:rsidR="00873BF5">
          <w:rPr>
            <w:noProof/>
            <w:webHidden/>
          </w:rPr>
          <w:fldChar w:fldCharType="separate"/>
        </w:r>
        <w:r w:rsidR="00873BF5">
          <w:rPr>
            <w:noProof/>
            <w:webHidden/>
          </w:rPr>
          <w:t>17</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908" w:history="1">
        <w:r w:rsidR="00873BF5" w:rsidRPr="000E74AE">
          <w:rPr>
            <w:rStyle w:val="a9"/>
            <w:noProof/>
          </w:rPr>
          <w:t xml:space="preserve">5.2 </w:t>
        </w:r>
        <w:r w:rsidR="00873BF5" w:rsidRPr="000E74AE">
          <w:rPr>
            <w:rStyle w:val="a9"/>
            <w:rFonts w:hint="eastAsia"/>
            <w:noProof/>
          </w:rPr>
          <w:t>托管人对报告期内本基金投资运作遵规守信、净值计算、利润分配等情况的说明</w:t>
        </w:r>
        <w:r w:rsidR="00873BF5">
          <w:rPr>
            <w:noProof/>
            <w:webHidden/>
          </w:rPr>
          <w:tab/>
        </w:r>
        <w:r w:rsidR="00873BF5">
          <w:rPr>
            <w:noProof/>
            <w:webHidden/>
          </w:rPr>
          <w:fldChar w:fldCharType="begin"/>
        </w:r>
        <w:r w:rsidR="00873BF5">
          <w:rPr>
            <w:noProof/>
            <w:webHidden/>
          </w:rPr>
          <w:instrText xml:space="preserve"> PAGEREF _Toc415248908 \h </w:instrText>
        </w:r>
        <w:r w:rsidR="00873BF5">
          <w:rPr>
            <w:noProof/>
            <w:webHidden/>
          </w:rPr>
        </w:r>
        <w:r w:rsidR="00873BF5">
          <w:rPr>
            <w:noProof/>
            <w:webHidden/>
          </w:rPr>
          <w:fldChar w:fldCharType="separate"/>
        </w:r>
        <w:r w:rsidR="00873BF5">
          <w:rPr>
            <w:noProof/>
            <w:webHidden/>
          </w:rPr>
          <w:t>17</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909" w:history="1">
        <w:r w:rsidR="00873BF5" w:rsidRPr="000E74AE">
          <w:rPr>
            <w:rStyle w:val="a9"/>
            <w:noProof/>
          </w:rPr>
          <w:t xml:space="preserve">5.3 </w:t>
        </w:r>
        <w:r w:rsidR="00873BF5" w:rsidRPr="000E74AE">
          <w:rPr>
            <w:rStyle w:val="a9"/>
            <w:rFonts w:hint="eastAsia"/>
            <w:noProof/>
          </w:rPr>
          <w:t>托管人对本年度报告中财务信息等内容的真实、准确和完整发表意见</w:t>
        </w:r>
        <w:r w:rsidR="00873BF5">
          <w:rPr>
            <w:noProof/>
            <w:webHidden/>
          </w:rPr>
          <w:tab/>
        </w:r>
        <w:r w:rsidR="00873BF5">
          <w:rPr>
            <w:noProof/>
            <w:webHidden/>
          </w:rPr>
          <w:fldChar w:fldCharType="begin"/>
        </w:r>
        <w:r w:rsidR="00873BF5">
          <w:rPr>
            <w:noProof/>
            <w:webHidden/>
          </w:rPr>
          <w:instrText xml:space="preserve"> PAGEREF _Toc415248909 \h </w:instrText>
        </w:r>
        <w:r w:rsidR="00873BF5">
          <w:rPr>
            <w:noProof/>
            <w:webHidden/>
          </w:rPr>
        </w:r>
        <w:r w:rsidR="00873BF5">
          <w:rPr>
            <w:noProof/>
            <w:webHidden/>
          </w:rPr>
          <w:fldChar w:fldCharType="separate"/>
        </w:r>
        <w:r w:rsidR="00873BF5">
          <w:rPr>
            <w:noProof/>
            <w:webHidden/>
          </w:rPr>
          <w:t>17</w:t>
        </w:r>
        <w:r w:rsidR="00873BF5">
          <w:rPr>
            <w:noProof/>
            <w:webHidden/>
          </w:rPr>
          <w:fldChar w:fldCharType="end"/>
        </w:r>
      </w:hyperlink>
    </w:p>
    <w:p w:rsidR="00873BF5" w:rsidRDefault="00712338">
      <w:pPr>
        <w:pStyle w:val="11"/>
        <w:rPr>
          <w:rFonts w:asciiTheme="minorHAnsi" w:eastAsiaTheme="minorEastAsia" w:hAnsiTheme="minorHAnsi" w:cstheme="minorBidi"/>
          <w:noProof/>
          <w:szCs w:val="22"/>
        </w:rPr>
      </w:pPr>
      <w:hyperlink w:anchor="_Toc415248910" w:history="1">
        <w:r w:rsidR="00873BF5" w:rsidRPr="000E74AE">
          <w:rPr>
            <w:rStyle w:val="a9"/>
            <w:b/>
            <w:bCs/>
            <w:noProof/>
          </w:rPr>
          <w:t xml:space="preserve">§6  </w:t>
        </w:r>
        <w:r w:rsidR="00873BF5" w:rsidRPr="000E74AE">
          <w:rPr>
            <w:rStyle w:val="a9"/>
            <w:rFonts w:hint="eastAsia"/>
            <w:b/>
            <w:bCs/>
            <w:noProof/>
          </w:rPr>
          <w:t>审计报告</w:t>
        </w:r>
        <w:r w:rsidR="00873BF5">
          <w:rPr>
            <w:noProof/>
            <w:webHidden/>
          </w:rPr>
          <w:tab/>
        </w:r>
        <w:r w:rsidR="00873BF5">
          <w:rPr>
            <w:noProof/>
            <w:webHidden/>
          </w:rPr>
          <w:fldChar w:fldCharType="begin"/>
        </w:r>
        <w:r w:rsidR="00873BF5">
          <w:rPr>
            <w:noProof/>
            <w:webHidden/>
          </w:rPr>
          <w:instrText xml:space="preserve"> PAGEREF _Toc415248910 \h </w:instrText>
        </w:r>
        <w:r w:rsidR="00873BF5">
          <w:rPr>
            <w:noProof/>
            <w:webHidden/>
          </w:rPr>
        </w:r>
        <w:r w:rsidR="00873BF5">
          <w:rPr>
            <w:noProof/>
            <w:webHidden/>
          </w:rPr>
          <w:fldChar w:fldCharType="separate"/>
        </w:r>
        <w:r w:rsidR="00873BF5">
          <w:rPr>
            <w:noProof/>
            <w:webHidden/>
          </w:rPr>
          <w:t>18</w:t>
        </w:r>
        <w:r w:rsidR="00873BF5">
          <w:rPr>
            <w:noProof/>
            <w:webHidden/>
          </w:rPr>
          <w:fldChar w:fldCharType="end"/>
        </w:r>
      </w:hyperlink>
    </w:p>
    <w:p w:rsidR="00873BF5" w:rsidRDefault="00712338">
      <w:pPr>
        <w:pStyle w:val="11"/>
        <w:rPr>
          <w:rFonts w:asciiTheme="minorHAnsi" w:eastAsiaTheme="minorEastAsia" w:hAnsiTheme="minorHAnsi" w:cstheme="minorBidi"/>
          <w:noProof/>
          <w:szCs w:val="22"/>
        </w:rPr>
      </w:pPr>
      <w:hyperlink w:anchor="_Toc415248914" w:history="1">
        <w:r w:rsidR="00873BF5" w:rsidRPr="000E74AE">
          <w:rPr>
            <w:rStyle w:val="a9"/>
            <w:b/>
            <w:bCs/>
            <w:noProof/>
          </w:rPr>
          <w:t xml:space="preserve">§7  </w:t>
        </w:r>
        <w:r w:rsidR="00873BF5" w:rsidRPr="000E74AE">
          <w:rPr>
            <w:rStyle w:val="a9"/>
            <w:rFonts w:hint="eastAsia"/>
            <w:b/>
            <w:bCs/>
            <w:noProof/>
          </w:rPr>
          <w:t>年度财务报表</w:t>
        </w:r>
        <w:r w:rsidR="00873BF5">
          <w:rPr>
            <w:noProof/>
            <w:webHidden/>
          </w:rPr>
          <w:tab/>
        </w:r>
        <w:r w:rsidR="00873BF5">
          <w:rPr>
            <w:noProof/>
            <w:webHidden/>
          </w:rPr>
          <w:fldChar w:fldCharType="begin"/>
        </w:r>
        <w:r w:rsidR="00873BF5">
          <w:rPr>
            <w:noProof/>
            <w:webHidden/>
          </w:rPr>
          <w:instrText xml:space="preserve"> PAGEREF _Toc415248914 \h </w:instrText>
        </w:r>
        <w:r w:rsidR="00873BF5">
          <w:rPr>
            <w:noProof/>
            <w:webHidden/>
          </w:rPr>
        </w:r>
        <w:r w:rsidR="00873BF5">
          <w:rPr>
            <w:noProof/>
            <w:webHidden/>
          </w:rPr>
          <w:fldChar w:fldCharType="separate"/>
        </w:r>
        <w:r w:rsidR="00873BF5">
          <w:rPr>
            <w:noProof/>
            <w:webHidden/>
          </w:rPr>
          <w:t>19</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915" w:history="1">
        <w:r w:rsidR="00873BF5" w:rsidRPr="000E74AE">
          <w:rPr>
            <w:rStyle w:val="a9"/>
            <w:noProof/>
          </w:rPr>
          <w:t xml:space="preserve">7.1 </w:t>
        </w:r>
        <w:r w:rsidR="00873BF5" w:rsidRPr="000E74AE">
          <w:rPr>
            <w:rStyle w:val="a9"/>
            <w:rFonts w:hint="eastAsia"/>
            <w:noProof/>
          </w:rPr>
          <w:t>资产负债表</w:t>
        </w:r>
        <w:r w:rsidR="00873BF5">
          <w:rPr>
            <w:noProof/>
            <w:webHidden/>
          </w:rPr>
          <w:tab/>
        </w:r>
        <w:r w:rsidR="00873BF5">
          <w:rPr>
            <w:noProof/>
            <w:webHidden/>
          </w:rPr>
          <w:fldChar w:fldCharType="begin"/>
        </w:r>
        <w:r w:rsidR="00873BF5">
          <w:rPr>
            <w:noProof/>
            <w:webHidden/>
          </w:rPr>
          <w:instrText xml:space="preserve"> PAGEREF _Toc415248915 \h </w:instrText>
        </w:r>
        <w:r w:rsidR="00873BF5">
          <w:rPr>
            <w:noProof/>
            <w:webHidden/>
          </w:rPr>
        </w:r>
        <w:r w:rsidR="00873BF5">
          <w:rPr>
            <w:noProof/>
            <w:webHidden/>
          </w:rPr>
          <w:fldChar w:fldCharType="separate"/>
        </w:r>
        <w:r w:rsidR="00873BF5">
          <w:rPr>
            <w:noProof/>
            <w:webHidden/>
          </w:rPr>
          <w:t>19</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916" w:history="1">
        <w:r w:rsidR="00873BF5" w:rsidRPr="000E74AE">
          <w:rPr>
            <w:rStyle w:val="a9"/>
            <w:noProof/>
          </w:rPr>
          <w:t xml:space="preserve">7.2 </w:t>
        </w:r>
        <w:r w:rsidR="00873BF5" w:rsidRPr="000E74AE">
          <w:rPr>
            <w:rStyle w:val="a9"/>
            <w:rFonts w:hint="eastAsia"/>
            <w:noProof/>
          </w:rPr>
          <w:t>利润表</w:t>
        </w:r>
        <w:r w:rsidR="00873BF5">
          <w:rPr>
            <w:noProof/>
            <w:webHidden/>
          </w:rPr>
          <w:tab/>
        </w:r>
        <w:r w:rsidR="00873BF5">
          <w:rPr>
            <w:noProof/>
            <w:webHidden/>
          </w:rPr>
          <w:fldChar w:fldCharType="begin"/>
        </w:r>
        <w:r w:rsidR="00873BF5">
          <w:rPr>
            <w:noProof/>
            <w:webHidden/>
          </w:rPr>
          <w:instrText xml:space="preserve"> PAGEREF _Toc415248916 \h </w:instrText>
        </w:r>
        <w:r w:rsidR="00873BF5">
          <w:rPr>
            <w:noProof/>
            <w:webHidden/>
          </w:rPr>
        </w:r>
        <w:r w:rsidR="00873BF5">
          <w:rPr>
            <w:noProof/>
            <w:webHidden/>
          </w:rPr>
          <w:fldChar w:fldCharType="separate"/>
        </w:r>
        <w:r w:rsidR="00873BF5">
          <w:rPr>
            <w:noProof/>
            <w:webHidden/>
          </w:rPr>
          <w:t>20</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917" w:history="1">
        <w:r w:rsidR="00873BF5" w:rsidRPr="000E74AE">
          <w:rPr>
            <w:rStyle w:val="a9"/>
            <w:noProof/>
          </w:rPr>
          <w:t xml:space="preserve">7.3 </w:t>
        </w:r>
        <w:r w:rsidR="00873BF5" w:rsidRPr="000E74AE">
          <w:rPr>
            <w:rStyle w:val="a9"/>
            <w:rFonts w:hint="eastAsia"/>
            <w:noProof/>
          </w:rPr>
          <w:t>所有者权益（基金净值）变动表</w:t>
        </w:r>
        <w:r w:rsidR="00873BF5">
          <w:rPr>
            <w:noProof/>
            <w:webHidden/>
          </w:rPr>
          <w:tab/>
        </w:r>
        <w:r w:rsidR="00873BF5">
          <w:rPr>
            <w:noProof/>
            <w:webHidden/>
          </w:rPr>
          <w:fldChar w:fldCharType="begin"/>
        </w:r>
        <w:r w:rsidR="00873BF5">
          <w:rPr>
            <w:noProof/>
            <w:webHidden/>
          </w:rPr>
          <w:instrText xml:space="preserve"> PAGEREF _Toc415248917 \h </w:instrText>
        </w:r>
        <w:r w:rsidR="00873BF5">
          <w:rPr>
            <w:noProof/>
            <w:webHidden/>
          </w:rPr>
        </w:r>
        <w:r w:rsidR="00873BF5">
          <w:rPr>
            <w:noProof/>
            <w:webHidden/>
          </w:rPr>
          <w:fldChar w:fldCharType="separate"/>
        </w:r>
        <w:r w:rsidR="00873BF5">
          <w:rPr>
            <w:noProof/>
            <w:webHidden/>
          </w:rPr>
          <w:t>21</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8918" w:history="1">
        <w:r w:rsidR="00873BF5" w:rsidRPr="000E74AE">
          <w:rPr>
            <w:rStyle w:val="a9"/>
            <w:noProof/>
          </w:rPr>
          <w:t xml:space="preserve">7.4 </w:t>
        </w:r>
        <w:r w:rsidR="00873BF5" w:rsidRPr="000E74AE">
          <w:rPr>
            <w:rStyle w:val="a9"/>
            <w:rFonts w:hint="eastAsia"/>
            <w:noProof/>
          </w:rPr>
          <w:t>报表附注</w:t>
        </w:r>
        <w:r w:rsidR="00873BF5">
          <w:rPr>
            <w:noProof/>
            <w:webHidden/>
          </w:rPr>
          <w:tab/>
        </w:r>
        <w:r w:rsidR="00873BF5">
          <w:rPr>
            <w:noProof/>
            <w:webHidden/>
          </w:rPr>
          <w:fldChar w:fldCharType="begin"/>
        </w:r>
        <w:r w:rsidR="00873BF5">
          <w:rPr>
            <w:noProof/>
            <w:webHidden/>
          </w:rPr>
          <w:instrText xml:space="preserve"> PAGEREF _Toc415248918 \h </w:instrText>
        </w:r>
        <w:r w:rsidR="00873BF5">
          <w:rPr>
            <w:noProof/>
            <w:webHidden/>
          </w:rPr>
        </w:r>
        <w:r w:rsidR="00873BF5">
          <w:rPr>
            <w:noProof/>
            <w:webHidden/>
          </w:rPr>
          <w:fldChar w:fldCharType="separate"/>
        </w:r>
        <w:r w:rsidR="00873BF5">
          <w:rPr>
            <w:noProof/>
            <w:webHidden/>
          </w:rPr>
          <w:t>23</w:t>
        </w:r>
        <w:r w:rsidR="00873BF5">
          <w:rPr>
            <w:noProof/>
            <w:webHidden/>
          </w:rPr>
          <w:fldChar w:fldCharType="end"/>
        </w:r>
      </w:hyperlink>
    </w:p>
    <w:p w:rsidR="00873BF5" w:rsidRDefault="00712338">
      <w:pPr>
        <w:pStyle w:val="11"/>
        <w:rPr>
          <w:rFonts w:asciiTheme="minorHAnsi" w:eastAsiaTheme="minorEastAsia" w:hAnsiTheme="minorHAnsi" w:cstheme="minorBidi"/>
          <w:noProof/>
          <w:szCs w:val="22"/>
        </w:rPr>
      </w:pPr>
      <w:hyperlink w:anchor="_Toc415249000" w:history="1">
        <w:r w:rsidR="00873BF5" w:rsidRPr="000E74AE">
          <w:rPr>
            <w:rStyle w:val="a9"/>
            <w:b/>
            <w:noProof/>
          </w:rPr>
          <w:t xml:space="preserve">§8  </w:t>
        </w:r>
        <w:r w:rsidR="00873BF5" w:rsidRPr="000E74AE">
          <w:rPr>
            <w:rStyle w:val="a9"/>
            <w:rFonts w:hint="eastAsia"/>
            <w:b/>
            <w:noProof/>
          </w:rPr>
          <w:t>投资组合报告</w:t>
        </w:r>
        <w:r w:rsidR="00873BF5">
          <w:rPr>
            <w:noProof/>
            <w:webHidden/>
          </w:rPr>
          <w:tab/>
        </w:r>
        <w:r w:rsidR="00873BF5">
          <w:rPr>
            <w:noProof/>
            <w:webHidden/>
          </w:rPr>
          <w:fldChar w:fldCharType="begin"/>
        </w:r>
        <w:r w:rsidR="00873BF5">
          <w:rPr>
            <w:noProof/>
            <w:webHidden/>
          </w:rPr>
          <w:instrText xml:space="preserve"> PAGEREF _Toc415249000 \h </w:instrText>
        </w:r>
        <w:r w:rsidR="00873BF5">
          <w:rPr>
            <w:noProof/>
            <w:webHidden/>
          </w:rPr>
        </w:r>
        <w:r w:rsidR="00873BF5">
          <w:rPr>
            <w:noProof/>
            <w:webHidden/>
          </w:rPr>
          <w:fldChar w:fldCharType="separate"/>
        </w:r>
        <w:r w:rsidR="00873BF5">
          <w:rPr>
            <w:noProof/>
            <w:webHidden/>
          </w:rPr>
          <w:t>44</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01" w:history="1">
        <w:r w:rsidR="00873BF5" w:rsidRPr="000E74AE">
          <w:rPr>
            <w:rStyle w:val="a9"/>
            <w:noProof/>
          </w:rPr>
          <w:t xml:space="preserve">8.1 </w:t>
        </w:r>
        <w:r w:rsidR="00873BF5" w:rsidRPr="000E74AE">
          <w:rPr>
            <w:rStyle w:val="a9"/>
            <w:rFonts w:hint="eastAsia"/>
            <w:noProof/>
          </w:rPr>
          <w:t>期末基金资产组合情况</w:t>
        </w:r>
        <w:r w:rsidR="00873BF5">
          <w:rPr>
            <w:noProof/>
            <w:webHidden/>
          </w:rPr>
          <w:tab/>
        </w:r>
        <w:r w:rsidR="00873BF5">
          <w:rPr>
            <w:noProof/>
            <w:webHidden/>
          </w:rPr>
          <w:fldChar w:fldCharType="begin"/>
        </w:r>
        <w:r w:rsidR="00873BF5">
          <w:rPr>
            <w:noProof/>
            <w:webHidden/>
          </w:rPr>
          <w:instrText xml:space="preserve"> PAGEREF _Toc415249001 \h </w:instrText>
        </w:r>
        <w:r w:rsidR="00873BF5">
          <w:rPr>
            <w:noProof/>
            <w:webHidden/>
          </w:rPr>
        </w:r>
        <w:r w:rsidR="00873BF5">
          <w:rPr>
            <w:noProof/>
            <w:webHidden/>
          </w:rPr>
          <w:fldChar w:fldCharType="separate"/>
        </w:r>
        <w:r w:rsidR="00873BF5">
          <w:rPr>
            <w:noProof/>
            <w:webHidden/>
          </w:rPr>
          <w:t>44</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02" w:history="1">
        <w:r w:rsidR="00873BF5" w:rsidRPr="000E74AE">
          <w:rPr>
            <w:rStyle w:val="a9"/>
            <w:noProof/>
          </w:rPr>
          <w:t xml:space="preserve">8.2 </w:t>
        </w:r>
        <w:r w:rsidR="00873BF5" w:rsidRPr="000E74AE">
          <w:rPr>
            <w:rStyle w:val="a9"/>
            <w:rFonts w:hint="eastAsia"/>
            <w:noProof/>
          </w:rPr>
          <w:t>期末投资目标基金明细</w:t>
        </w:r>
        <w:r w:rsidR="00873BF5">
          <w:rPr>
            <w:noProof/>
            <w:webHidden/>
          </w:rPr>
          <w:tab/>
        </w:r>
        <w:r w:rsidR="00873BF5">
          <w:rPr>
            <w:noProof/>
            <w:webHidden/>
          </w:rPr>
          <w:fldChar w:fldCharType="begin"/>
        </w:r>
        <w:r w:rsidR="00873BF5">
          <w:rPr>
            <w:noProof/>
            <w:webHidden/>
          </w:rPr>
          <w:instrText xml:space="preserve"> PAGEREF _Toc415249002 \h </w:instrText>
        </w:r>
        <w:r w:rsidR="00873BF5">
          <w:rPr>
            <w:noProof/>
            <w:webHidden/>
          </w:rPr>
        </w:r>
        <w:r w:rsidR="00873BF5">
          <w:rPr>
            <w:noProof/>
            <w:webHidden/>
          </w:rPr>
          <w:fldChar w:fldCharType="separate"/>
        </w:r>
        <w:r w:rsidR="00873BF5">
          <w:rPr>
            <w:noProof/>
            <w:webHidden/>
          </w:rPr>
          <w:t>45</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03" w:history="1">
        <w:r w:rsidR="00873BF5" w:rsidRPr="000E74AE">
          <w:rPr>
            <w:rStyle w:val="a9"/>
            <w:noProof/>
          </w:rPr>
          <w:t xml:space="preserve">8.3 </w:t>
        </w:r>
        <w:r w:rsidR="00873BF5" w:rsidRPr="000E74AE">
          <w:rPr>
            <w:rStyle w:val="a9"/>
            <w:rFonts w:hint="eastAsia"/>
            <w:noProof/>
          </w:rPr>
          <w:t>期末按行业分类的股票投资组合</w:t>
        </w:r>
        <w:r w:rsidR="00873BF5">
          <w:rPr>
            <w:noProof/>
            <w:webHidden/>
          </w:rPr>
          <w:tab/>
        </w:r>
        <w:r w:rsidR="00873BF5">
          <w:rPr>
            <w:noProof/>
            <w:webHidden/>
          </w:rPr>
          <w:fldChar w:fldCharType="begin"/>
        </w:r>
        <w:r w:rsidR="00873BF5">
          <w:rPr>
            <w:noProof/>
            <w:webHidden/>
          </w:rPr>
          <w:instrText xml:space="preserve"> PAGEREF _Toc415249003 \h </w:instrText>
        </w:r>
        <w:r w:rsidR="00873BF5">
          <w:rPr>
            <w:noProof/>
            <w:webHidden/>
          </w:rPr>
        </w:r>
        <w:r w:rsidR="00873BF5">
          <w:rPr>
            <w:noProof/>
            <w:webHidden/>
          </w:rPr>
          <w:fldChar w:fldCharType="separate"/>
        </w:r>
        <w:r w:rsidR="00873BF5">
          <w:rPr>
            <w:noProof/>
            <w:webHidden/>
          </w:rPr>
          <w:t>45</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04" w:history="1">
        <w:r w:rsidR="00873BF5" w:rsidRPr="000E74AE">
          <w:rPr>
            <w:rStyle w:val="a9"/>
            <w:noProof/>
          </w:rPr>
          <w:t xml:space="preserve">8.4 </w:t>
        </w:r>
        <w:r w:rsidR="00873BF5" w:rsidRPr="000E74AE">
          <w:rPr>
            <w:rStyle w:val="a9"/>
            <w:rFonts w:hint="eastAsia"/>
            <w:noProof/>
          </w:rPr>
          <w:t>期末按公允价值占基金资产净值比例大小排序的所有股票投资明细</w:t>
        </w:r>
        <w:r w:rsidR="00873BF5">
          <w:rPr>
            <w:noProof/>
            <w:webHidden/>
          </w:rPr>
          <w:tab/>
        </w:r>
        <w:r w:rsidR="00873BF5">
          <w:rPr>
            <w:noProof/>
            <w:webHidden/>
          </w:rPr>
          <w:fldChar w:fldCharType="begin"/>
        </w:r>
        <w:r w:rsidR="00873BF5">
          <w:rPr>
            <w:noProof/>
            <w:webHidden/>
          </w:rPr>
          <w:instrText xml:space="preserve"> PAGEREF _Toc415249004 \h </w:instrText>
        </w:r>
        <w:r w:rsidR="00873BF5">
          <w:rPr>
            <w:noProof/>
            <w:webHidden/>
          </w:rPr>
        </w:r>
        <w:r w:rsidR="00873BF5">
          <w:rPr>
            <w:noProof/>
            <w:webHidden/>
          </w:rPr>
          <w:fldChar w:fldCharType="separate"/>
        </w:r>
        <w:r w:rsidR="00873BF5">
          <w:rPr>
            <w:noProof/>
            <w:webHidden/>
          </w:rPr>
          <w:t>46</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05" w:history="1">
        <w:r w:rsidR="00873BF5" w:rsidRPr="000E74AE">
          <w:rPr>
            <w:rStyle w:val="a9"/>
            <w:noProof/>
          </w:rPr>
          <w:t xml:space="preserve">8.5 </w:t>
        </w:r>
        <w:r w:rsidR="00873BF5" w:rsidRPr="000E74AE">
          <w:rPr>
            <w:rStyle w:val="a9"/>
            <w:rFonts w:hint="eastAsia"/>
            <w:noProof/>
          </w:rPr>
          <w:t>报告期内股票投资组合的重大变动</w:t>
        </w:r>
        <w:r w:rsidR="00873BF5">
          <w:rPr>
            <w:noProof/>
            <w:webHidden/>
          </w:rPr>
          <w:tab/>
        </w:r>
        <w:r w:rsidR="00873BF5">
          <w:rPr>
            <w:noProof/>
            <w:webHidden/>
          </w:rPr>
          <w:fldChar w:fldCharType="begin"/>
        </w:r>
        <w:r w:rsidR="00873BF5">
          <w:rPr>
            <w:noProof/>
            <w:webHidden/>
          </w:rPr>
          <w:instrText xml:space="preserve"> PAGEREF _Toc415249005 \h </w:instrText>
        </w:r>
        <w:r w:rsidR="00873BF5">
          <w:rPr>
            <w:noProof/>
            <w:webHidden/>
          </w:rPr>
        </w:r>
        <w:r w:rsidR="00873BF5">
          <w:rPr>
            <w:noProof/>
            <w:webHidden/>
          </w:rPr>
          <w:fldChar w:fldCharType="separate"/>
        </w:r>
        <w:r w:rsidR="00873BF5">
          <w:rPr>
            <w:noProof/>
            <w:webHidden/>
          </w:rPr>
          <w:t>48</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09" w:history="1">
        <w:r w:rsidR="00873BF5" w:rsidRPr="000E74AE">
          <w:rPr>
            <w:rStyle w:val="a9"/>
            <w:noProof/>
          </w:rPr>
          <w:t xml:space="preserve">8.6 </w:t>
        </w:r>
        <w:r w:rsidR="00873BF5" w:rsidRPr="000E74AE">
          <w:rPr>
            <w:rStyle w:val="a9"/>
            <w:rFonts w:hint="eastAsia"/>
            <w:noProof/>
          </w:rPr>
          <w:t>期末按债券品种分类的债券投资组合</w:t>
        </w:r>
        <w:r w:rsidR="00873BF5">
          <w:rPr>
            <w:noProof/>
            <w:webHidden/>
          </w:rPr>
          <w:tab/>
        </w:r>
        <w:r w:rsidR="00873BF5">
          <w:rPr>
            <w:noProof/>
            <w:webHidden/>
          </w:rPr>
          <w:fldChar w:fldCharType="begin"/>
        </w:r>
        <w:r w:rsidR="00873BF5">
          <w:rPr>
            <w:noProof/>
            <w:webHidden/>
          </w:rPr>
          <w:instrText xml:space="preserve"> PAGEREF _Toc415249009 \h </w:instrText>
        </w:r>
        <w:r w:rsidR="00873BF5">
          <w:rPr>
            <w:noProof/>
            <w:webHidden/>
          </w:rPr>
        </w:r>
        <w:r w:rsidR="00873BF5">
          <w:rPr>
            <w:noProof/>
            <w:webHidden/>
          </w:rPr>
          <w:fldChar w:fldCharType="separate"/>
        </w:r>
        <w:r w:rsidR="00873BF5">
          <w:rPr>
            <w:noProof/>
            <w:webHidden/>
          </w:rPr>
          <w:t>50</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10" w:history="1">
        <w:r w:rsidR="00873BF5" w:rsidRPr="000E74AE">
          <w:rPr>
            <w:rStyle w:val="a9"/>
            <w:noProof/>
          </w:rPr>
          <w:t xml:space="preserve">8.7 </w:t>
        </w:r>
        <w:r w:rsidR="00873BF5" w:rsidRPr="000E74AE">
          <w:rPr>
            <w:rStyle w:val="a9"/>
            <w:rFonts w:hint="eastAsia"/>
            <w:noProof/>
          </w:rPr>
          <w:t>期末按公允价值占基金资产净值比例大小排序的前五名债券投资明细</w:t>
        </w:r>
        <w:r w:rsidR="00873BF5">
          <w:rPr>
            <w:noProof/>
            <w:webHidden/>
          </w:rPr>
          <w:tab/>
        </w:r>
        <w:r w:rsidR="00873BF5">
          <w:rPr>
            <w:noProof/>
            <w:webHidden/>
          </w:rPr>
          <w:fldChar w:fldCharType="begin"/>
        </w:r>
        <w:r w:rsidR="00873BF5">
          <w:rPr>
            <w:noProof/>
            <w:webHidden/>
          </w:rPr>
          <w:instrText xml:space="preserve"> PAGEREF _Toc415249010 \h </w:instrText>
        </w:r>
        <w:r w:rsidR="00873BF5">
          <w:rPr>
            <w:noProof/>
            <w:webHidden/>
          </w:rPr>
        </w:r>
        <w:r w:rsidR="00873BF5">
          <w:rPr>
            <w:noProof/>
            <w:webHidden/>
          </w:rPr>
          <w:fldChar w:fldCharType="separate"/>
        </w:r>
        <w:r w:rsidR="00873BF5">
          <w:rPr>
            <w:noProof/>
            <w:webHidden/>
          </w:rPr>
          <w:t>50</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11" w:history="1">
        <w:r w:rsidR="00873BF5" w:rsidRPr="000E74AE">
          <w:rPr>
            <w:rStyle w:val="a9"/>
            <w:noProof/>
          </w:rPr>
          <w:t xml:space="preserve">8.8 </w:t>
        </w:r>
        <w:r w:rsidR="00873BF5" w:rsidRPr="000E74AE">
          <w:rPr>
            <w:rStyle w:val="a9"/>
            <w:rFonts w:hint="eastAsia"/>
            <w:noProof/>
          </w:rPr>
          <w:t>期末按公允价值占基金资产净值比例大小排序的所有资产支持证券投资明细</w:t>
        </w:r>
        <w:r w:rsidR="00873BF5">
          <w:rPr>
            <w:noProof/>
            <w:webHidden/>
          </w:rPr>
          <w:tab/>
        </w:r>
        <w:r w:rsidR="00873BF5">
          <w:rPr>
            <w:noProof/>
            <w:webHidden/>
          </w:rPr>
          <w:fldChar w:fldCharType="begin"/>
        </w:r>
        <w:r w:rsidR="00873BF5">
          <w:rPr>
            <w:noProof/>
            <w:webHidden/>
          </w:rPr>
          <w:instrText xml:space="preserve"> PAGEREF _Toc415249011 \h </w:instrText>
        </w:r>
        <w:r w:rsidR="00873BF5">
          <w:rPr>
            <w:noProof/>
            <w:webHidden/>
          </w:rPr>
        </w:r>
        <w:r w:rsidR="00873BF5">
          <w:rPr>
            <w:noProof/>
            <w:webHidden/>
          </w:rPr>
          <w:fldChar w:fldCharType="separate"/>
        </w:r>
        <w:r w:rsidR="00873BF5">
          <w:rPr>
            <w:noProof/>
            <w:webHidden/>
          </w:rPr>
          <w:t>50</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12" w:history="1">
        <w:r w:rsidR="00873BF5" w:rsidRPr="000E74AE">
          <w:rPr>
            <w:rStyle w:val="a9"/>
            <w:noProof/>
          </w:rPr>
          <w:t xml:space="preserve">8.9 </w:t>
        </w:r>
        <w:r w:rsidR="00873BF5" w:rsidRPr="000E74AE">
          <w:rPr>
            <w:rStyle w:val="a9"/>
            <w:rFonts w:hint="eastAsia"/>
            <w:noProof/>
          </w:rPr>
          <w:t>报告期末按公允价值占基金资产净值比例大小排序的前五名贵金属投资明细</w:t>
        </w:r>
        <w:r w:rsidR="00873BF5">
          <w:rPr>
            <w:noProof/>
            <w:webHidden/>
          </w:rPr>
          <w:tab/>
        </w:r>
        <w:r w:rsidR="00873BF5">
          <w:rPr>
            <w:noProof/>
            <w:webHidden/>
          </w:rPr>
          <w:fldChar w:fldCharType="begin"/>
        </w:r>
        <w:r w:rsidR="00873BF5">
          <w:rPr>
            <w:noProof/>
            <w:webHidden/>
          </w:rPr>
          <w:instrText xml:space="preserve"> PAGEREF _Toc415249012 \h </w:instrText>
        </w:r>
        <w:r w:rsidR="00873BF5">
          <w:rPr>
            <w:noProof/>
            <w:webHidden/>
          </w:rPr>
        </w:r>
        <w:r w:rsidR="00873BF5">
          <w:rPr>
            <w:noProof/>
            <w:webHidden/>
          </w:rPr>
          <w:fldChar w:fldCharType="separate"/>
        </w:r>
        <w:r w:rsidR="00873BF5">
          <w:rPr>
            <w:noProof/>
            <w:webHidden/>
          </w:rPr>
          <w:t>50</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13" w:history="1">
        <w:r w:rsidR="00873BF5" w:rsidRPr="000E74AE">
          <w:rPr>
            <w:rStyle w:val="a9"/>
            <w:noProof/>
          </w:rPr>
          <w:t>8.10</w:t>
        </w:r>
        <w:r w:rsidR="00873BF5">
          <w:rPr>
            <w:rStyle w:val="a9"/>
            <w:noProof/>
          </w:rPr>
          <w:t xml:space="preserve"> </w:t>
        </w:r>
        <w:r w:rsidR="00873BF5" w:rsidRPr="000E74AE">
          <w:rPr>
            <w:rStyle w:val="a9"/>
            <w:rFonts w:hint="eastAsia"/>
            <w:noProof/>
          </w:rPr>
          <w:t>期末按公允价值占基金资产净值比例大小排序的前五名权证投资明细</w:t>
        </w:r>
        <w:r w:rsidR="00873BF5">
          <w:rPr>
            <w:noProof/>
            <w:webHidden/>
          </w:rPr>
          <w:tab/>
        </w:r>
        <w:r w:rsidR="00873BF5">
          <w:rPr>
            <w:noProof/>
            <w:webHidden/>
          </w:rPr>
          <w:fldChar w:fldCharType="begin"/>
        </w:r>
        <w:r w:rsidR="00873BF5">
          <w:rPr>
            <w:noProof/>
            <w:webHidden/>
          </w:rPr>
          <w:instrText xml:space="preserve"> PAGEREF _Toc415249013 \h </w:instrText>
        </w:r>
        <w:r w:rsidR="00873BF5">
          <w:rPr>
            <w:noProof/>
            <w:webHidden/>
          </w:rPr>
        </w:r>
        <w:r w:rsidR="00873BF5">
          <w:rPr>
            <w:noProof/>
            <w:webHidden/>
          </w:rPr>
          <w:fldChar w:fldCharType="separate"/>
        </w:r>
        <w:r w:rsidR="00873BF5">
          <w:rPr>
            <w:noProof/>
            <w:webHidden/>
          </w:rPr>
          <w:t>51</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14" w:history="1">
        <w:r w:rsidR="00873BF5" w:rsidRPr="000E74AE">
          <w:rPr>
            <w:rStyle w:val="a9"/>
            <w:noProof/>
          </w:rPr>
          <w:t xml:space="preserve">8.11 </w:t>
        </w:r>
        <w:r w:rsidR="00873BF5" w:rsidRPr="000E74AE">
          <w:rPr>
            <w:rStyle w:val="a9"/>
            <w:rFonts w:hint="eastAsia"/>
            <w:noProof/>
          </w:rPr>
          <w:t>报告期末本基金投资的股指期货交易情况说明</w:t>
        </w:r>
        <w:r w:rsidR="00873BF5">
          <w:rPr>
            <w:noProof/>
            <w:webHidden/>
          </w:rPr>
          <w:tab/>
        </w:r>
        <w:r w:rsidR="00873BF5">
          <w:rPr>
            <w:noProof/>
            <w:webHidden/>
          </w:rPr>
          <w:fldChar w:fldCharType="begin"/>
        </w:r>
        <w:r w:rsidR="00873BF5">
          <w:rPr>
            <w:noProof/>
            <w:webHidden/>
          </w:rPr>
          <w:instrText xml:space="preserve"> PAGEREF _Toc415249014 \h </w:instrText>
        </w:r>
        <w:r w:rsidR="00873BF5">
          <w:rPr>
            <w:noProof/>
            <w:webHidden/>
          </w:rPr>
        </w:r>
        <w:r w:rsidR="00873BF5">
          <w:rPr>
            <w:noProof/>
            <w:webHidden/>
          </w:rPr>
          <w:fldChar w:fldCharType="separate"/>
        </w:r>
        <w:r w:rsidR="00873BF5">
          <w:rPr>
            <w:noProof/>
            <w:webHidden/>
          </w:rPr>
          <w:t>51</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15" w:history="1">
        <w:r w:rsidR="00873BF5" w:rsidRPr="000E74AE">
          <w:rPr>
            <w:rStyle w:val="a9"/>
            <w:noProof/>
          </w:rPr>
          <w:t>8.12</w:t>
        </w:r>
        <w:r w:rsidR="00873BF5">
          <w:rPr>
            <w:rStyle w:val="a9"/>
            <w:noProof/>
          </w:rPr>
          <w:t xml:space="preserve"> </w:t>
        </w:r>
        <w:r w:rsidR="00873BF5" w:rsidRPr="000E74AE">
          <w:rPr>
            <w:rStyle w:val="a9"/>
            <w:rFonts w:hint="eastAsia"/>
            <w:noProof/>
          </w:rPr>
          <w:t>报告期末本基金投资的国债期货交易情况说明</w:t>
        </w:r>
        <w:r w:rsidR="00873BF5">
          <w:rPr>
            <w:noProof/>
            <w:webHidden/>
          </w:rPr>
          <w:tab/>
        </w:r>
        <w:r w:rsidR="00873BF5">
          <w:rPr>
            <w:noProof/>
            <w:webHidden/>
          </w:rPr>
          <w:fldChar w:fldCharType="begin"/>
        </w:r>
        <w:r w:rsidR="00873BF5">
          <w:rPr>
            <w:noProof/>
            <w:webHidden/>
          </w:rPr>
          <w:instrText xml:space="preserve"> PAGEREF _Toc415249015 \h </w:instrText>
        </w:r>
        <w:r w:rsidR="00873BF5">
          <w:rPr>
            <w:noProof/>
            <w:webHidden/>
          </w:rPr>
        </w:r>
        <w:r w:rsidR="00873BF5">
          <w:rPr>
            <w:noProof/>
            <w:webHidden/>
          </w:rPr>
          <w:fldChar w:fldCharType="separate"/>
        </w:r>
        <w:r w:rsidR="00873BF5">
          <w:rPr>
            <w:noProof/>
            <w:webHidden/>
          </w:rPr>
          <w:t>51</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16" w:history="1">
        <w:r w:rsidR="00873BF5" w:rsidRPr="000E74AE">
          <w:rPr>
            <w:rStyle w:val="a9"/>
            <w:noProof/>
          </w:rPr>
          <w:t>8.13</w:t>
        </w:r>
        <w:r w:rsidR="00873BF5">
          <w:rPr>
            <w:rStyle w:val="a9"/>
            <w:noProof/>
          </w:rPr>
          <w:t xml:space="preserve"> </w:t>
        </w:r>
        <w:r w:rsidR="00873BF5" w:rsidRPr="000E74AE">
          <w:rPr>
            <w:rStyle w:val="a9"/>
            <w:rFonts w:hint="eastAsia"/>
            <w:noProof/>
          </w:rPr>
          <w:t>投资组合报告附注</w:t>
        </w:r>
        <w:r w:rsidR="00873BF5">
          <w:rPr>
            <w:noProof/>
            <w:webHidden/>
          </w:rPr>
          <w:tab/>
        </w:r>
        <w:r w:rsidR="00873BF5">
          <w:rPr>
            <w:noProof/>
            <w:webHidden/>
          </w:rPr>
          <w:fldChar w:fldCharType="begin"/>
        </w:r>
        <w:r w:rsidR="00873BF5">
          <w:rPr>
            <w:noProof/>
            <w:webHidden/>
          </w:rPr>
          <w:instrText xml:space="preserve"> PAGEREF _Toc415249016 \h </w:instrText>
        </w:r>
        <w:r w:rsidR="00873BF5">
          <w:rPr>
            <w:noProof/>
            <w:webHidden/>
          </w:rPr>
        </w:r>
        <w:r w:rsidR="00873BF5">
          <w:rPr>
            <w:noProof/>
            <w:webHidden/>
          </w:rPr>
          <w:fldChar w:fldCharType="separate"/>
        </w:r>
        <w:r w:rsidR="00873BF5">
          <w:rPr>
            <w:noProof/>
            <w:webHidden/>
          </w:rPr>
          <w:t>51</w:t>
        </w:r>
        <w:r w:rsidR="00873BF5">
          <w:rPr>
            <w:noProof/>
            <w:webHidden/>
          </w:rPr>
          <w:fldChar w:fldCharType="end"/>
        </w:r>
      </w:hyperlink>
    </w:p>
    <w:p w:rsidR="00873BF5" w:rsidRDefault="00712338">
      <w:pPr>
        <w:pStyle w:val="11"/>
        <w:rPr>
          <w:rFonts w:asciiTheme="minorHAnsi" w:eastAsiaTheme="minorEastAsia" w:hAnsiTheme="minorHAnsi" w:cstheme="minorBidi"/>
          <w:noProof/>
          <w:szCs w:val="22"/>
        </w:rPr>
      </w:pPr>
      <w:hyperlink w:anchor="_Toc415249021" w:history="1">
        <w:r w:rsidR="00873BF5" w:rsidRPr="000E74AE">
          <w:rPr>
            <w:rStyle w:val="a9"/>
            <w:b/>
            <w:noProof/>
          </w:rPr>
          <w:t xml:space="preserve">§9  </w:t>
        </w:r>
        <w:r w:rsidR="00873BF5" w:rsidRPr="000E74AE">
          <w:rPr>
            <w:rStyle w:val="a9"/>
            <w:rFonts w:hint="eastAsia"/>
            <w:b/>
            <w:noProof/>
          </w:rPr>
          <w:t>基金份额持有人信息</w:t>
        </w:r>
        <w:r w:rsidR="00873BF5">
          <w:rPr>
            <w:noProof/>
            <w:webHidden/>
          </w:rPr>
          <w:tab/>
        </w:r>
        <w:r w:rsidR="00873BF5">
          <w:rPr>
            <w:noProof/>
            <w:webHidden/>
          </w:rPr>
          <w:fldChar w:fldCharType="begin"/>
        </w:r>
        <w:r w:rsidR="00873BF5">
          <w:rPr>
            <w:noProof/>
            <w:webHidden/>
          </w:rPr>
          <w:instrText xml:space="preserve"> PAGEREF _Toc415249021 \h </w:instrText>
        </w:r>
        <w:r w:rsidR="00873BF5">
          <w:rPr>
            <w:noProof/>
            <w:webHidden/>
          </w:rPr>
        </w:r>
        <w:r w:rsidR="00873BF5">
          <w:rPr>
            <w:noProof/>
            <w:webHidden/>
          </w:rPr>
          <w:fldChar w:fldCharType="separate"/>
        </w:r>
        <w:r w:rsidR="00873BF5">
          <w:rPr>
            <w:noProof/>
            <w:webHidden/>
          </w:rPr>
          <w:t>52</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22" w:history="1">
        <w:r w:rsidR="00873BF5" w:rsidRPr="000E74AE">
          <w:rPr>
            <w:rStyle w:val="a9"/>
            <w:noProof/>
          </w:rPr>
          <w:t xml:space="preserve">9.1 </w:t>
        </w:r>
        <w:r w:rsidR="00873BF5" w:rsidRPr="000E74AE">
          <w:rPr>
            <w:rStyle w:val="a9"/>
            <w:rFonts w:hint="eastAsia"/>
            <w:noProof/>
          </w:rPr>
          <w:t>期末基金份额持有人户数及持有人结构</w:t>
        </w:r>
        <w:r w:rsidR="00873BF5">
          <w:rPr>
            <w:noProof/>
            <w:webHidden/>
          </w:rPr>
          <w:tab/>
        </w:r>
        <w:r w:rsidR="00873BF5">
          <w:rPr>
            <w:noProof/>
            <w:webHidden/>
          </w:rPr>
          <w:fldChar w:fldCharType="begin"/>
        </w:r>
        <w:r w:rsidR="00873BF5">
          <w:rPr>
            <w:noProof/>
            <w:webHidden/>
          </w:rPr>
          <w:instrText xml:space="preserve"> PAGEREF _Toc415249022 \h </w:instrText>
        </w:r>
        <w:r w:rsidR="00873BF5">
          <w:rPr>
            <w:noProof/>
            <w:webHidden/>
          </w:rPr>
        </w:r>
        <w:r w:rsidR="00873BF5">
          <w:rPr>
            <w:noProof/>
            <w:webHidden/>
          </w:rPr>
          <w:fldChar w:fldCharType="separate"/>
        </w:r>
        <w:r w:rsidR="00873BF5">
          <w:rPr>
            <w:noProof/>
            <w:webHidden/>
          </w:rPr>
          <w:t>52</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23" w:history="1">
        <w:r w:rsidR="00873BF5" w:rsidRPr="000E74AE">
          <w:rPr>
            <w:rStyle w:val="a9"/>
            <w:noProof/>
          </w:rPr>
          <w:t xml:space="preserve">9.2 </w:t>
        </w:r>
        <w:r w:rsidR="00873BF5" w:rsidRPr="000E74AE">
          <w:rPr>
            <w:rStyle w:val="a9"/>
            <w:rFonts w:hint="eastAsia"/>
            <w:noProof/>
          </w:rPr>
          <w:t>期末基金管理人的从业人员持有本基金的情况</w:t>
        </w:r>
        <w:r w:rsidR="00873BF5">
          <w:rPr>
            <w:noProof/>
            <w:webHidden/>
          </w:rPr>
          <w:tab/>
        </w:r>
        <w:r w:rsidR="00873BF5">
          <w:rPr>
            <w:noProof/>
            <w:webHidden/>
          </w:rPr>
          <w:fldChar w:fldCharType="begin"/>
        </w:r>
        <w:r w:rsidR="00873BF5">
          <w:rPr>
            <w:noProof/>
            <w:webHidden/>
          </w:rPr>
          <w:instrText xml:space="preserve"> PAGEREF _Toc415249023 \h </w:instrText>
        </w:r>
        <w:r w:rsidR="00873BF5">
          <w:rPr>
            <w:noProof/>
            <w:webHidden/>
          </w:rPr>
        </w:r>
        <w:r w:rsidR="00873BF5">
          <w:rPr>
            <w:noProof/>
            <w:webHidden/>
          </w:rPr>
          <w:fldChar w:fldCharType="separate"/>
        </w:r>
        <w:r w:rsidR="00873BF5">
          <w:rPr>
            <w:noProof/>
            <w:webHidden/>
          </w:rPr>
          <w:t>52</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24" w:history="1">
        <w:r w:rsidR="00873BF5" w:rsidRPr="000E74AE">
          <w:rPr>
            <w:rStyle w:val="a9"/>
            <w:noProof/>
          </w:rPr>
          <w:t>9.3</w:t>
        </w:r>
        <w:r w:rsidR="00873BF5">
          <w:rPr>
            <w:rStyle w:val="a9"/>
            <w:noProof/>
          </w:rPr>
          <w:t xml:space="preserve"> </w:t>
        </w:r>
        <w:r w:rsidR="00873BF5" w:rsidRPr="000E74AE">
          <w:rPr>
            <w:rStyle w:val="a9"/>
            <w:rFonts w:hint="eastAsia"/>
            <w:noProof/>
          </w:rPr>
          <w:t>期末基金管理人的从业人员持有本开放式基金份额总量区间的情况</w:t>
        </w:r>
        <w:r w:rsidR="00873BF5">
          <w:rPr>
            <w:noProof/>
            <w:webHidden/>
          </w:rPr>
          <w:tab/>
        </w:r>
        <w:r w:rsidR="00873BF5">
          <w:rPr>
            <w:noProof/>
            <w:webHidden/>
          </w:rPr>
          <w:fldChar w:fldCharType="begin"/>
        </w:r>
        <w:r w:rsidR="00873BF5">
          <w:rPr>
            <w:noProof/>
            <w:webHidden/>
          </w:rPr>
          <w:instrText xml:space="preserve"> PAGEREF _Toc415249024 \h </w:instrText>
        </w:r>
        <w:r w:rsidR="00873BF5">
          <w:rPr>
            <w:noProof/>
            <w:webHidden/>
          </w:rPr>
        </w:r>
        <w:r w:rsidR="00873BF5">
          <w:rPr>
            <w:noProof/>
            <w:webHidden/>
          </w:rPr>
          <w:fldChar w:fldCharType="separate"/>
        </w:r>
        <w:r w:rsidR="00873BF5">
          <w:rPr>
            <w:noProof/>
            <w:webHidden/>
          </w:rPr>
          <w:t>52</w:t>
        </w:r>
        <w:r w:rsidR="00873BF5">
          <w:rPr>
            <w:noProof/>
            <w:webHidden/>
          </w:rPr>
          <w:fldChar w:fldCharType="end"/>
        </w:r>
      </w:hyperlink>
    </w:p>
    <w:p w:rsidR="00873BF5" w:rsidRDefault="00712338">
      <w:pPr>
        <w:pStyle w:val="11"/>
        <w:rPr>
          <w:rFonts w:asciiTheme="minorHAnsi" w:eastAsiaTheme="minorEastAsia" w:hAnsiTheme="minorHAnsi" w:cstheme="minorBidi"/>
          <w:noProof/>
          <w:szCs w:val="22"/>
        </w:rPr>
      </w:pPr>
      <w:hyperlink w:anchor="_Toc415249025" w:history="1">
        <w:r w:rsidR="00873BF5" w:rsidRPr="000E74AE">
          <w:rPr>
            <w:rStyle w:val="a9"/>
            <w:b/>
            <w:bCs/>
            <w:noProof/>
          </w:rPr>
          <w:t xml:space="preserve">§10  </w:t>
        </w:r>
        <w:r w:rsidR="00873BF5" w:rsidRPr="000E74AE">
          <w:rPr>
            <w:rStyle w:val="a9"/>
            <w:rFonts w:hint="eastAsia"/>
            <w:b/>
            <w:bCs/>
            <w:noProof/>
          </w:rPr>
          <w:t>开放式基金份额变动</w:t>
        </w:r>
        <w:r w:rsidR="00873BF5">
          <w:rPr>
            <w:noProof/>
            <w:webHidden/>
          </w:rPr>
          <w:tab/>
        </w:r>
        <w:r w:rsidR="00873BF5">
          <w:rPr>
            <w:noProof/>
            <w:webHidden/>
          </w:rPr>
          <w:fldChar w:fldCharType="begin"/>
        </w:r>
        <w:r w:rsidR="00873BF5">
          <w:rPr>
            <w:noProof/>
            <w:webHidden/>
          </w:rPr>
          <w:instrText xml:space="preserve"> PAGEREF _Toc415249025 \h </w:instrText>
        </w:r>
        <w:r w:rsidR="00873BF5">
          <w:rPr>
            <w:noProof/>
            <w:webHidden/>
          </w:rPr>
        </w:r>
        <w:r w:rsidR="00873BF5">
          <w:rPr>
            <w:noProof/>
            <w:webHidden/>
          </w:rPr>
          <w:fldChar w:fldCharType="separate"/>
        </w:r>
        <w:r w:rsidR="00873BF5">
          <w:rPr>
            <w:noProof/>
            <w:webHidden/>
          </w:rPr>
          <w:t>52</w:t>
        </w:r>
        <w:r w:rsidR="00873BF5">
          <w:rPr>
            <w:noProof/>
            <w:webHidden/>
          </w:rPr>
          <w:fldChar w:fldCharType="end"/>
        </w:r>
      </w:hyperlink>
    </w:p>
    <w:p w:rsidR="00873BF5" w:rsidRDefault="00712338">
      <w:pPr>
        <w:pStyle w:val="11"/>
        <w:rPr>
          <w:rFonts w:asciiTheme="minorHAnsi" w:eastAsiaTheme="minorEastAsia" w:hAnsiTheme="minorHAnsi" w:cstheme="minorBidi"/>
          <w:noProof/>
          <w:szCs w:val="22"/>
        </w:rPr>
      </w:pPr>
      <w:hyperlink w:anchor="_Toc415249026" w:history="1">
        <w:r w:rsidR="00873BF5" w:rsidRPr="000E74AE">
          <w:rPr>
            <w:rStyle w:val="a9"/>
            <w:b/>
            <w:bCs/>
            <w:noProof/>
          </w:rPr>
          <w:t xml:space="preserve">§11  </w:t>
        </w:r>
        <w:r w:rsidR="00873BF5" w:rsidRPr="000E74AE">
          <w:rPr>
            <w:rStyle w:val="a9"/>
            <w:rFonts w:hint="eastAsia"/>
            <w:b/>
            <w:bCs/>
            <w:noProof/>
          </w:rPr>
          <w:t>重大事件揭示</w:t>
        </w:r>
        <w:r w:rsidR="00873BF5">
          <w:rPr>
            <w:noProof/>
            <w:webHidden/>
          </w:rPr>
          <w:tab/>
        </w:r>
        <w:r w:rsidR="00873BF5">
          <w:rPr>
            <w:noProof/>
            <w:webHidden/>
          </w:rPr>
          <w:fldChar w:fldCharType="begin"/>
        </w:r>
        <w:r w:rsidR="00873BF5">
          <w:rPr>
            <w:noProof/>
            <w:webHidden/>
          </w:rPr>
          <w:instrText xml:space="preserve"> PAGEREF _Toc415249026 \h </w:instrText>
        </w:r>
        <w:r w:rsidR="00873BF5">
          <w:rPr>
            <w:noProof/>
            <w:webHidden/>
          </w:rPr>
        </w:r>
        <w:r w:rsidR="00873BF5">
          <w:rPr>
            <w:noProof/>
            <w:webHidden/>
          </w:rPr>
          <w:fldChar w:fldCharType="separate"/>
        </w:r>
        <w:r w:rsidR="00873BF5">
          <w:rPr>
            <w:noProof/>
            <w:webHidden/>
          </w:rPr>
          <w:t>53</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27" w:history="1">
        <w:r w:rsidR="00873BF5" w:rsidRPr="000E74AE">
          <w:rPr>
            <w:rStyle w:val="a9"/>
            <w:noProof/>
          </w:rPr>
          <w:t>11.1</w:t>
        </w:r>
        <w:r w:rsidR="00873BF5">
          <w:rPr>
            <w:rStyle w:val="a9"/>
            <w:noProof/>
          </w:rPr>
          <w:t xml:space="preserve"> </w:t>
        </w:r>
        <w:r w:rsidR="00873BF5" w:rsidRPr="000E74AE">
          <w:rPr>
            <w:rStyle w:val="a9"/>
            <w:rFonts w:hint="eastAsia"/>
            <w:noProof/>
          </w:rPr>
          <w:t>基金份额持有人大会决议</w:t>
        </w:r>
        <w:r w:rsidR="00873BF5">
          <w:rPr>
            <w:noProof/>
            <w:webHidden/>
          </w:rPr>
          <w:tab/>
        </w:r>
        <w:r w:rsidR="00873BF5">
          <w:rPr>
            <w:noProof/>
            <w:webHidden/>
          </w:rPr>
          <w:fldChar w:fldCharType="begin"/>
        </w:r>
        <w:r w:rsidR="00873BF5">
          <w:rPr>
            <w:noProof/>
            <w:webHidden/>
          </w:rPr>
          <w:instrText xml:space="preserve"> PAGEREF _Toc415249027 \h </w:instrText>
        </w:r>
        <w:r w:rsidR="00873BF5">
          <w:rPr>
            <w:noProof/>
            <w:webHidden/>
          </w:rPr>
        </w:r>
        <w:r w:rsidR="00873BF5">
          <w:rPr>
            <w:noProof/>
            <w:webHidden/>
          </w:rPr>
          <w:fldChar w:fldCharType="separate"/>
        </w:r>
        <w:r w:rsidR="00873BF5">
          <w:rPr>
            <w:noProof/>
            <w:webHidden/>
          </w:rPr>
          <w:t>53</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28" w:history="1">
        <w:r w:rsidR="00873BF5" w:rsidRPr="000E74AE">
          <w:rPr>
            <w:rStyle w:val="a9"/>
            <w:noProof/>
          </w:rPr>
          <w:t xml:space="preserve">11.2 </w:t>
        </w:r>
        <w:r w:rsidR="00873BF5" w:rsidRPr="000E74AE">
          <w:rPr>
            <w:rStyle w:val="a9"/>
            <w:rFonts w:hint="eastAsia"/>
            <w:noProof/>
          </w:rPr>
          <w:t>基金管理人、基金托管人的专门基金托管部门的重大人事变动</w:t>
        </w:r>
        <w:r w:rsidR="00873BF5">
          <w:rPr>
            <w:noProof/>
            <w:webHidden/>
          </w:rPr>
          <w:tab/>
        </w:r>
        <w:r w:rsidR="00873BF5">
          <w:rPr>
            <w:noProof/>
            <w:webHidden/>
          </w:rPr>
          <w:fldChar w:fldCharType="begin"/>
        </w:r>
        <w:r w:rsidR="00873BF5">
          <w:rPr>
            <w:noProof/>
            <w:webHidden/>
          </w:rPr>
          <w:instrText xml:space="preserve"> PAGEREF _Toc415249028 \h </w:instrText>
        </w:r>
        <w:r w:rsidR="00873BF5">
          <w:rPr>
            <w:noProof/>
            <w:webHidden/>
          </w:rPr>
        </w:r>
        <w:r w:rsidR="00873BF5">
          <w:rPr>
            <w:noProof/>
            <w:webHidden/>
          </w:rPr>
          <w:fldChar w:fldCharType="separate"/>
        </w:r>
        <w:r w:rsidR="00873BF5">
          <w:rPr>
            <w:noProof/>
            <w:webHidden/>
          </w:rPr>
          <w:t>53</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29" w:history="1">
        <w:r w:rsidR="00873BF5" w:rsidRPr="000E74AE">
          <w:rPr>
            <w:rStyle w:val="a9"/>
            <w:noProof/>
          </w:rPr>
          <w:t xml:space="preserve">11.3 </w:t>
        </w:r>
        <w:r w:rsidR="00873BF5" w:rsidRPr="000E74AE">
          <w:rPr>
            <w:rStyle w:val="a9"/>
            <w:rFonts w:hint="eastAsia"/>
            <w:noProof/>
          </w:rPr>
          <w:t>涉及基金管理人、基金财产、基金托管业务的诉讼</w:t>
        </w:r>
        <w:r w:rsidR="00873BF5">
          <w:rPr>
            <w:noProof/>
            <w:webHidden/>
          </w:rPr>
          <w:tab/>
        </w:r>
        <w:r w:rsidR="00873BF5">
          <w:rPr>
            <w:noProof/>
            <w:webHidden/>
          </w:rPr>
          <w:fldChar w:fldCharType="begin"/>
        </w:r>
        <w:r w:rsidR="00873BF5">
          <w:rPr>
            <w:noProof/>
            <w:webHidden/>
          </w:rPr>
          <w:instrText xml:space="preserve"> PAGEREF _Toc415249029 \h </w:instrText>
        </w:r>
        <w:r w:rsidR="00873BF5">
          <w:rPr>
            <w:noProof/>
            <w:webHidden/>
          </w:rPr>
        </w:r>
        <w:r w:rsidR="00873BF5">
          <w:rPr>
            <w:noProof/>
            <w:webHidden/>
          </w:rPr>
          <w:fldChar w:fldCharType="separate"/>
        </w:r>
        <w:r w:rsidR="00873BF5">
          <w:rPr>
            <w:noProof/>
            <w:webHidden/>
          </w:rPr>
          <w:t>53</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30" w:history="1">
        <w:r w:rsidR="00873BF5" w:rsidRPr="000E74AE">
          <w:rPr>
            <w:rStyle w:val="a9"/>
            <w:noProof/>
          </w:rPr>
          <w:t xml:space="preserve">11.4 </w:t>
        </w:r>
        <w:r w:rsidR="00873BF5" w:rsidRPr="000E74AE">
          <w:rPr>
            <w:rStyle w:val="a9"/>
            <w:rFonts w:hint="eastAsia"/>
            <w:noProof/>
          </w:rPr>
          <w:t>基金投资策略的改变</w:t>
        </w:r>
        <w:r w:rsidR="00873BF5">
          <w:rPr>
            <w:noProof/>
            <w:webHidden/>
          </w:rPr>
          <w:tab/>
        </w:r>
        <w:r w:rsidR="00873BF5">
          <w:rPr>
            <w:noProof/>
            <w:webHidden/>
          </w:rPr>
          <w:fldChar w:fldCharType="begin"/>
        </w:r>
        <w:r w:rsidR="00873BF5">
          <w:rPr>
            <w:noProof/>
            <w:webHidden/>
          </w:rPr>
          <w:instrText xml:space="preserve"> PAGEREF _Toc415249030 \h </w:instrText>
        </w:r>
        <w:r w:rsidR="00873BF5">
          <w:rPr>
            <w:noProof/>
            <w:webHidden/>
          </w:rPr>
        </w:r>
        <w:r w:rsidR="00873BF5">
          <w:rPr>
            <w:noProof/>
            <w:webHidden/>
          </w:rPr>
          <w:fldChar w:fldCharType="separate"/>
        </w:r>
        <w:r w:rsidR="00873BF5">
          <w:rPr>
            <w:noProof/>
            <w:webHidden/>
          </w:rPr>
          <w:t>53</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31" w:history="1">
        <w:r w:rsidR="00873BF5" w:rsidRPr="000E74AE">
          <w:rPr>
            <w:rStyle w:val="a9"/>
            <w:noProof/>
          </w:rPr>
          <w:t>11.5</w:t>
        </w:r>
        <w:r w:rsidR="00873BF5">
          <w:rPr>
            <w:rStyle w:val="a9"/>
            <w:noProof/>
          </w:rPr>
          <w:t xml:space="preserve"> </w:t>
        </w:r>
        <w:r w:rsidR="00873BF5" w:rsidRPr="000E74AE">
          <w:rPr>
            <w:rStyle w:val="a9"/>
            <w:rFonts w:hint="eastAsia"/>
            <w:noProof/>
          </w:rPr>
          <w:t>为基金进行审计的会计师事务所情况</w:t>
        </w:r>
        <w:r w:rsidR="00873BF5">
          <w:rPr>
            <w:noProof/>
            <w:webHidden/>
          </w:rPr>
          <w:tab/>
        </w:r>
        <w:r w:rsidR="00873BF5">
          <w:rPr>
            <w:noProof/>
            <w:webHidden/>
          </w:rPr>
          <w:fldChar w:fldCharType="begin"/>
        </w:r>
        <w:r w:rsidR="00873BF5">
          <w:rPr>
            <w:noProof/>
            <w:webHidden/>
          </w:rPr>
          <w:instrText xml:space="preserve"> PAGEREF _Toc415249031 \h </w:instrText>
        </w:r>
        <w:r w:rsidR="00873BF5">
          <w:rPr>
            <w:noProof/>
            <w:webHidden/>
          </w:rPr>
        </w:r>
        <w:r w:rsidR="00873BF5">
          <w:rPr>
            <w:noProof/>
            <w:webHidden/>
          </w:rPr>
          <w:fldChar w:fldCharType="separate"/>
        </w:r>
        <w:r w:rsidR="00873BF5">
          <w:rPr>
            <w:noProof/>
            <w:webHidden/>
          </w:rPr>
          <w:t>53</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32" w:history="1">
        <w:r w:rsidR="00873BF5" w:rsidRPr="000E74AE">
          <w:rPr>
            <w:rStyle w:val="a9"/>
            <w:noProof/>
          </w:rPr>
          <w:t xml:space="preserve">11.6 </w:t>
        </w:r>
        <w:r w:rsidR="00873BF5" w:rsidRPr="000E74AE">
          <w:rPr>
            <w:rStyle w:val="a9"/>
            <w:rFonts w:hint="eastAsia"/>
            <w:noProof/>
          </w:rPr>
          <w:t>管理人、托管人及其高级管理人员受稽查或处罚等情况</w:t>
        </w:r>
        <w:r w:rsidR="00873BF5">
          <w:rPr>
            <w:noProof/>
            <w:webHidden/>
          </w:rPr>
          <w:tab/>
        </w:r>
        <w:r w:rsidR="00873BF5">
          <w:rPr>
            <w:noProof/>
            <w:webHidden/>
          </w:rPr>
          <w:fldChar w:fldCharType="begin"/>
        </w:r>
        <w:r w:rsidR="00873BF5">
          <w:rPr>
            <w:noProof/>
            <w:webHidden/>
          </w:rPr>
          <w:instrText xml:space="preserve"> PAGEREF _Toc415249032 \h </w:instrText>
        </w:r>
        <w:r w:rsidR="00873BF5">
          <w:rPr>
            <w:noProof/>
            <w:webHidden/>
          </w:rPr>
        </w:r>
        <w:r w:rsidR="00873BF5">
          <w:rPr>
            <w:noProof/>
            <w:webHidden/>
          </w:rPr>
          <w:fldChar w:fldCharType="separate"/>
        </w:r>
        <w:r w:rsidR="00873BF5">
          <w:rPr>
            <w:noProof/>
            <w:webHidden/>
          </w:rPr>
          <w:t>54</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33" w:history="1">
        <w:r w:rsidR="00873BF5" w:rsidRPr="000E74AE">
          <w:rPr>
            <w:rStyle w:val="a9"/>
            <w:noProof/>
          </w:rPr>
          <w:t xml:space="preserve">11.7 </w:t>
        </w:r>
        <w:r w:rsidR="00873BF5" w:rsidRPr="000E74AE">
          <w:rPr>
            <w:rStyle w:val="a9"/>
            <w:rFonts w:hint="eastAsia"/>
            <w:noProof/>
          </w:rPr>
          <w:t>基金租用证券公司交易单元的有关情况</w:t>
        </w:r>
        <w:r w:rsidR="00873BF5">
          <w:rPr>
            <w:noProof/>
            <w:webHidden/>
          </w:rPr>
          <w:tab/>
        </w:r>
        <w:r w:rsidR="00873BF5">
          <w:rPr>
            <w:noProof/>
            <w:webHidden/>
          </w:rPr>
          <w:fldChar w:fldCharType="begin"/>
        </w:r>
        <w:r w:rsidR="00873BF5">
          <w:rPr>
            <w:noProof/>
            <w:webHidden/>
          </w:rPr>
          <w:instrText xml:space="preserve"> PAGEREF _Toc415249033 \h </w:instrText>
        </w:r>
        <w:r w:rsidR="00873BF5">
          <w:rPr>
            <w:noProof/>
            <w:webHidden/>
          </w:rPr>
        </w:r>
        <w:r w:rsidR="00873BF5">
          <w:rPr>
            <w:noProof/>
            <w:webHidden/>
          </w:rPr>
          <w:fldChar w:fldCharType="separate"/>
        </w:r>
        <w:r w:rsidR="00873BF5">
          <w:rPr>
            <w:noProof/>
            <w:webHidden/>
          </w:rPr>
          <w:t>54</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36" w:history="1">
        <w:r w:rsidR="00873BF5" w:rsidRPr="000E74AE">
          <w:rPr>
            <w:rStyle w:val="a9"/>
            <w:noProof/>
          </w:rPr>
          <w:t xml:space="preserve">11.8 </w:t>
        </w:r>
        <w:r w:rsidR="00873BF5" w:rsidRPr="000E74AE">
          <w:rPr>
            <w:rStyle w:val="a9"/>
            <w:rFonts w:hint="eastAsia"/>
            <w:noProof/>
          </w:rPr>
          <w:t>其他重大事件</w:t>
        </w:r>
        <w:r w:rsidR="00873BF5">
          <w:rPr>
            <w:noProof/>
            <w:webHidden/>
          </w:rPr>
          <w:tab/>
        </w:r>
        <w:r w:rsidR="00873BF5">
          <w:rPr>
            <w:noProof/>
            <w:webHidden/>
          </w:rPr>
          <w:fldChar w:fldCharType="begin"/>
        </w:r>
        <w:r w:rsidR="00873BF5">
          <w:rPr>
            <w:noProof/>
            <w:webHidden/>
          </w:rPr>
          <w:instrText xml:space="preserve"> PAGEREF _Toc415249036 \h </w:instrText>
        </w:r>
        <w:r w:rsidR="00873BF5">
          <w:rPr>
            <w:noProof/>
            <w:webHidden/>
          </w:rPr>
        </w:r>
        <w:r w:rsidR="00873BF5">
          <w:rPr>
            <w:noProof/>
            <w:webHidden/>
          </w:rPr>
          <w:fldChar w:fldCharType="separate"/>
        </w:r>
        <w:r w:rsidR="00873BF5">
          <w:rPr>
            <w:noProof/>
            <w:webHidden/>
          </w:rPr>
          <w:t>55</w:t>
        </w:r>
        <w:r w:rsidR="00873BF5">
          <w:rPr>
            <w:noProof/>
            <w:webHidden/>
          </w:rPr>
          <w:fldChar w:fldCharType="end"/>
        </w:r>
      </w:hyperlink>
    </w:p>
    <w:p w:rsidR="00873BF5" w:rsidRDefault="00712338">
      <w:pPr>
        <w:pStyle w:val="11"/>
        <w:rPr>
          <w:rFonts w:asciiTheme="minorHAnsi" w:eastAsiaTheme="minorEastAsia" w:hAnsiTheme="minorHAnsi" w:cstheme="minorBidi"/>
          <w:noProof/>
          <w:szCs w:val="22"/>
        </w:rPr>
      </w:pPr>
      <w:hyperlink w:anchor="_Toc415249037" w:history="1">
        <w:r w:rsidR="00873BF5" w:rsidRPr="000E74AE">
          <w:rPr>
            <w:rStyle w:val="a9"/>
            <w:b/>
            <w:bCs/>
            <w:noProof/>
          </w:rPr>
          <w:t xml:space="preserve">§12  </w:t>
        </w:r>
        <w:r w:rsidR="00873BF5" w:rsidRPr="000E74AE">
          <w:rPr>
            <w:rStyle w:val="a9"/>
            <w:rFonts w:hint="eastAsia"/>
            <w:b/>
            <w:bCs/>
            <w:noProof/>
          </w:rPr>
          <w:t>影响投资者决策的其他重要信息</w:t>
        </w:r>
        <w:r w:rsidR="00873BF5">
          <w:rPr>
            <w:noProof/>
            <w:webHidden/>
          </w:rPr>
          <w:tab/>
        </w:r>
        <w:r w:rsidR="00873BF5">
          <w:rPr>
            <w:noProof/>
            <w:webHidden/>
          </w:rPr>
          <w:fldChar w:fldCharType="begin"/>
        </w:r>
        <w:r w:rsidR="00873BF5">
          <w:rPr>
            <w:noProof/>
            <w:webHidden/>
          </w:rPr>
          <w:instrText xml:space="preserve"> PAGEREF _Toc415249037 \h </w:instrText>
        </w:r>
        <w:r w:rsidR="00873BF5">
          <w:rPr>
            <w:noProof/>
            <w:webHidden/>
          </w:rPr>
        </w:r>
        <w:r w:rsidR="00873BF5">
          <w:rPr>
            <w:noProof/>
            <w:webHidden/>
          </w:rPr>
          <w:fldChar w:fldCharType="separate"/>
        </w:r>
        <w:r w:rsidR="00873BF5">
          <w:rPr>
            <w:noProof/>
            <w:webHidden/>
          </w:rPr>
          <w:t>56</w:t>
        </w:r>
        <w:r w:rsidR="00873BF5">
          <w:rPr>
            <w:noProof/>
            <w:webHidden/>
          </w:rPr>
          <w:fldChar w:fldCharType="end"/>
        </w:r>
      </w:hyperlink>
    </w:p>
    <w:p w:rsidR="00873BF5" w:rsidRDefault="00712338">
      <w:pPr>
        <w:pStyle w:val="11"/>
        <w:rPr>
          <w:rFonts w:asciiTheme="minorHAnsi" w:eastAsiaTheme="minorEastAsia" w:hAnsiTheme="minorHAnsi" w:cstheme="minorBidi"/>
          <w:noProof/>
          <w:szCs w:val="22"/>
        </w:rPr>
      </w:pPr>
      <w:hyperlink w:anchor="_Toc415249038" w:history="1">
        <w:r w:rsidR="00873BF5" w:rsidRPr="000E74AE">
          <w:rPr>
            <w:rStyle w:val="a9"/>
            <w:b/>
            <w:bCs/>
            <w:noProof/>
          </w:rPr>
          <w:t xml:space="preserve">§13  </w:t>
        </w:r>
        <w:r w:rsidR="00873BF5" w:rsidRPr="000E74AE">
          <w:rPr>
            <w:rStyle w:val="a9"/>
            <w:rFonts w:hint="eastAsia"/>
            <w:b/>
            <w:bCs/>
            <w:noProof/>
          </w:rPr>
          <w:t>备查文件目录</w:t>
        </w:r>
        <w:r w:rsidR="00873BF5">
          <w:rPr>
            <w:noProof/>
            <w:webHidden/>
          </w:rPr>
          <w:tab/>
        </w:r>
        <w:r w:rsidR="00873BF5">
          <w:rPr>
            <w:noProof/>
            <w:webHidden/>
          </w:rPr>
          <w:fldChar w:fldCharType="begin"/>
        </w:r>
        <w:r w:rsidR="00873BF5">
          <w:rPr>
            <w:noProof/>
            <w:webHidden/>
          </w:rPr>
          <w:instrText xml:space="preserve"> PAGEREF _Toc415249038 \h </w:instrText>
        </w:r>
        <w:r w:rsidR="00873BF5">
          <w:rPr>
            <w:noProof/>
            <w:webHidden/>
          </w:rPr>
        </w:r>
        <w:r w:rsidR="00873BF5">
          <w:rPr>
            <w:noProof/>
            <w:webHidden/>
          </w:rPr>
          <w:fldChar w:fldCharType="separate"/>
        </w:r>
        <w:r w:rsidR="00873BF5">
          <w:rPr>
            <w:noProof/>
            <w:webHidden/>
          </w:rPr>
          <w:t>56</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39" w:history="1">
        <w:r w:rsidR="00873BF5" w:rsidRPr="000E74AE">
          <w:rPr>
            <w:rStyle w:val="a9"/>
            <w:noProof/>
          </w:rPr>
          <w:t xml:space="preserve">13.1 </w:t>
        </w:r>
        <w:r w:rsidR="00873BF5" w:rsidRPr="000E74AE">
          <w:rPr>
            <w:rStyle w:val="a9"/>
            <w:rFonts w:hint="eastAsia"/>
            <w:noProof/>
          </w:rPr>
          <w:t>备查文件目录</w:t>
        </w:r>
        <w:r w:rsidR="00873BF5">
          <w:rPr>
            <w:noProof/>
            <w:webHidden/>
          </w:rPr>
          <w:tab/>
        </w:r>
        <w:r w:rsidR="00873BF5">
          <w:rPr>
            <w:noProof/>
            <w:webHidden/>
          </w:rPr>
          <w:fldChar w:fldCharType="begin"/>
        </w:r>
        <w:r w:rsidR="00873BF5">
          <w:rPr>
            <w:noProof/>
            <w:webHidden/>
          </w:rPr>
          <w:instrText xml:space="preserve"> PAGEREF _Toc415249039 \h </w:instrText>
        </w:r>
        <w:r w:rsidR="00873BF5">
          <w:rPr>
            <w:noProof/>
            <w:webHidden/>
          </w:rPr>
        </w:r>
        <w:r w:rsidR="00873BF5">
          <w:rPr>
            <w:noProof/>
            <w:webHidden/>
          </w:rPr>
          <w:fldChar w:fldCharType="separate"/>
        </w:r>
        <w:r w:rsidR="00873BF5">
          <w:rPr>
            <w:noProof/>
            <w:webHidden/>
          </w:rPr>
          <w:t>56</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40" w:history="1">
        <w:r w:rsidR="00873BF5" w:rsidRPr="000E74AE">
          <w:rPr>
            <w:rStyle w:val="a9"/>
            <w:noProof/>
          </w:rPr>
          <w:t xml:space="preserve">13.2 </w:t>
        </w:r>
        <w:r w:rsidR="00873BF5" w:rsidRPr="000E74AE">
          <w:rPr>
            <w:rStyle w:val="a9"/>
            <w:rFonts w:hint="eastAsia"/>
            <w:noProof/>
          </w:rPr>
          <w:t>存放地点</w:t>
        </w:r>
        <w:r w:rsidR="00873BF5">
          <w:rPr>
            <w:noProof/>
            <w:webHidden/>
          </w:rPr>
          <w:tab/>
        </w:r>
        <w:r w:rsidR="00873BF5">
          <w:rPr>
            <w:noProof/>
            <w:webHidden/>
          </w:rPr>
          <w:fldChar w:fldCharType="begin"/>
        </w:r>
        <w:r w:rsidR="00873BF5">
          <w:rPr>
            <w:noProof/>
            <w:webHidden/>
          </w:rPr>
          <w:instrText xml:space="preserve"> PAGEREF _Toc415249040 \h </w:instrText>
        </w:r>
        <w:r w:rsidR="00873BF5">
          <w:rPr>
            <w:noProof/>
            <w:webHidden/>
          </w:rPr>
        </w:r>
        <w:r w:rsidR="00873BF5">
          <w:rPr>
            <w:noProof/>
            <w:webHidden/>
          </w:rPr>
          <w:fldChar w:fldCharType="separate"/>
        </w:r>
        <w:r w:rsidR="00873BF5">
          <w:rPr>
            <w:noProof/>
            <w:webHidden/>
          </w:rPr>
          <w:t>57</w:t>
        </w:r>
        <w:r w:rsidR="00873BF5">
          <w:rPr>
            <w:noProof/>
            <w:webHidden/>
          </w:rPr>
          <w:fldChar w:fldCharType="end"/>
        </w:r>
      </w:hyperlink>
    </w:p>
    <w:p w:rsidR="00873BF5" w:rsidRDefault="00712338">
      <w:pPr>
        <w:pStyle w:val="22"/>
        <w:rPr>
          <w:rFonts w:asciiTheme="minorHAnsi" w:eastAsiaTheme="minorEastAsia" w:hAnsiTheme="minorHAnsi" w:cstheme="minorBidi"/>
          <w:noProof/>
          <w:kern w:val="2"/>
          <w:szCs w:val="22"/>
        </w:rPr>
      </w:pPr>
      <w:hyperlink w:anchor="_Toc415249041" w:history="1">
        <w:r w:rsidR="00873BF5" w:rsidRPr="000E74AE">
          <w:rPr>
            <w:rStyle w:val="a9"/>
            <w:noProof/>
          </w:rPr>
          <w:t xml:space="preserve">13.3 </w:t>
        </w:r>
        <w:r w:rsidR="00873BF5" w:rsidRPr="000E74AE">
          <w:rPr>
            <w:rStyle w:val="a9"/>
            <w:rFonts w:hint="eastAsia"/>
            <w:noProof/>
          </w:rPr>
          <w:t>查阅方式</w:t>
        </w:r>
        <w:r w:rsidR="00873BF5">
          <w:rPr>
            <w:noProof/>
            <w:webHidden/>
          </w:rPr>
          <w:tab/>
        </w:r>
        <w:r w:rsidR="00873BF5">
          <w:rPr>
            <w:noProof/>
            <w:webHidden/>
          </w:rPr>
          <w:fldChar w:fldCharType="begin"/>
        </w:r>
        <w:r w:rsidR="00873BF5">
          <w:rPr>
            <w:noProof/>
            <w:webHidden/>
          </w:rPr>
          <w:instrText xml:space="preserve"> PAGEREF _Toc415249041 \h </w:instrText>
        </w:r>
        <w:r w:rsidR="00873BF5">
          <w:rPr>
            <w:noProof/>
            <w:webHidden/>
          </w:rPr>
        </w:r>
        <w:r w:rsidR="00873BF5">
          <w:rPr>
            <w:noProof/>
            <w:webHidden/>
          </w:rPr>
          <w:fldChar w:fldCharType="separate"/>
        </w:r>
        <w:r w:rsidR="00873BF5">
          <w:rPr>
            <w:noProof/>
            <w:webHidden/>
          </w:rPr>
          <w:t>57</w:t>
        </w:r>
        <w:r w:rsidR="00873BF5">
          <w:rPr>
            <w:noProof/>
            <w:webHidden/>
          </w:rPr>
          <w:fldChar w:fldCharType="end"/>
        </w:r>
      </w:hyperlink>
    </w:p>
    <w:p w:rsidR="001A59F9" w:rsidRPr="005B4332" w:rsidRDefault="00C972A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DE080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15248877"/>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15248878"/>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交银施罗德上证</w:t>
            </w:r>
            <w:r w:rsidRPr="0038115A">
              <w:rPr>
                <w:sz w:val="24"/>
              </w:rPr>
              <w:t>180</w:t>
            </w:r>
            <w:r w:rsidRPr="0038115A">
              <w:rPr>
                <w:sz w:val="24"/>
              </w:rPr>
              <w:t>公司治理交易型开放式指数证券投资基金联接基金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交银上证</w:t>
            </w:r>
            <w:r w:rsidRPr="0038115A">
              <w:rPr>
                <w:sz w:val="24"/>
              </w:rPr>
              <w:t>180</w:t>
            </w:r>
            <w:r w:rsidRPr="0038115A">
              <w:rPr>
                <w:sz w:val="24"/>
              </w:rPr>
              <w:t>公司治理</w:t>
            </w:r>
            <w:r w:rsidRPr="0038115A">
              <w:rPr>
                <w:sz w:val="24"/>
              </w:rPr>
              <w:t>ETF</w:t>
            </w:r>
            <w:r w:rsidRPr="0038115A">
              <w:rPr>
                <w:sz w:val="24"/>
              </w:rPr>
              <w:t>联接</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519686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519686(</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519687(</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2009</w:t>
            </w:r>
            <w:r w:rsidRPr="0038115A">
              <w:rPr>
                <w:sz w:val="24"/>
              </w:rPr>
              <w:t>年</w:t>
            </w:r>
            <w:r w:rsidRPr="0038115A">
              <w:rPr>
                <w:sz w:val="24"/>
              </w:rPr>
              <w:t>9</w:t>
            </w:r>
            <w:r w:rsidRPr="0038115A">
              <w:rPr>
                <w:sz w:val="24"/>
              </w:rPr>
              <w:t>月</w:t>
            </w:r>
            <w:r w:rsidRPr="0038115A">
              <w:rPr>
                <w:sz w:val="24"/>
              </w:rPr>
              <w:t>29</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1,714,581,217.63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C0427E" w:rsidRPr="00873BF5" w:rsidRDefault="00C0427E" w:rsidP="00873BF5">
      <w:pPr>
        <w:pStyle w:val="20"/>
        <w:spacing w:before="29" w:after="0" w:line="288" w:lineRule="auto"/>
        <w:rPr>
          <w:rFonts w:ascii="Times New Roman" w:hAnsi="Times New Roman"/>
          <w:kern w:val="0"/>
          <w:szCs w:val="24"/>
        </w:rPr>
      </w:pPr>
      <w:bookmarkStart w:id="14" w:name="_Toc415248879"/>
      <w:smartTag w:uri="urn:schemas-microsoft-com:office:smarttags" w:element="chsdate">
        <w:smartTagPr>
          <w:attr w:name="Year" w:val="1899"/>
          <w:attr w:name="Month" w:val="12"/>
          <w:attr w:name="Day" w:val="30"/>
          <w:attr w:name="IsLunarDate" w:val="False"/>
          <w:attr w:name="IsROCDate" w:val="False"/>
        </w:smartTagPr>
        <w:r w:rsidRPr="00873BF5">
          <w:rPr>
            <w:rFonts w:ascii="Times New Roman" w:hAnsi="Times New Roman" w:hint="eastAsia"/>
            <w:kern w:val="0"/>
            <w:szCs w:val="24"/>
          </w:rPr>
          <w:t xml:space="preserve">2.1.1 </w:t>
        </w:r>
      </w:smartTag>
      <w:r w:rsidRPr="00873BF5">
        <w:rPr>
          <w:rFonts w:ascii="Times New Roman" w:hAnsi="Times New Roman" w:hint="eastAsia"/>
          <w:kern w:val="0"/>
          <w:szCs w:val="24"/>
        </w:rPr>
        <w:t>目标基金基本情况</w:t>
      </w:r>
      <w:bookmarkEnd w:id="14"/>
    </w:p>
    <w:tbl>
      <w:tblPr>
        <w:tblW w:w="8998" w:type="dxa"/>
        <w:tblInd w:w="108" w:type="dxa"/>
        <w:tblLayout w:type="fixed"/>
        <w:tblLook w:val="0000" w:firstRow="0" w:lastRow="0" w:firstColumn="0" w:lastColumn="0" w:noHBand="0" w:noVBand="0"/>
      </w:tblPr>
      <w:tblGrid>
        <w:gridCol w:w="2977"/>
        <w:gridCol w:w="6021"/>
      </w:tblGrid>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上证</w:t>
            </w:r>
            <w:r w:rsidRPr="00FE6A2D">
              <w:rPr>
                <w:rFonts w:hint="eastAsia"/>
                <w:sz w:val="24"/>
              </w:rPr>
              <w:t>180</w:t>
            </w:r>
            <w:r w:rsidRPr="00FE6A2D">
              <w:rPr>
                <w:rFonts w:hint="eastAsia"/>
                <w:sz w:val="24"/>
              </w:rPr>
              <w:t>公司治理交易型开放式指数证券投资基金</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基金主代码</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510010</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基金运作方式</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交易型开放式</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基金合同生效日</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2009</w:t>
            </w:r>
            <w:r w:rsidRPr="00FE6A2D">
              <w:rPr>
                <w:rFonts w:hint="eastAsia"/>
                <w:sz w:val="24"/>
              </w:rPr>
              <w:t>年</w:t>
            </w:r>
            <w:r w:rsidRPr="00FE6A2D">
              <w:rPr>
                <w:rFonts w:hint="eastAsia"/>
                <w:sz w:val="24"/>
              </w:rPr>
              <w:t>9</w:t>
            </w:r>
            <w:r w:rsidRPr="00FE6A2D">
              <w:rPr>
                <w:rFonts w:hint="eastAsia"/>
                <w:sz w:val="24"/>
              </w:rPr>
              <w:t>月</w:t>
            </w:r>
            <w:r w:rsidRPr="00FE6A2D">
              <w:rPr>
                <w:rFonts w:hint="eastAsia"/>
                <w:sz w:val="24"/>
              </w:rPr>
              <w:t>25</w:t>
            </w:r>
            <w:r w:rsidRPr="00FE6A2D">
              <w:rPr>
                <w:rFonts w:hint="eastAsia"/>
                <w:sz w:val="24"/>
              </w:rPr>
              <w:t>日</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基金份额上市的证券交易所</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上海证券交易所</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上市日期</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2009</w:t>
            </w:r>
            <w:r w:rsidRPr="00FE6A2D">
              <w:rPr>
                <w:rFonts w:hint="eastAsia"/>
                <w:sz w:val="24"/>
              </w:rPr>
              <w:t>年</w:t>
            </w:r>
            <w:r w:rsidRPr="00FE6A2D">
              <w:rPr>
                <w:rFonts w:hint="eastAsia"/>
                <w:sz w:val="24"/>
              </w:rPr>
              <w:t>12</w:t>
            </w:r>
            <w:r w:rsidRPr="00FE6A2D">
              <w:rPr>
                <w:rFonts w:hint="eastAsia"/>
                <w:sz w:val="24"/>
              </w:rPr>
              <w:t>月</w:t>
            </w:r>
            <w:r w:rsidRPr="00FE6A2D">
              <w:rPr>
                <w:rFonts w:hint="eastAsia"/>
                <w:sz w:val="24"/>
              </w:rPr>
              <w:t>15</w:t>
            </w:r>
            <w:r w:rsidRPr="00FE6A2D">
              <w:rPr>
                <w:rFonts w:hint="eastAsia"/>
                <w:sz w:val="24"/>
              </w:rPr>
              <w:t>日</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基金管理人名称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交银施罗德基金管理有限公司</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基金托管人名称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中国农业银行股份有限公司</w:t>
            </w:r>
          </w:p>
        </w:tc>
      </w:tr>
    </w:tbl>
    <w:p w:rsidR="00C0427E" w:rsidRPr="001D6677" w:rsidRDefault="00C0427E" w:rsidP="00EF1D48">
      <w:pPr>
        <w:tabs>
          <w:tab w:val="left" w:pos="426"/>
        </w:tabs>
        <w:spacing w:before="29" w:line="288" w:lineRule="auto"/>
        <w:jc w:val="left"/>
        <w:rPr>
          <w:rFonts w:asciiTheme="minorEastAsia" w:eastAsiaTheme="minorEastAsia" w:hAnsiTheme="minorEastAsia" w:cs="宋体"/>
          <w:kern w:val="0"/>
          <w:szCs w:val="21"/>
        </w:rPr>
      </w:pPr>
      <w:r w:rsidRPr="00EF1D48">
        <w:rPr>
          <w:rFonts w:hint="eastAsia"/>
          <w:kern w:val="0"/>
          <w:sz w:val="24"/>
        </w:rPr>
        <w:t>注：本表所列的基金主代码</w:t>
      </w:r>
      <w:r w:rsidRPr="00EF1D48">
        <w:rPr>
          <w:rFonts w:hint="eastAsia"/>
          <w:kern w:val="0"/>
          <w:sz w:val="24"/>
        </w:rPr>
        <w:t>510010</w:t>
      </w:r>
      <w:r w:rsidRPr="00EF1D48">
        <w:rPr>
          <w:rFonts w:hint="eastAsia"/>
          <w:kern w:val="0"/>
          <w:sz w:val="24"/>
        </w:rPr>
        <w:t>为目标基金的二级市场交易代码，目标基金的一级市场申购赎回代码为</w:t>
      </w:r>
      <w:r w:rsidRPr="00EF1D48">
        <w:rPr>
          <w:rFonts w:hint="eastAsia"/>
          <w:kern w:val="0"/>
          <w:sz w:val="24"/>
        </w:rPr>
        <w:t>510011</w:t>
      </w:r>
      <w:r w:rsidRPr="00EF1D48">
        <w:rPr>
          <w:rFonts w:hint="eastAsia"/>
          <w:kern w:val="0"/>
          <w:sz w:val="24"/>
        </w:rPr>
        <w:t>。</w:t>
      </w:r>
    </w:p>
    <w:p w:rsidR="00C0427E" w:rsidRPr="00C0427E" w:rsidRDefault="00C0427E" w:rsidP="00EF1D48">
      <w:pPr>
        <w:tabs>
          <w:tab w:val="left" w:pos="426"/>
        </w:tabs>
        <w:spacing w:before="29" w:line="288" w:lineRule="auto"/>
        <w:jc w:val="left"/>
        <w:rPr>
          <w:rFonts w:asciiTheme="minorEastAsia" w:eastAsiaTheme="minorEastAsia" w:hAnsiTheme="minorEastAsia"/>
          <w:color w:val="000000"/>
          <w:kern w:val="0"/>
          <w:szCs w:val="21"/>
        </w:rPr>
      </w:pPr>
    </w:p>
    <w:p w:rsidR="001A59F9" w:rsidRPr="00873BF5" w:rsidRDefault="001A59F9" w:rsidP="00873BF5">
      <w:pPr>
        <w:pStyle w:val="20"/>
        <w:spacing w:before="29" w:after="0" w:line="288" w:lineRule="auto"/>
        <w:rPr>
          <w:rFonts w:ascii="Times New Roman" w:hAnsi="Times New Roman"/>
          <w:kern w:val="0"/>
          <w:szCs w:val="24"/>
        </w:rPr>
      </w:pPr>
      <w:bookmarkStart w:id="15" w:name="_Toc361324846"/>
      <w:bookmarkStart w:id="16" w:name="_Toc415248880"/>
      <w:r w:rsidRPr="00873BF5">
        <w:rPr>
          <w:rFonts w:ascii="Times New Roman" w:hAnsi="Times New Roman"/>
          <w:kern w:val="0"/>
          <w:szCs w:val="24"/>
        </w:rPr>
        <w:t xml:space="preserve">2.2 </w:t>
      </w:r>
      <w:r w:rsidRPr="00873BF5">
        <w:rPr>
          <w:rFonts w:ascii="Times New Roman" w:hAnsi="Times New Roman" w:hint="eastAsia"/>
          <w:kern w:val="0"/>
          <w:szCs w:val="24"/>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紧密跟踪标的指数，追求跟踪偏离度与跟踪误差最小化。</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本基金通过把全部或接近全部的基金资产投资于目标</w:t>
            </w:r>
            <w:r w:rsidRPr="002A7419">
              <w:rPr>
                <w:sz w:val="24"/>
              </w:rPr>
              <w:t>ETF</w:t>
            </w:r>
            <w:r w:rsidRPr="002A7419">
              <w:rPr>
                <w:sz w:val="24"/>
              </w:rPr>
              <w:t>、标的指数成份股和备选成份股进行被动式指数化投资，正常情况下投资于目标</w:t>
            </w:r>
            <w:r w:rsidRPr="002A7419">
              <w:rPr>
                <w:sz w:val="24"/>
              </w:rPr>
              <w:t>ETF</w:t>
            </w:r>
            <w:r w:rsidRPr="002A7419">
              <w:rPr>
                <w:sz w:val="24"/>
              </w:rPr>
              <w:t>的比例不低于基金资产净值的</w:t>
            </w:r>
            <w:r w:rsidRPr="002A7419">
              <w:rPr>
                <w:sz w:val="24"/>
              </w:rPr>
              <w:t>90%</w:t>
            </w:r>
            <w:r w:rsidRPr="002A7419">
              <w:rPr>
                <w:sz w:val="24"/>
              </w:rPr>
              <w:t>。</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上证</w:t>
            </w:r>
            <w:r w:rsidRPr="002A7419">
              <w:rPr>
                <w:sz w:val="24"/>
              </w:rPr>
              <w:t>180</w:t>
            </w:r>
            <w:r w:rsidRPr="002A7419">
              <w:rPr>
                <w:sz w:val="24"/>
              </w:rPr>
              <w:t>公司治理指数</w:t>
            </w:r>
            <w:r w:rsidRPr="002A7419">
              <w:rPr>
                <w:sz w:val="24"/>
              </w:rPr>
              <w:t>×95%</w:t>
            </w:r>
            <w:r w:rsidRPr="002A7419">
              <w:rPr>
                <w:sz w:val="24"/>
              </w:rPr>
              <w:t>＋银行活期存款税后收益率</w:t>
            </w:r>
            <w:r w:rsidRPr="002A7419">
              <w:rPr>
                <w:sz w:val="24"/>
              </w:rPr>
              <w:t>×5%</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本基金属</w:t>
            </w:r>
            <w:r w:rsidRPr="002A7419">
              <w:rPr>
                <w:sz w:val="24"/>
              </w:rPr>
              <w:t>ETF</w:t>
            </w:r>
            <w:r w:rsidRPr="002A7419">
              <w:rPr>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D91A7E" w:rsidRPr="00EF1D48" w:rsidRDefault="00D91A7E" w:rsidP="00EF1D48">
      <w:pPr>
        <w:tabs>
          <w:tab w:val="left" w:pos="426"/>
        </w:tabs>
        <w:spacing w:before="29" w:line="288" w:lineRule="auto"/>
        <w:jc w:val="left"/>
        <w:rPr>
          <w:kern w:val="0"/>
          <w:sz w:val="24"/>
        </w:rPr>
      </w:pPr>
    </w:p>
    <w:p w:rsidR="00C0427E" w:rsidRPr="002D02CF" w:rsidRDefault="00C0427E" w:rsidP="002D02CF">
      <w:pPr>
        <w:spacing w:before="29" w:line="288" w:lineRule="auto"/>
        <w:rPr>
          <w:b/>
          <w:sz w:val="24"/>
        </w:rPr>
      </w:pPr>
      <w:r w:rsidRPr="002D02CF">
        <w:rPr>
          <w:rFonts w:hint="eastAsia"/>
          <w:b/>
          <w:sz w:val="24"/>
        </w:rPr>
        <w:t xml:space="preserve">2.2.1 </w:t>
      </w:r>
      <w:r w:rsidRPr="002D02CF">
        <w:rPr>
          <w:rFonts w:hint="eastAsia"/>
          <w:b/>
          <w:sz w:val="24"/>
        </w:rPr>
        <w:t>目标基金产品说明</w:t>
      </w:r>
    </w:p>
    <w:tbl>
      <w:tblPr>
        <w:tblW w:w="0" w:type="auto"/>
        <w:jc w:val="center"/>
        <w:tblLayout w:type="fixed"/>
        <w:tblLook w:val="0000" w:firstRow="0" w:lastRow="0" w:firstColumn="0" w:lastColumn="0" w:noHBand="0" w:noVBand="0"/>
      </w:tblPr>
      <w:tblGrid>
        <w:gridCol w:w="2973"/>
        <w:gridCol w:w="6089"/>
      </w:tblGrid>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投资目标</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紧密跟踪标的指数，追求跟踪偏离度与跟踪误差最小化。</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投资策略</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本基金采用完全复制法，跟踪上证</w:t>
            </w:r>
            <w:r w:rsidRPr="002A7419">
              <w:rPr>
                <w:rFonts w:hint="eastAsia"/>
                <w:sz w:val="24"/>
              </w:rPr>
              <w:t>180</w:t>
            </w:r>
            <w:r w:rsidRPr="002A7419">
              <w:rPr>
                <w:rFonts w:hint="eastAsia"/>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业绩比较基准</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上证</w:t>
            </w:r>
            <w:r w:rsidRPr="002A7419">
              <w:rPr>
                <w:rFonts w:hint="eastAsia"/>
                <w:sz w:val="24"/>
              </w:rPr>
              <w:t>180</w:t>
            </w:r>
            <w:r w:rsidRPr="002A7419">
              <w:rPr>
                <w:rFonts w:hint="eastAsia"/>
                <w:sz w:val="24"/>
              </w:rPr>
              <w:t>公司治理指数</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风险收益特征</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C0427E" w:rsidRPr="002D02CF" w:rsidRDefault="00C0427E" w:rsidP="002D02CF">
      <w:pPr>
        <w:spacing w:before="29" w:line="288" w:lineRule="auto"/>
        <w:rPr>
          <w:b/>
          <w:sz w:val="24"/>
        </w:rPr>
      </w:pPr>
    </w:p>
    <w:p w:rsidR="001A59F9" w:rsidRPr="00873BF5" w:rsidRDefault="001A59F9" w:rsidP="00873BF5">
      <w:pPr>
        <w:pStyle w:val="20"/>
        <w:spacing w:before="29" w:after="0" w:line="288" w:lineRule="auto"/>
        <w:rPr>
          <w:rFonts w:ascii="Times New Roman" w:hAnsi="Times New Roman"/>
          <w:kern w:val="0"/>
          <w:szCs w:val="24"/>
        </w:rPr>
      </w:pPr>
      <w:bookmarkStart w:id="17" w:name="_Toc225498247"/>
      <w:bookmarkStart w:id="18" w:name="_Toc361324847"/>
      <w:bookmarkStart w:id="19" w:name="_Toc415248881"/>
      <w:r w:rsidRPr="00873BF5">
        <w:rPr>
          <w:rFonts w:ascii="Times New Roman" w:hAnsi="Times New Roman"/>
          <w:kern w:val="0"/>
          <w:szCs w:val="24"/>
        </w:rPr>
        <w:t xml:space="preserve">2.3 </w:t>
      </w:r>
      <w:r w:rsidRPr="00873BF5">
        <w:rPr>
          <w:rFonts w:ascii="Times New Roman" w:hAnsi="Times New Roman" w:hint="eastAsia"/>
          <w:kern w:val="0"/>
          <w:szCs w:val="24"/>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林葛</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苏奋（代任）</w:t>
            </w:r>
          </w:p>
        </w:tc>
        <w:tc>
          <w:tcPr>
            <w:tcW w:w="3328" w:type="dxa"/>
            <w:vAlign w:val="center"/>
          </w:tcPr>
          <w:p w:rsidR="001A59F9" w:rsidRPr="002A7419" w:rsidRDefault="001A59F9" w:rsidP="002A7419">
            <w:pPr>
              <w:spacing w:before="29" w:line="288" w:lineRule="auto"/>
              <w:jc w:val="center"/>
              <w:rPr>
                <w:sz w:val="24"/>
              </w:rPr>
            </w:pPr>
            <w:r w:rsidRPr="002A7419">
              <w:rPr>
                <w:sz w:val="24"/>
              </w:rPr>
              <w:t>刘士余</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873BF5" w:rsidRDefault="001A59F9" w:rsidP="00873BF5">
      <w:pPr>
        <w:pStyle w:val="20"/>
        <w:spacing w:before="29" w:after="0" w:line="288" w:lineRule="auto"/>
        <w:rPr>
          <w:rFonts w:ascii="Times New Roman" w:hAnsi="Times New Roman"/>
          <w:kern w:val="0"/>
          <w:szCs w:val="24"/>
        </w:rPr>
      </w:pPr>
      <w:bookmarkStart w:id="20" w:name="_Toc225498248"/>
      <w:bookmarkStart w:id="21" w:name="_Toc361324848"/>
      <w:bookmarkStart w:id="22" w:name="_Toc415248882"/>
      <w:r w:rsidRPr="00873BF5">
        <w:rPr>
          <w:rFonts w:ascii="Times New Roman" w:hAnsi="Times New Roman"/>
          <w:kern w:val="0"/>
          <w:szCs w:val="24"/>
        </w:rPr>
        <w:t xml:space="preserve">2.4 </w:t>
      </w:r>
      <w:r w:rsidRPr="00873BF5">
        <w:rPr>
          <w:rFonts w:ascii="Times New Roman" w:hAnsi="Times New Roman" w:hint="eastAsia"/>
          <w:kern w:val="0"/>
          <w:szCs w:val="24"/>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873BF5" w:rsidRDefault="001A59F9" w:rsidP="00873BF5">
      <w:pPr>
        <w:pStyle w:val="20"/>
        <w:spacing w:before="29" w:after="0" w:line="288" w:lineRule="auto"/>
        <w:rPr>
          <w:rFonts w:ascii="Times New Roman" w:hAnsi="Times New Roman"/>
          <w:kern w:val="0"/>
          <w:szCs w:val="24"/>
        </w:rPr>
      </w:pPr>
      <w:bookmarkStart w:id="23" w:name="_Toc225498249"/>
      <w:bookmarkStart w:id="24" w:name="_Toc361324849"/>
      <w:bookmarkStart w:id="25" w:name="_Toc415248883"/>
      <w:r w:rsidRPr="00873BF5">
        <w:rPr>
          <w:rFonts w:ascii="Times New Roman" w:hAnsi="Times New Roman"/>
          <w:kern w:val="0"/>
          <w:szCs w:val="24"/>
        </w:rPr>
        <w:t xml:space="preserve">2.5 </w:t>
      </w:r>
      <w:r w:rsidRPr="00873BF5">
        <w:rPr>
          <w:rFonts w:ascii="Times New Roman" w:hAnsi="Times New Roman" w:hint="eastAsia"/>
          <w:kern w:val="0"/>
          <w:szCs w:val="24"/>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003973" w:rsidRDefault="001A59F9" w:rsidP="00026C9C">
            <w:pPr>
              <w:tabs>
                <w:tab w:val="left" w:pos="1740"/>
              </w:tabs>
              <w:spacing w:line="360" w:lineRule="auto"/>
              <w:jc w:val="center"/>
              <w:rPr>
                <w:rFonts w:asciiTheme="minorEastAsia" w:eastAsiaTheme="minorEastAsia" w:hAnsiTheme="minorEastAsia"/>
                <w:color w:val="000000"/>
                <w:sz w:val="24"/>
              </w:rPr>
            </w:pPr>
            <w:r w:rsidRPr="00003973">
              <w:rPr>
                <w:rFonts w:asciiTheme="minorEastAsia" w:eastAsiaTheme="minorEastAsia" w:hAnsiTheme="minorEastAsia" w:hint="eastAsia"/>
                <w:color w:val="000000"/>
                <w:sz w:val="24"/>
              </w:rPr>
              <w:t>项目</w:t>
            </w:r>
          </w:p>
        </w:tc>
        <w:tc>
          <w:tcPr>
            <w:tcW w:w="2976" w:type="dxa"/>
            <w:vAlign w:val="center"/>
          </w:tcPr>
          <w:p w:rsidR="001A59F9" w:rsidRPr="00003973" w:rsidRDefault="001A59F9" w:rsidP="00026C9C">
            <w:pPr>
              <w:tabs>
                <w:tab w:val="left" w:pos="1740"/>
              </w:tabs>
              <w:spacing w:line="360" w:lineRule="auto"/>
              <w:jc w:val="center"/>
              <w:rPr>
                <w:rFonts w:asciiTheme="minorEastAsia" w:eastAsiaTheme="minorEastAsia" w:hAnsiTheme="minorEastAsia"/>
                <w:color w:val="000000"/>
                <w:sz w:val="24"/>
              </w:rPr>
            </w:pPr>
            <w:r w:rsidRPr="00003973">
              <w:rPr>
                <w:rFonts w:asciiTheme="minorEastAsia" w:eastAsiaTheme="minorEastAsia" w:hAnsiTheme="minorEastAsia" w:hint="eastAsia"/>
                <w:color w:val="000000"/>
                <w:sz w:val="24"/>
              </w:rPr>
              <w:t>名称</w:t>
            </w:r>
          </w:p>
        </w:tc>
        <w:tc>
          <w:tcPr>
            <w:tcW w:w="2761" w:type="dxa"/>
            <w:vAlign w:val="center"/>
          </w:tcPr>
          <w:p w:rsidR="001A59F9" w:rsidRPr="00003973" w:rsidRDefault="001A59F9" w:rsidP="00026C9C">
            <w:pPr>
              <w:tabs>
                <w:tab w:val="left" w:pos="1740"/>
              </w:tabs>
              <w:spacing w:line="360" w:lineRule="auto"/>
              <w:jc w:val="center"/>
              <w:rPr>
                <w:rFonts w:asciiTheme="minorEastAsia" w:eastAsiaTheme="minorEastAsia" w:hAnsiTheme="minorEastAsia"/>
                <w:color w:val="000000"/>
                <w:sz w:val="24"/>
              </w:rPr>
            </w:pPr>
            <w:r w:rsidRPr="00003973">
              <w:rPr>
                <w:rFonts w:asciiTheme="minorEastAsia" w:eastAsiaTheme="minorEastAsia" w:hAnsiTheme="minorEastAsia" w:hint="eastAsia"/>
                <w:color w:val="000000"/>
                <w:sz w:val="24"/>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003973">
            <w:pPr>
              <w:spacing w:before="29" w:line="288" w:lineRule="auto"/>
              <w:jc w:val="left"/>
              <w:rPr>
                <w:sz w:val="24"/>
              </w:rPr>
            </w:pPr>
            <w:r w:rsidRPr="002A7419">
              <w:rPr>
                <w:sz w:val="24"/>
              </w:rPr>
              <w:t>普华永道中天会计师事务所</w:t>
            </w:r>
            <w:r w:rsidRPr="002A7419">
              <w:rPr>
                <w:sz w:val="24"/>
              </w:rPr>
              <w:t>(</w:t>
            </w:r>
            <w:r w:rsidRPr="002A7419">
              <w:rPr>
                <w:sz w:val="24"/>
              </w:rPr>
              <w:t>特殊普通合伙）</w:t>
            </w:r>
          </w:p>
        </w:tc>
        <w:tc>
          <w:tcPr>
            <w:tcW w:w="2761" w:type="dxa"/>
            <w:vAlign w:val="center"/>
          </w:tcPr>
          <w:p w:rsidR="001A59F9" w:rsidRPr="002A7419" w:rsidRDefault="001A59F9" w:rsidP="00003973">
            <w:pPr>
              <w:spacing w:before="29" w:line="288" w:lineRule="auto"/>
              <w:jc w:val="left"/>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003973">
            <w:pPr>
              <w:spacing w:before="29" w:line="288" w:lineRule="auto"/>
              <w:jc w:val="left"/>
              <w:rPr>
                <w:sz w:val="24"/>
              </w:rPr>
            </w:pPr>
            <w:r w:rsidRPr="002A7419">
              <w:rPr>
                <w:sz w:val="24"/>
              </w:rPr>
              <w:t>中国证券登记结算有限责任公司</w:t>
            </w:r>
          </w:p>
        </w:tc>
        <w:tc>
          <w:tcPr>
            <w:tcW w:w="2761" w:type="dxa"/>
            <w:vAlign w:val="center"/>
          </w:tcPr>
          <w:p w:rsidR="001A59F9" w:rsidRPr="002A7419" w:rsidRDefault="001A59F9" w:rsidP="00003973">
            <w:pPr>
              <w:spacing w:before="29" w:line="288" w:lineRule="auto"/>
              <w:jc w:val="left"/>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DE0808">
      <w:pPr>
        <w:pStyle w:val="1"/>
        <w:keepNext/>
        <w:keepLines/>
        <w:widowControl w:val="0"/>
        <w:spacing w:beforeLines="100" w:before="312" w:afterLines="100" w:after="312" w:line="288" w:lineRule="auto"/>
        <w:jc w:val="center"/>
        <w:rPr>
          <w:b/>
          <w:bCs/>
          <w:szCs w:val="24"/>
          <w:lang w:val="en-US"/>
        </w:rPr>
      </w:pPr>
      <w:bookmarkStart w:id="26" w:name="_Toc225498250"/>
      <w:bookmarkStart w:id="27" w:name="_Toc361324850"/>
      <w:bookmarkStart w:id="28" w:name="_Toc415248884"/>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6"/>
      <w:r w:rsidRPr="000F7358">
        <w:rPr>
          <w:rFonts w:hint="eastAsia"/>
          <w:b/>
          <w:bCs/>
          <w:szCs w:val="24"/>
          <w:lang w:val="en-US"/>
        </w:rPr>
        <w:t>及利润分配情况</w:t>
      </w:r>
      <w:bookmarkEnd w:id="27"/>
      <w:bookmarkEnd w:id="28"/>
    </w:p>
    <w:p w:rsidR="00A8283B" w:rsidRPr="00A8283B" w:rsidRDefault="00A8283B" w:rsidP="00A8283B"/>
    <w:p w:rsidR="001A59F9" w:rsidRPr="00873BF5" w:rsidRDefault="001A59F9" w:rsidP="00873BF5">
      <w:pPr>
        <w:pStyle w:val="20"/>
        <w:spacing w:before="29" w:after="0" w:line="288" w:lineRule="auto"/>
        <w:rPr>
          <w:rFonts w:ascii="Times New Roman" w:hAnsi="Times New Roman"/>
          <w:kern w:val="0"/>
          <w:szCs w:val="24"/>
        </w:rPr>
      </w:pPr>
      <w:bookmarkStart w:id="29" w:name="_Toc286996129"/>
      <w:bookmarkStart w:id="30" w:name="_Toc361324851"/>
      <w:bookmarkStart w:id="31" w:name="_Toc415248885"/>
      <w:r w:rsidRPr="00873BF5">
        <w:rPr>
          <w:rFonts w:ascii="Times New Roman" w:hAnsi="Times New Roman"/>
          <w:kern w:val="0"/>
          <w:szCs w:val="24"/>
        </w:rPr>
        <w:t xml:space="preserve">3.1 </w:t>
      </w:r>
      <w:r w:rsidRPr="00873BF5">
        <w:rPr>
          <w:rFonts w:ascii="Times New Roman" w:hAnsi="Times New Roman" w:hint="eastAsia"/>
          <w:kern w:val="0"/>
          <w:szCs w:val="24"/>
        </w:rPr>
        <w:t>主要会计数据和财务指标</w:t>
      </w:r>
      <w:bookmarkEnd w:id="29"/>
      <w:bookmarkEnd w:id="30"/>
      <w:bookmarkEnd w:id="31"/>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2014</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2013</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2012</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-67,447,119.26</w:t>
            </w:r>
          </w:p>
        </w:tc>
        <w:tc>
          <w:tcPr>
            <w:tcW w:w="1297" w:type="pct"/>
            <w:vAlign w:val="center"/>
          </w:tcPr>
          <w:p w:rsidR="0040141B" w:rsidRPr="00251D94" w:rsidRDefault="0040141B" w:rsidP="004E3EF9">
            <w:pPr>
              <w:spacing w:before="29" w:line="288" w:lineRule="auto"/>
              <w:jc w:val="right"/>
              <w:rPr>
                <w:szCs w:val="21"/>
              </w:rPr>
            </w:pPr>
            <w:r w:rsidRPr="00251D94">
              <w:rPr>
                <w:szCs w:val="21"/>
              </w:rPr>
              <w:t>-372,390,507.35</w:t>
            </w:r>
          </w:p>
        </w:tc>
        <w:tc>
          <w:tcPr>
            <w:tcW w:w="1278" w:type="pct"/>
            <w:vAlign w:val="center"/>
          </w:tcPr>
          <w:p w:rsidR="0040141B" w:rsidRPr="00251D94" w:rsidRDefault="0040141B" w:rsidP="004E3EF9">
            <w:pPr>
              <w:spacing w:before="29" w:line="288" w:lineRule="auto"/>
              <w:jc w:val="right"/>
              <w:rPr>
                <w:szCs w:val="21"/>
              </w:rPr>
            </w:pPr>
            <w:r w:rsidRPr="00251D94">
              <w:rPr>
                <w:szCs w:val="21"/>
              </w:rPr>
              <w:t>-277,654,731.46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977,268,629.44</w:t>
            </w:r>
          </w:p>
        </w:tc>
        <w:tc>
          <w:tcPr>
            <w:tcW w:w="1297" w:type="pct"/>
            <w:vAlign w:val="center"/>
          </w:tcPr>
          <w:p w:rsidR="0040141B" w:rsidRPr="00251D94" w:rsidRDefault="0040141B" w:rsidP="004E3EF9">
            <w:pPr>
              <w:spacing w:before="29" w:line="288" w:lineRule="auto"/>
              <w:jc w:val="right"/>
              <w:rPr>
                <w:szCs w:val="21"/>
              </w:rPr>
            </w:pPr>
            <w:r w:rsidRPr="00251D94">
              <w:rPr>
                <w:szCs w:val="21"/>
              </w:rPr>
              <w:t>-291,600,021.76</w:t>
            </w:r>
          </w:p>
        </w:tc>
        <w:tc>
          <w:tcPr>
            <w:tcW w:w="1278" w:type="pct"/>
            <w:vAlign w:val="center"/>
          </w:tcPr>
          <w:p w:rsidR="0040141B" w:rsidRPr="00251D94" w:rsidRDefault="0040141B" w:rsidP="004E3EF9">
            <w:pPr>
              <w:spacing w:before="29" w:line="288" w:lineRule="auto"/>
              <w:jc w:val="right"/>
              <w:rPr>
                <w:szCs w:val="21"/>
              </w:rPr>
            </w:pPr>
            <w:r w:rsidRPr="00251D94">
              <w:rPr>
                <w:szCs w:val="21"/>
              </w:rPr>
              <w:t>356,160,948.89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0.3684</w:t>
            </w:r>
          </w:p>
        </w:tc>
        <w:tc>
          <w:tcPr>
            <w:tcW w:w="1297" w:type="pct"/>
            <w:vAlign w:val="center"/>
          </w:tcPr>
          <w:p w:rsidR="0040141B" w:rsidRPr="00251D94" w:rsidRDefault="0040141B" w:rsidP="004E3EF9">
            <w:pPr>
              <w:spacing w:before="29" w:line="288" w:lineRule="auto"/>
              <w:jc w:val="right"/>
              <w:rPr>
                <w:szCs w:val="21"/>
              </w:rPr>
            </w:pPr>
            <w:r w:rsidRPr="00251D94">
              <w:rPr>
                <w:szCs w:val="21"/>
              </w:rPr>
              <w:t>-0.0791</w:t>
            </w:r>
          </w:p>
        </w:tc>
        <w:tc>
          <w:tcPr>
            <w:tcW w:w="1278" w:type="pct"/>
            <w:vAlign w:val="center"/>
          </w:tcPr>
          <w:p w:rsidR="0040141B" w:rsidRPr="00251D94" w:rsidRDefault="0040141B" w:rsidP="004E3EF9">
            <w:pPr>
              <w:spacing w:before="29" w:line="288" w:lineRule="auto"/>
              <w:jc w:val="right"/>
              <w:rPr>
                <w:szCs w:val="21"/>
              </w:rPr>
            </w:pPr>
            <w:r w:rsidRPr="00251D94">
              <w:rPr>
                <w:szCs w:val="21"/>
              </w:rPr>
              <w:t>0.0891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50.28%</w:t>
            </w:r>
          </w:p>
        </w:tc>
        <w:tc>
          <w:tcPr>
            <w:tcW w:w="1297" w:type="pct"/>
            <w:vAlign w:val="center"/>
          </w:tcPr>
          <w:p w:rsidR="0040141B" w:rsidRPr="00251D94" w:rsidRDefault="0040141B" w:rsidP="004E3EF9">
            <w:pPr>
              <w:spacing w:before="29" w:line="288" w:lineRule="auto"/>
              <w:jc w:val="right"/>
              <w:rPr>
                <w:szCs w:val="21"/>
              </w:rPr>
            </w:pPr>
            <w:r w:rsidRPr="00251D94">
              <w:rPr>
                <w:szCs w:val="21"/>
              </w:rPr>
              <w:t>-10.59%</w:t>
            </w:r>
          </w:p>
        </w:tc>
        <w:tc>
          <w:tcPr>
            <w:tcW w:w="1278" w:type="pct"/>
            <w:vAlign w:val="center"/>
          </w:tcPr>
          <w:p w:rsidR="0040141B" w:rsidRPr="00251D94" w:rsidRDefault="0040141B" w:rsidP="004E3EF9">
            <w:pPr>
              <w:spacing w:before="29" w:line="288" w:lineRule="auto"/>
              <w:jc w:val="right"/>
              <w:rPr>
                <w:szCs w:val="21"/>
              </w:rPr>
            </w:pPr>
            <w:r w:rsidRPr="00251D94">
              <w:rPr>
                <w:szCs w:val="21"/>
              </w:rPr>
              <w:t>12.50%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65.09%</w:t>
            </w:r>
          </w:p>
        </w:tc>
        <w:tc>
          <w:tcPr>
            <w:tcW w:w="1297" w:type="pct"/>
            <w:vAlign w:val="center"/>
          </w:tcPr>
          <w:p w:rsidR="0040141B" w:rsidRPr="00251D94" w:rsidRDefault="0040141B" w:rsidP="004E3EF9">
            <w:pPr>
              <w:spacing w:before="29" w:line="288" w:lineRule="auto"/>
              <w:jc w:val="right"/>
              <w:rPr>
                <w:szCs w:val="21"/>
              </w:rPr>
            </w:pPr>
            <w:r w:rsidRPr="00251D94">
              <w:rPr>
                <w:szCs w:val="21"/>
              </w:rPr>
              <w:t>-7.58%</w:t>
            </w:r>
          </w:p>
        </w:tc>
        <w:tc>
          <w:tcPr>
            <w:tcW w:w="1278" w:type="pct"/>
            <w:vAlign w:val="center"/>
          </w:tcPr>
          <w:p w:rsidR="0040141B" w:rsidRPr="00251D94" w:rsidRDefault="0040141B" w:rsidP="004E3EF9">
            <w:pPr>
              <w:spacing w:before="29" w:line="288" w:lineRule="auto"/>
              <w:jc w:val="right"/>
              <w:rPr>
                <w:szCs w:val="21"/>
              </w:rPr>
            </w:pPr>
            <w:r w:rsidRPr="00251D94">
              <w:rPr>
                <w:szCs w:val="21"/>
              </w:rPr>
              <w:t>13.58%</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2013</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2012</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-428,392,484.19</w:t>
            </w:r>
          </w:p>
        </w:tc>
        <w:tc>
          <w:tcPr>
            <w:tcW w:w="1297" w:type="pct"/>
            <w:vAlign w:val="center"/>
          </w:tcPr>
          <w:p w:rsidR="0040141B" w:rsidRPr="00251D94" w:rsidRDefault="0040141B" w:rsidP="004E3EF9">
            <w:pPr>
              <w:spacing w:before="29" w:line="288" w:lineRule="auto"/>
              <w:jc w:val="right"/>
              <w:rPr>
                <w:szCs w:val="21"/>
              </w:rPr>
            </w:pPr>
            <w:r w:rsidRPr="00251D94">
              <w:rPr>
                <w:szCs w:val="21"/>
              </w:rPr>
              <w:t>-841,737,093.28</w:t>
            </w:r>
          </w:p>
        </w:tc>
        <w:tc>
          <w:tcPr>
            <w:tcW w:w="1278" w:type="pct"/>
            <w:vAlign w:val="center"/>
          </w:tcPr>
          <w:p w:rsidR="0040141B" w:rsidRPr="00251D94" w:rsidRDefault="0040141B" w:rsidP="004E3EF9">
            <w:pPr>
              <w:spacing w:before="29" w:line="288" w:lineRule="auto"/>
              <w:jc w:val="right"/>
              <w:rPr>
                <w:szCs w:val="21"/>
              </w:rPr>
            </w:pPr>
            <w:r w:rsidRPr="00251D94">
              <w:rPr>
                <w:szCs w:val="21"/>
              </w:rPr>
              <w:t>-838,880,402.56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-0.250</w:t>
            </w:r>
          </w:p>
        </w:tc>
        <w:tc>
          <w:tcPr>
            <w:tcW w:w="1297" w:type="pct"/>
            <w:vAlign w:val="center"/>
          </w:tcPr>
          <w:p w:rsidR="0040141B" w:rsidRPr="00251D94" w:rsidRDefault="0040141B" w:rsidP="004E3EF9">
            <w:pPr>
              <w:spacing w:before="29" w:line="288" w:lineRule="auto"/>
              <w:jc w:val="right"/>
              <w:rPr>
                <w:szCs w:val="21"/>
              </w:rPr>
            </w:pPr>
            <w:r w:rsidRPr="00251D94">
              <w:rPr>
                <w:szCs w:val="21"/>
              </w:rPr>
              <w:t>-0.281</w:t>
            </w:r>
          </w:p>
        </w:tc>
        <w:tc>
          <w:tcPr>
            <w:tcW w:w="1278" w:type="pct"/>
            <w:vAlign w:val="center"/>
          </w:tcPr>
          <w:p w:rsidR="0040141B" w:rsidRPr="00251D94" w:rsidRDefault="0040141B" w:rsidP="004E3EF9">
            <w:pPr>
              <w:spacing w:before="29" w:line="288" w:lineRule="auto"/>
              <w:jc w:val="right"/>
              <w:rPr>
                <w:szCs w:val="21"/>
              </w:rPr>
            </w:pPr>
            <w:r w:rsidRPr="00251D94">
              <w:rPr>
                <w:szCs w:val="21"/>
              </w:rPr>
              <w:t>-0.222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2,035,557,648.30</w:t>
            </w:r>
          </w:p>
        </w:tc>
        <w:tc>
          <w:tcPr>
            <w:tcW w:w="1297" w:type="pct"/>
            <w:vAlign w:val="center"/>
          </w:tcPr>
          <w:p w:rsidR="0040141B" w:rsidRPr="00251D94" w:rsidRDefault="0040141B" w:rsidP="004E3EF9">
            <w:pPr>
              <w:spacing w:before="29" w:line="288" w:lineRule="auto"/>
              <w:jc w:val="right"/>
              <w:rPr>
                <w:szCs w:val="21"/>
              </w:rPr>
            </w:pPr>
            <w:r w:rsidRPr="00251D94">
              <w:rPr>
                <w:szCs w:val="21"/>
              </w:rPr>
              <w:t>2,155,339,029.77</w:t>
            </w:r>
          </w:p>
        </w:tc>
        <w:tc>
          <w:tcPr>
            <w:tcW w:w="1278" w:type="pct"/>
            <w:vAlign w:val="center"/>
          </w:tcPr>
          <w:p w:rsidR="0040141B" w:rsidRPr="00251D94" w:rsidRDefault="0040141B" w:rsidP="004E3EF9">
            <w:pPr>
              <w:spacing w:before="29" w:line="288" w:lineRule="auto"/>
              <w:jc w:val="right"/>
              <w:rPr>
                <w:szCs w:val="21"/>
              </w:rPr>
            </w:pPr>
            <w:r w:rsidRPr="00251D94">
              <w:rPr>
                <w:szCs w:val="21"/>
              </w:rPr>
              <w:t>2,938,212,471.05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1.187</w:t>
            </w:r>
          </w:p>
        </w:tc>
        <w:tc>
          <w:tcPr>
            <w:tcW w:w="1297" w:type="pct"/>
            <w:vAlign w:val="center"/>
          </w:tcPr>
          <w:p w:rsidR="0040141B" w:rsidRPr="00251D94" w:rsidRDefault="0040141B" w:rsidP="004E3EF9">
            <w:pPr>
              <w:spacing w:before="29" w:line="288" w:lineRule="auto"/>
              <w:jc w:val="right"/>
              <w:rPr>
                <w:szCs w:val="21"/>
              </w:rPr>
            </w:pPr>
            <w:r w:rsidRPr="00251D94">
              <w:rPr>
                <w:szCs w:val="21"/>
              </w:rPr>
              <w:t>0.719</w:t>
            </w:r>
          </w:p>
        </w:tc>
        <w:tc>
          <w:tcPr>
            <w:tcW w:w="1278" w:type="pct"/>
            <w:vAlign w:val="center"/>
          </w:tcPr>
          <w:p w:rsidR="0040141B" w:rsidRPr="00251D94" w:rsidRDefault="0040141B" w:rsidP="004E3EF9">
            <w:pPr>
              <w:spacing w:before="29" w:line="288" w:lineRule="auto"/>
              <w:jc w:val="right"/>
              <w:rPr>
                <w:szCs w:val="21"/>
              </w:rPr>
            </w:pPr>
            <w:r w:rsidRPr="00251D94">
              <w:rPr>
                <w:szCs w:val="21"/>
              </w:rPr>
              <w:t>0.778</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2013</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2012</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18.70%</w:t>
            </w:r>
          </w:p>
        </w:tc>
        <w:tc>
          <w:tcPr>
            <w:tcW w:w="1297" w:type="pct"/>
            <w:vAlign w:val="center"/>
          </w:tcPr>
          <w:p w:rsidR="0040141B" w:rsidRPr="00251D94" w:rsidRDefault="0040141B" w:rsidP="004E3EF9">
            <w:pPr>
              <w:spacing w:before="29" w:line="288" w:lineRule="auto"/>
              <w:jc w:val="right"/>
              <w:rPr>
                <w:szCs w:val="21"/>
              </w:rPr>
            </w:pPr>
            <w:r w:rsidRPr="00251D94">
              <w:rPr>
                <w:szCs w:val="21"/>
              </w:rPr>
              <w:t>-28.10%</w:t>
            </w:r>
          </w:p>
        </w:tc>
        <w:tc>
          <w:tcPr>
            <w:tcW w:w="1278" w:type="pct"/>
            <w:vAlign w:val="center"/>
          </w:tcPr>
          <w:p w:rsidR="0040141B" w:rsidRPr="00251D94" w:rsidRDefault="0040141B" w:rsidP="004E3EF9">
            <w:pPr>
              <w:spacing w:before="29" w:line="288" w:lineRule="auto"/>
              <w:jc w:val="right"/>
              <w:rPr>
                <w:szCs w:val="21"/>
              </w:rPr>
            </w:pPr>
            <w:r w:rsidRPr="00251D94">
              <w:rPr>
                <w:szCs w:val="21"/>
              </w:rPr>
              <w:t>-22.20%</w:t>
            </w:r>
          </w:p>
        </w:tc>
      </w:tr>
    </w:tbl>
    <w:p w:rsidR="00D82067" w:rsidRDefault="006027E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2" w:name="_Toc225498252"/>
      <w:bookmarkStart w:id="33" w:name="_Toc361324852"/>
      <w:bookmarkStart w:id="34" w:name="_Toc415248886"/>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2"/>
      <w:bookmarkEnd w:id="33"/>
      <w:bookmarkEnd w:id="34"/>
    </w:p>
    <w:p w:rsidR="001A59F9" w:rsidRPr="009421FD" w:rsidRDefault="001A59F9" w:rsidP="009421FD">
      <w:pPr>
        <w:pStyle w:val="20"/>
        <w:spacing w:before="29" w:after="0" w:line="288" w:lineRule="auto"/>
        <w:rPr>
          <w:rFonts w:ascii="Times New Roman" w:hAnsi="Times New Roman"/>
          <w:kern w:val="0"/>
          <w:szCs w:val="24"/>
        </w:rPr>
      </w:pPr>
      <w:bookmarkStart w:id="35" w:name="_Toc415248887"/>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D82067">
        <w:tc>
          <w:tcPr>
            <w:tcW w:w="1286" w:type="dxa"/>
            <w:vAlign w:val="center"/>
          </w:tcPr>
          <w:p w:rsidR="00D82067" w:rsidRDefault="006027EF">
            <w:pPr>
              <w:jc w:val="left"/>
            </w:pPr>
            <w:r>
              <w:rPr>
                <w:color w:val="000000"/>
                <w:sz w:val="24"/>
              </w:rPr>
              <w:t>过去三个月</w:t>
            </w:r>
          </w:p>
        </w:tc>
        <w:tc>
          <w:tcPr>
            <w:tcW w:w="1286" w:type="dxa"/>
            <w:vAlign w:val="center"/>
          </w:tcPr>
          <w:p w:rsidR="00D82067" w:rsidRDefault="006027EF">
            <w:pPr>
              <w:jc w:val="center"/>
            </w:pPr>
            <w:r>
              <w:rPr>
                <w:color w:val="000000"/>
                <w:sz w:val="24"/>
              </w:rPr>
              <w:t>54.56%</w:t>
            </w:r>
          </w:p>
        </w:tc>
        <w:tc>
          <w:tcPr>
            <w:tcW w:w="1286" w:type="dxa"/>
            <w:vAlign w:val="center"/>
          </w:tcPr>
          <w:p w:rsidR="00D82067" w:rsidRDefault="006027EF">
            <w:pPr>
              <w:jc w:val="center"/>
            </w:pPr>
            <w:r>
              <w:rPr>
                <w:color w:val="000000"/>
                <w:sz w:val="24"/>
              </w:rPr>
              <w:t>1.85%</w:t>
            </w:r>
          </w:p>
        </w:tc>
        <w:tc>
          <w:tcPr>
            <w:tcW w:w="1285" w:type="dxa"/>
            <w:vAlign w:val="center"/>
          </w:tcPr>
          <w:p w:rsidR="00D82067" w:rsidRDefault="006027EF">
            <w:pPr>
              <w:jc w:val="center"/>
            </w:pPr>
            <w:r>
              <w:rPr>
                <w:color w:val="000000"/>
                <w:sz w:val="24"/>
              </w:rPr>
              <w:t>54.75%</w:t>
            </w:r>
          </w:p>
        </w:tc>
        <w:tc>
          <w:tcPr>
            <w:tcW w:w="1285" w:type="dxa"/>
            <w:vAlign w:val="center"/>
          </w:tcPr>
          <w:p w:rsidR="00D82067" w:rsidRDefault="006027EF">
            <w:pPr>
              <w:jc w:val="center"/>
            </w:pPr>
            <w:r>
              <w:rPr>
                <w:color w:val="000000"/>
                <w:sz w:val="24"/>
              </w:rPr>
              <w:t>1.88%</w:t>
            </w:r>
          </w:p>
        </w:tc>
        <w:tc>
          <w:tcPr>
            <w:tcW w:w="1285" w:type="dxa"/>
            <w:vAlign w:val="center"/>
          </w:tcPr>
          <w:p w:rsidR="00D82067" w:rsidRDefault="006027EF">
            <w:pPr>
              <w:jc w:val="center"/>
            </w:pPr>
            <w:r>
              <w:rPr>
                <w:color w:val="000000"/>
                <w:sz w:val="24"/>
              </w:rPr>
              <w:t>-0.19%</w:t>
            </w:r>
          </w:p>
        </w:tc>
        <w:tc>
          <w:tcPr>
            <w:tcW w:w="1285" w:type="dxa"/>
            <w:vAlign w:val="center"/>
          </w:tcPr>
          <w:p w:rsidR="00D82067" w:rsidRDefault="006027EF">
            <w:pPr>
              <w:jc w:val="center"/>
            </w:pPr>
            <w:r>
              <w:rPr>
                <w:color w:val="000000"/>
                <w:sz w:val="24"/>
              </w:rPr>
              <w:t>-0.03%</w:t>
            </w:r>
          </w:p>
        </w:tc>
      </w:tr>
      <w:tr w:rsidR="00D82067">
        <w:tc>
          <w:tcPr>
            <w:tcW w:w="1286" w:type="dxa"/>
            <w:vAlign w:val="center"/>
          </w:tcPr>
          <w:p w:rsidR="00D82067" w:rsidRDefault="006027EF">
            <w:pPr>
              <w:jc w:val="left"/>
            </w:pPr>
            <w:r>
              <w:rPr>
                <w:color w:val="000000"/>
                <w:sz w:val="24"/>
              </w:rPr>
              <w:t>过去六个月</w:t>
            </w:r>
          </w:p>
        </w:tc>
        <w:tc>
          <w:tcPr>
            <w:tcW w:w="1286" w:type="dxa"/>
            <w:vAlign w:val="center"/>
          </w:tcPr>
          <w:p w:rsidR="00D82067" w:rsidRDefault="006027EF">
            <w:pPr>
              <w:jc w:val="center"/>
            </w:pPr>
            <w:r>
              <w:rPr>
                <w:color w:val="000000"/>
                <w:sz w:val="24"/>
              </w:rPr>
              <w:t>74.05%</w:t>
            </w:r>
          </w:p>
        </w:tc>
        <w:tc>
          <w:tcPr>
            <w:tcW w:w="1286" w:type="dxa"/>
            <w:vAlign w:val="center"/>
          </w:tcPr>
          <w:p w:rsidR="00D82067" w:rsidRDefault="006027EF">
            <w:pPr>
              <w:jc w:val="center"/>
            </w:pPr>
            <w:r>
              <w:rPr>
                <w:color w:val="000000"/>
                <w:sz w:val="24"/>
              </w:rPr>
              <w:t>1.46%</w:t>
            </w:r>
          </w:p>
        </w:tc>
        <w:tc>
          <w:tcPr>
            <w:tcW w:w="1285" w:type="dxa"/>
            <w:vAlign w:val="center"/>
          </w:tcPr>
          <w:p w:rsidR="00D82067" w:rsidRDefault="006027EF">
            <w:pPr>
              <w:jc w:val="center"/>
            </w:pPr>
            <w:r>
              <w:rPr>
                <w:color w:val="000000"/>
                <w:sz w:val="24"/>
              </w:rPr>
              <w:t>71.72%</w:t>
            </w:r>
          </w:p>
        </w:tc>
        <w:tc>
          <w:tcPr>
            <w:tcW w:w="1285" w:type="dxa"/>
            <w:vAlign w:val="center"/>
          </w:tcPr>
          <w:p w:rsidR="00D82067" w:rsidRDefault="006027EF">
            <w:pPr>
              <w:jc w:val="center"/>
            </w:pPr>
            <w:r>
              <w:rPr>
                <w:color w:val="000000"/>
                <w:sz w:val="24"/>
              </w:rPr>
              <w:t>1.48%</w:t>
            </w:r>
          </w:p>
        </w:tc>
        <w:tc>
          <w:tcPr>
            <w:tcW w:w="1285" w:type="dxa"/>
            <w:vAlign w:val="center"/>
          </w:tcPr>
          <w:p w:rsidR="00D82067" w:rsidRDefault="006027EF">
            <w:pPr>
              <w:jc w:val="center"/>
            </w:pPr>
            <w:r>
              <w:rPr>
                <w:color w:val="000000"/>
                <w:sz w:val="24"/>
              </w:rPr>
              <w:t>2.33%</w:t>
            </w:r>
          </w:p>
        </w:tc>
        <w:tc>
          <w:tcPr>
            <w:tcW w:w="1285" w:type="dxa"/>
            <w:vAlign w:val="center"/>
          </w:tcPr>
          <w:p w:rsidR="00D82067" w:rsidRDefault="006027EF">
            <w:pPr>
              <w:jc w:val="center"/>
            </w:pPr>
            <w:r>
              <w:rPr>
                <w:color w:val="000000"/>
                <w:sz w:val="24"/>
              </w:rPr>
              <w:t>-0.02%</w:t>
            </w:r>
          </w:p>
        </w:tc>
      </w:tr>
      <w:tr w:rsidR="00D82067">
        <w:tc>
          <w:tcPr>
            <w:tcW w:w="1286" w:type="dxa"/>
            <w:vAlign w:val="center"/>
          </w:tcPr>
          <w:p w:rsidR="00D82067" w:rsidRDefault="006027EF">
            <w:pPr>
              <w:jc w:val="left"/>
            </w:pPr>
            <w:r>
              <w:rPr>
                <w:color w:val="000000"/>
                <w:sz w:val="24"/>
              </w:rPr>
              <w:t>过去一年</w:t>
            </w:r>
          </w:p>
        </w:tc>
        <w:tc>
          <w:tcPr>
            <w:tcW w:w="1286" w:type="dxa"/>
            <w:vAlign w:val="center"/>
          </w:tcPr>
          <w:p w:rsidR="00D82067" w:rsidRDefault="006027EF">
            <w:pPr>
              <w:jc w:val="center"/>
            </w:pPr>
            <w:r>
              <w:rPr>
                <w:color w:val="000000"/>
                <w:sz w:val="24"/>
              </w:rPr>
              <w:t>65.09%</w:t>
            </w:r>
          </w:p>
        </w:tc>
        <w:tc>
          <w:tcPr>
            <w:tcW w:w="1286" w:type="dxa"/>
            <w:vAlign w:val="center"/>
          </w:tcPr>
          <w:p w:rsidR="00D82067" w:rsidRDefault="006027EF">
            <w:pPr>
              <w:jc w:val="center"/>
            </w:pPr>
            <w:r>
              <w:rPr>
                <w:color w:val="000000"/>
                <w:sz w:val="24"/>
              </w:rPr>
              <w:t>1.28%</w:t>
            </w:r>
          </w:p>
        </w:tc>
        <w:tc>
          <w:tcPr>
            <w:tcW w:w="1285" w:type="dxa"/>
            <w:vAlign w:val="center"/>
          </w:tcPr>
          <w:p w:rsidR="00D82067" w:rsidRDefault="006027EF">
            <w:pPr>
              <w:jc w:val="center"/>
            </w:pPr>
            <w:r>
              <w:rPr>
                <w:color w:val="000000"/>
                <w:sz w:val="24"/>
              </w:rPr>
              <w:t>61.43%</w:t>
            </w:r>
          </w:p>
        </w:tc>
        <w:tc>
          <w:tcPr>
            <w:tcW w:w="1285" w:type="dxa"/>
            <w:vAlign w:val="center"/>
          </w:tcPr>
          <w:p w:rsidR="00D82067" w:rsidRDefault="006027EF">
            <w:pPr>
              <w:jc w:val="center"/>
            </w:pPr>
            <w:r>
              <w:rPr>
                <w:color w:val="000000"/>
                <w:sz w:val="24"/>
              </w:rPr>
              <w:t>1.28%</w:t>
            </w:r>
          </w:p>
        </w:tc>
        <w:tc>
          <w:tcPr>
            <w:tcW w:w="1285" w:type="dxa"/>
            <w:vAlign w:val="center"/>
          </w:tcPr>
          <w:p w:rsidR="00D82067" w:rsidRDefault="006027EF">
            <w:pPr>
              <w:jc w:val="center"/>
            </w:pPr>
            <w:r>
              <w:rPr>
                <w:color w:val="000000"/>
                <w:sz w:val="24"/>
              </w:rPr>
              <w:t>3.66%</w:t>
            </w:r>
          </w:p>
        </w:tc>
        <w:tc>
          <w:tcPr>
            <w:tcW w:w="1285" w:type="dxa"/>
            <w:vAlign w:val="center"/>
          </w:tcPr>
          <w:p w:rsidR="00D82067" w:rsidRDefault="006027EF">
            <w:pPr>
              <w:jc w:val="center"/>
            </w:pPr>
            <w:r>
              <w:rPr>
                <w:color w:val="000000"/>
                <w:sz w:val="24"/>
              </w:rPr>
              <w:t>0.00%</w:t>
            </w:r>
          </w:p>
        </w:tc>
      </w:tr>
      <w:tr w:rsidR="00D82067">
        <w:tc>
          <w:tcPr>
            <w:tcW w:w="1286" w:type="dxa"/>
            <w:vAlign w:val="center"/>
          </w:tcPr>
          <w:p w:rsidR="00D82067" w:rsidRDefault="006027EF">
            <w:pPr>
              <w:jc w:val="left"/>
            </w:pPr>
            <w:r>
              <w:rPr>
                <w:color w:val="000000"/>
                <w:sz w:val="24"/>
              </w:rPr>
              <w:t>过去三年</w:t>
            </w:r>
          </w:p>
        </w:tc>
        <w:tc>
          <w:tcPr>
            <w:tcW w:w="1286" w:type="dxa"/>
            <w:vAlign w:val="center"/>
          </w:tcPr>
          <w:p w:rsidR="00D82067" w:rsidRDefault="006027EF">
            <w:pPr>
              <w:jc w:val="center"/>
            </w:pPr>
            <w:r>
              <w:rPr>
                <w:color w:val="000000"/>
                <w:sz w:val="24"/>
              </w:rPr>
              <w:t>73.28%</w:t>
            </w:r>
          </w:p>
        </w:tc>
        <w:tc>
          <w:tcPr>
            <w:tcW w:w="1286" w:type="dxa"/>
            <w:vAlign w:val="center"/>
          </w:tcPr>
          <w:p w:rsidR="00D82067" w:rsidRDefault="006027EF">
            <w:pPr>
              <w:jc w:val="center"/>
            </w:pPr>
            <w:r>
              <w:rPr>
                <w:color w:val="000000"/>
                <w:sz w:val="24"/>
              </w:rPr>
              <w:t>1.32%</w:t>
            </w:r>
          </w:p>
        </w:tc>
        <w:tc>
          <w:tcPr>
            <w:tcW w:w="1285" w:type="dxa"/>
            <w:vAlign w:val="center"/>
          </w:tcPr>
          <w:p w:rsidR="00D82067" w:rsidRDefault="006027EF">
            <w:pPr>
              <w:jc w:val="center"/>
            </w:pPr>
            <w:r>
              <w:rPr>
                <w:color w:val="000000"/>
                <w:sz w:val="24"/>
              </w:rPr>
              <w:t>62.80%</w:t>
            </w:r>
          </w:p>
        </w:tc>
        <w:tc>
          <w:tcPr>
            <w:tcW w:w="1285" w:type="dxa"/>
            <w:vAlign w:val="center"/>
          </w:tcPr>
          <w:p w:rsidR="00D82067" w:rsidRDefault="006027EF">
            <w:pPr>
              <w:jc w:val="center"/>
            </w:pPr>
            <w:r>
              <w:rPr>
                <w:color w:val="000000"/>
                <w:sz w:val="24"/>
              </w:rPr>
              <w:t>1.32%</w:t>
            </w:r>
          </w:p>
        </w:tc>
        <w:tc>
          <w:tcPr>
            <w:tcW w:w="1285" w:type="dxa"/>
            <w:vAlign w:val="center"/>
          </w:tcPr>
          <w:p w:rsidR="00D82067" w:rsidRDefault="006027EF">
            <w:pPr>
              <w:jc w:val="center"/>
            </w:pPr>
            <w:r>
              <w:rPr>
                <w:color w:val="000000"/>
                <w:sz w:val="24"/>
              </w:rPr>
              <w:t>10.48%</w:t>
            </w:r>
          </w:p>
        </w:tc>
        <w:tc>
          <w:tcPr>
            <w:tcW w:w="1285" w:type="dxa"/>
            <w:vAlign w:val="center"/>
          </w:tcPr>
          <w:p w:rsidR="00D82067" w:rsidRDefault="006027EF">
            <w:pPr>
              <w:jc w:val="center"/>
            </w:pPr>
            <w:r>
              <w:rPr>
                <w:color w:val="000000"/>
                <w:sz w:val="24"/>
              </w:rPr>
              <w:t>0.00%</w:t>
            </w:r>
          </w:p>
        </w:tc>
      </w:tr>
      <w:tr w:rsidR="00D82067">
        <w:tc>
          <w:tcPr>
            <w:tcW w:w="1286" w:type="dxa"/>
            <w:vAlign w:val="center"/>
          </w:tcPr>
          <w:p w:rsidR="00D82067" w:rsidRDefault="006027EF">
            <w:pPr>
              <w:jc w:val="left"/>
            </w:pPr>
            <w:r>
              <w:rPr>
                <w:color w:val="000000"/>
                <w:sz w:val="24"/>
              </w:rPr>
              <w:t>过去五年</w:t>
            </w:r>
          </w:p>
        </w:tc>
        <w:tc>
          <w:tcPr>
            <w:tcW w:w="1286" w:type="dxa"/>
            <w:vAlign w:val="center"/>
          </w:tcPr>
          <w:p w:rsidR="00D82067" w:rsidRDefault="006027EF">
            <w:pPr>
              <w:jc w:val="center"/>
            </w:pPr>
            <w:r>
              <w:rPr>
                <w:color w:val="000000"/>
                <w:sz w:val="24"/>
              </w:rPr>
              <w:t>16.95%</w:t>
            </w:r>
          </w:p>
        </w:tc>
        <w:tc>
          <w:tcPr>
            <w:tcW w:w="1286" w:type="dxa"/>
            <w:vAlign w:val="center"/>
          </w:tcPr>
          <w:p w:rsidR="00D82067" w:rsidRDefault="006027EF">
            <w:pPr>
              <w:jc w:val="center"/>
            </w:pPr>
            <w:r>
              <w:rPr>
                <w:color w:val="000000"/>
                <w:sz w:val="24"/>
              </w:rPr>
              <w:t>1.34%</w:t>
            </w:r>
          </w:p>
        </w:tc>
        <w:tc>
          <w:tcPr>
            <w:tcW w:w="1285" w:type="dxa"/>
            <w:vAlign w:val="center"/>
          </w:tcPr>
          <w:p w:rsidR="00D82067" w:rsidRDefault="006027EF">
            <w:pPr>
              <w:jc w:val="center"/>
            </w:pPr>
            <w:r>
              <w:rPr>
                <w:color w:val="000000"/>
                <w:sz w:val="24"/>
              </w:rPr>
              <w:t>6.91%</w:t>
            </w:r>
          </w:p>
        </w:tc>
        <w:tc>
          <w:tcPr>
            <w:tcW w:w="1285" w:type="dxa"/>
            <w:vAlign w:val="center"/>
          </w:tcPr>
          <w:p w:rsidR="00D82067" w:rsidRDefault="006027EF">
            <w:pPr>
              <w:jc w:val="center"/>
            </w:pPr>
            <w:r>
              <w:rPr>
                <w:color w:val="000000"/>
                <w:sz w:val="24"/>
              </w:rPr>
              <w:t>1.34%</w:t>
            </w:r>
          </w:p>
        </w:tc>
        <w:tc>
          <w:tcPr>
            <w:tcW w:w="1285" w:type="dxa"/>
            <w:vAlign w:val="center"/>
          </w:tcPr>
          <w:p w:rsidR="00D82067" w:rsidRDefault="006027EF">
            <w:pPr>
              <w:jc w:val="center"/>
            </w:pPr>
            <w:r>
              <w:rPr>
                <w:color w:val="000000"/>
                <w:sz w:val="24"/>
              </w:rPr>
              <w:t>10.04%</w:t>
            </w:r>
          </w:p>
        </w:tc>
        <w:tc>
          <w:tcPr>
            <w:tcW w:w="1285" w:type="dxa"/>
            <w:vAlign w:val="center"/>
          </w:tcPr>
          <w:p w:rsidR="00D82067" w:rsidRDefault="006027EF">
            <w:pPr>
              <w:jc w:val="center"/>
            </w:pPr>
            <w:r>
              <w:rPr>
                <w:color w:val="000000"/>
                <w:sz w:val="24"/>
              </w:rPr>
              <w:t>0.00%</w:t>
            </w:r>
          </w:p>
        </w:tc>
      </w:tr>
      <w:tr w:rsidR="00D82067">
        <w:tc>
          <w:tcPr>
            <w:tcW w:w="1286" w:type="dxa"/>
            <w:vAlign w:val="center"/>
          </w:tcPr>
          <w:p w:rsidR="00D82067" w:rsidRDefault="006027EF">
            <w:pPr>
              <w:jc w:val="left"/>
            </w:pPr>
            <w:r>
              <w:rPr>
                <w:color w:val="000000"/>
                <w:sz w:val="24"/>
              </w:rPr>
              <w:t>自基金合同生效起至今</w:t>
            </w:r>
          </w:p>
        </w:tc>
        <w:tc>
          <w:tcPr>
            <w:tcW w:w="1286" w:type="dxa"/>
            <w:vAlign w:val="center"/>
          </w:tcPr>
          <w:p w:rsidR="00D82067" w:rsidRDefault="006027EF">
            <w:pPr>
              <w:jc w:val="center"/>
            </w:pPr>
            <w:r>
              <w:rPr>
                <w:color w:val="000000"/>
                <w:sz w:val="24"/>
              </w:rPr>
              <w:t>18.70%</w:t>
            </w:r>
          </w:p>
        </w:tc>
        <w:tc>
          <w:tcPr>
            <w:tcW w:w="1286" w:type="dxa"/>
            <w:vAlign w:val="center"/>
          </w:tcPr>
          <w:p w:rsidR="00D82067" w:rsidRDefault="006027EF">
            <w:pPr>
              <w:jc w:val="center"/>
            </w:pPr>
            <w:r>
              <w:rPr>
                <w:color w:val="000000"/>
                <w:sz w:val="24"/>
              </w:rPr>
              <w:t>1.34%</w:t>
            </w:r>
          </w:p>
        </w:tc>
        <w:tc>
          <w:tcPr>
            <w:tcW w:w="1285" w:type="dxa"/>
            <w:vAlign w:val="center"/>
          </w:tcPr>
          <w:p w:rsidR="00D82067" w:rsidRDefault="006027EF">
            <w:pPr>
              <w:jc w:val="center"/>
            </w:pPr>
            <w:r>
              <w:rPr>
                <w:color w:val="000000"/>
                <w:sz w:val="24"/>
              </w:rPr>
              <w:t>25.67%</w:t>
            </w:r>
          </w:p>
        </w:tc>
        <w:tc>
          <w:tcPr>
            <w:tcW w:w="1285" w:type="dxa"/>
            <w:vAlign w:val="center"/>
          </w:tcPr>
          <w:p w:rsidR="00D82067" w:rsidRDefault="006027EF">
            <w:pPr>
              <w:jc w:val="center"/>
            </w:pPr>
            <w:r>
              <w:rPr>
                <w:color w:val="000000"/>
                <w:sz w:val="24"/>
              </w:rPr>
              <w:t>1.36%</w:t>
            </w:r>
          </w:p>
        </w:tc>
        <w:tc>
          <w:tcPr>
            <w:tcW w:w="1285" w:type="dxa"/>
            <w:vAlign w:val="center"/>
          </w:tcPr>
          <w:p w:rsidR="00D82067" w:rsidRDefault="006027EF">
            <w:pPr>
              <w:jc w:val="center"/>
            </w:pPr>
            <w:r>
              <w:rPr>
                <w:color w:val="000000"/>
                <w:sz w:val="24"/>
              </w:rPr>
              <w:t>-6.97%</w:t>
            </w:r>
          </w:p>
        </w:tc>
        <w:tc>
          <w:tcPr>
            <w:tcW w:w="1285" w:type="dxa"/>
            <w:vAlign w:val="center"/>
          </w:tcPr>
          <w:p w:rsidR="00D82067" w:rsidRDefault="006027EF">
            <w:pPr>
              <w:jc w:val="center"/>
            </w:pPr>
            <w:r>
              <w:rPr>
                <w:color w:val="000000"/>
                <w:sz w:val="24"/>
              </w:rPr>
              <w:t>-0.02%</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注：本基金的业绩比较基准为上证</w:t>
      </w:r>
      <w:r w:rsidRPr="00EF1D48">
        <w:rPr>
          <w:kern w:val="0"/>
          <w:sz w:val="24"/>
        </w:rPr>
        <w:t>180</w:t>
      </w:r>
      <w:r w:rsidRPr="00EF1D48">
        <w:rPr>
          <w:kern w:val="0"/>
          <w:sz w:val="24"/>
        </w:rPr>
        <w:t>公司治理指数</w:t>
      </w:r>
      <w:r w:rsidRPr="00EF1D48">
        <w:rPr>
          <w:kern w:val="0"/>
          <w:sz w:val="24"/>
        </w:rPr>
        <w:t>×95%</w:t>
      </w:r>
      <w:r w:rsidRPr="00EF1D48">
        <w:rPr>
          <w:kern w:val="0"/>
          <w:sz w:val="24"/>
        </w:rPr>
        <w:t>＋银行活期存款税后收益率</w:t>
      </w:r>
      <w:r w:rsidRPr="00EF1D48">
        <w:rPr>
          <w:kern w:val="0"/>
          <w:sz w:val="24"/>
        </w:rPr>
        <w:t>×5%</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6987CF8E" wp14:editId="1A327A31">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3</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1D866A17" wp14:editId="48A0C85A">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873BF5" w:rsidRDefault="00E63239" w:rsidP="00873BF5">
      <w:pPr>
        <w:pStyle w:val="20"/>
        <w:spacing w:before="29" w:after="0" w:line="288" w:lineRule="auto"/>
        <w:rPr>
          <w:rFonts w:ascii="Times New Roman" w:hAnsi="Times New Roman"/>
          <w:kern w:val="0"/>
          <w:szCs w:val="24"/>
        </w:rPr>
      </w:pPr>
      <w:bookmarkStart w:id="36" w:name="_Toc249760033"/>
      <w:bookmarkStart w:id="37" w:name="_Toc361324853"/>
      <w:bookmarkStart w:id="38" w:name="_Toc415248888"/>
      <w:r w:rsidRPr="00873BF5">
        <w:rPr>
          <w:rFonts w:ascii="Times New Roman" w:hAnsi="Times New Roman"/>
          <w:kern w:val="0"/>
          <w:szCs w:val="24"/>
        </w:rPr>
        <w:t>3.3</w:t>
      </w:r>
      <w:r w:rsidRPr="00873BF5">
        <w:rPr>
          <w:rFonts w:ascii="Times New Roman" w:hAnsi="Times New Roman" w:hint="eastAsia"/>
          <w:kern w:val="0"/>
          <w:szCs w:val="24"/>
        </w:rPr>
        <w:t xml:space="preserve"> </w:t>
      </w:r>
      <w:r w:rsidRPr="00873BF5">
        <w:rPr>
          <w:rFonts w:ascii="Times New Roman" w:hAnsi="Times New Roman" w:hint="eastAsia"/>
          <w:kern w:val="0"/>
          <w:szCs w:val="24"/>
        </w:rPr>
        <w:t>过去三年基金的利润分配情况</w:t>
      </w:r>
      <w:bookmarkEnd w:id="36"/>
      <w:bookmarkEnd w:id="37"/>
      <w:bookmarkEnd w:id="38"/>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D82067">
        <w:trPr>
          <w:jc w:val="center"/>
        </w:trPr>
        <w:tc>
          <w:tcPr>
            <w:tcW w:w="1157" w:type="dxa"/>
            <w:vAlign w:val="center"/>
          </w:tcPr>
          <w:p w:rsidR="00D82067" w:rsidRDefault="006027EF">
            <w:pPr>
              <w:jc w:val="center"/>
            </w:pPr>
            <w:r>
              <w:rPr>
                <w:color w:val="000000"/>
                <w:sz w:val="24"/>
              </w:rPr>
              <w:t>2014</w:t>
            </w:r>
            <w:r>
              <w:rPr>
                <w:color w:val="000000"/>
                <w:sz w:val="24"/>
              </w:rPr>
              <w:t>年</w:t>
            </w:r>
          </w:p>
        </w:tc>
        <w:tc>
          <w:tcPr>
            <w:tcW w:w="1378" w:type="dxa"/>
            <w:vAlign w:val="center"/>
          </w:tcPr>
          <w:p w:rsidR="00D82067" w:rsidRDefault="006027EF">
            <w:pPr>
              <w:jc w:val="right"/>
            </w:pPr>
            <w:r>
              <w:rPr>
                <w:color w:val="000000"/>
                <w:sz w:val="24"/>
              </w:rPr>
              <w:t>-</w:t>
            </w:r>
          </w:p>
        </w:tc>
        <w:tc>
          <w:tcPr>
            <w:tcW w:w="1839" w:type="dxa"/>
            <w:vAlign w:val="center"/>
          </w:tcPr>
          <w:p w:rsidR="00D82067" w:rsidRDefault="006027EF">
            <w:pPr>
              <w:jc w:val="right"/>
            </w:pPr>
            <w:r>
              <w:rPr>
                <w:color w:val="000000"/>
                <w:sz w:val="24"/>
              </w:rPr>
              <w:t>-</w:t>
            </w:r>
          </w:p>
        </w:tc>
        <w:tc>
          <w:tcPr>
            <w:tcW w:w="1950" w:type="dxa"/>
            <w:vAlign w:val="center"/>
          </w:tcPr>
          <w:p w:rsidR="00D82067" w:rsidRDefault="006027EF">
            <w:pPr>
              <w:jc w:val="right"/>
            </w:pPr>
            <w:r>
              <w:rPr>
                <w:color w:val="000000"/>
                <w:sz w:val="24"/>
              </w:rPr>
              <w:t>-</w:t>
            </w:r>
          </w:p>
        </w:tc>
        <w:tc>
          <w:tcPr>
            <w:tcW w:w="1894" w:type="dxa"/>
            <w:vAlign w:val="center"/>
          </w:tcPr>
          <w:p w:rsidR="00D82067" w:rsidRDefault="006027EF">
            <w:pPr>
              <w:jc w:val="right"/>
            </w:pPr>
            <w:r>
              <w:rPr>
                <w:color w:val="000000"/>
                <w:sz w:val="24"/>
              </w:rPr>
              <w:t>-</w:t>
            </w:r>
          </w:p>
        </w:tc>
        <w:tc>
          <w:tcPr>
            <w:tcW w:w="1068" w:type="dxa"/>
            <w:vAlign w:val="center"/>
          </w:tcPr>
          <w:p w:rsidR="00D82067" w:rsidRDefault="006027EF">
            <w:pPr>
              <w:jc w:val="left"/>
            </w:pPr>
            <w:r>
              <w:rPr>
                <w:color w:val="000000"/>
                <w:sz w:val="24"/>
              </w:rPr>
              <w:t>-</w:t>
            </w:r>
          </w:p>
        </w:tc>
      </w:tr>
      <w:tr w:rsidR="00D82067">
        <w:trPr>
          <w:jc w:val="center"/>
        </w:trPr>
        <w:tc>
          <w:tcPr>
            <w:tcW w:w="1157" w:type="dxa"/>
            <w:vAlign w:val="center"/>
          </w:tcPr>
          <w:p w:rsidR="00D82067" w:rsidRDefault="006027EF">
            <w:pPr>
              <w:jc w:val="center"/>
            </w:pPr>
            <w:r>
              <w:rPr>
                <w:color w:val="000000"/>
                <w:sz w:val="24"/>
              </w:rPr>
              <w:t>2013</w:t>
            </w:r>
            <w:r>
              <w:rPr>
                <w:color w:val="000000"/>
                <w:sz w:val="24"/>
              </w:rPr>
              <w:t>年</w:t>
            </w:r>
          </w:p>
        </w:tc>
        <w:tc>
          <w:tcPr>
            <w:tcW w:w="1378" w:type="dxa"/>
            <w:vAlign w:val="center"/>
          </w:tcPr>
          <w:p w:rsidR="00D82067" w:rsidRDefault="006027EF">
            <w:pPr>
              <w:jc w:val="right"/>
            </w:pPr>
            <w:r>
              <w:rPr>
                <w:color w:val="000000"/>
                <w:sz w:val="24"/>
              </w:rPr>
              <w:t>-</w:t>
            </w:r>
          </w:p>
        </w:tc>
        <w:tc>
          <w:tcPr>
            <w:tcW w:w="1839" w:type="dxa"/>
            <w:vAlign w:val="center"/>
          </w:tcPr>
          <w:p w:rsidR="00D82067" w:rsidRDefault="006027EF">
            <w:pPr>
              <w:jc w:val="right"/>
            </w:pPr>
            <w:r>
              <w:rPr>
                <w:color w:val="000000"/>
                <w:sz w:val="24"/>
              </w:rPr>
              <w:t>-</w:t>
            </w:r>
          </w:p>
        </w:tc>
        <w:tc>
          <w:tcPr>
            <w:tcW w:w="1950" w:type="dxa"/>
            <w:vAlign w:val="center"/>
          </w:tcPr>
          <w:p w:rsidR="00D82067" w:rsidRDefault="006027EF">
            <w:pPr>
              <w:jc w:val="right"/>
            </w:pPr>
            <w:r>
              <w:rPr>
                <w:color w:val="000000"/>
                <w:sz w:val="24"/>
              </w:rPr>
              <w:t>-</w:t>
            </w:r>
          </w:p>
        </w:tc>
        <w:tc>
          <w:tcPr>
            <w:tcW w:w="1894" w:type="dxa"/>
            <w:vAlign w:val="center"/>
          </w:tcPr>
          <w:p w:rsidR="00D82067" w:rsidRDefault="006027EF">
            <w:pPr>
              <w:jc w:val="right"/>
            </w:pPr>
            <w:r>
              <w:rPr>
                <w:color w:val="000000"/>
                <w:sz w:val="24"/>
              </w:rPr>
              <w:t>-</w:t>
            </w:r>
          </w:p>
        </w:tc>
        <w:tc>
          <w:tcPr>
            <w:tcW w:w="1068" w:type="dxa"/>
            <w:vAlign w:val="center"/>
          </w:tcPr>
          <w:p w:rsidR="00D82067" w:rsidRDefault="006027EF">
            <w:pPr>
              <w:jc w:val="left"/>
            </w:pPr>
            <w:r>
              <w:rPr>
                <w:color w:val="000000"/>
                <w:sz w:val="24"/>
              </w:rPr>
              <w:t>-</w:t>
            </w:r>
          </w:p>
        </w:tc>
      </w:tr>
      <w:tr w:rsidR="00D82067">
        <w:trPr>
          <w:jc w:val="center"/>
        </w:trPr>
        <w:tc>
          <w:tcPr>
            <w:tcW w:w="1157" w:type="dxa"/>
            <w:vAlign w:val="center"/>
          </w:tcPr>
          <w:p w:rsidR="00D82067" w:rsidRDefault="006027EF">
            <w:pPr>
              <w:jc w:val="center"/>
            </w:pPr>
            <w:r>
              <w:rPr>
                <w:color w:val="000000"/>
                <w:sz w:val="24"/>
              </w:rPr>
              <w:t>2012</w:t>
            </w:r>
            <w:r>
              <w:rPr>
                <w:color w:val="000000"/>
                <w:sz w:val="24"/>
              </w:rPr>
              <w:t>年</w:t>
            </w:r>
          </w:p>
        </w:tc>
        <w:tc>
          <w:tcPr>
            <w:tcW w:w="1378" w:type="dxa"/>
            <w:vAlign w:val="center"/>
          </w:tcPr>
          <w:p w:rsidR="00D82067" w:rsidRDefault="006027EF">
            <w:pPr>
              <w:jc w:val="right"/>
            </w:pPr>
            <w:r>
              <w:rPr>
                <w:color w:val="000000"/>
                <w:sz w:val="24"/>
              </w:rPr>
              <w:t>-</w:t>
            </w:r>
          </w:p>
        </w:tc>
        <w:tc>
          <w:tcPr>
            <w:tcW w:w="1839" w:type="dxa"/>
            <w:vAlign w:val="center"/>
          </w:tcPr>
          <w:p w:rsidR="00D82067" w:rsidRDefault="006027EF">
            <w:pPr>
              <w:jc w:val="right"/>
            </w:pPr>
            <w:r>
              <w:rPr>
                <w:color w:val="000000"/>
                <w:sz w:val="24"/>
              </w:rPr>
              <w:t>-</w:t>
            </w:r>
          </w:p>
        </w:tc>
        <w:tc>
          <w:tcPr>
            <w:tcW w:w="1950" w:type="dxa"/>
            <w:vAlign w:val="center"/>
          </w:tcPr>
          <w:p w:rsidR="00D82067" w:rsidRDefault="006027EF">
            <w:pPr>
              <w:jc w:val="right"/>
            </w:pPr>
            <w:r>
              <w:rPr>
                <w:color w:val="000000"/>
                <w:sz w:val="24"/>
              </w:rPr>
              <w:t>-</w:t>
            </w:r>
          </w:p>
        </w:tc>
        <w:tc>
          <w:tcPr>
            <w:tcW w:w="1894" w:type="dxa"/>
            <w:vAlign w:val="center"/>
          </w:tcPr>
          <w:p w:rsidR="00D82067" w:rsidRDefault="006027EF">
            <w:pPr>
              <w:jc w:val="right"/>
            </w:pPr>
            <w:r>
              <w:rPr>
                <w:color w:val="000000"/>
                <w:sz w:val="24"/>
              </w:rPr>
              <w:t>-</w:t>
            </w:r>
          </w:p>
        </w:tc>
        <w:tc>
          <w:tcPr>
            <w:tcW w:w="1068" w:type="dxa"/>
            <w:vAlign w:val="center"/>
          </w:tcPr>
          <w:p w:rsidR="00D82067" w:rsidRDefault="006027EF">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DE080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15248889"/>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9"/>
      <w:bookmarkEnd w:id="40"/>
      <w:bookmarkEnd w:id="41"/>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361324855"/>
      <w:bookmarkStart w:id="43" w:name="_Toc415248890"/>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2"/>
      <w:bookmarkEnd w:id="43"/>
    </w:p>
    <w:p w:rsidR="001A59F9" w:rsidRPr="000E6433" w:rsidRDefault="001A59F9" w:rsidP="000E6433">
      <w:pPr>
        <w:pStyle w:val="20"/>
        <w:spacing w:before="29" w:after="0" w:line="288" w:lineRule="auto"/>
        <w:rPr>
          <w:rFonts w:ascii="Times New Roman" w:hAnsi="Times New Roman"/>
          <w:kern w:val="0"/>
          <w:szCs w:val="24"/>
        </w:rPr>
      </w:pPr>
      <w:bookmarkStart w:id="44" w:name="_Toc415248891"/>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4"/>
    </w:p>
    <w:p w:rsidR="00D82067" w:rsidRDefault="006027E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415248892"/>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D82067">
        <w:tc>
          <w:tcPr>
            <w:tcW w:w="1032" w:type="dxa"/>
            <w:vAlign w:val="center"/>
          </w:tcPr>
          <w:p w:rsidR="00D82067" w:rsidRDefault="006027EF">
            <w:pPr>
              <w:jc w:val="center"/>
            </w:pPr>
            <w:r>
              <w:rPr>
                <w:color w:val="000000"/>
                <w:sz w:val="24"/>
              </w:rPr>
              <w:t>蔡铮</w:t>
            </w:r>
          </w:p>
        </w:tc>
        <w:tc>
          <w:tcPr>
            <w:tcW w:w="1416" w:type="dxa"/>
            <w:vAlign w:val="center"/>
          </w:tcPr>
          <w:p w:rsidR="00D82067" w:rsidRDefault="006027EF">
            <w:pPr>
              <w:jc w:val="center"/>
            </w:pPr>
            <w:r>
              <w:rPr>
                <w:color w:val="000000"/>
                <w:sz w:val="24"/>
              </w:rPr>
              <w:t>本基金及上证</w:t>
            </w:r>
            <w:r>
              <w:rPr>
                <w:color w:val="000000"/>
                <w:sz w:val="24"/>
              </w:rPr>
              <w:t>180</w:t>
            </w:r>
            <w:r>
              <w:rPr>
                <w:color w:val="000000"/>
                <w:sz w:val="24"/>
              </w:rPr>
              <w:t>公司治理</w:t>
            </w:r>
            <w:r>
              <w:rPr>
                <w:color w:val="000000"/>
                <w:sz w:val="24"/>
              </w:rPr>
              <w:t>ETF</w:t>
            </w:r>
            <w:r>
              <w:rPr>
                <w:color w:val="000000"/>
                <w:sz w:val="24"/>
              </w:rPr>
              <w:t>、交银深证</w:t>
            </w:r>
            <w:r>
              <w:rPr>
                <w:color w:val="000000"/>
                <w:sz w:val="24"/>
              </w:rPr>
              <w:t>300</w:t>
            </w:r>
            <w:r>
              <w:rPr>
                <w:color w:val="000000"/>
                <w:sz w:val="24"/>
              </w:rPr>
              <w:t>价值</w:t>
            </w:r>
            <w:r>
              <w:rPr>
                <w:color w:val="000000"/>
                <w:sz w:val="24"/>
              </w:rPr>
              <w:t>ETF</w:t>
            </w:r>
            <w:r>
              <w:rPr>
                <w:color w:val="000000"/>
                <w:sz w:val="24"/>
              </w:rPr>
              <w:t>及其联接基金、交银沪深</w:t>
            </w:r>
            <w:r>
              <w:rPr>
                <w:color w:val="000000"/>
                <w:sz w:val="24"/>
              </w:rPr>
              <w:t>300</w:t>
            </w:r>
            <w:r>
              <w:rPr>
                <w:color w:val="000000"/>
                <w:sz w:val="24"/>
              </w:rPr>
              <w:t>分层等权指数基金基金经理，公司量化投资部助理总经理</w:t>
            </w:r>
          </w:p>
        </w:tc>
        <w:tc>
          <w:tcPr>
            <w:tcW w:w="1238" w:type="dxa"/>
            <w:vAlign w:val="center"/>
          </w:tcPr>
          <w:p w:rsidR="00D82067" w:rsidRDefault="006027EF">
            <w:pPr>
              <w:jc w:val="center"/>
            </w:pPr>
            <w:r>
              <w:rPr>
                <w:color w:val="000000"/>
                <w:sz w:val="24"/>
              </w:rPr>
              <w:t>2012-12-27</w:t>
            </w:r>
          </w:p>
        </w:tc>
        <w:tc>
          <w:tcPr>
            <w:tcW w:w="1276" w:type="dxa"/>
            <w:vAlign w:val="center"/>
          </w:tcPr>
          <w:p w:rsidR="00D82067" w:rsidRDefault="006027EF">
            <w:pPr>
              <w:jc w:val="center"/>
            </w:pPr>
            <w:r>
              <w:rPr>
                <w:color w:val="000000"/>
                <w:sz w:val="24"/>
              </w:rPr>
              <w:t>-</w:t>
            </w:r>
          </w:p>
        </w:tc>
        <w:tc>
          <w:tcPr>
            <w:tcW w:w="996" w:type="dxa"/>
            <w:vAlign w:val="center"/>
          </w:tcPr>
          <w:p w:rsidR="00D82067" w:rsidRDefault="006027EF">
            <w:pPr>
              <w:jc w:val="center"/>
            </w:pPr>
            <w:r>
              <w:rPr>
                <w:color w:val="000000"/>
                <w:sz w:val="24"/>
              </w:rPr>
              <w:t>5</w:t>
            </w:r>
            <w:r>
              <w:rPr>
                <w:color w:val="000000"/>
                <w:sz w:val="24"/>
              </w:rPr>
              <w:t>年</w:t>
            </w:r>
          </w:p>
        </w:tc>
        <w:tc>
          <w:tcPr>
            <w:tcW w:w="3040" w:type="dxa"/>
            <w:vAlign w:val="center"/>
          </w:tcPr>
          <w:p w:rsidR="00D82067" w:rsidRDefault="006027EF">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452988" w:rsidRPr="00D85E8B" w:rsidRDefault="001A59F9" w:rsidP="00003973">
      <w:pPr>
        <w:spacing w:line="288" w:lineRule="auto"/>
        <w:jc w:val="left"/>
        <w:rPr>
          <w:color w:val="000000"/>
          <w:kern w:val="0"/>
          <w:sz w:val="24"/>
        </w:rPr>
      </w:pPr>
      <w:r w:rsidRPr="009B20A1">
        <w:rPr>
          <w:kern w:val="0"/>
          <w:sz w:val="24"/>
        </w:rPr>
        <w:t>注：</w:t>
      </w:r>
      <w:r w:rsidR="00452988" w:rsidRPr="00D85E8B">
        <w:rPr>
          <w:rFonts w:hint="eastAsia"/>
          <w:color w:val="000000"/>
          <w:kern w:val="0"/>
          <w:sz w:val="24"/>
        </w:rPr>
        <w:t>1</w:t>
      </w:r>
      <w:r w:rsidR="00452988" w:rsidRPr="00D85E8B">
        <w:rPr>
          <w:rFonts w:hint="eastAsia"/>
          <w:color w:val="000000"/>
          <w:kern w:val="0"/>
          <w:sz w:val="24"/>
        </w:rPr>
        <w:t>、本表所列基金经理（助理）任职日期和离职日期均以基金合同生效日或公司作出决定并公告</w:t>
      </w:r>
      <w:r w:rsidR="00452988" w:rsidRPr="00D85E8B">
        <w:rPr>
          <w:rFonts w:hint="eastAsia"/>
          <w:color w:val="000000"/>
          <w:kern w:val="0"/>
          <w:sz w:val="24"/>
        </w:rPr>
        <w:t>(</w:t>
      </w:r>
      <w:r w:rsidR="00452988" w:rsidRPr="00D85E8B">
        <w:rPr>
          <w:rFonts w:hint="eastAsia"/>
          <w:color w:val="000000"/>
          <w:kern w:val="0"/>
          <w:sz w:val="24"/>
        </w:rPr>
        <w:t>如适用</w:t>
      </w:r>
      <w:r w:rsidR="00452988" w:rsidRPr="00D85E8B">
        <w:rPr>
          <w:rFonts w:hint="eastAsia"/>
          <w:color w:val="000000"/>
          <w:kern w:val="0"/>
          <w:sz w:val="24"/>
        </w:rPr>
        <w:t>)</w:t>
      </w:r>
      <w:r w:rsidR="00452988" w:rsidRPr="00D85E8B">
        <w:rPr>
          <w:rFonts w:hint="eastAsia"/>
          <w:color w:val="000000"/>
          <w:kern w:val="0"/>
          <w:sz w:val="24"/>
        </w:rPr>
        <w:t>之日为准；</w:t>
      </w:r>
    </w:p>
    <w:p w:rsidR="00452988" w:rsidRDefault="00452988" w:rsidP="00003973">
      <w:pPr>
        <w:tabs>
          <w:tab w:val="left" w:pos="426"/>
        </w:tabs>
        <w:spacing w:before="29" w:line="288" w:lineRule="auto"/>
        <w:ind w:firstLine="480"/>
        <w:jc w:val="left"/>
        <w:rPr>
          <w:color w:val="000000"/>
          <w:kern w:val="0"/>
          <w:sz w:val="24"/>
        </w:rPr>
      </w:pPr>
      <w:r w:rsidRPr="00D85E8B">
        <w:rPr>
          <w:rFonts w:hint="eastAsia"/>
          <w:color w:val="000000"/>
          <w:kern w:val="0"/>
          <w:sz w:val="24"/>
        </w:rPr>
        <w:t>2</w:t>
      </w:r>
      <w:r w:rsidRPr="00D85E8B">
        <w:rPr>
          <w:rFonts w:hint="eastAsia"/>
          <w:color w:val="000000"/>
          <w:kern w:val="0"/>
          <w:sz w:val="24"/>
        </w:rPr>
        <w:t>、本表所列基金经理（助理）证券从业年限中的“证券从业”的含义遵从中国证券业协会《证券业从业人员资格管理办法》的相关规定；</w:t>
      </w:r>
    </w:p>
    <w:p w:rsidR="001A59F9" w:rsidRPr="0091212A" w:rsidRDefault="00452988" w:rsidP="00003973">
      <w:pPr>
        <w:tabs>
          <w:tab w:val="left" w:pos="426"/>
        </w:tabs>
        <w:spacing w:before="29" w:line="288" w:lineRule="auto"/>
        <w:ind w:firstLine="480"/>
        <w:jc w:val="left"/>
        <w:rPr>
          <w:rFonts w:asciiTheme="minorEastAsia" w:eastAsiaTheme="minorEastAsia" w:hAnsiTheme="minorEastAsia"/>
          <w:color w:val="000000"/>
          <w:szCs w:val="21"/>
        </w:rPr>
      </w:pPr>
      <w:r>
        <w:rPr>
          <w:rFonts w:hint="eastAsia"/>
          <w:color w:val="000000"/>
          <w:kern w:val="0"/>
          <w:sz w:val="24"/>
        </w:rPr>
        <w:t>3</w:t>
      </w:r>
      <w:r>
        <w:rPr>
          <w:rFonts w:hint="eastAsia"/>
          <w:color w:val="000000"/>
          <w:kern w:val="0"/>
          <w:sz w:val="24"/>
        </w:rPr>
        <w:t>、</w:t>
      </w:r>
      <w:r w:rsidR="001A59F9"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6" w:name="_Toc225498256"/>
      <w:bookmarkStart w:id="47" w:name="_Toc361324856"/>
      <w:bookmarkStart w:id="48" w:name="_Toc415248893"/>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6"/>
      <w:bookmarkEnd w:id="47"/>
      <w:bookmarkEnd w:id="48"/>
    </w:p>
    <w:p w:rsidR="00D82067" w:rsidRDefault="006027E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9" w:name="_Toc225498257"/>
      <w:bookmarkStart w:id="50" w:name="_Toc361324857"/>
      <w:bookmarkStart w:id="51" w:name="_Toc415248894"/>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9"/>
      <w:bookmarkEnd w:id="50"/>
      <w:bookmarkEnd w:id="51"/>
    </w:p>
    <w:p w:rsidR="001A59F9" w:rsidRPr="000E6433" w:rsidRDefault="001A59F9" w:rsidP="000E6433">
      <w:pPr>
        <w:pStyle w:val="20"/>
        <w:spacing w:before="29" w:after="0" w:line="288" w:lineRule="auto"/>
        <w:rPr>
          <w:rFonts w:ascii="Times New Roman" w:hAnsi="Times New Roman"/>
          <w:kern w:val="0"/>
          <w:szCs w:val="24"/>
        </w:rPr>
      </w:pPr>
      <w:bookmarkStart w:id="52" w:name="_Toc415248895"/>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2"/>
    </w:p>
    <w:p w:rsidR="00D82067" w:rsidRDefault="006027EF">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82067" w:rsidRDefault="006027EF">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D82067" w:rsidRDefault="006027EF">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82067" w:rsidRDefault="006027EF">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D82067" w:rsidRDefault="006027EF">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15248896"/>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3"/>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415248897"/>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4"/>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5" w:name="_Toc225498258"/>
      <w:bookmarkStart w:id="56" w:name="_Toc361324858"/>
      <w:bookmarkStart w:id="57" w:name="_Toc415248898"/>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5"/>
      <w:bookmarkEnd w:id="56"/>
      <w:bookmarkEnd w:id="57"/>
    </w:p>
    <w:p w:rsidR="001A59F9" w:rsidRPr="000E6433" w:rsidRDefault="001A59F9" w:rsidP="000E6433">
      <w:pPr>
        <w:pStyle w:val="20"/>
        <w:spacing w:before="29" w:after="0" w:line="288" w:lineRule="auto"/>
        <w:rPr>
          <w:rFonts w:ascii="Times New Roman" w:hAnsi="Times New Roman"/>
          <w:kern w:val="0"/>
          <w:szCs w:val="24"/>
        </w:rPr>
      </w:pPr>
      <w:bookmarkStart w:id="58" w:name="_Toc415248899"/>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2014</w:t>
      </w:r>
      <w:r w:rsidRPr="00125363">
        <w:rPr>
          <w:color w:val="000000"/>
          <w:sz w:val="24"/>
        </w:rPr>
        <w:t>年上半年，国内经济增速大致经历了先震荡下跌后逐步企稳的过程。年初至二月上旬，经济小幅回落，市场仍延续去年以来的成长主题；二月下旬至三月国内经济下行加速，</w:t>
      </w:r>
      <w:r w:rsidRPr="00125363">
        <w:rPr>
          <w:color w:val="000000"/>
          <w:sz w:val="24"/>
        </w:rPr>
        <w:t>PMI</w:t>
      </w:r>
      <w:r w:rsidRPr="00125363">
        <w:rPr>
          <w:color w:val="000000"/>
          <w:sz w:val="24"/>
        </w:rPr>
        <w:t>、制造业投资、消费等各项经济指标均低于预期，使市场加速下探；三月至六月经济有回稳迹象但仍存下行压力，此期间资本市场处于低位窄幅震荡态势。第三季度，国内经济增速整体企稳，流动性宽松，各项改革出现加速迹象。在这种经济环境下，资本市场中无论是周期蓝筹股还是中小市值股均一定程度上受益，总体反应积极。第四季度资本市场表现相当强劲，大小盘分化严重，代表低估值蓝筹股的指数表现较为突出，增量资金入市引发的低估值板块价值重估是市场表现的主要线索。作为跟踪基准指数的指数基金，在本年度总体获得较为可喜的涨幅。</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415248900"/>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9"/>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1.187</w:t>
      </w:r>
      <w:r w:rsidRPr="00125363">
        <w:rPr>
          <w:color w:val="000000"/>
          <w:sz w:val="24"/>
        </w:rPr>
        <w:t>元，本报告期份额净值增长率为</w:t>
      </w:r>
      <w:r w:rsidRPr="00125363">
        <w:rPr>
          <w:color w:val="000000"/>
          <w:sz w:val="24"/>
        </w:rPr>
        <w:t>65.09%</w:t>
      </w:r>
      <w:r w:rsidRPr="00125363">
        <w:rPr>
          <w:color w:val="000000"/>
          <w:sz w:val="24"/>
        </w:rPr>
        <w:t>，同期业绩比较基准增长率为</w:t>
      </w:r>
      <w:r w:rsidRPr="00125363">
        <w:rPr>
          <w:color w:val="000000"/>
          <w:sz w:val="24"/>
        </w:rPr>
        <w:t>61.43%</w:t>
      </w:r>
      <w:r w:rsidRPr="00125363">
        <w:rPr>
          <w:color w:val="000000"/>
          <w:sz w:val="24"/>
        </w:rPr>
        <w:t>。本报告期内本基金的日均跟踪偏离度为</w:t>
      </w:r>
      <w:r w:rsidRPr="00125363">
        <w:rPr>
          <w:color w:val="000000"/>
          <w:sz w:val="24"/>
        </w:rPr>
        <w:t>0.07%</w:t>
      </w:r>
      <w:r w:rsidRPr="00125363">
        <w:rPr>
          <w:color w:val="000000"/>
          <w:sz w:val="24"/>
        </w:rPr>
        <w:t>，跟踪误差为</w:t>
      </w:r>
      <w:r w:rsidRPr="00125363">
        <w:rPr>
          <w:color w:val="000000"/>
          <w:sz w:val="24"/>
        </w:rPr>
        <w:t>0.10%</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225498259"/>
      <w:bookmarkStart w:id="61" w:name="_Toc361324859"/>
      <w:bookmarkStart w:id="62" w:name="_Toc415248901"/>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0"/>
      <w:bookmarkEnd w:id="61"/>
      <w:bookmarkEnd w:id="62"/>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2015</w:t>
      </w:r>
      <w:r w:rsidRPr="00125363">
        <w:rPr>
          <w:color w:val="000000"/>
          <w:sz w:val="24"/>
        </w:rPr>
        <w:t>年，在微刺激的经济政策背景下，预计货币政策仍将保持相对稳定，经济增速较为平稳，股市在温和的外部环境下预计整体风险不大。在整体政策着力于改革与结构调整的大趋势下，市场或将进入良性可持续的发展阶段。</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415248902"/>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3"/>
      <w:bookmarkEnd w:id="64"/>
      <w:bookmarkEnd w:id="65"/>
      <w:bookmarkEnd w:id="66"/>
    </w:p>
    <w:p w:rsidR="00D82067" w:rsidRDefault="006027EF">
      <w:pPr>
        <w:spacing w:before="29" w:line="288" w:lineRule="auto"/>
        <w:ind w:firstLineChars="200" w:firstLine="480"/>
        <w:rPr>
          <w:color w:val="000000"/>
          <w:sz w:val="24"/>
        </w:rPr>
      </w:pPr>
      <w:r>
        <w:rPr>
          <w:color w:val="000000"/>
          <w:sz w:val="24"/>
        </w:rPr>
        <w:t>2014</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D82067" w:rsidRDefault="006027EF">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D82067" w:rsidRDefault="006027EF">
      <w:pPr>
        <w:spacing w:before="29" w:line="288" w:lineRule="auto"/>
        <w:ind w:firstLineChars="200" w:firstLine="480"/>
        <w:rPr>
          <w:color w:val="000000"/>
          <w:sz w:val="24"/>
        </w:rPr>
      </w:pPr>
      <w:r>
        <w:rPr>
          <w:color w:val="000000"/>
          <w:sz w:val="24"/>
        </w:rPr>
        <w:t>（一）全面完善公司内部控制制度和业务流程，提升制度流程的质量和贯彻力度。</w:t>
      </w:r>
    </w:p>
    <w:p w:rsidR="00D82067" w:rsidRDefault="006027EF">
      <w:pPr>
        <w:spacing w:before="29" w:line="288" w:lineRule="auto"/>
        <w:ind w:firstLineChars="200" w:firstLine="480"/>
        <w:rPr>
          <w:color w:val="000000"/>
          <w:sz w:val="24"/>
        </w:rPr>
      </w:pPr>
      <w:r>
        <w:rPr>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D82067" w:rsidRDefault="006027EF">
      <w:pPr>
        <w:spacing w:before="29" w:line="288" w:lineRule="auto"/>
        <w:ind w:firstLineChars="200" w:firstLine="480"/>
        <w:rPr>
          <w:color w:val="000000"/>
          <w:sz w:val="24"/>
        </w:rPr>
      </w:pPr>
      <w:r>
        <w:rPr>
          <w:color w:val="000000"/>
          <w:sz w:val="24"/>
        </w:rPr>
        <w:t>（二）全面开展内部监督检查，强化公司内部控制。</w:t>
      </w:r>
    </w:p>
    <w:p w:rsidR="00D82067" w:rsidRDefault="006027EF">
      <w:pPr>
        <w:spacing w:before="29" w:line="288" w:lineRule="auto"/>
        <w:ind w:firstLineChars="200" w:firstLine="480"/>
        <w:rPr>
          <w:color w:val="000000"/>
          <w:sz w:val="24"/>
        </w:rPr>
      </w:pPr>
      <w:r>
        <w:rPr>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D82067" w:rsidRDefault="006027EF">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415248903"/>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7"/>
      <w:bookmarkEnd w:id="68"/>
      <w:bookmarkEnd w:id="69"/>
      <w:bookmarkEnd w:id="70"/>
    </w:p>
    <w:p w:rsidR="00D82067" w:rsidRDefault="006027E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82067" w:rsidRDefault="006027E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873BF5" w:rsidRDefault="00486CC6" w:rsidP="00873BF5">
      <w:pPr>
        <w:pStyle w:val="20"/>
        <w:spacing w:before="29" w:after="0" w:line="288" w:lineRule="auto"/>
        <w:rPr>
          <w:rFonts w:ascii="Times New Roman" w:hAnsi="Times New Roman"/>
          <w:kern w:val="0"/>
          <w:szCs w:val="24"/>
        </w:rPr>
      </w:pPr>
      <w:bookmarkStart w:id="71" w:name="_Toc247959458"/>
      <w:bookmarkStart w:id="72" w:name="_Toc225570084"/>
      <w:bookmarkStart w:id="73" w:name="_Toc361324862"/>
      <w:bookmarkStart w:id="74" w:name="_Toc374374942"/>
      <w:bookmarkStart w:id="75" w:name="_Toc415248904"/>
      <w:r w:rsidRPr="00873BF5">
        <w:rPr>
          <w:rFonts w:ascii="Times New Roman" w:hAnsi="Times New Roman"/>
          <w:kern w:val="0"/>
          <w:szCs w:val="24"/>
        </w:rPr>
        <w:t>4.</w:t>
      </w:r>
      <w:r w:rsidRPr="00873BF5">
        <w:rPr>
          <w:rFonts w:ascii="Times New Roman" w:hAnsi="Times New Roman" w:hint="eastAsia"/>
          <w:kern w:val="0"/>
          <w:szCs w:val="24"/>
        </w:rPr>
        <w:t>8</w:t>
      </w:r>
      <w:r w:rsidRPr="00873BF5">
        <w:rPr>
          <w:rFonts w:ascii="Times New Roman" w:hAnsi="Times New Roman"/>
          <w:kern w:val="0"/>
          <w:szCs w:val="24"/>
        </w:rPr>
        <w:t xml:space="preserve"> </w:t>
      </w:r>
      <w:r w:rsidRPr="00873BF5">
        <w:rPr>
          <w:rFonts w:ascii="Times New Roman" w:hAnsi="Times New Roman"/>
          <w:kern w:val="0"/>
          <w:szCs w:val="24"/>
        </w:rPr>
        <w:t>管理人对报告期内基金利润分配情况的说明</w:t>
      </w:r>
      <w:bookmarkEnd w:id="71"/>
      <w:bookmarkEnd w:id="72"/>
      <w:bookmarkEnd w:id="73"/>
      <w:bookmarkEnd w:id="74"/>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873BF5" w:rsidRDefault="00486CC6" w:rsidP="00873BF5">
      <w:pPr>
        <w:pStyle w:val="20"/>
        <w:spacing w:before="29" w:after="0" w:line="288" w:lineRule="auto"/>
        <w:rPr>
          <w:rFonts w:ascii="Times New Roman" w:hAnsi="Times New Roman"/>
          <w:kern w:val="0"/>
          <w:szCs w:val="24"/>
        </w:rPr>
      </w:pPr>
      <w:bookmarkStart w:id="76" w:name="_Toc415248905"/>
      <w:r w:rsidRPr="00873BF5">
        <w:rPr>
          <w:rFonts w:ascii="Times New Roman" w:hAnsi="Times New Roman"/>
          <w:kern w:val="0"/>
          <w:szCs w:val="24"/>
        </w:rPr>
        <w:t>4.9</w:t>
      </w:r>
      <w:r w:rsidRPr="00873BF5">
        <w:rPr>
          <w:rFonts w:ascii="Times New Roman" w:hAnsi="Times New Roman" w:hint="eastAsia"/>
          <w:kern w:val="0"/>
          <w:szCs w:val="24"/>
        </w:rPr>
        <w:t xml:space="preserve"> </w:t>
      </w:r>
      <w:r w:rsidRPr="00873BF5">
        <w:rPr>
          <w:rFonts w:ascii="Times New Roman" w:hAnsi="Times New Roman" w:hint="eastAsia"/>
          <w:kern w:val="0"/>
          <w:szCs w:val="24"/>
        </w:rPr>
        <w:t>报告期内管理人对本基金持有人数或基金资产净值预警情形的说明</w:t>
      </w:r>
      <w:bookmarkEnd w:id="7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DE0808">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415248906"/>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7"/>
      <w:bookmarkEnd w:id="78"/>
      <w:bookmarkEnd w:id="7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415248907"/>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0"/>
      <w:bookmarkEnd w:id="81"/>
      <w:bookmarkEnd w:id="82"/>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w:t>
      </w:r>
      <w:r w:rsidR="00260ADB" w:rsidRPr="00873BF5">
        <w:rPr>
          <w:rFonts w:hint="eastAsia"/>
          <w:color w:val="000000"/>
          <w:sz w:val="24"/>
        </w:rPr>
        <w:t>对本基金基金管理人</w:t>
      </w:r>
      <w:r w:rsidR="00260ADB" w:rsidRPr="00260ADB">
        <w:rPr>
          <w:color w:val="000000"/>
          <w:sz w:val="24"/>
        </w:rPr>
        <w:t>—</w:t>
      </w:r>
      <w:r w:rsidR="00260ADB" w:rsidRPr="00873BF5">
        <w:rPr>
          <w:rFonts w:hint="eastAsia"/>
          <w:color w:val="000000"/>
          <w:sz w:val="24"/>
        </w:rPr>
        <w:t>交银施罗德基金管理有限公司本报告期基金的投资运作</w:t>
      </w:r>
      <w:r w:rsidRPr="007455A2">
        <w:rPr>
          <w:color w:val="000000"/>
          <w:sz w:val="24"/>
        </w:rPr>
        <w:t>，进行了认真、独立的会计核算和必要的投资监督，认真履行了托管人的义务，没有从事任何损害基金份额持有人利益的行为。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415248908"/>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3"/>
      <w:r w:rsidRPr="007455A2">
        <w:rPr>
          <w:rFonts w:ascii="Times New Roman" w:hAnsi="Times New Roman" w:hint="eastAsia"/>
          <w:kern w:val="0"/>
          <w:szCs w:val="24"/>
        </w:rPr>
        <w:t>说明</w:t>
      </w:r>
      <w:bookmarkEnd w:id="84"/>
      <w:bookmarkEnd w:id="85"/>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415248909"/>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6"/>
      <w:bookmarkEnd w:id="87"/>
      <w:bookmarkEnd w:id="88"/>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DE0808">
      <w:pPr>
        <w:pStyle w:val="1"/>
        <w:keepNext/>
        <w:keepLines/>
        <w:widowControl w:val="0"/>
        <w:spacing w:beforeLines="100" w:before="312" w:afterLines="100" w:after="312" w:line="288" w:lineRule="auto"/>
        <w:jc w:val="center"/>
        <w:rPr>
          <w:b/>
          <w:bCs/>
          <w:szCs w:val="24"/>
          <w:lang w:val="en-US"/>
        </w:rPr>
      </w:pPr>
      <w:bookmarkStart w:id="89" w:name="_Toc374459272"/>
      <w:bookmarkStart w:id="90" w:name="_Toc362424010"/>
      <w:bookmarkStart w:id="91" w:name="_Toc352331232"/>
      <w:bookmarkStart w:id="92" w:name="_Toc352256054"/>
      <w:bookmarkStart w:id="93" w:name="_Toc352255986"/>
      <w:bookmarkStart w:id="94" w:name="_Toc247959464"/>
      <w:bookmarkStart w:id="95" w:name="_Toc245801814"/>
      <w:bookmarkStart w:id="96" w:name="_Toc415248910"/>
      <w:bookmarkStart w:id="97"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9"/>
      <w:bookmarkEnd w:id="90"/>
      <w:bookmarkEnd w:id="91"/>
      <w:bookmarkEnd w:id="92"/>
      <w:bookmarkEnd w:id="93"/>
      <w:bookmarkEnd w:id="94"/>
      <w:bookmarkEnd w:id="95"/>
      <w:bookmarkEnd w:id="96"/>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普华永道中天审字</w:t>
      </w:r>
      <w:r w:rsidRPr="00B51CC2">
        <w:rPr>
          <w:rFonts w:hint="eastAsia"/>
          <w:color w:val="000000"/>
          <w:sz w:val="24"/>
        </w:rPr>
        <w:t>(2015)</w:t>
      </w:r>
      <w:r w:rsidRPr="00B51CC2">
        <w:rPr>
          <w:rFonts w:hint="eastAsia"/>
          <w:color w:val="000000"/>
          <w:sz w:val="24"/>
        </w:rPr>
        <w:t>第</w:t>
      </w:r>
      <w:r w:rsidRPr="00B51CC2">
        <w:rPr>
          <w:rFonts w:hint="eastAsia"/>
          <w:color w:val="000000"/>
          <w:sz w:val="24"/>
        </w:rPr>
        <w:t>21512</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交银施罗德上证</w:t>
      </w:r>
      <w:r w:rsidRPr="00B51CC2">
        <w:rPr>
          <w:rFonts w:hint="eastAsia"/>
          <w:color w:val="000000"/>
          <w:sz w:val="24"/>
        </w:rPr>
        <w:t>180</w:t>
      </w:r>
      <w:r w:rsidRPr="00B51CC2">
        <w:rPr>
          <w:rFonts w:hint="eastAsia"/>
          <w:color w:val="000000"/>
          <w:sz w:val="24"/>
        </w:rPr>
        <w:t>公司治理交易型开放式指数证券投资基金联接基金全体基金份额持有人：</w:t>
      </w:r>
    </w:p>
    <w:p w:rsidR="002A4279" w:rsidRPr="00B51CC2" w:rsidRDefault="002A4279" w:rsidP="00B51CC2">
      <w:pPr>
        <w:spacing w:before="29" w:line="288" w:lineRule="auto"/>
        <w:rPr>
          <w:color w:val="000000"/>
          <w:sz w:val="24"/>
        </w:rPr>
      </w:pPr>
      <w:r w:rsidRPr="00B51CC2">
        <w:rPr>
          <w:rFonts w:hint="eastAsia"/>
          <w:color w:val="000000"/>
          <w:sz w:val="24"/>
        </w:rPr>
        <w:t>我们审计了后附的交银施罗德上证</w:t>
      </w:r>
      <w:r w:rsidRPr="00B51CC2">
        <w:rPr>
          <w:rFonts w:hint="eastAsia"/>
          <w:color w:val="000000"/>
          <w:sz w:val="24"/>
        </w:rPr>
        <w:t>180</w:t>
      </w:r>
      <w:r w:rsidRPr="00B51CC2">
        <w:rPr>
          <w:rFonts w:hint="eastAsia"/>
          <w:color w:val="000000"/>
          <w:sz w:val="24"/>
        </w:rPr>
        <w:t>公司治理交易型开放式指数证券投资基金联接基金</w:t>
      </w:r>
      <w:r w:rsidRPr="00B51CC2">
        <w:rPr>
          <w:rFonts w:hint="eastAsia"/>
          <w:color w:val="000000"/>
          <w:sz w:val="24"/>
        </w:rPr>
        <w:t>(</w:t>
      </w:r>
      <w:r w:rsidRPr="00B51CC2">
        <w:rPr>
          <w:rFonts w:hint="eastAsia"/>
          <w:color w:val="000000"/>
          <w:sz w:val="24"/>
        </w:rPr>
        <w:t>以下简称“上证</w:t>
      </w:r>
      <w:r w:rsidRPr="00B51CC2">
        <w:rPr>
          <w:rFonts w:hint="eastAsia"/>
          <w:color w:val="000000"/>
          <w:sz w:val="24"/>
        </w:rPr>
        <w:t>180</w:t>
      </w:r>
      <w:r w:rsidRPr="00B51CC2">
        <w:rPr>
          <w:rFonts w:hint="eastAsia"/>
          <w:color w:val="000000"/>
          <w:sz w:val="24"/>
        </w:rPr>
        <w:t>公司治理</w:t>
      </w:r>
      <w:r w:rsidRPr="00B51CC2">
        <w:rPr>
          <w:rFonts w:hint="eastAsia"/>
          <w:color w:val="000000"/>
          <w:sz w:val="24"/>
        </w:rPr>
        <w:t>ETF</w:t>
      </w:r>
      <w:r w:rsidRPr="00B51CC2">
        <w:rPr>
          <w:rFonts w:hint="eastAsia"/>
          <w:color w:val="000000"/>
          <w:sz w:val="24"/>
        </w:rPr>
        <w:t>联接基金”</w:t>
      </w:r>
      <w:r w:rsidRPr="00B51CC2">
        <w:rPr>
          <w:rFonts w:hint="eastAsia"/>
          <w:color w:val="000000"/>
          <w:sz w:val="24"/>
        </w:rPr>
        <w:t>)</w:t>
      </w:r>
      <w:r w:rsidRPr="00B51CC2">
        <w:rPr>
          <w:rFonts w:hint="eastAsia"/>
          <w:color w:val="000000"/>
          <w:sz w:val="24"/>
        </w:rPr>
        <w:t>的财务报表，包括</w:t>
      </w:r>
      <w:r w:rsidRPr="00B51CC2">
        <w:rPr>
          <w:rFonts w:hint="eastAsia"/>
          <w:color w:val="000000"/>
          <w:sz w:val="24"/>
        </w:rPr>
        <w:t>2014</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31</w:t>
      </w:r>
      <w:r w:rsidRPr="00B51CC2">
        <w:rPr>
          <w:rFonts w:hint="eastAsia"/>
          <w:color w:val="000000"/>
          <w:sz w:val="24"/>
        </w:rPr>
        <w:t>日的资产负债表、</w:t>
      </w:r>
      <w:r w:rsidRPr="00B51CC2">
        <w:rPr>
          <w:rFonts w:hint="eastAsia"/>
          <w:color w:val="000000"/>
          <w:sz w:val="24"/>
        </w:rPr>
        <w:t>2014</w:t>
      </w:r>
      <w:r w:rsidRPr="00B51CC2">
        <w:rPr>
          <w:rFonts w:hint="eastAsia"/>
          <w:color w:val="000000"/>
          <w:sz w:val="24"/>
        </w:rPr>
        <w:t>年度的利润表和所有者权益</w:t>
      </w:r>
      <w:r w:rsidRPr="00B51CC2">
        <w:rPr>
          <w:rFonts w:hint="eastAsia"/>
          <w:color w:val="000000"/>
          <w:sz w:val="24"/>
        </w:rPr>
        <w:t>(</w:t>
      </w:r>
      <w:r w:rsidRPr="00B51CC2">
        <w:rPr>
          <w:rFonts w:hint="eastAsia"/>
          <w:color w:val="000000"/>
          <w:sz w:val="24"/>
        </w:rPr>
        <w:t>基金净值</w:t>
      </w:r>
      <w:r w:rsidRPr="00B51CC2">
        <w:rPr>
          <w:rFonts w:hint="eastAsia"/>
          <w:color w:val="000000"/>
          <w:sz w:val="24"/>
        </w:rPr>
        <w:t>)</w:t>
      </w:r>
      <w:r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8" w:name="_Toc374459273"/>
      <w:bookmarkStart w:id="99" w:name="_Toc362424011"/>
      <w:bookmarkStart w:id="100" w:name="_Toc352331233"/>
      <w:bookmarkStart w:id="101" w:name="_Toc352256055"/>
      <w:bookmarkStart w:id="102" w:name="_Toc352255987"/>
      <w:bookmarkStart w:id="103" w:name="_Toc286996147"/>
      <w:bookmarkStart w:id="104" w:name="_Toc415248911"/>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8"/>
      <w:bookmarkEnd w:id="99"/>
      <w:bookmarkEnd w:id="100"/>
      <w:bookmarkEnd w:id="101"/>
      <w:bookmarkEnd w:id="102"/>
      <w:bookmarkEnd w:id="103"/>
      <w:bookmarkEnd w:id="104"/>
    </w:p>
    <w:p w:rsidR="00D82067" w:rsidRDefault="006027EF">
      <w:pPr>
        <w:spacing w:before="29" w:line="288" w:lineRule="auto"/>
        <w:ind w:firstLineChars="200" w:firstLine="480"/>
        <w:rPr>
          <w:color w:val="000000"/>
          <w:sz w:val="24"/>
        </w:rPr>
      </w:pPr>
      <w:r>
        <w:rPr>
          <w:rFonts w:hint="eastAsia"/>
          <w:color w:val="000000"/>
          <w:sz w:val="24"/>
        </w:rPr>
        <w:t>编制和公允列报财务报表是上证</w:t>
      </w:r>
      <w:r>
        <w:rPr>
          <w:rFonts w:hint="eastAsia"/>
          <w:color w:val="000000"/>
          <w:sz w:val="24"/>
        </w:rPr>
        <w:t>180</w:t>
      </w:r>
      <w:r>
        <w:rPr>
          <w:rFonts w:hint="eastAsia"/>
          <w:color w:val="000000"/>
          <w:sz w:val="24"/>
        </w:rPr>
        <w:t>公司治理</w:t>
      </w:r>
      <w:r>
        <w:rPr>
          <w:rFonts w:hint="eastAsia"/>
          <w:color w:val="000000"/>
          <w:sz w:val="24"/>
        </w:rPr>
        <w:t>ETF</w:t>
      </w:r>
      <w:r>
        <w:rPr>
          <w:rFonts w:hint="eastAsia"/>
          <w:color w:val="000000"/>
          <w:sz w:val="24"/>
        </w:rPr>
        <w:t>联接基金的基金管理人交银施罗德基金管理有限公司管理层的责任。这种责任包括：</w:t>
      </w:r>
    </w:p>
    <w:p w:rsidR="00D82067" w:rsidRDefault="006027EF">
      <w:pPr>
        <w:spacing w:before="29" w:line="288" w:lineRule="auto"/>
        <w:ind w:firstLineChars="200" w:firstLine="480"/>
        <w:rPr>
          <w:color w:val="000000"/>
          <w:sz w:val="24"/>
        </w:rPr>
      </w:pPr>
      <w:r>
        <w:rPr>
          <w:rFonts w:hint="eastAsia"/>
          <w:color w:val="000000"/>
          <w:sz w:val="24"/>
        </w:rPr>
        <w:t>(1)</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(2)</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415248912"/>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5"/>
      <w:bookmarkEnd w:id="106"/>
      <w:bookmarkEnd w:id="107"/>
      <w:bookmarkEnd w:id="108"/>
      <w:bookmarkEnd w:id="109"/>
      <w:bookmarkEnd w:id="110"/>
      <w:bookmarkEnd w:id="111"/>
    </w:p>
    <w:p w:rsidR="00D82067" w:rsidRDefault="006027EF">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D82067" w:rsidRDefault="006027EF">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2" w:name="_Toc374459275"/>
      <w:bookmarkStart w:id="113" w:name="_Toc362424013"/>
      <w:bookmarkStart w:id="114" w:name="_Toc352331235"/>
      <w:bookmarkStart w:id="115" w:name="_Toc352256057"/>
      <w:bookmarkStart w:id="116" w:name="_Toc352255989"/>
      <w:bookmarkStart w:id="117" w:name="_Toc286996149"/>
      <w:bookmarkStart w:id="118" w:name="_Toc415248913"/>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2"/>
      <w:bookmarkEnd w:id="113"/>
      <w:bookmarkEnd w:id="114"/>
      <w:bookmarkEnd w:id="115"/>
      <w:bookmarkEnd w:id="116"/>
      <w:bookmarkEnd w:id="117"/>
      <w:bookmarkEnd w:id="118"/>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我们认为，上述上证</w:t>
      </w:r>
      <w:r w:rsidRPr="00F00EC7">
        <w:rPr>
          <w:rFonts w:hint="eastAsia"/>
          <w:color w:val="000000"/>
          <w:sz w:val="24"/>
        </w:rPr>
        <w:t>180</w:t>
      </w:r>
      <w:r w:rsidRPr="00F00EC7">
        <w:rPr>
          <w:rFonts w:hint="eastAsia"/>
          <w:color w:val="000000"/>
          <w:sz w:val="24"/>
        </w:rPr>
        <w:t>公司治理</w:t>
      </w:r>
      <w:r w:rsidRPr="00F00EC7">
        <w:rPr>
          <w:rFonts w:hint="eastAsia"/>
          <w:color w:val="000000"/>
          <w:sz w:val="24"/>
        </w:rPr>
        <w:t>ETF</w:t>
      </w:r>
      <w:r w:rsidRPr="00F00EC7">
        <w:rPr>
          <w:rFonts w:hint="eastAsia"/>
          <w:color w:val="000000"/>
          <w:sz w:val="24"/>
        </w:rPr>
        <w:t>联接基金的财务报表在所有重大方面按照企业会计准则和在财务报表附注中所列示的中国证监会发布的有关规定及允许的基金行业实务操作编制，公允反映了上证</w:t>
      </w:r>
      <w:r w:rsidRPr="00F00EC7">
        <w:rPr>
          <w:rFonts w:hint="eastAsia"/>
          <w:color w:val="000000"/>
          <w:sz w:val="24"/>
        </w:rPr>
        <w:t>180</w:t>
      </w:r>
      <w:r w:rsidRPr="00F00EC7">
        <w:rPr>
          <w:rFonts w:hint="eastAsia"/>
          <w:color w:val="000000"/>
          <w:sz w:val="24"/>
        </w:rPr>
        <w:t>公司治理</w:t>
      </w:r>
      <w:r w:rsidRPr="00F00EC7">
        <w:rPr>
          <w:rFonts w:hint="eastAsia"/>
          <w:color w:val="000000"/>
          <w:sz w:val="24"/>
        </w:rPr>
        <w:t>ETF</w:t>
      </w:r>
      <w:r w:rsidRPr="00F00EC7">
        <w:rPr>
          <w:rFonts w:hint="eastAsia"/>
          <w:color w:val="000000"/>
          <w:sz w:val="24"/>
        </w:rPr>
        <w:t>联接基金</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2014</w:t>
      </w:r>
      <w:r w:rsidRPr="00F00EC7">
        <w:rPr>
          <w:rFonts w:hint="eastAsia"/>
          <w:color w:val="000000"/>
          <w:sz w:val="24"/>
        </w:rPr>
        <w:t>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003973">
      <w:pPr>
        <w:spacing w:line="288" w:lineRule="auto"/>
        <w:ind w:rightChars="-68" w:right="-143"/>
        <w:jc w:val="left"/>
        <w:rPr>
          <w:color w:val="000000"/>
          <w:sz w:val="24"/>
        </w:rPr>
      </w:pPr>
      <w:r w:rsidRPr="00F00EC7">
        <w:rPr>
          <w:rFonts w:hint="eastAsia"/>
          <w:color w:val="000000"/>
          <w:sz w:val="24"/>
        </w:rPr>
        <w:t>普华永道中天会计师事务所</w:t>
      </w:r>
      <w:r w:rsidRPr="00F00EC7">
        <w:rPr>
          <w:rFonts w:hint="eastAsia"/>
          <w:color w:val="000000"/>
          <w:sz w:val="24"/>
        </w:rPr>
        <w:t>(</w:t>
      </w:r>
      <w:r w:rsidRPr="00F00EC7">
        <w:rPr>
          <w:rFonts w:hint="eastAsia"/>
          <w:color w:val="000000"/>
          <w:sz w:val="24"/>
        </w:rPr>
        <w:t>特殊普通合伙）</w:t>
      </w:r>
      <w:r w:rsidRPr="00F00EC7">
        <w:rPr>
          <w:rFonts w:hint="eastAsia"/>
          <w:color w:val="000000"/>
          <w:sz w:val="24"/>
        </w:rPr>
        <w:tab/>
      </w:r>
      <w:r w:rsidR="00BF073F">
        <w:rPr>
          <w:rFonts w:hint="eastAsia"/>
          <w:color w:val="000000"/>
          <w:sz w:val="24"/>
        </w:rPr>
        <w:t xml:space="preserve">                   </w:t>
      </w:r>
      <w:r w:rsidR="00CF103F">
        <w:rPr>
          <w:color w:val="000000"/>
          <w:sz w:val="24"/>
        </w:rPr>
        <w:t xml:space="preserve"> </w:t>
      </w:r>
      <w:r w:rsidRPr="00F00EC7">
        <w:rPr>
          <w:rFonts w:hint="eastAsia"/>
          <w:color w:val="000000"/>
          <w:sz w:val="24"/>
        </w:rPr>
        <w:t>中国注册会计师</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沈兆杰</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DE0808">
      <w:pPr>
        <w:pStyle w:val="1"/>
        <w:keepNext/>
        <w:keepLines/>
        <w:widowControl w:val="0"/>
        <w:spacing w:beforeLines="100" w:before="312" w:afterLines="100" w:after="312" w:line="288" w:lineRule="auto"/>
        <w:jc w:val="center"/>
        <w:rPr>
          <w:b/>
          <w:bCs/>
          <w:szCs w:val="24"/>
          <w:lang w:val="en-US"/>
        </w:rPr>
      </w:pPr>
      <w:bookmarkStart w:id="119" w:name="_Toc415248914"/>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7"/>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415248915"/>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交银施罗德上证</w:t>
      </w:r>
      <w:r w:rsidRPr="00753490">
        <w:rPr>
          <w:color w:val="000000"/>
          <w:sz w:val="24"/>
        </w:rPr>
        <w:t>180</w:t>
      </w:r>
      <w:r w:rsidRPr="00753490">
        <w:rPr>
          <w:color w:val="000000"/>
          <w:sz w:val="24"/>
        </w:rPr>
        <w:t>公司治理交易型开放式指数证券投资基金联接基金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75,691,101.71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19,361,644.20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105,562.56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450,462.95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1,991,047,239.22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2,131,433,077.60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15,956,235.99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25,925,467.83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1,915,033,003.23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2,018,876,409.77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60,058,000.00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86,631,200.00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32,274,563.50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5,677,020.90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1,791,722.05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1,942,184.42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6,656,701.06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88,483.03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2,107,566,890.10</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2,158,952,873.10</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70,937,791.26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3,063,102.86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57,785.43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63,241.18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11,557.09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12,648.24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641,759.43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132,515.26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360,348.59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342,335.79</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72,009,241.80</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3,613,843.33</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1,714,581,217.63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2,997,076,123.05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320,976,430.67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-841,737,093.28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2,035,557,648.30</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2,155,339,029.77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2,107,566,890.10</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2,158,952,873.10</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2014</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1.187</w:t>
      </w:r>
      <w:r w:rsidRPr="00BF6D11">
        <w:rPr>
          <w:kern w:val="0"/>
          <w:sz w:val="24"/>
        </w:rPr>
        <w:t>元，基金份额总额</w:t>
      </w:r>
      <w:r w:rsidRPr="00BF6D11">
        <w:rPr>
          <w:kern w:val="0"/>
          <w:sz w:val="24"/>
        </w:rPr>
        <w:t>1,714,581,217.63</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415248916"/>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交银施罗德上证</w:t>
      </w:r>
      <w:r w:rsidRPr="00471EEB">
        <w:rPr>
          <w:color w:val="000000"/>
          <w:sz w:val="24"/>
        </w:rPr>
        <w:t>180</w:t>
      </w:r>
      <w:r w:rsidRPr="00471EEB">
        <w:rPr>
          <w:color w:val="000000"/>
          <w:sz w:val="24"/>
        </w:rPr>
        <w:t>公司治理交易型开放式指数证券投资基金联接基金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2013</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2013</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981,300,702.59</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-285,959,958.66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2,983,493.40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3,950,024.57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323,214.44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292,643.74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2,660,278.96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3,657,380.83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-66,741,960.04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-372,091,216.54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11,859,791.74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-9,685,431.22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-80,009,983.99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-363,714,264.79</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728,680.88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-186,830.95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679,551.33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1,495,310.42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1,044,715,748.70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80,790,485.59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343,420.53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1,390,747.72</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4,032,073.15</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5,640,063.10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639,565.16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959,386.01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127,912.98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191,877.22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2,903,068.05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4,125,943.62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361,526.96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362,856.25</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977,268,629.44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-291,600,021.76</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977,268,629.44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-291,600,021.76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415248917"/>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交银施罗德上证</w:t>
      </w:r>
      <w:r w:rsidRPr="00480B3C">
        <w:rPr>
          <w:color w:val="000000"/>
          <w:sz w:val="24"/>
        </w:rPr>
        <w:t>180</w:t>
      </w:r>
      <w:r w:rsidRPr="00480B3C">
        <w:rPr>
          <w:color w:val="000000"/>
          <w:sz w:val="24"/>
        </w:rPr>
        <w:t>公司治理交易型开放式指数证券投资基金联接基金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2,997,076,123.05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-841,737,093.28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2,155,339,029.77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977,268,629.44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977,268,629.44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-1,282,494,905.42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185,444,894.51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-1,097,050,010.91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548,804,010.93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-99,332,880.81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449,471,130.12</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-1,831,298,916.35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284,777,775.32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-1,546,521,141.03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1,714,581,217.63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320,976,430.67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2,035,557,648.30</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3,777,092,873.61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-838,880,402.56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2,938,212,471.05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-291,600,021.76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-291,600,021.76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-780,016,750.56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288,743,331.04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-491,273,419.52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1,555,588,177.44</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-345,306,765.63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1,210,281,411.81</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-2,335,604,928.00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634,050,096.67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-1,701,554,831.33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2,997,076,123.05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-841,737,093.28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2,155,339,029.77</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415248918"/>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415248919"/>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2"/>
    </w:p>
    <w:p w:rsidR="00D82067" w:rsidRDefault="006027EF">
      <w:pPr>
        <w:spacing w:before="29" w:line="288" w:lineRule="auto"/>
        <w:ind w:firstLineChars="200" w:firstLine="480"/>
        <w:rPr>
          <w:color w:val="000000"/>
          <w:sz w:val="24"/>
        </w:rPr>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号《关于核准交银施罗德上证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公司治理交易型开放式指数证券投资基金及其联接基金募集的批复》核准，由交银施罗德基金管理有限公司依照《中华人民共和国证券投资基金法》和《交银施罗德上证</w:t>
      </w:r>
      <w:r>
        <w:rPr>
          <w:color w:val="000000"/>
          <w:sz w:val="24"/>
        </w:rPr>
        <w:t>180</w:t>
      </w:r>
      <w:r>
        <w:rPr>
          <w:color w:val="000000"/>
          <w:sz w:val="24"/>
        </w:rPr>
        <w:t>公司治理交易型开放式指数证券投资基金联接基金基金合同》负责公开募集。本基金为契约型开放式，存续期限不定，首次设立募集不包括认购资金利息共募集人民币</w:t>
      </w:r>
      <w:r>
        <w:rPr>
          <w:color w:val="000000"/>
          <w:sz w:val="24"/>
        </w:rPr>
        <w:t>7,086,898,822.16</w:t>
      </w:r>
      <w:r>
        <w:rPr>
          <w:color w:val="000000"/>
          <w:sz w:val="24"/>
        </w:rPr>
        <w:t>元，业经普华永道中天会计师事务所有限公司普华永道中天验字</w:t>
      </w:r>
      <w:r>
        <w:rPr>
          <w:color w:val="000000"/>
          <w:sz w:val="24"/>
        </w:rPr>
        <w:t xml:space="preserve"> (2009)</w:t>
      </w:r>
      <w:r>
        <w:rPr>
          <w:color w:val="000000"/>
          <w:sz w:val="24"/>
        </w:rPr>
        <w:t>第</w:t>
      </w:r>
      <w:r>
        <w:rPr>
          <w:color w:val="000000"/>
          <w:sz w:val="24"/>
        </w:rPr>
        <w:t>194</w:t>
      </w:r>
      <w:r>
        <w:rPr>
          <w:color w:val="000000"/>
          <w:sz w:val="24"/>
        </w:rPr>
        <w:t>号验资报告予以验证。经向中国证监会备案，《交银施罗德上证</w:t>
      </w:r>
      <w:r>
        <w:rPr>
          <w:color w:val="000000"/>
          <w:sz w:val="24"/>
        </w:rPr>
        <w:t>180</w:t>
      </w:r>
      <w:r>
        <w:rPr>
          <w:color w:val="000000"/>
          <w:sz w:val="24"/>
        </w:rPr>
        <w:t>公司治理交易型开放式指数证券投资基金联接基金基金合同》于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日正式生效，基金合同生效日的基金份额总额为</w:t>
      </w:r>
      <w:r>
        <w:rPr>
          <w:color w:val="000000"/>
          <w:sz w:val="24"/>
        </w:rPr>
        <w:t>7,090,257,767.14</w:t>
      </w:r>
      <w:r>
        <w:rPr>
          <w:color w:val="000000"/>
          <w:sz w:val="24"/>
        </w:rPr>
        <w:t>份基金份额，其中认购资金利息折合</w:t>
      </w:r>
      <w:r>
        <w:rPr>
          <w:color w:val="000000"/>
          <w:sz w:val="24"/>
        </w:rPr>
        <w:t>3,358,944.98</w:t>
      </w:r>
      <w:r>
        <w:rPr>
          <w:color w:val="000000"/>
          <w:sz w:val="24"/>
        </w:rPr>
        <w:t>份基金份额。本基金的基金管理人为交银施罗德基金管理有限公司，基金托管人为中国农业银行股份有限公司。</w:t>
      </w:r>
    </w:p>
    <w:p w:rsidR="00D82067" w:rsidRDefault="006027EF">
      <w:pPr>
        <w:spacing w:before="29" w:line="288" w:lineRule="auto"/>
        <w:ind w:firstLineChars="200" w:firstLine="480"/>
        <w:rPr>
          <w:color w:val="000000"/>
          <w:sz w:val="24"/>
        </w:rPr>
      </w:pPr>
      <w:r>
        <w:rPr>
          <w:color w:val="000000"/>
          <w:sz w:val="24"/>
        </w:rPr>
        <w:t>本基金为上证</w:t>
      </w:r>
      <w:r>
        <w:rPr>
          <w:color w:val="000000"/>
          <w:sz w:val="24"/>
        </w:rPr>
        <w:t>180</w:t>
      </w:r>
      <w:r>
        <w:rPr>
          <w:color w:val="000000"/>
          <w:sz w:val="24"/>
        </w:rPr>
        <w:t>公司治理交易型开放式指数证券投资基金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是采用完全复制法实现对上证</w:t>
      </w:r>
      <w:r>
        <w:rPr>
          <w:color w:val="000000"/>
          <w:sz w:val="24"/>
        </w:rPr>
        <w:t>180</w:t>
      </w:r>
      <w:r>
        <w:rPr>
          <w:color w:val="000000"/>
          <w:sz w:val="24"/>
        </w:rPr>
        <w:t>公司治理指数紧密跟踪的全被动指数基金，本基金主要通过投资于目标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D82067" w:rsidRDefault="006027EF">
      <w:pPr>
        <w:spacing w:before="29" w:line="288" w:lineRule="auto"/>
        <w:ind w:firstLineChars="200" w:firstLine="480"/>
        <w:rPr>
          <w:color w:val="000000"/>
          <w:sz w:val="24"/>
        </w:rPr>
      </w:pPr>
      <w:r>
        <w:rPr>
          <w:color w:val="000000"/>
          <w:sz w:val="24"/>
        </w:rPr>
        <w:t>根据《中华人民共和国证券投资基金法》和《交银施罗德上证</w:t>
      </w:r>
      <w:r>
        <w:rPr>
          <w:color w:val="000000"/>
          <w:sz w:val="24"/>
        </w:rPr>
        <w:t>180</w:t>
      </w:r>
      <w:r>
        <w:rPr>
          <w:color w:val="000000"/>
          <w:sz w:val="24"/>
        </w:rPr>
        <w:t>公司治理交易型开放式指数证券投资基金联接基金基金合同》的有关规定，本基金的投资范围为目标</w:t>
      </w:r>
      <w:r>
        <w:rPr>
          <w:color w:val="000000"/>
          <w:sz w:val="24"/>
        </w:rPr>
        <w:t>ETF</w:t>
      </w:r>
      <w:r>
        <w:rPr>
          <w:color w:val="000000"/>
          <w:sz w:val="24"/>
        </w:rPr>
        <w:t>、新股、债券及中国证监会允许基金投资的其它金融工具。本基金持有的目标</w:t>
      </w:r>
      <w:r>
        <w:rPr>
          <w:color w:val="000000"/>
          <w:sz w:val="24"/>
        </w:rPr>
        <w:t>ETF</w:t>
      </w:r>
      <w:r>
        <w:rPr>
          <w:color w:val="000000"/>
          <w:sz w:val="24"/>
        </w:rPr>
        <w:t>资产占基金资产净值的比例不低于</w:t>
      </w:r>
      <w:r>
        <w:rPr>
          <w:color w:val="000000"/>
          <w:sz w:val="24"/>
        </w:rPr>
        <w:t>90%</w:t>
      </w:r>
      <w:r>
        <w:rPr>
          <w:color w:val="000000"/>
          <w:sz w:val="24"/>
        </w:rPr>
        <w:t>，现金或者到期日在一年以内的政府债券的比例不低于基金资产净值的</w:t>
      </w:r>
      <w:r>
        <w:rPr>
          <w:color w:val="000000"/>
          <w:sz w:val="24"/>
        </w:rPr>
        <w:t>5%</w:t>
      </w:r>
      <w:r>
        <w:rPr>
          <w:color w:val="000000"/>
          <w:sz w:val="24"/>
        </w:rPr>
        <w:t>，也可少量投资于新股、债券及中国证监会允许基金投资的其它金融工具。在正常市场情况下，本基金日均跟踪偏离度的绝对值不超过</w:t>
      </w:r>
      <w:r>
        <w:rPr>
          <w:color w:val="000000"/>
          <w:sz w:val="24"/>
        </w:rPr>
        <w:t>0.3%</w:t>
      </w:r>
      <w:r>
        <w:rPr>
          <w:color w:val="000000"/>
          <w:sz w:val="24"/>
        </w:rPr>
        <w:t>，年跟踪误差不超过</w:t>
      </w:r>
      <w:r>
        <w:rPr>
          <w:color w:val="000000"/>
          <w:sz w:val="24"/>
        </w:rPr>
        <w:t>4%</w:t>
      </w:r>
      <w:r>
        <w:rPr>
          <w:color w:val="000000"/>
          <w:sz w:val="24"/>
        </w:rPr>
        <w:t>。本基金的业绩比较基准为：上证</w:t>
      </w:r>
      <w:r>
        <w:rPr>
          <w:color w:val="000000"/>
          <w:sz w:val="24"/>
        </w:rPr>
        <w:t>180</w:t>
      </w:r>
      <w:r>
        <w:rPr>
          <w:color w:val="000000"/>
          <w:sz w:val="24"/>
        </w:rPr>
        <w:t>公司治理指数</w:t>
      </w:r>
      <w:r>
        <w:rPr>
          <w:color w:val="000000"/>
          <w:sz w:val="24"/>
        </w:rPr>
        <w:t>×95%</w:t>
      </w:r>
      <w:r>
        <w:rPr>
          <w:color w:val="000000"/>
          <w:sz w:val="24"/>
        </w:rPr>
        <w:t>＋银行活期存款税后收益率</w:t>
      </w:r>
      <w:r>
        <w:rPr>
          <w:color w:val="000000"/>
          <w:sz w:val="24"/>
        </w:rPr>
        <w:t>×5%</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248920"/>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》、中国证券投资基金业协会颁布的《证券投资基金会计核算业务指引》、《交银施罗德上证</w:t>
      </w:r>
      <w:r w:rsidRPr="00AC056D">
        <w:rPr>
          <w:color w:val="000000"/>
          <w:sz w:val="24"/>
        </w:rPr>
        <w:t>180</w:t>
      </w:r>
      <w:r w:rsidRPr="00AC056D">
        <w:rPr>
          <w:color w:val="000000"/>
          <w:sz w:val="24"/>
        </w:rPr>
        <w:t>公司治理交易型开放式指数证券投资基金联接基金基金合同》和在财务报表附注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5248921"/>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2014</w:t>
      </w:r>
      <w:r w:rsidRPr="00AC056D">
        <w:rPr>
          <w:color w:val="000000"/>
          <w:sz w:val="24"/>
        </w:rPr>
        <w:t>年度财务报表符合企业会计准则的要求，真实、完整地反映了本基金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415248922"/>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415248923"/>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248924"/>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248925"/>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D82067" w:rsidRDefault="006027EF">
      <w:pPr>
        <w:spacing w:before="29" w:line="288" w:lineRule="auto"/>
        <w:ind w:firstLineChars="200" w:firstLine="480"/>
        <w:rPr>
          <w:color w:val="000000"/>
          <w:sz w:val="24"/>
        </w:rPr>
      </w:pPr>
      <w:r>
        <w:rPr>
          <w:color w:val="000000"/>
          <w:sz w:val="24"/>
        </w:rPr>
        <w:t>(1)</w:t>
      </w:r>
      <w:r>
        <w:rPr>
          <w:color w:val="000000"/>
          <w:sz w:val="24"/>
        </w:rPr>
        <w:t>金融资产的分类</w:t>
      </w:r>
    </w:p>
    <w:p w:rsidR="00D82067" w:rsidRDefault="006027EF">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82067" w:rsidRDefault="006027EF">
      <w:pPr>
        <w:spacing w:before="29" w:line="288" w:lineRule="auto"/>
        <w:ind w:firstLineChars="200" w:firstLine="480"/>
        <w:rPr>
          <w:color w:val="000000"/>
          <w:sz w:val="24"/>
        </w:rPr>
      </w:pPr>
      <w:r>
        <w:rPr>
          <w:color w:val="000000"/>
          <w:sz w:val="24"/>
        </w:rPr>
        <w:t>本基金以交易目的持有的基金投资、股票投资、债券投资、资产支持证券投资和衍生工具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D82067" w:rsidRDefault="006027EF">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D82067" w:rsidRDefault="006027EF">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248926"/>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D82067" w:rsidRDefault="006027EF">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D82067" w:rsidRDefault="006027EF">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D82067" w:rsidRDefault="006027EF">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D82067" w:rsidRDefault="006027EF">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D82067" w:rsidRDefault="006027EF">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248927"/>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D82067" w:rsidRDefault="006027EF">
      <w:pPr>
        <w:spacing w:before="29" w:line="288" w:lineRule="auto"/>
        <w:ind w:firstLineChars="200" w:firstLine="480"/>
        <w:rPr>
          <w:color w:val="000000"/>
          <w:sz w:val="24"/>
        </w:rPr>
      </w:pPr>
      <w:r>
        <w:rPr>
          <w:color w:val="000000"/>
          <w:sz w:val="24"/>
        </w:rPr>
        <w:t>本基金持有的基金投资、股票投资、债券投资、资产支持证券投资和衍生工具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D82067" w:rsidRDefault="006027EF">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其中基金投资按估值日的份额净值确定公允价值；估值日无交易，但最近交易日后经济环境未发生重大变化且证券发行机构未发生影响证券价格的重大事件的，按最近交易日的市场交易价格确定公允价值，其中基金投资按最近交易日的份额净值确定公允价值。</w:t>
      </w:r>
    </w:p>
    <w:p w:rsidR="00D82067" w:rsidRDefault="006027EF">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248928"/>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248929"/>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15248930"/>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415248931"/>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D82067" w:rsidRDefault="006027EF">
      <w:pPr>
        <w:spacing w:before="29" w:line="288" w:lineRule="auto"/>
        <w:ind w:firstLineChars="200" w:firstLine="480"/>
        <w:rPr>
          <w:color w:val="000000"/>
          <w:sz w:val="24"/>
        </w:rPr>
      </w:pPr>
      <w:r>
        <w:rPr>
          <w:color w:val="000000"/>
          <w:sz w:val="24"/>
        </w:rPr>
        <w:t>基金投资在持有期间应取得的现金红利于除息日确认为投资收益，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D82067" w:rsidRDefault="006027EF">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248932"/>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D82067" w:rsidRDefault="006027EF">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248933"/>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D82067" w:rsidRDefault="006027EF">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248934"/>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7"/>
    </w:p>
    <w:p w:rsidR="00D82067" w:rsidRDefault="006027EF">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5248935"/>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D82067" w:rsidRDefault="006027EF">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D82067" w:rsidRDefault="006027EF">
      <w:pPr>
        <w:spacing w:before="29" w:line="288" w:lineRule="auto"/>
        <w:ind w:firstLineChars="200" w:firstLine="480"/>
        <w:rPr>
          <w:color w:val="000000"/>
          <w:sz w:val="24"/>
        </w:rPr>
      </w:pPr>
      <w:r>
        <w:rPr>
          <w:color w:val="000000"/>
          <w:sz w:val="24"/>
        </w:rPr>
        <w:t>(a)</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(b)</w:t>
      </w:r>
      <w:r w:rsidRPr="00AC056D">
        <w:rPr>
          <w:color w:val="000000"/>
          <w:sz w:val="24"/>
        </w:rPr>
        <w:t>在银行间同业市场交易的债券品种，根据中国证监会证监会计字</w:t>
      </w:r>
      <w:r w:rsidRPr="00AC056D">
        <w:rPr>
          <w:color w:val="000000"/>
          <w:sz w:val="24"/>
        </w:rPr>
        <w:t>[2007]21</w:t>
      </w:r>
      <w:r w:rsidRPr="00AC056D">
        <w:rPr>
          <w:color w:val="000000"/>
          <w:sz w:val="24"/>
        </w:rPr>
        <w:t>号《关于证券投资基金执行</w:t>
      </w:r>
      <w:r w:rsidRPr="00AC056D">
        <w:rPr>
          <w:color w:val="000000"/>
          <w:sz w:val="24"/>
        </w:rPr>
        <w:t>&lt;</w:t>
      </w:r>
      <w:r w:rsidRPr="00AC056D">
        <w:rPr>
          <w:color w:val="000000"/>
          <w:sz w:val="24"/>
        </w:rPr>
        <w:t>企业会计准则</w:t>
      </w:r>
      <w:r w:rsidRPr="00AC056D">
        <w:rPr>
          <w:color w:val="000000"/>
          <w:sz w:val="24"/>
        </w:rPr>
        <w:t>&gt;</w:t>
      </w:r>
      <w:r w:rsidRPr="00AC056D">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15248936"/>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415248937"/>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财政部于</w:t>
      </w:r>
      <w:r w:rsidRPr="00AC056D">
        <w:rPr>
          <w:color w:val="000000"/>
          <w:sz w:val="24"/>
        </w:rPr>
        <w:t>2014</w:t>
      </w:r>
      <w:r w:rsidRPr="00AC056D">
        <w:rPr>
          <w:color w:val="000000"/>
          <w:sz w:val="24"/>
        </w:rPr>
        <w:t>年颁布《企业会计准则第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公允价值计量》、《企业会计准则第</w:t>
      </w:r>
      <w:r w:rsidRPr="00AC056D">
        <w:rPr>
          <w:color w:val="000000"/>
          <w:sz w:val="24"/>
        </w:rPr>
        <w:t>40</w:t>
      </w:r>
      <w:r w:rsidRPr="00AC056D">
        <w:rPr>
          <w:color w:val="000000"/>
          <w:sz w:val="24"/>
        </w:rPr>
        <w:t>号</w:t>
      </w:r>
      <w:r w:rsidRPr="00AC056D">
        <w:rPr>
          <w:color w:val="000000"/>
          <w:sz w:val="24"/>
        </w:rPr>
        <w:t>——</w:t>
      </w:r>
      <w:r w:rsidRPr="00AC056D">
        <w:rPr>
          <w:color w:val="000000"/>
          <w:sz w:val="24"/>
        </w:rPr>
        <w:t>合营安排》、《企业会计准则第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在其他主体中权益的披露》和修订后的《企业会计准则第</w:t>
      </w:r>
      <w:r w:rsidRPr="00AC056D">
        <w:rPr>
          <w:color w:val="000000"/>
          <w:sz w:val="24"/>
        </w:rPr>
        <w:t>2</w:t>
      </w:r>
      <w:r w:rsidRPr="00AC056D">
        <w:rPr>
          <w:color w:val="000000"/>
          <w:sz w:val="24"/>
        </w:rPr>
        <w:t>号</w:t>
      </w:r>
      <w:r w:rsidRPr="00AC056D">
        <w:rPr>
          <w:color w:val="000000"/>
          <w:sz w:val="24"/>
        </w:rPr>
        <w:t>——</w:t>
      </w:r>
      <w:r w:rsidRPr="00AC056D">
        <w:rPr>
          <w:color w:val="000000"/>
          <w:sz w:val="24"/>
        </w:rPr>
        <w:t>长期股权投资》、《企业会计准则第</w:t>
      </w:r>
      <w:r w:rsidRPr="00AC056D">
        <w:rPr>
          <w:color w:val="000000"/>
          <w:sz w:val="24"/>
        </w:rPr>
        <w:t>9</w:t>
      </w:r>
      <w:r w:rsidRPr="00AC056D">
        <w:rPr>
          <w:color w:val="000000"/>
          <w:sz w:val="24"/>
        </w:rPr>
        <w:t>号</w:t>
      </w:r>
      <w:r w:rsidRPr="00AC056D">
        <w:rPr>
          <w:color w:val="000000"/>
          <w:sz w:val="24"/>
        </w:rPr>
        <w:t>——</w:t>
      </w:r>
      <w:r w:rsidRPr="00AC056D">
        <w:rPr>
          <w:color w:val="000000"/>
          <w:sz w:val="24"/>
        </w:rPr>
        <w:t>职工薪酬》、《企业会计准则第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财务报表列报》、《企业会计准则第</w:t>
      </w:r>
      <w:r w:rsidRPr="00AC056D">
        <w:rPr>
          <w:color w:val="000000"/>
          <w:sz w:val="24"/>
        </w:rPr>
        <w:t>33</w:t>
      </w:r>
      <w:r w:rsidRPr="00AC056D">
        <w:rPr>
          <w:color w:val="000000"/>
          <w:sz w:val="24"/>
        </w:rPr>
        <w:t>号</w:t>
      </w:r>
      <w:r w:rsidRPr="00AC056D">
        <w:rPr>
          <w:color w:val="000000"/>
          <w:sz w:val="24"/>
        </w:rPr>
        <w:t>——</w:t>
      </w:r>
      <w:r w:rsidRPr="00AC056D">
        <w:rPr>
          <w:color w:val="000000"/>
          <w:sz w:val="24"/>
        </w:rPr>
        <w:t>合并财务报表》以及《企业会计准则第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金融工具列报》，要求除《企业会计准则第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金融工具列报》自</w:t>
      </w:r>
      <w:r w:rsidRPr="00AC056D">
        <w:rPr>
          <w:color w:val="000000"/>
          <w:sz w:val="24"/>
        </w:rPr>
        <w:t>2014</w:t>
      </w:r>
      <w:r w:rsidRPr="00AC056D">
        <w:rPr>
          <w:color w:val="000000"/>
          <w:sz w:val="24"/>
        </w:rPr>
        <w:t>年度财务报表起施行外，其他准则自</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日起施行。上述准则对本基金本报告期无重大影响。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248938"/>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248939"/>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248940"/>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3"/>
    </w:p>
    <w:p w:rsidR="00D82067" w:rsidRDefault="006027EF">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D82067" w:rsidRDefault="006027EF">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D82067" w:rsidRDefault="006027EF">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D82067" w:rsidRDefault="006027EF">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415248941"/>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4"/>
    </w:p>
    <w:p w:rsidR="001A59F9" w:rsidRPr="00AD0E47" w:rsidRDefault="001A59F9" w:rsidP="00AD0E47">
      <w:pPr>
        <w:pStyle w:val="20"/>
        <w:spacing w:before="29" w:after="0" w:line="288" w:lineRule="auto"/>
        <w:rPr>
          <w:rFonts w:ascii="Times New Roman" w:hAnsi="Times New Roman"/>
          <w:kern w:val="0"/>
          <w:szCs w:val="24"/>
        </w:rPr>
      </w:pPr>
      <w:bookmarkStart w:id="155" w:name="_Toc415248942"/>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5"/>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2013</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75,691,101.71</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19,361,644.20</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75,691,101.71</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19,361,644.20</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6" w:name="_Toc415248943"/>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6"/>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2014</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15,328,697.67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15,956,235.99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627,538.32</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60,265,780.00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60,058,000.00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-207,780.00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60,265,780.00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60,058,000.00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-207,780.00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1,402,973,855.36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1,915,033,003.23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512,059,147.87</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1,478,568,333.03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1,991,047,239.22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512,478,906.19</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2013</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27,483,731.40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25,925,467.83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-1,558,263.57</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86,285,572.00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86,631,200.00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345,628.00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86,285,572.00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86,631,200.00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345,628.00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2,549,900,616.71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2,018,876,409.77</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-531,024,206.94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2,663,669,920.11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2,131,433,077.60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-532,236,842.51</w:t>
            </w:r>
          </w:p>
        </w:tc>
      </w:tr>
    </w:tbl>
    <w:p w:rsidR="00BF6EEE" w:rsidRPr="00D754A9" w:rsidRDefault="00BF6EEE" w:rsidP="00D754A9">
      <w:pPr>
        <w:tabs>
          <w:tab w:val="left" w:pos="426"/>
        </w:tabs>
        <w:spacing w:before="29" w:line="288" w:lineRule="auto"/>
        <w:jc w:val="left"/>
        <w:rPr>
          <w:kern w:val="0"/>
          <w:sz w:val="24"/>
        </w:rPr>
      </w:pPr>
      <w:r w:rsidRPr="00D754A9">
        <w:rPr>
          <w:kern w:val="0"/>
          <w:sz w:val="24"/>
        </w:rPr>
        <w:t>注：基金投资均为本基金持有的目标</w:t>
      </w:r>
      <w:r w:rsidRPr="00D754A9">
        <w:rPr>
          <w:kern w:val="0"/>
          <w:sz w:val="24"/>
        </w:rPr>
        <w:t>ETF</w:t>
      </w:r>
      <w:r w:rsidRPr="00D754A9">
        <w:rPr>
          <w:kern w:val="0"/>
          <w:sz w:val="24"/>
        </w:rPr>
        <w:t>的份额，按估值日目标</w:t>
      </w:r>
      <w:r w:rsidRPr="00D754A9">
        <w:rPr>
          <w:kern w:val="0"/>
          <w:sz w:val="24"/>
        </w:rPr>
        <w:t>ETF</w:t>
      </w:r>
      <w:r w:rsidRPr="00D754A9">
        <w:rPr>
          <w:kern w:val="0"/>
          <w:sz w:val="24"/>
        </w:rPr>
        <w:t>的份额净值确定公允价值。本基金可采用股票组合申赎的方式或证券二级市场交易的方式进行目标</w:t>
      </w:r>
      <w:r w:rsidRPr="00D754A9">
        <w:rPr>
          <w:kern w:val="0"/>
          <w:sz w:val="24"/>
        </w:rPr>
        <w:t>ETF</w:t>
      </w:r>
      <w:r w:rsidRPr="00D754A9">
        <w:rPr>
          <w:kern w:val="0"/>
          <w:sz w:val="24"/>
        </w:rPr>
        <w:t>份额的买卖。</w:t>
      </w:r>
    </w:p>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248944"/>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15248945"/>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8"/>
    </w:p>
    <w:p w:rsidR="006209F0" w:rsidRPr="00D754A9" w:rsidRDefault="006209F0"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248946"/>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59"/>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15,782.15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4,515.98</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1,775,265.75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1,937,445.42</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621.90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0.05</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52.25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222.97</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1,791,722.05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1,942,184.42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248947"/>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6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248948"/>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641,359.43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132,515.26</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400.00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641,759.43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132,515.26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15248949"/>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16,272.66</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74.94</w:t>
            </w:r>
          </w:p>
        </w:tc>
      </w:tr>
      <w:tr w:rsidR="00D82067">
        <w:tc>
          <w:tcPr>
            <w:tcW w:w="2715" w:type="dxa"/>
            <w:vAlign w:val="center"/>
          </w:tcPr>
          <w:p w:rsidR="00D82067" w:rsidRDefault="006027EF">
            <w:pPr>
              <w:jc w:val="left"/>
            </w:pPr>
            <w:r>
              <w:rPr>
                <w:kern w:val="0"/>
                <w:sz w:val="24"/>
              </w:rPr>
              <w:t>预提信息披露费</w:t>
            </w:r>
          </w:p>
        </w:tc>
        <w:tc>
          <w:tcPr>
            <w:tcW w:w="3150" w:type="dxa"/>
            <w:vAlign w:val="center"/>
          </w:tcPr>
          <w:p w:rsidR="00D82067" w:rsidRDefault="006027EF">
            <w:pPr>
              <w:jc w:val="right"/>
            </w:pPr>
            <w:r>
              <w:rPr>
                <w:kern w:val="0"/>
                <w:sz w:val="24"/>
              </w:rPr>
              <w:t>280,000.00</w:t>
            </w:r>
          </w:p>
        </w:tc>
        <w:tc>
          <w:tcPr>
            <w:tcW w:w="3150" w:type="dxa"/>
            <w:vAlign w:val="center"/>
          </w:tcPr>
          <w:p w:rsidR="00D82067" w:rsidRDefault="006027EF">
            <w:pPr>
              <w:jc w:val="right"/>
            </w:pPr>
            <w:r>
              <w:rPr>
                <w:kern w:val="0"/>
                <w:sz w:val="24"/>
              </w:rPr>
              <w:t>280,000.00</w:t>
            </w:r>
          </w:p>
        </w:tc>
      </w:tr>
      <w:tr w:rsidR="00D82067">
        <w:tc>
          <w:tcPr>
            <w:tcW w:w="2715" w:type="dxa"/>
            <w:vAlign w:val="center"/>
          </w:tcPr>
          <w:p w:rsidR="00D82067" w:rsidRDefault="006027EF">
            <w:pPr>
              <w:jc w:val="left"/>
            </w:pPr>
            <w:r>
              <w:rPr>
                <w:kern w:val="0"/>
                <w:sz w:val="24"/>
              </w:rPr>
              <w:t>预提审计费</w:t>
            </w:r>
          </w:p>
        </w:tc>
        <w:tc>
          <w:tcPr>
            <w:tcW w:w="3150" w:type="dxa"/>
            <w:vAlign w:val="center"/>
          </w:tcPr>
          <w:p w:rsidR="00D82067" w:rsidRDefault="006027EF">
            <w:pPr>
              <w:jc w:val="right"/>
            </w:pPr>
            <w:r>
              <w:rPr>
                <w:kern w:val="0"/>
                <w:sz w:val="24"/>
              </w:rPr>
              <w:t>60,000.00</w:t>
            </w:r>
          </w:p>
        </w:tc>
        <w:tc>
          <w:tcPr>
            <w:tcW w:w="3150" w:type="dxa"/>
            <w:vAlign w:val="center"/>
          </w:tcPr>
          <w:p w:rsidR="00D82067" w:rsidRDefault="006027EF">
            <w:pPr>
              <w:jc w:val="right"/>
            </w:pPr>
            <w:r>
              <w:rPr>
                <w:kern w:val="0"/>
                <w:sz w:val="24"/>
              </w:rPr>
              <w:t>60,000.00</w:t>
            </w:r>
          </w:p>
        </w:tc>
      </w:tr>
      <w:tr w:rsidR="00D82067">
        <w:tc>
          <w:tcPr>
            <w:tcW w:w="2715" w:type="dxa"/>
            <w:vAlign w:val="center"/>
          </w:tcPr>
          <w:p w:rsidR="00D82067" w:rsidRDefault="006027EF">
            <w:pPr>
              <w:jc w:val="left"/>
            </w:pPr>
            <w:r>
              <w:rPr>
                <w:kern w:val="0"/>
                <w:sz w:val="24"/>
              </w:rPr>
              <w:t>应付后端申购费</w:t>
            </w:r>
          </w:p>
        </w:tc>
        <w:tc>
          <w:tcPr>
            <w:tcW w:w="3150" w:type="dxa"/>
            <w:vAlign w:val="center"/>
          </w:tcPr>
          <w:p w:rsidR="00D82067" w:rsidRDefault="006027EF">
            <w:pPr>
              <w:jc w:val="right"/>
            </w:pPr>
            <w:r>
              <w:rPr>
                <w:kern w:val="0"/>
                <w:sz w:val="24"/>
              </w:rPr>
              <w:t>4,075.93</w:t>
            </w:r>
          </w:p>
        </w:tc>
        <w:tc>
          <w:tcPr>
            <w:tcW w:w="3150" w:type="dxa"/>
            <w:vAlign w:val="center"/>
          </w:tcPr>
          <w:p w:rsidR="00D82067" w:rsidRDefault="006027EF">
            <w:pPr>
              <w:jc w:val="right"/>
            </w:pPr>
            <w:r>
              <w:rPr>
                <w:kern w:val="0"/>
                <w:sz w:val="24"/>
              </w:rPr>
              <w:t>2,260.85</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360,348.59</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342,335.79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248950"/>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3"/>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2,997,076,123.05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2,997,076,123.05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548,804,010.93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548,804,010.93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-1,831,298,916.35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-1,831,298,916.35</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1,714,581,217.63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1,714,581,217.63</w:t>
            </w:r>
          </w:p>
        </w:tc>
      </w:tr>
    </w:tbl>
    <w:p w:rsidR="00D82067" w:rsidRDefault="006027E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7C3A11" w:rsidP="00F5020F">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64" w:name="_Toc415248951"/>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4"/>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-725,220,546.27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-116,516,547.01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-841,737,093.28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-67,447,119.26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1,044,715,748.70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977,268,629.44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364,275,181.34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-178,830,286.83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185,444,894.51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-142,843,869.52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43,510,988.71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-99,332,880.81</w:t>
            </w:r>
          </w:p>
        </w:tc>
      </w:tr>
      <w:tr w:rsidR="001A59F9" w:rsidRPr="0091212A" w:rsidTr="004C7BB1">
        <w:tc>
          <w:tcPr>
            <w:tcW w:w="2698" w:type="dxa"/>
            <w:vAlign w:val="center"/>
          </w:tcPr>
          <w:p w:rsidR="001A59F9" w:rsidRPr="00626617" w:rsidRDefault="00FD1132" w:rsidP="00626617">
            <w:pPr>
              <w:widowControl/>
              <w:spacing w:before="29" w:line="288" w:lineRule="auto"/>
              <w:rPr>
                <w:color w:val="000000"/>
                <w:kern w:val="0"/>
                <w:sz w:val="24"/>
              </w:rPr>
            </w:pPr>
            <w:r>
              <w:rPr>
                <w:rFonts w:hint="eastAsia"/>
                <w:color w:val="000000"/>
                <w:kern w:val="0"/>
                <w:sz w:val="24"/>
              </w:rPr>
              <w:t xml:space="preserve">      </w:t>
            </w:r>
            <w:r w:rsidR="001A59F9"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507,119,050.86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-222,341,275.54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284,777,775.32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-428,392,484.19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749,368,914.86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320,976,430.67</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15248952"/>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5"/>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312,979.18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253,294.14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1,940.62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12,015.31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8,294.64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27,334.29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323,214.44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292,643.74</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6" w:name="_Toc415248953"/>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6"/>
    </w:p>
    <w:p w:rsidR="00342619" w:rsidRPr="00AD0E47" w:rsidRDefault="00342619" w:rsidP="00AD0E47">
      <w:pPr>
        <w:pStyle w:val="20"/>
        <w:spacing w:before="29" w:after="0" w:line="288" w:lineRule="auto"/>
        <w:rPr>
          <w:rFonts w:ascii="Times New Roman" w:hAnsi="Times New Roman"/>
          <w:kern w:val="0"/>
          <w:szCs w:val="24"/>
        </w:rPr>
      </w:pPr>
      <w:bookmarkStart w:id="167" w:name="_Toc415248954"/>
      <w:r w:rsidRPr="00AD0E47">
        <w:rPr>
          <w:rFonts w:ascii="Times New Roman" w:hAnsi="Times New Roman"/>
          <w:kern w:val="0"/>
          <w:szCs w:val="24"/>
        </w:rPr>
        <w:t xml:space="preserve">7.4.7.12.1 </w:t>
      </w:r>
      <w:r w:rsidRPr="00AD0E47">
        <w:rPr>
          <w:rFonts w:ascii="Times New Roman" w:hAnsi="Times New Roman" w:hint="eastAsia"/>
          <w:kern w:val="0"/>
          <w:szCs w:val="24"/>
        </w:rPr>
        <w:t>股票投资收益项目构成</w:t>
      </w:r>
      <w:bookmarkEnd w:id="167"/>
    </w:p>
    <w:p w:rsidR="00342619" w:rsidRPr="00B04ACB" w:rsidRDefault="0034261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693"/>
        <w:gridCol w:w="2693"/>
      </w:tblGrid>
      <w:tr w:rsidR="00342619" w:rsidRPr="001D6677" w:rsidTr="00EB433A">
        <w:tc>
          <w:tcPr>
            <w:tcW w:w="3828" w:type="dxa"/>
            <w:vAlign w:val="center"/>
          </w:tcPr>
          <w:p w:rsidR="00342619" w:rsidRPr="00B04ACB" w:rsidRDefault="00342619" w:rsidP="00EB433A">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本期</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上年度可比期间</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买卖股票差价收入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14,543,441.84</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-2,006,928.15</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赎回差价收入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申购差价收入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-2,683,650.10</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-7,678,503.07</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合计</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11,859,791.74</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-9,685,431.22</w:t>
            </w:r>
          </w:p>
        </w:tc>
      </w:tr>
    </w:tbl>
    <w:p w:rsidR="008D63BC" w:rsidRDefault="008D63BC" w:rsidP="00342619">
      <w:pPr>
        <w:adjustRightInd w:val="0"/>
        <w:snapToGrid w:val="0"/>
        <w:spacing w:line="360" w:lineRule="auto"/>
        <w:jc w:val="left"/>
        <w:rPr>
          <w:rFonts w:asciiTheme="minorEastAsia" w:eastAsiaTheme="minorEastAsia" w:hAnsiTheme="minorEastAsia" w:cs="宋体"/>
          <w:kern w:val="0"/>
          <w:szCs w:val="21"/>
        </w:rPr>
      </w:pPr>
    </w:p>
    <w:p w:rsidR="00342619" w:rsidRPr="00AD0E47" w:rsidRDefault="00342619" w:rsidP="00AD0E47">
      <w:pPr>
        <w:pStyle w:val="20"/>
        <w:spacing w:before="29" w:after="0" w:line="288" w:lineRule="auto"/>
        <w:rPr>
          <w:rFonts w:ascii="Times New Roman" w:hAnsi="Times New Roman"/>
          <w:kern w:val="0"/>
          <w:szCs w:val="24"/>
        </w:rPr>
      </w:pPr>
      <w:bookmarkStart w:id="168" w:name="_Toc415248955"/>
      <w:r w:rsidRPr="00AD0E47">
        <w:rPr>
          <w:rFonts w:ascii="Times New Roman" w:hAnsi="Times New Roman"/>
          <w:kern w:val="0"/>
          <w:szCs w:val="24"/>
        </w:rPr>
        <w:t xml:space="preserve">7.4.7.12.2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买卖股票差价收入</w:t>
      </w:r>
      <w:bookmarkEnd w:id="168"/>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1,288,991,857.46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1,456,333,691.32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1,274,448,415.62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1,458,340,619.47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14,543,441.84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-2,006,928.15</w:t>
            </w:r>
          </w:p>
        </w:tc>
      </w:tr>
    </w:tbl>
    <w:p w:rsidR="008D63BC" w:rsidRPr="00D754A9" w:rsidRDefault="008D63BC" w:rsidP="00D754A9">
      <w:pPr>
        <w:tabs>
          <w:tab w:val="left" w:pos="426"/>
        </w:tabs>
        <w:spacing w:before="29" w:line="288" w:lineRule="auto"/>
        <w:jc w:val="left"/>
        <w:rPr>
          <w:kern w:val="0"/>
          <w:sz w:val="24"/>
        </w:rPr>
      </w:pPr>
    </w:p>
    <w:p w:rsidR="00342619" w:rsidRPr="00AD0E47" w:rsidRDefault="00342619" w:rsidP="00AD0E47">
      <w:pPr>
        <w:pStyle w:val="20"/>
        <w:spacing w:before="29" w:after="0" w:line="288" w:lineRule="auto"/>
        <w:rPr>
          <w:rFonts w:ascii="Times New Roman" w:hAnsi="Times New Roman"/>
          <w:kern w:val="0"/>
          <w:szCs w:val="24"/>
        </w:rPr>
      </w:pPr>
      <w:bookmarkStart w:id="169" w:name="_Toc415248956"/>
      <w:r w:rsidRPr="00AD0E47">
        <w:rPr>
          <w:rFonts w:ascii="Times New Roman" w:hAnsi="Times New Roman"/>
          <w:kern w:val="0"/>
          <w:szCs w:val="24"/>
        </w:rPr>
        <w:t xml:space="preserve">7.4.7.12.3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申购差价收入</w:t>
      </w:r>
      <w:bookmarkEnd w:id="169"/>
    </w:p>
    <w:p w:rsidR="00342619" w:rsidRPr="00A34903" w:rsidRDefault="0034261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2746"/>
        <w:gridCol w:w="2746"/>
      </w:tblGrid>
      <w:tr w:rsidR="00342619" w:rsidRPr="001D6677" w:rsidTr="009F4E54">
        <w:trPr>
          <w:trHeight w:val="327"/>
        </w:trPr>
        <w:tc>
          <w:tcPr>
            <w:tcW w:w="3794" w:type="dxa"/>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46" w:type="dxa"/>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46" w:type="dxa"/>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申购基金份额总额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155,360,000.00</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860,612,000.00</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减：现金支付申购款总额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1,781,130.74</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11,600,501.88</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减：申购股票成本总额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156,262,519.36</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856,690,001.19</w:t>
            </w:r>
          </w:p>
        </w:tc>
      </w:tr>
      <w:tr w:rsidR="00342619" w:rsidRPr="001D6677" w:rsidTr="00A34903">
        <w:trPr>
          <w:trHeight w:val="327"/>
        </w:trPr>
        <w:tc>
          <w:tcPr>
            <w:tcW w:w="3794" w:type="dxa"/>
            <w:vAlign w:val="center"/>
          </w:tcPr>
          <w:p w:rsidR="00342619" w:rsidRPr="001D6677" w:rsidRDefault="00342619" w:rsidP="00A34903">
            <w:pPr>
              <w:widowControl/>
              <w:spacing w:before="29" w:line="288" w:lineRule="auto"/>
              <w:rPr>
                <w:rFonts w:ascii="宋体"/>
                <w:color w:val="000000"/>
                <w:szCs w:val="21"/>
              </w:rPr>
            </w:pPr>
            <w:r w:rsidRPr="00626617">
              <w:rPr>
                <w:rFonts w:hint="eastAsia"/>
                <w:color w:val="000000"/>
                <w:kern w:val="0"/>
                <w:sz w:val="24"/>
              </w:rPr>
              <w:t>申购差价收入</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-2,683,650.10</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-7,678,503.07</w:t>
            </w:r>
          </w:p>
        </w:tc>
      </w:tr>
    </w:tbl>
    <w:p w:rsidR="008F5E21" w:rsidRPr="00D754A9" w:rsidRDefault="008F5E21" w:rsidP="00D754A9">
      <w:pPr>
        <w:tabs>
          <w:tab w:val="left" w:pos="426"/>
        </w:tabs>
        <w:spacing w:before="29" w:line="288" w:lineRule="auto"/>
        <w:jc w:val="left"/>
        <w:rPr>
          <w:kern w:val="0"/>
          <w:sz w:val="24"/>
        </w:rPr>
      </w:pPr>
    </w:p>
    <w:p w:rsidR="001A59F9" w:rsidRPr="00AD0E47" w:rsidRDefault="00461001" w:rsidP="00AD0E47">
      <w:pPr>
        <w:pStyle w:val="20"/>
        <w:spacing w:before="29" w:after="0" w:line="288" w:lineRule="auto"/>
        <w:rPr>
          <w:rFonts w:ascii="Times New Roman" w:hAnsi="Times New Roman"/>
          <w:kern w:val="0"/>
          <w:szCs w:val="24"/>
        </w:rPr>
      </w:pPr>
      <w:bookmarkStart w:id="170" w:name="_Toc415248957"/>
      <w:r w:rsidRPr="00AD0E47">
        <w:rPr>
          <w:rFonts w:ascii="Times New Roman" w:hAnsi="Times New Roman"/>
          <w:kern w:val="0"/>
          <w:szCs w:val="24"/>
        </w:rPr>
        <w:t>7.4.7.13</w:t>
      </w:r>
      <w:r w:rsidR="004C2C35"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基金投资收益</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7"/>
        <w:gridCol w:w="2775"/>
        <w:gridCol w:w="3078"/>
      </w:tblGrid>
      <w:tr w:rsidR="001A59F9" w:rsidRPr="0091212A" w:rsidTr="006D141C">
        <w:trPr>
          <w:trHeight w:val="315"/>
          <w:jc w:val="center"/>
        </w:trPr>
        <w:tc>
          <w:tcPr>
            <w:tcW w:w="350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2774"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spacing w:before="29" w:line="288" w:lineRule="auto"/>
              <w:jc w:val="center"/>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077"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spacing w:before="29" w:line="288" w:lineRule="auto"/>
              <w:jc w:val="center"/>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卖出</w:t>
            </w:r>
            <w:r w:rsidRPr="00626617">
              <w:rPr>
                <w:color w:val="000000"/>
                <w:kern w:val="0"/>
                <w:sz w:val="24"/>
              </w:rPr>
              <w:t>/</w:t>
            </w:r>
            <w:r w:rsidRPr="00626617">
              <w:rPr>
                <w:rFonts w:hint="eastAsia"/>
                <w:color w:val="000000"/>
                <w:kern w:val="0"/>
                <w:sz w:val="24"/>
              </w:rPr>
              <w:t>赎回基金成交总额</w:t>
            </w:r>
          </w:p>
        </w:tc>
        <w:tc>
          <w:tcPr>
            <w:tcW w:w="2774" w:type="dxa"/>
            <w:vAlign w:val="center"/>
          </w:tcPr>
          <w:p w:rsidR="001A59F9" w:rsidRPr="00FF7CE7" w:rsidRDefault="001A59F9" w:rsidP="00FF7CE7">
            <w:pPr>
              <w:spacing w:before="29" w:line="288" w:lineRule="auto"/>
              <w:jc w:val="right"/>
              <w:rPr>
                <w:kern w:val="0"/>
                <w:sz w:val="24"/>
              </w:rPr>
            </w:pPr>
            <w:r w:rsidRPr="00FF7CE7">
              <w:rPr>
                <w:kern w:val="0"/>
                <w:sz w:val="24"/>
              </w:rPr>
              <w:t>1,222,386,659.23</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1,339,131,351.46</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减：卖出</w:t>
            </w:r>
            <w:r w:rsidRPr="00626617">
              <w:rPr>
                <w:color w:val="000000"/>
                <w:kern w:val="0"/>
                <w:sz w:val="24"/>
              </w:rPr>
              <w:t>/</w:t>
            </w:r>
            <w:r w:rsidRPr="00626617">
              <w:rPr>
                <w:rFonts w:hint="eastAsia"/>
                <w:color w:val="000000"/>
                <w:kern w:val="0"/>
                <w:sz w:val="24"/>
              </w:rPr>
              <w:t>赎回基金成本总额</w:t>
            </w:r>
          </w:p>
        </w:tc>
        <w:tc>
          <w:tcPr>
            <w:tcW w:w="2774" w:type="dxa"/>
            <w:vAlign w:val="center"/>
          </w:tcPr>
          <w:p w:rsidR="001A59F9" w:rsidRPr="00FF7CE7" w:rsidRDefault="001A59F9" w:rsidP="00FF7CE7">
            <w:pPr>
              <w:spacing w:before="29" w:line="288" w:lineRule="auto"/>
              <w:jc w:val="right"/>
              <w:rPr>
                <w:kern w:val="0"/>
                <w:sz w:val="24"/>
              </w:rPr>
            </w:pPr>
            <w:r w:rsidRPr="00FF7CE7">
              <w:rPr>
                <w:kern w:val="0"/>
                <w:sz w:val="24"/>
              </w:rPr>
              <w:t>1,302,396,643.22</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1,702,845,616.25</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基金投资收益</w:t>
            </w:r>
          </w:p>
        </w:tc>
        <w:tc>
          <w:tcPr>
            <w:tcW w:w="2774" w:type="dxa"/>
            <w:vAlign w:val="center"/>
          </w:tcPr>
          <w:p w:rsidR="001A59F9" w:rsidRPr="00FF7CE7" w:rsidRDefault="001A59F9" w:rsidP="00FF7CE7">
            <w:pPr>
              <w:spacing w:before="29" w:line="288" w:lineRule="auto"/>
              <w:jc w:val="right"/>
              <w:rPr>
                <w:kern w:val="0"/>
                <w:sz w:val="24"/>
              </w:rPr>
            </w:pPr>
            <w:r w:rsidRPr="00FF7CE7">
              <w:rPr>
                <w:kern w:val="0"/>
                <w:sz w:val="24"/>
              </w:rPr>
              <w:t>-80,009,983.99</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-363,714,264.79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4C2C35" w:rsidP="00AD0E47">
      <w:pPr>
        <w:pStyle w:val="20"/>
        <w:spacing w:before="29" w:after="0" w:line="288" w:lineRule="auto"/>
        <w:rPr>
          <w:rFonts w:ascii="Times New Roman" w:hAnsi="Times New Roman"/>
          <w:kern w:val="0"/>
          <w:szCs w:val="24"/>
        </w:rPr>
      </w:pPr>
      <w:bookmarkStart w:id="171" w:name="_Toc415248958"/>
      <w:r w:rsidRPr="00AD0E47">
        <w:rPr>
          <w:rFonts w:ascii="Times New Roman" w:hAnsi="Times New Roman"/>
          <w:kern w:val="0"/>
          <w:szCs w:val="24"/>
        </w:rPr>
        <w:t>7.4.7.14</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71"/>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213"/>
        <w:gridCol w:w="2515"/>
        <w:gridCol w:w="2628"/>
      </w:tblGrid>
      <w:tr w:rsidR="00406BDD" w:rsidRPr="005A6E6C" w:rsidTr="00003973">
        <w:trPr>
          <w:trHeight w:val="315"/>
        </w:trPr>
        <w:tc>
          <w:tcPr>
            <w:tcW w:w="4213"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515"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28"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003973">
        <w:trPr>
          <w:trHeight w:val="315"/>
        </w:trPr>
        <w:tc>
          <w:tcPr>
            <w:tcW w:w="4213"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515"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171,778,380.00</w:t>
            </w:r>
          </w:p>
        </w:tc>
        <w:tc>
          <w:tcPr>
            <w:tcW w:w="2628"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183,387,538.55</w:t>
            </w:r>
          </w:p>
        </w:tc>
      </w:tr>
      <w:tr w:rsidR="00406BDD" w:rsidRPr="005A6E6C" w:rsidTr="00003973">
        <w:trPr>
          <w:trHeight w:val="315"/>
        </w:trPr>
        <w:tc>
          <w:tcPr>
            <w:tcW w:w="4213"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515"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165,956,572.00</w:t>
            </w:r>
          </w:p>
        </w:tc>
        <w:tc>
          <w:tcPr>
            <w:tcW w:w="2628"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177,866,439.00</w:t>
            </w:r>
          </w:p>
        </w:tc>
      </w:tr>
      <w:tr w:rsidR="00406BDD" w:rsidRPr="005A6E6C" w:rsidTr="00003973">
        <w:trPr>
          <w:trHeight w:val="315"/>
        </w:trPr>
        <w:tc>
          <w:tcPr>
            <w:tcW w:w="4213"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2515"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5,093,127.12</w:t>
            </w:r>
          </w:p>
        </w:tc>
        <w:tc>
          <w:tcPr>
            <w:tcW w:w="2628"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5,707,930.50</w:t>
            </w:r>
          </w:p>
        </w:tc>
      </w:tr>
      <w:tr w:rsidR="00406BDD" w:rsidRPr="005A6E6C" w:rsidTr="00003973">
        <w:trPr>
          <w:trHeight w:val="315"/>
        </w:trPr>
        <w:tc>
          <w:tcPr>
            <w:tcW w:w="4213"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515"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728,680.88</w:t>
            </w:r>
          </w:p>
        </w:tc>
        <w:tc>
          <w:tcPr>
            <w:tcW w:w="2628"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-186,830.95</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15248959"/>
      <w:r w:rsidRPr="00AD0E47">
        <w:rPr>
          <w:rFonts w:ascii="Times New Roman" w:hAnsi="Times New Roman"/>
          <w:kern w:val="0"/>
          <w:szCs w:val="24"/>
        </w:rPr>
        <w:t>7.4.7.</w:t>
      </w:r>
      <w:r w:rsidR="003B6141" w:rsidRPr="00AD0E47">
        <w:rPr>
          <w:rFonts w:ascii="Times New Roman" w:hAnsi="Times New Roman" w:hint="eastAsia"/>
          <w:kern w:val="0"/>
          <w:szCs w:val="24"/>
        </w:rPr>
        <w:t>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72"/>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5248960"/>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7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15248961"/>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679,551.33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1,495,310.42</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679,551.33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1,495,310.42</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5248962"/>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1,044,715,748.70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80,790,485.59</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2,185,801.89</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-2,308,496.89</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-553,408.00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617,717.00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1,043,083,354.81</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82,481,265.48</w:t>
            </w:r>
          </w:p>
        </w:tc>
      </w:tr>
      <w:tr w:rsidR="00033E23" w:rsidRPr="0091212A" w:rsidTr="009978D5">
        <w:trPr>
          <w:trHeight w:val="285"/>
        </w:trPr>
        <w:tc>
          <w:tcPr>
            <w:tcW w:w="2987" w:type="dxa"/>
            <w:vAlign w:val="center"/>
          </w:tcPr>
          <w:p w:rsidR="00033E23" w:rsidRPr="009C2B48" w:rsidRDefault="00583337"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1,044,715,748.70</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80,790,485.59</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15248963"/>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318,086.62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1,369,750.57</w:t>
            </w:r>
          </w:p>
        </w:tc>
      </w:tr>
      <w:tr w:rsidR="00D82067">
        <w:tc>
          <w:tcPr>
            <w:tcW w:w="1984" w:type="dxa"/>
            <w:vAlign w:val="center"/>
          </w:tcPr>
          <w:p w:rsidR="00D82067" w:rsidRDefault="006027EF">
            <w:pPr>
              <w:jc w:val="left"/>
            </w:pPr>
            <w:r>
              <w:rPr>
                <w:sz w:val="24"/>
              </w:rPr>
              <w:t>基金转换费收入</w:t>
            </w:r>
          </w:p>
        </w:tc>
        <w:tc>
          <w:tcPr>
            <w:tcW w:w="3598" w:type="dxa"/>
            <w:vAlign w:val="center"/>
          </w:tcPr>
          <w:p w:rsidR="00D82067" w:rsidRDefault="006027EF">
            <w:pPr>
              <w:jc w:val="right"/>
            </w:pPr>
            <w:r>
              <w:rPr>
                <w:sz w:val="24"/>
              </w:rPr>
              <w:t>25,333.91</w:t>
            </w:r>
          </w:p>
        </w:tc>
        <w:tc>
          <w:tcPr>
            <w:tcW w:w="3598" w:type="dxa"/>
            <w:vAlign w:val="center"/>
          </w:tcPr>
          <w:p w:rsidR="00D82067" w:rsidRDefault="006027EF">
            <w:pPr>
              <w:jc w:val="right"/>
            </w:pPr>
            <w:r>
              <w:rPr>
                <w:sz w:val="24"/>
              </w:rPr>
              <w:t>13,165.91</w:t>
            </w:r>
          </w:p>
        </w:tc>
      </w:tr>
      <w:tr w:rsidR="00D82067">
        <w:tc>
          <w:tcPr>
            <w:tcW w:w="1984" w:type="dxa"/>
            <w:vAlign w:val="center"/>
          </w:tcPr>
          <w:p w:rsidR="00D82067" w:rsidRDefault="006027EF">
            <w:pPr>
              <w:jc w:val="left"/>
            </w:pPr>
            <w:r>
              <w:rPr>
                <w:sz w:val="24"/>
              </w:rPr>
              <w:t>其他</w:t>
            </w:r>
          </w:p>
        </w:tc>
        <w:tc>
          <w:tcPr>
            <w:tcW w:w="3598" w:type="dxa"/>
            <w:vAlign w:val="center"/>
          </w:tcPr>
          <w:p w:rsidR="00D82067" w:rsidRDefault="006027EF">
            <w:pPr>
              <w:jc w:val="right"/>
            </w:pPr>
            <w:r>
              <w:rPr>
                <w:sz w:val="24"/>
              </w:rPr>
              <w:t>-</w:t>
            </w:r>
          </w:p>
        </w:tc>
        <w:tc>
          <w:tcPr>
            <w:tcW w:w="3598" w:type="dxa"/>
            <w:vAlign w:val="center"/>
          </w:tcPr>
          <w:p w:rsidR="00D82067" w:rsidRDefault="006027EF">
            <w:pPr>
              <w:jc w:val="right"/>
            </w:pPr>
            <w:r>
              <w:rPr>
                <w:sz w:val="24"/>
              </w:rPr>
              <w:t>7,831.24</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343,420.53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1,390,747.72</w:t>
            </w:r>
          </w:p>
        </w:tc>
      </w:tr>
    </w:tbl>
    <w:p w:rsidR="00D82067" w:rsidRDefault="006027EF">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662470">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7" w:name="_Toc415248964"/>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2,901,968.05</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4,124,186.12</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1,100.00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1,757.50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2,903,068.05</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4,125,943.62</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5248965"/>
      <w:r w:rsidRPr="00AD0E47">
        <w:rPr>
          <w:rFonts w:ascii="Times New Roman" w:hAnsi="Times New Roman"/>
          <w:kern w:val="0"/>
          <w:szCs w:val="24"/>
        </w:rPr>
        <w:t>7.4.7.21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280,000.00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280,000.00</w:t>
            </w:r>
          </w:p>
        </w:tc>
      </w:tr>
      <w:tr w:rsidR="00D82067">
        <w:trPr>
          <w:jc w:val="center"/>
        </w:trPr>
        <w:tc>
          <w:tcPr>
            <w:tcW w:w="2855" w:type="dxa"/>
            <w:vAlign w:val="center"/>
          </w:tcPr>
          <w:p w:rsidR="00D82067" w:rsidRDefault="006027EF">
            <w:pPr>
              <w:jc w:val="left"/>
            </w:pPr>
            <w:r>
              <w:rPr>
                <w:sz w:val="24"/>
              </w:rPr>
              <w:t>银行汇划费</w:t>
            </w:r>
          </w:p>
        </w:tc>
        <w:tc>
          <w:tcPr>
            <w:tcW w:w="2893" w:type="dxa"/>
            <w:vAlign w:val="center"/>
          </w:tcPr>
          <w:p w:rsidR="00D82067" w:rsidRDefault="006027EF">
            <w:pPr>
              <w:jc w:val="right"/>
            </w:pPr>
            <w:r>
              <w:rPr>
                <w:sz w:val="24"/>
              </w:rPr>
              <w:t>3,166.96</w:t>
            </w:r>
          </w:p>
        </w:tc>
        <w:tc>
          <w:tcPr>
            <w:tcW w:w="3367" w:type="dxa"/>
            <w:vAlign w:val="center"/>
          </w:tcPr>
          <w:p w:rsidR="00D82067" w:rsidRDefault="006027EF">
            <w:pPr>
              <w:jc w:val="right"/>
            </w:pPr>
            <w:r>
              <w:rPr>
                <w:sz w:val="24"/>
              </w:rPr>
              <w:t>4,496.25</w:t>
            </w:r>
          </w:p>
        </w:tc>
      </w:tr>
      <w:tr w:rsidR="00D82067">
        <w:trPr>
          <w:jc w:val="center"/>
        </w:trPr>
        <w:tc>
          <w:tcPr>
            <w:tcW w:w="2855" w:type="dxa"/>
            <w:vAlign w:val="center"/>
          </w:tcPr>
          <w:p w:rsidR="00D82067" w:rsidRDefault="006027EF">
            <w:pPr>
              <w:jc w:val="left"/>
            </w:pPr>
            <w:r>
              <w:rPr>
                <w:sz w:val="24"/>
              </w:rPr>
              <w:t>债券账户维护费</w:t>
            </w:r>
          </w:p>
        </w:tc>
        <w:tc>
          <w:tcPr>
            <w:tcW w:w="2893" w:type="dxa"/>
            <w:vAlign w:val="center"/>
          </w:tcPr>
          <w:p w:rsidR="00D82067" w:rsidRDefault="006027EF">
            <w:pPr>
              <w:jc w:val="right"/>
            </w:pPr>
            <w:r>
              <w:rPr>
                <w:sz w:val="24"/>
              </w:rPr>
              <w:t>18,000.00</w:t>
            </w:r>
          </w:p>
        </w:tc>
        <w:tc>
          <w:tcPr>
            <w:tcW w:w="3367" w:type="dxa"/>
            <w:vAlign w:val="center"/>
          </w:tcPr>
          <w:p w:rsidR="00D82067" w:rsidRDefault="006027EF">
            <w:pPr>
              <w:jc w:val="right"/>
            </w:pPr>
            <w:r>
              <w:rPr>
                <w:sz w:val="24"/>
              </w:rPr>
              <w:t>18,000.00</w:t>
            </w:r>
          </w:p>
        </w:tc>
      </w:tr>
      <w:tr w:rsidR="00D82067">
        <w:trPr>
          <w:jc w:val="center"/>
        </w:trPr>
        <w:tc>
          <w:tcPr>
            <w:tcW w:w="2855" w:type="dxa"/>
            <w:vAlign w:val="center"/>
          </w:tcPr>
          <w:p w:rsidR="00D82067" w:rsidRDefault="006027EF">
            <w:pPr>
              <w:jc w:val="left"/>
            </w:pPr>
            <w:r>
              <w:rPr>
                <w:sz w:val="24"/>
              </w:rPr>
              <w:t>其他</w:t>
            </w:r>
          </w:p>
        </w:tc>
        <w:tc>
          <w:tcPr>
            <w:tcW w:w="2893" w:type="dxa"/>
            <w:vAlign w:val="center"/>
          </w:tcPr>
          <w:p w:rsidR="00D82067" w:rsidRDefault="006027EF">
            <w:pPr>
              <w:jc w:val="right"/>
            </w:pPr>
            <w:r>
              <w:rPr>
                <w:sz w:val="24"/>
              </w:rPr>
              <w:t>360.00</w:t>
            </w:r>
          </w:p>
        </w:tc>
        <w:tc>
          <w:tcPr>
            <w:tcW w:w="3367" w:type="dxa"/>
            <w:vAlign w:val="center"/>
          </w:tcPr>
          <w:p w:rsidR="00D82067" w:rsidRDefault="006027EF">
            <w:pPr>
              <w:jc w:val="right"/>
            </w:pPr>
            <w:r>
              <w:rPr>
                <w:sz w:val="24"/>
              </w:rPr>
              <w:t>360.00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361,526.96</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362,856.25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415248966"/>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15248967"/>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8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415248968"/>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8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D82067">
        <w:tc>
          <w:tcPr>
            <w:tcW w:w="5220" w:type="dxa"/>
            <w:vAlign w:val="center"/>
          </w:tcPr>
          <w:p w:rsidR="00D82067" w:rsidRDefault="006027E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D82067" w:rsidRDefault="006027EF">
            <w:pPr>
              <w:jc w:val="center"/>
            </w:pPr>
            <w:r>
              <w:rPr>
                <w:color w:val="000000"/>
                <w:sz w:val="24"/>
              </w:rPr>
              <w:t>基金管理人、基金销售机构</w:t>
            </w:r>
          </w:p>
        </w:tc>
      </w:tr>
      <w:tr w:rsidR="00D82067">
        <w:tc>
          <w:tcPr>
            <w:tcW w:w="5220" w:type="dxa"/>
            <w:vAlign w:val="center"/>
          </w:tcPr>
          <w:p w:rsidR="00D82067" w:rsidRDefault="006027EF">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D82067" w:rsidRDefault="006027EF">
            <w:pPr>
              <w:jc w:val="center"/>
            </w:pPr>
            <w:r>
              <w:rPr>
                <w:color w:val="000000"/>
                <w:sz w:val="24"/>
              </w:rPr>
              <w:t>基金托管人、基金销售机构</w:t>
            </w:r>
          </w:p>
        </w:tc>
      </w:tr>
      <w:tr w:rsidR="00D82067">
        <w:tc>
          <w:tcPr>
            <w:tcW w:w="5220" w:type="dxa"/>
            <w:vAlign w:val="center"/>
          </w:tcPr>
          <w:p w:rsidR="00D82067" w:rsidRDefault="006027EF">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D82067" w:rsidRDefault="006027EF">
            <w:pPr>
              <w:jc w:val="center"/>
            </w:pPr>
            <w:r>
              <w:rPr>
                <w:color w:val="000000"/>
                <w:sz w:val="24"/>
              </w:rPr>
              <w:t>基金管理人的股东、基金销售机构</w:t>
            </w:r>
          </w:p>
        </w:tc>
      </w:tr>
      <w:tr w:rsidR="00D82067">
        <w:tc>
          <w:tcPr>
            <w:tcW w:w="5220" w:type="dxa"/>
            <w:vAlign w:val="center"/>
          </w:tcPr>
          <w:p w:rsidR="00D82067" w:rsidRDefault="006027EF">
            <w:pPr>
              <w:jc w:val="left"/>
            </w:pPr>
            <w:r>
              <w:rPr>
                <w:color w:val="000000"/>
                <w:sz w:val="24"/>
              </w:rPr>
              <w:t>施罗德投资管理有限公司</w:t>
            </w:r>
          </w:p>
        </w:tc>
        <w:tc>
          <w:tcPr>
            <w:tcW w:w="3780" w:type="dxa"/>
            <w:vAlign w:val="center"/>
          </w:tcPr>
          <w:p w:rsidR="00D82067" w:rsidRDefault="006027EF">
            <w:pPr>
              <w:jc w:val="center"/>
            </w:pPr>
            <w:r>
              <w:rPr>
                <w:color w:val="000000"/>
                <w:sz w:val="24"/>
              </w:rPr>
              <w:t>基金管理人的股东</w:t>
            </w:r>
          </w:p>
        </w:tc>
      </w:tr>
      <w:tr w:rsidR="00D82067">
        <w:tc>
          <w:tcPr>
            <w:tcW w:w="5220" w:type="dxa"/>
            <w:vAlign w:val="center"/>
          </w:tcPr>
          <w:p w:rsidR="00D82067" w:rsidRDefault="006027EF">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780" w:type="dxa"/>
            <w:vAlign w:val="center"/>
          </w:tcPr>
          <w:p w:rsidR="00D82067" w:rsidRDefault="006027EF">
            <w:pPr>
              <w:jc w:val="center"/>
            </w:pPr>
            <w:r>
              <w:rPr>
                <w:color w:val="000000"/>
                <w:sz w:val="24"/>
              </w:rPr>
              <w:t>基金管理人的股东</w:t>
            </w:r>
          </w:p>
        </w:tc>
      </w:tr>
      <w:tr w:rsidR="00D82067">
        <w:tc>
          <w:tcPr>
            <w:tcW w:w="5220" w:type="dxa"/>
            <w:vAlign w:val="center"/>
          </w:tcPr>
          <w:p w:rsidR="00D82067" w:rsidRDefault="006027EF">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w:t>
            </w:r>
            <w:r>
              <w:rPr>
                <w:color w:val="000000"/>
                <w:sz w:val="24"/>
              </w:rPr>
              <w:t>目标</w:t>
            </w:r>
            <w:r>
              <w:rPr>
                <w:color w:val="000000"/>
                <w:sz w:val="24"/>
              </w:rPr>
              <w:t>ETF”)</w:t>
            </w:r>
          </w:p>
        </w:tc>
        <w:tc>
          <w:tcPr>
            <w:tcW w:w="3780" w:type="dxa"/>
            <w:vAlign w:val="center"/>
          </w:tcPr>
          <w:p w:rsidR="00D82067" w:rsidRDefault="006027EF">
            <w:pPr>
              <w:jc w:val="center"/>
            </w:pPr>
            <w:r>
              <w:rPr>
                <w:color w:val="000000"/>
                <w:sz w:val="24"/>
              </w:rPr>
              <w:t>本基金的基金管理人管理的其他基金</w:t>
            </w:r>
          </w:p>
        </w:tc>
      </w:tr>
      <w:tr w:rsidR="00D82067">
        <w:tc>
          <w:tcPr>
            <w:tcW w:w="5220" w:type="dxa"/>
            <w:vAlign w:val="center"/>
          </w:tcPr>
          <w:p w:rsidR="00D82067" w:rsidRDefault="006027EF">
            <w:pPr>
              <w:jc w:val="left"/>
            </w:pPr>
            <w:r>
              <w:rPr>
                <w:color w:val="000000"/>
                <w:sz w:val="24"/>
              </w:rPr>
              <w:t>交银施罗德资产管理有限公司</w:t>
            </w:r>
          </w:p>
        </w:tc>
        <w:tc>
          <w:tcPr>
            <w:tcW w:w="3780" w:type="dxa"/>
            <w:vAlign w:val="center"/>
          </w:tcPr>
          <w:p w:rsidR="00D82067" w:rsidRDefault="006027EF">
            <w:pPr>
              <w:jc w:val="center"/>
            </w:pPr>
            <w:r>
              <w:rPr>
                <w:color w:val="000000"/>
                <w:sz w:val="24"/>
              </w:rPr>
              <w:t>基金管理人的子公司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2" w:name="_Toc415248969"/>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82"/>
    </w:p>
    <w:p w:rsidR="001A59F9" w:rsidRPr="00AD0E47" w:rsidRDefault="001A59F9" w:rsidP="00AD0E47">
      <w:pPr>
        <w:pStyle w:val="20"/>
        <w:spacing w:before="29" w:after="0" w:line="288" w:lineRule="auto"/>
        <w:rPr>
          <w:rFonts w:ascii="Times New Roman" w:hAnsi="Times New Roman"/>
          <w:kern w:val="0"/>
          <w:szCs w:val="24"/>
        </w:rPr>
      </w:pPr>
      <w:bookmarkStart w:id="183" w:name="_Toc415248970"/>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83"/>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15248971"/>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84"/>
    </w:p>
    <w:p w:rsidR="001A59F9" w:rsidRPr="00AD0E47" w:rsidRDefault="001A59F9" w:rsidP="00AD0E47">
      <w:pPr>
        <w:pStyle w:val="20"/>
        <w:spacing w:before="29" w:after="0" w:line="288" w:lineRule="auto"/>
        <w:rPr>
          <w:rFonts w:ascii="Times New Roman" w:hAnsi="Times New Roman"/>
          <w:kern w:val="0"/>
          <w:szCs w:val="24"/>
        </w:rPr>
      </w:pPr>
      <w:bookmarkStart w:id="185" w:name="_Toc415248972"/>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639,565.16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959,386.01</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1,996,853.36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2,680,657.37</w:t>
            </w:r>
          </w:p>
        </w:tc>
      </w:tr>
    </w:tbl>
    <w:p w:rsidR="00D82067" w:rsidRDefault="006027EF">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0.5%</w:t>
      </w:r>
      <w:r>
        <w:rPr>
          <w:kern w:val="0"/>
          <w:sz w:val="24"/>
        </w:rPr>
        <w:t>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w:t>
      </w:r>
      <w:r w:rsidRPr="00D754A9">
        <w:rPr>
          <w:kern w:val="0"/>
          <w:sz w:val="24"/>
        </w:rPr>
        <w:t>(</w:t>
      </w:r>
      <w:r w:rsidRPr="00D754A9">
        <w:rPr>
          <w:kern w:val="0"/>
          <w:sz w:val="24"/>
        </w:rPr>
        <w:t>前一日基金资产净值</w:t>
      </w:r>
      <w:r w:rsidRPr="00D754A9">
        <w:rPr>
          <w:kern w:val="0"/>
          <w:sz w:val="24"/>
        </w:rPr>
        <w:t>–</w:t>
      </w:r>
      <w:r w:rsidRPr="00D754A9">
        <w:rPr>
          <w:kern w:val="0"/>
          <w:sz w:val="24"/>
        </w:rPr>
        <w:t>基金财产中目标</w:t>
      </w:r>
      <w:r w:rsidRPr="00D754A9">
        <w:rPr>
          <w:kern w:val="0"/>
          <w:sz w:val="24"/>
        </w:rPr>
        <w:t>ETF</w:t>
      </w:r>
      <w:r w:rsidRPr="00D754A9">
        <w:rPr>
          <w:kern w:val="0"/>
          <w:sz w:val="24"/>
        </w:rPr>
        <w:t>份额所对应的资产净值</w:t>
      </w:r>
      <w:r w:rsidRPr="00D754A9">
        <w:rPr>
          <w:kern w:val="0"/>
          <w:sz w:val="24"/>
        </w:rPr>
        <w:t>)×0.5%÷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15248973"/>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127,912.98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191,877.22</w:t>
            </w:r>
          </w:p>
        </w:tc>
      </w:tr>
    </w:tbl>
    <w:p w:rsidR="00D82067" w:rsidRDefault="006027EF">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0.1%</w:t>
      </w:r>
      <w:r>
        <w:rPr>
          <w:kern w:val="0"/>
          <w:sz w:val="24"/>
        </w:rPr>
        <w:t>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w:t>
      </w:r>
      <w:r w:rsidRPr="00D754A9">
        <w:rPr>
          <w:kern w:val="0"/>
          <w:sz w:val="24"/>
        </w:rPr>
        <w:t>(</w:t>
      </w:r>
      <w:r w:rsidRPr="00D754A9">
        <w:rPr>
          <w:kern w:val="0"/>
          <w:sz w:val="24"/>
        </w:rPr>
        <w:t>前一日基金资产净值</w:t>
      </w:r>
      <w:r w:rsidRPr="00D754A9">
        <w:rPr>
          <w:kern w:val="0"/>
          <w:sz w:val="24"/>
        </w:rPr>
        <w:t>–</w:t>
      </w:r>
      <w:r w:rsidRPr="00D754A9">
        <w:rPr>
          <w:kern w:val="0"/>
          <w:sz w:val="24"/>
        </w:rPr>
        <w:t>基金财产中目标</w:t>
      </w:r>
      <w:r w:rsidRPr="00D754A9">
        <w:rPr>
          <w:kern w:val="0"/>
          <w:sz w:val="24"/>
        </w:rPr>
        <w:t>ETF</w:t>
      </w:r>
      <w:r w:rsidRPr="00D754A9">
        <w:rPr>
          <w:kern w:val="0"/>
          <w:sz w:val="24"/>
        </w:rPr>
        <w:t>份额所对应的资产净值</w:t>
      </w:r>
      <w:r w:rsidRPr="00D754A9">
        <w:rPr>
          <w:kern w:val="0"/>
          <w:sz w:val="24"/>
        </w:rPr>
        <w:t xml:space="preserve">)×0.1%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7" w:name="_Toc415248974"/>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7"/>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15248975"/>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8"/>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15248976"/>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9"/>
    </w:p>
    <w:p w:rsidR="001A59F9" w:rsidRPr="00AD0E47" w:rsidRDefault="001A59F9" w:rsidP="00AD0E47">
      <w:pPr>
        <w:pStyle w:val="20"/>
        <w:spacing w:before="29" w:after="0" w:line="288" w:lineRule="auto"/>
        <w:rPr>
          <w:rFonts w:ascii="Times New Roman" w:hAnsi="Times New Roman"/>
          <w:kern w:val="0"/>
          <w:szCs w:val="24"/>
        </w:rPr>
      </w:pPr>
      <w:bookmarkStart w:id="190" w:name="_Toc415248977"/>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19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91" w:name="_Toc415248978"/>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91"/>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2" w:name="_Toc415248979"/>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9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2013</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2013</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D82067">
        <w:tc>
          <w:tcPr>
            <w:tcW w:w="2268" w:type="dxa"/>
            <w:vAlign w:val="center"/>
          </w:tcPr>
          <w:p w:rsidR="00D82067" w:rsidRDefault="006027EF">
            <w:pPr>
              <w:jc w:val="left"/>
            </w:pPr>
            <w:r>
              <w:rPr>
                <w:szCs w:val="21"/>
              </w:rPr>
              <w:t>中国农业银行</w:t>
            </w:r>
          </w:p>
        </w:tc>
        <w:tc>
          <w:tcPr>
            <w:tcW w:w="1683" w:type="dxa"/>
            <w:vAlign w:val="center"/>
          </w:tcPr>
          <w:p w:rsidR="00D82067" w:rsidRDefault="006027EF">
            <w:pPr>
              <w:jc w:val="right"/>
            </w:pPr>
            <w:r>
              <w:rPr>
                <w:szCs w:val="21"/>
              </w:rPr>
              <w:t>75,691,101.71</w:t>
            </w:r>
          </w:p>
        </w:tc>
        <w:tc>
          <w:tcPr>
            <w:tcW w:w="1683" w:type="dxa"/>
            <w:vAlign w:val="center"/>
          </w:tcPr>
          <w:p w:rsidR="00D82067" w:rsidRDefault="006027EF">
            <w:pPr>
              <w:jc w:val="right"/>
            </w:pPr>
            <w:r>
              <w:rPr>
                <w:szCs w:val="21"/>
              </w:rPr>
              <w:t>312,979.18</w:t>
            </w:r>
          </w:p>
        </w:tc>
        <w:tc>
          <w:tcPr>
            <w:tcW w:w="1683" w:type="dxa"/>
            <w:vAlign w:val="center"/>
          </w:tcPr>
          <w:p w:rsidR="00D82067" w:rsidRDefault="006027EF">
            <w:pPr>
              <w:jc w:val="right"/>
            </w:pPr>
            <w:r>
              <w:rPr>
                <w:szCs w:val="21"/>
              </w:rPr>
              <w:t>19,361,644.20</w:t>
            </w:r>
          </w:p>
        </w:tc>
        <w:tc>
          <w:tcPr>
            <w:tcW w:w="1683" w:type="dxa"/>
            <w:vAlign w:val="center"/>
          </w:tcPr>
          <w:p w:rsidR="00D82067" w:rsidRDefault="006027EF">
            <w:pPr>
              <w:jc w:val="right"/>
            </w:pPr>
            <w:r>
              <w:rPr>
                <w:szCs w:val="21"/>
              </w:rPr>
              <w:t>253,294.14</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15248980"/>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9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15248981"/>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94"/>
    </w:p>
    <w:p w:rsidR="001A59F9" w:rsidRPr="00FB77D7" w:rsidRDefault="001A59F9" w:rsidP="00FB77D7">
      <w:pPr>
        <w:spacing w:before="29" w:line="288" w:lineRule="auto"/>
        <w:rPr>
          <w:color w:val="000000"/>
          <w:sz w:val="24"/>
        </w:rPr>
      </w:pPr>
      <w:r w:rsidRPr="00FB77D7">
        <w:rPr>
          <w:color w:val="000000"/>
          <w:sz w:val="24"/>
        </w:rPr>
        <w:t>于本报告期末，本基金持有</w:t>
      </w:r>
      <w:r w:rsidRPr="00FB77D7">
        <w:rPr>
          <w:color w:val="000000"/>
          <w:sz w:val="24"/>
        </w:rPr>
        <w:t>1,791,424,699.00</w:t>
      </w:r>
      <w:r w:rsidRPr="00FB77D7">
        <w:rPr>
          <w:color w:val="000000"/>
          <w:sz w:val="24"/>
        </w:rPr>
        <w:t>份目标</w:t>
      </w:r>
      <w:r w:rsidRPr="00FB77D7">
        <w:rPr>
          <w:color w:val="000000"/>
          <w:sz w:val="24"/>
        </w:rPr>
        <w:t>ETF</w:t>
      </w:r>
      <w:r w:rsidRPr="00FB77D7">
        <w:rPr>
          <w:color w:val="000000"/>
          <w:sz w:val="24"/>
        </w:rPr>
        <w:t>基金份额，占其总份额的比例为</w:t>
      </w:r>
      <w:r w:rsidRPr="00FB77D7">
        <w:rPr>
          <w:color w:val="000000"/>
          <w:sz w:val="24"/>
        </w:rPr>
        <w:t>94.51%(2013</w:t>
      </w:r>
      <w:r w:rsidRPr="00FB77D7">
        <w:rPr>
          <w:color w:val="000000"/>
          <w:sz w:val="24"/>
        </w:rPr>
        <w:t>年：持有</w:t>
      </w:r>
      <w:r w:rsidRPr="00FB77D7">
        <w:rPr>
          <w:color w:val="000000"/>
          <w:sz w:val="24"/>
        </w:rPr>
        <w:t>3,194,424,699.00</w:t>
      </w:r>
      <w:r w:rsidRPr="00FB77D7">
        <w:rPr>
          <w:color w:val="000000"/>
          <w:sz w:val="24"/>
        </w:rPr>
        <w:t>份目标</w:t>
      </w:r>
      <w:r w:rsidRPr="00FB77D7">
        <w:rPr>
          <w:color w:val="000000"/>
          <w:sz w:val="24"/>
        </w:rPr>
        <w:t>ETF</w:t>
      </w:r>
      <w:r w:rsidRPr="00FB77D7">
        <w:rPr>
          <w:color w:val="000000"/>
          <w:sz w:val="24"/>
        </w:rPr>
        <w:t>基金份额，占其总份额的比例为</w:t>
      </w:r>
      <w:r w:rsidRPr="00FB77D7">
        <w:rPr>
          <w:color w:val="000000"/>
          <w:sz w:val="24"/>
        </w:rPr>
        <w:t>96.20%)</w:t>
      </w:r>
      <w:r w:rsidRPr="00FB77D7">
        <w:rPr>
          <w:color w:val="000000"/>
          <w:sz w:val="24"/>
        </w:rPr>
        <w:t>。</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248982"/>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5"/>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6" w:name="_Toc415248983"/>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6"/>
    </w:p>
    <w:p w:rsidR="001A59F9" w:rsidRPr="00AD0E47" w:rsidRDefault="001A59F9" w:rsidP="00AD0E47">
      <w:pPr>
        <w:pStyle w:val="20"/>
        <w:spacing w:before="29" w:after="0" w:line="288" w:lineRule="auto"/>
        <w:rPr>
          <w:rFonts w:ascii="Times New Roman" w:hAnsi="Times New Roman"/>
          <w:kern w:val="0"/>
          <w:szCs w:val="24"/>
        </w:rPr>
      </w:pPr>
      <w:bookmarkStart w:id="197" w:name="_Toc415248984"/>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15248985"/>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D82067">
        <w:tc>
          <w:tcPr>
            <w:tcW w:w="616" w:type="dxa"/>
            <w:vAlign w:val="center"/>
          </w:tcPr>
          <w:p w:rsidR="00D82067" w:rsidRDefault="006027EF">
            <w:pPr>
              <w:jc w:val="center"/>
            </w:pPr>
            <w:r>
              <w:rPr>
                <w:sz w:val="18"/>
                <w:szCs w:val="18"/>
              </w:rPr>
              <w:t>600332</w:t>
            </w:r>
          </w:p>
        </w:tc>
        <w:tc>
          <w:tcPr>
            <w:tcW w:w="686" w:type="dxa"/>
            <w:vAlign w:val="center"/>
          </w:tcPr>
          <w:p w:rsidR="00D82067" w:rsidRDefault="006027EF">
            <w:pPr>
              <w:jc w:val="center"/>
            </w:pPr>
            <w:r>
              <w:rPr>
                <w:sz w:val="18"/>
                <w:szCs w:val="18"/>
              </w:rPr>
              <w:t>白云山</w:t>
            </w:r>
          </w:p>
        </w:tc>
        <w:tc>
          <w:tcPr>
            <w:tcW w:w="742" w:type="dxa"/>
            <w:vAlign w:val="center"/>
          </w:tcPr>
          <w:p w:rsidR="00D82067" w:rsidRDefault="006027EF">
            <w:pPr>
              <w:jc w:val="center"/>
            </w:pPr>
            <w:r>
              <w:rPr>
                <w:sz w:val="18"/>
                <w:szCs w:val="18"/>
              </w:rPr>
              <w:t>2014-12-03</w:t>
            </w:r>
          </w:p>
        </w:tc>
        <w:tc>
          <w:tcPr>
            <w:tcW w:w="798" w:type="dxa"/>
            <w:vAlign w:val="center"/>
          </w:tcPr>
          <w:p w:rsidR="00D82067" w:rsidRDefault="006027EF">
            <w:pPr>
              <w:jc w:val="center"/>
            </w:pPr>
            <w:r>
              <w:rPr>
                <w:sz w:val="18"/>
                <w:szCs w:val="18"/>
              </w:rPr>
              <w:t>重大事项</w:t>
            </w:r>
          </w:p>
        </w:tc>
        <w:tc>
          <w:tcPr>
            <w:tcW w:w="798" w:type="dxa"/>
            <w:vAlign w:val="center"/>
          </w:tcPr>
          <w:p w:rsidR="00D82067" w:rsidRDefault="006027EF">
            <w:pPr>
              <w:jc w:val="center"/>
            </w:pPr>
            <w:r>
              <w:rPr>
                <w:sz w:val="18"/>
                <w:szCs w:val="18"/>
              </w:rPr>
              <w:t>27.11</w:t>
            </w:r>
          </w:p>
        </w:tc>
        <w:tc>
          <w:tcPr>
            <w:tcW w:w="686" w:type="dxa"/>
            <w:vAlign w:val="center"/>
          </w:tcPr>
          <w:p w:rsidR="00D82067" w:rsidRDefault="006027EF">
            <w:pPr>
              <w:jc w:val="center"/>
            </w:pPr>
            <w:r>
              <w:rPr>
                <w:sz w:val="18"/>
                <w:szCs w:val="18"/>
              </w:rPr>
              <w:t>2015-01-13</w:t>
            </w:r>
          </w:p>
        </w:tc>
        <w:tc>
          <w:tcPr>
            <w:tcW w:w="658" w:type="dxa"/>
            <w:vAlign w:val="center"/>
          </w:tcPr>
          <w:p w:rsidR="00D82067" w:rsidRDefault="006027EF">
            <w:pPr>
              <w:jc w:val="center"/>
            </w:pPr>
            <w:r>
              <w:rPr>
                <w:sz w:val="18"/>
                <w:szCs w:val="18"/>
              </w:rPr>
              <w:t>29.82</w:t>
            </w:r>
          </w:p>
        </w:tc>
        <w:tc>
          <w:tcPr>
            <w:tcW w:w="1049" w:type="dxa"/>
            <w:vAlign w:val="center"/>
          </w:tcPr>
          <w:p w:rsidR="00D82067" w:rsidRDefault="006027EF">
            <w:pPr>
              <w:jc w:val="center"/>
            </w:pPr>
            <w:r>
              <w:rPr>
                <w:sz w:val="18"/>
                <w:szCs w:val="18"/>
              </w:rPr>
              <w:t>51,737</w:t>
            </w:r>
          </w:p>
        </w:tc>
        <w:tc>
          <w:tcPr>
            <w:tcW w:w="1218" w:type="dxa"/>
            <w:vAlign w:val="center"/>
          </w:tcPr>
          <w:p w:rsidR="00D82067" w:rsidRDefault="006027EF">
            <w:pPr>
              <w:jc w:val="center"/>
            </w:pPr>
            <w:r>
              <w:rPr>
                <w:sz w:val="18"/>
                <w:szCs w:val="18"/>
              </w:rPr>
              <w:t>1,400,537.74</w:t>
            </w:r>
          </w:p>
        </w:tc>
        <w:tc>
          <w:tcPr>
            <w:tcW w:w="1160" w:type="dxa"/>
            <w:vAlign w:val="center"/>
          </w:tcPr>
          <w:p w:rsidR="00D82067" w:rsidRDefault="006027EF">
            <w:pPr>
              <w:jc w:val="center"/>
            </w:pPr>
            <w:r>
              <w:rPr>
                <w:sz w:val="18"/>
                <w:szCs w:val="18"/>
              </w:rPr>
              <w:t>1,402,590.07</w:t>
            </w:r>
          </w:p>
        </w:tc>
        <w:tc>
          <w:tcPr>
            <w:tcW w:w="601" w:type="dxa"/>
            <w:vAlign w:val="center"/>
          </w:tcPr>
          <w:p w:rsidR="00D82067" w:rsidRDefault="006027EF">
            <w:pPr>
              <w:jc w:val="center"/>
            </w:pPr>
            <w:r>
              <w:rPr>
                <w:sz w:val="18"/>
                <w:szCs w:val="18"/>
              </w:rPr>
              <w:t>-</w:t>
            </w:r>
          </w:p>
        </w:tc>
      </w:tr>
      <w:tr w:rsidR="00D82067">
        <w:tc>
          <w:tcPr>
            <w:tcW w:w="616" w:type="dxa"/>
            <w:vAlign w:val="center"/>
          </w:tcPr>
          <w:p w:rsidR="00D82067" w:rsidRDefault="006027EF">
            <w:pPr>
              <w:jc w:val="center"/>
            </w:pPr>
            <w:r>
              <w:rPr>
                <w:sz w:val="18"/>
                <w:szCs w:val="18"/>
              </w:rPr>
              <w:t>600649</w:t>
            </w:r>
          </w:p>
        </w:tc>
        <w:tc>
          <w:tcPr>
            <w:tcW w:w="686" w:type="dxa"/>
            <w:vAlign w:val="center"/>
          </w:tcPr>
          <w:p w:rsidR="00D82067" w:rsidRDefault="006027EF">
            <w:pPr>
              <w:jc w:val="center"/>
            </w:pPr>
            <w:r>
              <w:rPr>
                <w:sz w:val="18"/>
                <w:szCs w:val="18"/>
              </w:rPr>
              <w:t>城投控股</w:t>
            </w:r>
          </w:p>
        </w:tc>
        <w:tc>
          <w:tcPr>
            <w:tcW w:w="742" w:type="dxa"/>
            <w:vAlign w:val="center"/>
          </w:tcPr>
          <w:p w:rsidR="00D82067" w:rsidRDefault="006027EF">
            <w:pPr>
              <w:jc w:val="center"/>
            </w:pPr>
            <w:r>
              <w:rPr>
                <w:sz w:val="18"/>
                <w:szCs w:val="18"/>
              </w:rPr>
              <w:t>2014-11-03</w:t>
            </w:r>
          </w:p>
        </w:tc>
        <w:tc>
          <w:tcPr>
            <w:tcW w:w="798" w:type="dxa"/>
            <w:vAlign w:val="center"/>
          </w:tcPr>
          <w:p w:rsidR="00D82067" w:rsidRDefault="006027EF">
            <w:pPr>
              <w:jc w:val="center"/>
            </w:pPr>
            <w:r>
              <w:rPr>
                <w:sz w:val="18"/>
                <w:szCs w:val="18"/>
              </w:rPr>
              <w:t>重大事项</w:t>
            </w:r>
          </w:p>
        </w:tc>
        <w:tc>
          <w:tcPr>
            <w:tcW w:w="798" w:type="dxa"/>
            <w:vAlign w:val="center"/>
          </w:tcPr>
          <w:p w:rsidR="00D82067" w:rsidRDefault="006027EF">
            <w:pPr>
              <w:jc w:val="center"/>
            </w:pPr>
            <w:r>
              <w:rPr>
                <w:sz w:val="18"/>
                <w:szCs w:val="18"/>
              </w:rPr>
              <w:t>7.23</w:t>
            </w:r>
          </w:p>
        </w:tc>
        <w:tc>
          <w:tcPr>
            <w:tcW w:w="686" w:type="dxa"/>
            <w:vAlign w:val="center"/>
          </w:tcPr>
          <w:p w:rsidR="00D82067" w:rsidRDefault="006027EF">
            <w:pPr>
              <w:jc w:val="center"/>
            </w:pPr>
            <w:r>
              <w:rPr>
                <w:sz w:val="18"/>
                <w:szCs w:val="18"/>
              </w:rPr>
              <w:t>-</w:t>
            </w:r>
          </w:p>
        </w:tc>
        <w:tc>
          <w:tcPr>
            <w:tcW w:w="658" w:type="dxa"/>
            <w:vAlign w:val="center"/>
          </w:tcPr>
          <w:p w:rsidR="00D82067" w:rsidRDefault="006027EF">
            <w:pPr>
              <w:jc w:val="center"/>
            </w:pPr>
            <w:r>
              <w:rPr>
                <w:sz w:val="18"/>
                <w:szCs w:val="18"/>
              </w:rPr>
              <w:t>-</w:t>
            </w:r>
          </w:p>
        </w:tc>
        <w:tc>
          <w:tcPr>
            <w:tcW w:w="1049" w:type="dxa"/>
            <w:vAlign w:val="center"/>
          </w:tcPr>
          <w:p w:rsidR="00D82067" w:rsidRDefault="006027EF">
            <w:pPr>
              <w:jc w:val="center"/>
            </w:pPr>
            <w:r>
              <w:rPr>
                <w:sz w:val="18"/>
                <w:szCs w:val="18"/>
              </w:rPr>
              <w:t>143,579</w:t>
            </w:r>
          </w:p>
        </w:tc>
        <w:tc>
          <w:tcPr>
            <w:tcW w:w="1218" w:type="dxa"/>
            <w:vAlign w:val="center"/>
          </w:tcPr>
          <w:p w:rsidR="00D82067" w:rsidRDefault="006027EF">
            <w:pPr>
              <w:jc w:val="center"/>
            </w:pPr>
            <w:r>
              <w:rPr>
                <w:sz w:val="18"/>
                <w:szCs w:val="18"/>
              </w:rPr>
              <w:t>1,036,728.93</w:t>
            </w:r>
          </w:p>
        </w:tc>
        <w:tc>
          <w:tcPr>
            <w:tcW w:w="1160" w:type="dxa"/>
            <w:vAlign w:val="center"/>
          </w:tcPr>
          <w:p w:rsidR="00D82067" w:rsidRDefault="006027EF">
            <w:pPr>
              <w:jc w:val="center"/>
            </w:pPr>
            <w:r>
              <w:rPr>
                <w:sz w:val="18"/>
                <w:szCs w:val="18"/>
              </w:rPr>
              <w:t>1,038,076.17</w:t>
            </w:r>
          </w:p>
        </w:tc>
        <w:tc>
          <w:tcPr>
            <w:tcW w:w="601" w:type="dxa"/>
            <w:vAlign w:val="center"/>
          </w:tcPr>
          <w:p w:rsidR="00D82067" w:rsidRDefault="006027EF">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248986"/>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9"/>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248987"/>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200"/>
    </w:p>
    <w:p w:rsidR="001A59F9" w:rsidRPr="00AD0E47" w:rsidRDefault="001A59F9" w:rsidP="00AD0E47">
      <w:pPr>
        <w:pStyle w:val="20"/>
        <w:spacing w:before="29" w:after="0" w:line="288" w:lineRule="auto"/>
        <w:rPr>
          <w:rFonts w:ascii="Times New Roman" w:hAnsi="Times New Roman"/>
          <w:kern w:val="0"/>
          <w:szCs w:val="24"/>
        </w:rPr>
      </w:pPr>
      <w:bookmarkStart w:id="201" w:name="_Toc415248988"/>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201"/>
    </w:p>
    <w:p w:rsidR="00D82067" w:rsidRDefault="006027EF">
      <w:pPr>
        <w:spacing w:before="29" w:line="288" w:lineRule="auto"/>
        <w:ind w:firstLineChars="200" w:firstLine="480"/>
        <w:rPr>
          <w:color w:val="000000"/>
          <w:sz w:val="24"/>
        </w:rPr>
      </w:pPr>
      <w:r>
        <w:rPr>
          <w:color w:val="000000"/>
          <w:sz w:val="24"/>
        </w:rPr>
        <w:t>本基金属于</w:t>
      </w:r>
      <w:r>
        <w:rPr>
          <w:color w:val="000000"/>
          <w:sz w:val="24"/>
        </w:rPr>
        <w:t>ETF</w:t>
      </w:r>
      <w:r>
        <w:rPr>
          <w:color w:val="000000"/>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D82067" w:rsidRDefault="006027EF">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5248989"/>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202"/>
    </w:p>
    <w:p w:rsidR="00D82067" w:rsidRDefault="006027EF">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D82067" w:rsidRDefault="006027EF">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2014</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(2013</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415248990"/>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3"/>
    </w:p>
    <w:p w:rsidR="00D82067" w:rsidRDefault="006027EF">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82067" w:rsidRDefault="006027EF">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82067" w:rsidRDefault="006027EF">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2014</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15248991"/>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4"/>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415248992"/>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5"/>
    </w:p>
    <w:p w:rsidR="00D82067" w:rsidRDefault="006027EF">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82067" w:rsidRDefault="006027EF">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6" w:name="_Toc415248993"/>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48"/>
        <w:gridCol w:w="1558"/>
        <w:gridCol w:w="1277"/>
        <w:gridCol w:w="1133"/>
        <w:gridCol w:w="1622"/>
        <w:gridCol w:w="1642"/>
      </w:tblGrid>
      <w:tr w:rsidR="009D361C" w:rsidRPr="008E486D" w:rsidTr="008E486D">
        <w:trPr>
          <w:trHeight w:val="280"/>
          <w:jc w:val="center"/>
        </w:trPr>
        <w:tc>
          <w:tcPr>
            <w:tcW w:w="1018" w:type="pct"/>
            <w:vAlign w:val="center"/>
          </w:tcPr>
          <w:p w:rsidR="009D361C" w:rsidRPr="008E486D" w:rsidRDefault="009D361C" w:rsidP="008E486D">
            <w:pPr>
              <w:spacing w:before="29" w:line="288" w:lineRule="auto"/>
              <w:jc w:val="center"/>
              <w:rPr>
                <w:b/>
                <w:szCs w:val="21"/>
              </w:rPr>
            </w:pPr>
            <w:r w:rsidRPr="008E486D">
              <w:rPr>
                <w:rFonts w:hint="eastAsia"/>
                <w:b/>
                <w:szCs w:val="21"/>
              </w:rPr>
              <w:t>本期末</w:t>
            </w:r>
          </w:p>
          <w:p w:rsidR="009D361C" w:rsidRPr="008E486D" w:rsidRDefault="009D361C" w:rsidP="008E486D">
            <w:pPr>
              <w:spacing w:before="29" w:line="288" w:lineRule="auto"/>
              <w:jc w:val="center"/>
              <w:rPr>
                <w:b/>
                <w:szCs w:val="21"/>
              </w:rPr>
            </w:pPr>
            <w:r w:rsidRPr="008E486D">
              <w:rPr>
                <w:b/>
                <w:szCs w:val="21"/>
              </w:rPr>
              <w:t>2014</w:t>
            </w:r>
            <w:r w:rsidRPr="008E486D">
              <w:rPr>
                <w:b/>
                <w:szCs w:val="21"/>
              </w:rPr>
              <w:t>年</w:t>
            </w:r>
            <w:r w:rsidRPr="008E486D">
              <w:rPr>
                <w:b/>
                <w:szCs w:val="21"/>
              </w:rPr>
              <w:t>12</w:t>
            </w:r>
            <w:r w:rsidRPr="008E486D">
              <w:rPr>
                <w:b/>
                <w:szCs w:val="21"/>
              </w:rPr>
              <w:t>月</w:t>
            </w:r>
            <w:r w:rsidRPr="008E486D">
              <w:rPr>
                <w:b/>
                <w:szCs w:val="21"/>
              </w:rPr>
              <w:t>31</w:t>
            </w:r>
            <w:r w:rsidRPr="008E486D">
              <w:rPr>
                <w:b/>
                <w:szCs w:val="21"/>
              </w:rPr>
              <w:t>日</w:t>
            </w:r>
          </w:p>
        </w:tc>
        <w:tc>
          <w:tcPr>
            <w:tcW w:w="858" w:type="pct"/>
            <w:vAlign w:val="center"/>
          </w:tcPr>
          <w:p w:rsidR="009D361C" w:rsidRPr="008E486D" w:rsidRDefault="009D361C" w:rsidP="007D128B">
            <w:pPr>
              <w:spacing w:before="29" w:line="288" w:lineRule="auto"/>
              <w:jc w:val="center"/>
              <w:rPr>
                <w:b/>
                <w:szCs w:val="21"/>
              </w:rPr>
            </w:pPr>
            <w:r w:rsidRPr="008E486D">
              <w:rPr>
                <w:b/>
                <w:szCs w:val="21"/>
              </w:rPr>
              <w:t>1</w:t>
            </w:r>
            <w:r w:rsidRPr="008E486D">
              <w:rPr>
                <w:rFonts w:hint="eastAsia"/>
                <w:b/>
                <w:szCs w:val="21"/>
              </w:rPr>
              <w:t>年以内</w:t>
            </w:r>
          </w:p>
        </w:tc>
        <w:tc>
          <w:tcPr>
            <w:tcW w:w="703" w:type="pct"/>
            <w:vAlign w:val="center"/>
          </w:tcPr>
          <w:p w:rsidR="009D361C" w:rsidRPr="008E486D" w:rsidRDefault="009D361C" w:rsidP="007D128B">
            <w:pPr>
              <w:spacing w:before="29" w:line="288" w:lineRule="auto"/>
              <w:jc w:val="center"/>
              <w:rPr>
                <w:b/>
                <w:szCs w:val="21"/>
              </w:rPr>
            </w:pPr>
            <w:r w:rsidRPr="008E486D">
              <w:rPr>
                <w:b/>
                <w:szCs w:val="21"/>
              </w:rPr>
              <w:t>1-5</w:t>
            </w:r>
            <w:r w:rsidRPr="008E486D">
              <w:rPr>
                <w:rFonts w:hint="eastAsia"/>
                <w:b/>
                <w:szCs w:val="21"/>
              </w:rPr>
              <w:t>年</w:t>
            </w:r>
          </w:p>
        </w:tc>
        <w:tc>
          <w:tcPr>
            <w:tcW w:w="624" w:type="pct"/>
            <w:vAlign w:val="center"/>
          </w:tcPr>
          <w:p w:rsidR="009D361C" w:rsidRPr="008E486D" w:rsidRDefault="009D361C" w:rsidP="007D128B">
            <w:pPr>
              <w:spacing w:before="29" w:line="288" w:lineRule="auto"/>
              <w:jc w:val="center"/>
              <w:rPr>
                <w:b/>
                <w:szCs w:val="21"/>
              </w:rPr>
            </w:pPr>
            <w:r w:rsidRPr="008E486D">
              <w:rPr>
                <w:b/>
                <w:szCs w:val="21"/>
              </w:rPr>
              <w:t>5</w:t>
            </w:r>
            <w:r w:rsidRPr="008E486D">
              <w:rPr>
                <w:rFonts w:hint="eastAsia"/>
                <w:b/>
                <w:szCs w:val="21"/>
              </w:rPr>
              <w:t>年以上</w:t>
            </w:r>
          </w:p>
        </w:tc>
        <w:tc>
          <w:tcPr>
            <w:tcW w:w="893" w:type="pct"/>
            <w:vAlign w:val="center"/>
          </w:tcPr>
          <w:p w:rsidR="009D361C" w:rsidRPr="008E486D" w:rsidRDefault="009D361C" w:rsidP="007D128B">
            <w:pPr>
              <w:spacing w:before="29" w:line="288" w:lineRule="auto"/>
              <w:jc w:val="center"/>
              <w:rPr>
                <w:b/>
                <w:szCs w:val="21"/>
              </w:rPr>
            </w:pPr>
            <w:r w:rsidRPr="008E486D">
              <w:rPr>
                <w:rFonts w:hint="eastAsia"/>
                <w:b/>
                <w:szCs w:val="21"/>
              </w:rPr>
              <w:t>不计息</w:t>
            </w:r>
          </w:p>
        </w:tc>
        <w:tc>
          <w:tcPr>
            <w:tcW w:w="904" w:type="pct"/>
            <w:vAlign w:val="center"/>
          </w:tcPr>
          <w:p w:rsidR="009D361C" w:rsidRPr="008E486D" w:rsidRDefault="009D361C" w:rsidP="007D128B">
            <w:pPr>
              <w:spacing w:before="29" w:line="288" w:lineRule="auto"/>
              <w:jc w:val="center"/>
              <w:rPr>
                <w:b/>
                <w:szCs w:val="21"/>
              </w:rPr>
            </w:pPr>
            <w:r w:rsidRPr="008E486D">
              <w:rPr>
                <w:rFonts w:hint="eastAsia"/>
                <w:b/>
                <w:szCs w:val="21"/>
              </w:rPr>
              <w:t>合计</w:t>
            </w:r>
          </w:p>
        </w:tc>
      </w:tr>
      <w:tr w:rsidR="009D361C" w:rsidRPr="008E486D" w:rsidTr="008E486D">
        <w:trPr>
          <w:trHeight w:val="280"/>
          <w:jc w:val="center"/>
        </w:trPr>
        <w:tc>
          <w:tcPr>
            <w:tcW w:w="1018" w:type="pct"/>
            <w:vAlign w:val="center"/>
          </w:tcPr>
          <w:p w:rsidR="009D361C" w:rsidRPr="008E486D" w:rsidRDefault="009D361C" w:rsidP="008E486D">
            <w:pPr>
              <w:spacing w:line="360" w:lineRule="auto"/>
              <w:jc w:val="left"/>
              <w:rPr>
                <w:rFonts w:ascii="宋体" w:hAnsi="宋体"/>
                <w:b/>
                <w:color w:val="000000"/>
                <w:szCs w:val="21"/>
              </w:rPr>
            </w:pPr>
            <w:r w:rsidRPr="008E486D">
              <w:rPr>
                <w:rFonts w:ascii="宋体" w:hAnsi="宋体" w:hint="eastAsia"/>
                <w:b/>
                <w:color w:val="000000"/>
                <w:szCs w:val="21"/>
              </w:rPr>
              <w:t>资产</w:t>
            </w:r>
          </w:p>
        </w:tc>
        <w:tc>
          <w:tcPr>
            <w:tcW w:w="858" w:type="pct"/>
            <w:vAlign w:val="center"/>
          </w:tcPr>
          <w:p w:rsidR="009D361C" w:rsidRPr="008E486D" w:rsidRDefault="009D361C" w:rsidP="00E536E1">
            <w:pPr>
              <w:spacing w:line="360" w:lineRule="auto"/>
              <w:jc w:val="right"/>
              <w:rPr>
                <w:rFonts w:ascii="宋体" w:hAnsi="宋体"/>
                <w:color w:val="000000"/>
                <w:szCs w:val="21"/>
              </w:rPr>
            </w:pPr>
          </w:p>
        </w:tc>
        <w:tc>
          <w:tcPr>
            <w:tcW w:w="703" w:type="pct"/>
            <w:vAlign w:val="center"/>
          </w:tcPr>
          <w:p w:rsidR="009D361C" w:rsidRPr="008E486D" w:rsidRDefault="009D361C" w:rsidP="00E536E1">
            <w:pPr>
              <w:spacing w:line="360" w:lineRule="auto"/>
              <w:jc w:val="right"/>
              <w:rPr>
                <w:rFonts w:ascii="宋体" w:hAnsi="宋体"/>
                <w:color w:val="000000"/>
                <w:szCs w:val="21"/>
              </w:rPr>
            </w:pPr>
          </w:p>
        </w:tc>
        <w:tc>
          <w:tcPr>
            <w:tcW w:w="624" w:type="pct"/>
            <w:vAlign w:val="center"/>
          </w:tcPr>
          <w:p w:rsidR="009D361C" w:rsidRPr="008E486D" w:rsidRDefault="009D361C" w:rsidP="00E536E1">
            <w:pPr>
              <w:spacing w:line="360" w:lineRule="auto"/>
              <w:jc w:val="right"/>
              <w:rPr>
                <w:rFonts w:ascii="宋体" w:hAnsi="宋体"/>
                <w:color w:val="000000"/>
                <w:szCs w:val="21"/>
              </w:rPr>
            </w:pPr>
          </w:p>
        </w:tc>
        <w:tc>
          <w:tcPr>
            <w:tcW w:w="893" w:type="pct"/>
            <w:vAlign w:val="center"/>
          </w:tcPr>
          <w:p w:rsidR="009D361C" w:rsidRPr="008E486D" w:rsidRDefault="009D361C" w:rsidP="00E536E1">
            <w:pPr>
              <w:spacing w:line="360" w:lineRule="auto"/>
              <w:jc w:val="right"/>
              <w:rPr>
                <w:rFonts w:ascii="宋体" w:hAnsi="宋体"/>
                <w:color w:val="000000"/>
                <w:szCs w:val="21"/>
              </w:rPr>
            </w:pPr>
          </w:p>
        </w:tc>
        <w:tc>
          <w:tcPr>
            <w:tcW w:w="904" w:type="pct"/>
            <w:vAlign w:val="center"/>
          </w:tcPr>
          <w:p w:rsidR="009D361C" w:rsidRPr="008E486D" w:rsidRDefault="009D361C" w:rsidP="00E536E1">
            <w:pPr>
              <w:spacing w:line="360" w:lineRule="auto"/>
              <w:jc w:val="right"/>
              <w:rPr>
                <w:rFonts w:ascii="宋体" w:hAnsi="宋体"/>
                <w:b/>
                <w:color w:val="000000"/>
                <w:szCs w:val="21"/>
              </w:rPr>
            </w:pPr>
          </w:p>
        </w:tc>
      </w:tr>
      <w:tr w:rsidR="008E486D" w:rsidRPr="008E486D" w:rsidTr="008E486D">
        <w:trPr>
          <w:jc w:val="center"/>
        </w:trPr>
        <w:tc>
          <w:tcPr>
            <w:tcW w:w="1018" w:type="pct"/>
            <w:vAlign w:val="center"/>
          </w:tcPr>
          <w:p w:rsidR="00D82067" w:rsidRPr="008E486D" w:rsidRDefault="006027EF" w:rsidP="008E486D">
            <w:pPr>
              <w:jc w:val="left"/>
              <w:rPr>
                <w:szCs w:val="21"/>
              </w:rPr>
            </w:pPr>
            <w:r w:rsidRPr="008E486D">
              <w:rPr>
                <w:color w:val="000000"/>
                <w:szCs w:val="21"/>
              </w:rPr>
              <w:t>银行存款</w:t>
            </w:r>
          </w:p>
        </w:tc>
        <w:tc>
          <w:tcPr>
            <w:tcW w:w="858" w:type="pct"/>
            <w:vAlign w:val="center"/>
          </w:tcPr>
          <w:p w:rsidR="00D82067" w:rsidRPr="008E486D" w:rsidRDefault="006027EF">
            <w:pPr>
              <w:jc w:val="right"/>
              <w:rPr>
                <w:szCs w:val="21"/>
              </w:rPr>
            </w:pPr>
            <w:r w:rsidRPr="008E486D">
              <w:rPr>
                <w:color w:val="000000"/>
                <w:szCs w:val="21"/>
              </w:rPr>
              <w:t>75,691,101.71</w:t>
            </w:r>
          </w:p>
        </w:tc>
        <w:tc>
          <w:tcPr>
            <w:tcW w:w="703" w:type="pct"/>
            <w:vAlign w:val="center"/>
          </w:tcPr>
          <w:p w:rsidR="00D82067" w:rsidRPr="008E486D" w:rsidRDefault="006027EF">
            <w:pPr>
              <w:jc w:val="right"/>
              <w:rPr>
                <w:szCs w:val="21"/>
              </w:rPr>
            </w:pPr>
            <w:r w:rsidRPr="008E486D">
              <w:rPr>
                <w:color w:val="000000"/>
                <w:szCs w:val="21"/>
              </w:rPr>
              <w:t>-</w:t>
            </w:r>
          </w:p>
        </w:tc>
        <w:tc>
          <w:tcPr>
            <w:tcW w:w="624" w:type="pct"/>
            <w:vAlign w:val="center"/>
          </w:tcPr>
          <w:p w:rsidR="00D82067" w:rsidRPr="008E486D" w:rsidRDefault="006027EF">
            <w:pPr>
              <w:jc w:val="right"/>
              <w:rPr>
                <w:szCs w:val="21"/>
              </w:rPr>
            </w:pPr>
            <w:r w:rsidRPr="008E486D">
              <w:rPr>
                <w:color w:val="000000"/>
                <w:szCs w:val="21"/>
              </w:rPr>
              <w:t>-</w:t>
            </w:r>
          </w:p>
        </w:tc>
        <w:tc>
          <w:tcPr>
            <w:tcW w:w="893" w:type="pct"/>
            <w:vAlign w:val="center"/>
          </w:tcPr>
          <w:p w:rsidR="00D82067" w:rsidRPr="008E486D" w:rsidRDefault="006027EF">
            <w:pPr>
              <w:jc w:val="right"/>
              <w:rPr>
                <w:szCs w:val="21"/>
              </w:rPr>
            </w:pPr>
            <w:r w:rsidRPr="008E486D">
              <w:rPr>
                <w:color w:val="000000"/>
                <w:szCs w:val="21"/>
              </w:rPr>
              <w:t>-</w:t>
            </w:r>
          </w:p>
        </w:tc>
        <w:tc>
          <w:tcPr>
            <w:tcW w:w="904" w:type="pct"/>
            <w:vAlign w:val="center"/>
          </w:tcPr>
          <w:p w:rsidR="00D82067" w:rsidRPr="008E486D" w:rsidRDefault="006027EF">
            <w:pPr>
              <w:jc w:val="right"/>
              <w:rPr>
                <w:szCs w:val="21"/>
              </w:rPr>
            </w:pPr>
            <w:r w:rsidRPr="008E486D">
              <w:rPr>
                <w:color w:val="000000"/>
                <w:szCs w:val="21"/>
              </w:rPr>
              <w:t>75,691,101.71</w:t>
            </w:r>
          </w:p>
        </w:tc>
      </w:tr>
      <w:tr w:rsidR="008E486D" w:rsidRPr="008E486D" w:rsidTr="008E486D">
        <w:trPr>
          <w:jc w:val="center"/>
        </w:trPr>
        <w:tc>
          <w:tcPr>
            <w:tcW w:w="1018" w:type="pct"/>
            <w:vAlign w:val="center"/>
          </w:tcPr>
          <w:p w:rsidR="00D82067" w:rsidRPr="008E486D" w:rsidRDefault="006027EF" w:rsidP="008E486D">
            <w:pPr>
              <w:jc w:val="left"/>
              <w:rPr>
                <w:szCs w:val="21"/>
              </w:rPr>
            </w:pPr>
            <w:r w:rsidRPr="008E486D">
              <w:rPr>
                <w:color w:val="000000"/>
                <w:szCs w:val="21"/>
              </w:rPr>
              <w:t>存出保证金</w:t>
            </w:r>
          </w:p>
        </w:tc>
        <w:tc>
          <w:tcPr>
            <w:tcW w:w="858" w:type="pct"/>
            <w:vAlign w:val="center"/>
          </w:tcPr>
          <w:p w:rsidR="00D82067" w:rsidRPr="008E486D" w:rsidRDefault="006027EF">
            <w:pPr>
              <w:jc w:val="right"/>
              <w:rPr>
                <w:szCs w:val="21"/>
              </w:rPr>
            </w:pPr>
            <w:r w:rsidRPr="008E486D">
              <w:rPr>
                <w:color w:val="000000"/>
                <w:szCs w:val="21"/>
              </w:rPr>
              <w:t>105,562.56</w:t>
            </w:r>
          </w:p>
        </w:tc>
        <w:tc>
          <w:tcPr>
            <w:tcW w:w="703" w:type="pct"/>
            <w:vAlign w:val="center"/>
          </w:tcPr>
          <w:p w:rsidR="00D82067" w:rsidRPr="008E486D" w:rsidRDefault="006027EF">
            <w:pPr>
              <w:jc w:val="right"/>
              <w:rPr>
                <w:szCs w:val="21"/>
              </w:rPr>
            </w:pPr>
            <w:r w:rsidRPr="008E486D">
              <w:rPr>
                <w:color w:val="000000"/>
                <w:szCs w:val="21"/>
              </w:rPr>
              <w:t>-</w:t>
            </w:r>
          </w:p>
        </w:tc>
        <w:tc>
          <w:tcPr>
            <w:tcW w:w="624" w:type="pct"/>
            <w:vAlign w:val="center"/>
          </w:tcPr>
          <w:p w:rsidR="00D82067" w:rsidRPr="008E486D" w:rsidRDefault="006027EF">
            <w:pPr>
              <w:jc w:val="right"/>
              <w:rPr>
                <w:szCs w:val="21"/>
              </w:rPr>
            </w:pPr>
            <w:r w:rsidRPr="008E486D">
              <w:rPr>
                <w:color w:val="000000"/>
                <w:szCs w:val="21"/>
              </w:rPr>
              <w:t>-</w:t>
            </w:r>
          </w:p>
        </w:tc>
        <w:tc>
          <w:tcPr>
            <w:tcW w:w="893" w:type="pct"/>
            <w:vAlign w:val="center"/>
          </w:tcPr>
          <w:p w:rsidR="00D82067" w:rsidRPr="008E486D" w:rsidRDefault="006027EF">
            <w:pPr>
              <w:jc w:val="right"/>
              <w:rPr>
                <w:szCs w:val="21"/>
              </w:rPr>
            </w:pPr>
            <w:r w:rsidRPr="008E486D">
              <w:rPr>
                <w:color w:val="000000"/>
                <w:szCs w:val="21"/>
              </w:rPr>
              <w:t>-</w:t>
            </w:r>
          </w:p>
        </w:tc>
        <w:tc>
          <w:tcPr>
            <w:tcW w:w="904" w:type="pct"/>
            <w:vAlign w:val="center"/>
          </w:tcPr>
          <w:p w:rsidR="00D82067" w:rsidRPr="008E486D" w:rsidRDefault="006027EF">
            <w:pPr>
              <w:jc w:val="right"/>
              <w:rPr>
                <w:szCs w:val="21"/>
              </w:rPr>
            </w:pPr>
            <w:r w:rsidRPr="008E486D">
              <w:rPr>
                <w:color w:val="000000"/>
                <w:szCs w:val="21"/>
              </w:rPr>
              <w:t>105,562.56</w:t>
            </w:r>
          </w:p>
        </w:tc>
      </w:tr>
      <w:tr w:rsidR="008E486D" w:rsidRPr="008E486D" w:rsidTr="008E486D">
        <w:trPr>
          <w:jc w:val="center"/>
        </w:trPr>
        <w:tc>
          <w:tcPr>
            <w:tcW w:w="1018" w:type="pct"/>
            <w:vAlign w:val="center"/>
          </w:tcPr>
          <w:p w:rsidR="00D82067" w:rsidRPr="008E486D" w:rsidRDefault="006027EF" w:rsidP="008E486D">
            <w:pPr>
              <w:jc w:val="left"/>
              <w:rPr>
                <w:szCs w:val="21"/>
              </w:rPr>
            </w:pPr>
            <w:r w:rsidRPr="008E486D">
              <w:rPr>
                <w:color w:val="000000"/>
                <w:szCs w:val="21"/>
              </w:rPr>
              <w:t>交易性金融资产</w:t>
            </w:r>
          </w:p>
        </w:tc>
        <w:tc>
          <w:tcPr>
            <w:tcW w:w="858" w:type="pct"/>
            <w:vAlign w:val="center"/>
          </w:tcPr>
          <w:p w:rsidR="00D82067" w:rsidRPr="008E486D" w:rsidRDefault="006027EF">
            <w:pPr>
              <w:jc w:val="right"/>
              <w:rPr>
                <w:szCs w:val="21"/>
              </w:rPr>
            </w:pPr>
            <w:r w:rsidRPr="008E486D">
              <w:rPr>
                <w:color w:val="000000"/>
                <w:szCs w:val="21"/>
              </w:rPr>
              <w:t>60,058,000.00</w:t>
            </w:r>
          </w:p>
        </w:tc>
        <w:tc>
          <w:tcPr>
            <w:tcW w:w="703" w:type="pct"/>
            <w:vAlign w:val="center"/>
          </w:tcPr>
          <w:p w:rsidR="00D82067" w:rsidRPr="008E486D" w:rsidRDefault="006027EF">
            <w:pPr>
              <w:jc w:val="right"/>
              <w:rPr>
                <w:szCs w:val="21"/>
              </w:rPr>
            </w:pPr>
            <w:r w:rsidRPr="008E486D">
              <w:rPr>
                <w:color w:val="000000"/>
                <w:szCs w:val="21"/>
              </w:rPr>
              <w:t>-</w:t>
            </w:r>
          </w:p>
        </w:tc>
        <w:tc>
          <w:tcPr>
            <w:tcW w:w="624" w:type="pct"/>
            <w:vAlign w:val="center"/>
          </w:tcPr>
          <w:p w:rsidR="00D82067" w:rsidRPr="008E486D" w:rsidRDefault="006027EF">
            <w:pPr>
              <w:jc w:val="right"/>
              <w:rPr>
                <w:szCs w:val="21"/>
              </w:rPr>
            </w:pPr>
            <w:r w:rsidRPr="008E486D">
              <w:rPr>
                <w:color w:val="000000"/>
                <w:szCs w:val="21"/>
              </w:rPr>
              <w:t>-</w:t>
            </w:r>
          </w:p>
        </w:tc>
        <w:tc>
          <w:tcPr>
            <w:tcW w:w="893" w:type="pct"/>
            <w:vAlign w:val="center"/>
          </w:tcPr>
          <w:p w:rsidR="00D82067" w:rsidRPr="008E486D" w:rsidRDefault="006027EF">
            <w:pPr>
              <w:jc w:val="right"/>
              <w:rPr>
                <w:szCs w:val="21"/>
              </w:rPr>
            </w:pPr>
            <w:r w:rsidRPr="008E486D">
              <w:rPr>
                <w:color w:val="000000"/>
                <w:szCs w:val="21"/>
              </w:rPr>
              <w:t>1,930,989,239.22</w:t>
            </w:r>
          </w:p>
        </w:tc>
        <w:tc>
          <w:tcPr>
            <w:tcW w:w="904" w:type="pct"/>
            <w:vAlign w:val="center"/>
          </w:tcPr>
          <w:p w:rsidR="00D82067" w:rsidRPr="008E486D" w:rsidRDefault="006027EF">
            <w:pPr>
              <w:jc w:val="right"/>
              <w:rPr>
                <w:szCs w:val="21"/>
              </w:rPr>
            </w:pPr>
            <w:r w:rsidRPr="008E486D">
              <w:rPr>
                <w:color w:val="000000"/>
                <w:szCs w:val="21"/>
              </w:rPr>
              <w:t>1,991,047,239.22</w:t>
            </w:r>
          </w:p>
        </w:tc>
      </w:tr>
      <w:tr w:rsidR="008E486D" w:rsidRPr="008E486D" w:rsidTr="008E486D">
        <w:trPr>
          <w:jc w:val="center"/>
        </w:trPr>
        <w:tc>
          <w:tcPr>
            <w:tcW w:w="1018" w:type="pct"/>
            <w:vAlign w:val="center"/>
          </w:tcPr>
          <w:p w:rsidR="00D82067" w:rsidRPr="008E486D" w:rsidRDefault="006027EF" w:rsidP="008E486D">
            <w:pPr>
              <w:jc w:val="left"/>
              <w:rPr>
                <w:szCs w:val="21"/>
              </w:rPr>
            </w:pPr>
            <w:r w:rsidRPr="008E486D">
              <w:rPr>
                <w:color w:val="000000"/>
                <w:szCs w:val="21"/>
              </w:rPr>
              <w:t>应收证券清算款</w:t>
            </w:r>
          </w:p>
        </w:tc>
        <w:tc>
          <w:tcPr>
            <w:tcW w:w="858" w:type="pct"/>
            <w:vAlign w:val="center"/>
          </w:tcPr>
          <w:p w:rsidR="00D82067" w:rsidRPr="008E486D" w:rsidRDefault="006027EF">
            <w:pPr>
              <w:jc w:val="right"/>
              <w:rPr>
                <w:szCs w:val="21"/>
              </w:rPr>
            </w:pPr>
            <w:r w:rsidRPr="008E486D">
              <w:rPr>
                <w:color w:val="000000"/>
                <w:szCs w:val="21"/>
              </w:rPr>
              <w:t>-</w:t>
            </w:r>
          </w:p>
        </w:tc>
        <w:tc>
          <w:tcPr>
            <w:tcW w:w="703" w:type="pct"/>
            <w:vAlign w:val="center"/>
          </w:tcPr>
          <w:p w:rsidR="00D82067" w:rsidRPr="008E486D" w:rsidRDefault="006027EF">
            <w:pPr>
              <w:jc w:val="right"/>
              <w:rPr>
                <w:szCs w:val="21"/>
              </w:rPr>
            </w:pPr>
            <w:r w:rsidRPr="008E486D">
              <w:rPr>
                <w:color w:val="000000"/>
                <w:szCs w:val="21"/>
              </w:rPr>
              <w:t>-</w:t>
            </w:r>
          </w:p>
        </w:tc>
        <w:tc>
          <w:tcPr>
            <w:tcW w:w="624" w:type="pct"/>
            <w:vAlign w:val="center"/>
          </w:tcPr>
          <w:p w:rsidR="00D82067" w:rsidRPr="008E486D" w:rsidRDefault="006027EF">
            <w:pPr>
              <w:jc w:val="right"/>
              <w:rPr>
                <w:szCs w:val="21"/>
              </w:rPr>
            </w:pPr>
            <w:r w:rsidRPr="008E486D">
              <w:rPr>
                <w:color w:val="000000"/>
                <w:szCs w:val="21"/>
              </w:rPr>
              <w:t>-</w:t>
            </w:r>
          </w:p>
        </w:tc>
        <w:tc>
          <w:tcPr>
            <w:tcW w:w="893" w:type="pct"/>
            <w:vAlign w:val="center"/>
          </w:tcPr>
          <w:p w:rsidR="00D82067" w:rsidRPr="008E486D" w:rsidRDefault="006027EF">
            <w:pPr>
              <w:jc w:val="right"/>
              <w:rPr>
                <w:szCs w:val="21"/>
              </w:rPr>
            </w:pPr>
            <w:r w:rsidRPr="008E486D">
              <w:rPr>
                <w:color w:val="000000"/>
                <w:szCs w:val="21"/>
              </w:rPr>
              <w:t>32,274,563.50</w:t>
            </w:r>
          </w:p>
        </w:tc>
        <w:tc>
          <w:tcPr>
            <w:tcW w:w="904" w:type="pct"/>
            <w:vAlign w:val="center"/>
          </w:tcPr>
          <w:p w:rsidR="00D82067" w:rsidRPr="008E486D" w:rsidRDefault="006027EF">
            <w:pPr>
              <w:jc w:val="right"/>
              <w:rPr>
                <w:szCs w:val="21"/>
              </w:rPr>
            </w:pPr>
            <w:r w:rsidRPr="008E486D">
              <w:rPr>
                <w:color w:val="000000"/>
                <w:szCs w:val="21"/>
              </w:rPr>
              <w:t>32,274,563.50</w:t>
            </w:r>
          </w:p>
        </w:tc>
      </w:tr>
      <w:tr w:rsidR="008E486D" w:rsidRPr="008E486D" w:rsidTr="008E486D">
        <w:trPr>
          <w:jc w:val="center"/>
        </w:trPr>
        <w:tc>
          <w:tcPr>
            <w:tcW w:w="1018" w:type="pct"/>
            <w:vAlign w:val="center"/>
          </w:tcPr>
          <w:p w:rsidR="00D82067" w:rsidRPr="008E486D" w:rsidRDefault="006027EF" w:rsidP="008E486D">
            <w:pPr>
              <w:jc w:val="left"/>
              <w:rPr>
                <w:szCs w:val="21"/>
              </w:rPr>
            </w:pPr>
            <w:r w:rsidRPr="008E486D">
              <w:rPr>
                <w:color w:val="000000"/>
                <w:szCs w:val="21"/>
              </w:rPr>
              <w:t>应收利息</w:t>
            </w:r>
          </w:p>
        </w:tc>
        <w:tc>
          <w:tcPr>
            <w:tcW w:w="858" w:type="pct"/>
            <w:vAlign w:val="center"/>
          </w:tcPr>
          <w:p w:rsidR="00D82067" w:rsidRPr="008E486D" w:rsidRDefault="006027EF">
            <w:pPr>
              <w:jc w:val="right"/>
              <w:rPr>
                <w:szCs w:val="21"/>
              </w:rPr>
            </w:pPr>
            <w:r w:rsidRPr="008E486D">
              <w:rPr>
                <w:color w:val="000000"/>
                <w:szCs w:val="21"/>
              </w:rPr>
              <w:t>-</w:t>
            </w:r>
          </w:p>
        </w:tc>
        <w:tc>
          <w:tcPr>
            <w:tcW w:w="703" w:type="pct"/>
            <w:vAlign w:val="center"/>
          </w:tcPr>
          <w:p w:rsidR="00D82067" w:rsidRPr="008E486D" w:rsidRDefault="006027EF">
            <w:pPr>
              <w:jc w:val="right"/>
              <w:rPr>
                <w:szCs w:val="21"/>
              </w:rPr>
            </w:pPr>
            <w:r w:rsidRPr="008E486D">
              <w:rPr>
                <w:color w:val="000000"/>
                <w:szCs w:val="21"/>
              </w:rPr>
              <w:t>-</w:t>
            </w:r>
          </w:p>
        </w:tc>
        <w:tc>
          <w:tcPr>
            <w:tcW w:w="624" w:type="pct"/>
            <w:vAlign w:val="center"/>
          </w:tcPr>
          <w:p w:rsidR="00D82067" w:rsidRPr="008E486D" w:rsidRDefault="006027EF">
            <w:pPr>
              <w:jc w:val="right"/>
              <w:rPr>
                <w:szCs w:val="21"/>
              </w:rPr>
            </w:pPr>
            <w:r w:rsidRPr="008E486D">
              <w:rPr>
                <w:color w:val="000000"/>
                <w:szCs w:val="21"/>
              </w:rPr>
              <w:t>-</w:t>
            </w:r>
          </w:p>
        </w:tc>
        <w:tc>
          <w:tcPr>
            <w:tcW w:w="893" w:type="pct"/>
            <w:vAlign w:val="center"/>
          </w:tcPr>
          <w:p w:rsidR="00D82067" w:rsidRPr="008E486D" w:rsidRDefault="006027EF">
            <w:pPr>
              <w:jc w:val="right"/>
              <w:rPr>
                <w:szCs w:val="21"/>
              </w:rPr>
            </w:pPr>
            <w:r w:rsidRPr="008E486D">
              <w:rPr>
                <w:color w:val="000000"/>
                <w:szCs w:val="21"/>
              </w:rPr>
              <w:t>1,791,722.05</w:t>
            </w:r>
          </w:p>
        </w:tc>
        <w:tc>
          <w:tcPr>
            <w:tcW w:w="904" w:type="pct"/>
            <w:vAlign w:val="center"/>
          </w:tcPr>
          <w:p w:rsidR="00D82067" w:rsidRPr="008E486D" w:rsidRDefault="006027EF">
            <w:pPr>
              <w:jc w:val="right"/>
              <w:rPr>
                <w:szCs w:val="21"/>
              </w:rPr>
            </w:pPr>
            <w:r w:rsidRPr="008E486D">
              <w:rPr>
                <w:color w:val="000000"/>
                <w:szCs w:val="21"/>
              </w:rPr>
              <w:t>1,791,722.05</w:t>
            </w:r>
          </w:p>
        </w:tc>
      </w:tr>
      <w:tr w:rsidR="008E486D" w:rsidRPr="008E486D" w:rsidTr="008E486D">
        <w:trPr>
          <w:jc w:val="center"/>
        </w:trPr>
        <w:tc>
          <w:tcPr>
            <w:tcW w:w="1018" w:type="pct"/>
            <w:vAlign w:val="center"/>
          </w:tcPr>
          <w:p w:rsidR="00D82067" w:rsidRPr="008E486D" w:rsidRDefault="006027EF" w:rsidP="008E486D">
            <w:pPr>
              <w:jc w:val="left"/>
              <w:rPr>
                <w:szCs w:val="21"/>
              </w:rPr>
            </w:pPr>
            <w:r w:rsidRPr="008E486D">
              <w:rPr>
                <w:color w:val="000000"/>
                <w:szCs w:val="21"/>
              </w:rPr>
              <w:t>应收申购款</w:t>
            </w:r>
          </w:p>
        </w:tc>
        <w:tc>
          <w:tcPr>
            <w:tcW w:w="858" w:type="pct"/>
            <w:vAlign w:val="center"/>
          </w:tcPr>
          <w:p w:rsidR="00D82067" w:rsidRPr="008E486D" w:rsidRDefault="006027EF">
            <w:pPr>
              <w:jc w:val="right"/>
              <w:rPr>
                <w:szCs w:val="21"/>
              </w:rPr>
            </w:pPr>
            <w:r w:rsidRPr="008E486D">
              <w:rPr>
                <w:color w:val="000000"/>
                <w:szCs w:val="21"/>
              </w:rPr>
              <w:t>114,533.16</w:t>
            </w:r>
          </w:p>
        </w:tc>
        <w:tc>
          <w:tcPr>
            <w:tcW w:w="703" w:type="pct"/>
            <w:vAlign w:val="center"/>
          </w:tcPr>
          <w:p w:rsidR="00D82067" w:rsidRPr="008E486D" w:rsidRDefault="006027EF">
            <w:pPr>
              <w:jc w:val="right"/>
              <w:rPr>
                <w:szCs w:val="21"/>
              </w:rPr>
            </w:pPr>
            <w:r w:rsidRPr="008E486D">
              <w:rPr>
                <w:color w:val="000000"/>
                <w:szCs w:val="21"/>
              </w:rPr>
              <w:t>-</w:t>
            </w:r>
          </w:p>
        </w:tc>
        <w:tc>
          <w:tcPr>
            <w:tcW w:w="624" w:type="pct"/>
            <w:vAlign w:val="center"/>
          </w:tcPr>
          <w:p w:rsidR="00D82067" w:rsidRPr="008E486D" w:rsidRDefault="006027EF">
            <w:pPr>
              <w:jc w:val="right"/>
              <w:rPr>
                <w:szCs w:val="21"/>
              </w:rPr>
            </w:pPr>
            <w:r w:rsidRPr="008E486D">
              <w:rPr>
                <w:color w:val="000000"/>
                <w:szCs w:val="21"/>
              </w:rPr>
              <w:t>-</w:t>
            </w:r>
          </w:p>
        </w:tc>
        <w:tc>
          <w:tcPr>
            <w:tcW w:w="893" w:type="pct"/>
            <w:vAlign w:val="center"/>
          </w:tcPr>
          <w:p w:rsidR="00D82067" w:rsidRPr="008E486D" w:rsidRDefault="006027EF">
            <w:pPr>
              <w:jc w:val="right"/>
              <w:rPr>
                <w:szCs w:val="21"/>
              </w:rPr>
            </w:pPr>
            <w:r w:rsidRPr="008E486D">
              <w:rPr>
                <w:color w:val="000000"/>
                <w:szCs w:val="21"/>
              </w:rPr>
              <w:t>6,542,167.90</w:t>
            </w:r>
          </w:p>
        </w:tc>
        <w:tc>
          <w:tcPr>
            <w:tcW w:w="904" w:type="pct"/>
            <w:vAlign w:val="center"/>
          </w:tcPr>
          <w:p w:rsidR="00D82067" w:rsidRPr="008E486D" w:rsidRDefault="006027EF">
            <w:pPr>
              <w:jc w:val="right"/>
              <w:rPr>
                <w:szCs w:val="21"/>
              </w:rPr>
            </w:pPr>
            <w:r w:rsidRPr="008E486D">
              <w:rPr>
                <w:color w:val="000000"/>
                <w:szCs w:val="21"/>
              </w:rPr>
              <w:t>6,656,701.06</w:t>
            </w:r>
          </w:p>
        </w:tc>
      </w:tr>
      <w:tr w:rsidR="009D361C" w:rsidRPr="008E486D" w:rsidTr="008E486D">
        <w:trPr>
          <w:trHeight w:val="280"/>
          <w:jc w:val="center"/>
        </w:trPr>
        <w:tc>
          <w:tcPr>
            <w:tcW w:w="1018" w:type="pct"/>
            <w:vAlign w:val="center"/>
          </w:tcPr>
          <w:p w:rsidR="009D361C" w:rsidRPr="008E486D" w:rsidRDefault="009D361C" w:rsidP="008E486D">
            <w:pPr>
              <w:spacing w:before="29" w:line="288" w:lineRule="auto"/>
              <w:jc w:val="left"/>
              <w:rPr>
                <w:rFonts w:asciiTheme="minorEastAsia" w:eastAsiaTheme="minorEastAsia" w:hAnsiTheme="minorEastAsia"/>
                <w:b/>
                <w:color w:val="000000"/>
                <w:szCs w:val="21"/>
              </w:rPr>
            </w:pPr>
            <w:r w:rsidRPr="008E486D">
              <w:rPr>
                <w:rFonts w:hint="eastAsia"/>
                <w:b/>
                <w:color w:val="000000"/>
                <w:szCs w:val="21"/>
              </w:rPr>
              <w:t>资产总计</w:t>
            </w:r>
          </w:p>
        </w:tc>
        <w:tc>
          <w:tcPr>
            <w:tcW w:w="858" w:type="pct"/>
            <w:vAlign w:val="center"/>
          </w:tcPr>
          <w:p w:rsidR="009D361C" w:rsidRPr="008E486D" w:rsidRDefault="009D361C" w:rsidP="00447BC9">
            <w:pPr>
              <w:spacing w:before="29" w:line="288" w:lineRule="auto"/>
              <w:jc w:val="right"/>
              <w:rPr>
                <w:b/>
                <w:szCs w:val="21"/>
              </w:rPr>
            </w:pPr>
            <w:r w:rsidRPr="008E486D">
              <w:rPr>
                <w:b/>
                <w:szCs w:val="21"/>
              </w:rPr>
              <w:t>135,969,197.43</w:t>
            </w:r>
          </w:p>
        </w:tc>
        <w:tc>
          <w:tcPr>
            <w:tcW w:w="703" w:type="pct"/>
            <w:vAlign w:val="center"/>
          </w:tcPr>
          <w:p w:rsidR="009D361C" w:rsidRPr="008E486D" w:rsidRDefault="009D361C" w:rsidP="00447BC9">
            <w:pPr>
              <w:spacing w:before="29" w:line="288" w:lineRule="auto"/>
              <w:jc w:val="right"/>
              <w:rPr>
                <w:b/>
                <w:szCs w:val="21"/>
              </w:rPr>
            </w:pPr>
            <w:r w:rsidRPr="008E486D">
              <w:rPr>
                <w:b/>
                <w:szCs w:val="21"/>
              </w:rPr>
              <w:t>-</w:t>
            </w:r>
          </w:p>
        </w:tc>
        <w:tc>
          <w:tcPr>
            <w:tcW w:w="624" w:type="pct"/>
            <w:vAlign w:val="center"/>
          </w:tcPr>
          <w:p w:rsidR="009D361C" w:rsidRPr="008E486D" w:rsidRDefault="009D361C" w:rsidP="00447BC9">
            <w:pPr>
              <w:spacing w:before="29" w:line="288" w:lineRule="auto"/>
              <w:jc w:val="right"/>
              <w:rPr>
                <w:b/>
                <w:szCs w:val="21"/>
              </w:rPr>
            </w:pPr>
            <w:r w:rsidRPr="008E486D">
              <w:rPr>
                <w:b/>
                <w:szCs w:val="21"/>
              </w:rPr>
              <w:t>-</w:t>
            </w:r>
          </w:p>
        </w:tc>
        <w:tc>
          <w:tcPr>
            <w:tcW w:w="893" w:type="pct"/>
            <w:vAlign w:val="center"/>
          </w:tcPr>
          <w:p w:rsidR="009D361C" w:rsidRPr="008E486D" w:rsidRDefault="009D361C" w:rsidP="00447BC9">
            <w:pPr>
              <w:spacing w:before="29" w:line="288" w:lineRule="auto"/>
              <w:jc w:val="right"/>
              <w:rPr>
                <w:b/>
                <w:szCs w:val="21"/>
              </w:rPr>
            </w:pPr>
            <w:r w:rsidRPr="008E486D">
              <w:rPr>
                <w:b/>
                <w:szCs w:val="21"/>
              </w:rPr>
              <w:t>1,971,597,692.67</w:t>
            </w:r>
          </w:p>
        </w:tc>
        <w:tc>
          <w:tcPr>
            <w:tcW w:w="904" w:type="pct"/>
            <w:vAlign w:val="center"/>
          </w:tcPr>
          <w:p w:rsidR="009D361C" w:rsidRPr="008E486D" w:rsidRDefault="009D361C" w:rsidP="00447BC9">
            <w:pPr>
              <w:spacing w:before="29" w:line="288" w:lineRule="auto"/>
              <w:jc w:val="right"/>
              <w:rPr>
                <w:b/>
                <w:szCs w:val="21"/>
              </w:rPr>
            </w:pPr>
            <w:r w:rsidRPr="008E486D">
              <w:rPr>
                <w:b/>
                <w:szCs w:val="21"/>
              </w:rPr>
              <w:t>2,107,566,890.10</w:t>
            </w:r>
          </w:p>
        </w:tc>
      </w:tr>
      <w:tr w:rsidR="009D361C" w:rsidRPr="008E486D" w:rsidTr="008E486D">
        <w:trPr>
          <w:trHeight w:val="280"/>
          <w:jc w:val="center"/>
        </w:trPr>
        <w:tc>
          <w:tcPr>
            <w:tcW w:w="1018" w:type="pct"/>
            <w:vAlign w:val="center"/>
          </w:tcPr>
          <w:p w:rsidR="009D361C" w:rsidRPr="008E486D" w:rsidRDefault="009D361C" w:rsidP="008E486D">
            <w:pPr>
              <w:spacing w:before="29" w:line="288" w:lineRule="auto"/>
              <w:jc w:val="left"/>
              <w:rPr>
                <w:rFonts w:ascii="宋体" w:hAnsi="宋体"/>
                <w:b/>
                <w:color w:val="000000"/>
                <w:szCs w:val="21"/>
              </w:rPr>
            </w:pPr>
            <w:r w:rsidRPr="008E486D">
              <w:rPr>
                <w:rFonts w:hint="eastAsia"/>
                <w:b/>
                <w:color w:val="000000"/>
                <w:szCs w:val="21"/>
              </w:rPr>
              <w:t>负债</w:t>
            </w:r>
          </w:p>
        </w:tc>
        <w:tc>
          <w:tcPr>
            <w:tcW w:w="858" w:type="pct"/>
            <w:vAlign w:val="center"/>
          </w:tcPr>
          <w:p w:rsidR="009D361C" w:rsidRPr="008E486D" w:rsidRDefault="009D361C" w:rsidP="00E536E1">
            <w:pPr>
              <w:spacing w:line="360" w:lineRule="auto"/>
              <w:jc w:val="right"/>
              <w:rPr>
                <w:rFonts w:ascii="宋体" w:hAnsi="宋体"/>
                <w:b/>
                <w:color w:val="0000FF"/>
                <w:kern w:val="0"/>
                <w:szCs w:val="21"/>
              </w:rPr>
            </w:pPr>
          </w:p>
        </w:tc>
        <w:tc>
          <w:tcPr>
            <w:tcW w:w="703" w:type="pct"/>
            <w:vAlign w:val="center"/>
          </w:tcPr>
          <w:p w:rsidR="009D361C" w:rsidRPr="008E486D" w:rsidRDefault="009D361C" w:rsidP="00E536E1">
            <w:pPr>
              <w:spacing w:line="360" w:lineRule="auto"/>
              <w:jc w:val="right"/>
              <w:rPr>
                <w:rFonts w:ascii="宋体" w:hAnsi="宋体"/>
                <w:b/>
                <w:color w:val="000000"/>
                <w:szCs w:val="21"/>
              </w:rPr>
            </w:pPr>
          </w:p>
        </w:tc>
        <w:tc>
          <w:tcPr>
            <w:tcW w:w="624" w:type="pct"/>
            <w:vAlign w:val="center"/>
          </w:tcPr>
          <w:p w:rsidR="009D361C" w:rsidRPr="008E486D" w:rsidRDefault="009D361C" w:rsidP="00E536E1">
            <w:pPr>
              <w:spacing w:line="360" w:lineRule="auto"/>
              <w:jc w:val="right"/>
              <w:rPr>
                <w:rFonts w:ascii="宋体" w:hAnsi="宋体"/>
                <w:b/>
                <w:color w:val="000000"/>
                <w:szCs w:val="21"/>
              </w:rPr>
            </w:pPr>
          </w:p>
        </w:tc>
        <w:tc>
          <w:tcPr>
            <w:tcW w:w="893" w:type="pct"/>
            <w:vAlign w:val="center"/>
          </w:tcPr>
          <w:p w:rsidR="009D361C" w:rsidRPr="008E486D" w:rsidRDefault="009D361C" w:rsidP="00E536E1">
            <w:pPr>
              <w:spacing w:line="360" w:lineRule="auto"/>
              <w:jc w:val="right"/>
              <w:rPr>
                <w:rFonts w:ascii="宋体" w:hAnsi="宋体"/>
                <w:b/>
                <w:color w:val="000000"/>
                <w:szCs w:val="21"/>
              </w:rPr>
            </w:pPr>
          </w:p>
        </w:tc>
        <w:tc>
          <w:tcPr>
            <w:tcW w:w="904" w:type="pct"/>
            <w:vAlign w:val="center"/>
          </w:tcPr>
          <w:p w:rsidR="009D361C" w:rsidRPr="008E486D" w:rsidRDefault="009D361C" w:rsidP="00E536E1">
            <w:pPr>
              <w:spacing w:line="360" w:lineRule="auto"/>
              <w:jc w:val="right"/>
              <w:rPr>
                <w:rFonts w:ascii="宋体" w:hAnsi="宋体"/>
                <w:b/>
                <w:color w:val="000000"/>
                <w:szCs w:val="21"/>
              </w:rPr>
            </w:pPr>
          </w:p>
        </w:tc>
      </w:tr>
      <w:tr w:rsidR="008E486D" w:rsidRPr="008E486D" w:rsidTr="008E486D">
        <w:trPr>
          <w:jc w:val="center"/>
        </w:trPr>
        <w:tc>
          <w:tcPr>
            <w:tcW w:w="1018" w:type="pct"/>
            <w:vAlign w:val="center"/>
          </w:tcPr>
          <w:p w:rsidR="00D82067" w:rsidRPr="008E486D" w:rsidRDefault="006027EF" w:rsidP="008E486D">
            <w:pPr>
              <w:jc w:val="left"/>
              <w:rPr>
                <w:szCs w:val="21"/>
              </w:rPr>
            </w:pPr>
            <w:r w:rsidRPr="008E486D">
              <w:rPr>
                <w:color w:val="000000"/>
                <w:szCs w:val="21"/>
              </w:rPr>
              <w:t>应付赎回款</w:t>
            </w:r>
          </w:p>
        </w:tc>
        <w:tc>
          <w:tcPr>
            <w:tcW w:w="858" w:type="pct"/>
            <w:vAlign w:val="center"/>
          </w:tcPr>
          <w:p w:rsidR="00D82067" w:rsidRPr="008E486D" w:rsidRDefault="006027EF">
            <w:pPr>
              <w:jc w:val="right"/>
              <w:rPr>
                <w:szCs w:val="21"/>
              </w:rPr>
            </w:pPr>
            <w:r w:rsidRPr="008E486D">
              <w:rPr>
                <w:color w:val="000000"/>
                <w:szCs w:val="21"/>
              </w:rPr>
              <w:t>-</w:t>
            </w:r>
          </w:p>
        </w:tc>
        <w:tc>
          <w:tcPr>
            <w:tcW w:w="703" w:type="pct"/>
            <w:vAlign w:val="center"/>
          </w:tcPr>
          <w:p w:rsidR="00D82067" w:rsidRPr="008E486D" w:rsidRDefault="006027EF">
            <w:pPr>
              <w:jc w:val="right"/>
              <w:rPr>
                <w:szCs w:val="21"/>
              </w:rPr>
            </w:pPr>
            <w:r w:rsidRPr="008E486D">
              <w:rPr>
                <w:color w:val="000000"/>
                <w:szCs w:val="21"/>
              </w:rPr>
              <w:t>-</w:t>
            </w:r>
          </w:p>
        </w:tc>
        <w:tc>
          <w:tcPr>
            <w:tcW w:w="624" w:type="pct"/>
            <w:vAlign w:val="center"/>
          </w:tcPr>
          <w:p w:rsidR="00D82067" w:rsidRPr="008E486D" w:rsidRDefault="006027EF">
            <w:pPr>
              <w:jc w:val="right"/>
              <w:rPr>
                <w:szCs w:val="21"/>
              </w:rPr>
            </w:pPr>
            <w:r w:rsidRPr="008E486D">
              <w:rPr>
                <w:color w:val="000000"/>
                <w:szCs w:val="21"/>
              </w:rPr>
              <w:t>-</w:t>
            </w:r>
          </w:p>
        </w:tc>
        <w:tc>
          <w:tcPr>
            <w:tcW w:w="893" w:type="pct"/>
            <w:vAlign w:val="center"/>
          </w:tcPr>
          <w:p w:rsidR="00D82067" w:rsidRPr="008E486D" w:rsidRDefault="006027EF">
            <w:pPr>
              <w:jc w:val="right"/>
              <w:rPr>
                <w:szCs w:val="21"/>
              </w:rPr>
            </w:pPr>
            <w:r w:rsidRPr="008E486D">
              <w:rPr>
                <w:color w:val="000000"/>
                <w:szCs w:val="21"/>
              </w:rPr>
              <w:t>70,937,791.26</w:t>
            </w:r>
          </w:p>
        </w:tc>
        <w:tc>
          <w:tcPr>
            <w:tcW w:w="904" w:type="pct"/>
            <w:vAlign w:val="center"/>
          </w:tcPr>
          <w:p w:rsidR="00D82067" w:rsidRPr="008E486D" w:rsidRDefault="006027EF">
            <w:pPr>
              <w:jc w:val="right"/>
              <w:rPr>
                <w:szCs w:val="21"/>
              </w:rPr>
            </w:pPr>
            <w:r w:rsidRPr="008E486D">
              <w:rPr>
                <w:color w:val="000000"/>
                <w:szCs w:val="21"/>
              </w:rPr>
              <w:t>70,937,791.26</w:t>
            </w:r>
          </w:p>
        </w:tc>
      </w:tr>
      <w:tr w:rsidR="008E486D" w:rsidRPr="008E486D" w:rsidTr="008E486D">
        <w:trPr>
          <w:jc w:val="center"/>
        </w:trPr>
        <w:tc>
          <w:tcPr>
            <w:tcW w:w="1018" w:type="pct"/>
            <w:vAlign w:val="center"/>
          </w:tcPr>
          <w:p w:rsidR="00D82067" w:rsidRPr="008E486D" w:rsidRDefault="006027EF" w:rsidP="008E486D">
            <w:pPr>
              <w:jc w:val="left"/>
              <w:rPr>
                <w:szCs w:val="21"/>
              </w:rPr>
            </w:pPr>
            <w:r w:rsidRPr="008E486D">
              <w:rPr>
                <w:color w:val="000000"/>
                <w:szCs w:val="21"/>
              </w:rPr>
              <w:t>应付管理人报酬</w:t>
            </w:r>
          </w:p>
        </w:tc>
        <w:tc>
          <w:tcPr>
            <w:tcW w:w="858" w:type="pct"/>
            <w:vAlign w:val="center"/>
          </w:tcPr>
          <w:p w:rsidR="00D82067" w:rsidRPr="008E486D" w:rsidRDefault="006027EF">
            <w:pPr>
              <w:jc w:val="right"/>
              <w:rPr>
                <w:szCs w:val="21"/>
              </w:rPr>
            </w:pPr>
            <w:r w:rsidRPr="008E486D">
              <w:rPr>
                <w:color w:val="000000"/>
                <w:szCs w:val="21"/>
              </w:rPr>
              <w:t>-</w:t>
            </w:r>
          </w:p>
        </w:tc>
        <w:tc>
          <w:tcPr>
            <w:tcW w:w="703" w:type="pct"/>
            <w:vAlign w:val="center"/>
          </w:tcPr>
          <w:p w:rsidR="00D82067" w:rsidRPr="008E486D" w:rsidRDefault="006027EF">
            <w:pPr>
              <w:jc w:val="right"/>
              <w:rPr>
                <w:szCs w:val="21"/>
              </w:rPr>
            </w:pPr>
            <w:r w:rsidRPr="008E486D">
              <w:rPr>
                <w:color w:val="000000"/>
                <w:szCs w:val="21"/>
              </w:rPr>
              <w:t>-</w:t>
            </w:r>
          </w:p>
        </w:tc>
        <w:tc>
          <w:tcPr>
            <w:tcW w:w="624" w:type="pct"/>
            <w:vAlign w:val="center"/>
          </w:tcPr>
          <w:p w:rsidR="00D82067" w:rsidRPr="008E486D" w:rsidRDefault="006027EF">
            <w:pPr>
              <w:jc w:val="right"/>
              <w:rPr>
                <w:szCs w:val="21"/>
              </w:rPr>
            </w:pPr>
            <w:r w:rsidRPr="008E486D">
              <w:rPr>
                <w:color w:val="000000"/>
                <w:szCs w:val="21"/>
              </w:rPr>
              <w:t>-</w:t>
            </w:r>
          </w:p>
        </w:tc>
        <w:tc>
          <w:tcPr>
            <w:tcW w:w="893" w:type="pct"/>
            <w:vAlign w:val="center"/>
          </w:tcPr>
          <w:p w:rsidR="00D82067" w:rsidRPr="008E486D" w:rsidRDefault="006027EF">
            <w:pPr>
              <w:jc w:val="right"/>
              <w:rPr>
                <w:szCs w:val="21"/>
              </w:rPr>
            </w:pPr>
            <w:r w:rsidRPr="008E486D">
              <w:rPr>
                <w:color w:val="000000"/>
                <w:szCs w:val="21"/>
              </w:rPr>
              <w:t>57,785.43</w:t>
            </w:r>
          </w:p>
        </w:tc>
        <w:tc>
          <w:tcPr>
            <w:tcW w:w="904" w:type="pct"/>
            <w:vAlign w:val="center"/>
          </w:tcPr>
          <w:p w:rsidR="00D82067" w:rsidRPr="008E486D" w:rsidRDefault="006027EF">
            <w:pPr>
              <w:jc w:val="right"/>
              <w:rPr>
                <w:szCs w:val="21"/>
              </w:rPr>
            </w:pPr>
            <w:r w:rsidRPr="008E486D">
              <w:rPr>
                <w:color w:val="000000"/>
                <w:szCs w:val="21"/>
              </w:rPr>
              <w:t>57,785.43</w:t>
            </w:r>
          </w:p>
        </w:tc>
      </w:tr>
      <w:tr w:rsidR="008E486D" w:rsidRPr="008E486D" w:rsidTr="008E486D">
        <w:trPr>
          <w:jc w:val="center"/>
        </w:trPr>
        <w:tc>
          <w:tcPr>
            <w:tcW w:w="1018" w:type="pct"/>
            <w:vAlign w:val="center"/>
          </w:tcPr>
          <w:p w:rsidR="00D82067" w:rsidRPr="008E486D" w:rsidRDefault="006027EF" w:rsidP="008E486D">
            <w:pPr>
              <w:jc w:val="left"/>
              <w:rPr>
                <w:szCs w:val="21"/>
              </w:rPr>
            </w:pPr>
            <w:r w:rsidRPr="008E486D">
              <w:rPr>
                <w:color w:val="000000"/>
                <w:szCs w:val="21"/>
              </w:rPr>
              <w:t>应付托管费</w:t>
            </w:r>
          </w:p>
        </w:tc>
        <w:tc>
          <w:tcPr>
            <w:tcW w:w="858" w:type="pct"/>
            <w:vAlign w:val="center"/>
          </w:tcPr>
          <w:p w:rsidR="00D82067" w:rsidRPr="008E486D" w:rsidRDefault="006027EF">
            <w:pPr>
              <w:jc w:val="right"/>
              <w:rPr>
                <w:szCs w:val="21"/>
              </w:rPr>
            </w:pPr>
            <w:r w:rsidRPr="008E486D">
              <w:rPr>
                <w:color w:val="000000"/>
                <w:szCs w:val="21"/>
              </w:rPr>
              <w:t>-</w:t>
            </w:r>
          </w:p>
        </w:tc>
        <w:tc>
          <w:tcPr>
            <w:tcW w:w="703" w:type="pct"/>
            <w:vAlign w:val="center"/>
          </w:tcPr>
          <w:p w:rsidR="00D82067" w:rsidRPr="008E486D" w:rsidRDefault="006027EF">
            <w:pPr>
              <w:jc w:val="right"/>
              <w:rPr>
                <w:szCs w:val="21"/>
              </w:rPr>
            </w:pPr>
            <w:r w:rsidRPr="008E486D">
              <w:rPr>
                <w:color w:val="000000"/>
                <w:szCs w:val="21"/>
              </w:rPr>
              <w:t>-</w:t>
            </w:r>
          </w:p>
        </w:tc>
        <w:tc>
          <w:tcPr>
            <w:tcW w:w="624" w:type="pct"/>
            <w:vAlign w:val="center"/>
          </w:tcPr>
          <w:p w:rsidR="00D82067" w:rsidRPr="008E486D" w:rsidRDefault="006027EF">
            <w:pPr>
              <w:jc w:val="right"/>
              <w:rPr>
                <w:szCs w:val="21"/>
              </w:rPr>
            </w:pPr>
            <w:r w:rsidRPr="008E486D">
              <w:rPr>
                <w:color w:val="000000"/>
                <w:szCs w:val="21"/>
              </w:rPr>
              <w:t>-</w:t>
            </w:r>
          </w:p>
        </w:tc>
        <w:tc>
          <w:tcPr>
            <w:tcW w:w="893" w:type="pct"/>
            <w:vAlign w:val="center"/>
          </w:tcPr>
          <w:p w:rsidR="00D82067" w:rsidRPr="008E486D" w:rsidRDefault="006027EF">
            <w:pPr>
              <w:jc w:val="right"/>
              <w:rPr>
                <w:szCs w:val="21"/>
              </w:rPr>
            </w:pPr>
            <w:r w:rsidRPr="008E486D">
              <w:rPr>
                <w:color w:val="000000"/>
                <w:szCs w:val="21"/>
              </w:rPr>
              <w:t>11,557.09</w:t>
            </w:r>
          </w:p>
        </w:tc>
        <w:tc>
          <w:tcPr>
            <w:tcW w:w="904" w:type="pct"/>
            <w:vAlign w:val="center"/>
          </w:tcPr>
          <w:p w:rsidR="00D82067" w:rsidRPr="008E486D" w:rsidRDefault="006027EF">
            <w:pPr>
              <w:jc w:val="right"/>
              <w:rPr>
                <w:szCs w:val="21"/>
              </w:rPr>
            </w:pPr>
            <w:r w:rsidRPr="008E486D">
              <w:rPr>
                <w:color w:val="000000"/>
                <w:szCs w:val="21"/>
              </w:rPr>
              <w:t>11,557.09</w:t>
            </w:r>
          </w:p>
        </w:tc>
      </w:tr>
      <w:tr w:rsidR="008E486D" w:rsidRPr="008E486D" w:rsidTr="008E486D">
        <w:trPr>
          <w:jc w:val="center"/>
        </w:trPr>
        <w:tc>
          <w:tcPr>
            <w:tcW w:w="1018" w:type="pct"/>
            <w:vAlign w:val="center"/>
          </w:tcPr>
          <w:p w:rsidR="00D82067" w:rsidRPr="008E486D" w:rsidRDefault="006027EF" w:rsidP="008E486D">
            <w:pPr>
              <w:jc w:val="left"/>
              <w:rPr>
                <w:szCs w:val="21"/>
              </w:rPr>
            </w:pPr>
            <w:r w:rsidRPr="008E486D">
              <w:rPr>
                <w:color w:val="000000"/>
                <w:szCs w:val="21"/>
              </w:rPr>
              <w:t>应付交易费用</w:t>
            </w:r>
          </w:p>
        </w:tc>
        <w:tc>
          <w:tcPr>
            <w:tcW w:w="858" w:type="pct"/>
            <w:vAlign w:val="center"/>
          </w:tcPr>
          <w:p w:rsidR="00D82067" w:rsidRPr="008E486D" w:rsidRDefault="006027EF">
            <w:pPr>
              <w:jc w:val="right"/>
              <w:rPr>
                <w:szCs w:val="21"/>
              </w:rPr>
            </w:pPr>
            <w:r w:rsidRPr="008E486D">
              <w:rPr>
                <w:color w:val="000000"/>
                <w:szCs w:val="21"/>
              </w:rPr>
              <w:t>-</w:t>
            </w:r>
          </w:p>
        </w:tc>
        <w:tc>
          <w:tcPr>
            <w:tcW w:w="703" w:type="pct"/>
            <w:vAlign w:val="center"/>
          </w:tcPr>
          <w:p w:rsidR="00D82067" w:rsidRPr="008E486D" w:rsidRDefault="006027EF">
            <w:pPr>
              <w:jc w:val="right"/>
              <w:rPr>
                <w:szCs w:val="21"/>
              </w:rPr>
            </w:pPr>
            <w:r w:rsidRPr="008E486D">
              <w:rPr>
                <w:color w:val="000000"/>
                <w:szCs w:val="21"/>
              </w:rPr>
              <w:t>-</w:t>
            </w:r>
          </w:p>
        </w:tc>
        <w:tc>
          <w:tcPr>
            <w:tcW w:w="624" w:type="pct"/>
            <w:vAlign w:val="center"/>
          </w:tcPr>
          <w:p w:rsidR="00D82067" w:rsidRPr="008E486D" w:rsidRDefault="006027EF">
            <w:pPr>
              <w:jc w:val="right"/>
              <w:rPr>
                <w:szCs w:val="21"/>
              </w:rPr>
            </w:pPr>
            <w:r w:rsidRPr="008E486D">
              <w:rPr>
                <w:color w:val="000000"/>
                <w:szCs w:val="21"/>
              </w:rPr>
              <w:t>-</w:t>
            </w:r>
          </w:p>
        </w:tc>
        <w:tc>
          <w:tcPr>
            <w:tcW w:w="893" w:type="pct"/>
            <w:vAlign w:val="center"/>
          </w:tcPr>
          <w:p w:rsidR="00D82067" w:rsidRPr="008E486D" w:rsidRDefault="006027EF">
            <w:pPr>
              <w:jc w:val="right"/>
              <w:rPr>
                <w:szCs w:val="21"/>
              </w:rPr>
            </w:pPr>
            <w:r w:rsidRPr="008E486D">
              <w:rPr>
                <w:color w:val="000000"/>
                <w:szCs w:val="21"/>
              </w:rPr>
              <w:t>641,759.43</w:t>
            </w:r>
          </w:p>
        </w:tc>
        <w:tc>
          <w:tcPr>
            <w:tcW w:w="904" w:type="pct"/>
            <w:vAlign w:val="center"/>
          </w:tcPr>
          <w:p w:rsidR="00D82067" w:rsidRPr="008E486D" w:rsidRDefault="006027EF">
            <w:pPr>
              <w:jc w:val="right"/>
              <w:rPr>
                <w:szCs w:val="21"/>
              </w:rPr>
            </w:pPr>
            <w:r w:rsidRPr="008E486D">
              <w:rPr>
                <w:color w:val="000000"/>
                <w:szCs w:val="21"/>
              </w:rPr>
              <w:t>641,759.43</w:t>
            </w:r>
          </w:p>
        </w:tc>
      </w:tr>
      <w:tr w:rsidR="008E486D" w:rsidRPr="008E486D" w:rsidTr="008E486D">
        <w:trPr>
          <w:jc w:val="center"/>
        </w:trPr>
        <w:tc>
          <w:tcPr>
            <w:tcW w:w="1018" w:type="pct"/>
            <w:vAlign w:val="center"/>
          </w:tcPr>
          <w:p w:rsidR="00D82067" w:rsidRPr="008E486D" w:rsidRDefault="006027EF" w:rsidP="008E486D">
            <w:pPr>
              <w:jc w:val="left"/>
              <w:rPr>
                <w:szCs w:val="21"/>
              </w:rPr>
            </w:pPr>
            <w:r w:rsidRPr="008E486D">
              <w:rPr>
                <w:color w:val="000000"/>
                <w:szCs w:val="21"/>
              </w:rPr>
              <w:t>其他负债</w:t>
            </w:r>
          </w:p>
        </w:tc>
        <w:tc>
          <w:tcPr>
            <w:tcW w:w="858" w:type="pct"/>
            <w:vAlign w:val="center"/>
          </w:tcPr>
          <w:p w:rsidR="00D82067" w:rsidRPr="008E486D" w:rsidRDefault="006027EF">
            <w:pPr>
              <w:jc w:val="right"/>
              <w:rPr>
                <w:szCs w:val="21"/>
              </w:rPr>
            </w:pPr>
            <w:r w:rsidRPr="008E486D">
              <w:rPr>
                <w:color w:val="000000"/>
                <w:szCs w:val="21"/>
              </w:rPr>
              <w:t>-</w:t>
            </w:r>
          </w:p>
        </w:tc>
        <w:tc>
          <w:tcPr>
            <w:tcW w:w="703" w:type="pct"/>
            <w:vAlign w:val="center"/>
          </w:tcPr>
          <w:p w:rsidR="00D82067" w:rsidRPr="008E486D" w:rsidRDefault="006027EF">
            <w:pPr>
              <w:jc w:val="right"/>
              <w:rPr>
                <w:szCs w:val="21"/>
              </w:rPr>
            </w:pPr>
            <w:r w:rsidRPr="008E486D">
              <w:rPr>
                <w:color w:val="000000"/>
                <w:szCs w:val="21"/>
              </w:rPr>
              <w:t>-</w:t>
            </w:r>
          </w:p>
        </w:tc>
        <w:tc>
          <w:tcPr>
            <w:tcW w:w="624" w:type="pct"/>
            <w:vAlign w:val="center"/>
          </w:tcPr>
          <w:p w:rsidR="00D82067" w:rsidRPr="008E486D" w:rsidRDefault="006027EF">
            <w:pPr>
              <w:jc w:val="right"/>
              <w:rPr>
                <w:szCs w:val="21"/>
              </w:rPr>
            </w:pPr>
            <w:r w:rsidRPr="008E486D">
              <w:rPr>
                <w:color w:val="000000"/>
                <w:szCs w:val="21"/>
              </w:rPr>
              <w:t>-</w:t>
            </w:r>
          </w:p>
        </w:tc>
        <w:tc>
          <w:tcPr>
            <w:tcW w:w="893" w:type="pct"/>
            <w:vAlign w:val="center"/>
          </w:tcPr>
          <w:p w:rsidR="00D82067" w:rsidRPr="008E486D" w:rsidRDefault="006027EF">
            <w:pPr>
              <w:jc w:val="right"/>
              <w:rPr>
                <w:szCs w:val="21"/>
              </w:rPr>
            </w:pPr>
            <w:r w:rsidRPr="008E486D">
              <w:rPr>
                <w:color w:val="000000"/>
                <w:szCs w:val="21"/>
              </w:rPr>
              <w:t>360,348.59</w:t>
            </w:r>
          </w:p>
        </w:tc>
        <w:tc>
          <w:tcPr>
            <w:tcW w:w="904" w:type="pct"/>
            <w:vAlign w:val="center"/>
          </w:tcPr>
          <w:p w:rsidR="00D82067" w:rsidRPr="008E486D" w:rsidRDefault="006027EF">
            <w:pPr>
              <w:jc w:val="right"/>
              <w:rPr>
                <w:szCs w:val="21"/>
              </w:rPr>
            </w:pPr>
            <w:r w:rsidRPr="008E486D">
              <w:rPr>
                <w:color w:val="000000"/>
                <w:szCs w:val="21"/>
              </w:rPr>
              <w:t>360,348.59</w:t>
            </w:r>
          </w:p>
        </w:tc>
      </w:tr>
      <w:tr w:rsidR="009D361C" w:rsidRPr="008E486D" w:rsidTr="008E486D">
        <w:trPr>
          <w:trHeight w:val="280"/>
          <w:jc w:val="center"/>
        </w:trPr>
        <w:tc>
          <w:tcPr>
            <w:tcW w:w="1018" w:type="pct"/>
            <w:vAlign w:val="center"/>
          </w:tcPr>
          <w:p w:rsidR="009D361C" w:rsidRPr="008E486D" w:rsidRDefault="009D361C" w:rsidP="008E486D">
            <w:pPr>
              <w:spacing w:before="29" w:line="288" w:lineRule="auto"/>
              <w:jc w:val="left"/>
              <w:rPr>
                <w:b/>
                <w:color w:val="000000"/>
                <w:szCs w:val="21"/>
              </w:rPr>
            </w:pPr>
            <w:r w:rsidRPr="008E486D">
              <w:rPr>
                <w:rFonts w:hint="eastAsia"/>
                <w:b/>
                <w:color w:val="000000"/>
                <w:szCs w:val="21"/>
              </w:rPr>
              <w:t>负债总计</w:t>
            </w:r>
          </w:p>
        </w:tc>
        <w:tc>
          <w:tcPr>
            <w:tcW w:w="858" w:type="pct"/>
            <w:vAlign w:val="center"/>
          </w:tcPr>
          <w:p w:rsidR="009D361C" w:rsidRPr="008E486D" w:rsidRDefault="009D361C" w:rsidP="00907452">
            <w:pPr>
              <w:spacing w:before="29" w:line="288" w:lineRule="auto"/>
              <w:jc w:val="right"/>
              <w:rPr>
                <w:b/>
                <w:color w:val="000000"/>
                <w:szCs w:val="21"/>
              </w:rPr>
            </w:pPr>
            <w:r w:rsidRPr="008E486D">
              <w:rPr>
                <w:b/>
                <w:color w:val="000000"/>
                <w:szCs w:val="21"/>
              </w:rPr>
              <w:t>-</w:t>
            </w:r>
          </w:p>
        </w:tc>
        <w:tc>
          <w:tcPr>
            <w:tcW w:w="703" w:type="pct"/>
            <w:vAlign w:val="center"/>
          </w:tcPr>
          <w:p w:rsidR="009D361C" w:rsidRPr="008E486D" w:rsidRDefault="009D361C" w:rsidP="00907452">
            <w:pPr>
              <w:spacing w:before="29" w:line="288" w:lineRule="auto"/>
              <w:jc w:val="right"/>
              <w:rPr>
                <w:b/>
                <w:color w:val="000000"/>
                <w:szCs w:val="21"/>
              </w:rPr>
            </w:pPr>
            <w:r w:rsidRPr="008E486D">
              <w:rPr>
                <w:b/>
                <w:color w:val="000000"/>
                <w:szCs w:val="21"/>
              </w:rPr>
              <w:t>-</w:t>
            </w:r>
          </w:p>
        </w:tc>
        <w:tc>
          <w:tcPr>
            <w:tcW w:w="624" w:type="pct"/>
            <w:vAlign w:val="center"/>
          </w:tcPr>
          <w:p w:rsidR="009D361C" w:rsidRPr="008E486D" w:rsidRDefault="009D361C" w:rsidP="00907452">
            <w:pPr>
              <w:spacing w:before="29" w:line="288" w:lineRule="auto"/>
              <w:ind w:right="180"/>
              <w:jc w:val="right"/>
              <w:rPr>
                <w:b/>
                <w:color w:val="000000"/>
                <w:szCs w:val="21"/>
              </w:rPr>
            </w:pPr>
            <w:r w:rsidRPr="008E486D">
              <w:rPr>
                <w:b/>
                <w:color w:val="000000"/>
                <w:szCs w:val="21"/>
              </w:rPr>
              <w:t>-</w:t>
            </w:r>
          </w:p>
        </w:tc>
        <w:tc>
          <w:tcPr>
            <w:tcW w:w="893" w:type="pct"/>
            <w:vAlign w:val="center"/>
          </w:tcPr>
          <w:p w:rsidR="009D361C" w:rsidRPr="008E486D" w:rsidRDefault="009D361C" w:rsidP="00907452">
            <w:pPr>
              <w:spacing w:before="29" w:line="288" w:lineRule="auto"/>
              <w:jc w:val="right"/>
              <w:rPr>
                <w:b/>
                <w:color w:val="000000"/>
                <w:szCs w:val="21"/>
              </w:rPr>
            </w:pPr>
            <w:r w:rsidRPr="008E486D">
              <w:rPr>
                <w:b/>
                <w:color w:val="000000"/>
                <w:szCs w:val="21"/>
              </w:rPr>
              <w:t>72,009,241.80</w:t>
            </w:r>
          </w:p>
        </w:tc>
        <w:tc>
          <w:tcPr>
            <w:tcW w:w="904" w:type="pct"/>
            <w:vAlign w:val="center"/>
          </w:tcPr>
          <w:p w:rsidR="009D361C" w:rsidRPr="008E486D" w:rsidRDefault="009D361C" w:rsidP="00907452">
            <w:pPr>
              <w:spacing w:before="29" w:line="288" w:lineRule="auto"/>
              <w:jc w:val="right"/>
              <w:rPr>
                <w:b/>
                <w:color w:val="000000"/>
                <w:szCs w:val="21"/>
              </w:rPr>
            </w:pPr>
            <w:r w:rsidRPr="008E486D">
              <w:rPr>
                <w:b/>
                <w:color w:val="000000"/>
                <w:szCs w:val="21"/>
              </w:rPr>
              <w:t>72,009,241.80</w:t>
            </w:r>
          </w:p>
        </w:tc>
      </w:tr>
      <w:tr w:rsidR="009D361C" w:rsidRPr="008E486D" w:rsidTr="008E486D">
        <w:trPr>
          <w:trHeight w:val="280"/>
          <w:jc w:val="center"/>
        </w:trPr>
        <w:tc>
          <w:tcPr>
            <w:tcW w:w="1018" w:type="pct"/>
            <w:vAlign w:val="center"/>
          </w:tcPr>
          <w:p w:rsidR="009D361C" w:rsidRPr="008E486D" w:rsidRDefault="009D361C" w:rsidP="008E486D">
            <w:pPr>
              <w:spacing w:before="29" w:line="288" w:lineRule="auto"/>
              <w:jc w:val="left"/>
              <w:rPr>
                <w:b/>
                <w:color w:val="000000"/>
                <w:szCs w:val="21"/>
              </w:rPr>
            </w:pPr>
            <w:r w:rsidRPr="008E486D">
              <w:rPr>
                <w:rFonts w:hint="eastAsia"/>
                <w:b/>
                <w:color w:val="000000"/>
                <w:szCs w:val="21"/>
              </w:rPr>
              <w:t>利率敏感度缺口</w:t>
            </w:r>
          </w:p>
        </w:tc>
        <w:tc>
          <w:tcPr>
            <w:tcW w:w="858" w:type="pct"/>
            <w:vAlign w:val="center"/>
          </w:tcPr>
          <w:p w:rsidR="009D361C" w:rsidRPr="008E486D" w:rsidRDefault="009D361C" w:rsidP="00B053D1">
            <w:pPr>
              <w:spacing w:before="29" w:line="288" w:lineRule="auto"/>
              <w:jc w:val="right"/>
              <w:rPr>
                <w:b/>
                <w:color w:val="000000"/>
                <w:szCs w:val="21"/>
              </w:rPr>
            </w:pPr>
            <w:r w:rsidRPr="008E486D">
              <w:rPr>
                <w:b/>
                <w:color w:val="000000"/>
                <w:szCs w:val="21"/>
              </w:rPr>
              <w:t>135,969,197.43</w:t>
            </w:r>
          </w:p>
        </w:tc>
        <w:tc>
          <w:tcPr>
            <w:tcW w:w="703" w:type="pct"/>
            <w:vAlign w:val="center"/>
          </w:tcPr>
          <w:p w:rsidR="009D361C" w:rsidRPr="008E486D" w:rsidRDefault="009D361C" w:rsidP="00B053D1">
            <w:pPr>
              <w:spacing w:before="29" w:line="288" w:lineRule="auto"/>
              <w:jc w:val="right"/>
              <w:rPr>
                <w:b/>
                <w:color w:val="000000"/>
                <w:szCs w:val="21"/>
              </w:rPr>
            </w:pPr>
            <w:r w:rsidRPr="008E486D">
              <w:rPr>
                <w:b/>
                <w:color w:val="000000"/>
                <w:szCs w:val="21"/>
              </w:rPr>
              <w:t>-</w:t>
            </w:r>
          </w:p>
        </w:tc>
        <w:tc>
          <w:tcPr>
            <w:tcW w:w="624" w:type="pct"/>
            <w:vAlign w:val="center"/>
          </w:tcPr>
          <w:p w:rsidR="009D361C" w:rsidRPr="008E486D" w:rsidRDefault="009D361C" w:rsidP="00B053D1">
            <w:pPr>
              <w:spacing w:before="29" w:line="288" w:lineRule="auto"/>
              <w:jc w:val="right"/>
              <w:rPr>
                <w:b/>
                <w:color w:val="000000"/>
                <w:szCs w:val="21"/>
              </w:rPr>
            </w:pPr>
            <w:r w:rsidRPr="008E486D">
              <w:rPr>
                <w:b/>
                <w:color w:val="000000"/>
                <w:szCs w:val="21"/>
              </w:rPr>
              <w:t>-</w:t>
            </w:r>
          </w:p>
        </w:tc>
        <w:tc>
          <w:tcPr>
            <w:tcW w:w="893" w:type="pct"/>
            <w:vAlign w:val="center"/>
          </w:tcPr>
          <w:p w:rsidR="009D361C" w:rsidRPr="008E486D" w:rsidRDefault="009D361C" w:rsidP="00B053D1">
            <w:pPr>
              <w:spacing w:before="29" w:line="288" w:lineRule="auto"/>
              <w:jc w:val="right"/>
              <w:rPr>
                <w:b/>
                <w:color w:val="000000"/>
                <w:szCs w:val="21"/>
              </w:rPr>
            </w:pPr>
            <w:r w:rsidRPr="008E486D">
              <w:rPr>
                <w:b/>
                <w:color w:val="000000"/>
                <w:szCs w:val="21"/>
              </w:rPr>
              <w:t>1,899,588,450.87</w:t>
            </w:r>
          </w:p>
        </w:tc>
        <w:tc>
          <w:tcPr>
            <w:tcW w:w="904" w:type="pct"/>
            <w:vAlign w:val="center"/>
          </w:tcPr>
          <w:p w:rsidR="009D361C" w:rsidRPr="008E486D" w:rsidRDefault="009D361C" w:rsidP="00B053D1">
            <w:pPr>
              <w:spacing w:before="29" w:line="288" w:lineRule="auto"/>
              <w:jc w:val="right"/>
              <w:rPr>
                <w:b/>
                <w:color w:val="000000"/>
                <w:szCs w:val="21"/>
              </w:rPr>
            </w:pPr>
            <w:r w:rsidRPr="008E486D">
              <w:rPr>
                <w:b/>
                <w:color w:val="000000"/>
                <w:szCs w:val="21"/>
              </w:rPr>
              <w:t>2,035,557,648.30</w:t>
            </w:r>
          </w:p>
        </w:tc>
      </w:tr>
      <w:tr w:rsidR="00E64BF2" w:rsidRPr="008E486D" w:rsidTr="008E486D">
        <w:trPr>
          <w:trHeight w:val="280"/>
          <w:jc w:val="center"/>
        </w:trPr>
        <w:tc>
          <w:tcPr>
            <w:tcW w:w="1018" w:type="pct"/>
            <w:vAlign w:val="center"/>
          </w:tcPr>
          <w:p w:rsidR="00E64BF2" w:rsidRPr="008E486D" w:rsidRDefault="00E64BF2" w:rsidP="008E486D">
            <w:pPr>
              <w:spacing w:before="29" w:line="288" w:lineRule="auto"/>
              <w:jc w:val="center"/>
              <w:rPr>
                <w:b/>
                <w:szCs w:val="21"/>
              </w:rPr>
            </w:pPr>
            <w:r w:rsidRPr="008E486D">
              <w:rPr>
                <w:rFonts w:hint="eastAsia"/>
                <w:b/>
                <w:szCs w:val="21"/>
              </w:rPr>
              <w:t>上年度末</w:t>
            </w:r>
          </w:p>
          <w:p w:rsidR="00E64BF2" w:rsidRPr="008E486D" w:rsidRDefault="00E64BF2" w:rsidP="008E486D">
            <w:pPr>
              <w:spacing w:before="29" w:line="288" w:lineRule="auto"/>
              <w:jc w:val="center"/>
              <w:rPr>
                <w:b/>
                <w:szCs w:val="21"/>
              </w:rPr>
            </w:pPr>
            <w:r w:rsidRPr="008E486D">
              <w:rPr>
                <w:b/>
                <w:szCs w:val="21"/>
              </w:rPr>
              <w:t>2013</w:t>
            </w:r>
            <w:r w:rsidRPr="008E486D">
              <w:rPr>
                <w:b/>
                <w:szCs w:val="21"/>
              </w:rPr>
              <w:t>年</w:t>
            </w:r>
            <w:r w:rsidRPr="008E486D">
              <w:rPr>
                <w:b/>
                <w:szCs w:val="21"/>
              </w:rPr>
              <w:t>12</w:t>
            </w:r>
            <w:r w:rsidRPr="008E486D">
              <w:rPr>
                <w:b/>
                <w:szCs w:val="21"/>
              </w:rPr>
              <w:t>月</w:t>
            </w:r>
            <w:r w:rsidRPr="008E486D">
              <w:rPr>
                <w:b/>
                <w:szCs w:val="21"/>
              </w:rPr>
              <w:t>31</w:t>
            </w:r>
            <w:r w:rsidRPr="008E486D">
              <w:rPr>
                <w:b/>
                <w:szCs w:val="21"/>
              </w:rPr>
              <w:t>日</w:t>
            </w:r>
          </w:p>
        </w:tc>
        <w:tc>
          <w:tcPr>
            <w:tcW w:w="858" w:type="pct"/>
            <w:vAlign w:val="center"/>
          </w:tcPr>
          <w:p w:rsidR="00E64BF2" w:rsidRPr="008E486D" w:rsidRDefault="00E64BF2" w:rsidP="00227B70">
            <w:pPr>
              <w:spacing w:before="29" w:line="288" w:lineRule="auto"/>
              <w:jc w:val="center"/>
              <w:rPr>
                <w:b/>
                <w:szCs w:val="21"/>
              </w:rPr>
            </w:pPr>
            <w:r w:rsidRPr="008E486D">
              <w:rPr>
                <w:b/>
                <w:szCs w:val="21"/>
              </w:rPr>
              <w:t>1</w:t>
            </w:r>
            <w:r w:rsidRPr="008E486D">
              <w:rPr>
                <w:rFonts w:hint="eastAsia"/>
                <w:b/>
                <w:szCs w:val="21"/>
              </w:rPr>
              <w:t>年以内</w:t>
            </w:r>
          </w:p>
        </w:tc>
        <w:tc>
          <w:tcPr>
            <w:tcW w:w="703" w:type="pct"/>
            <w:vAlign w:val="center"/>
          </w:tcPr>
          <w:p w:rsidR="00E64BF2" w:rsidRPr="008E486D" w:rsidRDefault="00E64BF2" w:rsidP="00227B70">
            <w:pPr>
              <w:spacing w:before="29" w:line="288" w:lineRule="auto"/>
              <w:jc w:val="center"/>
              <w:rPr>
                <w:b/>
                <w:szCs w:val="21"/>
              </w:rPr>
            </w:pPr>
            <w:r w:rsidRPr="008E486D">
              <w:rPr>
                <w:b/>
                <w:szCs w:val="21"/>
              </w:rPr>
              <w:t>1-5</w:t>
            </w:r>
            <w:r w:rsidRPr="008E486D">
              <w:rPr>
                <w:rFonts w:hint="eastAsia"/>
                <w:b/>
                <w:szCs w:val="21"/>
              </w:rPr>
              <w:t>年</w:t>
            </w:r>
          </w:p>
        </w:tc>
        <w:tc>
          <w:tcPr>
            <w:tcW w:w="624" w:type="pct"/>
            <w:vAlign w:val="center"/>
          </w:tcPr>
          <w:p w:rsidR="00E64BF2" w:rsidRPr="008E486D" w:rsidRDefault="00E64BF2" w:rsidP="00227B70">
            <w:pPr>
              <w:spacing w:before="29" w:line="288" w:lineRule="auto"/>
              <w:jc w:val="center"/>
              <w:rPr>
                <w:b/>
                <w:szCs w:val="21"/>
              </w:rPr>
            </w:pPr>
            <w:r w:rsidRPr="008E486D">
              <w:rPr>
                <w:b/>
                <w:szCs w:val="21"/>
              </w:rPr>
              <w:t>5</w:t>
            </w:r>
            <w:r w:rsidRPr="008E486D">
              <w:rPr>
                <w:rFonts w:hint="eastAsia"/>
                <w:b/>
                <w:szCs w:val="21"/>
              </w:rPr>
              <w:t>年以上</w:t>
            </w:r>
          </w:p>
        </w:tc>
        <w:tc>
          <w:tcPr>
            <w:tcW w:w="893" w:type="pct"/>
            <w:vAlign w:val="center"/>
          </w:tcPr>
          <w:p w:rsidR="00E64BF2" w:rsidRPr="008E486D" w:rsidRDefault="00E64BF2" w:rsidP="00227B70">
            <w:pPr>
              <w:spacing w:before="29" w:line="288" w:lineRule="auto"/>
              <w:jc w:val="center"/>
              <w:rPr>
                <w:b/>
                <w:szCs w:val="21"/>
              </w:rPr>
            </w:pPr>
            <w:r w:rsidRPr="008E486D">
              <w:rPr>
                <w:rFonts w:hint="eastAsia"/>
                <w:b/>
                <w:szCs w:val="21"/>
              </w:rPr>
              <w:t>不计息</w:t>
            </w:r>
          </w:p>
        </w:tc>
        <w:tc>
          <w:tcPr>
            <w:tcW w:w="904" w:type="pct"/>
            <w:vAlign w:val="center"/>
          </w:tcPr>
          <w:p w:rsidR="00E64BF2" w:rsidRPr="008E486D" w:rsidRDefault="00E64BF2" w:rsidP="00227B70">
            <w:pPr>
              <w:spacing w:before="29" w:line="288" w:lineRule="auto"/>
              <w:jc w:val="center"/>
              <w:rPr>
                <w:b/>
                <w:szCs w:val="21"/>
              </w:rPr>
            </w:pPr>
            <w:r w:rsidRPr="008E486D">
              <w:rPr>
                <w:rFonts w:hint="eastAsia"/>
                <w:b/>
                <w:szCs w:val="21"/>
              </w:rPr>
              <w:t>合计</w:t>
            </w:r>
          </w:p>
        </w:tc>
      </w:tr>
      <w:tr w:rsidR="00E64BF2" w:rsidRPr="008E486D" w:rsidTr="008E486D">
        <w:trPr>
          <w:trHeight w:val="280"/>
          <w:jc w:val="center"/>
        </w:trPr>
        <w:tc>
          <w:tcPr>
            <w:tcW w:w="1018" w:type="pct"/>
            <w:vAlign w:val="center"/>
          </w:tcPr>
          <w:p w:rsidR="00E64BF2" w:rsidRPr="008E486D" w:rsidRDefault="00E64BF2" w:rsidP="008E486D">
            <w:pPr>
              <w:spacing w:before="29" w:line="288" w:lineRule="auto"/>
              <w:jc w:val="left"/>
              <w:rPr>
                <w:b/>
                <w:color w:val="000000"/>
                <w:kern w:val="0"/>
                <w:szCs w:val="21"/>
              </w:rPr>
            </w:pPr>
            <w:r w:rsidRPr="008E486D">
              <w:rPr>
                <w:rFonts w:hint="eastAsia"/>
                <w:b/>
                <w:color w:val="000000"/>
                <w:szCs w:val="21"/>
              </w:rPr>
              <w:t>资产</w:t>
            </w:r>
          </w:p>
        </w:tc>
        <w:tc>
          <w:tcPr>
            <w:tcW w:w="858" w:type="pct"/>
            <w:vAlign w:val="center"/>
          </w:tcPr>
          <w:p w:rsidR="00E64BF2" w:rsidRPr="008E486D" w:rsidRDefault="00E64BF2" w:rsidP="009C2B48">
            <w:pPr>
              <w:widowControl/>
              <w:spacing w:before="29" w:line="288" w:lineRule="auto"/>
              <w:jc w:val="right"/>
              <w:rPr>
                <w:color w:val="000000"/>
                <w:kern w:val="0"/>
                <w:szCs w:val="21"/>
              </w:rPr>
            </w:pPr>
          </w:p>
        </w:tc>
        <w:tc>
          <w:tcPr>
            <w:tcW w:w="703" w:type="pct"/>
            <w:vAlign w:val="center"/>
          </w:tcPr>
          <w:p w:rsidR="00E64BF2" w:rsidRPr="008E486D" w:rsidRDefault="00E64BF2" w:rsidP="00E536E1">
            <w:pPr>
              <w:spacing w:line="360" w:lineRule="auto"/>
              <w:jc w:val="right"/>
              <w:rPr>
                <w:rFonts w:ascii="宋体" w:hAnsi="宋体"/>
                <w:b/>
                <w:color w:val="000000"/>
                <w:szCs w:val="21"/>
              </w:rPr>
            </w:pPr>
          </w:p>
        </w:tc>
        <w:tc>
          <w:tcPr>
            <w:tcW w:w="624" w:type="pct"/>
            <w:vAlign w:val="center"/>
          </w:tcPr>
          <w:p w:rsidR="00E64BF2" w:rsidRPr="008E486D" w:rsidRDefault="00E64BF2" w:rsidP="00E536E1">
            <w:pPr>
              <w:spacing w:line="360" w:lineRule="auto"/>
              <w:jc w:val="right"/>
              <w:rPr>
                <w:rFonts w:ascii="宋体" w:hAnsi="宋体"/>
                <w:b/>
                <w:color w:val="000000"/>
                <w:szCs w:val="21"/>
              </w:rPr>
            </w:pPr>
          </w:p>
        </w:tc>
        <w:tc>
          <w:tcPr>
            <w:tcW w:w="893" w:type="pct"/>
            <w:vAlign w:val="center"/>
          </w:tcPr>
          <w:p w:rsidR="00E64BF2" w:rsidRPr="008E486D" w:rsidRDefault="00E64BF2" w:rsidP="00E536E1">
            <w:pPr>
              <w:spacing w:line="360" w:lineRule="auto"/>
              <w:jc w:val="right"/>
              <w:rPr>
                <w:rFonts w:ascii="宋体" w:hAnsi="宋体"/>
                <w:b/>
                <w:color w:val="000000"/>
                <w:szCs w:val="21"/>
              </w:rPr>
            </w:pPr>
          </w:p>
        </w:tc>
        <w:tc>
          <w:tcPr>
            <w:tcW w:w="904" w:type="pct"/>
            <w:vAlign w:val="center"/>
          </w:tcPr>
          <w:p w:rsidR="00E64BF2" w:rsidRPr="008E486D" w:rsidRDefault="00E64BF2" w:rsidP="00E536E1">
            <w:pPr>
              <w:spacing w:line="360" w:lineRule="auto"/>
              <w:jc w:val="right"/>
              <w:rPr>
                <w:rFonts w:ascii="宋体" w:hAnsi="宋体"/>
                <w:b/>
                <w:color w:val="000000"/>
                <w:szCs w:val="21"/>
              </w:rPr>
            </w:pPr>
          </w:p>
        </w:tc>
      </w:tr>
      <w:tr w:rsidR="008E486D" w:rsidRPr="008E486D" w:rsidTr="008E486D">
        <w:trPr>
          <w:jc w:val="center"/>
        </w:trPr>
        <w:tc>
          <w:tcPr>
            <w:tcW w:w="1018" w:type="pct"/>
            <w:vAlign w:val="center"/>
          </w:tcPr>
          <w:p w:rsidR="00D82067" w:rsidRPr="008E486D" w:rsidRDefault="006027EF" w:rsidP="008E486D">
            <w:pPr>
              <w:jc w:val="left"/>
              <w:rPr>
                <w:szCs w:val="21"/>
              </w:rPr>
            </w:pPr>
            <w:r w:rsidRPr="008E486D">
              <w:rPr>
                <w:color w:val="000000"/>
                <w:szCs w:val="21"/>
              </w:rPr>
              <w:t>银行存款</w:t>
            </w:r>
          </w:p>
        </w:tc>
        <w:tc>
          <w:tcPr>
            <w:tcW w:w="858" w:type="pct"/>
            <w:vAlign w:val="center"/>
          </w:tcPr>
          <w:p w:rsidR="00D82067" w:rsidRPr="008E486D" w:rsidRDefault="006027EF">
            <w:pPr>
              <w:jc w:val="right"/>
              <w:rPr>
                <w:szCs w:val="21"/>
              </w:rPr>
            </w:pPr>
            <w:r w:rsidRPr="008E486D">
              <w:rPr>
                <w:color w:val="000000"/>
                <w:szCs w:val="21"/>
              </w:rPr>
              <w:t>19,361,644.20</w:t>
            </w:r>
          </w:p>
        </w:tc>
        <w:tc>
          <w:tcPr>
            <w:tcW w:w="703" w:type="pct"/>
            <w:vAlign w:val="center"/>
          </w:tcPr>
          <w:p w:rsidR="00D82067" w:rsidRPr="008E486D" w:rsidRDefault="006027EF">
            <w:pPr>
              <w:jc w:val="right"/>
              <w:rPr>
                <w:szCs w:val="21"/>
              </w:rPr>
            </w:pPr>
            <w:r w:rsidRPr="008E486D">
              <w:rPr>
                <w:color w:val="000000"/>
                <w:szCs w:val="21"/>
              </w:rPr>
              <w:t>-</w:t>
            </w:r>
          </w:p>
        </w:tc>
        <w:tc>
          <w:tcPr>
            <w:tcW w:w="624" w:type="pct"/>
            <w:vAlign w:val="center"/>
          </w:tcPr>
          <w:p w:rsidR="00D82067" w:rsidRPr="008E486D" w:rsidRDefault="006027EF">
            <w:pPr>
              <w:jc w:val="right"/>
              <w:rPr>
                <w:szCs w:val="21"/>
              </w:rPr>
            </w:pPr>
            <w:r w:rsidRPr="008E486D">
              <w:rPr>
                <w:color w:val="000000"/>
                <w:szCs w:val="21"/>
              </w:rPr>
              <w:t>-</w:t>
            </w:r>
          </w:p>
        </w:tc>
        <w:tc>
          <w:tcPr>
            <w:tcW w:w="893" w:type="pct"/>
            <w:vAlign w:val="center"/>
          </w:tcPr>
          <w:p w:rsidR="00D82067" w:rsidRPr="008E486D" w:rsidRDefault="006027EF">
            <w:pPr>
              <w:jc w:val="right"/>
              <w:rPr>
                <w:szCs w:val="21"/>
              </w:rPr>
            </w:pPr>
            <w:r w:rsidRPr="008E486D">
              <w:rPr>
                <w:color w:val="000000"/>
                <w:szCs w:val="21"/>
              </w:rPr>
              <w:t>-</w:t>
            </w:r>
          </w:p>
        </w:tc>
        <w:tc>
          <w:tcPr>
            <w:tcW w:w="904" w:type="pct"/>
            <w:vAlign w:val="center"/>
          </w:tcPr>
          <w:p w:rsidR="00D82067" w:rsidRPr="008E486D" w:rsidRDefault="006027EF">
            <w:pPr>
              <w:jc w:val="right"/>
              <w:rPr>
                <w:szCs w:val="21"/>
              </w:rPr>
            </w:pPr>
            <w:r w:rsidRPr="008E486D">
              <w:rPr>
                <w:color w:val="000000"/>
                <w:szCs w:val="21"/>
              </w:rPr>
              <w:t>19,361,644.20</w:t>
            </w:r>
          </w:p>
        </w:tc>
      </w:tr>
      <w:tr w:rsidR="008E486D" w:rsidRPr="008E486D" w:rsidTr="008E486D">
        <w:trPr>
          <w:jc w:val="center"/>
        </w:trPr>
        <w:tc>
          <w:tcPr>
            <w:tcW w:w="1018" w:type="pct"/>
            <w:vAlign w:val="center"/>
          </w:tcPr>
          <w:p w:rsidR="00D82067" w:rsidRPr="008E486D" w:rsidRDefault="006027EF" w:rsidP="008E486D">
            <w:pPr>
              <w:jc w:val="left"/>
              <w:rPr>
                <w:szCs w:val="21"/>
              </w:rPr>
            </w:pPr>
            <w:r w:rsidRPr="008E486D">
              <w:rPr>
                <w:color w:val="000000"/>
                <w:szCs w:val="21"/>
              </w:rPr>
              <w:t>存出保证金</w:t>
            </w:r>
          </w:p>
        </w:tc>
        <w:tc>
          <w:tcPr>
            <w:tcW w:w="858" w:type="pct"/>
            <w:vAlign w:val="center"/>
          </w:tcPr>
          <w:p w:rsidR="00D82067" w:rsidRPr="008E486D" w:rsidRDefault="006027EF">
            <w:pPr>
              <w:jc w:val="right"/>
              <w:rPr>
                <w:szCs w:val="21"/>
              </w:rPr>
            </w:pPr>
            <w:r w:rsidRPr="008E486D">
              <w:rPr>
                <w:color w:val="000000"/>
                <w:szCs w:val="21"/>
              </w:rPr>
              <w:t>450,462.95</w:t>
            </w:r>
          </w:p>
        </w:tc>
        <w:tc>
          <w:tcPr>
            <w:tcW w:w="703" w:type="pct"/>
            <w:vAlign w:val="center"/>
          </w:tcPr>
          <w:p w:rsidR="00D82067" w:rsidRPr="008E486D" w:rsidRDefault="006027EF">
            <w:pPr>
              <w:jc w:val="right"/>
              <w:rPr>
                <w:szCs w:val="21"/>
              </w:rPr>
            </w:pPr>
            <w:r w:rsidRPr="008E486D">
              <w:rPr>
                <w:color w:val="000000"/>
                <w:szCs w:val="21"/>
              </w:rPr>
              <w:t>-</w:t>
            </w:r>
          </w:p>
        </w:tc>
        <w:tc>
          <w:tcPr>
            <w:tcW w:w="624" w:type="pct"/>
            <w:vAlign w:val="center"/>
          </w:tcPr>
          <w:p w:rsidR="00D82067" w:rsidRPr="008E486D" w:rsidRDefault="006027EF">
            <w:pPr>
              <w:jc w:val="right"/>
              <w:rPr>
                <w:szCs w:val="21"/>
              </w:rPr>
            </w:pPr>
            <w:r w:rsidRPr="008E486D">
              <w:rPr>
                <w:color w:val="000000"/>
                <w:szCs w:val="21"/>
              </w:rPr>
              <w:t>-</w:t>
            </w:r>
          </w:p>
        </w:tc>
        <w:tc>
          <w:tcPr>
            <w:tcW w:w="893" w:type="pct"/>
            <w:vAlign w:val="center"/>
          </w:tcPr>
          <w:p w:rsidR="00D82067" w:rsidRPr="008E486D" w:rsidRDefault="006027EF">
            <w:pPr>
              <w:jc w:val="right"/>
              <w:rPr>
                <w:szCs w:val="21"/>
              </w:rPr>
            </w:pPr>
            <w:r w:rsidRPr="008E486D">
              <w:rPr>
                <w:color w:val="000000"/>
                <w:szCs w:val="21"/>
              </w:rPr>
              <w:t>-</w:t>
            </w:r>
          </w:p>
        </w:tc>
        <w:tc>
          <w:tcPr>
            <w:tcW w:w="904" w:type="pct"/>
            <w:vAlign w:val="center"/>
          </w:tcPr>
          <w:p w:rsidR="00D82067" w:rsidRPr="008E486D" w:rsidRDefault="006027EF">
            <w:pPr>
              <w:jc w:val="right"/>
              <w:rPr>
                <w:szCs w:val="21"/>
              </w:rPr>
            </w:pPr>
            <w:r w:rsidRPr="008E486D">
              <w:rPr>
                <w:color w:val="000000"/>
                <w:szCs w:val="21"/>
              </w:rPr>
              <w:t>450,462.95</w:t>
            </w:r>
          </w:p>
        </w:tc>
      </w:tr>
      <w:tr w:rsidR="008E486D" w:rsidRPr="008E486D" w:rsidTr="008E486D">
        <w:trPr>
          <w:jc w:val="center"/>
        </w:trPr>
        <w:tc>
          <w:tcPr>
            <w:tcW w:w="1018" w:type="pct"/>
            <w:vAlign w:val="center"/>
          </w:tcPr>
          <w:p w:rsidR="00D82067" w:rsidRPr="008E486D" w:rsidRDefault="006027EF" w:rsidP="008E486D">
            <w:pPr>
              <w:jc w:val="left"/>
              <w:rPr>
                <w:szCs w:val="21"/>
              </w:rPr>
            </w:pPr>
            <w:r w:rsidRPr="008E486D">
              <w:rPr>
                <w:color w:val="000000"/>
                <w:szCs w:val="21"/>
              </w:rPr>
              <w:t>交易性金融资产</w:t>
            </w:r>
          </w:p>
        </w:tc>
        <w:tc>
          <w:tcPr>
            <w:tcW w:w="858" w:type="pct"/>
            <w:vAlign w:val="center"/>
          </w:tcPr>
          <w:p w:rsidR="00D82067" w:rsidRPr="008E486D" w:rsidRDefault="006027EF">
            <w:pPr>
              <w:jc w:val="right"/>
              <w:rPr>
                <w:szCs w:val="21"/>
              </w:rPr>
            </w:pPr>
            <w:r w:rsidRPr="008E486D">
              <w:rPr>
                <w:color w:val="000000"/>
                <w:szCs w:val="21"/>
              </w:rPr>
              <w:t>86,631,200.00</w:t>
            </w:r>
          </w:p>
        </w:tc>
        <w:tc>
          <w:tcPr>
            <w:tcW w:w="703" w:type="pct"/>
            <w:vAlign w:val="center"/>
          </w:tcPr>
          <w:p w:rsidR="00D82067" w:rsidRPr="008E486D" w:rsidRDefault="006027EF">
            <w:pPr>
              <w:jc w:val="right"/>
              <w:rPr>
                <w:szCs w:val="21"/>
              </w:rPr>
            </w:pPr>
            <w:r w:rsidRPr="008E486D">
              <w:rPr>
                <w:color w:val="000000"/>
                <w:szCs w:val="21"/>
              </w:rPr>
              <w:t>-</w:t>
            </w:r>
          </w:p>
        </w:tc>
        <w:tc>
          <w:tcPr>
            <w:tcW w:w="624" w:type="pct"/>
            <w:vAlign w:val="center"/>
          </w:tcPr>
          <w:p w:rsidR="00D82067" w:rsidRPr="008E486D" w:rsidRDefault="006027EF">
            <w:pPr>
              <w:jc w:val="right"/>
              <w:rPr>
                <w:szCs w:val="21"/>
              </w:rPr>
            </w:pPr>
            <w:r w:rsidRPr="008E486D">
              <w:rPr>
                <w:color w:val="000000"/>
                <w:szCs w:val="21"/>
              </w:rPr>
              <w:t>-</w:t>
            </w:r>
          </w:p>
        </w:tc>
        <w:tc>
          <w:tcPr>
            <w:tcW w:w="893" w:type="pct"/>
            <w:vAlign w:val="center"/>
          </w:tcPr>
          <w:p w:rsidR="00D82067" w:rsidRPr="008E486D" w:rsidRDefault="006027EF">
            <w:pPr>
              <w:jc w:val="right"/>
              <w:rPr>
                <w:szCs w:val="21"/>
              </w:rPr>
            </w:pPr>
            <w:r w:rsidRPr="008E486D">
              <w:rPr>
                <w:color w:val="000000"/>
                <w:szCs w:val="21"/>
              </w:rPr>
              <w:t>2,044,801,877.60</w:t>
            </w:r>
          </w:p>
        </w:tc>
        <w:tc>
          <w:tcPr>
            <w:tcW w:w="904" w:type="pct"/>
            <w:vAlign w:val="center"/>
          </w:tcPr>
          <w:p w:rsidR="00D82067" w:rsidRPr="008E486D" w:rsidRDefault="006027EF">
            <w:pPr>
              <w:jc w:val="right"/>
              <w:rPr>
                <w:szCs w:val="21"/>
              </w:rPr>
            </w:pPr>
            <w:r w:rsidRPr="008E486D">
              <w:rPr>
                <w:color w:val="000000"/>
                <w:szCs w:val="21"/>
              </w:rPr>
              <w:t>2,131,433,077.60</w:t>
            </w:r>
          </w:p>
        </w:tc>
      </w:tr>
      <w:tr w:rsidR="008E486D" w:rsidRPr="008E486D" w:rsidTr="008E486D">
        <w:trPr>
          <w:jc w:val="center"/>
        </w:trPr>
        <w:tc>
          <w:tcPr>
            <w:tcW w:w="1018" w:type="pct"/>
            <w:vAlign w:val="center"/>
          </w:tcPr>
          <w:p w:rsidR="00D82067" w:rsidRPr="008E486D" w:rsidRDefault="006027EF" w:rsidP="008E486D">
            <w:pPr>
              <w:jc w:val="left"/>
              <w:rPr>
                <w:szCs w:val="21"/>
              </w:rPr>
            </w:pPr>
            <w:r w:rsidRPr="008E486D">
              <w:rPr>
                <w:color w:val="000000"/>
                <w:szCs w:val="21"/>
              </w:rPr>
              <w:t>应收证券清算款</w:t>
            </w:r>
          </w:p>
        </w:tc>
        <w:tc>
          <w:tcPr>
            <w:tcW w:w="858" w:type="pct"/>
            <w:vAlign w:val="center"/>
          </w:tcPr>
          <w:p w:rsidR="00D82067" w:rsidRPr="008E486D" w:rsidRDefault="006027EF">
            <w:pPr>
              <w:jc w:val="right"/>
              <w:rPr>
                <w:szCs w:val="21"/>
              </w:rPr>
            </w:pPr>
            <w:r w:rsidRPr="008E486D">
              <w:rPr>
                <w:color w:val="000000"/>
                <w:szCs w:val="21"/>
              </w:rPr>
              <w:t>-</w:t>
            </w:r>
          </w:p>
        </w:tc>
        <w:tc>
          <w:tcPr>
            <w:tcW w:w="703" w:type="pct"/>
            <w:vAlign w:val="center"/>
          </w:tcPr>
          <w:p w:rsidR="00D82067" w:rsidRPr="008E486D" w:rsidRDefault="006027EF">
            <w:pPr>
              <w:jc w:val="right"/>
              <w:rPr>
                <w:szCs w:val="21"/>
              </w:rPr>
            </w:pPr>
            <w:r w:rsidRPr="008E486D">
              <w:rPr>
                <w:color w:val="000000"/>
                <w:szCs w:val="21"/>
              </w:rPr>
              <w:t>-</w:t>
            </w:r>
          </w:p>
        </w:tc>
        <w:tc>
          <w:tcPr>
            <w:tcW w:w="624" w:type="pct"/>
            <w:vAlign w:val="center"/>
          </w:tcPr>
          <w:p w:rsidR="00D82067" w:rsidRPr="008E486D" w:rsidRDefault="006027EF">
            <w:pPr>
              <w:jc w:val="right"/>
              <w:rPr>
                <w:szCs w:val="21"/>
              </w:rPr>
            </w:pPr>
            <w:r w:rsidRPr="008E486D">
              <w:rPr>
                <w:color w:val="000000"/>
                <w:szCs w:val="21"/>
              </w:rPr>
              <w:t>-</w:t>
            </w:r>
          </w:p>
        </w:tc>
        <w:tc>
          <w:tcPr>
            <w:tcW w:w="893" w:type="pct"/>
            <w:vAlign w:val="center"/>
          </w:tcPr>
          <w:p w:rsidR="00D82067" w:rsidRPr="008E486D" w:rsidRDefault="006027EF">
            <w:pPr>
              <w:jc w:val="right"/>
              <w:rPr>
                <w:szCs w:val="21"/>
              </w:rPr>
            </w:pPr>
            <w:r w:rsidRPr="008E486D">
              <w:rPr>
                <w:color w:val="000000"/>
                <w:szCs w:val="21"/>
              </w:rPr>
              <w:t>5,677,020.90</w:t>
            </w:r>
          </w:p>
        </w:tc>
        <w:tc>
          <w:tcPr>
            <w:tcW w:w="904" w:type="pct"/>
            <w:vAlign w:val="center"/>
          </w:tcPr>
          <w:p w:rsidR="00D82067" w:rsidRPr="008E486D" w:rsidRDefault="006027EF">
            <w:pPr>
              <w:jc w:val="right"/>
              <w:rPr>
                <w:szCs w:val="21"/>
              </w:rPr>
            </w:pPr>
            <w:r w:rsidRPr="008E486D">
              <w:rPr>
                <w:color w:val="000000"/>
                <w:szCs w:val="21"/>
              </w:rPr>
              <w:t>5,677,020.90</w:t>
            </w:r>
          </w:p>
        </w:tc>
      </w:tr>
      <w:tr w:rsidR="008E486D" w:rsidRPr="008E486D" w:rsidTr="008E486D">
        <w:trPr>
          <w:jc w:val="center"/>
        </w:trPr>
        <w:tc>
          <w:tcPr>
            <w:tcW w:w="1018" w:type="pct"/>
            <w:vAlign w:val="center"/>
          </w:tcPr>
          <w:p w:rsidR="00D82067" w:rsidRPr="008E486D" w:rsidRDefault="006027EF" w:rsidP="008E486D">
            <w:pPr>
              <w:jc w:val="left"/>
              <w:rPr>
                <w:szCs w:val="21"/>
              </w:rPr>
            </w:pPr>
            <w:r w:rsidRPr="008E486D">
              <w:rPr>
                <w:color w:val="000000"/>
                <w:szCs w:val="21"/>
              </w:rPr>
              <w:t>应收利息</w:t>
            </w:r>
          </w:p>
        </w:tc>
        <w:tc>
          <w:tcPr>
            <w:tcW w:w="858" w:type="pct"/>
            <w:vAlign w:val="center"/>
          </w:tcPr>
          <w:p w:rsidR="00D82067" w:rsidRPr="008E486D" w:rsidRDefault="006027EF">
            <w:pPr>
              <w:jc w:val="right"/>
              <w:rPr>
                <w:szCs w:val="21"/>
              </w:rPr>
            </w:pPr>
            <w:r w:rsidRPr="008E486D">
              <w:rPr>
                <w:color w:val="000000"/>
                <w:szCs w:val="21"/>
              </w:rPr>
              <w:t>-</w:t>
            </w:r>
          </w:p>
        </w:tc>
        <w:tc>
          <w:tcPr>
            <w:tcW w:w="703" w:type="pct"/>
            <w:vAlign w:val="center"/>
          </w:tcPr>
          <w:p w:rsidR="00D82067" w:rsidRPr="008E486D" w:rsidRDefault="006027EF">
            <w:pPr>
              <w:jc w:val="right"/>
              <w:rPr>
                <w:szCs w:val="21"/>
              </w:rPr>
            </w:pPr>
            <w:r w:rsidRPr="008E486D">
              <w:rPr>
                <w:color w:val="000000"/>
                <w:szCs w:val="21"/>
              </w:rPr>
              <w:t>-</w:t>
            </w:r>
          </w:p>
        </w:tc>
        <w:tc>
          <w:tcPr>
            <w:tcW w:w="624" w:type="pct"/>
            <w:vAlign w:val="center"/>
          </w:tcPr>
          <w:p w:rsidR="00D82067" w:rsidRPr="008E486D" w:rsidRDefault="006027EF">
            <w:pPr>
              <w:jc w:val="right"/>
              <w:rPr>
                <w:szCs w:val="21"/>
              </w:rPr>
            </w:pPr>
            <w:r w:rsidRPr="008E486D">
              <w:rPr>
                <w:color w:val="000000"/>
                <w:szCs w:val="21"/>
              </w:rPr>
              <w:t>-</w:t>
            </w:r>
          </w:p>
        </w:tc>
        <w:tc>
          <w:tcPr>
            <w:tcW w:w="893" w:type="pct"/>
            <w:vAlign w:val="center"/>
          </w:tcPr>
          <w:p w:rsidR="00D82067" w:rsidRPr="008E486D" w:rsidRDefault="006027EF">
            <w:pPr>
              <w:jc w:val="right"/>
              <w:rPr>
                <w:szCs w:val="21"/>
              </w:rPr>
            </w:pPr>
            <w:r w:rsidRPr="008E486D">
              <w:rPr>
                <w:color w:val="000000"/>
                <w:szCs w:val="21"/>
              </w:rPr>
              <w:t>1,942,184.42</w:t>
            </w:r>
          </w:p>
        </w:tc>
        <w:tc>
          <w:tcPr>
            <w:tcW w:w="904" w:type="pct"/>
            <w:vAlign w:val="center"/>
          </w:tcPr>
          <w:p w:rsidR="00D82067" w:rsidRPr="008E486D" w:rsidRDefault="006027EF">
            <w:pPr>
              <w:jc w:val="right"/>
              <w:rPr>
                <w:szCs w:val="21"/>
              </w:rPr>
            </w:pPr>
            <w:r w:rsidRPr="008E486D">
              <w:rPr>
                <w:color w:val="000000"/>
                <w:szCs w:val="21"/>
              </w:rPr>
              <w:t>1,942,184.42</w:t>
            </w:r>
          </w:p>
        </w:tc>
      </w:tr>
      <w:tr w:rsidR="008E486D" w:rsidRPr="008E486D" w:rsidTr="008E486D">
        <w:trPr>
          <w:jc w:val="center"/>
        </w:trPr>
        <w:tc>
          <w:tcPr>
            <w:tcW w:w="1018" w:type="pct"/>
            <w:vAlign w:val="center"/>
          </w:tcPr>
          <w:p w:rsidR="00D82067" w:rsidRPr="008E486D" w:rsidRDefault="006027EF" w:rsidP="008E486D">
            <w:pPr>
              <w:jc w:val="left"/>
              <w:rPr>
                <w:szCs w:val="21"/>
              </w:rPr>
            </w:pPr>
            <w:r w:rsidRPr="008E486D">
              <w:rPr>
                <w:color w:val="000000"/>
                <w:szCs w:val="21"/>
              </w:rPr>
              <w:t>应收申购款</w:t>
            </w:r>
          </w:p>
        </w:tc>
        <w:tc>
          <w:tcPr>
            <w:tcW w:w="858" w:type="pct"/>
            <w:vAlign w:val="center"/>
          </w:tcPr>
          <w:p w:rsidR="00D82067" w:rsidRPr="008E486D" w:rsidRDefault="006027EF">
            <w:pPr>
              <w:jc w:val="right"/>
              <w:rPr>
                <w:szCs w:val="21"/>
              </w:rPr>
            </w:pPr>
            <w:r w:rsidRPr="008E486D">
              <w:rPr>
                <w:color w:val="000000"/>
                <w:szCs w:val="21"/>
              </w:rPr>
              <w:t>-</w:t>
            </w:r>
          </w:p>
        </w:tc>
        <w:tc>
          <w:tcPr>
            <w:tcW w:w="703" w:type="pct"/>
            <w:vAlign w:val="center"/>
          </w:tcPr>
          <w:p w:rsidR="00D82067" w:rsidRPr="008E486D" w:rsidRDefault="006027EF">
            <w:pPr>
              <w:jc w:val="right"/>
              <w:rPr>
                <w:szCs w:val="21"/>
              </w:rPr>
            </w:pPr>
            <w:r w:rsidRPr="008E486D">
              <w:rPr>
                <w:color w:val="000000"/>
                <w:szCs w:val="21"/>
              </w:rPr>
              <w:t>-</w:t>
            </w:r>
          </w:p>
        </w:tc>
        <w:tc>
          <w:tcPr>
            <w:tcW w:w="624" w:type="pct"/>
            <w:vAlign w:val="center"/>
          </w:tcPr>
          <w:p w:rsidR="00D82067" w:rsidRPr="008E486D" w:rsidRDefault="006027EF">
            <w:pPr>
              <w:jc w:val="right"/>
              <w:rPr>
                <w:szCs w:val="21"/>
              </w:rPr>
            </w:pPr>
            <w:r w:rsidRPr="008E486D">
              <w:rPr>
                <w:color w:val="000000"/>
                <w:szCs w:val="21"/>
              </w:rPr>
              <w:t>-</w:t>
            </w:r>
          </w:p>
        </w:tc>
        <w:tc>
          <w:tcPr>
            <w:tcW w:w="893" w:type="pct"/>
            <w:vAlign w:val="center"/>
          </w:tcPr>
          <w:p w:rsidR="00D82067" w:rsidRPr="008E486D" w:rsidRDefault="006027EF">
            <w:pPr>
              <w:jc w:val="right"/>
              <w:rPr>
                <w:szCs w:val="21"/>
              </w:rPr>
            </w:pPr>
            <w:r w:rsidRPr="008E486D">
              <w:rPr>
                <w:color w:val="000000"/>
                <w:szCs w:val="21"/>
              </w:rPr>
              <w:t>88,483.03</w:t>
            </w:r>
          </w:p>
        </w:tc>
        <w:tc>
          <w:tcPr>
            <w:tcW w:w="904" w:type="pct"/>
            <w:vAlign w:val="center"/>
          </w:tcPr>
          <w:p w:rsidR="00D82067" w:rsidRPr="008E486D" w:rsidRDefault="006027EF">
            <w:pPr>
              <w:jc w:val="right"/>
              <w:rPr>
                <w:szCs w:val="21"/>
              </w:rPr>
            </w:pPr>
            <w:r w:rsidRPr="008E486D">
              <w:rPr>
                <w:color w:val="000000"/>
                <w:szCs w:val="21"/>
              </w:rPr>
              <w:t>88,483.03</w:t>
            </w:r>
          </w:p>
        </w:tc>
      </w:tr>
      <w:tr w:rsidR="00E64BF2" w:rsidRPr="008E486D" w:rsidTr="008E486D">
        <w:trPr>
          <w:trHeight w:val="280"/>
          <w:jc w:val="center"/>
        </w:trPr>
        <w:tc>
          <w:tcPr>
            <w:tcW w:w="1018" w:type="pct"/>
            <w:vAlign w:val="center"/>
          </w:tcPr>
          <w:p w:rsidR="00E64BF2" w:rsidRPr="008E486D" w:rsidRDefault="00E64BF2" w:rsidP="008E486D">
            <w:pPr>
              <w:spacing w:before="29" w:line="288" w:lineRule="auto"/>
              <w:jc w:val="left"/>
              <w:rPr>
                <w:rFonts w:ascii="宋体" w:hAnsi="宋体"/>
                <w:b/>
                <w:color w:val="000000"/>
                <w:szCs w:val="21"/>
              </w:rPr>
            </w:pPr>
            <w:r w:rsidRPr="008E486D">
              <w:rPr>
                <w:rFonts w:hint="eastAsia"/>
                <w:b/>
                <w:color w:val="000000"/>
                <w:szCs w:val="21"/>
              </w:rPr>
              <w:t>资产总计</w:t>
            </w:r>
          </w:p>
        </w:tc>
        <w:tc>
          <w:tcPr>
            <w:tcW w:w="858" w:type="pct"/>
            <w:vAlign w:val="center"/>
          </w:tcPr>
          <w:p w:rsidR="00E64BF2" w:rsidRPr="008E486D" w:rsidRDefault="00E64BF2" w:rsidP="00B053D1">
            <w:pPr>
              <w:spacing w:before="29" w:line="288" w:lineRule="auto"/>
              <w:jc w:val="right"/>
              <w:rPr>
                <w:b/>
                <w:szCs w:val="21"/>
              </w:rPr>
            </w:pPr>
            <w:r w:rsidRPr="008E486D">
              <w:rPr>
                <w:b/>
                <w:szCs w:val="21"/>
              </w:rPr>
              <w:t>106,443,307.15</w:t>
            </w:r>
          </w:p>
        </w:tc>
        <w:tc>
          <w:tcPr>
            <w:tcW w:w="703" w:type="pct"/>
            <w:vAlign w:val="center"/>
          </w:tcPr>
          <w:p w:rsidR="00E64BF2" w:rsidRPr="008E486D" w:rsidRDefault="00E64BF2" w:rsidP="00B053D1">
            <w:pPr>
              <w:spacing w:before="29" w:line="288" w:lineRule="auto"/>
              <w:jc w:val="right"/>
              <w:rPr>
                <w:b/>
                <w:szCs w:val="21"/>
              </w:rPr>
            </w:pPr>
            <w:r w:rsidRPr="008E486D">
              <w:rPr>
                <w:b/>
                <w:szCs w:val="21"/>
              </w:rPr>
              <w:t>-</w:t>
            </w:r>
          </w:p>
        </w:tc>
        <w:tc>
          <w:tcPr>
            <w:tcW w:w="624" w:type="pct"/>
            <w:vAlign w:val="center"/>
          </w:tcPr>
          <w:p w:rsidR="00E64BF2" w:rsidRPr="008E486D" w:rsidRDefault="00E64BF2" w:rsidP="00B053D1">
            <w:pPr>
              <w:spacing w:before="29" w:line="288" w:lineRule="auto"/>
              <w:jc w:val="right"/>
              <w:rPr>
                <w:b/>
                <w:szCs w:val="21"/>
              </w:rPr>
            </w:pPr>
            <w:r w:rsidRPr="008E486D">
              <w:rPr>
                <w:b/>
                <w:szCs w:val="21"/>
              </w:rPr>
              <w:t>-</w:t>
            </w:r>
          </w:p>
        </w:tc>
        <w:tc>
          <w:tcPr>
            <w:tcW w:w="893" w:type="pct"/>
            <w:vAlign w:val="center"/>
          </w:tcPr>
          <w:p w:rsidR="00E64BF2" w:rsidRPr="008E486D" w:rsidRDefault="00E64BF2" w:rsidP="00B053D1">
            <w:pPr>
              <w:spacing w:before="29" w:line="288" w:lineRule="auto"/>
              <w:jc w:val="right"/>
              <w:rPr>
                <w:b/>
                <w:szCs w:val="21"/>
              </w:rPr>
            </w:pPr>
            <w:r w:rsidRPr="008E486D">
              <w:rPr>
                <w:b/>
                <w:szCs w:val="21"/>
              </w:rPr>
              <w:t>2,052,509,565.95</w:t>
            </w:r>
          </w:p>
        </w:tc>
        <w:tc>
          <w:tcPr>
            <w:tcW w:w="904" w:type="pct"/>
            <w:vAlign w:val="center"/>
          </w:tcPr>
          <w:p w:rsidR="00E64BF2" w:rsidRPr="008E486D" w:rsidRDefault="00E64BF2" w:rsidP="00B053D1">
            <w:pPr>
              <w:spacing w:before="29" w:line="288" w:lineRule="auto"/>
              <w:jc w:val="right"/>
              <w:rPr>
                <w:b/>
                <w:szCs w:val="21"/>
              </w:rPr>
            </w:pPr>
            <w:r w:rsidRPr="008E486D">
              <w:rPr>
                <w:b/>
                <w:szCs w:val="21"/>
              </w:rPr>
              <w:t>2,158,952,873.10</w:t>
            </w:r>
          </w:p>
        </w:tc>
      </w:tr>
      <w:tr w:rsidR="00E64BF2" w:rsidRPr="008E486D" w:rsidTr="008E486D">
        <w:trPr>
          <w:trHeight w:val="278"/>
          <w:jc w:val="center"/>
        </w:trPr>
        <w:tc>
          <w:tcPr>
            <w:tcW w:w="1018" w:type="pct"/>
            <w:vAlign w:val="center"/>
          </w:tcPr>
          <w:p w:rsidR="00E64BF2" w:rsidRPr="008E486D" w:rsidRDefault="00E64BF2" w:rsidP="008E486D">
            <w:pPr>
              <w:spacing w:line="360" w:lineRule="auto"/>
              <w:jc w:val="left"/>
              <w:rPr>
                <w:rFonts w:ascii="宋体" w:hAnsi="宋体"/>
                <w:b/>
                <w:color w:val="000000"/>
                <w:szCs w:val="21"/>
              </w:rPr>
            </w:pPr>
            <w:r w:rsidRPr="008E486D">
              <w:rPr>
                <w:rFonts w:hint="eastAsia"/>
                <w:b/>
                <w:color w:val="000000"/>
                <w:szCs w:val="21"/>
              </w:rPr>
              <w:t>负债</w:t>
            </w:r>
          </w:p>
        </w:tc>
        <w:tc>
          <w:tcPr>
            <w:tcW w:w="858" w:type="pct"/>
            <w:vAlign w:val="bottom"/>
          </w:tcPr>
          <w:p w:rsidR="00E64BF2" w:rsidRPr="008E486D" w:rsidRDefault="00E64BF2" w:rsidP="00C915A6">
            <w:pPr>
              <w:spacing w:line="360" w:lineRule="auto"/>
              <w:jc w:val="right"/>
              <w:rPr>
                <w:rFonts w:ascii="宋体" w:hAnsi="宋体"/>
                <w:b/>
                <w:color w:val="0000FF"/>
                <w:kern w:val="0"/>
                <w:szCs w:val="21"/>
              </w:rPr>
            </w:pPr>
          </w:p>
        </w:tc>
        <w:tc>
          <w:tcPr>
            <w:tcW w:w="703" w:type="pct"/>
            <w:vAlign w:val="bottom"/>
          </w:tcPr>
          <w:p w:rsidR="00E64BF2" w:rsidRPr="008E486D" w:rsidRDefault="00E64BF2" w:rsidP="00C915A6">
            <w:pPr>
              <w:spacing w:line="360" w:lineRule="auto"/>
              <w:jc w:val="right"/>
              <w:rPr>
                <w:rFonts w:ascii="宋体" w:hAnsi="宋体"/>
                <w:b/>
                <w:color w:val="000000"/>
                <w:szCs w:val="21"/>
              </w:rPr>
            </w:pPr>
          </w:p>
        </w:tc>
        <w:tc>
          <w:tcPr>
            <w:tcW w:w="624" w:type="pct"/>
            <w:vAlign w:val="bottom"/>
          </w:tcPr>
          <w:p w:rsidR="00E64BF2" w:rsidRPr="008E486D" w:rsidRDefault="00E64BF2" w:rsidP="00C915A6">
            <w:pPr>
              <w:spacing w:line="360" w:lineRule="auto"/>
              <w:jc w:val="right"/>
              <w:rPr>
                <w:rFonts w:ascii="宋体" w:hAnsi="宋体"/>
                <w:b/>
                <w:color w:val="000000"/>
                <w:szCs w:val="21"/>
              </w:rPr>
            </w:pPr>
          </w:p>
        </w:tc>
        <w:tc>
          <w:tcPr>
            <w:tcW w:w="893" w:type="pct"/>
            <w:vAlign w:val="bottom"/>
          </w:tcPr>
          <w:p w:rsidR="00E64BF2" w:rsidRPr="008E486D" w:rsidRDefault="00E64BF2" w:rsidP="00C915A6">
            <w:pPr>
              <w:spacing w:line="360" w:lineRule="auto"/>
              <w:jc w:val="right"/>
              <w:rPr>
                <w:rFonts w:ascii="宋体" w:hAnsi="宋体"/>
                <w:b/>
                <w:color w:val="000000"/>
                <w:szCs w:val="21"/>
              </w:rPr>
            </w:pPr>
          </w:p>
        </w:tc>
        <w:tc>
          <w:tcPr>
            <w:tcW w:w="904" w:type="pct"/>
            <w:vAlign w:val="bottom"/>
          </w:tcPr>
          <w:p w:rsidR="00E64BF2" w:rsidRPr="008E486D" w:rsidRDefault="00E64BF2" w:rsidP="00C915A6">
            <w:pPr>
              <w:spacing w:line="360" w:lineRule="auto"/>
              <w:jc w:val="right"/>
              <w:rPr>
                <w:rFonts w:ascii="宋体" w:hAnsi="宋体"/>
                <w:b/>
                <w:color w:val="000000"/>
                <w:szCs w:val="21"/>
              </w:rPr>
            </w:pPr>
          </w:p>
        </w:tc>
      </w:tr>
      <w:tr w:rsidR="008E486D" w:rsidRPr="008E486D" w:rsidTr="008E486D">
        <w:trPr>
          <w:jc w:val="center"/>
        </w:trPr>
        <w:tc>
          <w:tcPr>
            <w:tcW w:w="1018" w:type="pct"/>
            <w:vAlign w:val="center"/>
          </w:tcPr>
          <w:p w:rsidR="00D82067" w:rsidRPr="008E486D" w:rsidRDefault="006027EF" w:rsidP="008E486D">
            <w:pPr>
              <w:jc w:val="left"/>
              <w:rPr>
                <w:szCs w:val="21"/>
              </w:rPr>
            </w:pPr>
            <w:r w:rsidRPr="008E486D">
              <w:rPr>
                <w:color w:val="000000"/>
                <w:szCs w:val="21"/>
              </w:rPr>
              <w:t>应付赎回款</w:t>
            </w:r>
          </w:p>
        </w:tc>
        <w:tc>
          <w:tcPr>
            <w:tcW w:w="858" w:type="pct"/>
            <w:vAlign w:val="center"/>
          </w:tcPr>
          <w:p w:rsidR="00D82067" w:rsidRPr="008E486D" w:rsidRDefault="006027EF">
            <w:pPr>
              <w:jc w:val="right"/>
              <w:rPr>
                <w:szCs w:val="21"/>
              </w:rPr>
            </w:pPr>
            <w:r w:rsidRPr="008E486D">
              <w:rPr>
                <w:color w:val="000000"/>
                <w:szCs w:val="21"/>
              </w:rPr>
              <w:t>-</w:t>
            </w:r>
          </w:p>
        </w:tc>
        <w:tc>
          <w:tcPr>
            <w:tcW w:w="703" w:type="pct"/>
            <w:vAlign w:val="center"/>
          </w:tcPr>
          <w:p w:rsidR="00D82067" w:rsidRPr="008E486D" w:rsidRDefault="006027EF">
            <w:pPr>
              <w:jc w:val="right"/>
              <w:rPr>
                <w:szCs w:val="21"/>
              </w:rPr>
            </w:pPr>
            <w:r w:rsidRPr="008E486D">
              <w:rPr>
                <w:color w:val="000000"/>
                <w:szCs w:val="21"/>
              </w:rPr>
              <w:t>-</w:t>
            </w:r>
          </w:p>
        </w:tc>
        <w:tc>
          <w:tcPr>
            <w:tcW w:w="624" w:type="pct"/>
            <w:vAlign w:val="center"/>
          </w:tcPr>
          <w:p w:rsidR="00D82067" w:rsidRPr="008E486D" w:rsidRDefault="006027EF">
            <w:pPr>
              <w:jc w:val="right"/>
              <w:rPr>
                <w:szCs w:val="21"/>
              </w:rPr>
            </w:pPr>
            <w:r w:rsidRPr="008E486D">
              <w:rPr>
                <w:color w:val="000000"/>
                <w:szCs w:val="21"/>
              </w:rPr>
              <w:t>-</w:t>
            </w:r>
          </w:p>
        </w:tc>
        <w:tc>
          <w:tcPr>
            <w:tcW w:w="893" w:type="pct"/>
            <w:vAlign w:val="center"/>
          </w:tcPr>
          <w:p w:rsidR="00D82067" w:rsidRPr="008E486D" w:rsidRDefault="006027EF">
            <w:pPr>
              <w:jc w:val="right"/>
              <w:rPr>
                <w:szCs w:val="21"/>
              </w:rPr>
            </w:pPr>
            <w:r w:rsidRPr="008E486D">
              <w:rPr>
                <w:color w:val="000000"/>
                <w:szCs w:val="21"/>
              </w:rPr>
              <w:t>3,063,102.86</w:t>
            </w:r>
          </w:p>
        </w:tc>
        <w:tc>
          <w:tcPr>
            <w:tcW w:w="904" w:type="pct"/>
            <w:vAlign w:val="center"/>
          </w:tcPr>
          <w:p w:rsidR="00D82067" w:rsidRPr="008E486D" w:rsidRDefault="006027EF">
            <w:pPr>
              <w:jc w:val="right"/>
              <w:rPr>
                <w:szCs w:val="21"/>
              </w:rPr>
            </w:pPr>
            <w:r w:rsidRPr="008E486D">
              <w:rPr>
                <w:color w:val="000000"/>
                <w:szCs w:val="21"/>
              </w:rPr>
              <w:t>3,063,102.86</w:t>
            </w:r>
          </w:p>
        </w:tc>
      </w:tr>
      <w:tr w:rsidR="008E486D" w:rsidRPr="008E486D" w:rsidTr="008E486D">
        <w:trPr>
          <w:jc w:val="center"/>
        </w:trPr>
        <w:tc>
          <w:tcPr>
            <w:tcW w:w="1018" w:type="pct"/>
            <w:vAlign w:val="center"/>
          </w:tcPr>
          <w:p w:rsidR="00D82067" w:rsidRPr="008E486D" w:rsidRDefault="006027EF" w:rsidP="008E486D">
            <w:pPr>
              <w:jc w:val="left"/>
              <w:rPr>
                <w:szCs w:val="21"/>
              </w:rPr>
            </w:pPr>
            <w:r w:rsidRPr="008E486D">
              <w:rPr>
                <w:color w:val="000000"/>
                <w:szCs w:val="21"/>
              </w:rPr>
              <w:t>应付管理人报酬</w:t>
            </w:r>
          </w:p>
        </w:tc>
        <w:tc>
          <w:tcPr>
            <w:tcW w:w="858" w:type="pct"/>
            <w:vAlign w:val="center"/>
          </w:tcPr>
          <w:p w:rsidR="00D82067" w:rsidRPr="008E486D" w:rsidRDefault="006027EF">
            <w:pPr>
              <w:jc w:val="right"/>
              <w:rPr>
                <w:szCs w:val="21"/>
              </w:rPr>
            </w:pPr>
            <w:r w:rsidRPr="008E486D">
              <w:rPr>
                <w:color w:val="000000"/>
                <w:szCs w:val="21"/>
              </w:rPr>
              <w:t>-</w:t>
            </w:r>
          </w:p>
        </w:tc>
        <w:tc>
          <w:tcPr>
            <w:tcW w:w="703" w:type="pct"/>
            <w:vAlign w:val="center"/>
          </w:tcPr>
          <w:p w:rsidR="00D82067" w:rsidRPr="008E486D" w:rsidRDefault="006027EF">
            <w:pPr>
              <w:jc w:val="right"/>
              <w:rPr>
                <w:szCs w:val="21"/>
              </w:rPr>
            </w:pPr>
            <w:r w:rsidRPr="008E486D">
              <w:rPr>
                <w:color w:val="000000"/>
                <w:szCs w:val="21"/>
              </w:rPr>
              <w:t>-</w:t>
            </w:r>
          </w:p>
        </w:tc>
        <w:tc>
          <w:tcPr>
            <w:tcW w:w="624" w:type="pct"/>
            <w:vAlign w:val="center"/>
          </w:tcPr>
          <w:p w:rsidR="00D82067" w:rsidRPr="008E486D" w:rsidRDefault="006027EF">
            <w:pPr>
              <w:jc w:val="right"/>
              <w:rPr>
                <w:szCs w:val="21"/>
              </w:rPr>
            </w:pPr>
            <w:r w:rsidRPr="008E486D">
              <w:rPr>
                <w:color w:val="000000"/>
                <w:szCs w:val="21"/>
              </w:rPr>
              <w:t>-</w:t>
            </w:r>
          </w:p>
        </w:tc>
        <w:tc>
          <w:tcPr>
            <w:tcW w:w="893" w:type="pct"/>
            <w:vAlign w:val="center"/>
          </w:tcPr>
          <w:p w:rsidR="00D82067" w:rsidRPr="008E486D" w:rsidRDefault="006027EF">
            <w:pPr>
              <w:jc w:val="right"/>
              <w:rPr>
                <w:szCs w:val="21"/>
              </w:rPr>
            </w:pPr>
            <w:r w:rsidRPr="008E486D">
              <w:rPr>
                <w:color w:val="000000"/>
                <w:szCs w:val="21"/>
              </w:rPr>
              <w:t>63,241.18</w:t>
            </w:r>
          </w:p>
        </w:tc>
        <w:tc>
          <w:tcPr>
            <w:tcW w:w="904" w:type="pct"/>
            <w:vAlign w:val="center"/>
          </w:tcPr>
          <w:p w:rsidR="00D82067" w:rsidRPr="008E486D" w:rsidRDefault="006027EF">
            <w:pPr>
              <w:jc w:val="right"/>
              <w:rPr>
                <w:szCs w:val="21"/>
              </w:rPr>
            </w:pPr>
            <w:r w:rsidRPr="008E486D">
              <w:rPr>
                <w:color w:val="000000"/>
                <w:szCs w:val="21"/>
              </w:rPr>
              <w:t>63,241.18</w:t>
            </w:r>
          </w:p>
        </w:tc>
      </w:tr>
      <w:tr w:rsidR="008E486D" w:rsidRPr="008E486D" w:rsidTr="008E486D">
        <w:trPr>
          <w:jc w:val="center"/>
        </w:trPr>
        <w:tc>
          <w:tcPr>
            <w:tcW w:w="1018" w:type="pct"/>
            <w:vAlign w:val="center"/>
          </w:tcPr>
          <w:p w:rsidR="00D82067" w:rsidRPr="008E486D" w:rsidRDefault="006027EF" w:rsidP="008E486D">
            <w:pPr>
              <w:jc w:val="left"/>
              <w:rPr>
                <w:szCs w:val="21"/>
              </w:rPr>
            </w:pPr>
            <w:r w:rsidRPr="008E486D">
              <w:rPr>
                <w:color w:val="000000"/>
                <w:szCs w:val="21"/>
              </w:rPr>
              <w:t>应付托管费</w:t>
            </w:r>
          </w:p>
        </w:tc>
        <w:tc>
          <w:tcPr>
            <w:tcW w:w="858" w:type="pct"/>
            <w:vAlign w:val="center"/>
          </w:tcPr>
          <w:p w:rsidR="00D82067" w:rsidRPr="008E486D" w:rsidRDefault="006027EF">
            <w:pPr>
              <w:jc w:val="right"/>
              <w:rPr>
                <w:szCs w:val="21"/>
              </w:rPr>
            </w:pPr>
            <w:r w:rsidRPr="008E486D">
              <w:rPr>
                <w:color w:val="000000"/>
                <w:szCs w:val="21"/>
              </w:rPr>
              <w:t>-</w:t>
            </w:r>
          </w:p>
        </w:tc>
        <w:tc>
          <w:tcPr>
            <w:tcW w:w="703" w:type="pct"/>
            <w:vAlign w:val="center"/>
          </w:tcPr>
          <w:p w:rsidR="00D82067" w:rsidRPr="008E486D" w:rsidRDefault="006027EF">
            <w:pPr>
              <w:jc w:val="right"/>
              <w:rPr>
                <w:szCs w:val="21"/>
              </w:rPr>
            </w:pPr>
            <w:r w:rsidRPr="008E486D">
              <w:rPr>
                <w:color w:val="000000"/>
                <w:szCs w:val="21"/>
              </w:rPr>
              <w:t>-</w:t>
            </w:r>
          </w:p>
        </w:tc>
        <w:tc>
          <w:tcPr>
            <w:tcW w:w="624" w:type="pct"/>
            <w:vAlign w:val="center"/>
          </w:tcPr>
          <w:p w:rsidR="00D82067" w:rsidRPr="008E486D" w:rsidRDefault="006027EF">
            <w:pPr>
              <w:jc w:val="right"/>
              <w:rPr>
                <w:szCs w:val="21"/>
              </w:rPr>
            </w:pPr>
            <w:r w:rsidRPr="008E486D">
              <w:rPr>
                <w:color w:val="000000"/>
                <w:szCs w:val="21"/>
              </w:rPr>
              <w:t>-</w:t>
            </w:r>
          </w:p>
        </w:tc>
        <w:tc>
          <w:tcPr>
            <w:tcW w:w="893" w:type="pct"/>
            <w:vAlign w:val="center"/>
          </w:tcPr>
          <w:p w:rsidR="00D82067" w:rsidRPr="008E486D" w:rsidRDefault="006027EF">
            <w:pPr>
              <w:jc w:val="right"/>
              <w:rPr>
                <w:szCs w:val="21"/>
              </w:rPr>
            </w:pPr>
            <w:r w:rsidRPr="008E486D">
              <w:rPr>
                <w:color w:val="000000"/>
                <w:szCs w:val="21"/>
              </w:rPr>
              <w:t>12,648.24</w:t>
            </w:r>
          </w:p>
        </w:tc>
        <w:tc>
          <w:tcPr>
            <w:tcW w:w="904" w:type="pct"/>
            <w:vAlign w:val="center"/>
          </w:tcPr>
          <w:p w:rsidR="00D82067" w:rsidRPr="008E486D" w:rsidRDefault="006027EF">
            <w:pPr>
              <w:jc w:val="right"/>
              <w:rPr>
                <w:szCs w:val="21"/>
              </w:rPr>
            </w:pPr>
            <w:r w:rsidRPr="008E486D">
              <w:rPr>
                <w:color w:val="000000"/>
                <w:szCs w:val="21"/>
              </w:rPr>
              <w:t>12,648.24</w:t>
            </w:r>
          </w:p>
        </w:tc>
      </w:tr>
      <w:tr w:rsidR="008E486D" w:rsidRPr="008E486D" w:rsidTr="008E486D">
        <w:trPr>
          <w:jc w:val="center"/>
        </w:trPr>
        <w:tc>
          <w:tcPr>
            <w:tcW w:w="1018" w:type="pct"/>
            <w:vAlign w:val="center"/>
          </w:tcPr>
          <w:p w:rsidR="00D82067" w:rsidRPr="008E486D" w:rsidRDefault="006027EF" w:rsidP="008E486D">
            <w:pPr>
              <w:jc w:val="left"/>
              <w:rPr>
                <w:szCs w:val="21"/>
              </w:rPr>
            </w:pPr>
            <w:r w:rsidRPr="008E486D">
              <w:rPr>
                <w:color w:val="000000"/>
                <w:szCs w:val="21"/>
              </w:rPr>
              <w:t>应付交易费用</w:t>
            </w:r>
          </w:p>
        </w:tc>
        <w:tc>
          <w:tcPr>
            <w:tcW w:w="858" w:type="pct"/>
            <w:vAlign w:val="center"/>
          </w:tcPr>
          <w:p w:rsidR="00D82067" w:rsidRPr="008E486D" w:rsidRDefault="006027EF">
            <w:pPr>
              <w:jc w:val="right"/>
              <w:rPr>
                <w:szCs w:val="21"/>
              </w:rPr>
            </w:pPr>
            <w:r w:rsidRPr="008E486D">
              <w:rPr>
                <w:color w:val="000000"/>
                <w:szCs w:val="21"/>
              </w:rPr>
              <w:t>-</w:t>
            </w:r>
          </w:p>
        </w:tc>
        <w:tc>
          <w:tcPr>
            <w:tcW w:w="703" w:type="pct"/>
            <w:vAlign w:val="center"/>
          </w:tcPr>
          <w:p w:rsidR="00D82067" w:rsidRPr="008E486D" w:rsidRDefault="006027EF">
            <w:pPr>
              <w:jc w:val="right"/>
              <w:rPr>
                <w:szCs w:val="21"/>
              </w:rPr>
            </w:pPr>
            <w:r w:rsidRPr="008E486D">
              <w:rPr>
                <w:color w:val="000000"/>
                <w:szCs w:val="21"/>
              </w:rPr>
              <w:t>-</w:t>
            </w:r>
          </w:p>
        </w:tc>
        <w:tc>
          <w:tcPr>
            <w:tcW w:w="624" w:type="pct"/>
            <w:vAlign w:val="center"/>
          </w:tcPr>
          <w:p w:rsidR="00D82067" w:rsidRPr="008E486D" w:rsidRDefault="006027EF">
            <w:pPr>
              <w:jc w:val="right"/>
              <w:rPr>
                <w:szCs w:val="21"/>
              </w:rPr>
            </w:pPr>
            <w:r w:rsidRPr="008E486D">
              <w:rPr>
                <w:color w:val="000000"/>
                <w:szCs w:val="21"/>
              </w:rPr>
              <w:t>-</w:t>
            </w:r>
          </w:p>
        </w:tc>
        <w:tc>
          <w:tcPr>
            <w:tcW w:w="893" w:type="pct"/>
            <w:vAlign w:val="center"/>
          </w:tcPr>
          <w:p w:rsidR="00D82067" w:rsidRPr="008E486D" w:rsidRDefault="006027EF">
            <w:pPr>
              <w:jc w:val="right"/>
              <w:rPr>
                <w:szCs w:val="21"/>
              </w:rPr>
            </w:pPr>
            <w:r w:rsidRPr="008E486D">
              <w:rPr>
                <w:color w:val="000000"/>
                <w:szCs w:val="21"/>
              </w:rPr>
              <w:t>132,515.26</w:t>
            </w:r>
          </w:p>
        </w:tc>
        <w:tc>
          <w:tcPr>
            <w:tcW w:w="904" w:type="pct"/>
            <w:vAlign w:val="center"/>
          </w:tcPr>
          <w:p w:rsidR="00D82067" w:rsidRPr="008E486D" w:rsidRDefault="006027EF">
            <w:pPr>
              <w:jc w:val="right"/>
              <w:rPr>
                <w:szCs w:val="21"/>
              </w:rPr>
            </w:pPr>
            <w:r w:rsidRPr="008E486D">
              <w:rPr>
                <w:color w:val="000000"/>
                <w:szCs w:val="21"/>
              </w:rPr>
              <w:t>132,515.26</w:t>
            </w:r>
          </w:p>
        </w:tc>
      </w:tr>
      <w:tr w:rsidR="008E486D" w:rsidRPr="008E486D" w:rsidTr="008E486D">
        <w:trPr>
          <w:jc w:val="center"/>
        </w:trPr>
        <w:tc>
          <w:tcPr>
            <w:tcW w:w="1018" w:type="pct"/>
            <w:vAlign w:val="center"/>
          </w:tcPr>
          <w:p w:rsidR="00D82067" w:rsidRPr="008E486D" w:rsidRDefault="006027EF" w:rsidP="008E486D">
            <w:pPr>
              <w:jc w:val="left"/>
              <w:rPr>
                <w:szCs w:val="21"/>
              </w:rPr>
            </w:pPr>
            <w:r w:rsidRPr="008E486D">
              <w:rPr>
                <w:color w:val="000000"/>
                <w:szCs w:val="21"/>
              </w:rPr>
              <w:t>其他负债</w:t>
            </w:r>
          </w:p>
        </w:tc>
        <w:tc>
          <w:tcPr>
            <w:tcW w:w="858" w:type="pct"/>
            <w:vAlign w:val="center"/>
          </w:tcPr>
          <w:p w:rsidR="00D82067" w:rsidRPr="008E486D" w:rsidRDefault="006027EF">
            <w:pPr>
              <w:jc w:val="right"/>
              <w:rPr>
                <w:szCs w:val="21"/>
              </w:rPr>
            </w:pPr>
            <w:r w:rsidRPr="008E486D">
              <w:rPr>
                <w:color w:val="000000"/>
                <w:szCs w:val="21"/>
              </w:rPr>
              <w:t>-</w:t>
            </w:r>
          </w:p>
        </w:tc>
        <w:tc>
          <w:tcPr>
            <w:tcW w:w="703" w:type="pct"/>
            <w:vAlign w:val="center"/>
          </w:tcPr>
          <w:p w:rsidR="00D82067" w:rsidRPr="008E486D" w:rsidRDefault="006027EF">
            <w:pPr>
              <w:jc w:val="right"/>
              <w:rPr>
                <w:szCs w:val="21"/>
              </w:rPr>
            </w:pPr>
            <w:r w:rsidRPr="008E486D">
              <w:rPr>
                <w:color w:val="000000"/>
                <w:szCs w:val="21"/>
              </w:rPr>
              <w:t>-</w:t>
            </w:r>
          </w:p>
        </w:tc>
        <w:tc>
          <w:tcPr>
            <w:tcW w:w="624" w:type="pct"/>
            <w:vAlign w:val="center"/>
          </w:tcPr>
          <w:p w:rsidR="00D82067" w:rsidRPr="008E486D" w:rsidRDefault="006027EF">
            <w:pPr>
              <w:jc w:val="right"/>
              <w:rPr>
                <w:szCs w:val="21"/>
              </w:rPr>
            </w:pPr>
            <w:r w:rsidRPr="008E486D">
              <w:rPr>
                <w:color w:val="000000"/>
                <w:szCs w:val="21"/>
              </w:rPr>
              <w:t>-</w:t>
            </w:r>
          </w:p>
        </w:tc>
        <w:tc>
          <w:tcPr>
            <w:tcW w:w="893" w:type="pct"/>
            <w:vAlign w:val="center"/>
          </w:tcPr>
          <w:p w:rsidR="00D82067" w:rsidRPr="008E486D" w:rsidRDefault="006027EF">
            <w:pPr>
              <w:jc w:val="right"/>
              <w:rPr>
                <w:szCs w:val="21"/>
              </w:rPr>
            </w:pPr>
            <w:r w:rsidRPr="008E486D">
              <w:rPr>
                <w:color w:val="000000"/>
                <w:szCs w:val="21"/>
              </w:rPr>
              <w:t>342,335.79</w:t>
            </w:r>
          </w:p>
        </w:tc>
        <w:tc>
          <w:tcPr>
            <w:tcW w:w="904" w:type="pct"/>
            <w:vAlign w:val="center"/>
          </w:tcPr>
          <w:p w:rsidR="00D82067" w:rsidRPr="008E486D" w:rsidRDefault="006027EF">
            <w:pPr>
              <w:jc w:val="right"/>
              <w:rPr>
                <w:szCs w:val="21"/>
              </w:rPr>
            </w:pPr>
            <w:r w:rsidRPr="008E486D">
              <w:rPr>
                <w:color w:val="000000"/>
                <w:szCs w:val="21"/>
              </w:rPr>
              <w:t>342,335.79</w:t>
            </w:r>
          </w:p>
        </w:tc>
      </w:tr>
      <w:tr w:rsidR="00B544A7" w:rsidRPr="008E486D" w:rsidTr="008E486D">
        <w:trPr>
          <w:trHeight w:val="278"/>
          <w:jc w:val="center"/>
        </w:trPr>
        <w:tc>
          <w:tcPr>
            <w:tcW w:w="1018" w:type="pct"/>
            <w:vAlign w:val="center"/>
          </w:tcPr>
          <w:p w:rsidR="00B544A7" w:rsidRPr="008E486D" w:rsidRDefault="00B544A7" w:rsidP="008E486D">
            <w:pPr>
              <w:spacing w:before="29" w:line="288" w:lineRule="auto"/>
              <w:jc w:val="left"/>
              <w:rPr>
                <w:b/>
                <w:color w:val="000000"/>
                <w:szCs w:val="21"/>
              </w:rPr>
            </w:pPr>
            <w:r w:rsidRPr="008E486D">
              <w:rPr>
                <w:rFonts w:hint="eastAsia"/>
                <w:b/>
                <w:color w:val="000000"/>
                <w:szCs w:val="21"/>
              </w:rPr>
              <w:t>负债总计</w:t>
            </w:r>
          </w:p>
        </w:tc>
        <w:tc>
          <w:tcPr>
            <w:tcW w:w="858" w:type="pct"/>
            <w:vAlign w:val="center"/>
          </w:tcPr>
          <w:p w:rsidR="00B544A7" w:rsidRPr="008E486D" w:rsidRDefault="003225CF" w:rsidP="00B053D1">
            <w:pPr>
              <w:spacing w:before="29" w:line="288" w:lineRule="auto"/>
              <w:jc w:val="right"/>
              <w:rPr>
                <w:b/>
                <w:color w:val="000000"/>
                <w:szCs w:val="21"/>
              </w:rPr>
            </w:pPr>
            <w:r w:rsidRPr="008E486D">
              <w:rPr>
                <w:rFonts w:hint="eastAsia"/>
                <w:b/>
                <w:color w:val="000000"/>
                <w:szCs w:val="21"/>
              </w:rPr>
              <w:t>-</w:t>
            </w:r>
          </w:p>
        </w:tc>
        <w:tc>
          <w:tcPr>
            <w:tcW w:w="703" w:type="pct"/>
            <w:vAlign w:val="center"/>
          </w:tcPr>
          <w:p w:rsidR="00B544A7" w:rsidRPr="008E486D" w:rsidRDefault="00B544A7" w:rsidP="00B053D1">
            <w:pPr>
              <w:spacing w:before="29" w:line="288" w:lineRule="auto"/>
              <w:jc w:val="right"/>
              <w:rPr>
                <w:b/>
                <w:color w:val="000000"/>
                <w:szCs w:val="21"/>
              </w:rPr>
            </w:pPr>
            <w:r w:rsidRPr="008E486D">
              <w:rPr>
                <w:b/>
                <w:color w:val="000000"/>
                <w:szCs w:val="21"/>
              </w:rPr>
              <w:t>-</w:t>
            </w:r>
          </w:p>
        </w:tc>
        <w:tc>
          <w:tcPr>
            <w:tcW w:w="624" w:type="pct"/>
            <w:vAlign w:val="center"/>
          </w:tcPr>
          <w:p w:rsidR="00B544A7" w:rsidRPr="008E486D" w:rsidRDefault="00B544A7" w:rsidP="00B053D1">
            <w:pPr>
              <w:spacing w:before="29" w:line="288" w:lineRule="auto"/>
              <w:jc w:val="right"/>
              <w:rPr>
                <w:b/>
                <w:color w:val="000000"/>
                <w:szCs w:val="21"/>
              </w:rPr>
            </w:pPr>
            <w:r w:rsidRPr="008E486D">
              <w:rPr>
                <w:b/>
                <w:color w:val="000000"/>
                <w:szCs w:val="21"/>
              </w:rPr>
              <w:t>-</w:t>
            </w:r>
          </w:p>
        </w:tc>
        <w:tc>
          <w:tcPr>
            <w:tcW w:w="893" w:type="pct"/>
            <w:vAlign w:val="center"/>
          </w:tcPr>
          <w:p w:rsidR="00B544A7" w:rsidRPr="008E486D" w:rsidRDefault="00B544A7" w:rsidP="00B053D1">
            <w:pPr>
              <w:spacing w:before="29" w:line="288" w:lineRule="auto"/>
              <w:jc w:val="right"/>
              <w:rPr>
                <w:b/>
                <w:color w:val="000000"/>
                <w:szCs w:val="21"/>
              </w:rPr>
            </w:pPr>
            <w:r w:rsidRPr="008E486D">
              <w:rPr>
                <w:b/>
                <w:color w:val="000000"/>
                <w:szCs w:val="21"/>
              </w:rPr>
              <w:t>3,613,843.33</w:t>
            </w:r>
          </w:p>
        </w:tc>
        <w:tc>
          <w:tcPr>
            <w:tcW w:w="904" w:type="pct"/>
            <w:vAlign w:val="center"/>
          </w:tcPr>
          <w:p w:rsidR="00B544A7" w:rsidRPr="008E486D" w:rsidRDefault="003225CF" w:rsidP="00B053D1">
            <w:pPr>
              <w:spacing w:before="29" w:line="288" w:lineRule="auto"/>
              <w:jc w:val="right"/>
              <w:rPr>
                <w:b/>
                <w:color w:val="000000"/>
                <w:szCs w:val="21"/>
              </w:rPr>
            </w:pPr>
            <w:r w:rsidRPr="008E486D">
              <w:rPr>
                <w:rFonts w:hint="eastAsia"/>
                <w:b/>
                <w:color w:val="000000"/>
                <w:szCs w:val="21"/>
              </w:rPr>
              <w:t>3,613,843.33</w:t>
            </w:r>
          </w:p>
        </w:tc>
      </w:tr>
      <w:tr w:rsidR="00B544A7" w:rsidRPr="008E486D" w:rsidTr="008E486D">
        <w:trPr>
          <w:trHeight w:val="278"/>
          <w:jc w:val="center"/>
        </w:trPr>
        <w:tc>
          <w:tcPr>
            <w:tcW w:w="1018" w:type="pct"/>
            <w:vAlign w:val="center"/>
          </w:tcPr>
          <w:p w:rsidR="00B544A7" w:rsidRPr="008E486D" w:rsidRDefault="00B544A7" w:rsidP="008E486D">
            <w:pPr>
              <w:spacing w:before="29" w:line="288" w:lineRule="auto"/>
              <w:jc w:val="left"/>
              <w:rPr>
                <w:b/>
                <w:color w:val="000000"/>
                <w:szCs w:val="21"/>
              </w:rPr>
            </w:pPr>
            <w:r w:rsidRPr="008E486D">
              <w:rPr>
                <w:rFonts w:hint="eastAsia"/>
                <w:b/>
                <w:color w:val="000000"/>
                <w:szCs w:val="21"/>
              </w:rPr>
              <w:t>利率敏感度缺口</w:t>
            </w:r>
          </w:p>
        </w:tc>
        <w:tc>
          <w:tcPr>
            <w:tcW w:w="858" w:type="pct"/>
            <w:vAlign w:val="center"/>
          </w:tcPr>
          <w:p w:rsidR="00B544A7" w:rsidRPr="008E486D" w:rsidRDefault="00B544A7" w:rsidP="00B053D1">
            <w:pPr>
              <w:spacing w:before="29" w:line="288" w:lineRule="auto"/>
              <w:jc w:val="right"/>
              <w:rPr>
                <w:b/>
                <w:color w:val="000000"/>
                <w:szCs w:val="21"/>
              </w:rPr>
            </w:pPr>
            <w:r w:rsidRPr="008E486D">
              <w:rPr>
                <w:b/>
                <w:color w:val="000000"/>
                <w:szCs w:val="21"/>
              </w:rPr>
              <w:t>106,443,307.15</w:t>
            </w:r>
          </w:p>
        </w:tc>
        <w:tc>
          <w:tcPr>
            <w:tcW w:w="703" w:type="pct"/>
            <w:vAlign w:val="center"/>
          </w:tcPr>
          <w:p w:rsidR="00B544A7" w:rsidRPr="008E486D" w:rsidRDefault="00B544A7" w:rsidP="00B053D1">
            <w:pPr>
              <w:spacing w:before="29" w:line="288" w:lineRule="auto"/>
              <w:jc w:val="right"/>
              <w:rPr>
                <w:b/>
                <w:color w:val="000000"/>
                <w:szCs w:val="21"/>
              </w:rPr>
            </w:pPr>
            <w:r w:rsidRPr="008E486D">
              <w:rPr>
                <w:b/>
                <w:color w:val="000000"/>
                <w:szCs w:val="21"/>
              </w:rPr>
              <w:t>-</w:t>
            </w:r>
          </w:p>
        </w:tc>
        <w:tc>
          <w:tcPr>
            <w:tcW w:w="624" w:type="pct"/>
            <w:vAlign w:val="center"/>
          </w:tcPr>
          <w:p w:rsidR="00B544A7" w:rsidRPr="008E486D" w:rsidRDefault="00B544A7" w:rsidP="00B053D1">
            <w:pPr>
              <w:spacing w:before="29" w:line="288" w:lineRule="auto"/>
              <w:jc w:val="right"/>
              <w:rPr>
                <w:b/>
                <w:color w:val="000000"/>
                <w:szCs w:val="21"/>
              </w:rPr>
            </w:pPr>
            <w:r w:rsidRPr="008E486D">
              <w:rPr>
                <w:b/>
                <w:color w:val="000000"/>
                <w:szCs w:val="21"/>
              </w:rPr>
              <w:t>-</w:t>
            </w:r>
          </w:p>
        </w:tc>
        <w:tc>
          <w:tcPr>
            <w:tcW w:w="893" w:type="pct"/>
            <w:vAlign w:val="center"/>
          </w:tcPr>
          <w:p w:rsidR="00B544A7" w:rsidRPr="008E486D" w:rsidRDefault="00B544A7" w:rsidP="00B053D1">
            <w:pPr>
              <w:spacing w:before="29" w:line="288" w:lineRule="auto"/>
              <w:jc w:val="right"/>
              <w:rPr>
                <w:b/>
                <w:color w:val="000000"/>
                <w:szCs w:val="21"/>
              </w:rPr>
            </w:pPr>
            <w:r w:rsidRPr="008E486D">
              <w:rPr>
                <w:b/>
                <w:color w:val="000000"/>
                <w:szCs w:val="21"/>
              </w:rPr>
              <w:t>2,048,895,722.62</w:t>
            </w:r>
          </w:p>
        </w:tc>
        <w:tc>
          <w:tcPr>
            <w:tcW w:w="904" w:type="pct"/>
            <w:vAlign w:val="center"/>
          </w:tcPr>
          <w:p w:rsidR="00B544A7" w:rsidRPr="008E486D" w:rsidRDefault="00B544A7" w:rsidP="00B053D1">
            <w:pPr>
              <w:spacing w:before="29" w:line="288" w:lineRule="auto"/>
              <w:jc w:val="right"/>
              <w:rPr>
                <w:b/>
                <w:color w:val="000000"/>
                <w:szCs w:val="21"/>
              </w:rPr>
            </w:pPr>
            <w:r w:rsidRPr="008E486D">
              <w:rPr>
                <w:b/>
                <w:color w:val="000000"/>
                <w:szCs w:val="21"/>
              </w:rPr>
              <w:t>2,155,339,029.77</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415248994"/>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7"/>
    </w:p>
    <w:p w:rsidR="001A59F9" w:rsidRPr="00D754A9" w:rsidRDefault="001A59F9" w:rsidP="008E486D">
      <w:pPr>
        <w:tabs>
          <w:tab w:val="left" w:pos="426"/>
        </w:tabs>
        <w:spacing w:before="29" w:line="288" w:lineRule="auto"/>
        <w:ind w:firstLineChars="200" w:firstLine="480"/>
        <w:jc w:val="left"/>
        <w:rPr>
          <w:kern w:val="0"/>
          <w:sz w:val="24"/>
        </w:rPr>
      </w:pPr>
      <w:r w:rsidRPr="00D754A9">
        <w:rPr>
          <w:kern w:val="0"/>
          <w:sz w:val="24"/>
        </w:rPr>
        <w:t>于</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2.95%(2013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4.02%)</w:t>
      </w:r>
      <w:r w:rsidRPr="00D754A9">
        <w:rPr>
          <w:kern w:val="0"/>
          <w:sz w:val="24"/>
        </w:rPr>
        <w:t>，因此市场利率的变动对于本基金资产净值无重大影响</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8" w:name="_Toc415248995"/>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8"/>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415248996"/>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9"/>
    </w:p>
    <w:p w:rsidR="00D82067" w:rsidRDefault="006027EF">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rsidR="00D82067" w:rsidRDefault="006027EF">
      <w:pPr>
        <w:spacing w:before="29" w:line="288" w:lineRule="auto"/>
        <w:ind w:firstLineChars="200" w:firstLine="480"/>
        <w:rPr>
          <w:color w:val="000000"/>
          <w:sz w:val="24"/>
        </w:rPr>
      </w:pPr>
      <w:r>
        <w:rPr>
          <w:color w:val="000000"/>
          <w:sz w:val="24"/>
        </w:rPr>
        <w:t>本基金通过把全部或接近全部的基金资产投资于目标</w:t>
      </w:r>
      <w:r>
        <w:rPr>
          <w:color w:val="000000"/>
          <w:sz w:val="24"/>
        </w:rPr>
        <w:t>ETF</w:t>
      </w:r>
      <w:r>
        <w:rPr>
          <w:color w:val="000000"/>
          <w:sz w:val="24"/>
        </w:rPr>
        <w:t>、标的指数成份股和备选成份股进行被动式指数化投资，正常情况下投资于目标</w:t>
      </w:r>
      <w:r>
        <w:rPr>
          <w:color w:val="000000"/>
          <w:sz w:val="24"/>
        </w:rPr>
        <w:t>ETF</w:t>
      </w:r>
      <w:r>
        <w:rPr>
          <w:color w:val="000000"/>
          <w:sz w:val="24"/>
        </w:rPr>
        <w:t>的比例不低于基金资产净值的</w:t>
      </w:r>
      <w:r>
        <w:rPr>
          <w:color w:val="000000"/>
          <w:sz w:val="24"/>
        </w:rPr>
        <w:t>90%</w:t>
      </w:r>
      <w:r>
        <w:rPr>
          <w:color w:val="000000"/>
          <w:sz w:val="24"/>
        </w:rPr>
        <w:t>；本基金投资于目标</w:t>
      </w:r>
      <w:r>
        <w:rPr>
          <w:color w:val="000000"/>
          <w:sz w:val="24"/>
        </w:rPr>
        <w:t>ETF</w:t>
      </w:r>
      <w:r>
        <w:rPr>
          <w:color w:val="000000"/>
          <w:sz w:val="24"/>
        </w:rPr>
        <w:t>的方式以申购和赎回为主，但在目标</w:t>
      </w:r>
      <w:r>
        <w:rPr>
          <w:color w:val="000000"/>
          <w:sz w:val="24"/>
        </w:rPr>
        <w:t>ETF</w:t>
      </w:r>
      <w:r>
        <w:rPr>
          <w:color w:val="000000"/>
          <w:sz w:val="24"/>
        </w:rPr>
        <w:t>二级市场流动性较好的情况下，为了更好地实现本基金的投资目标，也可以通过二级市场交易买卖目标</w:t>
      </w:r>
      <w:r>
        <w:rPr>
          <w:color w:val="000000"/>
          <w:sz w:val="24"/>
        </w:rPr>
        <w:t>ETF</w:t>
      </w:r>
      <w:r>
        <w:rPr>
          <w:color w:val="000000"/>
          <w:sz w:val="24"/>
        </w:rPr>
        <w:t>；除流动性管理所需以外，本基金对于目标</w:t>
      </w:r>
      <w:r>
        <w:rPr>
          <w:color w:val="000000"/>
          <w:sz w:val="24"/>
        </w:rPr>
        <w:t>ETF</w:t>
      </w:r>
      <w:r>
        <w:rPr>
          <w:color w:val="000000"/>
          <w:sz w:val="24"/>
        </w:rPr>
        <w:t>以外的证券投资倾向采用被动式指数化投资。</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本基金通过投资组合的分散化降低其他价格风险。本基金投资组合中目标</w:t>
      </w:r>
      <w:r w:rsidRPr="00C10D71">
        <w:rPr>
          <w:color w:val="000000"/>
          <w:sz w:val="24"/>
        </w:rPr>
        <w:t>ETF</w:t>
      </w:r>
      <w:r w:rsidRPr="00C10D71">
        <w:rPr>
          <w:color w:val="000000"/>
          <w:sz w:val="24"/>
        </w:rPr>
        <w:t>资产占基金资产净值的比例不低于</w:t>
      </w:r>
      <w:r w:rsidRPr="00C10D71">
        <w:rPr>
          <w:color w:val="000000"/>
          <w:sz w:val="24"/>
        </w:rPr>
        <w:t>90%</w:t>
      </w:r>
      <w:r w:rsidRPr="00C10D71">
        <w:rPr>
          <w:color w:val="000000"/>
          <w:sz w:val="24"/>
        </w:rPr>
        <w:t>，基金持有的现金或者到期日在一年以内的政府债券的比例不低于基金资产净值的</w:t>
      </w:r>
      <w:r w:rsidRPr="00C10D71">
        <w:rPr>
          <w:color w:val="000000"/>
          <w:sz w:val="24"/>
        </w:rPr>
        <w:t>5%</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415248997"/>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10"/>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701"/>
        <w:gridCol w:w="1239"/>
        <w:gridCol w:w="1738"/>
        <w:gridCol w:w="1203"/>
      </w:tblGrid>
      <w:tr w:rsidR="005F5256" w:rsidRPr="009405F0" w:rsidTr="00C915A6">
        <w:tc>
          <w:tcPr>
            <w:tcW w:w="3119" w:type="dxa"/>
            <w:vMerge w:val="restart"/>
            <w:vAlign w:val="center"/>
          </w:tcPr>
          <w:p w:rsidR="005F5256" w:rsidRPr="009405F0" w:rsidRDefault="005F5256" w:rsidP="00C10D71">
            <w:pPr>
              <w:spacing w:before="29" w:line="288" w:lineRule="auto"/>
              <w:jc w:val="center"/>
              <w:rPr>
                <w:color w:val="000000"/>
                <w:szCs w:val="21"/>
              </w:rPr>
            </w:pPr>
            <w:r w:rsidRPr="009405F0">
              <w:rPr>
                <w:rFonts w:hint="eastAsia"/>
                <w:color w:val="000000"/>
                <w:szCs w:val="21"/>
              </w:rPr>
              <w:t>项目</w:t>
            </w:r>
          </w:p>
        </w:tc>
        <w:tc>
          <w:tcPr>
            <w:tcW w:w="2940" w:type="dxa"/>
            <w:gridSpan w:val="2"/>
            <w:vAlign w:val="center"/>
          </w:tcPr>
          <w:p w:rsidR="005F5256" w:rsidRPr="009405F0" w:rsidRDefault="005F5256" w:rsidP="00C10D71">
            <w:pPr>
              <w:spacing w:before="29" w:line="288" w:lineRule="auto"/>
              <w:jc w:val="center"/>
              <w:rPr>
                <w:color w:val="000000"/>
                <w:szCs w:val="21"/>
              </w:rPr>
            </w:pPr>
            <w:r w:rsidRPr="009405F0">
              <w:rPr>
                <w:rFonts w:hint="eastAsia"/>
                <w:color w:val="000000"/>
                <w:szCs w:val="21"/>
              </w:rPr>
              <w:t>本期末</w:t>
            </w:r>
          </w:p>
          <w:p w:rsidR="005F5256" w:rsidRPr="009405F0" w:rsidRDefault="005F5256" w:rsidP="00C10D71">
            <w:pPr>
              <w:spacing w:before="29" w:line="288" w:lineRule="auto"/>
              <w:jc w:val="center"/>
              <w:rPr>
                <w:color w:val="000000"/>
                <w:szCs w:val="21"/>
              </w:rPr>
            </w:pPr>
            <w:r w:rsidRPr="009405F0">
              <w:rPr>
                <w:color w:val="000000"/>
                <w:szCs w:val="21"/>
              </w:rPr>
              <w:t>2014</w:t>
            </w:r>
            <w:r w:rsidRPr="009405F0">
              <w:rPr>
                <w:color w:val="000000"/>
                <w:szCs w:val="21"/>
              </w:rPr>
              <w:t>年</w:t>
            </w:r>
            <w:r w:rsidRPr="009405F0">
              <w:rPr>
                <w:color w:val="000000"/>
                <w:szCs w:val="21"/>
              </w:rPr>
              <w:t>12</w:t>
            </w:r>
            <w:r w:rsidRPr="009405F0">
              <w:rPr>
                <w:color w:val="000000"/>
                <w:szCs w:val="21"/>
              </w:rPr>
              <w:t>月</w:t>
            </w:r>
            <w:r w:rsidRPr="009405F0">
              <w:rPr>
                <w:color w:val="000000"/>
                <w:szCs w:val="21"/>
              </w:rPr>
              <w:t>31</w:t>
            </w:r>
            <w:r w:rsidRPr="009405F0">
              <w:rPr>
                <w:color w:val="000000"/>
                <w:szCs w:val="21"/>
              </w:rPr>
              <w:t>日</w:t>
            </w:r>
          </w:p>
        </w:tc>
        <w:tc>
          <w:tcPr>
            <w:tcW w:w="2941" w:type="dxa"/>
            <w:gridSpan w:val="2"/>
            <w:vAlign w:val="center"/>
          </w:tcPr>
          <w:p w:rsidR="005F5256" w:rsidRPr="009405F0" w:rsidRDefault="005F5256" w:rsidP="00C10D71">
            <w:pPr>
              <w:spacing w:before="29" w:line="288" w:lineRule="auto"/>
              <w:jc w:val="center"/>
              <w:rPr>
                <w:color w:val="000000"/>
                <w:szCs w:val="21"/>
              </w:rPr>
            </w:pPr>
            <w:r w:rsidRPr="009405F0">
              <w:rPr>
                <w:rFonts w:hint="eastAsia"/>
                <w:color w:val="000000"/>
                <w:szCs w:val="21"/>
              </w:rPr>
              <w:t>上年度末</w:t>
            </w:r>
          </w:p>
          <w:p w:rsidR="005F5256" w:rsidRPr="009405F0" w:rsidRDefault="00955CB7" w:rsidP="00C10D71">
            <w:pPr>
              <w:spacing w:before="29" w:line="288" w:lineRule="auto"/>
              <w:jc w:val="center"/>
              <w:rPr>
                <w:color w:val="000000"/>
                <w:szCs w:val="21"/>
              </w:rPr>
            </w:pPr>
            <w:r w:rsidRPr="009405F0">
              <w:rPr>
                <w:color w:val="000000"/>
                <w:szCs w:val="21"/>
              </w:rPr>
              <w:t>2013</w:t>
            </w:r>
            <w:r w:rsidRPr="009405F0">
              <w:rPr>
                <w:color w:val="000000"/>
                <w:szCs w:val="21"/>
              </w:rPr>
              <w:t>年</w:t>
            </w:r>
            <w:r w:rsidRPr="009405F0">
              <w:rPr>
                <w:color w:val="000000"/>
                <w:szCs w:val="21"/>
              </w:rPr>
              <w:t>12</w:t>
            </w:r>
            <w:r w:rsidRPr="009405F0">
              <w:rPr>
                <w:color w:val="000000"/>
                <w:szCs w:val="21"/>
              </w:rPr>
              <w:t>月</w:t>
            </w:r>
            <w:r w:rsidRPr="009405F0">
              <w:rPr>
                <w:color w:val="000000"/>
                <w:szCs w:val="21"/>
              </w:rPr>
              <w:t>31</w:t>
            </w:r>
            <w:r w:rsidRPr="009405F0">
              <w:rPr>
                <w:color w:val="000000"/>
                <w:szCs w:val="21"/>
              </w:rPr>
              <w:t>日</w:t>
            </w:r>
          </w:p>
        </w:tc>
      </w:tr>
      <w:tr w:rsidR="005F5256" w:rsidRPr="009405F0" w:rsidTr="009405F0">
        <w:tc>
          <w:tcPr>
            <w:tcW w:w="3119" w:type="dxa"/>
            <w:vMerge/>
            <w:vAlign w:val="center"/>
          </w:tcPr>
          <w:p w:rsidR="005F5256" w:rsidRPr="009405F0" w:rsidRDefault="005F5256" w:rsidP="00C10D71">
            <w:pPr>
              <w:spacing w:before="29" w:line="288" w:lineRule="auto"/>
              <w:jc w:val="center"/>
              <w:rPr>
                <w:color w:val="000000"/>
                <w:szCs w:val="21"/>
              </w:rPr>
            </w:pPr>
          </w:p>
        </w:tc>
        <w:tc>
          <w:tcPr>
            <w:tcW w:w="1701" w:type="dxa"/>
            <w:vAlign w:val="center"/>
          </w:tcPr>
          <w:p w:rsidR="005F5256" w:rsidRPr="009405F0" w:rsidRDefault="005F5256" w:rsidP="00C10D71">
            <w:pPr>
              <w:spacing w:before="29" w:line="288" w:lineRule="auto"/>
              <w:ind w:right="142"/>
              <w:jc w:val="center"/>
              <w:rPr>
                <w:color w:val="000000"/>
                <w:szCs w:val="21"/>
              </w:rPr>
            </w:pPr>
            <w:r w:rsidRPr="009405F0">
              <w:rPr>
                <w:rFonts w:hint="eastAsia"/>
                <w:color w:val="000000"/>
                <w:szCs w:val="21"/>
              </w:rPr>
              <w:t>公允价值</w:t>
            </w:r>
          </w:p>
        </w:tc>
        <w:tc>
          <w:tcPr>
            <w:tcW w:w="1239" w:type="dxa"/>
            <w:vAlign w:val="center"/>
          </w:tcPr>
          <w:p w:rsidR="005F5256" w:rsidRPr="009405F0" w:rsidRDefault="005F5256" w:rsidP="00C10D71">
            <w:pPr>
              <w:spacing w:before="29" w:line="288" w:lineRule="auto"/>
              <w:ind w:right="141"/>
              <w:jc w:val="center"/>
              <w:rPr>
                <w:color w:val="000000"/>
                <w:szCs w:val="21"/>
              </w:rPr>
            </w:pPr>
            <w:r w:rsidRPr="009405F0">
              <w:rPr>
                <w:rFonts w:hint="eastAsia"/>
                <w:color w:val="000000"/>
                <w:szCs w:val="21"/>
              </w:rPr>
              <w:t>占基金资产净值比例（</w:t>
            </w:r>
            <w:r w:rsidRPr="009405F0">
              <w:rPr>
                <w:color w:val="000000"/>
                <w:szCs w:val="21"/>
              </w:rPr>
              <w:t>%</w:t>
            </w:r>
            <w:r w:rsidRPr="009405F0">
              <w:rPr>
                <w:rFonts w:hint="eastAsia"/>
                <w:color w:val="000000"/>
                <w:szCs w:val="21"/>
              </w:rPr>
              <w:t>）</w:t>
            </w:r>
          </w:p>
        </w:tc>
        <w:tc>
          <w:tcPr>
            <w:tcW w:w="1738" w:type="dxa"/>
            <w:vAlign w:val="center"/>
          </w:tcPr>
          <w:p w:rsidR="005F5256" w:rsidRPr="009405F0" w:rsidRDefault="005F5256" w:rsidP="00C10D71">
            <w:pPr>
              <w:spacing w:before="29" w:line="288" w:lineRule="auto"/>
              <w:ind w:right="113"/>
              <w:jc w:val="center"/>
              <w:rPr>
                <w:color w:val="000000"/>
                <w:szCs w:val="21"/>
              </w:rPr>
            </w:pPr>
            <w:r w:rsidRPr="009405F0">
              <w:rPr>
                <w:rFonts w:hint="eastAsia"/>
                <w:color w:val="000000"/>
                <w:szCs w:val="21"/>
              </w:rPr>
              <w:t>公允价值</w:t>
            </w:r>
          </w:p>
        </w:tc>
        <w:tc>
          <w:tcPr>
            <w:tcW w:w="1203" w:type="dxa"/>
            <w:vAlign w:val="center"/>
          </w:tcPr>
          <w:p w:rsidR="005F5256" w:rsidRPr="009405F0" w:rsidRDefault="005F5256" w:rsidP="00C10D71">
            <w:pPr>
              <w:spacing w:before="29" w:line="288" w:lineRule="auto"/>
              <w:ind w:right="141"/>
              <w:jc w:val="center"/>
              <w:rPr>
                <w:color w:val="000000"/>
                <w:szCs w:val="21"/>
              </w:rPr>
            </w:pPr>
            <w:r w:rsidRPr="009405F0">
              <w:rPr>
                <w:rFonts w:hint="eastAsia"/>
                <w:color w:val="000000"/>
                <w:szCs w:val="21"/>
              </w:rPr>
              <w:t>占基金资产净值比例（</w:t>
            </w:r>
            <w:r w:rsidRPr="009405F0">
              <w:rPr>
                <w:color w:val="000000"/>
                <w:szCs w:val="21"/>
              </w:rPr>
              <w:t>%</w:t>
            </w:r>
            <w:r w:rsidRPr="009405F0">
              <w:rPr>
                <w:rFonts w:hint="eastAsia"/>
                <w:color w:val="000000"/>
                <w:szCs w:val="21"/>
              </w:rPr>
              <w:t>）</w:t>
            </w:r>
          </w:p>
        </w:tc>
      </w:tr>
      <w:tr w:rsidR="005F5256" w:rsidRPr="009405F0" w:rsidTr="009405F0">
        <w:tc>
          <w:tcPr>
            <w:tcW w:w="3119" w:type="dxa"/>
            <w:vAlign w:val="center"/>
          </w:tcPr>
          <w:p w:rsidR="005F5256" w:rsidRPr="009405F0" w:rsidRDefault="005F5256" w:rsidP="00C10D71">
            <w:pPr>
              <w:spacing w:before="29" w:line="288" w:lineRule="auto"/>
              <w:jc w:val="left"/>
              <w:rPr>
                <w:color w:val="000000"/>
                <w:szCs w:val="21"/>
              </w:rPr>
            </w:pPr>
            <w:r w:rsidRPr="009405F0">
              <w:rPr>
                <w:rFonts w:hint="eastAsia"/>
                <w:color w:val="000000"/>
                <w:szCs w:val="21"/>
              </w:rPr>
              <w:t>交易性金融资产－股票投资</w:t>
            </w:r>
          </w:p>
        </w:tc>
        <w:tc>
          <w:tcPr>
            <w:tcW w:w="1701" w:type="dxa"/>
            <w:vAlign w:val="center"/>
          </w:tcPr>
          <w:p w:rsidR="005F5256" w:rsidRPr="009405F0" w:rsidRDefault="005F5256" w:rsidP="00FF7CE7">
            <w:pPr>
              <w:spacing w:before="29" w:line="288" w:lineRule="auto"/>
              <w:jc w:val="right"/>
              <w:rPr>
                <w:kern w:val="0"/>
                <w:szCs w:val="21"/>
              </w:rPr>
            </w:pPr>
            <w:r w:rsidRPr="009405F0">
              <w:rPr>
                <w:kern w:val="0"/>
                <w:szCs w:val="21"/>
              </w:rPr>
              <w:t>15,956,235.99</w:t>
            </w:r>
          </w:p>
        </w:tc>
        <w:tc>
          <w:tcPr>
            <w:tcW w:w="1239" w:type="dxa"/>
            <w:vAlign w:val="center"/>
          </w:tcPr>
          <w:p w:rsidR="005F5256" w:rsidRPr="009405F0" w:rsidRDefault="005F5256" w:rsidP="00FF7CE7">
            <w:pPr>
              <w:spacing w:before="29" w:line="288" w:lineRule="auto"/>
              <w:jc w:val="right"/>
              <w:rPr>
                <w:kern w:val="0"/>
                <w:szCs w:val="21"/>
              </w:rPr>
            </w:pPr>
            <w:r w:rsidRPr="009405F0">
              <w:rPr>
                <w:kern w:val="0"/>
                <w:szCs w:val="21"/>
              </w:rPr>
              <w:t>0.78</w:t>
            </w:r>
          </w:p>
        </w:tc>
        <w:tc>
          <w:tcPr>
            <w:tcW w:w="1738" w:type="dxa"/>
            <w:vAlign w:val="center"/>
          </w:tcPr>
          <w:p w:rsidR="005F5256" w:rsidRPr="009405F0" w:rsidRDefault="005F5256" w:rsidP="00FF7CE7">
            <w:pPr>
              <w:spacing w:before="29" w:line="288" w:lineRule="auto"/>
              <w:jc w:val="right"/>
              <w:rPr>
                <w:kern w:val="0"/>
                <w:szCs w:val="21"/>
              </w:rPr>
            </w:pPr>
            <w:r w:rsidRPr="009405F0">
              <w:rPr>
                <w:kern w:val="0"/>
                <w:szCs w:val="21"/>
              </w:rPr>
              <w:t>25,925,467.83</w:t>
            </w:r>
          </w:p>
        </w:tc>
        <w:tc>
          <w:tcPr>
            <w:tcW w:w="1203" w:type="dxa"/>
            <w:vAlign w:val="center"/>
          </w:tcPr>
          <w:p w:rsidR="005F5256" w:rsidRPr="009405F0" w:rsidRDefault="005F5256" w:rsidP="00FF7CE7">
            <w:pPr>
              <w:spacing w:before="29" w:line="288" w:lineRule="auto"/>
              <w:jc w:val="right"/>
              <w:rPr>
                <w:kern w:val="0"/>
                <w:szCs w:val="21"/>
              </w:rPr>
            </w:pPr>
            <w:r w:rsidRPr="009405F0">
              <w:rPr>
                <w:kern w:val="0"/>
                <w:szCs w:val="21"/>
              </w:rPr>
              <w:t>1.20</w:t>
            </w:r>
          </w:p>
        </w:tc>
      </w:tr>
      <w:tr w:rsidR="005F5256" w:rsidRPr="009405F0" w:rsidTr="009405F0">
        <w:tc>
          <w:tcPr>
            <w:tcW w:w="3119" w:type="dxa"/>
            <w:vAlign w:val="center"/>
          </w:tcPr>
          <w:p w:rsidR="005F5256" w:rsidRPr="009405F0" w:rsidRDefault="005F5256" w:rsidP="00C10D71">
            <w:pPr>
              <w:spacing w:before="29" w:line="288" w:lineRule="auto"/>
              <w:jc w:val="left"/>
              <w:rPr>
                <w:color w:val="000000"/>
                <w:szCs w:val="21"/>
              </w:rPr>
            </w:pPr>
            <w:r w:rsidRPr="009405F0">
              <w:rPr>
                <w:rFonts w:hint="eastAsia"/>
                <w:color w:val="000000"/>
                <w:szCs w:val="21"/>
              </w:rPr>
              <w:t>交易性金融资产</w:t>
            </w:r>
            <w:r w:rsidR="0017237A" w:rsidRPr="009405F0">
              <w:rPr>
                <w:rFonts w:hint="eastAsia"/>
                <w:color w:val="000000"/>
                <w:szCs w:val="21"/>
              </w:rPr>
              <w:t>－</w:t>
            </w:r>
            <w:r w:rsidRPr="009405F0">
              <w:rPr>
                <w:rFonts w:hint="eastAsia"/>
                <w:color w:val="000000"/>
                <w:szCs w:val="21"/>
              </w:rPr>
              <w:t>基金投资</w:t>
            </w:r>
          </w:p>
        </w:tc>
        <w:tc>
          <w:tcPr>
            <w:tcW w:w="1701" w:type="dxa"/>
            <w:vAlign w:val="center"/>
          </w:tcPr>
          <w:p w:rsidR="005F5256" w:rsidRPr="009405F0" w:rsidRDefault="005F5256" w:rsidP="00FF7CE7">
            <w:pPr>
              <w:spacing w:before="29" w:line="288" w:lineRule="auto"/>
              <w:jc w:val="right"/>
              <w:rPr>
                <w:kern w:val="0"/>
                <w:szCs w:val="21"/>
              </w:rPr>
            </w:pPr>
            <w:r w:rsidRPr="009405F0">
              <w:rPr>
                <w:kern w:val="0"/>
                <w:szCs w:val="21"/>
              </w:rPr>
              <w:t>1,915,033,003.23</w:t>
            </w:r>
          </w:p>
        </w:tc>
        <w:tc>
          <w:tcPr>
            <w:tcW w:w="1239" w:type="dxa"/>
            <w:vAlign w:val="center"/>
          </w:tcPr>
          <w:p w:rsidR="005F5256" w:rsidRPr="009405F0" w:rsidRDefault="005F5256" w:rsidP="00FF7CE7">
            <w:pPr>
              <w:spacing w:before="29" w:line="288" w:lineRule="auto"/>
              <w:jc w:val="right"/>
              <w:rPr>
                <w:kern w:val="0"/>
                <w:szCs w:val="21"/>
              </w:rPr>
            </w:pPr>
            <w:r w:rsidRPr="009405F0">
              <w:rPr>
                <w:kern w:val="0"/>
                <w:szCs w:val="21"/>
              </w:rPr>
              <w:t>94.08</w:t>
            </w:r>
          </w:p>
        </w:tc>
        <w:tc>
          <w:tcPr>
            <w:tcW w:w="1738" w:type="dxa"/>
            <w:vAlign w:val="center"/>
          </w:tcPr>
          <w:p w:rsidR="005F5256" w:rsidRPr="009405F0" w:rsidRDefault="005F5256" w:rsidP="00FF7CE7">
            <w:pPr>
              <w:spacing w:before="29" w:line="288" w:lineRule="auto"/>
              <w:jc w:val="right"/>
              <w:rPr>
                <w:kern w:val="0"/>
                <w:szCs w:val="21"/>
              </w:rPr>
            </w:pPr>
            <w:r w:rsidRPr="009405F0">
              <w:rPr>
                <w:kern w:val="0"/>
                <w:szCs w:val="21"/>
              </w:rPr>
              <w:t>2,018,876,409.77</w:t>
            </w:r>
          </w:p>
        </w:tc>
        <w:tc>
          <w:tcPr>
            <w:tcW w:w="1203" w:type="dxa"/>
            <w:vAlign w:val="center"/>
          </w:tcPr>
          <w:p w:rsidR="005F5256" w:rsidRPr="009405F0" w:rsidRDefault="005F5256" w:rsidP="00FF7CE7">
            <w:pPr>
              <w:spacing w:before="29" w:line="288" w:lineRule="auto"/>
              <w:jc w:val="right"/>
              <w:rPr>
                <w:kern w:val="0"/>
                <w:szCs w:val="21"/>
              </w:rPr>
            </w:pPr>
            <w:r w:rsidRPr="009405F0">
              <w:rPr>
                <w:kern w:val="0"/>
                <w:szCs w:val="21"/>
              </w:rPr>
              <w:t>93.67</w:t>
            </w:r>
          </w:p>
        </w:tc>
      </w:tr>
      <w:tr w:rsidR="00DE0DFE" w:rsidRPr="009405F0" w:rsidTr="009405F0">
        <w:tc>
          <w:tcPr>
            <w:tcW w:w="3119" w:type="dxa"/>
            <w:vAlign w:val="center"/>
          </w:tcPr>
          <w:p w:rsidR="00DE0DFE" w:rsidRPr="009405F0" w:rsidRDefault="00DE0DFE" w:rsidP="00C10D71">
            <w:pPr>
              <w:spacing w:before="29" w:line="288" w:lineRule="auto"/>
              <w:jc w:val="left"/>
              <w:rPr>
                <w:color w:val="000000"/>
                <w:szCs w:val="21"/>
              </w:rPr>
            </w:pPr>
            <w:r w:rsidRPr="009405F0">
              <w:rPr>
                <w:rFonts w:hint="eastAsia"/>
                <w:color w:val="000000"/>
                <w:szCs w:val="21"/>
              </w:rPr>
              <w:t>交易性金融资产－贵金属投资</w:t>
            </w:r>
          </w:p>
        </w:tc>
        <w:tc>
          <w:tcPr>
            <w:tcW w:w="1701" w:type="dxa"/>
            <w:vAlign w:val="center"/>
          </w:tcPr>
          <w:p w:rsidR="00DE0DFE" w:rsidRPr="009405F0" w:rsidRDefault="00DE0DFE" w:rsidP="00FF7CE7">
            <w:pPr>
              <w:spacing w:before="29" w:line="288" w:lineRule="auto"/>
              <w:jc w:val="right"/>
              <w:rPr>
                <w:kern w:val="0"/>
                <w:szCs w:val="21"/>
              </w:rPr>
            </w:pPr>
            <w:r w:rsidRPr="009405F0">
              <w:rPr>
                <w:rFonts w:hint="eastAsia"/>
                <w:kern w:val="0"/>
                <w:szCs w:val="21"/>
              </w:rPr>
              <w:t>-</w:t>
            </w:r>
          </w:p>
        </w:tc>
        <w:tc>
          <w:tcPr>
            <w:tcW w:w="1239" w:type="dxa"/>
            <w:vAlign w:val="center"/>
          </w:tcPr>
          <w:p w:rsidR="00DE0DFE" w:rsidRPr="009405F0" w:rsidRDefault="00DE0DFE" w:rsidP="00FF7CE7">
            <w:pPr>
              <w:spacing w:before="29" w:line="288" w:lineRule="auto"/>
              <w:jc w:val="right"/>
              <w:rPr>
                <w:kern w:val="0"/>
                <w:szCs w:val="21"/>
              </w:rPr>
            </w:pPr>
            <w:r w:rsidRPr="009405F0">
              <w:rPr>
                <w:rFonts w:hint="eastAsia"/>
                <w:kern w:val="0"/>
                <w:szCs w:val="21"/>
              </w:rPr>
              <w:t>-</w:t>
            </w:r>
          </w:p>
        </w:tc>
        <w:tc>
          <w:tcPr>
            <w:tcW w:w="1738" w:type="dxa"/>
            <w:vAlign w:val="center"/>
          </w:tcPr>
          <w:p w:rsidR="00DE0DFE" w:rsidRPr="009405F0" w:rsidRDefault="00DE0DFE" w:rsidP="00FF7CE7">
            <w:pPr>
              <w:spacing w:before="29" w:line="288" w:lineRule="auto"/>
              <w:jc w:val="right"/>
              <w:rPr>
                <w:kern w:val="0"/>
                <w:szCs w:val="21"/>
              </w:rPr>
            </w:pPr>
            <w:r w:rsidRPr="009405F0">
              <w:rPr>
                <w:rFonts w:hint="eastAsia"/>
                <w:kern w:val="0"/>
                <w:szCs w:val="21"/>
              </w:rPr>
              <w:t>-</w:t>
            </w:r>
          </w:p>
        </w:tc>
        <w:tc>
          <w:tcPr>
            <w:tcW w:w="1203" w:type="dxa"/>
            <w:vAlign w:val="center"/>
          </w:tcPr>
          <w:p w:rsidR="00DE0DFE" w:rsidRPr="009405F0" w:rsidRDefault="00DE0DFE" w:rsidP="00FF7CE7">
            <w:pPr>
              <w:spacing w:before="29" w:line="288" w:lineRule="auto"/>
              <w:jc w:val="right"/>
              <w:rPr>
                <w:kern w:val="0"/>
                <w:szCs w:val="21"/>
              </w:rPr>
            </w:pPr>
            <w:r w:rsidRPr="009405F0">
              <w:rPr>
                <w:rFonts w:hint="eastAsia"/>
                <w:kern w:val="0"/>
                <w:szCs w:val="21"/>
              </w:rPr>
              <w:t>-</w:t>
            </w:r>
          </w:p>
        </w:tc>
      </w:tr>
      <w:tr w:rsidR="00DE0DFE" w:rsidRPr="009405F0" w:rsidTr="009405F0">
        <w:tc>
          <w:tcPr>
            <w:tcW w:w="3119" w:type="dxa"/>
            <w:vAlign w:val="center"/>
          </w:tcPr>
          <w:p w:rsidR="00DE0DFE" w:rsidRPr="009405F0" w:rsidRDefault="00DE0DFE" w:rsidP="00C10D71">
            <w:pPr>
              <w:spacing w:before="29" w:line="288" w:lineRule="auto"/>
              <w:jc w:val="left"/>
              <w:rPr>
                <w:color w:val="000000"/>
                <w:szCs w:val="21"/>
              </w:rPr>
            </w:pPr>
            <w:r w:rsidRPr="009405F0">
              <w:rPr>
                <w:rFonts w:hint="eastAsia"/>
                <w:color w:val="000000"/>
                <w:szCs w:val="21"/>
              </w:rPr>
              <w:t>衍生金融资产－权证投资</w:t>
            </w:r>
          </w:p>
        </w:tc>
        <w:tc>
          <w:tcPr>
            <w:tcW w:w="1701" w:type="dxa"/>
            <w:vAlign w:val="center"/>
          </w:tcPr>
          <w:p w:rsidR="00DE0DFE" w:rsidRPr="009405F0" w:rsidRDefault="00DE0DFE" w:rsidP="00FF7CE7">
            <w:pPr>
              <w:spacing w:before="29" w:line="288" w:lineRule="auto"/>
              <w:jc w:val="right"/>
              <w:rPr>
                <w:kern w:val="0"/>
                <w:szCs w:val="21"/>
              </w:rPr>
            </w:pPr>
            <w:r w:rsidRPr="009405F0">
              <w:rPr>
                <w:kern w:val="0"/>
                <w:szCs w:val="21"/>
              </w:rPr>
              <w:t>-</w:t>
            </w:r>
          </w:p>
        </w:tc>
        <w:tc>
          <w:tcPr>
            <w:tcW w:w="1239" w:type="dxa"/>
            <w:vAlign w:val="center"/>
          </w:tcPr>
          <w:p w:rsidR="00DE0DFE" w:rsidRPr="009405F0" w:rsidRDefault="00DE0DFE" w:rsidP="00FF7CE7">
            <w:pPr>
              <w:spacing w:before="29" w:line="288" w:lineRule="auto"/>
              <w:jc w:val="right"/>
              <w:rPr>
                <w:kern w:val="0"/>
                <w:szCs w:val="21"/>
              </w:rPr>
            </w:pPr>
            <w:r w:rsidRPr="009405F0">
              <w:rPr>
                <w:kern w:val="0"/>
                <w:szCs w:val="21"/>
              </w:rPr>
              <w:t>-</w:t>
            </w:r>
          </w:p>
        </w:tc>
        <w:tc>
          <w:tcPr>
            <w:tcW w:w="1738" w:type="dxa"/>
            <w:vAlign w:val="center"/>
          </w:tcPr>
          <w:p w:rsidR="00DE0DFE" w:rsidRPr="009405F0" w:rsidRDefault="00DE0DFE" w:rsidP="00FF7CE7">
            <w:pPr>
              <w:spacing w:before="29" w:line="288" w:lineRule="auto"/>
              <w:jc w:val="right"/>
              <w:rPr>
                <w:kern w:val="0"/>
                <w:szCs w:val="21"/>
              </w:rPr>
            </w:pPr>
            <w:r w:rsidRPr="009405F0">
              <w:rPr>
                <w:kern w:val="0"/>
                <w:szCs w:val="21"/>
              </w:rPr>
              <w:t>-</w:t>
            </w:r>
          </w:p>
        </w:tc>
        <w:tc>
          <w:tcPr>
            <w:tcW w:w="1203" w:type="dxa"/>
            <w:vAlign w:val="center"/>
          </w:tcPr>
          <w:p w:rsidR="00DE0DFE" w:rsidRPr="009405F0" w:rsidRDefault="00DE0DFE" w:rsidP="00FF7CE7">
            <w:pPr>
              <w:spacing w:before="29" w:line="288" w:lineRule="auto"/>
              <w:jc w:val="right"/>
              <w:rPr>
                <w:kern w:val="0"/>
                <w:szCs w:val="21"/>
              </w:rPr>
            </w:pPr>
            <w:r w:rsidRPr="009405F0">
              <w:rPr>
                <w:kern w:val="0"/>
                <w:szCs w:val="21"/>
              </w:rPr>
              <w:t>-</w:t>
            </w:r>
          </w:p>
        </w:tc>
      </w:tr>
      <w:tr w:rsidR="00DE0DFE" w:rsidRPr="009405F0" w:rsidTr="009405F0">
        <w:tc>
          <w:tcPr>
            <w:tcW w:w="3119" w:type="dxa"/>
            <w:vAlign w:val="center"/>
          </w:tcPr>
          <w:p w:rsidR="00DE0DFE" w:rsidRPr="009405F0" w:rsidRDefault="00DE0DFE" w:rsidP="00C10D71">
            <w:pPr>
              <w:spacing w:before="29" w:line="288" w:lineRule="auto"/>
              <w:jc w:val="left"/>
              <w:rPr>
                <w:color w:val="000000"/>
                <w:szCs w:val="21"/>
              </w:rPr>
            </w:pPr>
            <w:r w:rsidRPr="009405F0">
              <w:rPr>
                <w:rFonts w:hint="eastAsia"/>
                <w:color w:val="000000"/>
                <w:szCs w:val="21"/>
              </w:rPr>
              <w:t>其他</w:t>
            </w:r>
          </w:p>
        </w:tc>
        <w:tc>
          <w:tcPr>
            <w:tcW w:w="1701" w:type="dxa"/>
            <w:vAlign w:val="center"/>
          </w:tcPr>
          <w:p w:rsidR="00DE0DFE" w:rsidRPr="009405F0" w:rsidRDefault="00DE0DFE" w:rsidP="00FF7CE7">
            <w:pPr>
              <w:spacing w:before="29" w:line="288" w:lineRule="auto"/>
              <w:jc w:val="right"/>
              <w:rPr>
                <w:kern w:val="0"/>
                <w:szCs w:val="21"/>
              </w:rPr>
            </w:pPr>
            <w:r w:rsidRPr="009405F0">
              <w:rPr>
                <w:kern w:val="0"/>
                <w:szCs w:val="21"/>
              </w:rPr>
              <w:t>-</w:t>
            </w:r>
          </w:p>
        </w:tc>
        <w:tc>
          <w:tcPr>
            <w:tcW w:w="1239" w:type="dxa"/>
            <w:vAlign w:val="center"/>
          </w:tcPr>
          <w:p w:rsidR="00DE0DFE" w:rsidRPr="009405F0" w:rsidRDefault="00DE0DFE" w:rsidP="00FF7CE7">
            <w:pPr>
              <w:spacing w:before="29" w:line="288" w:lineRule="auto"/>
              <w:jc w:val="right"/>
              <w:rPr>
                <w:kern w:val="0"/>
                <w:szCs w:val="21"/>
              </w:rPr>
            </w:pPr>
            <w:r w:rsidRPr="009405F0">
              <w:rPr>
                <w:kern w:val="0"/>
                <w:szCs w:val="21"/>
              </w:rPr>
              <w:t>-</w:t>
            </w:r>
          </w:p>
        </w:tc>
        <w:tc>
          <w:tcPr>
            <w:tcW w:w="1738" w:type="dxa"/>
            <w:vAlign w:val="center"/>
          </w:tcPr>
          <w:p w:rsidR="00DE0DFE" w:rsidRPr="009405F0" w:rsidRDefault="00DE0DFE" w:rsidP="00FF7CE7">
            <w:pPr>
              <w:spacing w:before="29" w:line="288" w:lineRule="auto"/>
              <w:jc w:val="right"/>
              <w:rPr>
                <w:kern w:val="0"/>
                <w:szCs w:val="21"/>
              </w:rPr>
            </w:pPr>
            <w:r w:rsidRPr="009405F0">
              <w:rPr>
                <w:kern w:val="0"/>
                <w:szCs w:val="21"/>
              </w:rPr>
              <w:t>-</w:t>
            </w:r>
          </w:p>
        </w:tc>
        <w:tc>
          <w:tcPr>
            <w:tcW w:w="1203" w:type="dxa"/>
            <w:vAlign w:val="center"/>
          </w:tcPr>
          <w:p w:rsidR="00DE0DFE" w:rsidRPr="009405F0" w:rsidRDefault="00DE0DFE" w:rsidP="00FF7CE7">
            <w:pPr>
              <w:spacing w:before="29" w:line="288" w:lineRule="auto"/>
              <w:jc w:val="right"/>
              <w:rPr>
                <w:kern w:val="0"/>
                <w:szCs w:val="21"/>
              </w:rPr>
            </w:pPr>
            <w:r w:rsidRPr="009405F0">
              <w:rPr>
                <w:kern w:val="0"/>
                <w:szCs w:val="21"/>
              </w:rPr>
              <w:t>-</w:t>
            </w:r>
          </w:p>
        </w:tc>
      </w:tr>
      <w:tr w:rsidR="00DE0DFE" w:rsidRPr="009405F0" w:rsidTr="009405F0">
        <w:tc>
          <w:tcPr>
            <w:tcW w:w="3119" w:type="dxa"/>
            <w:vAlign w:val="center"/>
          </w:tcPr>
          <w:p w:rsidR="00DE0DFE" w:rsidRPr="009405F0" w:rsidRDefault="00DE0DFE" w:rsidP="00C10D71">
            <w:pPr>
              <w:spacing w:before="29" w:line="288" w:lineRule="auto"/>
              <w:jc w:val="left"/>
              <w:rPr>
                <w:color w:val="000000"/>
                <w:szCs w:val="21"/>
              </w:rPr>
            </w:pPr>
            <w:r w:rsidRPr="009405F0">
              <w:rPr>
                <w:rFonts w:hint="eastAsia"/>
                <w:color w:val="000000"/>
                <w:szCs w:val="21"/>
              </w:rPr>
              <w:t>合计</w:t>
            </w:r>
          </w:p>
        </w:tc>
        <w:tc>
          <w:tcPr>
            <w:tcW w:w="1701" w:type="dxa"/>
            <w:vAlign w:val="center"/>
          </w:tcPr>
          <w:p w:rsidR="00DE0DFE" w:rsidRPr="009405F0" w:rsidRDefault="00DE0DFE" w:rsidP="00FF7CE7">
            <w:pPr>
              <w:spacing w:before="29" w:line="288" w:lineRule="auto"/>
              <w:jc w:val="right"/>
              <w:rPr>
                <w:kern w:val="0"/>
                <w:szCs w:val="21"/>
              </w:rPr>
            </w:pPr>
            <w:r w:rsidRPr="009405F0">
              <w:rPr>
                <w:kern w:val="0"/>
                <w:szCs w:val="21"/>
              </w:rPr>
              <w:t>1,930,989,239.22</w:t>
            </w:r>
          </w:p>
        </w:tc>
        <w:tc>
          <w:tcPr>
            <w:tcW w:w="1239" w:type="dxa"/>
            <w:vAlign w:val="center"/>
          </w:tcPr>
          <w:p w:rsidR="00DE0DFE" w:rsidRPr="009405F0" w:rsidRDefault="00DE0DFE" w:rsidP="00FF7CE7">
            <w:pPr>
              <w:spacing w:before="29" w:line="288" w:lineRule="auto"/>
              <w:jc w:val="right"/>
              <w:rPr>
                <w:kern w:val="0"/>
                <w:szCs w:val="21"/>
              </w:rPr>
            </w:pPr>
            <w:r w:rsidRPr="009405F0">
              <w:rPr>
                <w:kern w:val="0"/>
                <w:szCs w:val="21"/>
              </w:rPr>
              <w:t>94.86</w:t>
            </w:r>
          </w:p>
        </w:tc>
        <w:tc>
          <w:tcPr>
            <w:tcW w:w="1738" w:type="dxa"/>
            <w:vAlign w:val="center"/>
          </w:tcPr>
          <w:p w:rsidR="00DE0DFE" w:rsidRPr="009405F0" w:rsidRDefault="00DE0DFE" w:rsidP="00FF7CE7">
            <w:pPr>
              <w:spacing w:before="29" w:line="288" w:lineRule="auto"/>
              <w:jc w:val="right"/>
              <w:rPr>
                <w:kern w:val="0"/>
                <w:szCs w:val="21"/>
              </w:rPr>
            </w:pPr>
            <w:r w:rsidRPr="009405F0">
              <w:rPr>
                <w:kern w:val="0"/>
                <w:szCs w:val="21"/>
              </w:rPr>
              <w:t>2,044,801,877.60</w:t>
            </w:r>
          </w:p>
        </w:tc>
        <w:tc>
          <w:tcPr>
            <w:tcW w:w="1203" w:type="dxa"/>
            <w:vAlign w:val="center"/>
          </w:tcPr>
          <w:p w:rsidR="00DE0DFE" w:rsidRPr="009405F0" w:rsidRDefault="00DE0DFE" w:rsidP="00FF7CE7">
            <w:pPr>
              <w:spacing w:before="29" w:line="288" w:lineRule="auto"/>
              <w:jc w:val="right"/>
              <w:rPr>
                <w:kern w:val="0"/>
                <w:szCs w:val="21"/>
              </w:rPr>
            </w:pPr>
            <w:r w:rsidRPr="009405F0">
              <w:rPr>
                <w:kern w:val="0"/>
                <w:szCs w:val="21"/>
              </w:rPr>
              <w:t>94.87</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1" w:name="_Toc415248998"/>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1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D82067">
        <w:tc>
          <w:tcPr>
            <w:tcW w:w="851" w:type="dxa"/>
            <w:vAlign w:val="center"/>
          </w:tcPr>
          <w:p w:rsidR="00D82067" w:rsidRDefault="006027EF">
            <w:pPr>
              <w:jc w:val="left"/>
            </w:pPr>
            <w:r>
              <w:rPr>
                <w:bCs/>
                <w:color w:val="000000"/>
                <w:sz w:val="24"/>
              </w:rPr>
              <w:t>假设</w:t>
            </w:r>
          </w:p>
        </w:tc>
        <w:tc>
          <w:tcPr>
            <w:tcW w:w="8221" w:type="dxa"/>
            <w:gridSpan w:val="3"/>
            <w:vAlign w:val="center"/>
          </w:tcPr>
          <w:p w:rsidR="00D82067" w:rsidRDefault="006027EF">
            <w:pPr>
              <w:jc w:val="center"/>
            </w:pPr>
            <w:r>
              <w:rPr>
                <w:bCs/>
                <w:color w:val="000000"/>
                <w:sz w:val="24"/>
              </w:rPr>
              <w:t>除</w:t>
            </w:r>
            <w:r>
              <w:rPr>
                <w:bCs/>
                <w:color w:val="000000"/>
                <w:sz w:val="24"/>
              </w:rPr>
              <w:t>“</w:t>
            </w:r>
            <w:r>
              <w:rPr>
                <w:bCs/>
                <w:color w:val="000000"/>
                <w:sz w:val="24"/>
              </w:rPr>
              <w:t>上证</w:t>
            </w:r>
            <w:r>
              <w:rPr>
                <w:bCs/>
                <w:color w:val="000000"/>
                <w:sz w:val="24"/>
              </w:rPr>
              <w:t>180</w:t>
            </w:r>
            <w:r>
              <w:rPr>
                <w:bCs/>
                <w:color w:val="000000"/>
                <w:sz w:val="24"/>
              </w:rPr>
              <w:t>公司治理</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2014</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2013</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D82067">
        <w:tc>
          <w:tcPr>
            <w:tcW w:w="851" w:type="dxa"/>
            <w:vMerge/>
          </w:tcPr>
          <w:p w:rsidR="00D82067" w:rsidRDefault="00D82067"/>
        </w:tc>
        <w:tc>
          <w:tcPr>
            <w:tcW w:w="3969" w:type="dxa"/>
            <w:vAlign w:val="center"/>
          </w:tcPr>
          <w:p w:rsidR="00D82067" w:rsidRDefault="006027EF">
            <w:r>
              <w:rPr>
                <w:color w:val="000000"/>
                <w:sz w:val="24"/>
              </w:rPr>
              <w:t>1.“</w:t>
            </w:r>
            <w:r>
              <w:rPr>
                <w:color w:val="000000"/>
                <w:sz w:val="24"/>
              </w:rPr>
              <w:t>上证</w:t>
            </w:r>
            <w:r>
              <w:rPr>
                <w:color w:val="000000"/>
                <w:sz w:val="24"/>
              </w:rPr>
              <w:t>180</w:t>
            </w:r>
            <w:r>
              <w:rPr>
                <w:color w:val="000000"/>
                <w:sz w:val="24"/>
              </w:rPr>
              <w:t>公司治理</w:t>
            </w:r>
            <w:r>
              <w:rPr>
                <w:color w:val="000000"/>
                <w:sz w:val="24"/>
              </w:rPr>
              <w:t>”</w:t>
            </w:r>
            <w:r>
              <w:rPr>
                <w:color w:val="000000"/>
                <w:sz w:val="24"/>
              </w:rPr>
              <w:t>指数下降</w:t>
            </w:r>
            <w:r>
              <w:rPr>
                <w:color w:val="000000"/>
                <w:sz w:val="24"/>
              </w:rPr>
              <w:t>5%</w:t>
            </w:r>
          </w:p>
        </w:tc>
        <w:tc>
          <w:tcPr>
            <w:tcW w:w="2126" w:type="dxa"/>
            <w:vAlign w:val="center"/>
          </w:tcPr>
          <w:p w:rsidR="00D82067" w:rsidRDefault="006027EF">
            <w:pPr>
              <w:jc w:val="right"/>
            </w:pPr>
            <w:r>
              <w:rPr>
                <w:color w:val="000000"/>
                <w:sz w:val="24"/>
              </w:rPr>
              <w:t>减少约</w:t>
            </w:r>
            <w:r>
              <w:rPr>
                <w:color w:val="000000"/>
                <w:sz w:val="24"/>
              </w:rPr>
              <w:t>9,600</w:t>
            </w:r>
          </w:p>
        </w:tc>
        <w:tc>
          <w:tcPr>
            <w:tcW w:w="2126" w:type="dxa"/>
            <w:vAlign w:val="center"/>
          </w:tcPr>
          <w:p w:rsidR="00D82067" w:rsidRDefault="006027EF">
            <w:pPr>
              <w:jc w:val="right"/>
            </w:pPr>
            <w:r>
              <w:rPr>
                <w:color w:val="000000"/>
                <w:sz w:val="24"/>
              </w:rPr>
              <w:t>减少约</w:t>
            </w:r>
            <w:r>
              <w:rPr>
                <w:color w:val="000000"/>
                <w:sz w:val="24"/>
              </w:rPr>
              <w:t>10,150</w:t>
            </w:r>
          </w:p>
        </w:tc>
      </w:tr>
      <w:tr w:rsidR="00D82067">
        <w:tc>
          <w:tcPr>
            <w:tcW w:w="851" w:type="dxa"/>
            <w:vMerge/>
          </w:tcPr>
          <w:p w:rsidR="00D82067" w:rsidRDefault="00D82067"/>
        </w:tc>
        <w:tc>
          <w:tcPr>
            <w:tcW w:w="3969" w:type="dxa"/>
            <w:vAlign w:val="center"/>
          </w:tcPr>
          <w:p w:rsidR="00D82067" w:rsidRDefault="006027EF">
            <w:r>
              <w:rPr>
                <w:color w:val="000000"/>
                <w:sz w:val="24"/>
              </w:rPr>
              <w:t>2.“</w:t>
            </w:r>
            <w:r>
              <w:rPr>
                <w:color w:val="000000"/>
                <w:sz w:val="24"/>
              </w:rPr>
              <w:t>上证</w:t>
            </w:r>
            <w:r>
              <w:rPr>
                <w:color w:val="000000"/>
                <w:sz w:val="24"/>
              </w:rPr>
              <w:t>180</w:t>
            </w:r>
            <w:r>
              <w:rPr>
                <w:color w:val="000000"/>
                <w:sz w:val="24"/>
              </w:rPr>
              <w:t>公司治理</w:t>
            </w:r>
            <w:r>
              <w:rPr>
                <w:color w:val="000000"/>
                <w:sz w:val="24"/>
              </w:rPr>
              <w:t>”</w:t>
            </w:r>
            <w:r>
              <w:rPr>
                <w:color w:val="000000"/>
                <w:sz w:val="24"/>
              </w:rPr>
              <w:t>指数上升</w:t>
            </w:r>
            <w:r>
              <w:rPr>
                <w:color w:val="000000"/>
                <w:sz w:val="24"/>
              </w:rPr>
              <w:t>5%</w:t>
            </w:r>
          </w:p>
        </w:tc>
        <w:tc>
          <w:tcPr>
            <w:tcW w:w="2126" w:type="dxa"/>
            <w:vAlign w:val="center"/>
          </w:tcPr>
          <w:p w:rsidR="00D82067" w:rsidRDefault="006027EF">
            <w:pPr>
              <w:jc w:val="right"/>
            </w:pPr>
            <w:r>
              <w:rPr>
                <w:color w:val="000000"/>
                <w:sz w:val="24"/>
              </w:rPr>
              <w:t>增加约</w:t>
            </w:r>
            <w:r>
              <w:rPr>
                <w:color w:val="000000"/>
                <w:sz w:val="24"/>
              </w:rPr>
              <w:t>9,600</w:t>
            </w:r>
          </w:p>
        </w:tc>
        <w:tc>
          <w:tcPr>
            <w:tcW w:w="2126" w:type="dxa"/>
            <w:vAlign w:val="center"/>
          </w:tcPr>
          <w:p w:rsidR="00D82067" w:rsidRDefault="006027EF">
            <w:pPr>
              <w:jc w:val="right"/>
            </w:pPr>
            <w:r>
              <w:rPr>
                <w:color w:val="000000"/>
                <w:sz w:val="24"/>
              </w:rPr>
              <w:t>增加约</w:t>
            </w:r>
            <w:r>
              <w:rPr>
                <w:color w:val="000000"/>
                <w:sz w:val="24"/>
              </w:rPr>
              <w:t>10,150</w:t>
            </w:r>
          </w:p>
        </w:tc>
      </w:tr>
    </w:tbl>
    <w:p w:rsidR="00583337" w:rsidRPr="0091212A" w:rsidRDefault="00583337" w:rsidP="00583337">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2" w:name="_Toc415248999"/>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12"/>
    </w:p>
    <w:p w:rsidR="00DE0808" w:rsidRDefault="00DE0808" w:rsidP="00DE0808">
      <w:pPr>
        <w:spacing w:before="29" w:line="288" w:lineRule="auto"/>
        <w:ind w:firstLineChars="200" w:firstLine="480"/>
        <w:rPr>
          <w:color w:val="000000"/>
          <w:sz w:val="24"/>
        </w:rPr>
      </w:pPr>
      <w:r>
        <w:rPr>
          <w:color w:val="000000"/>
          <w:sz w:val="24"/>
        </w:rPr>
        <w:t xml:space="preserve">(1) </w:t>
      </w:r>
      <w:r>
        <w:rPr>
          <w:color w:val="000000"/>
          <w:sz w:val="24"/>
        </w:rPr>
        <w:t>公允价值</w:t>
      </w:r>
    </w:p>
    <w:p w:rsidR="00DE0808" w:rsidRDefault="00DE0808" w:rsidP="00DE0808">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DE0808" w:rsidRDefault="00DE0808" w:rsidP="00DE0808">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DE0808" w:rsidRDefault="00DE0808" w:rsidP="00DE0808">
      <w:pPr>
        <w:spacing w:before="29" w:line="288" w:lineRule="auto"/>
        <w:ind w:firstLineChars="200" w:firstLine="480"/>
        <w:rPr>
          <w:color w:val="000000"/>
          <w:sz w:val="24"/>
        </w:rPr>
      </w:pPr>
      <w:r>
        <w:rPr>
          <w:color w:val="000000"/>
          <w:sz w:val="24"/>
        </w:rPr>
        <w:t>第一层次：相同资产或负债在活跃市场上未经调整的报价。</w:t>
      </w:r>
    </w:p>
    <w:p w:rsidR="00DE0808" w:rsidRDefault="00DE0808" w:rsidP="00DE0808">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DE0808" w:rsidRDefault="00DE0808" w:rsidP="00DE0808">
      <w:pPr>
        <w:spacing w:before="29" w:line="288" w:lineRule="auto"/>
        <w:ind w:firstLineChars="200" w:firstLine="480"/>
        <w:rPr>
          <w:color w:val="000000"/>
          <w:sz w:val="24"/>
        </w:rPr>
      </w:pPr>
      <w:r>
        <w:rPr>
          <w:color w:val="000000"/>
          <w:sz w:val="24"/>
        </w:rPr>
        <w:t>第三层次：相关资产或负债的不可观察输入值。</w:t>
      </w:r>
    </w:p>
    <w:p w:rsidR="00DE0808" w:rsidRDefault="00DE0808" w:rsidP="00DE0808">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DE0808" w:rsidRDefault="00DE0808" w:rsidP="00DE0808">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DE0808" w:rsidRDefault="00DE0808" w:rsidP="00DE0808">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1,928,548,572.98</w:t>
      </w:r>
      <w:r>
        <w:rPr>
          <w:color w:val="000000"/>
          <w:sz w:val="24"/>
        </w:rPr>
        <w:t>元，属于第二层次的余额为</w:t>
      </w:r>
      <w:r>
        <w:rPr>
          <w:color w:val="000000"/>
          <w:sz w:val="24"/>
        </w:rPr>
        <w:t>62,498,666.24</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2,043,889,737.08</w:t>
      </w:r>
      <w:r>
        <w:rPr>
          <w:color w:val="000000"/>
          <w:sz w:val="24"/>
        </w:rPr>
        <w:t>元，第二层次</w:t>
      </w:r>
      <w:r>
        <w:rPr>
          <w:color w:val="000000"/>
          <w:sz w:val="24"/>
        </w:rPr>
        <w:t>87,543,340.52</w:t>
      </w:r>
      <w:r>
        <w:rPr>
          <w:color w:val="000000"/>
          <w:sz w:val="24"/>
        </w:rPr>
        <w:t>元，无第三层次</w:t>
      </w:r>
      <w:r>
        <w:rPr>
          <w:color w:val="000000"/>
          <w:sz w:val="24"/>
        </w:rPr>
        <w:t>)</w:t>
      </w:r>
      <w:r>
        <w:rPr>
          <w:color w:val="000000"/>
          <w:sz w:val="24"/>
        </w:rPr>
        <w:t>。</w:t>
      </w:r>
    </w:p>
    <w:p w:rsidR="00DE0808" w:rsidRDefault="00DE0808" w:rsidP="00DE0808">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DE0808" w:rsidRDefault="00DE0808" w:rsidP="00DE0808">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E0808" w:rsidRDefault="00DE0808" w:rsidP="00DE0808">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DE0808" w:rsidRDefault="00DE0808" w:rsidP="00DE0808">
      <w:pPr>
        <w:spacing w:before="29" w:line="288" w:lineRule="auto"/>
        <w:ind w:firstLineChars="200" w:firstLine="480"/>
        <w:rPr>
          <w:color w:val="000000"/>
          <w:sz w:val="24"/>
        </w:rPr>
      </w:pPr>
      <w:r>
        <w:rPr>
          <w:color w:val="000000"/>
          <w:sz w:val="24"/>
        </w:rPr>
        <w:t>无。</w:t>
      </w:r>
    </w:p>
    <w:p w:rsidR="00DE0808" w:rsidRDefault="00DE0808" w:rsidP="00DE0808">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DE0808" w:rsidRDefault="00DE0808" w:rsidP="00DE0808">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DE0808" w:rsidRDefault="00DE0808" w:rsidP="00DE0808">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DE0808" w:rsidRDefault="00DE0808" w:rsidP="00DE0808">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DE0808" w:rsidRDefault="00DE0808" w:rsidP="00DE0808">
      <w:pPr>
        <w:spacing w:before="29" w:line="288" w:lineRule="auto"/>
        <w:ind w:firstLineChars="200" w:firstLine="480"/>
        <w:rPr>
          <w:color w:val="000000"/>
          <w:sz w:val="24"/>
        </w:rPr>
      </w:pPr>
      <w:r w:rsidRPr="00342ECF">
        <w:rPr>
          <w:color w:val="000000"/>
          <w:sz w:val="24"/>
        </w:rPr>
        <w:t>(2)</w:t>
      </w:r>
      <w:r w:rsidRPr="00342ECF">
        <w:rPr>
          <w:color w:val="000000"/>
          <w:sz w:val="24"/>
        </w:rPr>
        <w:tab/>
      </w:r>
      <w:r w:rsidRPr="00342ECF">
        <w:rPr>
          <w:color w:val="000000"/>
          <w:sz w:val="24"/>
        </w:rPr>
        <w:t>除公允价值外，截至资产负债表日本基金无需要说明的其他重要事项。</w:t>
      </w:r>
      <w:r w:rsidRPr="00342ECF">
        <w:rPr>
          <w:color w:val="000000"/>
          <w:sz w:val="24"/>
        </w:rPr>
        <w:t xml:space="preserve"> </w:t>
      </w:r>
    </w:p>
    <w:p w:rsidR="00DE0808" w:rsidRPr="00342ECF" w:rsidRDefault="00DE0808" w:rsidP="00DE0808">
      <w:pPr>
        <w:spacing w:before="29" w:line="288" w:lineRule="auto"/>
        <w:ind w:firstLineChars="200" w:firstLine="480"/>
        <w:rPr>
          <w:color w:val="000000"/>
          <w:sz w:val="24"/>
        </w:rPr>
      </w:pPr>
    </w:p>
    <w:p w:rsidR="001A59F9" w:rsidRDefault="001A59F9" w:rsidP="00DE0808">
      <w:pPr>
        <w:pStyle w:val="1"/>
        <w:keepNext/>
        <w:keepLines/>
        <w:widowControl w:val="0"/>
        <w:spacing w:beforeLines="100" w:before="312" w:afterLines="100" w:after="312" w:line="288" w:lineRule="auto"/>
        <w:jc w:val="center"/>
        <w:rPr>
          <w:b/>
          <w:color w:val="000000"/>
          <w:szCs w:val="24"/>
        </w:rPr>
      </w:pPr>
      <w:bookmarkStart w:id="213" w:name="_Toc225498272"/>
      <w:bookmarkStart w:id="214" w:name="_Toc361324877"/>
      <w:bookmarkStart w:id="215" w:name="_Toc415249000"/>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13"/>
      <w:bookmarkEnd w:id="214"/>
      <w:bookmarkEnd w:id="215"/>
    </w:p>
    <w:p w:rsidR="001A59F9" w:rsidRPr="00AD0E47" w:rsidRDefault="001A59F9" w:rsidP="00AD0E47">
      <w:pPr>
        <w:pStyle w:val="20"/>
        <w:spacing w:before="29" w:after="0" w:line="288" w:lineRule="auto"/>
        <w:rPr>
          <w:rFonts w:ascii="Times New Roman" w:hAnsi="Times New Roman"/>
          <w:kern w:val="0"/>
          <w:szCs w:val="24"/>
        </w:rPr>
      </w:pPr>
      <w:bookmarkStart w:id="216" w:name="_Toc225498273"/>
      <w:bookmarkStart w:id="217" w:name="_Toc361324878"/>
      <w:bookmarkStart w:id="218" w:name="_Toc415249001"/>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6"/>
      <w:bookmarkEnd w:id="217"/>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3C6A56" w:rsidRPr="001D6677" w:rsidTr="00550865">
        <w:tc>
          <w:tcPr>
            <w:tcW w:w="1080" w:type="dxa"/>
            <w:vAlign w:val="center"/>
          </w:tcPr>
          <w:p w:rsidR="003C6A56" w:rsidRPr="00A04097" w:rsidRDefault="003C6A56" w:rsidP="00A04097">
            <w:pPr>
              <w:spacing w:before="29" w:line="288" w:lineRule="auto"/>
              <w:jc w:val="center"/>
              <w:rPr>
                <w:color w:val="000000"/>
                <w:sz w:val="24"/>
              </w:rPr>
            </w:pPr>
            <w:r w:rsidRPr="00A04097">
              <w:rPr>
                <w:rFonts w:hint="eastAsia"/>
                <w:color w:val="000000"/>
                <w:sz w:val="24"/>
              </w:rPr>
              <w:t>序号</w:t>
            </w:r>
          </w:p>
        </w:tc>
        <w:tc>
          <w:tcPr>
            <w:tcW w:w="3420" w:type="dxa"/>
            <w:vAlign w:val="center"/>
          </w:tcPr>
          <w:p w:rsidR="003C6A56" w:rsidRPr="00A04097" w:rsidRDefault="003C6A56" w:rsidP="00A04097">
            <w:pPr>
              <w:spacing w:before="29" w:line="288" w:lineRule="auto"/>
              <w:jc w:val="center"/>
              <w:rPr>
                <w:color w:val="000000"/>
                <w:sz w:val="24"/>
              </w:rPr>
            </w:pPr>
            <w:r w:rsidRPr="00A04097">
              <w:rPr>
                <w:rFonts w:hint="eastAsia"/>
                <w:color w:val="000000"/>
                <w:sz w:val="24"/>
              </w:rPr>
              <w:t>项目</w:t>
            </w:r>
          </w:p>
        </w:tc>
        <w:tc>
          <w:tcPr>
            <w:tcW w:w="2836" w:type="dxa"/>
            <w:vAlign w:val="center"/>
          </w:tcPr>
          <w:p w:rsidR="003C6A56" w:rsidRPr="00A04097" w:rsidRDefault="003C6A56" w:rsidP="00A04097">
            <w:pPr>
              <w:spacing w:before="29" w:line="288" w:lineRule="auto"/>
              <w:jc w:val="center"/>
              <w:rPr>
                <w:color w:val="000000"/>
                <w:sz w:val="24"/>
              </w:rPr>
            </w:pPr>
            <w:r w:rsidRPr="00A04097">
              <w:rPr>
                <w:rFonts w:hint="eastAsia"/>
                <w:color w:val="000000"/>
                <w:sz w:val="24"/>
              </w:rPr>
              <w:t>金额</w:t>
            </w:r>
          </w:p>
        </w:tc>
        <w:tc>
          <w:tcPr>
            <w:tcW w:w="1664" w:type="dxa"/>
            <w:vAlign w:val="center"/>
          </w:tcPr>
          <w:p w:rsidR="003C6A56" w:rsidRPr="00A04097" w:rsidRDefault="003C6A56" w:rsidP="00A04097">
            <w:pPr>
              <w:spacing w:before="29" w:line="288" w:lineRule="auto"/>
              <w:jc w:val="center"/>
              <w:rPr>
                <w:color w:val="000000"/>
                <w:sz w:val="24"/>
              </w:rPr>
            </w:pPr>
            <w:r w:rsidRPr="00A04097">
              <w:rPr>
                <w:rFonts w:hint="eastAsia"/>
                <w:color w:val="000000"/>
                <w:sz w:val="24"/>
              </w:rPr>
              <w:t>占基金总资产的比例（</w:t>
            </w:r>
            <w:r w:rsidRPr="00A04097">
              <w:rPr>
                <w:color w:val="000000"/>
                <w:sz w:val="24"/>
              </w:rPr>
              <w:t>%</w:t>
            </w:r>
            <w:r w:rsidRPr="00A04097">
              <w:rPr>
                <w:rFonts w:hint="eastAsia"/>
                <w:color w:val="000000"/>
                <w:sz w:val="24"/>
              </w:rPr>
              <w:t>）</w:t>
            </w:r>
          </w:p>
        </w:tc>
      </w:tr>
      <w:tr w:rsidR="003C6A56" w:rsidRPr="001D6677" w:rsidTr="00550865">
        <w:tc>
          <w:tcPr>
            <w:tcW w:w="1080" w:type="dxa"/>
            <w:vAlign w:val="center"/>
          </w:tcPr>
          <w:p w:rsidR="003C6A56" w:rsidRPr="009C2B48" w:rsidRDefault="003C6A56" w:rsidP="008033AD">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3C6A56" w:rsidRPr="009C2B48" w:rsidRDefault="003C6A56" w:rsidP="009C2B48">
            <w:pPr>
              <w:widowControl/>
              <w:spacing w:before="29" w:line="288" w:lineRule="auto"/>
              <w:ind w:leftChars="50" w:left="105"/>
              <w:rPr>
                <w:color w:val="000000"/>
                <w:kern w:val="0"/>
                <w:sz w:val="24"/>
              </w:rPr>
            </w:pPr>
            <w:r w:rsidRPr="009C2B48">
              <w:rPr>
                <w:rFonts w:hint="eastAsia"/>
                <w:color w:val="000000"/>
                <w:kern w:val="0"/>
                <w:sz w:val="24"/>
              </w:rPr>
              <w:t>权益投资</w:t>
            </w:r>
          </w:p>
        </w:tc>
        <w:tc>
          <w:tcPr>
            <w:tcW w:w="2836" w:type="dxa"/>
            <w:vAlign w:val="center"/>
          </w:tcPr>
          <w:p w:rsidR="003C6A56" w:rsidRPr="00FF7CE7" w:rsidRDefault="003C6A56" w:rsidP="00FF7CE7">
            <w:pPr>
              <w:spacing w:before="29" w:line="288" w:lineRule="auto"/>
              <w:jc w:val="right"/>
              <w:rPr>
                <w:kern w:val="0"/>
                <w:sz w:val="24"/>
              </w:rPr>
            </w:pPr>
            <w:r w:rsidRPr="00FF7CE7">
              <w:rPr>
                <w:kern w:val="0"/>
                <w:sz w:val="24"/>
              </w:rPr>
              <w:t>15,956,235.99</w:t>
            </w:r>
          </w:p>
        </w:tc>
        <w:tc>
          <w:tcPr>
            <w:tcW w:w="1664" w:type="dxa"/>
            <w:vAlign w:val="center"/>
          </w:tcPr>
          <w:p w:rsidR="003C6A56" w:rsidRPr="00FF7CE7" w:rsidRDefault="003C6A56" w:rsidP="00FF7CE7">
            <w:pPr>
              <w:spacing w:before="29" w:line="288" w:lineRule="auto"/>
              <w:jc w:val="right"/>
              <w:rPr>
                <w:kern w:val="0"/>
                <w:sz w:val="24"/>
              </w:rPr>
            </w:pPr>
            <w:r w:rsidRPr="00FF7CE7">
              <w:rPr>
                <w:kern w:val="0"/>
                <w:sz w:val="24"/>
              </w:rPr>
              <w:t>0.76</w:t>
            </w:r>
          </w:p>
        </w:tc>
      </w:tr>
      <w:tr w:rsidR="003C6A56" w:rsidRPr="001D6677" w:rsidTr="00550865">
        <w:tc>
          <w:tcPr>
            <w:tcW w:w="1080" w:type="dxa"/>
            <w:vAlign w:val="center"/>
          </w:tcPr>
          <w:p w:rsidR="003C6A56" w:rsidRPr="009C2B48" w:rsidRDefault="003C6A56" w:rsidP="008033AD">
            <w:pPr>
              <w:widowControl/>
              <w:spacing w:before="29" w:line="288" w:lineRule="auto"/>
              <w:jc w:val="center"/>
              <w:rPr>
                <w:color w:val="000000"/>
                <w:kern w:val="0"/>
                <w:sz w:val="24"/>
              </w:rPr>
            </w:pPr>
          </w:p>
        </w:tc>
        <w:tc>
          <w:tcPr>
            <w:tcW w:w="3420" w:type="dxa"/>
            <w:vAlign w:val="center"/>
          </w:tcPr>
          <w:p w:rsidR="003C6A56" w:rsidRPr="009C2B48" w:rsidRDefault="003C6A56" w:rsidP="009C2B48">
            <w:pPr>
              <w:widowControl/>
              <w:spacing w:before="29" w:line="288" w:lineRule="auto"/>
              <w:ind w:leftChars="50" w:left="105"/>
              <w:rPr>
                <w:color w:val="000000"/>
                <w:kern w:val="0"/>
                <w:sz w:val="24"/>
              </w:rPr>
            </w:pPr>
            <w:r w:rsidRPr="009C2B48">
              <w:rPr>
                <w:rFonts w:hint="eastAsia"/>
                <w:color w:val="000000"/>
                <w:kern w:val="0"/>
                <w:sz w:val="24"/>
              </w:rPr>
              <w:t>其中：股票</w:t>
            </w:r>
          </w:p>
        </w:tc>
        <w:tc>
          <w:tcPr>
            <w:tcW w:w="2836" w:type="dxa"/>
            <w:vAlign w:val="center"/>
          </w:tcPr>
          <w:p w:rsidR="003C6A56" w:rsidRPr="00FF7CE7" w:rsidRDefault="003C6A56" w:rsidP="00FF7CE7">
            <w:pPr>
              <w:spacing w:before="29" w:line="288" w:lineRule="auto"/>
              <w:jc w:val="right"/>
              <w:rPr>
                <w:kern w:val="0"/>
                <w:sz w:val="24"/>
              </w:rPr>
            </w:pPr>
            <w:r w:rsidRPr="00FF7CE7">
              <w:rPr>
                <w:kern w:val="0"/>
                <w:sz w:val="24"/>
              </w:rPr>
              <w:t>15,956,235.99</w:t>
            </w:r>
          </w:p>
        </w:tc>
        <w:tc>
          <w:tcPr>
            <w:tcW w:w="1664" w:type="dxa"/>
            <w:vAlign w:val="center"/>
          </w:tcPr>
          <w:p w:rsidR="003C6A56" w:rsidRPr="00FF7CE7" w:rsidRDefault="003C6A56" w:rsidP="00FF7CE7">
            <w:pPr>
              <w:spacing w:before="29" w:line="288" w:lineRule="auto"/>
              <w:jc w:val="right"/>
              <w:rPr>
                <w:kern w:val="0"/>
                <w:sz w:val="24"/>
              </w:rPr>
            </w:pPr>
            <w:r w:rsidRPr="00FF7CE7">
              <w:rPr>
                <w:kern w:val="0"/>
                <w:sz w:val="24"/>
              </w:rPr>
              <w:t>0.76</w:t>
            </w:r>
          </w:p>
        </w:tc>
      </w:tr>
      <w:tr w:rsidR="003C6A56" w:rsidRPr="00B32218" w:rsidTr="00550865">
        <w:tc>
          <w:tcPr>
            <w:tcW w:w="1080" w:type="dxa"/>
            <w:vAlign w:val="center"/>
          </w:tcPr>
          <w:p w:rsidR="003C6A56" w:rsidRPr="009C2B48" w:rsidRDefault="003C6A56" w:rsidP="008033AD">
            <w:pPr>
              <w:widowControl/>
              <w:spacing w:before="29" w:line="288" w:lineRule="auto"/>
              <w:jc w:val="center"/>
              <w:rPr>
                <w:color w:val="000000"/>
                <w:kern w:val="0"/>
                <w:sz w:val="24"/>
              </w:rPr>
            </w:pPr>
            <w:r w:rsidRPr="009C2B48">
              <w:rPr>
                <w:rFonts w:hint="eastAsia"/>
                <w:color w:val="000000"/>
                <w:kern w:val="0"/>
                <w:sz w:val="24"/>
              </w:rPr>
              <w:t>2</w:t>
            </w:r>
          </w:p>
        </w:tc>
        <w:tc>
          <w:tcPr>
            <w:tcW w:w="3420" w:type="dxa"/>
            <w:vAlign w:val="center"/>
          </w:tcPr>
          <w:p w:rsidR="003C6A56" w:rsidRPr="009C2B48" w:rsidRDefault="00343694" w:rsidP="009C2B48">
            <w:pPr>
              <w:widowControl/>
              <w:spacing w:before="29" w:line="288" w:lineRule="auto"/>
              <w:rPr>
                <w:color w:val="000000"/>
                <w:kern w:val="0"/>
                <w:sz w:val="24"/>
              </w:rPr>
            </w:pPr>
            <w:r>
              <w:rPr>
                <w:rFonts w:hint="eastAsia"/>
                <w:color w:val="000000"/>
                <w:kern w:val="0"/>
                <w:sz w:val="24"/>
              </w:rPr>
              <w:t xml:space="preserve"> </w:t>
            </w:r>
            <w:r w:rsidR="003C6A56" w:rsidRPr="009C2B48">
              <w:rPr>
                <w:rFonts w:hint="eastAsia"/>
                <w:color w:val="000000"/>
                <w:kern w:val="0"/>
                <w:sz w:val="24"/>
              </w:rPr>
              <w:t>基金投资</w:t>
            </w:r>
          </w:p>
        </w:tc>
        <w:tc>
          <w:tcPr>
            <w:tcW w:w="2836" w:type="dxa"/>
            <w:vAlign w:val="center"/>
          </w:tcPr>
          <w:p w:rsidR="003C6A56" w:rsidRPr="00FF7CE7" w:rsidRDefault="003C6A56" w:rsidP="00FF7CE7">
            <w:pPr>
              <w:spacing w:before="29" w:line="288" w:lineRule="auto"/>
              <w:jc w:val="right"/>
              <w:rPr>
                <w:kern w:val="0"/>
                <w:sz w:val="24"/>
              </w:rPr>
            </w:pPr>
            <w:r w:rsidRPr="00FF7CE7">
              <w:rPr>
                <w:kern w:val="0"/>
                <w:sz w:val="24"/>
              </w:rPr>
              <w:t>1,915,033,003.23</w:t>
            </w:r>
          </w:p>
        </w:tc>
        <w:tc>
          <w:tcPr>
            <w:tcW w:w="1664" w:type="dxa"/>
            <w:vAlign w:val="center"/>
          </w:tcPr>
          <w:p w:rsidR="003C6A56" w:rsidRPr="00FF7CE7" w:rsidRDefault="003C6A56" w:rsidP="00FF7CE7">
            <w:pPr>
              <w:spacing w:before="29" w:line="288" w:lineRule="auto"/>
              <w:jc w:val="right"/>
              <w:rPr>
                <w:kern w:val="0"/>
                <w:sz w:val="24"/>
              </w:rPr>
            </w:pPr>
            <w:r w:rsidRPr="00FF7CE7">
              <w:rPr>
                <w:kern w:val="0"/>
                <w:sz w:val="24"/>
              </w:rPr>
              <w:t>90.86</w:t>
            </w:r>
          </w:p>
        </w:tc>
      </w:tr>
      <w:tr w:rsidR="003C6A56" w:rsidRPr="001D6677" w:rsidTr="00550865">
        <w:tc>
          <w:tcPr>
            <w:tcW w:w="1080" w:type="dxa"/>
            <w:vAlign w:val="center"/>
          </w:tcPr>
          <w:p w:rsidR="003C6A56" w:rsidRPr="009C2B48" w:rsidRDefault="003C6A56" w:rsidP="008033AD">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C6A56" w:rsidRPr="009C2B48" w:rsidRDefault="003C6A56" w:rsidP="009C2B48">
            <w:pPr>
              <w:widowControl/>
              <w:spacing w:before="29" w:line="288" w:lineRule="auto"/>
              <w:ind w:leftChars="50" w:left="105"/>
              <w:rPr>
                <w:color w:val="000000"/>
                <w:kern w:val="0"/>
                <w:sz w:val="24"/>
              </w:rPr>
            </w:pPr>
            <w:r w:rsidRPr="009C2B48">
              <w:rPr>
                <w:rFonts w:hint="eastAsia"/>
                <w:color w:val="000000"/>
                <w:kern w:val="0"/>
                <w:sz w:val="24"/>
              </w:rPr>
              <w:t>固定收益投资</w:t>
            </w:r>
          </w:p>
        </w:tc>
        <w:tc>
          <w:tcPr>
            <w:tcW w:w="2836" w:type="dxa"/>
            <w:vAlign w:val="center"/>
          </w:tcPr>
          <w:p w:rsidR="003C6A56" w:rsidRPr="00FF7CE7" w:rsidRDefault="003C6A56" w:rsidP="00FF7CE7">
            <w:pPr>
              <w:spacing w:before="29" w:line="288" w:lineRule="auto"/>
              <w:jc w:val="right"/>
              <w:rPr>
                <w:kern w:val="0"/>
                <w:sz w:val="24"/>
              </w:rPr>
            </w:pPr>
            <w:r w:rsidRPr="00FF7CE7">
              <w:rPr>
                <w:kern w:val="0"/>
                <w:sz w:val="24"/>
              </w:rPr>
              <w:t>60,058,000.00</w:t>
            </w:r>
          </w:p>
        </w:tc>
        <w:tc>
          <w:tcPr>
            <w:tcW w:w="1664" w:type="dxa"/>
            <w:vAlign w:val="center"/>
          </w:tcPr>
          <w:p w:rsidR="003C6A56" w:rsidRPr="00FF7CE7" w:rsidRDefault="003C6A56" w:rsidP="00FF7CE7">
            <w:pPr>
              <w:spacing w:before="29" w:line="288" w:lineRule="auto"/>
              <w:jc w:val="right"/>
              <w:rPr>
                <w:kern w:val="0"/>
                <w:sz w:val="24"/>
              </w:rPr>
            </w:pPr>
            <w:r w:rsidRPr="00FF7CE7">
              <w:rPr>
                <w:kern w:val="0"/>
                <w:sz w:val="24"/>
              </w:rPr>
              <w:t>2.85</w:t>
            </w:r>
          </w:p>
        </w:tc>
      </w:tr>
      <w:tr w:rsidR="003C6A56" w:rsidRPr="001D6677" w:rsidTr="00550865">
        <w:tc>
          <w:tcPr>
            <w:tcW w:w="1080" w:type="dxa"/>
            <w:vAlign w:val="center"/>
          </w:tcPr>
          <w:p w:rsidR="003C6A56" w:rsidRPr="009C2B48" w:rsidRDefault="003C6A56" w:rsidP="008033AD">
            <w:pPr>
              <w:widowControl/>
              <w:spacing w:before="29" w:line="288" w:lineRule="auto"/>
              <w:jc w:val="center"/>
              <w:rPr>
                <w:color w:val="000000"/>
                <w:kern w:val="0"/>
                <w:sz w:val="24"/>
              </w:rPr>
            </w:pPr>
          </w:p>
        </w:tc>
        <w:tc>
          <w:tcPr>
            <w:tcW w:w="3420" w:type="dxa"/>
            <w:vAlign w:val="center"/>
          </w:tcPr>
          <w:p w:rsidR="003C6A56" w:rsidRPr="009C2B48" w:rsidRDefault="003C6A56" w:rsidP="009C2B48">
            <w:pPr>
              <w:widowControl/>
              <w:spacing w:before="29" w:line="288" w:lineRule="auto"/>
              <w:ind w:leftChars="50" w:left="105"/>
              <w:rPr>
                <w:color w:val="000000"/>
                <w:kern w:val="0"/>
                <w:sz w:val="24"/>
              </w:rPr>
            </w:pPr>
            <w:r w:rsidRPr="009C2B48">
              <w:rPr>
                <w:rFonts w:hint="eastAsia"/>
                <w:color w:val="000000"/>
                <w:kern w:val="0"/>
                <w:sz w:val="24"/>
              </w:rPr>
              <w:t>其中：债券</w:t>
            </w:r>
          </w:p>
        </w:tc>
        <w:tc>
          <w:tcPr>
            <w:tcW w:w="2836" w:type="dxa"/>
            <w:vAlign w:val="center"/>
          </w:tcPr>
          <w:p w:rsidR="003C6A56" w:rsidRPr="00FF7CE7" w:rsidRDefault="003C6A56" w:rsidP="00FF7CE7">
            <w:pPr>
              <w:spacing w:before="29" w:line="288" w:lineRule="auto"/>
              <w:jc w:val="right"/>
              <w:rPr>
                <w:kern w:val="0"/>
                <w:sz w:val="24"/>
              </w:rPr>
            </w:pPr>
            <w:r w:rsidRPr="00FF7CE7">
              <w:rPr>
                <w:kern w:val="0"/>
                <w:sz w:val="24"/>
              </w:rPr>
              <w:t>60,058,000.00</w:t>
            </w:r>
          </w:p>
        </w:tc>
        <w:tc>
          <w:tcPr>
            <w:tcW w:w="1664" w:type="dxa"/>
            <w:vAlign w:val="center"/>
          </w:tcPr>
          <w:p w:rsidR="003C6A56" w:rsidRPr="00FF7CE7" w:rsidRDefault="003C6A56" w:rsidP="00FF7CE7">
            <w:pPr>
              <w:spacing w:before="29" w:line="288" w:lineRule="auto"/>
              <w:jc w:val="right"/>
              <w:rPr>
                <w:kern w:val="0"/>
                <w:sz w:val="24"/>
              </w:rPr>
            </w:pPr>
            <w:r w:rsidRPr="00FF7CE7">
              <w:rPr>
                <w:kern w:val="0"/>
                <w:sz w:val="24"/>
              </w:rPr>
              <w:t>2.85</w:t>
            </w:r>
          </w:p>
        </w:tc>
      </w:tr>
      <w:tr w:rsidR="003C6A56" w:rsidRPr="001D6677" w:rsidTr="00550865">
        <w:tc>
          <w:tcPr>
            <w:tcW w:w="1080" w:type="dxa"/>
            <w:vAlign w:val="center"/>
          </w:tcPr>
          <w:p w:rsidR="003C6A56" w:rsidRPr="009C2B48" w:rsidRDefault="003C6A56" w:rsidP="008033AD">
            <w:pPr>
              <w:widowControl/>
              <w:spacing w:before="29" w:line="288" w:lineRule="auto"/>
              <w:jc w:val="center"/>
              <w:rPr>
                <w:color w:val="000000"/>
                <w:kern w:val="0"/>
                <w:sz w:val="24"/>
              </w:rPr>
            </w:pPr>
          </w:p>
        </w:tc>
        <w:tc>
          <w:tcPr>
            <w:tcW w:w="3420" w:type="dxa"/>
            <w:vAlign w:val="center"/>
          </w:tcPr>
          <w:p w:rsidR="003C6A56" w:rsidRPr="009C2B48" w:rsidRDefault="00343694" w:rsidP="009C2B48">
            <w:pPr>
              <w:widowControl/>
              <w:spacing w:before="29" w:line="288" w:lineRule="auto"/>
              <w:ind w:leftChars="50" w:left="105"/>
              <w:rPr>
                <w:color w:val="000000"/>
                <w:kern w:val="0"/>
                <w:sz w:val="24"/>
              </w:rPr>
            </w:pPr>
            <w:r>
              <w:rPr>
                <w:rFonts w:hint="eastAsia"/>
                <w:color w:val="000000"/>
                <w:kern w:val="0"/>
                <w:sz w:val="24"/>
              </w:rPr>
              <w:t xml:space="preserve">      </w:t>
            </w:r>
            <w:r w:rsidR="003C6A56" w:rsidRPr="009C2B48">
              <w:rPr>
                <w:rFonts w:hint="eastAsia"/>
                <w:color w:val="000000"/>
                <w:kern w:val="0"/>
                <w:sz w:val="24"/>
              </w:rPr>
              <w:t>资产支持证券</w:t>
            </w:r>
          </w:p>
        </w:tc>
        <w:tc>
          <w:tcPr>
            <w:tcW w:w="2836" w:type="dxa"/>
            <w:vAlign w:val="center"/>
          </w:tcPr>
          <w:p w:rsidR="003C6A56" w:rsidRPr="00FF7CE7" w:rsidRDefault="003C6A56" w:rsidP="00FF7CE7">
            <w:pPr>
              <w:spacing w:before="29" w:line="288" w:lineRule="auto"/>
              <w:jc w:val="right"/>
              <w:rPr>
                <w:kern w:val="0"/>
                <w:sz w:val="24"/>
              </w:rPr>
            </w:pPr>
            <w:r w:rsidRPr="00FF7CE7">
              <w:rPr>
                <w:kern w:val="0"/>
                <w:sz w:val="24"/>
              </w:rPr>
              <w:t>-</w:t>
            </w:r>
          </w:p>
        </w:tc>
        <w:tc>
          <w:tcPr>
            <w:tcW w:w="1664" w:type="dxa"/>
            <w:vAlign w:val="center"/>
          </w:tcPr>
          <w:p w:rsidR="003C6A56" w:rsidRPr="00FF7CE7" w:rsidRDefault="003C6A56" w:rsidP="00FF7CE7">
            <w:pPr>
              <w:spacing w:before="29" w:line="288" w:lineRule="auto"/>
              <w:jc w:val="right"/>
              <w:rPr>
                <w:kern w:val="0"/>
                <w:sz w:val="24"/>
              </w:rPr>
            </w:pPr>
            <w:r w:rsidRPr="00FF7CE7">
              <w:rPr>
                <w:kern w:val="0"/>
                <w:sz w:val="24"/>
              </w:rPr>
              <w:t>-</w:t>
            </w:r>
          </w:p>
        </w:tc>
      </w:tr>
      <w:tr w:rsidR="00BC6DD2" w:rsidRPr="001D6677" w:rsidTr="00550865">
        <w:tc>
          <w:tcPr>
            <w:tcW w:w="1080" w:type="dxa"/>
            <w:vAlign w:val="center"/>
          </w:tcPr>
          <w:p w:rsidR="00BC6DD2" w:rsidRPr="009C2B48" w:rsidRDefault="00BC6DD2" w:rsidP="008033AD">
            <w:pPr>
              <w:widowControl/>
              <w:spacing w:before="29" w:line="288" w:lineRule="auto"/>
              <w:jc w:val="center"/>
              <w:rPr>
                <w:color w:val="000000"/>
                <w:kern w:val="0"/>
                <w:sz w:val="24"/>
              </w:rPr>
            </w:pPr>
            <w:r w:rsidRPr="009C2B48">
              <w:rPr>
                <w:rFonts w:hint="eastAsia"/>
                <w:color w:val="000000"/>
                <w:kern w:val="0"/>
                <w:sz w:val="24"/>
              </w:rPr>
              <w:t>4</w:t>
            </w:r>
          </w:p>
        </w:tc>
        <w:tc>
          <w:tcPr>
            <w:tcW w:w="3420" w:type="dxa"/>
          </w:tcPr>
          <w:p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BC6DD2" w:rsidRPr="00FF7CE7" w:rsidRDefault="00BC6DD2" w:rsidP="00FF7CE7">
            <w:pPr>
              <w:spacing w:before="29" w:line="288" w:lineRule="auto"/>
              <w:jc w:val="right"/>
              <w:rPr>
                <w:kern w:val="0"/>
                <w:sz w:val="24"/>
              </w:rPr>
            </w:pPr>
            <w:r w:rsidRPr="00FF7CE7">
              <w:rPr>
                <w:rFonts w:hint="eastAsia"/>
                <w:kern w:val="0"/>
                <w:sz w:val="24"/>
              </w:rPr>
              <w:t>-</w:t>
            </w:r>
          </w:p>
        </w:tc>
        <w:tc>
          <w:tcPr>
            <w:tcW w:w="1664" w:type="dxa"/>
            <w:vAlign w:val="center"/>
          </w:tcPr>
          <w:p w:rsidR="00BC6DD2" w:rsidRPr="00FF7CE7" w:rsidRDefault="00BC6DD2" w:rsidP="00FF7CE7">
            <w:pPr>
              <w:spacing w:before="29" w:line="288" w:lineRule="auto"/>
              <w:jc w:val="right"/>
              <w:rPr>
                <w:kern w:val="0"/>
                <w:sz w:val="24"/>
              </w:rPr>
            </w:pPr>
            <w:r w:rsidRPr="00FF7CE7">
              <w:rPr>
                <w:rFonts w:hint="eastAsia"/>
                <w:kern w:val="0"/>
                <w:sz w:val="24"/>
              </w:rPr>
              <w:t>-</w:t>
            </w:r>
          </w:p>
        </w:tc>
      </w:tr>
      <w:tr w:rsidR="00BC6DD2" w:rsidRPr="001D6677" w:rsidTr="00550865">
        <w:tc>
          <w:tcPr>
            <w:tcW w:w="1080" w:type="dxa"/>
            <w:vAlign w:val="center"/>
          </w:tcPr>
          <w:p w:rsidR="00BC6DD2" w:rsidRPr="009C2B48" w:rsidRDefault="00BC6DD2" w:rsidP="008033AD">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BC6DD2" w:rsidRPr="00FF7CE7" w:rsidRDefault="00BC6DD2" w:rsidP="00FF7CE7">
            <w:pPr>
              <w:spacing w:before="29" w:line="288" w:lineRule="auto"/>
              <w:jc w:val="right"/>
              <w:rPr>
                <w:kern w:val="0"/>
                <w:sz w:val="24"/>
              </w:rPr>
            </w:pPr>
            <w:r w:rsidRPr="00FF7CE7">
              <w:rPr>
                <w:kern w:val="0"/>
                <w:sz w:val="24"/>
              </w:rPr>
              <w:t>-</w:t>
            </w:r>
          </w:p>
        </w:tc>
        <w:tc>
          <w:tcPr>
            <w:tcW w:w="1664" w:type="dxa"/>
            <w:vAlign w:val="center"/>
          </w:tcPr>
          <w:p w:rsidR="00BC6DD2" w:rsidRPr="00FF7CE7" w:rsidRDefault="00BC6DD2" w:rsidP="00FF7CE7">
            <w:pPr>
              <w:spacing w:before="29" w:line="288" w:lineRule="auto"/>
              <w:jc w:val="right"/>
              <w:rPr>
                <w:kern w:val="0"/>
                <w:sz w:val="24"/>
              </w:rPr>
            </w:pPr>
            <w:r w:rsidRPr="00FF7CE7">
              <w:rPr>
                <w:kern w:val="0"/>
                <w:sz w:val="24"/>
              </w:rPr>
              <w:t>-</w:t>
            </w:r>
          </w:p>
        </w:tc>
      </w:tr>
      <w:tr w:rsidR="00BC6DD2" w:rsidRPr="001D6677" w:rsidTr="00550865">
        <w:tc>
          <w:tcPr>
            <w:tcW w:w="1080" w:type="dxa"/>
            <w:vAlign w:val="center"/>
          </w:tcPr>
          <w:p w:rsidR="00BC6DD2" w:rsidRPr="009C2B48" w:rsidRDefault="00BC6DD2" w:rsidP="008033AD">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BC6DD2" w:rsidRPr="00FF7CE7" w:rsidRDefault="00BC6DD2" w:rsidP="00FF7CE7">
            <w:pPr>
              <w:spacing w:before="29" w:line="288" w:lineRule="auto"/>
              <w:jc w:val="right"/>
              <w:rPr>
                <w:kern w:val="0"/>
                <w:sz w:val="24"/>
              </w:rPr>
            </w:pPr>
            <w:r w:rsidRPr="00FF7CE7">
              <w:rPr>
                <w:kern w:val="0"/>
                <w:sz w:val="24"/>
              </w:rPr>
              <w:t>-</w:t>
            </w:r>
          </w:p>
        </w:tc>
        <w:tc>
          <w:tcPr>
            <w:tcW w:w="1664" w:type="dxa"/>
            <w:vAlign w:val="center"/>
          </w:tcPr>
          <w:p w:rsidR="00BC6DD2" w:rsidRPr="00FF7CE7" w:rsidRDefault="00BC6DD2" w:rsidP="00FF7CE7">
            <w:pPr>
              <w:spacing w:before="29" w:line="288" w:lineRule="auto"/>
              <w:jc w:val="right"/>
              <w:rPr>
                <w:kern w:val="0"/>
                <w:sz w:val="24"/>
              </w:rPr>
            </w:pPr>
            <w:r w:rsidRPr="00FF7CE7">
              <w:rPr>
                <w:kern w:val="0"/>
                <w:sz w:val="24"/>
              </w:rPr>
              <w:t>-</w:t>
            </w:r>
          </w:p>
        </w:tc>
      </w:tr>
      <w:tr w:rsidR="00BC6DD2" w:rsidRPr="001D6677" w:rsidTr="00550865">
        <w:tc>
          <w:tcPr>
            <w:tcW w:w="1080" w:type="dxa"/>
            <w:vAlign w:val="center"/>
          </w:tcPr>
          <w:p w:rsidR="00BC6DD2" w:rsidRPr="009C2B48" w:rsidRDefault="00BC6DD2" w:rsidP="008033AD">
            <w:pPr>
              <w:widowControl/>
              <w:spacing w:before="29" w:line="288" w:lineRule="auto"/>
              <w:jc w:val="center"/>
              <w:rPr>
                <w:color w:val="000000"/>
                <w:kern w:val="0"/>
                <w:sz w:val="24"/>
              </w:rPr>
            </w:pPr>
          </w:p>
        </w:tc>
        <w:tc>
          <w:tcPr>
            <w:tcW w:w="3420" w:type="dxa"/>
            <w:vAlign w:val="center"/>
          </w:tcPr>
          <w:p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BC6DD2" w:rsidRPr="00FF7CE7" w:rsidRDefault="00BC6DD2" w:rsidP="00FF7CE7">
            <w:pPr>
              <w:spacing w:before="29" w:line="288" w:lineRule="auto"/>
              <w:jc w:val="right"/>
              <w:rPr>
                <w:kern w:val="0"/>
                <w:sz w:val="24"/>
              </w:rPr>
            </w:pPr>
            <w:r w:rsidRPr="00FF7CE7">
              <w:rPr>
                <w:kern w:val="0"/>
                <w:sz w:val="24"/>
              </w:rPr>
              <w:t>-</w:t>
            </w:r>
          </w:p>
        </w:tc>
        <w:tc>
          <w:tcPr>
            <w:tcW w:w="1664" w:type="dxa"/>
            <w:vAlign w:val="center"/>
          </w:tcPr>
          <w:p w:rsidR="00BC6DD2" w:rsidRPr="00FF7CE7" w:rsidRDefault="00BC6DD2" w:rsidP="00FF7CE7">
            <w:pPr>
              <w:spacing w:before="29" w:line="288" w:lineRule="auto"/>
              <w:jc w:val="right"/>
              <w:rPr>
                <w:kern w:val="0"/>
                <w:sz w:val="24"/>
              </w:rPr>
            </w:pPr>
            <w:r w:rsidRPr="00FF7CE7">
              <w:rPr>
                <w:kern w:val="0"/>
                <w:sz w:val="24"/>
              </w:rPr>
              <w:t>-</w:t>
            </w:r>
          </w:p>
        </w:tc>
      </w:tr>
      <w:tr w:rsidR="00BC6DD2" w:rsidRPr="001D6677" w:rsidTr="00550865">
        <w:tc>
          <w:tcPr>
            <w:tcW w:w="1080" w:type="dxa"/>
            <w:vAlign w:val="center"/>
          </w:tcPr>
          <w:p w:rsidR="00BC6DD2" w:rsidRPr="009C2B48" w:rsidRDefault="00BC6DD2" w:rsidP="008033AD">
            <w:pPr>
              <w:widowControl/>
              <w:spacing w:before="29" w:line="288" w:lineRule="auto"/>
              <w:jc w:val="center"/>
              <w:rPr>
                <w:color w:val="000000"/>
                <w:kern w:val="0"/>
                <w:sz w:val="24"/>
              </w:rPr>
            </w:pPr>
            <w:r w:rsidRPr="009C2B48">
              <w:rPr>
                <w:rFonts w:hint="eastAsia"/>
                <w:color w:val="000000"/>
                <w:kern w:val="0"/>
                <w:sz w:val="24"/>
              </w:rPr>
              <w:t>7</w:t>
            </w:r>
          </w:p>
        </w:tc>
        <w:tc>
          <w:tcPr>
            <w:tcW w:w="3420" w:type="dxa"/>
            <w:vAlign w:val="center"/>
          </w:tcPr>
          <w:p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BC6DD2" w:rsidRPr="00FF7CE7" w:rsidRDefault="00BC6DD2" w:rsidP="00FF7CE7">
            <w:pPr>
              <w:spacing w:before="29" w:line="288" w:lineRule="auto"/>
              <w:jc w:val="right"/>
              <w:rPr>
                <w:kern w:val="0"/>
                <w:sz w:val="24"/>
              </w:rPr>
            </w:pPr>
            <w:r w:rsidRPr="00FF7CE7">
              <w:rPr>
                <w:kern w:val="0"/>
                <w:sz w:val="24"/>
              </w:rPr>
              <w:t>75,691,101.71</w:t>
            </w:r>
          </w:p>
        </w:tc>
        <w:tc>
          <w:tcPr>
            <w:tcW w:w="1664" w:type="dxa"/>
            <w:vAlign w:val="center"/>
          </w:tcPr>
          <w:p w:rsidR="00BC6DD2" w:rsidRPr="00FF7CE7" w:rsidRDefault="00BC6DD2" w:rsidP="00FF7CE7">
            <w:pPr>
              <w:spacing w:before="29" w:line="288" w:lineRule="auto"/>
              <w:jc w:val="right"/>
              <w:rPr>
                <w:kern w:val="0"/>
                <w:sz w:val="24"/>
              </w:rPr>
            </w:pPr>
            <w:r w:rsidRPr="00FF7CE7">
              <w:rPr>
                <w:kern w:val="0"/>
                <w:sz w:val="24"/>
              </w:rPr>
              <w:t>3.59</w:t>
            </w:r>
          </w:p>
        </w:tc>
      </w:tr>
      <w:tr w:rsidR="00BC6DD2" w:rsidRPr="001D6677" w:rsidTr="00550865">
        <w:tc>
          <w:tcPr>
            <w:tcW w:w="1080" w:type="dxa"/>
            <w:vAlign w:val="center"/>
          </w:tcPr>
          <w:p w:rsidR="00BC6DD2" w:rsidRPr="009C2B48" w:rsidRDefault="00BC6DD2" w:rsidP="008033AD">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BC6DD2" w:rsidRPr="009C2B48" w:rsidRDefault="00BC6DD2"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BC6DD2" w:rsidRPr="00FF7CE7" w:rsidRDefault="00BC6DD2" w:rsidP="00FF7CE7">
            <w:pPr>
              <w:spacing w:before="29" w:line="288" w:lineRule="auto"/>
              <w:jc w:val="right"/>
              <w:rPr>
                <w:kern w:val="0"/>
                <w:sz w:val="24"/>
              </w:rPr>
            </w:pPr>
            <w:r w:rsidRPr="00FF7CE7">
              <w:rPr>
                <w:kern w:val="0"/>
                <w:sz w:val="24"/>
              </w:rPr>
              <w:t>40,828,549.17</w:t>
            </w:r>
          </w:p>
        </w:tc>
        <w:tc>
          <w:tcPr>
            <w:tcW w:w="1664" w:type="dxa"/>
            <w:vAlign w:val="center"/>
          </w:tcPr>
          <w:p w:rsidR="00BC6DD2" w:rsidRPr="00FF7CE7" w:rsidRDefault="00BC6DD2" w:rsidP="00FF7CE7">
            <w:pPr>
              <w:spacing w:before="29" w:line="288" w:lineRule="auto"/>
              <w:jc w:val="right"/>
              <w:rPr>
                <w:kern w:val="0"/>
                <w:sz w:val="24"/>
              </w:rPr>
            </w:pPr>
            <w:r w:rsidRPr="00FF7CE7">
              <w:rPr>
                <w:kern w:val="0"/>
                <w:sz w:val="24"/>
              </w:rPr>
              <w:t>1.94</w:t>
            </w:r>
          </w:p>
        </w:tc>
      </w:tr>
      <w:tr w:rsidR="00BC6DD2" w:rsidRPr="001D6677" w:rsidTr="00550865">
        <w:tc>
          <w:tcPr>
            <w:tcW w:w="1080" w:type="dxa"/>
            <w:vAlign w:val="center"/>
          </w:tcPr>
          <w:p w:rsidR="00BC6DD2" w:rsidRPr="009C2B48" w:rsidRDefault="00BC6DD2" w:rsidP="008033AD">
            <w:pPr>
              <w:widowControl/>
              <w:spacing w:before="29" w:line="288" w:lineRule="auto"/>
              <w:jc w:val="center"/>
              <w:rPr>
                <w:color w:val="000000"/>
                <w:kern w:val="0"/>
                <w:sz w:val="24"/>
              </w:rPr>
            </w:pPr>
            <w:r w:rsidRPr="009C2B48">
              <w:rPr>
                <w:color w:val="000000"/>
                <w:kern w:val="0"/>
                <w:sz w:val="24"/>
              </w:rPr>
              <w:t>9</w:t>
            </w:r>
          </w:p>
        </w:tc>
        <w:tc>
          <w:tcPr>
            <w:tcW w:w="3420" w:type="dxa"/>
            <w:vAlign w:val="center"/>
          </w:tcPr>
          <w:p w:rsidR="00BC6DD2" w:rsidRPr="009C2B48" w:rsidRDefault="00BC6DD2"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BC6DD2" w:rsidRPr="00FF7CE7" w:rsidRDefault="00BC6DD2" w:rsidP="00FF7CE7">
            <w:pPr>
              <w:spacing w:before="29" w:line="288" w:lineRule="auto"/>
              <w:jc w:val="right"/>
              <w:rPr>
                <w:kern w:val="0"/>
                <w:sz w:val="24"/>
              </w:rPr>
            </w:pPr>
            <w:r w:rsidRPr="00FF7CE7">
              <w:rPr>
                <w:kern w:val="0"/>
                <w:sz w:val="24"/>
              </w:rPr>
              <w:t>2,107,566,890.10</w:t>
            </w:r>
          </w:p>
        </w:tc>
        <w:tc>
          <w:tcPr>
            <w:tcW w:w="1664" w:type="dxa"/>
            <w:vAlign w:val="center"/>
          </w:tcPr>
          <w:p w:rsidR="00BC6DD2" w:rsidRPr="00FF7CE7" w:rsidRDefault="00BC6DD2"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4B5F65" w:rsidRPr="00AD0E47" w:rsidRDefault="004B5F65" w:rsidP="00AD0E47">
      <w:pPr>
        <w:pStyle w:val="20"/>
        <w:spacing w:before="29" w:after="0" w:line="288" w:lineRule="auto"/>
        <w:rPr>
          <w:rFonts w:ascii="Times New Roman" w:hAnsi="Times New Roman"/>
          <w:kern w:val="0"/>
          <w:szCs w:val="24"/>
        </w:rPr>
      </w:pPr>
      <w:bookmarkStart w:id="219" w:name="_Toc415249002"/>
      <w:r w:rsidRPr="00AD0E47">
        <w:rPr>
          <w:rFonts w:ascii="Times New Roman" w:hAnsi="Times New Roman"/>
          <w:kern w:val="0"/>
          <w:szCs w:val="24"/>
        </w:rPr>
        <w:t>8.2</w:t>
      </w:r>
      <w:bookmarkStart w:id="220" w:name="_Toc351577071"/>
      <w:r w:rsidRPr="00AD0E47">
        <w:rPr>
          <w:rFonts w:ascii="Times New Roman" w:hAnsi="Times New Roman" w:hint="eastAsia"/>
          <w:kern w:val="0"/>
          <w:szCs w:val="24"/>
        </w:rPr>
        <w:t xml:space="preserve"> </w:t>
      </w:r>
      <w:r w:rsidRPr="00AD0E47">
        <w:rPr>
          <w:rFonts w:ascii="Times New Roman" w:hAnsi="Times New Roman" w:hint="eastAsia"/>
          <w:kern w:val="0"/>
          <w:szCs w:val="24"/>
        </w:rPr>
        <w:t>期末投资目标基金明细</w:t>
      </w:r>
      <w:bookmarkEnd w:id="219"/>
      <w:bookmarkEnd w:id="220"/>
    </w:p>
    <w:p w:rsidR="004B5F65" w:rsidRPr="00A34903" w:rsidRDefault="004B5F65"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8"/>
        <w:gridCol w:w="1228"/>
        <w:gridCol w:w="1228"/>
        <w:gridCol w:w="1092"/>
        <w:gridCol w:w="1768"/>
        <w:gridCol w:w="1633"/>
        <w:gridCol w:w="1361"/>
      </w:tblGrid>
      <w:tr w:rsidR="004B5F65" w:rsidRPr="00D0372D" w:rsidTr="00CC547C">
        <w:tc>
          <w:tcPr>
            <w:tcW w:w="710"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序号</w:t>
            </w:r>
          </w:p>
        </w:tc>
        <w:tc>
          <w:tcPr>
            <w:tcW w:w="127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基金名称</w:t>
            </w:r>
          </w:p>
        </w:tc>
        <w:tc>
          <w:tcPr>
            <w:tcW w:w="127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基金类型</w:t>
            </w:r>
          </w:p>
        </w:tc>
        <w:tc>
          <w:tcPr>
            <w:tcW w:w="1134"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运作方式</w:t>
            </w:r>
          </w:p>
        </w:tc>
        <w:tc>
          <w:tcPr>
            <w:tcW w:w="1843"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管理人</w:t>
            </w:r>
          </w:p>
        </w:tc>
        <w:tc>
          <w:tcPr>
            <w:tcW w:w="1701"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公允价值</w:t>
            </w:r>
          </w:p>
        </w:tc>
        <w:tc>
          <w:tcPr>
            <w:tcW w:w="141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占基金资产净值比例</w:t>
            </w:r>
            <w:r w:rsidRPr="0090392E">
              <w:rPr>
                <w:rFonts w:hAnsi="宋体"/>
                <w:color w:val="000000"/>
                <w:sz w:val="24"/>
              </w:rPr>
              <w:t>(%)</w:t>
            </w:r>
          </w:p>
        </w:tc>
      </w:tr>
      <w:tr w:rsidR="00D82067">
        <w:tc>
          <w:tcPr>
            <w:tcW w:w="688" w:type="dxa"/>
            <w:vAlign w:val="center"/>
          </w:tcPr>
          <w:p w:rsidR="00D82067" w:rsidRDefault="006027EF">
            <w:pPr>
              <w:jc w:val="center"/>
            </w:pPr>
            <w:r>
              <w:rPr>
                <w:sz w:val="24"/>
              </w:rPr>
              <w:t>1</w:t>
            </w:r>
          </w:p>
        </w:tc>
        <w:tc>
          <w:tcPr>
            <w:tcW w:w="1228" w:type="dxa"/>
            <w:vAlign w:val="center"/>
          </w:tcPr>
          <w:p w:rsidR="00D82067" w:rsidRDefault="006027EF">
            <w:pPr>
              <w:jc w:val="center"/>
            </w:pPr>
            <w:r>
              <w:rPr>
                <w:sz w:val="24"/>
              </w:rPr>
              <w:t>上证</w:t>
            </w:r>
            <w:r>
              <w:rPr>
                <w:sz w:val="24"/>
              </w:rPr>
              <w:t>180</w:t>
            </w:r>
            <w:r>
              <w:rPr>
                <w:sz w:val="24"/>
              </w:rPr>
              <w:t>公司治理交易型开放式指数证券投资基金</w:t>
            </w:r>
          </w:p>
        </w:tc>
        <w:tc>
          <w:tcPr>
            <w:tcW w:w="1228" w:type="dxa"/>
            <w:vAlign w:val="center"/>
          </w:tcPr>
          <w:p w:rsidR="00D82067" w:rsidRDefault="006027EF">
            <w:pPr>
              <w:jc w:val="center"/>
            </w:pPr>
            <w:r>
              <w:rPr>
                <w:sz w:val="24"/>
              </w:rPr>
              <w:t>股票型</w:t>
            </w:r>
          </w:p>
        </w:tc>
        <w:tc>
          <w:tcPr>
            <w:tcW w:w="1092" w:type="dxa"/>
            <w:vAlign w:val="center"/>
          </w:tcPr>
          <w:p w:rsidR="00D82067" w:rsidRDefault="006027EF">
            <w:pPr>
              <w:jc w:val="center"/>
            </w:pPr>
            <w:r>
              <w:rPr>
                <w:sz w:val="24"/>
              </w:rPr>
              <w:t>交易型开放式</w:t>
            </w:r>
          </w:p>
        </w:tc>
        <w:tc>
          <w:tcPr>
            <w:tcW w:w="1768" w:type="dxa"/>
            <w:vAlign w:val="center"/>
          </w:tcPr>
          <w:p w:rsidR="00D82067" w:rsidRDefault="006027EF">
            <w:pPr>
              <w:jc w:val="center"/>
            </w:pPr>
            <w:r>
              <w:rPr>
                <w:sz w:val="24"/>
              </w:rPr>
              <w:t>交银施罗德基金管理有限公司</w:t>
            </w:r>
          </w:p>
        </w:tc>
        <w:tc>
          <w:tcPr>
            <w:tcW w:w="1633" w:type="dxa"/>
            <w:vAlign w:val="center"/>
          </w:tcPr>
          <w:p w:rsidR="00D82067" w:rsidRDefault="006027EF">
            <w:pPr>
              <w:jc w:val="right"/>
            </w:pPr>
            <w:r>
              <w:rPr>
                <w:sz w:val="24"/>
              </w:rPr>
              <w:t>1,915,033,003.23</w:t>
            </w:r>
          </w:p>
        </w:tc>
        <w:tc>
          <w:tcPr>
            <w:tcW w:w="1361" w:type="dxa"/>
            <w:vAlign w:val="center"/>
          </w:tcPr>
          <w:p w:rsidR="00D82067" w:rsidRDefault="006027EF">
            <w:pPr>
              <w:jc w:val="right"/>
            </w:pPr>
            <w:r>
              <w:rPr>
                <w:sz w:val="24"/>
              </w:rPr>
              <w:t>94.08</w:t>
            </w:r>
          </w:p>
        </w:tc>
      </w:tr>
    </w:tbl>
    <w:p w:rsidR="004B5F65" w:rsidRPr="004B5F65" w:rsidRDefault="004B5F65"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1" w:name="_Toc225498274"/>
      <w:bookmarkStart w:id="222" w:name="_Toc361324879"/>
      <w:bookmarkStart w:id="223" w:name="_Toc415249003"/>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21"/>
      <w:bookmarkEnd w:id="222"/>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33,694.08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0.00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527,570.05</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0.03</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6,094,290.59</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0.30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536,824.77</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0.03</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680,952.55</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0.03</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120,033.83</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401,475.35</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259,004.01</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5,872,745.00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0.29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1,332,381.62</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0.07</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97,264.14</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15,956,235.99</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0.78</w:t>
            </w:r>
          </w:p>
        </w:tc>
      </w:tr>
    </w:tbl>
    <w:p w:rsidR="00873BF5" w:rsidRPr="00873BF5" w:rsidRDefault="00873BF5" w:rsidP="00873BF5">
      <w:pPr>
        <w:autoSpaceDE w:val="0"/>
        <w:autoSpaceDN w:val="0"/>
        <w:adjustRightInd w:val="0"/>
        <w:spacing w:before="29" w:line="288" w:lineRule="auto"/>
        <w:ind w:left="15"/>
        <w:jc w:val="right"/>
        <w:rPr>
          <w:color w:val="000000"/>
          <w:sz w:val="24"/>
        </w:rPr>
      </w:pPr>
      <w:bookmarkStart w:id="224" w:name="_Toc361324881"/>
    </w:p>
    <w:p w:rsidR="001A59F9" w:rsidRPr="00AD0E47" w:rsidRDefault="001A59F9" w:rsidP="00AD0E47">
      <w:pPr>
        <w:pStyle w:val="20"/>
        <w:spacing w:before="29" w:after="0" w:line="288" w:lineRule="auto"/>
        <w:rPr>
          <w:rFonts w:ascii="Times New Roman" w:hAnsi="Times New Roman"/>
          <w:kern w:val="0"/>
          <w:szCs w:val="24"/>
        </w:rPr>
      </w:pPr>
      <w:bookmarkStart w:id="225" w:name="_Toc415249004"/>
      <w:r w:rsidRPr="00AD0E47">
        <w:rPr>
          <w:rFonts w:ascii="Times New Roman" w:hAnsi="Times New Roman"/>
          <w:kern w:val="0"/>
          <w:szCs w:val="24"/>
        </w:rPr>
        <w:t>8.4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24"/>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D82067">
        <w:trPr>
          <w:jc w:val="center"/>
        </w:trPr>
        <w:tc>
          <w:tcPr>
            <w:tcW w:w="817" w:type="dxa"/>
            <w:vAlign w:val="center"/>
          </w:tcPr>
          <w:p w:rsidR="00D82067" w:rsidRDefault="006027EF">
            <w:pPr>
              <w:jc w:val="center"/>
            </w:pPr>
            <w:r>
              <w:rPr>
                <w:color w:val="000000"/>
                <w:sz w:val="24"/>
              </w:rPr>
              <w:t>1</w:t>
            </w:r>
          </w:p>
        </w:tc>
        <w:tc>
          <w:tcPr>
            <w:tcW w:w="1276" w:type="dxa"/>
            <w:vAlign w:val="center"/>
          </w:tcPr>
          <w:p w:rsidR="00D82067" w:rsidRDefault="006027EF">
            <w:pPr>
              <w:jc w:val="center"/>
            </w:pPr>
            <w:r>
              <w:rPr>
                <w:color w:val="000000"/>
                <w:sz w:val="24"/>
              </w:rPr>
              <w:t>601766</w:t>
            </w:r>
          </w:p>
        </w:tc>
        <w:tc>
          <w:tcPr>
            <w:tcW w:w="1701" w:type="dxa"/>
            <w:vAlign w:val="center"/>
          </w:tcPr>
          <w:p w:rsidR="00D82067" w:rsidRDefault="006027EF">
            <w:pPr>
              <w:jc w:val="center"/>
            </w:pPr>
            <w:r>
              <w:rPr>
                <w:color w:val="000000"/>
                <w:sz w:val="24"/>
              </w:rPr>
              <w:t>中国南车</w:t>
            </w:r>
          </w:p>
        </w:tc>
        <w:tc>
          <w:tcPr>
            <w:tcW w:w="1559" w:type="dxa"/>
            <w:vAlign w:val="center"/>
          </w:tcPr>
          <w:p w:rsidR="00D82067" w:rsidRDefault="006027EF">
            <w:pPr>
              <w:jc w:val="right"/>
            </w:pPr>
            <w:r>
              <w:rPr>
                <w:color w:val="000000"/>
                <w:sz w:val="24"/>
              </w:rPr>
              <w:t>225,292</w:t>
            </w:r>
          </w:p>
        </w:tc>
        <w:tc>
          <w:tcPr>
            <w:tcW w:w="1932" w:type="dxa"/>
            <w:vAlign w:val="center"/>
          </w:tcPr>
          <w:p w:rsidR="00D82067" w:rsidRDefault="006027EF">
            <w:pPr>
              <w:jc w:val="right"/>
            </w:pPr>
            <w:r>
              <w:rPr>
                <w:color w:val="000000"/>
                <w:sz w:val="24"/>
              </w:rPr>
              <w:t>1,493,685.96</w:t>
            </w:r>
          </w:p>
        </w:tc>
        <w:tc>
          <w:tcPr>
            <w:tcW w:w="1612" w:type="dxa"/>
            <w:vAlign w:val="center"/>
          </w:tcPr>
          <w:p w:rsidR="00D82067" w:rsidRDefault="006027EF">
            <w:pPr>
              <w:jc w:val="right"/>
            </w:pPr>
            <w:r>
              <w:rPr>
                <w:color w:val="000000"/>
                <w:sz w:val="24"/>
              </w:rPr>
              <w:t>0.07</w:t>
            </w:r>
          </w:p>
        </w:tc>
      </w:tr>
      <w:tr w:rsidR="00D82067">
        <w:trPr>
          <w:jc w:val="center"/>
        </w:trPr>
        <w:tc>
          <w:tcPr>
            <w:tcW w:w="817" w:type="dxa"/>
            <w:vAlign w:val="center"/>
          </w:tcPr>
          <w:p w:rsidR="00D82067" w:rsidRDefault="006027EF">
            <w:pPr>
              <w:jc w:val="center"/>
            </w:pPr>
            <w:r>
              <w:rPr>
                <w:color w:val="000000"/>
                <w:sz w:val="24"/>
              </w:rPr>
              <w:t>2</w:t>
            </w:r>
          </w:p>
        </w:tc>
        <w:tc>
          <w:tcPr>
            <w:tcW w:w="1276" w:type="dxa"/>
            <w:vAlign w:val="center"/>
          </w:tcPr>
          <w:p w:rsidR="00D82067" w:rsidRDefault="006027EF">
            <w:pPr>
              <w:jc w:val="center"/>
            </w:pPr>
            <w:r>
              <w:rPr>
                <w:color w:val="000000"/>
                <w:sz w:val="24"/>
              </w:rPr>
              <w:t>601299</w:t>
            </w:r>
          </w:p>
        </w:tc>
        <w:tc>
          <w:tcPr>
            <w:tcW w:w="1701" w:type="dxa"/>
            <w:vAlign w:val="center"/>
          </w:tcPr>
          <w:p w:rsidR="00D82067" w:rsidRDefault="006027EF">
            <w:pPr>
              <w:jc w:val="center"/>
            </w:pPr>
            <w:r>
              <w:rPr>
                <w:color w:val="000000"/>
                <w:sz w:val="24"/>
              </w:rPr>
              <w:t>中国北车</w:t>
            </w:r>
          </w:p>
        </w:tc>
        <w:tc>
          <w:tcPr>
            <w:tcW w:w="1559" w:type="dxa"/>
            <w:vAlign w:val="center"/>
          </w:tcPr>
          <w:p w:rsidR="00D82067" w:rsidRDefault="006027EF">
            <w:pPr>
              <w:jc w:val="right"/>
            </w:pPr>
            <w:r>
              <w:rPr>
                <w:color w:val="000000"/>
                <w:sz w:val="24"/>
              </w:rPr>
              <w:t>203,703</w:t>
            </w:r>
          </w:p>
        </w:tc>
        <w:tc>
          <w:tcPr>
            <w:tcW w:w="1932" w:type="dxa"/>
            <w:vAlign w:val="center"/>
          </w:tcPr>
          <w:p w:rsidR="00D82067" w:rsidRDefault="006027EF">
            <w:pPr>
              <w:jc w:val="right"/>
            </w:pPr>
            <w:r>
              <w:rPr>
                <w:color w:val="000000"/>
                <w:sz w:val="24"/>
              </w:rPr>
              <w:t>1,446,291.30</w:t>
            </w:r>
          </w:p>
        </w:tc>
        <w:tc>
          <w:tcPr>
            <w:tcW w:w="1612" w:type="dxa"/>
            <w:vAlign w:val="center"/>
          </w:tcPr>
          <w:p w:rsidR="00D82067" w:rsidRDefault="006027EF">
            <w:pPr>
              <w:jc w:val="right"/>
            </w:pPr>
            <w:r>
              <w:rPr>
                <w:color w:val="000000"/>
                <w:sz w:val="24"/>
              </w:rPr>
              <w:t>0.07</w:t>
            </w:r>
          </w:p>
        </w:tc>
      </w:tr>
      <w:tr w:rsidR="00D82067">
        <w:trPr>
          <w:jc w:val="center"/>
        </w:trPr>
        <w:tc>
          <w:tcPr>
            <w:tcW w:w="817" w:type="dxa"/>
            <w:vAlign w:val="center"/>
          </w:tcPr>
          <w:p w:rsidR="00D82067" w:rsidRDefault="006027EF">
            <w:pPr>
              <w:jc w:val="center"/>
            </w:pPr>
            <w:r>
              <w:rPr>
                <w:color w:val="000000"/>
                <w:sz w:val="24"/>
              </w:rPr>
              <w:t>3</w:t>
            </w:r>
          </w:p>
        </w:tc>
        <w:tc>
          <w:tcPr>
            <w:tcW w:w="1276" w:type="dxa"/>
            <w:vAlign w:val="center"/>
          </w:tcPr>
          <w:p w:rsidR="00D82067" w:rsidRDefault="006027EF">
            <w:pPr>
              <w:jc w:val="center"/>
            </w:pPr>
            <w:r>
              <w:rPr>
                <w:color w:val="000000"/>
                <w:sz w:val="24"/>
              </w:rPr>
              <w:t>600332</w:t>
            </w:r>
          </w:p>
        </w:tc>
        <w:tc>
          <w:tcPr>
            <w:tcW w:w="1701" w:type="dxa"/>
            <w:vAlign w:val="center"/>
          </w:tcPr>
          <w:p w:rsidR="00D82067" w:rsidRDefault="006027EF">
            <w:pPr>
              <w:jc w:val="center"/>
            </w:pPr>
            <w:r>
              <w:rPr>
                <w:color w:val="000000"/>
                <w:sz w:val="24"/>
              </w:rPr>
              <w:t>白云山</w:t>
            </w:r>
          </w:p>
        </w:tc>
        <w:tc>
          <w:tcPr>
            <w:tcW w:w="1559" w:type="dxa"/>
            <w:vAlign w:val="center"/>
          </w:tcPr>
          <w:p w:rsidR="00D82067" w:rsidRDefault="006027EF">
            <w:pPr>
              <w:jc w:val="right"/>
            </w:pPr>
            <w:r>
              <w:rPr>
                <w:color w:val="000000"/>
                <w:sz w:val="24"/>
              </w:rPr>
              <w:t>51,737</w:t>
            </w:r>
          </w:p>
        </w:tc>
        <w:tc>
          <w:tcPr>
            <w:tcW w:w="1932" w:type="dxa"/>
            <w:vAlign w:val="center"/>
          </w:tcPr>
          <w:p w:rsidR="00D82067" w:rsidRDefault="006027EF">
            <w:pPr>
              <w:jc w:val="right"/>
            </w:pPr>
            <w:r>
              <w:rPr>
                <w:color w:val="000000"/>
                <w:sz w:val="24"/>
              </w:rPr>
              <w:t>1,402,590.07</w:t>
            </w:r>
          </w:p>
        </w:tc>
        <w:tc>
          <w:tcPr>
            <w:tcW w:w="1612" w:type="dxa"/>
            <w:vAlign w:val="center"/>
          </w:tcPr>
          <w:p w:rsidR="00D82067" w:rsidRDefault="006027EF">
            <w:pPr>
              <w:jc w:val="right"/>
            </w:pPr>
            <w:r>
              <w:rPr>
                <w:color w:val="000000"/>
                <w:sz w:val="24"/>
              </w:rPr>
              <w:t>0.07</w:t>
            </w:r>
          </w:p>
        </w:tc>
      </w:tr>
      <w:tr w:rsidR="00D82067">
        <w:trPr>
          <w:jc w:val="center"/>
        </w:trPr>
        <w:tc>
          <w:tcPr>
            <w:tcW w:w="817" w:type="dxa"/>
            <w:vAlign w:val="center"/>
          </w:tcPr>
          <w:p w:rsidR="00D82067" w:rsidRDefault="006027EF">
            <w:pPr>
              <w:jc w:val="center"/>
            </w:pPr>
            <w:r>
              <w:rPr>
                <w:color w:val="000000"/>
                <w:sz w:val="24"/>
              </w:rPr>
              <w:t>4</w:t>
            </w:r>
          </w:p>
        </w:tc>
        <w:tc>
          <w:tcPr>
            <w:tcW w:w="1276" w:type="dxa"/>
            <w:vAlign w:val="center"/>
          </w:tcPr>
          <w:p w:rsidR="00D82067" w:rsidRDefault="006027EF">
            <w:pPr>
              <w:jc w:val="center"/>
            </w:pPr>
            <w:r>
              <w:rPr>
                <w:color w:val="000000"/>
                <w:sz w:val="24"/>
              </w:rPr>
              <w:t>600649</w:t>
            </w:r>
          </w:p>
        </w:tc>
        <w:tc>
          <w:tcPr>
            <w:tcW w:w="1701" w:type="dxa"/>
            <w:vAlign w:val="center"/>
          </w:tcPr>
          <w:p w:rsidR="00D82067" w:rsidRDefault="006027EF">
            <w:pPr>
              <w:jc w:val="center"/>
            </w:pPr>
            <w:r>
              <w:rPr>
                <w:color w:val="000000"/>
                <w:sz w:val="24"/>
              </w:rPr>
              <w:t>城投控股</w:t>
            </w:r>
          </w:p>
        </w:tc>
        <w:tc>
          <w:tcPr>
            <w:tcW w:w="1559" w:type="dxa"/>
            <w:vAlign w:val="center"/>
          </w:tcPr>
          <w:p w:rsidR="00D82067" w:rsidRDefault="006027EF">
            <w:pPr>
              <w:jc w:val="right"/>
            </w:pPr>
            <w:r>
              <w:rPr>
                <w:color w:val="000000"/>
                <w:sz w:val="24"/>
              </w:rPr>
              <w:t>143,579</w:t>
            </w:r>
          </w:p>
        </w:tc>
        <w:tc>
          <w:tcPr>
            <w:tcW w:w="1932" w:type="dxa"/>
            <w:vAlign w:val="center"/>
          </w:tcPr>
          <w:p w:rsidR="00D82067" w:rsidRDefault="006027EF">
            <w:pPr>
              <w:jc w:val="right"/>
            </w:pPr>
            <w:r>
              <w:rPr>
                <w:color w:val="000000"/>
                <w:sz w:val="24"/>
              </w:rPr>
              <w:t>1,038,076.17</w:t>
            </w:r>
          </w:p>
        </w:tc>
        <w:tc>
          <w:tcPr>
            <w:tcW w:w="1612" w:type="dxa"/>
            <w:vAlign w:val="center"/>
          </w:tcPr>
          <w:p w:rsidR="00D82067" w:rsidRDefault="006027EF">
            <w:pPr>
              <w:jc w:val="right"/>
            </w:pPr>
            <w:r>
              <w:rPr>
                <w:color w:val="000000"/>
                <w:sz w:val="24"/>
              </w:rPr>
              <w:t>0.05</w:t>
            </w:r>
          </w:p>
        </w:tc>
      </w:tr>
      <w:tr w:rsidR="00D82067">
        <w:trPr>
          <w:jc w:val="center"/>
        </w:trPr>
        <w:tc>
          <w:tcPr>
            <w:tcW w:w="817" w:type="dxa"/>
            <w:vAlign w:val="center"/>
          </w:tcPr>
          <w:p w:rsidR="00D82067" w:rsidRDefault="006027EF">
            <w:pPr>
              <w:jc w:val="center"/>
            </w:pPr>
            <w:r>
              <w:rPr>
                <w:color w:val="000000"/>
                <w:sz w:val="24"/>
              </w:rPr>
              <w:t>5</w:t>
            </w:r>
          </w:p>
        </w:tc>
        <w:tc>
          <w:tcPr>
            <w:tcW w:w="1276" w:type="dxa"/>
            <w:vAlign w:val="center"/>
          </w:tcPr>
          <w:p w:rsidR="00D82067" w:rsidRDefault="006027EF">
            <w:pPr>
              <w:jc w:val="center"/>
            </w:pPr>
            <w:r>
              <w:rPr>
                <w:color w:val="000000"/>
                <w:sz w:val="24"/>
              </w:rPr>
              <w:t>601318</w:t>
            </w:r>
          </w:p>
        </w:tc>
        <w:tc>
          <w:tcPr>
            <w:tcW w:w="1701" w:type="dxa"/>
            <w:vAlign w:val="center"/>
          </w:tcPr>
          <w:p w:rsidR="00D82067" w:rsidRDefault="006027EF">
            <w:pPr>
              <w:jc w:val="center"/>
            </w:pPr>
            <w:r>
              <w:rPr>
                <w:color w:val="000000"/>
                <w:sz w:val="24"/>
              </w:rPr>
              <w:t>中国平安</w:t>
            </w:r>
          </w:p>
        </w:tc>
        <w:tc>
          <w:tcPr>
            <w:tcW w:w="1559" w:type="dxa"/>
            <w:vAlign w:val="center"/>
          </w:tcPr>
          <w:p w:rsidR="00D82067" w:rsidRDefault="006027EF">
            <w:pPr>
              <w:jc w:val="right"/>
            </w:pPr>
            <w:r>
              <w:rPr>
                <w:color w:val="000000"/>
                <w:sz w:val="24"/>
              </w:rPr>
              <w:t>10,602</w:t>
            </w:r>
          </w:p>
        </w:tc>
        <w:tc>
          <w:tcPr>
            <w:tcW w:w="1932" w:type="dxa"/>
            <w:vAlign w:val="center"/>
          </w:tcPr>
          <w:p w:rsidR="00D82067" w:rsidRDefault="006027EF">
            <w:pPr>
              <w:jc w:val="right"/>
            </w:pPr>
            <w:r>
              <w:rPr>
                <w:color w:val="000000"/>
                <w:sz w:val="24"/>
              </w:rPr>
              <w:t>792,075.42</w:t>
            </w:r>
          </w:p>
        </w:tc>
        <w:tc>
          <w:tcPr>
            <w:tcW w:w="1612" w:type="dxa"/>
            <w:vAlign w:val="center"/>
          </w:tcPr>
          <w:p w:rsidR="00D82067" w:rsidRDefault="006027EF">
            <w:pPr>
              <w:jc w:val="right"/>
            </w:pPr>
            <w:r>
              <w:rPr>
                <w:color w:val="000000"/>
                <w:sz w:val="24"/>
              </w:rPr>
              <w:t>0.04</w:t>
            </w:r>
          </w:p>
        </w:tc>
      </w:tr>
      <w:tr w:rsidR="00D82067">
        <w:trPr>
          <w:jc w:val="center"/>
        </w:trPr>
        <w:tc>
          <w:tcPr>
            <w:tcW w:w="817" w:type="dxa"/>
            <w:vAlign w:val="center"/>
          </w:tcPr>
          <w:p w:rsidR="00D82067" w:rsidRDefault="006027EF">
            <w:pPr>
              <w:jc w:val="center"/>
            </w:pPr>
            <w:r>
              <w:rPr>
                <w:color w:val="000000"/>
                <w:sz w:val="24"/>
              </w:rPr>
              <w:t>6</w:t>
            </w:r>
          </w:p>
        </w:tc>
        <w:tc>
          <w:tcPr>
            <w:tcW w:w="1276" w:type="dxa"/>
            <w:vAlign w:val="center"/>
          </w:tcPr>
          <w:p w:rsidR="00D82067" w:rsidRDefault="006027EF">
            <w:pPr>
              <w:jc w:val="center"/>
            </w:pPr>
            <w:r>
              <w:rPr>
                <w:color w:val="000000"/>
                <w:sz w:val="24"/>
              </w:rPr>
              <w:t>600016</w:t>
            </w:r>
          </w:p>
        </w:tc>
        <w:tc>
          <w:tcPr>
            <w:tcW w:w="1701" w:type="dxa"/>
            <w:vAlign w:val="center"/>
          </w:tcPr>
          <w:p w:rsidR="00D82067" w:rsidRDefault="006027EF">
            <w:pPr>
              <w:jc w:val="center"/>
            </w:pPr>
            <w:r>
              <w:rPr>
                <w:color w:val="000000"/>
                <w:sz w:val="24"/>
              </w:rPr>
              <w:t>民生银行</w:t>
            </w:r>
          </w:p>
        </w:tc>
        <w:tc>
          <w:tcPr>
            <w:tcW w:w="1559" w:type="dxa"/>
            <w:vAlign w:val="center"/>
          </w:tcPr>
          <w:p w:rsidR="00D82067" w:rsidRDefault="006027EF">
            <w:pPr>
              <w:jc w:val="right"/>
            </w:pPr>
            <w:r>
              <w:rPr>
                <w:color w:val="000000"/>
                <w:sz w:val="24"/>
              </w:rPr>
              <w:t>60,039</w:t>
            </w:r>
          </w:p>
        </w:tc>
        <w:tc>
          <w:tcPr>
            <w:tcW w:w="1932" w:type="dxa"/>
            <w:vAlign w:val="center"/>
          </w:tcPr>
          <w:p w:rsidR="00D82067" w:rsidRDefault="006027EF">
            <w:pPr>
              <w:jc w:val="right"/>
            </w:pPr>
            <w:r>
              <w:rPr>
                <w:color w:val="000000"/>
                <w:sz w:val="24"/>
              </w:rPr>
              <w:t>653,224.32</w:t>
            </w:r>
          </w:p>
        </w:tc>
        <w:tc>
          <w:tcPr>
            <w:tcW w:w="1612" w:type="dxa"/>
            <w:vAlign w:val="center"/>
          </w:tcPr>
          <w:p w:rsidR="00D82067" w:rsidRDefault="006027EF">
            <w:pPr>
              <w:jc w:val="right"/>
            </w:pPr>
            <w:r>
              <w:rPr>
                <w:color w:val="000000"/>
                <w:sz w:val="24"/>
              </w:rPr>
              <w:t>0.03</w:t>
            </w:r>
          </w:p>
        </w:tc>
      </w:tr>
      <w:tr w:rsidR="00D82067">
        <w:trPr>
          <w:jc w:val="center"/>
        </w:trPr>
        <w:tc>
          <w:tcPr>
            <w:tcW w:w="817" w:type="dxa"/>
            <w:vAlign w:val="center"/>
          </w:tcPr>
          <w:p w:rsidR="00D82067" w:rsidRDefault="006027EF">
            <w:pPr>
              <w:jc w:val="center"/>
            </w:pPr>
            <w:r>
              <w:rPr>
                <w:color w:val="000000"/>
                <w:sz w:val="24"/>
              </w:rPr>
              <w:t>7</w:t>
            </w:r>
          </w:p>
        </w:tc>
        <w:tc>
          <w:tcPr>
            <w:tcW w:w="1276" w:type="dxa"/>
            <w:vAlign w:val="center"/>
          </w:tcPr>
          <w:p w:rsidR="00D82067" w:rsidRDefault="006027EF">
            <w:pPr>
              <w:jc w:val="center"/>
            </w:pPr>
            <w:r>
              <w:rPr>
                <w:color w:val="000000"/>
                <w:sz w:val="24"/>
              </w:rPr>
              <w:t>600036</w:t>
            </w:r>
          </w:p>
        </w:tc>
        <w:tc>
          <w:tcPr>
            <w:tcW w:w="1701" w:type="dxa"/>
            <w:vAlign w:val="center"/>
          </w:tcPr>
          <w:p w:rsidR="00D82067" w:rsidRDefault="006027EF">
            <w:pPr>
              <w:jc w:val="center"/>
            </w:pPr>
            <w:r>
              <w:rPr>
                <w:color w:val="000000"/>
                <w:sz w:val="24"/>
              </w:rPr>
              <w:t>招商银行</w:t>
            </w:r>
          </w:p>
        </w:tc>
        <w:tc>
          <w:tcPr>
            <w:tcW w:w="1559" w:type="dxa"/>
            <w:vAlign w:val="center"/>
          </w:tcPr>
          <w:p w:rsidR="00D82067" w:rsidRDefault="006027EF">
            <w:pPr>
              <w:jc w:val="right"/>
            </w:pPr>
            <w:r>
              <w:rPr>
                <w:color w:val="000000"/>
                <w:sz w:val="24"/>
              </w:rPr>
              <w:t>36,554</w:t>
            </w:r>
          </w:p>
        </w:tc>
        <w:tc>
          <w:tcPr>
            <w:tcW w:w="1932" w:type="dxa"/>
            <w:vAlign w:val="center"/>
          </w:tcPr>
          <w:p w:rsidR="00D82067" w:rsidRDefault="006027EF">
            <w:pPr>
              <w:jc w:val="right"/>
            </w:pPr>
            <w:r>
              <w:rPr>
                <w:color w:val="000000"/>
                <w:sz w:val="24"/>
              </w:rPr>
              <w:t>606,430.86</w:t>
            </w:r>
          </w:p>
        </w:tc>
        <w:tc>
          <w:tcPr>
            <w:tcW w:w="1612" w:type="dxa"/>
            <w:vAlign w:val="center"/>
          </w:tcPr>
          <w:p w:rsidR="00D82067" w:rsidRDefault="006027EF">
            <w:pPr>
              <w:jc w:val="right"/>
            </w:pPr>
            <w:r>
              <w:rPr>
                <w:color w:val="000000"/>
                <w:sz w:val="24"/>
              </w:rPr>
              <w:t>0.03</w:t>
            </w:r>
          </w:p>
        </w:tc>
      </w:tr>
      <w:tr w:rsidR="00D82067">
        <w:trPr>
          <w:jc w:val="center"/>
        </w:trPr>
        <w:tc>
          <w:tcPr>
            <w:tcW w:w="817" w:type="dxa"/>
            <w:vAlign w:val="center"/>
          </w:tcPr>
          <w:p w:rsidR="00D82067" w:rsidRDefault="006027EF">
            <w:pPr>
              <w:jc w:val="center"/>
            </w:pPr>
            <w:r>
              <w:rPr>
                <w:color w:val="000000"/>
                <w:sz w:val="24"/>
              </w:rPr>
              <w:t>8</w:t>
            </w:r>
          </w:p>
        </w:tc>
        <w:tc>
          <w:tcPr>
            <w:tcW w:w="1276" w:type="dxa"/>
            <w:vAlign w:val="center"/>
          </w:tcPr>
          <w:p w:rsidR="00D82067" w:rsidRDefault="006027EF">
            <w:pPr>
              <w:jc w:val="center"/>
            </w:pPr>
            <w:r>
              <w:rPr>
                <w:color w:val="000000"/>
                <w:sz w:val="24"/>
              </w:rPr>
              <w:t>600030</w:t>
            </w:r>
          </w:p>
        </w:tc>
        <w:tc>
          <w:tcPr>
            <w:tcW w:w="1701" w:type="dxa"/>
            <w:vAlign w:val="center"/>
          </w:tcPr>
          <w:p w:rsidR="00D82067" w:rsidRDefault="006027EF">
            <w:pPr>
              <w:jc w:val="center"/>
            </w:pPr>
            <w:r>
              <w:rPr>
                <w:color w:val="000000"/>
                <w:sz w:val="24"/>
              </w:rPr>
              <w:t>中信证券</w:t>
            </w:r>
          </w:p>
        </w:tc>
        <w:tc>
          <w:tcPr>
            <w:tcW w:w="1559" w:type="dxa"/>
            <w:vAlign w:val="center"/>
          </w:tcPr>
          <w:p w:rsidR="00D82067" w:rsidRDefault="006027EF">
            <w:pPr>
              <w:jc w:val="right"/>
            </w:pPr>
            <w:r>
              <w:rPr>
                <w:color w:val="000000"/>
                <w:sz w:val="24"/>
              </w:rPr>
              <w:t>17,434</w:t>
            </w:r>
          </w:p>
        </w:tc>
        <w:tc>
          <w:tcPr>
            <w:tcW w:w="1932" w:type="dxa"/>
            <w:vAlign w:val="center"/>
          </w:tcPr>
          <w:p w:rsidR="00D82067" w:rsidRDefault="006027EF">
            <w:pPr>
              <w:jc w:val="right"/>
            </w:pPr>
            <w:r>
              <w:rPr>
                <w:color w:val="000000"/>
                <w:sz w:val="24"/>
              </w:rPr>
              <w:t>591,012.60</w:t>
            </w:r>
          </w:p>
        </w:tc>
        <w:tc>
          <w:tcPr>
            <w:tcW w:w="1612" w:type="dxa"/>
            <w:vAlign w:val="center"/>
          </w:tcPr>
          <w:p w:rsidR="00D82067" w:rsidRDefault="006027EF">
            <w:pPr>
              <w:jc w:val="right"/>
            </w:pPr>
            <w:r>
              <w:rPr>
                <w:color w:val="000000"/>
                <w:sz w:val="24"/>
              </w:rPr>
              <w:t>0.03</w:t>
            </w:r>
          </w:p>
        </w:tc>
      </w:tr>
      <w:tr w:rsidR="00D82067">
        <w:trPr>
          <w:jc w:val="center"/>
        </w:trPr>
        <w:tc>
          <w:tcPr>
            <w:tcW w:w="817" w:type="dxa"/>
            <w:vAlign w:val="center"/>
          </w:tcPr>
          <w:p w:rsidR="00D82067" w:rsidRDefault="006027EF">
            <w:pPr>
              <w:jc w:val="center"/>
            </w:pPr>
            <w:r>
              <w:rPr>
                <w:color w:val="000000"/>
                <w:sz w:val="24"/>
              </w:rPr>
              <w:t>9</w:t>
            </w:r>
          </w:p>
        </w:tc>
        <w:tc>
          <w:tcPr>
            <w:tcW w:w="1276" w:type="dxa"/>
            <w:vAlign w:val="center"/>
          </w:tcPr>
          <w:p w:rsidR="00D82067" w:rsidRDefault="006027EF">
            <w:pPr>
              <w:jc w:val="center"/>
            </w:pPr>
            <w:r>
              <w:rPr>
                <w:color w:val="000000"/>
                <w:sz w:val="24"/>
              </w:rPr>
              <w:t>600837</w:t>
            </w:r>
          </w:p>
        </w:tc>
        <w:tc>
          <w:tcPr>
            <w:tcW w:w="1701" w:type="dxa"/>
            <w:vAlign w:val="center"/>
          </w:tcPr>
          <w:p w:rsidR="00D82067" w:rsidRDefault="006027EF">
            <w:pPr>
              <w:jc w:val="center"/>
            </w:pPr>
            <w:r>
              <w:rPr>
                <w:color w:val="000000"/>
                <w:sz w:val="24"/>
              </w:rPr>
              <w:t>海通证券</w:t>
            </w:r>
          </w:p>
        </w:tc>
        <w:tc>
          <w:tcPr>
            <w:tcW w:w="1559" w:type="dxa"/>
            <w:vAlign w:val="center"/>
          </w:tcPr>
          <w:p w:rsidR="00D82067" w:rsidRDefault="006027EF">
            <w:pPr>
              <w:jc w:val="right"/>
            </w:pPr>
            <w:r>
              <w:rPr>
                <w:color w:val="000000"/>
                <w:sz w:val="24"/>
              </w:rPr>
              <w:t>17,924</w:t>
            </w:r>
          </w:p>
        </w:tc>
        <w:tc>
          <w:tcPr>
            <w:tcW w:w="1932" w:type="dxa"/>
            <w:vAlign w:val="center"/>
          </w:tcPr>
          <w:p w:rsidR="00D82067" w:rsidRDefault="006027EF">
            <w:pPr>
              <w:jc w:val="right"/>
            </w:pPr>
            <w:r>
              <w:rPr>
                <w:color w:val="000000"/>
                <w:sz w:val="24"/>
              </w:rPr>
              <w:t>431,251.44</w:t>
            </w:r>
          </w:p>
        </w:tc>
        <w:tc>
          <w:tcPr>
            <w:tcW w:w="1612" w:type="dxa"/>
            <w:vAlign w:val="center"/>
          </w:tcPr>
          <w:p w:rsidR="00D82067" w:rsidRDefault="006027EF">
            <w:pPr>
              <w:jc w:val="right"/>
            </w:pPr>
            <w:r>
              <w:rPr>
                <w:color w:val="000000"/>
                <w:sz w:val="24"/>
              </w:rPr>
              <w:t>0.02</w:t>
            </w:r>
          </w:p>
        </w:tc>
      </w:tr>
      <w:tr w:rsidR="00D82067">
        <w:trPr>
          <w:jc w:val="center"/>
        </w:trPr>
        <w:tc>
          <w:tcPr>
            <w:tcW w:w="817" w:type="dxa"/>
            <w:vAlign w:val="center"/>
          </w:tcPr>
          <w:p w:rsidR="00D82067" w:rsidRDefault="006027EF">
            <w:pPr>
              <w:jc w:val="center"/>
            </w:pPr>
            <w:r>
              <w:rPr>
                <w:color w:val="000000"/>
                <w:sz w:val="24"/>
              </w:rPr>
              <w:t>10</w:t>
            </w:r>
          </w:p>
        </w:tc>
        <w:tc>
          <w:tcPr>
            <w:tcW w:w="1276" w:type="dxa"/>
            <w:vAlign w:val="center"/>
          </w:tcPr>
          <w:p w:rsidR="00D82067" w:rsidRDefault="006027EF">
            <w:pPr>
              <w:jc w:val="center"/>
            </w:pPr>
            <w:r>
              <w:rPr>
                <w:color w:val="000000"/>
                <w:sz w:val="24"/>
              </w:rPr>
              <w:t>601166</w:t>
            </w:r>
          </w:p>
        </w:tc>
        <w:tc>
          <w:tcPr>
            <w:tcW w:w="1701" w:type="dxa"/>
            <w:vAlign w:val="center"/>
          </w:tcPr>
          <w:p w:rsidR="00D82067" w:rsidRDefault="006027EF">
            <w:pPr>
              <w:jc w:val="center"/>
            </w:pPr>
            <w:r>
              <w:rPr>
                <w:color w:val="000000"/>
                <w:sz w:val="24"/>
              </w:rPr>
              <w:t>兴业银行</w:t>
            </w:r>
          </w:p>
        </w:tc>
        <w:tc>
          <w:tcPr>
            <w:tcW w:w="1559" w:type="dxa"/>
            <w:vAlign w:val="center"/>
          </w:tcPr>
          <w:p w:rsidR="00D82067" w:rsidRDefault="006027EF">
            <w:pPr>
              <w:jc w:val="right"/>
            </w:pPr>
            <w:r>
              <w:rPr>
                <w:color w:val="000000"/>
                <w:sz w:val="24"/>
              </w:rPr>
              <w:t>25,320</w:t>
            </w:r>
          </w:p>
        </w:tc>
        <w:tc>
          <w:tcPr>
            <w:tcW w:w="1932" w:type="dxa"/>
            <w:vAlign w:val="center"/>
          </w:tcPr>
          <w:p w:rsidR="00D82067" w:rsidRDefault="006027EF">
            <w:pPr>
              <w:jc w:val="right"/>
            </w:pPr>
            <w:r>
              <w:rPr>
                <w:color w:val="000000"/>
                <w:sz w:val="24"/>
              </w:rPr>
              <w:t>417,780.00</w:t>
            </w:r>
          </w:p>
        </w:tc>
        <w:tc>
          <w:tcPr>
            <w:tcW w:w="1612" w:type="dxa"/>
            <w:vAlign w:val="center"/>
          </w:tcPr>
          <w:p w:rsidR="00D82067" w:rsidRDefault="006027EF">
            <w:pPr>
              <w:jc w:val="right"/>
            </w:pPr>
            <w:r>
              <w:rPr>
                <w:color w:val="000000"/>
                <w:sz w:val="24"/>
              </w:rPr>
              <w:t>0.02</w:t>
            </w:r>
          </w:p>
        </w:tc>
      </w:tr>
      <w:tr w:rsidR="00D82067">
        <w:trPr>
          <w:jc w:val="center"/>
        </w:trPr>
        <w:tc>
          <w:tcPr>
            <w:tcW w:w="817" w:type="dxa"/>
            <w:vAlign w:val="center"/>
          </w:tcPr>
          <w:p w:rsidR="00D82067" w:rsidRDefault="006027EF">
            <w:pPr>
              <w:jc w:val="center"/>
            </w:pPr>
            <w:r>
              <w:rPr>
                <w:color w:val="000000"/>
                <w:sz w:val="24"/>
              </w:rPr>
              <w:t>11</w:t>
            </w:r>
          </w:p>
        </w:tc>
        <w:tc>
          <w:tcPr>
            <w:tcW w:w="1276" w:type="dxa"/>
            <w:vAlign w:val="center"/>
          </w:tcPr>
          <w:p w:rsidR="00D82067" w:rsidRDefault="006027EF">
            <w:pPr>
              <w:jc w:val="center"/>
            </w:pPr>
            <w:r>
              <w:rPr>
                <w:color w:val="000000"/>
                <w:sz w:val="24"/>
              </w:rPr>
              <w:t>600000</w:t>
            </w:r>
          </w:p>
        </w:tc>
        <w:tc>
          <w:tcPr>
            <w:tcW w:w="1701" w:type="dxa"/>
            <w:vAlign w:val="center"/>
          </w:tcPr>
          <w:p w:rsidR="00D82067" w:rsidRDefault="006027EF">
            <w:pPr>
              <w:jc w:val="center"/>
            </w:pPr>
            <w:r>
              <w:rPr>
                <w:color w:val="000000"/>
                <w:sz w:val="24"/>
              </w:rPr>
              <w:t>浦发银行</w:t>
            </w:r>
          </w:p>
        </w:tc>
        <w:tc>
          <w:tcPr>
            <w:tcW w:w="1559" w:type="dxa"/>
            <w:vAlign w:val="center"/>
          </w:tcPr>
          <w:p w:rsidR="00D82067" w:rsidRDefault="006027EF">
            <w:pPr>
              <w:jc w:val="right"/>
            </w:pPr>
            <w:r>
              <w:rPr>
                <w:color w:val="000000"/>
                <w:sz w:val="24"/>
              </w:rPr>
              <w:t>24,790</w:t>
            </w:r>
          </w:p>
        </w:tc>
        <w:tc>
          <w:tcPr>
            <w:tcW w:w="1932" w:type="dxa"/>
            <w:vAlign w:val="center"/>
          </w:tcPr>
          <w:p w:rsidR="00D82067" w:rsidRDefault="006027EF">
            <w:pPr>
              <w:jc w:val="right"/>
            </w:pPr>
            <w:r>
              <w:rPr>
                <w:color w:val="000000"/>
                <w:sz w:val="24"/>
              </w:rPr>
              <w:t>388,955.10</w:t>
            </w:r>
          </w:p>
        </w:tc>
        <w:tc>
          <w:tcPr>
            <w:tcW w:w="1612" w:type="dxa"/>
            <w:vAlign w:val="center"/>
          </w:tcPr>
          <w:p w:rsidR="00D82067" w:rsidRDefault="006027EF">
            <w:pPr>
              <w:jc w:val="right"/>
            </w:pPr>
            <w:r>
              <w:rPr>
                <w:color w:val="000000"/>
                <w:sz w:val="24"/>
              </w:rPr>
              <w:t>0.02</w:t>
            </w:r>
          </w:p>
        </w:tc>
      </w:tr>
      <w:tr w:rsidR="00D82067">
        <w:trPr>
          <w:jc w:val="center"/>
        </w:trPr>
        <w:tc>
          <w:tcPr>
            <w:tcW w:w="817" w:type="dxa"/>
            <w:vAlign w:val="center"/>
          </w:tcPr>
          <w:p w:rsidR="00D82067" w:rsidRDefault="006027EF">
            <w:pPr>
              <w:jc w:val="center"/>
            </w:pPr>
            <w:r>
              <w:rPr>
                <w:color w:val="000000"/>
                <w:sz w:val="24"/>
              </w:rPr>
              <w:t>12</w:t>
            </w:r>
          </w:p>
        </w:tc>
        <w:tc>
          <w:tcPr>
            <w:tcW w:w="1276" w:type="dxa"/>
            <w:vAlign w:val="center"/>
          </w:tcPr>
          <w:p w:rsidR="00D82067" w:rsidRDefault="006027EF">
            <w:pPr>
              <w:jc w:val="center"/>
            </w:pPr>
            <w:r>
              <w:rPr>
                <w:color w:val="000000"/>
                <w:sz w:val="24"/>
              </w:rPr>
              <w:t>601668</w:t>
            </w:r>
          </w:p>
        </w:tc>
        <w:tc>
          <w:tcPr>
            <w:tcW w:w="1701" w:type="dxa"/>
            <w:vAlign w:val="center"/>
          </w:tcPr>
          <w:p w:rsidR="00D82067" w:rsidRDefault="006027EF">
            <w:pPr>
              <w:jc w:val="center"/>
            </w:pPr>
            <w:r>
              <w:rPr>
                <w:color w:val="000000"/>
                <w:sz w:val="24"/>
              </w:rPr>
              <w:t>中国建筑</w:t>
            </w:r>
          </w:p>
        </w:tc>
        <w:tc>
          <w:tcPr>
            <w:tcW w:w="1559" w:type="dxa"/>
            <w:vAlign w:val="center"/>
          </w:tcPr>
          <w:p w:rsidR="00D82067" w:rsidRDefault="006027EF">
            <w:pPr>
              <w:jc w:val="right"/>
            </w:pPr>
            <w:r>
              <w:rPr>
                <w:color w:val="000000"/>
                <w:sz w:val="24"/>
              </w:rPr>
              <w:t>33,225</w:t>
            </w:r>
          </w:p>
        </w:tc>
        <w:tc>
          <w:tcPr>
            <w:tcW w:w="1932" w:type="dxa"/>
            <w:vAlign w:val="center"/>
          </w:tcPr>
          <w:p w:rsidR="00D82067" w:rsidRDefault="006027EF">
            <w:pPr>
              <w:jc w:val="right"/>
            </w:pPr>
            <w:r>
              <w:rPr>
                <w:color w:val="000000"/>
                <w:sz w:val="24"/>
              </w:rPr>
              <w:t>241,878.00</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13</w:t>
            </w:r>
          </w:p>
        </w:tc>
        <w:tc>
          <w:tcPr>
            <w:tcW w:w="1276" w:type="dxa"/>
            <w:vAlign w:val="center"/>
          </w:tcPr>
          <w:p w:rsidR="00D82067" w:rsidRDefault="006027EF">
            <w:pPr>
              <w:jc w:val="center"/>
            </w:pPr>
            <w:r>
              <w:rPr>
                <w:color w:val="000000"/>
                <w:sz w:val="24"/>
              </w:rPr>
              <w:t>601601</w:t>
            </w:r>
          </w:p>
        </w:tc>
        <w:tc>
          <w:tcPr>
            <w:tcW w:w="1701" w:type="dxa"/>
            <w:vAlign w:val="center"/>
          </w:tcPr>
          <w:p w:rsidR="00D82067" w:rsidRDefault="006027EF">
            <w:pPr>
              <w:jc w:val="center"/>
            </w:pPr>
            <w:r>
              <w:rPr>
                <w:color w:val="000000"/>
                <w:sz w:val="24"/>
              </w:rPr>
              <w:t>中国太保</w:t>
            </w:r>
          </w:p>
        </w:tc>
        <w:tc>
          <w:tcPr>
            <w:tcW w:w="1559" w:type="dxa"/>
            <w:vAlign w:val="center"/>
          </w:tcPr>
          <w:p w:rsidR="00D82067" w:rsidRDefault="006027EF">
            <w:pPr>
              <w:jc w:val="right"/>
            </w:pPr>
            <w:r>
              <w:rPr>
                <w:color w:val="000000"/>
                <w:sz w:val="24"/>
              </w:rPr>
              <w:t>6,963</w:t>
            </w:r>
          </w:p>
        </w:tc>
        <w:tc>
          <w:tcPr>
            <w:tcW w:w="1932" w:type="dxa"/>
            <w:vAlign w:val="center"/>
          </w:tcPr>
          <w:p w:rsidR="00D82067" w:rsidRDefault="006027EF">
            <w:pPr>
              <w:jc w:val="right"/>
            </w:pPr>
            <w:r>
              <w:rPr>
                <w:color w:val="000000"/>
                <w:sz w:val="24"/>
              </w:rPr>
              <w:t>224,904.90</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14</w:t>
            </w:r>
          </w:p>
        </w:tc>
        <w:tc>
          <w:tcPr>
            <w:tcW w:w="1276" w:type="dxa"/>
            <w:vAlign w:val="center"/>
          </w:tcPr>
          <w:p w:rsidR="00D82067" w:rsidRDefault="006027EF">
            <w:pPr>
              <w:jc w:val="center"/>
            </w:pPr>
            <w:r>
              <w:rPr>
                <w:color w:val="000000"/>
                <w:sz w:val="24"/>
              </w:rPr>
              <w:t>601818</w:t>
            </w:r>
          </w:p>
        </w:tc>
        <w:tc>
          <w:tcPr>
            <w:tcW w:w="1701" w:type="dxa"/>
            <w:vAlign w:val="center"/>
          </w:tcPr>
          <w:p w:rsidR="00D82067" w:rsidRDefault="006027EF">
            <w:pPr>
              <w:jc w:val="center"/>
            </w:pPr>
            <w:r>
              <w:rPr>
                <w:color w:val="000000"/>
                <w:sz w:val="24"/>
              </w:rPr>
              <w:t>光大银行</w:t>
            </w:r>
          </w:p>
        </w:tc>
        <w:tc>
          <w:tcPr>
            <w:tcW w:w="1559" w:type="dxa"/>
            <w:vAlign w:val="center"/>
          </w:tcPr>
          <w:p w:rsidR="00D82067" w:rsidRDefault="006027EF">
            <w:pPr>
              <w:jc w:val="right"/>
            </w:pPr>
            <w:r>
              <w:rPr>
                <w:color w:val="000000"/>
                <w:sz w:val="24"/>
              </w:rPr>
              <w:t>44,089</w:t>
            </w:r>
          </w:p>
        </w:tc>
        <w:tc>
          <w:tcPr>
            <w:tcW w:w="1932" w:type="dxa"/>
            <w:vAlign w:val="center"/>
          </w:tcPr>
          <w:p w:rsidR="00D82067" w:rsidRDefault="006027EF">
            <w:pPr>
              <w:jc w:val="right"/>
            </w:pPr>
            <w:r>
              <w:rPr>
                <w:color w:val="000000"/>
                <w:sz w:val="24"/>
              </w:rPr>
              <w:t>215,154.32</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15</w:t>
            </w:r>
          </w:p>
        </w:tc>
        <w:tc>
          <w:tcPr>
            <w:tcW w:w="1276" w:type="dxa"/>
            <w:vAlign w:val="center"/>
          </w:tcPr>
          <w:p w:rsidR="00D82067" w:rsidRDefault="006027EF">
            <w:pPr>
              <w:jc w:val="center"/>
            </w:pPr>
            <w:r>
              <w:rPr>
                <w:color w:val="000000"/>
                <w:sz w:val="24"/>
              </w:rPr>
              <w:t>601006</w:t>
            </w:r>
          </w:p>
        </w:tc>
        <w:tc>
          <w:tcPr>
            <w:tcW w:w="1701" w:type="dxa"/>
            <w:vAlign w:val="center"/>
          </w:tcPr>
          <w:p w:rsidR="00D82067" w:rsidRDefault="006027EF">
            <w:pPr>
              <w:jc w:val="center"/>
            </w:pPr>
            <w:r>
              <w:rPr>
                <w:color w:val="000000"/>
                <w:sz w:val="24"/>
              </w:rPr>
              <w:t>大秦铁路</w:t>
            </w:r>
          </w:p>
        </w:tc>
        <w:tc>
          <w:tcPr>
            <w:tcW w:w="1559" w:type="dxa"/>
            <w:vAlign w:val="center"/>
          </w:tcPr>
          <w:p w:rsidR="00D82067" w:rsidRDefault="006027EF">
            <w:pPr>
              <w:jc w:val="right"/>
            </w:pPr>
            <w:r>
              <w:rPr>
                <w:color w:val="000000"/>
                <w:sz w:val="24"/>
              </w:rPr>
              <w:t>19,479</w:t>
            </w:r>
          </w:p>
        </w:tc>
        <w:tc>
          <w:tcPr>
            <w:tcW w:w="1932" w:type="dxa"/>
            <w:vAlign w:val="center"/>
          </w:tcPr>
          <w:p w:rsidR="00D82067" w:rsidRDefault="006027EF">
            <w:pPr>
              <w:jc w:val="right"/>
            </w:pPr>
            <w:r>
              <w:rPr>
                <w:color w:val="000000"/>
                <w:sz w:val="24"/>
              </w:rPr>
              <w:t>207,646.14</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16</w:t>
            </w:r>
          </w:p>
        </w:tc>
        <w:tc>
          <w:tcPr>
            <w:tcW w:w="1276" w:type="dxa"/>
            <w:vAlign w:val="center"/>
          </w:tcPr>
          <w:p w:rsidR="00D82067" w:rsidRDefault="006027EF">
            <w:pPr>
              <w:jc w:val="center"/>
            </w:pPr>
            <w:r>
              <w:rPr>
                <w:color w:val="000000"/>
                <w:sz w:val="24"/>
              </w:rPr>
              <w:t>601398</w:t>
            </w:r>
          </w:p>
        </w:tc>
        <w:tc>
          <w:tcPr>
            <w:tcW w:w="1701" w:type="dxa"/>
            <w:vAlign w:val="center"/>
          </w:tcPr>
          <w:p w:rsidR="00D82067" w:rsidRDefault="006027EF">
            <w:pPr>
              <w:jc w:val="center"/>
            </w:pPr>
            <w:r>
              <w:rPr>
                <w:color w:val="000000"/>
                <w:sz w:val="24"/>
              </w:rPr>
              <w:t>工商银行</w:t>
            </w:r>
          </w:p>
        </w:tc>
        <w:tc>
          <w:tcPr>
            <w:tcW w:w="1559" w:type="dxa"/>
            <w:vAlign w:val="center"/>
          </w:tcPr>
          <w:p w:rsidR="00D82067" w:rsidRDefault="006027EF">
            <w:pPr>
              <w:jc w:val="right"/>
            </w:pPr>
            <w:r>
              <w:rPr>
                <w:color w:val="000000"/>
                <w:sz w:val="24"/>
              </w:rPr>
              <w:t>38,198</w:t>
            </w:r>
          </w:p>
        </w:tc>
        <w:tc>
          <w:tcPr>
            <w:tcW w:w="1932" w:type="dxa"/>
            <w:vAlign w:val="center"/>
          </w:tcPr>
          <w:p w:rsidR="00D82067" w:rsidRDefault="006027EF">
            <w:pPr>
              <w:jc w:val="right"/>
            </w:pPr>
            <w:r>
              <w:rPr>
                <w:color w:val="000000"/>
                <w:sz w:val="24"/>
              </w:rPr>
              <w:t>186,024.26</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17</w:t>
            </w:r>
          </w:p>
        </w:tc>
        <w:tc>
          <w:tcPr>
            <w:tcW w:w="1276" w:type="dxa"/>
            <w:vAlign w:val="center"/>
          </w:tcPr>
          <w:p w:rsidR="00D82067" w:rsidRDefault="006027EF">
            <w:pPr>
              <w:jc w:val="center"/>
            </w:pPr>
            <w:r>
              <w:rPr>
                <w:color w:val="000000"/>
                <w:sz w:val="24"/>
              </w:rPr>
              <w:t>601377</w:t>
            </w:r>
          </w:p>
        </w:tc>
        <w:tc>
          <w:tcPr>
            <w:tcW w:w="1701" w:type="dxa"/>
            <w:vAlign w:val="center"/>
          </w:tcPr>
          <w:p w:rsidR="00D82067" w:rsidRDefault="006027EF">
            <w:pPr>
              <w:jc w:val="center"/>
            </w:pPr>
            <w:r>
              <w:rPr>
                <w:color w:val="000000"/>
                <w:sz w:val="24"/>
              </w:rPr>
              <w:t>兴业证券</w:t>
            </w:r>
          </w:p>
        </w:tc>
        <w:tc>
          <w:tcPr>
            <w:tcW w:w="1559" w:type="dxa"/>
            <w:vAlign w:val="center"/>
          </w:tcPr>
          <w:p w:rsidR="00D82067" w:rsidRDefault="006027EF">
            <w:pPr>
              <w:jc w:val="right"/>
            </w:pPr>
            <w:r>
              <w:rPr>
                <w:color w:val="000000"/>
                <w:sz w:val="24"/>
              </w:rPr>
              <w:t>11,382</w:t>
            </w:r>
          </w:p>
        </w:tc>
        <w:tc>
          <w:tcPr>
            <w:tcW w:w="1932" w:type="dxa"/>
            <w:vAlign w:val="center"/>
          </w:tcPr>
          <w:p w:rsidR="00D82067" w:rsidRDefault="006027EF">
            <w:pPr>
              <w:jc w:val="right"/>
            </w:pPr>
            <w:r>
              <w:rPr>
                <w:color w:val="000000"/>
                <w:sz w:val="24"/>
              </w:rPr>
              <w:t>172,095.84</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18</w:t>
            </w:r>
          </w:p>
        </w:tc>
        <w:tc>
          <w:tcPr>
            <w:tcW w:w="1276" w:type="dxa"/>
            <w:vAlign w:val="center"/>
          </w:tcPr>
          <w:p w:rsidR="00D82067" w:rsidRDefault="006027EF">
            <w:pPr>
              <w:jc w:val="center"/>
            </w:pPr>
            <w:r>
              <w:rPr>
                <w:color w:val="000000"/>
                <w:sz w:val="24"/>
              </w:rPr>
              <w:t>600104</w:t>
            </w:r>
          </w:p>
        </w:tc>
        <w:tc>
          <w:tcPr>
            <w:tcW w:w="1701" w:type="dxa"/>
            <w:vAlign w:val="center"/>
          </w:tcPr>
          <w:p w:rsidR="00D82067" w:rsidRDefault="006027EF">
            <w:pPr>
              <w:jc w:val="center"/>
            </w:pPr>
            <w:r>
              <w:rPr>
                <w:color w:val="000000"/>
                <w:sz w:val="24"/>
              </w:rPr>
              <w:t>上汽集团</w:t>
            </w:r>
          </w:p>
        </w:tc>
        <w:tc>
          <w:tcPr>
            <w:tcW w:w="1559" w:type="dxa"/>
            <w:vAlign w:val="center"/>
          </w:tcPr>
          <w:p w:rsidR="00D82067" w:rsidRDefault="006027EF">
            <w:pPr>
              <w:jc w:val="right"/>
            </w:pPr>
            <w:r>
              <w:rPr>
                <w:color w:val="000000"/>
                <w:sz w:val="24"/>
              </w:rPr>
              <w:t>7,327</w:t>
            </w:r>
          </w:p>
        </w:tc>
        <w:tc>
          <w:tcPr>
            <w:tcW w:w="1932" w:type="dxa"/>
            <w:vAlign w:val="center"/>
          </w:tcPr>
          <w:p w:rsidR="00D82067" w:rsidRDefault="006027EF">
            <w:pPr>
              <w:jc w:val="right"/>
            </w:pPr>
            <w:r>
              <w:rPr>
                <w:color w:val="000000"/>
                <w:sz w:val="24"/>
              </w:rPr>
              <w:t>157,310.69</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19</w:t>
            </w:r>
          </w:p>
        </w:tc>
        <w:tc>
          <w:tcPr>
            <w:tcW w:w="1276" w:type="dxa"/>
            <w:vAlign w:val="center"/>
          </w:tcPr>
          <w:p w:rsidR="00D82067" w:rsidRDefault="006027EF">
            <w:pPr>
              <w:jc w:val="center"/>
            </w:pPr>
            <w:r>
              <w:rPr>
                <w:color w:val="000000"/>
                <w:sz w:val="24"/>
              </w:rPr>
              <w:t>600048</w:t>
            </w:r>
          </w:p>
        </w:tc>
        <w:tc>
          <w:tcPr>
            <w:tcW w:w="1701" w:type="dxa"/>
            <w:vAlign w:val="center"/>
          </w:tcPr>
          <w:p w:rsidR="00D82067" w:rsidRDefault="006027EF">
            <w:pPr>
              <w:jc w:val="center"/>
            </w:pPr>
            <w:r>
              <w:rPr>
                <w:color w:val="000000"/>
                <w:sz w:val="24"/>
              </w:rPr>
              <w:t>保利地产</w:t>
            </w:r>
          </w:p>
        </w:tc>
        <w:tc>
          <w:tcPr>
            <w:tcW w:w="1559" w:type="dxa"/>
            <w:vAlign w:val="center"/>
          </w:tcPr>
          <w:p w:rsidR="00D82067" w:rsidRDefault="006027EF">
            <w:pPr>
              <w:jc w:val="right"/>
            </w:pPr>
            <w:r>
              <w:rPr>
                <w:color w:val="000000"/>
                <w:sz w:val="24"/>
              </w:rPr>
              <w:t>14,260</w:t>
            </w:r>
          </w:p>
        </w:tc>
        <w:tc>
          <w:tcPr>
            <w:tcW w:w="1932" w:type="dxa"/>
            <w:vAlign w:val="center"/>
          </w:tcPr>
          <w:p w:rsidR="00D82067" w:rsidRDefault="006027EF">
            <w:pPr>
              <w:jc w:val="right"/>
            </w:pPr>
            <w:r>
              <w:rPr>
                <w:color w:val="000000"/>
                <w:sz w:val="24"/>
              </w:rPr>
              <w:t>154,293.20</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20</w:t>
            </w:r>
          </w:p>
        </w:tc>
        <w:tc>
          <w:tcPr>
            <w:tcW w:w="1276" w:type="dxa"/>
            <w:vAlign w:val="center"/>
          </w:tcPr>
          <w:p w:rsidR="00D82067" w:rsidRDefault="006027EF">
            <w:pPr>
              <w:jc w:val="center"/>
            </w:pPr>
            <w:r>
              <w:rPr>
                <w:color w:val="000000"/>
                <w:sz w:val="24"/>
              </w:rPr>
              <w:t>601169</w:t>
            </w:r>
          </w:p>
        </w:tc>
        <w:tc>
          <w:tcPr>
            <w:tcW w:w="1701" w:type="dxa"/>
            <w:vAlign w:val="center"/>
          </w:tcPr>
          <w:p w:rsidR="00D82067" w:rsidRDefault="006027EF">
            <w:pPr>
              <w:jc w:val="center"/>
            </w:pPr>
            <w:r>
              <w:rPr>
                <w:color w:val="000000"/>
                <w:sz w:val="24"/>
              </w:rPr>
              <w:t>北京银行</w:t>
            </w:r>
          </w:p>
        </w:tc>
        <w:tc>
          <w:tcPr>
            <w:tcW w:w="1559" w:type="dxa"/>
            <w:vAlign w:val="center"/>
          </w:tcPr>
          <w:p w:rsidR="00D82067" w:rsidRDefault="006027EF">
            <w:pPr>
              <w:jc w:val="right"/>
            </w:pPr>
            <w:r>
              <w:rPr>
                <w:color w:val="000000"/>
                <w:sz w:val="24"/>
              </w:rPr>
              <w:t>14,035</w:t>
            </w:r>
          </w:p>
        </w:tc>
        <w:tc>
          <w:tcPr>
            <w:tcW w:w="1932" w:type="dxa"/>
            <w:vAlign w:val="center"/>
          </w:tcPr>
          <w:p w:rsidR="00D82067" w:rsidRDefault="006027EF">
            <w:pPr>
              <w:jc w:val="right"/>
            </w:pPr>
            <w:r>
              <w:rPr>
                <w:color w:val="000000"/>
                <w:sz w:val="24"/>
              </w:rPr>
              <w:t>153,402.55</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21</w:t>
            </w:r>
          </w:p>
        </w:tc>
        <w:tc>
          <w:tcPr>
            <w:tcW w:w="1276" w:type="dxa"/>
            <w:vAlign w:val="center"/>
          </w:tcPr>
          <w:p w:rsidR="00D82067" w:rsidRDefault="006027EF">
            <w:pPr>
              <w:jc w:val="center"/>
            </w:pPr>
            <w:r>
              <w:rPr>
                <w:color w:val="000000"/>
                <w:sz w:val="24"/>
              </w:rPr>
              <w:t>601688</w:t>
            </w:r>
          </w:p>
        </w:tc>
        <w:tc>
          <w:tcPr>
            <w:tcW w:w="1701" w:type="dxa"/>
            <w:vAlign w:val="center"/>
          </w:tcPr>
          <w:p w:rsidR="00D82067" w:rsidRDefault="006027EF">
            <w:pPr>
              <w:jc w:val="center"/>
            </w:pPr>
            <w:r>
              <w:rPr>
                <w:color w:val="000000"/>
                <w:sz w:val="24"/>
              </w:rPr>
              <w:t>华泰证券</w:t>
            </w:r>
          </w:p>
        </w:tc>
        <w:tc>
          <w:tcPr>
            <w:tcW w:w="1559" w:type="dxa"/>
            <w:vAlign w:val="center"/>
          </w:tcPr>
          <w:p w:rsidR="00D82067" w:rsidRDefault="006027EF">
            <w:pPr>
              <w:jc w:val="right"/>
            </w:pPr>
            <w:r>
              <w:rPr>
                <w:color w:val="000000"/>
                <w:sz w:val="24"/>
              </w:rPr>
              <w:t>6,202</w:t>
            </w:r>
          </w:p>
        </w:tc>
        <w:tc>
          <w:tcPr>
            <w:tcW w:w="1932" w:type="dxa"/>
            <w:vAlign w:val="center"/>
          </w:tcPr>
          <w:p w:rsidR="00D82067" w:rsidRDefault="006027EF">
            <w:pPr>
              <w:jc w:val="right"/>
            </w:pPr>
            <w:r>
              <w:rPr>
                <w:color w:val="000000"/>
                <w:sz w:val="24"/>
              </w:rPr>
              <w:t>151,762.94</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22</w:t>
            </w:r>
          </w:p>
        </w:tc>
        <w:tc>
          <w:tcPr>
            <w:tcW w:w="1276" w:type="dxa"/>
            <w:vAlign w:val="center"/>
          </w:tcPr>
          <w:p w:rsidR="00D82067" w:rsidRDefault="006027EF">
            <w:pPr>
              <w:jc w:val="center"/>
            </w:pPr>
            <w:r>
              <w:rPr>
                <w:color w:val="000000"/>
                <w:sz w:val="24"/>
              </w:rPr>
              <w:t>601989</w:t>
            </w:r>
          </w:p>
        </w:tc>
        <w:tc>
          <w:tcPr>
            <w:tcW w:w="1701" w:type="dxa"/>
            <w:vAlign w:val="center"/>
          </w:tcPr>
          <w:p w:rsidR="00D82067" w:rsidRDefault="006027EF">
            <w:pPr>
              <w:jc w:val="center"/>
            </w:pPr>
            <w:r>
              <w:rPr>
                <w:color w:val="000000"/>
                <w:sz w:val="24"/>
              </w:rPr>
              <w:t>中国重工</w:t>
            </w:r>
          </w:p>
        </w:tc>
        <w:tc>
          <w:tcPr>
            <w:tcW w:w="1559" w:type="dxa"/>
            <w:vAlign w:val="center"/>
          </w:tcPr>
          <w:p w:rsidR="00D82067" w:rsidRDefault="006027EF">
            <w:pPr>
              <w:jc w:val="right"/>
            </w:pPr>
            <w:r>
              <w:rPr>
                <w:color w:val="000000"/>
                <w:sz w:val="24"/>
              </w:rPr>
              <w:t>16,268</w:t>
            </w:r>
          </w:p>
        </w:tc>
        <w:tc>
          <w:tcPr>
            <w:tcW w:w="1932" w:type="dxa"/>
            <w:vAlign w:val="center"/>
          </w:tcPr>
          <w:p w:rsidR="00D82067" w:rsidRDefault="006027EF">
            <w:pPr>
              <w:jc w:val="right"/>
            </w:pPr>
            <w:r>
              <w:rPr>
                <w:color w:val="000000"/>
                <w:sz w:val="24"/>
              </w:rPr>
              <w:t>149,828.28</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23</w:t>
            </w:r>
          </w:p>
        </w:tc>
        <w:tc>
          <w:tcPr>
            <w:tcW w:w="1276" w:type="dxa"/>
            <w:vAlign w:val="center"/>
          </w:tcPr>
          <w:p w:rsidR="00D82067" w:rsidRDefault="006027EF">
            <w:pPr>
              <w:jc w:val="center"/>
            </w:pPr>
            <w:r>
              <w:rPr>
                <w:color w:val="000000"/>
                <w:sz w:val="24"/>
              </w:rPr>
              <w:t>601088</w:t>
            </w:r>
          </w:p>
        </w:tc>
        <w:tc>
          <w:tcPr>
            <w:tcW w:w="1701" w:type="dxa"/>
            <w:vAlign w:val="center"/>
          </w:tcPr>
          <w:p w:rsidR="00D82067" w:rsidRDefault="006027EF">
            <w:pPr>
              <w:jc w:val="center"/>
            </w:pPr>
            <w:r>
              <w:rPr>
                <w:color w:val="000000"/>
                <w:sz w:val="24"/>
              </w:rPr>
              <w:t>中国神华</w:t>
            </w:r>
          </w:p>
        </w:tc>
        <w:tc>
          <w:tcPr>
            <w:tcW w:w="1559" w:type="dxa"/>
            <w:vAlign w:val="center"/>
          </w:tcPr>
          <w:p w:rsidR="00D82067" w:rsidRDefault="006027EF">
            <w:pPr>
              <w:jc w:val="right"/>
            </w:pPr>
            <w:r>
              <w:rPr>
                <w:color w:val="000000"/>
                <w:sz w:val="24"/>
              </w:rPr>
              <w:t>7,306</w:t>
            </w:r>
          </w:p>
        </w:tc>
        <w:tc>
          <w:tcPr>
            <w:tcW w:w="1932" w:type="dxa"/>
            <w:vAlign w:val="center"/>
          </w:tcPr>
          <w:p w:rsidR="00D82067" w:rsidRDefault="006027EF">
            <w:pPr>
              <w:jc w:val="right"/>
            </w:pPr>
            <w:r>
              <w:rPr>
                <w:color w:val="000000"/>
                <w:sz w:val="24"/>
              </w:rPr>
              <w:t>148,238.74</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24</w:t>
            </w:r>
          </w:p>
        </w:tc>
        <w:tc>
          <w:tcPr>
            <w:tcW w:w="1276" w:type="dxa"/>
            <w:vAlign w:val="center"/>
          </w:tcPr>
          <w:p w:rsidR="00D82067" w:rsidRDefault="006027EF">
            <w:pPr>
              <w:jc w:val="center"/>
            </w:pPr>
            <w:r>
              <w:rPr>
                <w:color w:val="000000"/>
                <w:sz w:val="24"/>
              </w:rPr>
              <w:t>600999</w:t>
            </w:r>
          </w:p>
        </w:tc>
        <w:tc>
          <w:tcPr>
            <w:tcW w:w="1701" w:type="dxa"/>
            <w:vAlign w:val="center"/>
          </w:tcPr>
          <w:p w:rsidR="00D82067" w:rsidRDefault="006027EF">
            <w:pPr>
              <w:jc w:val="center"/>
            </w:pPr>
            <w:r>
              <w:rPr>
                <w:color w:val="000000"/>
                <w:sz w:val="24"/>
              </w:rPr>
              <w:t>招商证券</w:t>
            </w:r>
          </w:p>
        </w:tc>
        <w:tc>
          <w:tcPr>
            <w:tcW w:w="1559" w:type="dxa"/>
            <w:vAlign w:val="center"/>
          </w:tcPr>
          <w:p w:rsidR="00D82067" w:rsidRDefault="006027EF">
            <w:pPr>
              <w:jc w:val="right"/>
            </w:pPr>
            <w:r>
              <w:rPr>
                <w:color w:val="000000"/>
                <w:sz w:val="24"/>
              </w:rPr>
              <w:t>5,146</w:t>
            </w:r>
          </w:p>
        </w:tc>
        <w:tc>
          <w:tcPr>
            <w:tcW w:w="1932" w:type="dxa"/>
            <w:vAlign w:val="center"/>
          </w:tcPr>
          <w:p w:rsidR="00D82067" w:rsidRDefault="006027EF">
            <w:pPr>
              <w:jc w:val="right"/>
            </w:pPr>
            <w:r>
              <w:rPr>
                <w:color w:val="000000"/>
                <w:sz w:val="24"/>
              </w:rPr>
              <w:t>145,477.42</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25</w:t>
            </w:r>
          </w:p>
        </w:tc>
        <w:tc>
          <w:tcPr>
            <w:tcW w:w="1276" w:type="dxa"/>
            <w:vAlign w:val="center"/>
          </w:tcPr>
          <w:p w:rsidR="00D82067" w:rsidRDefault="006027EF">
            <w:pPr>
              <w:jc w:val="center"/>
            </w:pPr>
            <w:r>
              <w:rPr>
                <w:color w:val="000000"/>
                <w:sz w:val="24"/>
              </w:rPr>
              <w:t>601939</w:t>
            </w:r>
          </w:p>
        </w:tc>
        <w:tc>
          <w:tcPr>
            <w:tcW w:w="1701" w:type="dxa"/>
            <w:vAlign w:val="center"/>
          </w:tcPr>
          <w:p w:rsidR="00D82067" w:rsidRDefault="006027EF">
            <w:pPr>
              <w:jc w:val="center"/>
            </w:pPr>
            <w:r>
              <w:rPr>
                <w:color w:val="000000"/>
                <w:sz w:val="24"/>
              </w:rPr>
              <w:t>建设银行</w:t>
            </w:r>
          </w:p>
        </w:tc>
        <w:tc>
          <w:tcPr>
            <w:tcW w:w="1559" w:type="dxa"/>
            <w:vAlign w:val="center"/>
          </w:tcPr>
          <w:p w:rsidR="00D82067" w:rsidRDefault="006027EF">
            <w:pPr>
              <w:jc w:val="right"/>
            </w:pPr>
            <w:r>
              <w:rPr>
                <w:color w:val="000000"/>
                <w:sz w:val="24"/>
              </w:rPr>
              <w:t>21,250</w:t>
            </w:r>
          </w:p>
        </w:tc>
        <w:tc>
          <w:tcPr>
            <w:tcW w:w="1932" w:type="dxa"/>
            <w:vAlign w:val="center"/>
          </w:tcPr>
          <w:p w:rsidR="00D82067" w:rsidRDefault="006027EF">
            <w:pPr>
              <w:jc w:val="right"/>
            </w:pPr>
            <w:r>
              <w:rPr>
                <w:color w:val="000000"/>
                <w:sz w:val="24"/>
              </w:rPr>
              <w:t>143,012.50</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26</w:t>
            </w:r>
          </w:p>
        </w:tc>
        <w:tc>
          <w:tcPr>
            <w:tcW w:w="1276" w:type="dxa"/>
            <w:vAlign w:val="center"/>
          </w:tcPr>
          <w:p w:rsidR="00D82067" w:rsidRDefault="006027EF">
            <w:pPr>
              <w:jc w:val="center"/>
            </w:pPr>
            <w:r>
              <w:rPr>
                <w:color w:val="000000"/>
                <w:sz w:val="24"/>
              </w:rPr>
              <w:t>601390</w:t>
            </w:r>
          </w:p>
        </w:tc>
        <w:tc>
          <w:tcPr>
            <w:tcW w:w="1701" w:type="dxa"/>
            <w:vAlign w:val="center"/>
          </w:tcPr>
          <w:p w:rsidR="00D82067" w:rsidRDefault="006027EF">
            <w:pPr>
              <w:jc w:val="center"/>
            </w:pPr>
            <w:r>
              <w:rPr>
                <w:color w:val="000000"/>
                <w:sz w:val="24"/>
              </w:rPr>
              <w:t>中国中铁</w:t>
            </w:r>
          </w:p>
        </w:tc>
        <w:tc>
          <w:tcPr>
            <w:tcW w:w="1559" w:type="dxa"/>
            <w:vAlign w:val="center"/>
          </w:tcPr>
          <w:p w:rsidR="00D82067" w:rsidRDefault="006027EF">
            <w:pPr>
              <w:jc w:val="right"/>
            </w:pPr>
            <w:r>
              <w:rPr>
                <w:color w:val="000000"/>
                <w:sz w:val="24"/>
              </w:rPr>
              <w:t>15,144</w:t>
            </w:r>
          </w:p>
        </w:tc>
        <w:tc>
          <w:tcPr>
            <w:tcW w:w="1932" w:type="dxa"/>
            <w:vAlign w:val="center"/>
          </w:tcPr>
          <w:p w:rsidR="00D82067" w:rsidRDefault="006027EF">
            <w:pPr>
              <w:jc w:val="right"/>
            </w:pPr>
            <w:r>
              <w:rPr>
                <w:color w:val="000000"/>
                <w:sz w:val="24"/>
              </w:rPr>
              <w:t>140,839.20</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27</w:t>
            </w:r>
          </w:p>
        </w:tc>
        <w:tc>
          <w:tcPr>
            <w:tcW w:w="1276" w:type="dxa"/>
            <w:vAlign w:val="center"/>
          </w:tcPr>
          <w:p w:rsidR="00D82067" w:rsidRDefault="006027EF">
            <w:pPr>
              <w:jc w:val="center"/>
            </w:pPr>
            <w:r>
              <w:rPr>
                <w:color w:val="000000"/>
                <w:sz w:val="24"/>
              </w:rPr>
              <w:t>600886</w:t>
            </w:r>
          </w:p>
        </w:tc>
        <w:tc>
          <w:tcPr>
            <w:tcW w:w="1701" w:type="dxa"/>
            <w:vAlign w:val="center"/>
          </w:tcPr>
          <w:p w:rsidR="00D82067" w:rsidRDefault="006027EF">
            <w:pPr>
              <w:jc w:val="center"/>
            </w:pPr>
            <w:r>
              <w:rPr>
                <w:color w:val="000000"/>
                <w:sz w:val="24"/>
              </w:rPr>
              <w:t>国投电力</w:t>
            </w:r>
          </w:p>
        </w:tc>
        <w:tc>
          <w:tcPr>
            <w:tcW w:w="1559" w:type="dxa"/>
            <w:vAlign w:val="center"/>
          </w:tcPr>
          <w:p w:rsidR="00D82067" w:rsidRDefault="006027EF">
            <w:pPr>
              <w:jc w:val="right"/>
            </w:pPr>
            <w:r>
              <w:rPr>
                <w:color w:val="000000"/>
                <w:sz w:val="24"/>
              </w:rPr>
              <w:t>11,114</w:t>
            </w:r>
          </w:p>
        </w:tc>
        <w:tc>
          <w:tcPr>
            <w:tcW w:w="1932" w:type="dxa"/>
            <w:vAlign w:val="center"/>
          </w:tcPr>
          <w:p w:rsidR="00D82067" w:rsidRDefault="006027EF">
            <w:pPr>
              <w:jc w:val="right"/>
            </w:pPr>
            <w:r>
              <w:rPr>
                <w:color w:val="000000"/>
                <w:sz w:val="24"/>
              </w:rPr>
              <w:t>127,144.16</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28</w:t>
            </w:r>
          </w:p>
        </w:tc>
        <w:tc>
          <w:tcPr>
            <w:tcW w:w="1276" w:type="dxa"/>
            <w:vAlign w:val="center"/>
          </w:tcPr>
          <w:p w:rsidR="00D82067" w:rsidRDefault="006027EF">
            <w:pPr>
              <w:jc w:val="center"/>
            </w:pPr>
            <w:r>
              <w:rPr>
                <w:color w:val="000000"/>
                <w:sz w:val="24"/>
              </w:rPr>
              <w:t>600011</w:t>
            </w:r>
          </w:p>
        </w:tc>
        <w:tc>
          <w:tcPr>
            <w:tcW w:w="1701" w:type="dxa"/>
            <w:vAlign w:val="center"/>
          </w:tcPr>
          <w:p w:rsidR="00D82067" w:rsidRDefault="006027EF">
            <w:pPr>
              <w:jc w:val="center"/>
            </w:pPr>
            <w:r>
              <w:rPr>
                <w:color w:val="000000"/>
                <w:sz w:val="24"/>
              </w:rPr>
              <w:t>华能国际</w:t>
            </w:r>
          </w:p>
        </w:tc>
        <w:tc>
          <w:tcPr>
            <w:tcW w:w="1559" w:type="dxa"/>
            <w:vAlign w:val="center"/>
          </w:tcPr>
          <w:p w:rsidR="00D82067" w:rsidRDefault="006027EF">
            <w:pPr>
              <w:jc w:val="right"/>
            </w:pPr>
            <w:r>
              <w:rPr>
                <w:color w:val="000000"/>
                <w:sz w:val="24"/>
              </w:rPr>
              <w:t>13,758</w:t>
            </w:r>
          </w:p>
        </w:tc>
        <w:tc>
          <w:tcPr>
            <w:tcW w:w="1932" w:type="dxa"/>
            <w:vAlign w:val="center"/>
          </w:tcPr>
          <w:p w:rsidR="00D82067" w:rsidRDefault="006027EF">
            <w:pPr>
              <w:jc w:val="right"/>
            </w:pPr>
            <w:r>
              <w:rPr>
                <w:color w:val="000000"/>
                <w:sz w:val="24"/>
              </w:rPr>
              <w:t>121,483.14</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29</w:t>
            </w:r>
          </w:p>
        </w:tc>
        <w:tc>
          <w:tcPr>
            <w:tcW w:w="1276" w:type="dxa"/>
            <w:vAlign w:val="center"/>
          </w:tcPr>
          <w:p w:rsidR="00D82067" w:rsidRDefault="006027EF">
            <w:pPr>
              <w:jc w:val="center"/>
            </w:pPr>
            <w:r>
              <w:rPr>
                <w:color w:val="000000"/>
                <w:sz w:val="24"/>
              </w:rPr>
              <w:t>600900</w:t>
            </w:r>
          </w:p>
        </w:tc>
        <w:tc>
          <w:tcPr>
            <w:tcW w:w="1701" w:type="dxa"/>
            <w:vAlign w:val="center"/>
          </w:tcPr>
          <w:p w:rsidR="00D82067" w:rsidRDefault="006027EF">
            <w:pPr>
              <w:jc w:val="center"/>
            </w:pPr>
            <w:r>
              <w:rPr>
                <w:color w:val="000000"/>
                <w:sz w:val="24"/>
              </w:rPr>
              <w:t>长江电力</w:t>
            </w:r>
          </w:p>
        </w:tc>
        <w:tc>
          <w:tcPr>
            <w:tcW w:w="1559" w:type="dxa"/>
            <w:vAlign w:val="center"/>
          </w:tcPr>
          <w:p w:rsidR="00D82067" w:rsidRDefault="006027EF">
            <w:pPr>
              <w:jc w:val="right"/>
            </w:pPr>
            <w:r>
              <w:rPr>
                <w:color w:val="000000"/>
                <w:sz w:val="24"/>
              </w:rPr>
              <w:t>10,964</w:t>
            </w:r>
          </w:p>
        </w:tc>
        <w:tc>
          <w:tcPr>
            <w:tcW w:w="1932" w:type="dxa"/>
            <w:vAlign w:val="center"/>
          </w:tcPr>
          <w:p w:rsidR="00D82067" w:rsidRDefault="006027EF">
            <w:pPr>
              <w:jc w:val="right"/>
            </w:pPr>
            <w:r>
              <w:rPr>
                <w:color w:val="000000"/>
                <w:sz w:val="24"/>
              </w:rPr>
              <w:t>116,985.88</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30</w:t>
            </w:r>
          </w:p>
        </w:tc>
        <w:tc>
          <w:tcPr>
            <w:tcW w:w="1276" w:type="dxa"/>
            <w:vAlign w:val="center"/>
          </w:tcPr>
          <w:p w:rsidR="00D82067" w:rsidRDefault="006027EF">
            <w:pPr>
              <w:jc w:val="center"/>
            </w:pPr>
            <w:r>
              <w:rPr>
                <w:color w:val="000000"/>
                <w:sz w:val="24"/>
              </w:rPr>
              <w:t>600383</w:t>
            </w:r>
          </w:p>
        </w:tc>
        <w:tc>
          <w:tcPr>
            <w:tcW w:w="1701" w:type="dxa"/>
            <w:vAlign w:val="center"/>
          </w:tcPr>
          <w:p w:rsidR="00D82067" w:rsidRDefault="006027EF">
            <w:pPr>
              <w:jc w:val="center"/>
            </w:pPr>
            <w:r>
              <w:rPr>
                <w:color w:val="000000"/>
                <w:sz w:val="24"/>
              </w:rPr>
              <w:t>金地集团</w:t>
            </w:r>
          </w:p>
        </w:tc>
        <w:tc>
          <w:tcPr>
            <w:tcW w:w="1559" w:type="dxa"/>
            <w:vAlign w:val="center"/>
          </w:tcPr>
          <w:p w:rsidR="00D82067" w:rsidRDefault="006027EF">
            <w:pPr>
              <w:jc w:val="right"/>
            </w:pPr>
            <w:r>
              <w:rPr>
                <w:color w:val="000000"/>
                <w:sz w:val="24"/>
              </w:rPr>
              <w:t>9,949</w:t>
            </w:r>
          </w:p>
        </w:tc>
        <w:tc>
          <w:tcPr>
            <w:tcW w:w="1932" w:type="dxa"/>
            <w:vAlign w:val="center"/>
          </w:tcPr>
          <w:p w:rsidR="00D82067" w:rsidRDefault="006027EF">
            <w:pPr>
              <w:jc w:val="right"/>
            </w:pPr>
            <w:r>
              <w:rPr>
                <w:color w:val="000000"/>
                <w:sz w:val="24"/>
              </w:rPr>
              <w:t>113,518.09</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31</w:t>
            </w:r>
          </w:p>
        </w:tc>
        <w:tc>
          <w:tcPr>
            <w:tcW w:w="1276" w:type="dxa"/>
            <w:vAlign w:val="center"/>
          </w:tcPr>
          <w:p w:rsidR="00D82067" w:rsidRDefault="006027EF">
            <w:pPr>
              <w:jc w:val="center"/>
            </w:pPr>
            <w:r>
              <w:rPr>
                <w:color w:val="000000"/>
                <w:sz w:val="24"/>
              </w:rPr>
              <w:t>601628</w:t>
            </w:r>
          </w:p>
        </w:tc>
        <w:tc>
          <w:tcPr>
            <w:tcW w:w="1701" w:type="dxa"/>
            <w:vAlign w:val="center"/>
          </w:tcPr>
          <w:p w:rsidR="00D82067" w:rsidRDefault="006027EF">
            <w:pPr>
              <w:jc w:val="center"/>
            </w:pPr>
            <w:r>
              <w:rPr>
                <w:color w:val="000000"/>
                <w:sz w:val="24"/>
              </w:rPr>
              <w:t>中国人寿</w:t>
            </w:r>
          </w:p>
        </w:tc>
        <w:tc>
          <w:tcPr>
            <w:tcW w:w="1559" w:type="dxa"/>
            <w:vAlign w:val="center"/>
          </w:tcPr>
          <w:p w:rsidR="00D82067" w:rsidRDefault="006027EF">
            <w:pPr>
              <w:jc w:val="right"/>
            </w:pPr>
            <w:r>
              <w:rPr>
                <w:color w:val="000000"/>
                <w:sz w:val="24"/>
              </w:rPr>
              <w:t>3,323</w:t>
            </w:r>
          </w:p>
        </w:tc>
        <w:tc>
          <w:tcPr>
            <w:tcW w:w="1932" w:type="dxa"/>
            <w:vAlign w:val="center"/>
          </w:tcPr>
          <w:p w:rsidR="00D82067" w:rsidRDefault="006027EF">
            <w:pPr>
              <w:jc w:val="right"/>
            </w:pPr>
            <w:r>
              <w:rPr>
                <w:color w:val="000000"/>
                <w:sz w:val="24"/>
              </w:rPr>
              <w:t>113,480.45</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32</w:t>
            </w:r>
          </w:p>
        </w:tc>
        <w:tc>
          <w:tcPr>
            <w:tcW w:w="1276" w:type="dxa"/>
            <w:vAlign w:val="center"/>
          </w:tcPr>
          <w:p w:rsidR="00D82067" w:rsidRDefault="006027EF">
            <w:pPr>
              <w:jc w:val="center"/>
            </w:pPr>
            <w:r>
              <w:rPr>
                <w:color w:val="000000"/>
                <w:sz w:val="24"/>
              </w:rPr>
              <w:t>600019</w:t>
            </w:r>
          </w:p>
        </w:tc>
        <w:tc>
          <w:tcPr>
            <w:tcW w:w="1701" w:type="dxa"/>
            <w:vAlign w:val="center"/>
          </w:tcPr>
          <w:p w:rsidR="00D82067" w:rsidRDefault="006027EF">
            <w:pPr>
              <w:jc w:val="center"/>
            </w:pPr>
            <w:r>
              <w:rPr>
                <w:color w:val="000000"/>
                <w:sz w:val="24"/>
              </w:rPr>
              <w:t>宝钢股份</w:t>
            </w:r>
          </w:p>
        </w:tc>
        <w:tc>
          <w:tcPr>
            <w:tcW w:w="1559" w:type="dxa"/>
            <w:vAlign w:val="center"/>
          </w:tcPr>
          <w:p w:rsidR="00D82067" w:rsidRDefault="006027EF">
            <w:pPr>
              <w:jc w:val="right"/>
            </w:pPr>
            <w:r>
              <w:rPr>
                <w:color w:val="000000"/>
                <w:sz w:val="24"/>
              </w:rPr>
              <w:t>16,187</w:t>
            </w:r>
          </w:p>
        </w:tc>
        <w:tc>
          <w:tcPr>
            <w:tcW w:w="1932" w:type="dxa"/>
            <w:vAlign w:val="center"/>
          </w:tcPr>
          <w:p w:rsidR="00D82067" w:rsidRDefault="006027EF">
            <w:pPr>
              <w:jc w:val="right"/>
            </w:pPr>
            <w:r>
              <w:rPr>
                <w:color w:val="000000"/>
                <w:sz w:val="24"/>
              </w:rPr>
              <w:t>113,470.87</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33</w:t>
            </w:r>
          </w:p>
        </w:tc>
        <w:tc>
          <w:tcPr>
            <w:tcW w:w="1276" w:type="dxa"/>
            <w:vAlign w:val="center"/>
          </w:tcPr>
          <w:p w:rsidR="00D82067" w:rsidRDefault="006027EF">
            <w:pPr>
              <w:jc w:val="center"/>
            </w:pPr>
            <w:r>
              <w:rPr>
                <w:color w:val="000000"/>
                <w:sz w:val="24"/>
              </w:rPr>
              <w:t>600028</w:t>
            </w:r>
          </w:p>
        </w:tc>
        <w:tc>
          <w:tcPr>
            <w:tcW w:w="1701" w:type="dxa"/>
            <w:vAlign w:val="center"/>
          </w:tcPr>
          <w:p w:rsidR="00D82067" w:rsidRDefault="006027EF">
            <w:pPr>
              <w:jc w:val="center"/>
            </w:pPr>
            <w:r>
              <w:rPr>
                <w:color w:val="000000"/>
                <w:sz w:val="24"/>
              </w:rPr>
              <w:t>中国石化</w:t>
            </w:r>
          </w:p>
        </w:tc>
        <w:tc>
          <w:tcPr>
            <w:tcW w:w="1559" w:type="dxa"/>
            <w:vAlign w:val="center"/>
          </w:tcPr>
          <w:p w:rsidR="00D82067" w:rsidRDefault="006027EF">
            <w:pPr>
              <w:jc w:val="right"/>
            </w:pPr>
            <w:r>
              <w:rPr>
                <w:color w:val="000000"/>
                <w:sz w:val="24"/>
              </w:rPr>
              <w:t>17,390</w:t>
            </w:r>
          </w:p>
        </w:tc>
        <w:tc>
          <w:tcPr>
            <w:tcW w:w="1932" w:type="dxa"/>
            <w:vAlign w:val="center"/>
          </w:tcPr>
          <w:p w:rsidR="00D82067" w:rsidRDefault="006027EF">
            <w:pPr>
              <w:jc w:val="right"/>
            </w:pPr>
            <w:r>
              <w:rPr>
                <w:color w:val="000000"/>
                <w:sz w:val="24"/>
              </w:rPr>
              <w:t>112,861.10</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34</w:t>
            </w:r>
          </w:p>
        </w:tc>
        <w:tc>
          <w:tcPr>
            <w:tcW w:w="1276" w:type="dxa"/>
            <w:vAlign w:val="center"/>
          </w:tcPr>
          <w:p w:rsidR="00D82067" w:rsidRDefault="006027EF">
            <w:pPr>
              <w:jc w:val="center"/>
            </w:pPr>
            <w:r>
              <w:rPr>
                <w:color w:val="000000"/>
                <w:sz w:val="24"/>
              </w:rPr>
              <w:t>600089</w:t>
            </w:r>
          </w:p>
        </w:tc>
        <w:tc>
          <w:tcPr>
            <w:tcW w:w="1701" w:type="dxa"/>
            <w:vAlign w:val="center"/>
          </w:tcPr>
          <w:p w:rsidR="00D82067" w:rsidRDefault="006027EF">
            <w:pPr>
              <w:jc w:val="center"/>
            </w:pPr>
            <w:r>
              <w:rPr>
                <w:color w:val="000000"/>
                <w:sz w:val="24"/>
              </w:rPr>
              <w:t>特变电工</w:t>
            </w:r>
          </w:p>
        </w:tc>
        <w:tc>
          <w:tcPr>
            <w:tcW w:w="1559" w:type="dxa"/>
            <w:vAlign w:val="center"/>
          </w:tcPr>
          <w:p w:rsidR="00D82067" w:rsidRDefault="006027EF">
            <w:pPr>
              <w:jc w:val="right"/>
            </w:pPr>
            <w:r>
              <w:rPr>
                <w:color w:val="000000"/>
                <w:sz w:val="24"/>
              </w:rPr>
              <w:t>8,491</w:t>
            </w:r>
          </w:p>
        </w:tc>
        <w:tc>
          <w:tcPr>
            <w:tcW w:w="1932" w:type="dxa"/>
            <w:vAlign w:val="center"/>
          </w:tcPr>
          <w:p w:rsidR="00D82067" w:rsidRDefault="006027EF">
            <w:pPr>
              <w:jc w:val="right"/>
            </w:pPr>
            <w:r>
              <w:rPr>
                <w:color w:val="000000"/>
                <w:sz w:val="24"/>
              </w:rPr>
              <w:t>105,118.58</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35</w:t>
            </w:r>
          </w:p>
        </w:tc>
        <w:tc>
          <w:tcPr>
            <w:tcW w:w="1276" w:type="dxa"/>
            <w:vAlign w:val="center"/>
          </w:tcPr>
          <w:p w:rsidR="00D82067" w:rsidRDefault="006027EF">
            <w:pPr>
              <w:jc w:val="center"/>
            </w:pPr>
            <w:r>
              <w:rPr>
                <w:color w:val="000000"/>
                <w:sz w:val="24"/>
              </w:rPr>
              <w:t>601186</w:t>
            </w:r>
          </w:p>
        </w:tc>
        <w:tc>
          <w:tcPr>
            <w:tcW w:w="1701" w:type="dxa"/>
            <w:vAlign w:val="center"/>
          </w:tcPr>
          <w:p w:rsidR="00D82067" w:rsidRDefault="006027EF">
            <w:pPr>
              <w:jc w:val="center"/>
            </w:pPr>
            <w:r>
              <w:rPr>
                <w:color w:val="000000"/>
                <w:sz w:val="24"/>
              </w:rPr>
              <w:t>中国铁建</w:t>
            </w:r>
          </w:p>
        </w:tc>
        <w:tc>
          <w:tcPr>
            <w:tcW w:w="1559" w:type="dxa"/>
            <w:vAlign w:val="center"/>
          </w:tcPr>
          <w:p w:rsidR="00D82067" w:rsidRDefault="006027EF">
            <w:pPr>
              <w:jc w:val="right"/>
            </w:pPr>
            <w:r>
              <w:rPr>
                <w:color w:val="000000"/>
                <w:sz w:val="24"/>
              </w:rPr>
              <w:t>6,819</w:t>
            </w:r>
          </w:p>
        </w:tc>
        <w:tc>
          <w:tcPr>
            <w:tcW w:w="1932" w:type="dxa"/>
            <w:vAlign w:val="center"/>
          </w:tcPr>
          <w:p w:rsidR="00D82067" w:rsidRDefault="006027EF">
            <w:pPr>
              <w:jc w:val="right"/>
            </w:pPr>
            <w:r>
              <w:rPr>
                <w:color w:val="000000"/>
                <w:sz w:val="24"/>
              </w:rPr>
              <w:t>104,057.94</w:t>
            </w:r>
          </w:p>
        </w:tc>
        <w:tc>
          <w:tcPr>
            <w:tcW w:w="1612" w:type="dxa"/>
            <w:vAlign w:val="center"/>
          </w:tcPr>
          <w:p w:rsidR="00D82067" w:rsidRDefault="006027EF">
            <w:pPr>
              <w:jc w:val="right"/>
            </w:pPr>
            <w:r>
              <w:rPr>
                <w:color w:val="000000"/>
                <w:sz w:val="24"/>
              </w:rPr>
              <w:t>0.01</w:t>
            </w:r>
          </w:p>
        </w:tc>
      </w:tr>
      <w:tr w:rsidR="00D82067">
        <w:trPr>
          <w:jc w:val="center"/>
        </w:trPr>
        <w:tc>
          <w:tcPr>
            <w:tcW w:w="817" w:type="dxa"/>
            <w:vAlign w:val="center"/>
          </w:tcPr>
          <w:p w:rsidR="00D82067" w:rsidRDefault="006027EF">
            <w:pPr>
              <w:jc w:val="center"/>
            </w:pPr>
            <w:r>
              <w:rPr>
                <w:color w:val="000000"/>
                <w:sz w:val="24"/>
              </w:rPr>
              <w:t>36</w:t>
            </w:r>
          </w:p>
        </w:tc>
        <w:tc>
          <w:tcPr>
            <w:tcW w:w="1276" w:type="dxa"/>
            <w:vAlign w:val="center"/>
          </w:tcPr>
          <w:p w:rsidR="00D82067" w:rsidRDefault="006027EF">
            <w:pPr>
              <w:jc w:val="center"/>
            </w:pPr>
            <w:r>
              <w:rPr>
                <w:color w:val="000000"/>
                <w:sz w:val="24"/>
              </w:rPr>
              <w:t>600031</w:t>
            </w:r>
          </w:p>
        </w:tc>
        <w:tc>
          <w:tcPr>
            <w:tcW w:w="1701" w:type="dxa"/>
            <w:vAlign w:val="center"/>
          </w:tcPr>
          <w:p w:rsidR="00D82067" w:rsidRDefault="006027EF">
            <w:pPr>
              <w:jc w:val="center"/>
            </w:pPr>
            <w:r>
              <w:rPr>
                <w:color w:val="000000"/>
                <w:sz w:val="24"/>
              </w:rPr>
              <w:t>三一重工</w:t>
            </w:r>
          </w:p>
        </w:tc>
        <w:tc>
          <w:tcPr>
            <w:tcW w:w="1559" w:type="dxa"/>
            <w:vAlign w:val="center"/>
          </w:tcPr>
          <w:p w:rsidR="00D82067" w:rsidRDefault="006027EF">
            <w:pPr>
              <w:jc w:val="right"/>
            </w:pPr>
            <w:r>
              <w:rPr>
                <w:color w:val="000000"/>
                <w:sz w:val="24"/>
              </w:rPr>
              <w:t>9,980</w:t>
            </w:r>
          </w:p>
        </w:tc>
        <w:tc>
          <w:tcPr>
            <w:tcW w:w="1932" w:type="dxa"/>
            <w:vAlign w:val="center"/>
          </w:tcPr>
          <w:p w:rsidR="00D82067" w:rsidRDefault="006027EF">
            <w:pPr>
              <w:jc w:val="right"/>
            </w:pPr>
            <w:r>
              <w:rPr>
                <w:color w:val="000000"/>
                <w:sz w:val="24"/>
              </w:rPr>
              <w:t>99,600.40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37</w:t>
            </w:r>
          </w:p>
        </w:tc>
        <w:tc>
          <w:tcPr>
            <w:tcW w:w="1276" w:type="dxa"/>
            <w:vAlign w:val="center"/>
          </w:tcPr>
          <w:p w:rsidR="00D82067" w:rsidRDefault="006027EF">
            <w:pPr>
              <w:jc w:val="center"/>
            </w:pPr>
            <w:r>
              <w:rPr>
                <w:color w:val="000000"/>
                <w:sz w:val="24"/>
              </w:rPr>
              <w:t>600795</w:t>
            </w:r>
          </w:p>
        </w:tc>
        <w:tc>
          <w:tcPr>
            <w:tcW w:w="1701" w:type="dxa"/>
            <w:vAlign w:val="center"/>
          </w:tcPr>
          <w:p w:rsidR="00D82067" w:rsidRDefault="006027EF">
            <w:pPr>
              <w:jc w:val="center"/>
            </w:pPr>
            <w:r>
              <w:rPr>
                <w:color w:val="000000"/>
                <w:sz w:val="24"/>
              </w:rPr>
              <w:t>国电电力</w:t>
            </w:r>
          </w:p>
        </w:tc>
        <w:tc>
          <w:tcPr>
            <w:tcW w:w="1559" w:type="dxa"/>
            <w:vAlign w:val="center"/>
          </w:tcPr>
          <w:p w:rsidR="00D82067" w:rsidRDefault="006027EF">
            <w:pPr>
              <w:jc w:val="right"/>
            </w:pPr>
            <w:r>
              <w:rPr>
                <w:color w:val="000000"/>
                <w:sz w:val="24"/>
              </w:rPr>
              <w:t>20,838</w:t>
            </w:r>
          </w:p>
        </w:tc>
        <w:tc>
          <w:tcPr>
            <w:tcW w:w="1932" w:type="dxa"/>
            <w:vAlign w:val="center"/>
          </w:tcPr>
          <w:p w:rsidR="00D82067" w:rsidRDefault="006027EF">
            <w:pPr>
              <w:jc w:val="right"/>
            </w:pPr>
            <w:r>
              <w:rPr>
                <w:color w:val="000000"/>
                <w:sz w:val="24"/>
              </w:rPr>
              <w:t>96,479.94</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38</w:t>
            </w:r>
          </w:p>
        </w:tc>
        <w:tc>
          <w:tcPr>
            <w:tcW w:w="1276" w:type="dxa"/>
            <w:vAlign w:val="center"/>
          </w:tcPr>
          <w:p w:rsidR="00D82067" w:rsidRDefault="006027EF">
            <w:pPr>
              <w:jc w:val="center"/>
            </w:pPr>
            <w:r>
              <w:rPr>
                <w:color w:val="000000"/>
                <w:sz w:val="24"/>
              </w:rPr>
              <w:t>601555</w:t>
            </w:r>
          </w:p>
        </w:tc>
        <w:tc>
          <w:tcPr>
            <w:tcW w:w="1701" w:type="dxa"/>
            <w:vAlign w:val="center"/>
          </w:tcPr>
          <w:p w:rsidR="00D82067" w:rsidRDefault="006027EF">
            <w:pPr>
              <w:jc w:val="center"/>
            </w:pPr>
            <w:r>
              <w:rPr>
                <w:color w:val="000000"/>
                <w:sz w:val="24"/>
              </w:rPr>
              <w:t>东吴证券</w:t>
            </w:r>
          </w:p>
        </w:tc>
        <w:tc>
          <w:tcPr>
            <w:tcW w:w="1559" w:type="dxa"/>
            <w:vAlign w:val="center"/>
          </w:tcPr>
          <w:p w:rsidR="00D82067" w:rsidRDefault="006027EF">
            <w:pPr>
              <w:jc w:val="right"/>
            </w:pPr>
            <w:r>
              <w:rPr>
                <w:color w:val="000000"/>
                <w:sz w:val="24"/>
              </w:rPr>
              <w:t>4,222</w:t>
            </w:r>
          </w:p>
        </w:tc>
        <w:tc>
          <w:tcPr>
            <w:tcW w:w="1932" w:type="dxa"/>
            <w:vAlign w:val="center"/>
          </w:tcPr>
          <w:p w:rsidR="00D82067" w:rsidRDefault="006027EF">
            <w:pPr>
              <w:jc w:val="right"/>
            </w:pPr>
            <w:r>
              <w:rPr>
                <w:color w:val="000000"/>
                <w:sz w:val="24"/>
              </w:rPr>
              <w:t>94,657.24</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39</w:t>
            </w:r>
          </w:p>
        </w:tc>
        <w:tc>
          <w:tcPr>
            <w:tcW w:w="1276" w:type="dxa"/>
            <w:vAlign w:val="center"/>
          </w:tcPr>
          <w:p w:rsidR="00D82067" w:rsidRDefault="006027EF">
            <w:pPr>
              <w:jc w:val="center"/>
            </w:pPr>
            <w:r>
              <w:rPr>
                <w:color w:val="000000"/>
                <w:sz w:val="24"/>
              </w:rPr>
              <w:t>600050</w:t>
            </w:r>
          </w:p>
        </w:tc>
        <w:tc>
          <w:tcPr>
            <w:tcW w:w="1701" w:type="dxa"/>
            <w:vAlign w:val="center"/>
          </w:tcPr>
          <w:p w:rsidR="00D82067" w:rsidRDefault="006027EF">
            <w:pPr>
              <w:jc w:val="center"/>
            </w:pPr>
            <w:r>
              <w:rPr>
                <w:color w:val="000000"/>
                <w:sz w:val="24"/>
              </w:rPr>
              <w:t>中国联通</w:t>
            </w:r>
          </w:p>
        </w:tc>
        <w:tc>
          <w:tcPr>
            <w:tcW w:w="1559" w:type="dxa"/>
            <w:vAlign w:val="center"/>
          </w:tcPr>
          <w:p w:rsidR="00D82067" w:rsidRDefault="006027EF">
            <w:pPr>
              <w:jc w:val="right"/>
            </w:pPr>
            <w:r>
              <w:rPr>
                <w:color w:val="000000"/>
                <w:sz w:val="24"/>
              </w:rPr>
              <w:t>18,780</w:t>
            </w:r>
          </w:p>
        </w:tc>
        <w:tc>
          <w:tcPr>
            <w:tcW w:w="1932" w:type="dxa"/>
            <w:vAlign w:val="center"/>
          </w:tcPr>
          <w:p w:rsidR="00D82067" w:rsidRDefault="006027EF">
            <w:pPr>
              <w:jc w:val="right"/>
            </w:pPr>
            <w:r>
              <w:rPr>
                <w:color w:val="000000"/>
                <w:sz w:val="24"/>
              </w:rPr>
              <w:t>92,961.00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40</w:t>
            </w:r>
          </w:p>
        </w:tc>
        <w:tc>
          <w:tcPr>
            <w:tcW w:w="1276" w:type="dxa"/>
            <w:vAlign w:val="center"/>
          </w:tcPr>
          <w:p w:rsidR="00D82067" w:rsidRDefault="006027EF">
            <w:pPr>
              <w:jc w:val="center"/>
            </w:pPr>
            <w:r>
              <w:rPr>
                <w:color w:val="000000"/>
                <w:sz w:val="24"/>
              </w:rPr>
              <w:t>601336</w:t>
            </w:r>
          </w:p>
        </w:tc>
        <w:tc>
          <w:tcPr>
            <w:tcW w:w="1701" w:type="dxa"/>
            <w:vAlign w:val="center"/>
          </w:tcPr>
          <w:p w:rsidR="00D82067" w:rsidRDefault="006027EF">
            <w:pPr>
              <w:jc w:val="center"/>
            </w:pPr>
            <w:r>
              <w:rPr>
                <w:color w:val="000000"/>
                <w:sz w:val="24"/>
              </w:rPr>
              <w:t>新华保险</w:t>
            </w:r>
          </w:p>
        </w:tc>
        <w:tc>
          <w:tcPr>
            <w:tcW w:w="1559" w:type="dxa"/>
            <w:vAlign w:val="center"/>
          </w:tcPr>
          <w:p w:rsidR="00D82067" w:rsidRDefault="006027EF">
            <w:pPr>
              <w:jc w:val="right"/>
            </w:pPr>
            <w:r>
              <w:rPr>
                <w:color w:val="000000"/>
                <w:sz w:val="24"/>
              </w:rPr>
              <w:t>1,848</w:t>
            </w:r>
          </w:p>
        </w:tc>
        <w:tc>
          <w:tcPr>
            <w:tcW w:w="1932" w:type="dxa"/>
            <w:vAlign w:val="center"/>
          </w:tcPr>
          <w:p w:rsidR="00D82067" w:rsidRDefault="006027EF">
            <w:pPr>
              <w:jc w:val="right"/>
            </w:pPr>
            <w:r>
              <w:rPr>
                <w:color w:val="000000"/>
                <w:sz w:val="24"/>
              </w:rPr>
              <w:t>91,586.88</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41</w:t>
            </w:r>
          </w:p>
        </w:tc>
        <w:tc>
          <w:tcPr>
            <w:tcW w:w="1276" w:type="dxa"/>
            <w:vAlign w:val="center"/>
          </w:tcPr>
          <w:p w:rsidR="00D82067" w:rsidRDefault="006027EF">
            <w:pPr>
              <w:jc w:val="center"/>
            </w:pPr>
            <w:r>
              <w:rPr>
                <w:color w:val="000000"/>
                <w:sz w:val="24"/>
              </w:rPr>
              <w:t>600111</w:t>
            </w:r>
          </w:p>
        </w:tc>
        <w:tc>
          <w:tcPr>
            <w:tcW w:w="1701" w:type="dxa"/>
            <w:vAlign w:val="center"/>
          </w:tcPr>
          <w:p w:rsidR="00D82067" w:rsidRDefault="006027EF">
            <w:pPr>
              <w:jc w:val="center"/>
            </w:pPr>
            <w:r>
              <w:rPr>
                <w:color w:val="000000"/>
                <w:sz w:val="24"/>
              </w:rPr>
              <w:t>包钢稀土</w:t>
            </w:r>
          </w:p>
        </w:tc>
        <w:tc>
          <w:tcPr>
            <w:tcW w:w="1559" w:type="dxa"/>
            <w:vAlign w:val="center"/>
          </w:tcPr>
          <w:p w:rsidR="00D82067" w:rsidRDefault="006027EF">
            <w:pPr>
              <w:jc w:val="right"/>
            </w:pPr>
            <w:r>
              <w:rPr>
                <w:color w:val="000000"/>
                <w:sz w:val="24"/>
              </w:rPr>
              <w:t>3,219</w:t>
            </w:r>
          </w:p>
        </w:tc>
        <w:tc>
          <w:tcPr>
            <w:tcW w:w="1932" w:type="dxa"/>
            <w:vAlign w:val="center"/>
          </w:tcPr>
          <w:p w:rsidR="00D82067" w:rsidRDefault="006027EF">
            <w:pPr>
              <w:jc w:val="right"/>
            </w:pPr>
            <w:r>
              <w:rPr>
                <w:color w:val="000000"/>
                <w:sz w:val="24"/>
              </w:rPr>
              <w:t>83,307.72</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42</w:t>
            </w:r>
          </w:p>
        </w:tc>
        <w:tc>
          <w:tcPr>
            <w:tcW w:w="1276" w:type="dxa"/>
            <w:vAlign w:val="center"/>
          </w:tcPr>
          <w:p w:rsidR="00D82067" w:rsidRDefault="006027EF">
            <w:pPr>
              <w:jc w:val="center"/>
            </w:pPr>
            <w:r>
              <w:rPr>
                <w:color w:val="000000"/>
                <w:sz w:val="24"/>
              </w:rPr>
              <w:t>601618</w:t>
            </w:r>
          </w:p>
        </w:tc>
        <w:tc>
          <w:tcPr>
            <w:tcW w:w="1701" w:type="dxa"/>
            <w:vAlign w:val="center"/>
          </w:tcPr>
          <w:p w:rsidR="00D82067" w:rsidRDefault="006027EF">
            <w:pPr>
              <w:jc w:val="center"/>
            </w:pPr>
            <w:r>
              <w:rPr>
                <w:color w:val="000000"/>
                <w:sz w:val="24"/>
              </w:rPr>
              <w:t>中国中冶</w:t>
            </w:r>
          </w:p>
        </w:tc>
        <w:tc>
          <w:tcPr>
            <w:tcW w:w="1559" w:type="dxa"/>
            <w:vAlign w:val="center"/>
          </w:tcPr>
          <w:p w:rsidR="00D82067" w:rsidRDefault="006027EF">
            <w:pPr>
              <w:jc w:val="right"/>
            </w:pPr>
            <w:r>
              <w:rPr>
                <w:color w:val="000000"/>
                <w:sz w:val="24"/>
              </w:rPr>
              <w:t>15,958</w:t>
            </w:r>
          </w:p>
        </w:tc>
        <w:tc>
          <w:tcPr>
            <w:tcW w:w="1932" w:type="dxa"/>
            <w:vAlign w:val="center"/>
          </w:tcPr>
          <w:p w:rsidR="00D82067" w:rsidRDefault="006027EF">
            <w:pPr>
              <w:jc w:val="right"/>
            </w:pPr>
            <w:r>
              <w:rPr>
                <w:color w:val="000000"/>
                <w:sz w:val="24"/>
              </w:rPr>
              <w:t>80,587.90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43</w:t>
            </w:r>
          </w:p>
        </w:tc>
        <w:tc>
          <w:tcPr>
            <w:tcW w:w="1276" w:type="dxa"/>
            <w:vAlign w:val="center"/>
          </w:tcPr>
          <w:p w:rsidR="00D82067" w:rsidRDefault="006027EF">
            <w:pPr>
              <w:jc w:val="center"/>
            </w:pPr>
            <w:r>
              <w:rPr>
                <w:color w:val="000000"/>
                <w:sz w:val="24"/>
              </w:rPr>
              <w:t>601600</w:t>
            </w:r>
          </w:p>
        </w:tc>
        <w:tc>
          <w:tcPr>
            <w:tcW w:w="1701" w:type="dxa"/>
            <w:vAlign w:val="center"/>
          </w:tcPr>
          <w:p w:rsidR="00D82067" w:rsidRDefault="006027EF">
            <w:pPr>
              <w:jc w:val="center"/>
            </w:pPr>
            <w:r>
              <w:rPr>
                <w:color w:val="000000"/>
                <w:sz w:val="24"/>
              </w:rPr>
              <w:t>中国铝业</w:t>
            </w:r>
          </w:p>
        </w:tc>
        <w:tc>
          <w:tcPr>
            <w:tcW w:w="1559" w:type="dxa"/>
            <w:vAlign w:val="center"/>
          </w:tcPr>
          <w:p w:rsidR="00D82067" w:rsidRDefault="006027EF">
            <w:pPr>
              <w:jc w:val="right"/>
            </w:pPr>
            <w:r>
              <w:rPr>
                <w:color w:val="000000"/>
                <w:sz w:val="24"/>
              </w:rPr>
              <w:t>12,553</w:t>
            </w:r>
          </w:p>
        </w:tc>
        <w:tc>
          <w:tcPr>
            <w:tcW w:w="1932" w:type="dxa"/>
            <w:vAlign w:val="center"/>
          </w:tcPr>
          <w:p w:rsidR="00D82067" w:rsidRDefault="006027EF">
            <w:pPr>
              <w:jc w:val="right"/>
            </w:pPr>
            <w:r>
              <w:rPr>
                <w:color w:val="000000"/>
                <w:sz w:val="24"/>
              </w:rPr>
              <w:t>78,456.25</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44</w:t>
            </w:r>
          </w:p>
        </w:tc>
        <w:tc>
          <w:tcPr>
            <w:tcW w:w="1276" w:type="dxa"/>
            <w:vAlign w:val="center"/>
          </w:tcPr>
          <w:p w:rsidR="00D82067" w:rsidRDefault="006027EF">
            <w:pPr>
              <w:jc w:val="center"/>
            </w:pPr>
            <w:r>
              <w:rPr>
                <w:color w:val="000000"/>
                <w:sz w:val="24"/>
              </w:rPr>
              <w:t>600674</w:t>
            </w:r>
          </w:p>
        </w:tc>
        <w:tc>
          <w:tcPr>
            <w:tcW w:w="1701" w:type="dxa"/>
            <w:vAlign w:val="center"/>
          </w:tcPr>
          <w:p w:rsidR="00D82067" w:rsidRDefault="006027EF">
            <w:pPr>
              <w:jc w:val="center"/>
            </w:pPr>
            <w:r>
              <w:rPr>
                <w:color w:val="000000"/>
                <w:sz w:val="24"/>
              </w:rPr>
              <w:t>川投能源</w:t>
            </w:r>
          </w:p>
        </w:tc>
        <w:tc>
          <w:tcPr>
            <w:tcW w:w="1559" w:type="dxa"/>
            <w:vAlign w:val="center"/>
          </w:tcPr>
          <w:p w:rsidR="00D82067" w:rsidRDefault="006027EF">
            <w:pPr>
              <w:jc w:val="right"/>
            </w:pPr>
            <w:r>
              <w:rPr>
                <w:color w:val="000000"/>
                <w:sz w:val="24"/>
              </w:rPr>
              <w:t>3,605</w:t>
            </w:r>
          </w:p>
        </w:tc>
        <w:tc>
          <w:tcPr>
            <w:tcW w:w="1932" w:type="dxa"/>
            <w:vAlign w:val="center"/>
          </w:tcPr>
          <w:p w:rsidR="00D82067" w:rsidRDefault="006027EF">
            <w:pPr>
              <w:jc w:val="right"/>
            </w:pPr>
            <w:r>
              <w:rPr>
                <w:color w:val="000000"/>
                <w:sz w:val="24"/>
              </w:rPr>
              <w:t>74,731.65</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45</w:t>
            </w:r>
          </w:p>
        </w:tc>
        <w:tc>
          <w:tcPr>
            <w:tcW w:w="1276" w:type="dxa"/>
            <w:vAlign w:val="center"/>
          </w:tcPr>
          <w:p w:rsidR="00D82067" w:rsidRDefault="006027EF">
            <w:pPr>
              <w:jc w:val="center"/>
            </w:pPr>
            <w:r>
              <w:rPr>
                <w:color w:val="000000"/>
                <w:sz w:val="24"/>
              </w:rPr>
              <w:t>601800</w:t>
            </w:r>
          </w:p>
        </w:tc>
        <w:tc>
          <w:tcPr>
            <w:tcW w:w="1701" w:type="dxa"/>
            <w:vAlign w:val="center"/>
          </w:tcPr>
          <w:p w:rsidR="00D82067" w:rsidRDefault="006027EF">
            <w:pPr>
              <w:jc w:val="center"/>
            </w:pPr>
            <w:r>
              <w:rPr>
                <w:color w:val="000000"/>
                <w:sz w:val="24"/>
              </w:rPr>
              <w:t>中国交建</w:t>
            </w:r>
          </w:p>
        </w:tc>
        <w:tc>
          <w:tcPr>
            <w:tcW w:w="1559" w:type="dxa"/>
            <w:vAlign w:val="center"/>
          </w:tcPr>
          <w:p w:rsidR="00D82067" w:rsidRDefault="006027EF">
            <w:pPr>
              <w:jc w:val="right"/>
            </w:pPr>
            <w:r>
              <w:rPr>
                <w:color w:val="000000"/>
                <w:sz w:val="24"/>
              </w:rPr>
              <w:t>5,204</w:t>
            </w:r>
          </w:p>
        </w:tc>
        <w:tc>
          <w:tcPr>
            <w:tcW w:w="1932" w:type="dxa"/>
            <w:vAlign w:val="center"/>
          </w:tcPr>
          <w:p w:rsidR="00D82067" w:rsidRDefault="006027EF">
            <w:pPr>
              <w:jc w:val="right"/>
            </w:pPr>
            <w:r>
              <w:rPr>
                <w:color w:val="000000"/>
                <w:sz w:val="24"/>
              </w:rPr>
              <w:t>72,283.56</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46</w:t>
            </w:r>
          </w:p>
        </w:tc>
        <w:tc>
          <w:tcPr>
            <w:tcW w:w="1276" w:type="dxa"/>
            <w:vAlign w:val="center"/>
          </w:tcPr>
          <w:p w:rsidR="00D82067" w:rsidRDefault="006027EF">
            <w:pPr>
              <w:jc w:val="center"/>
            </w:pPr>
            <w:r>
              <w:rPr>
                <w:color w:val="000000"/>
                <w:sz w:val="24"/>
              </w:rPr>
              <w:t>600109</w:t>
            </w:r>
          </w:p>
        </w:tc>
        <w:tc>
          <w:tcPr>
            <w:tcW w:w="1701" w:type="dxa"/>
            <w:vAlign w:val="center"/>
          </w:tcPr>
          <w:p w:rsidR="00D82067" w:rsidRDefault="006027EF">
            <w:pPr>
              <w:jc w:val="center"/>
            </w:pPr>
            <w:r>
              <w:rPr>
                <w:color w:val="000000"/>
                <w:sz w:val="24"/>
              </w:rPr>
              <w:t>国金证券</w:t>
            </w:r>
          </w:p>
        </w:tc>
        <w:tc>
          <w:tcPr>
            <w:tcW w:w="1559" w:type="dxa"/>
            <w:vAlign w:val="center"/>
          </w:tcPr>
          <w:p w:rsidR="00D82067" w:rsidRDefault="006027EF">
            <w:pPr>
              <w:jc w:val="right"/>
            </w:pPr>
            <w:r>
              <w:rPr>
                <w:color w:val="000000"/>
                <w:sz w:val="24"/>
              </w:rPr>
              <w:t>3,440</w:t>
            </w:r>
          </w:p>
        </w:tc>
        <w:tc>
          <w:tcPr>
            <w:tcW w:w="1932" w:type="dxa"/>
            <w:vAlign w:val="center"/>
          </w:tcPr>
          <w:p w:rsidR="00D82067" w:rsidRDefault="006027EF">
            <w:pPr>
              <w:jc w:val="right"/>
            </w:pPr>
            <w:r>
              <w:rPr>
                <w:color w:val="000000"/>
                <w:sz w:val="24"/>
              </w:rPr>
              <w:t>68,077.60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47</w:t>
            </w:r>
          </w:p>
        </w:tc>
        <w:tc>
          <w:tcPr>
            <w:tcW w:w="1276" w:type="dxa"/>
            <w:vAlign w:val="center"/>
          </w:tcPr>
          <w:p w:rsidR="00D82067" w:rsidRDefault="006027EF">
            <w:pPr>
              <w:jc w:val="center"/>
            </w:pPr>
            <w:r>
              <w:rPr>
                <w:color w:val="000000"/>
                <w:sz w:val="24"/>
              </w:rPr>
              <w:t>600739</w:t>
            </w:r>
          </w:p>
        </w:tc>
        <w:tc>
          <w:tcPr>
            <w:tcW w:w="1701" w:type="dxa"/>
            <w:vAlign w:val="center"/>
          </w:tcPr>
          <w:p w:rsidR="00D82067" w:rsidRDefault="006027EF">
            <w:pPr>
              <w:jc w:val="center"/>
            </w:pPr>
            <w:r>
              <w:rPr>
                <w:color w:val="000000"/>
                <w:sz w:val="24"/>
              </w:rPr>
              <w:t>辽宁成大</w:t>
            </w:r>
          </w:p>
        </w:tc>
        <w:tc>
          <w:tcPr>
            <w:tcW w:w="1559" w:type="dxa"/>
            <w:vAlign w:val="center"/>
          </w:tcPr>
          <w:p w:rsidR="00D82067" w:rsidRDefault="006027EF">
            <w:pPr>
              <w:jc w:val="right"/>
            </w:pPr>
            <w:r>
              <w:rPr>
                <w:color w:val="000000"/>
                <w:sz w:val="24"/>
              </w:rPr>
              <w:t>3,167</w:t>
            </w:r>
          </w:p>
        </w:tc>
        <w:tc>
          <w:tcPr>
            <w:tcW w:w="1932" w:type="dxa"/>
            <w:vAlign w:val="center"/>
          </w:tcPr>
          <w:p w:rsidR="00D82067" w:rsidRDefault="006027EF">
            <w:pPr>
              <w:jc w:val="right"/>
            </w:pPr>
            <w:r>
              <w:rPr>
                <w:color w:val="000000"/>
                <w:sz w:val="24"/>
              </w:rPr>
              <w:t>68,058.83</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48</w:t>
            </w:r>
          </w:p>
        </w:tc>
        <w:tc>
          <w:tcPr>
            <w:tcW w:w="1276" w:type="dxa"/>
            <w:vAlign w:val="center"/>
          </w:tcPr>
          <w:p w:rsidR="00D82067" w:rsidRDefault="006027EF">
            <w:pPr>
              <w:jc w:val="center"/>
            </w:pPr>
            <w:r>
              <w:rPr>
                <w:color w:val="000000"/>
                <w:sz w:val="24"/>
              </w:rPr>
              <w:t>600018</w:t>
            </w:r>
          </w:p>
        </w:tc>
        <w:tc>
          <w:tcPr>
            <w:tcW w:w="1701" w:type="dxa"/>
            <w:vAlign w:val="center"/>
          </w:tcPr>
          <w:p w:rsidR="00D82067" w:rsidRDefault="006027EF">
            <w:pPr>
              <w:jc w:val="center"/>
            </w:pPr>
            <w:r>
              <w:rPr>
                <w:color w:val="000000"/>
                <w:sz w:val="24"/>
              </w:rPr>
              <w:t>上港集团</w:t>
            </w:r>
          </w:p>
        </w:tc>
        <w:tc>
          <w:tcPr>
            <w:tcW w:w="1559" w:type="dxa"/>
            <w:vAlign w:val="center"/>
          </w:tcPr>
          <w:p w:rsidR="00D82067" w:rsidRDefault="006027EF">
            <w:pPr>
              <w:jc w:val="right"/>
            </w:pPr>
            <w:r>
              <w:rPr>
                <w:color w:val="000000"/>
                <w:sz w:val="24"/>
              </w:rPr>
              <w:t>10,081</w:t>
            </w:r>
          </w:p>
        </w:tc>
        <w:tc>
          <w:tcPr>
            <w:tcW w:w="1932" w:type="dxa"/>
            <w:vAlign w:val="center"/>
          </w:tcPr>
          <w:p w:rsidR="00D82067" w:rsidRDefault="006027EF">
            <w:pPr>
              <w:jc w:val="right"/>
            </w:pPr>
            <w:r>
              <w:rPr>
                <w:color w:val="000000"/>
                <w:sz w:val="24"/>
              </w:rPr>
              <w:t>64,720.02</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49</w:t>
            </w:r>
          </w:p>
        </w:tc>
        <w:tc>
          <w:tcPr>
            <w:tcW w:w="1276" w:type="dxa"/>
            <w:vAlign w:val="center"/>
          </w:tcPr>
          <w:p w:rsidR="00D82067" w:rsidRDefault="006027EF">
            <w:pPr>
              <w:jc w:val="center"/>
            </w:pPr>
            <w:r>
              <w:rPr>
                <w:color w:val="000000"/>
                <w:sz w:val="24"/>
              </w:rPr>
              <w:t>600690</w:t>
            </w:r>
          </w:p>
        </w:tc>
        <w:tc>
          <w:tcPr>
            <w:tcW w:w="1701" w:type="dxa"/>
            <w:vAlign w:val="center"/>
          </w:tcPr>
          <w:p w:rsidR="00D82067" w:rsidRDefault="006027EF">
            <w:pPr>
              <w:jc w:val="center"/>
            </w:pPr>
            <w:r>
              <w:rPr>
                <w:color w:val="000000"/>
                <w:sz w:val="24"/>
              </w:rPr>
              <w:t>青岛海尔</w:t>
            </w:r>
          </w:p>
        </w:tc>
        <w:tc>
          <w:tcPr>
            <w:tcW w:w="1559" w:type="dxa"/>
            <w:vAlign w:val="center"/>
          </w:tcPr>
          <w:p w:rsidR="00D82067" w:rsidRDefault="006027EF">
            <w:pPr>
              <w:jc w:val="right"/>
            </w:pPr>
            <w:r>
              <w:rPr>
                <w:color w:val="000000"/>
                <w:sz w:val="24"/>
              </w:rPr>
              <w:t>3,374</w:t>
            </w:r>
          </w:p>
        </w:tc>
        <w:tc>
          <w:tcPr>
            <w:tcW w:w="1932" w:type="dxa"/>
            <w:vAlign w:val="center"/>
          </w:tcPr>
          <w:p w:rsidR="00D82067" w:rsidRDefault="006027EF">
            <w:pPr>
              <w:jc w:val="right"/>
            </w:pPr>
            <w:r>
              <w:rPr>
                <w:color w:val="000000"/>
                <w:sz w:val="24"/>
              </w:rPr>
              <w:t>62,621.44</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50</w:t>
            </w:r>
          </w:p>
        </w:tc>
        <w:tc>
          <w:tcPr>
            <w:tcW w:w="1276" w:type="dxa"/>
            <w:vAlign w:val="center"/>
          </w:tcPr>
          <w:p w:rsidR="00D82067" w:rsidRDefault="006027EF">
            <w:pPr>
              <w:jc w:val="center"/>
            </w:pPr>
            <w:r>
              <w:rPr>
                <w:color w:val="000000"/>
                <w:sz w:val="24"/>
              </w:rPr>
              <w:t>601988</w:t>
            </w:r>
          </w:p>
        </w:tc>
        <w:tc>
          <w:tcPr>
            <w:tcW w:w="1701" w:type="dxa"/>
            <w:vAlign w:val="center"/>
          </w:tcPr>
          <w:p w:rsidR="00D82067" w:rsidRDefault="006027EF">
            <w:pPr>
              <w:jc w:val="center"/>
            </w:pPr>
            <w:r>
              <w:rPr>
                <w:color w:val="000000"/>
                <w:sz w:val="24"/>
              </w:rPr>
              <w:t>中国银行</w:t>
            </w:r>
          </w:p>
        </w:tc>
        <w:tc>
          <w:tcPr>
            <w:tcW w:w="1559" w:type="dxa"/>
            <w:vAlign w:val="center"/>
          </w:tcPr>
          <w:p w:rsidR="00D82067" w:rsidRDefault="006027EF">
            <w:pPr>
              <w:jc w:val="right"/>
            </w:pPr>
            <w:r>
              <w:rPr>
                <w:color w:val="000000"/>
                <w:sz w:val="24"/>
              </w:rPr>
              <w:t>14,916</w:t>
            </w:r>
          </w:p>
        </w:tc>
        <w:tc>
          <w:tcPr>
            <w:tcW w:w="1932" w:type="dxa"/>
            <w:vAlign w:val="center"/>
          </w:tcPr>
          <w:p w:rsidR="00D82067" w:rsidRDefault="006027EF">
            <w:pPr>
              <w:jc w:val="right"/>
            </w:pPr>
            <w:r>
              <w:rPr>
                <w:color w:val="000000"/>
                <w:sz w:val="24"/>
              </w:rPr>
              <w:t>61,901.40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51</w:t>
            </w:r>
          </w:p>
        </w:tc>
        <w:tc>
          <w:tcPr>
            <w:tcW w:w="1276" w:type="dxa"/>
            <w:vAlign w:val="center"/>
          </w:tcPr>
          <w:p w:rsidR="00D82067" w:rsidRDefault="006027EF">
            <w:pPr>
              <w:jc w:val="center"/>
            </w:pPr>
            <w:r>
              <w:rPr>
                <w:color w:val="000000"/>
                <w:sz w:val="24"/>
              </w:rPr>
              <w:t>600705</w:t>
            </w:r>
          </w:p>
        </w:tc>
        <w:tc>
          <w:tcPr>
            <w:tcW w:w="1701" w:type="dxa"/>
            <w:vAlign w:val="center"/>
          </w:tcPr>
          <w:p w:rsidR="00D82067" w:rsidRDefault="006027EF">
            <w:pPr>
              <w:jc w:val="center"/>
            </w:pPr>
            <w:r>
              <w:rPr>
                <w:color w:val="000000"/>
                <w:sz w:val="24"/>
              </w:rPr>
              <w:t>中航资本</w:t>
            </w:r>
          </w:p>
        </w:tc>
        <w:tc>
          <w:tcPr>
            <w:tcW w:w="1559" w:type="dxa"/>
            <w:vAlign w:val="center"/>
          </w:tcPr>
          <w:p w:rsidR="00D82067" w:rsidRDefault="006027EF">
            <w:pPr>
              <w:jc w:val="right"/>
            </w:pPr>
            <w:r>
              <w:rPr>
                <w:color w:val="000000"/>
                <w:sz w:val="24"/>
              </w:rPr>
              <w:t>3,308</w:t>
            </w:r>
          </w:p>
        </w:tc>
        <w:tc>
          <w:tcPr>
            <w:tcW w:w="1932" w:type="dxa"/>
            <w:vAlign w:val="center"/>
          </w:tcPr>
          <w:p w:rsidR="00D82067" w:rsidRDefault="006027EF">
            <w:pPr>
              <w:jc w:val="right"/>
            </w:pPr>
            <w:r>
              <w:rPr>
                <w:color w:val="000000"/>
                <w:sz w:val="24"/>
              </w:rPr>
              <w:t>59,180.12</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52</w:t>
            </w:r>
          </w:p>
        </w:tc>
        <w:tc>
          <w:tcPr>
            <w:tcW w:w="1276" w:type="dxa"/>
            <w:vAlign w:val="center"/>
          </w:tcPr>
          <w:p w:rsidR="00D82067" w:rsidRDefault="006027EF">
            <w:pPr>
              <w:jc w:val="center"/>
            </w:pPr>
            <w:r>
              <w:rPr>
                <w:color w:val="000000"/>
                <w:sz w:val="24"/>
              </w:rPr>
              <w:t>600256</w:t>
            </w:r>
          </w:p>
        </w:tc>
        <w:tc>
          <w:tcPr>
            <w:tcW w:w="1701" w:type="dxa"/>
            <w:vAlign w:val="center"/>
          </w:tcPr>
          <w:p w:rsidR="00D82067" w:rsidRDefault="006027EF">
            <w:pPr>
              <w:jc w:val="center"/>
            </w:pPr>
            <w:r>
              <w:rPr>
                <w:color w:val="000000"/>
                <w:sz w:val="24"/>
              </w:rPr>
              <w:t>广汇能源</w:t>
            </w:r>
          </w:p>
        </w:tc>
        <w:tc>
          <w:tcPr>
            <w:tcW w:w="1559" w:type="dxa"/>
            <w:vAlign w:val="center"/>
          </w:tcPr>
          <w:p w:rsidR="00D82067" w:rsidRDefault="006027EF">
            <w:pPr>
              <w:jc w:val="right"/>
            </w:pPr>
            <w:r>
              <w:rPr>
                <w:color w:val="000000"/>
                <w:sz w:val="24"/>
              </w:rPr>
              <w:t>6,940</w:t>
            </w:r>
          </w:p>
        </w:tc>
        <w:tc>
          <w:tcPr>
            <w:tcW w:w="1932" w:type="dxa"/>
            <w:vAlign w:val="center"/>
          </w:tcPr>
          <w:p w:rsidR="00D82067" w:rsidRDefault="006027EF">
            <w:pPr>
              <w:jc w:val="right"/>
            </w:pPr>
            <w:r>
              <w:rPr>
                <w:color w:val="000000"/>
                <w:sz w:val="24"/>
              </w:rPr>
              <w:t>58,018.40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53</w:t>
            </w:r>
          </w:p>
        </w:tc>
        <w:tc>
          <w:tcPr>
            <w:tcW w:w="1276" w:type="dxa"/>
            <w:vAlign w:val="center"/>
          </w:tcPr>
          <w:p w:rsidR="00D82067" w:rsidRDefault="006027EF">
            <w:pPr>
              <w:jc w:val="center"/>
            </w:pPr>
            <w:r>
              <w:rPr>
                <w:color w:val="000000"/>
                <w:sz w:val="24"/>
              </w:rPr>
              <w:t>601009</w:t>
            </w:r>
          </w:p>
        </w:tc>
        <w:tc>
          <w:tcPr>
            <w:tcW w:w="1701" w:type="dxa"/>
            <w:vAlign w:val="center"/>
          </w:tcPr>
          <w:p w:rsidR="00D82067" w:rsidRDefault="006027EF">
            <w:pPr>
              <w:jc w:val="center"/>
            </w:pPr>
            <w:r>
              <w:rPr>
                <w:color w:val="000000"/>
                <w:sz w:val="24"/>
              </w:rPr>
              <w:t>南京银行</w:t>
            </w:r>
          </w:p>
        </w:tc>
        <w:tc>
          <w:tcPr>
            <w:tcW w:w="1559" w:type="dxa"/>
            <w:vAlign w:val="center"/>
          </w:tcPr>
          <w:p w:rsidR="00D82067" w:rsidRDefault="006027EF">
            <w:pPr>
              <w:jc w:val="right"/>
            </w:pPr>
            <w:r>
              <w:rPr>
                <w:color w:val="000000"/>
                <w:sz w:val="24"/>
              </w:rPr>
              <w:t>3,946</w:t>
            </w:r>
          </w:p>
        </w:tc>
        <w:tc>
          <w:tcPr>
            <w:tcW w:w="1932" w:type="dxa"/>
            <w:vAlign w:val="center"/>
          </w:tcPr>
          <w:p w:rsidR="00D82067" w:rsidRDefault="006027EF">
            <w:pPr>
              <w:jc w:val="right"/>
            </w:pPr>
            <w:r>
              <w:rPr>
                <w:color w:val="000000"/>
                <w:sz w:val="24"/>
              </w:rPr>
              <w:t>57,808.90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54</w:t>
            </w:r>
          </w:p>
        </w:tc>
        <w:tc>
          <w:tcPr>
            <w:tcW w:w="1276" w:type="dxa"/>
            <w:vAlign w:val="center"/>
          </w:tcPr>
          <w:p w:rsidR="00D82067" w:rsidRDefault="006027EF">
            <w:pPr>
              <w:jc w:val="center"/>
            </w:pPr>
            <w:r>
              <w:rPr>
                <w:color w:val="000000"/>
                <w:sz w:val="24"/>
              </w:rPr>
              <w:t>600535</w:t>
            </w:r>
          </w:p>
        </w:tc>
        <w:tc>
          <w:tcPr>
            <w:tcW w:w="1701" w:type="dxa"/>
            <w:vAlign w:val="center"/>
          </w:tcPr>
          <w:p w:rsidR="00D82067" w:rsidRDefault="006027EF">
            <w:pPr>
              <w:jc w:val="center"/>
            </w:pPr>
            <w:r>
              <w:rPr>
                <w:color w:val="000000"/>
                <w:sz w:val="24"/>
              </w:rPr>
              <w:t>天士力</w:t>
            </w:r>
          </w:p>
        </w:tc>
        <w:tc>
          <w:tcPr>
            <w:tcW w:w="1559" w:type="dxa"/>
            <w:vAlign w:val="center"/>
          </w:tcPr>
          <w:p w:rsidR="00D82067" w:rsidRDefault="006027EF">
            <w:pPr>
              <w:jc w:val="right"/>
            </w:pPr>
            <w:r>
              <w:rPr>
                <w:color w:val="000000"/>
                <w:sz w:val="24"/>
              </w:rPr>
              <w:t>1,373</w:t>
            </w:r>
          </w:p>
        </w:tc>
        <w:tc>
          <w:tcPr>
            <w:tcW w:w="1932" w:type="dxa"/>
            <w:vAlign w:val="center"/>
          </w:tcPr>
          <w:p w:rsidR="00D82067" w:rsidRDefault="006027EF">
            <w:pPr>
              <w:jc w:val="right"/>
            </w:pPr>
            <w:r>
              <w:rPr>
                <w:color w:val="000000"/>
                <w:sz w:val="24"/>
              </w:rPr>
              <w:t>56,430.30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55</w:t>
            </w:r>
          </w:p>
        </w:tc>
        <w:tc>
          <w:tcPr>
            <w:tcW w:w="1276" w:type="dxa"/>
            <w:vAlign w:val="center"/>
          </w:tcPr>
          <w:p w:rsidR="00D82067" w:rsidRDefault="006027EF">
            <w:pPr>
              <w:jc w:val="center"/>
            </w:pPr>
            <w:r>
              <w:rPr>
                <w:color w:val="000000"/>
                <w:sz w:val="24"/>
              </w:rPr>
              <w:t>600118</w:t>
            </w:r>
          </w:p>
        </w:tc>
        <w:tc>
          <w:tcPr>
            <w:tcW w:w="1701" w:type="dxa"/>
            <w:vAlign w:val="center"/>
          </w:tcPr>
          <w:p w:rsidR="00D82067" w:rsidRDefault="006027EF">
            <w:pPr>
              <w:jc w:val="center"/>
            </w:pPr>
            <w:r>
              <w:rPr>
                <w:color w:val="000000"/>
                <w:sz w:val="24"/>
              </w:rPr>
              <w:t>中国卫星</w:t>
            </w:r>
          </w:p>
        </w:tc>
        <w:tc>
          <w:tcPr>
            <w:tcW w:w="1559" w:type="dxa"/>
            <w:vAlign w:val="center"/>
          </w:tcPr>
          <w:p w:rsidR="00D82067" w:rsidRDefault="006027EF">
            <w:pPr>
              <w:jc w:val="right"/>
            </w:pPr>
            <w:r>
              <w:rPr>
                <w:color w:val="000000"/>
                <w:sz w:val="24"/>
              </w:rPr>
              <w:t>1,937</w:t>
            </w:r>
          </w:p>
        </w:tc>
        <w:tc>
          <w:tcPr>
            <w:tcW w:w="1932" w:type="dxa"/>
            <w:vAlign w:val="center"/>
          </w:tcPr>
          <w:p w:rsidR="00D82067" w:rsidRDefault="006027EF">
            <w:pPr>
              <w:jc w:val="right"/>
            </w:pPr>
            <w:r>
              <w:rPr>
                <w:color w:val="000000"/>
                <w:sz w:val="24"/>
              </w:rPr>
              <w:t>55,165.76</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56</w:t>
            </w:r>
          </w:p>
        </w:tc>
        <w:tc>
          <w:tcPr>
            <w:tcW w:w="1276" w:type="dxa"/>
            <w:vAlign w:val="center"/>
          </w:tcPr>
          <w:p w:rsidR="00D82067" w:rsidRDefault="006027EF">
            <w:pPr>
              <w:jc w:val="center"/>
            </w:pPr>
            <w:r>
              <w:rPr>
                <w:color w:val="000000"/>
                <w:sz w:val="24"/>
              </w:rPr>
              <w:t>600518</w:t>
            </w:r>
          </w:p>
        </w:tc>
        <w:tc>
          <w:tcPr>
            <w:tcW w:w="1701" w:type="dxa"/>
            <w:vAlign w:val="center"/>
          </w:tcPr>
          <w:p w:rsidR="00D82067" w:rsidRDefault="006027EF">
            <w:pPr>
              <w:jc w:val="center"/>
            </w:pPr>
            <w:r>
              <w:rPr>
                <w:color w:val="000000"/>
                <w:sz w:val="24"/>
              </w:rPr>
              <w:t>康美药业</w:t>
            </w:r>
          </w:p>
        </w:tc>
        <w:tc>
          <w:tcPr>
            <w:tcW w:w="1559" w:type="dxa"/>
            <w:vAlign w:val="center"/>
          </w:tcPr>
          <w:p w:rsidR="00D82067" w:rsidRDefault="006027EF">
            <w:pPr>
              <w:jc w:val="right"/>
            </w:pPr>
            <w:r>
              <w:rPr>
                <w:color w:val="000000"/>
                <w:sz w:val="24"/>
              </w:rPr>
              <w:t>3,410</w:t>
            </w:r>
          </w:p>
        </w:tc>
        <w:tc>
          <w:tcPr>
            <w:tcW w:w="1932" w:type="dxa"/>
            <w:vAlign w:val="center"/>
          </w:tcPr>
          <w:p w:rsidR="00D82067" w:rsidRDefault="006027EF">
            <w:pPr>
              <w:jc w:val="right"/>
            </w:pPr>
            <w:r>
              <w:rPr>
                <w:color w:val="000000"/>
                <w:sz w:val="24"/>
              </w:rPr>
              <w:t>53,605.20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57</w:t>
            </w:r>
          </w:p>
        </w:tc>
        <w:tc>
          <w:tcPr>
            <w:tcW w:w="1276" w:type="dxa"/>
            <w:vAlign w:val="center"/>
          </w:tcPr>
          <w:p w:rsidR="00D82067" w:rsidRDefault="006027EF">
            <w:pPr>
              <w:jc w:val="center"/>
            </w:pPr>
            <w:r>
              <w:rPr>
                <w:color w:val="000000"/>
                <w:sz w:val="24"/>
              </w:rPr>
              <w:t>600196</w:t>
            </w:r>
          </w:p>
        </w:tc>
        <w:tc>
          <w:tcPr>
            <w:tcW w:w="1701" w:type="dxa"/>
            <w:vAlign w:val="center"/>
          </w:tcPr>
          <w:p w:rsidR="00D82067" w:rsidRDefault="006027EF">
            <w:pPr>
              <w:jc w:val="center"/>
            </w:pPr>
            <w:r>
              <w:rPr>
                <w:color w:val="000000"/>
                <w:sz w:val="24"/>
              </w:rPr>
              <w:t>复星医药</w:t>
            </w:r>
          </w:p>
        </w:tc>
        <w:tc>
          <w:tcPr>
            <w:tcW w:w="1559" w:type="dxa"/>
            <w:vAlign w:val="center"/>
          </w:tcPr>
          <w:p w:rsidR="00D82067" w:rsidRDefault="006027EF">
            <w:pPr>
              <w:jc w:val="right"/>
            </w:pPr>
            <w:r>
              <w:rPr>
                <w:color w:val="000000"/>
                <w:sz w:val="24"/>
              </w:rPr>
              <w:t>2,537</w:t>
            </w:r>
          </w:p>
        </w:tc>
        <w:tc>
          <w:tcPr>
            <w:tcW w:w="1932" w:type="dxa"/>
            <w:vAlign w:val="center"/>
          </w:tcPr>
          <w:p w:rsidR="00D82067" w:rsidRDefault="006027EF">
            <w:pPr>
              <w:jc w:val="right"/>
            </w:pPr>
            <w:r>
              <w:rPr>
                <w:color w:val="000000"/>
                <w:sz w:val="24"/>
              </w:rPr>
              <w:t>53,530.70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58</w:t>
            </w:r>
          </w:p>
        </w:tc>
        <w:tc>
          <w:tcPr>
            <w:tcW w:w="1276" w:type="dxa"/>
            <w:vAlign w:val="center"/>
          </w:tcPr>
          <w:p w:rsidR="00D82067" w:rsidRDefault="006027EF">
            <w:pPr>
              <w:jc w:val="center"/>
            </w:pPr>
            <w:r>
              <w:rPr>
                <w:color w:val="000000"/>
                <w:sz w:val="24"/>
              </w:rPr>
              <w:t>601998</w:t>
            </w:r>
          </w:p>
        </w:tc>
        <w:tc>
          <w:tcPr>
            <w:tcW w:w="1701" w:type="dxa"/>
            <w:vAlign w:val="center"/>
          </w:tcPr>
          <w:p w:rsidR="00D82067" w:rsidRDefault="006027EF">
            <w:pPr>
              <w:jc w:val="center"/>
            </w:pPr>
            <w:r>
              <w:rPr>
                <w:color w:val="000000"/>
                <w:sz w:val="24"/>
              </w:rPr>
              <w:t>中信银行</w:t>
            </w:r>
          </w:p>
        </w:tc>
        <w:tc>
          <w:tcPr>
            <w:tcW w:w="1559" w:type="dxa"/>
            <w:vAlign w:val="center"/>
          </w:tcPr>
          <w:p w:rsidR="00D82067" w:rsidRDefault="006027EF">
            <w:pPr>
              <w:jc w:val="right"/>
            </w:pPr>
            <w:r>
              <w:rPr>
                <w:color w:val="000000"/>
                <w:sz w:val="24"/>
              </w:rPr>
              <w:t>6,571</w:t>
            </w:r>
          </w:p>
        </w:tc>
        <w:tc>
          <w:tcPr>
            <w:tcW w:w="1932" w:type="dxa"/>
            <w:vAlign w:val="center"/>
          </w:tcPr>
          <w:p w:rsidR="00D82067" w:rsidRDefault="006027EF">
            <w:pPr>
              <w:jc w:val="right"/>
            </w:pPr>
            <w:r>
              <w:rPr>
                <w:color w:val="000000"/>
                <w:sz w:val="24"/>
              </w:rPr>
              <w:t>53,487.94</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59</w:t>
            </w:r>
          </w:p>
        </w:tc>
        <w:tc>
          <w:tcPr>
            <w:tcW w:w="1276" w:type="dxa"/>
            <w:vAlign w:val="center"/>
          </w:tcPr>
          <w:p w:rsidR="00D82067" w:rsidRDefault="006027EF">
            <w:pPr>
              <w:jc w:val="center"/>
            </w:pPr>
            <w:r>
              <w:rPr>
                <w:color w:val="000000"/>
                <w:sz w:val="24"/>
              </w:rPr>
              <w:t>600352</w:t>
            </w:r>
          </w:p>
        </w:tc>
        <w:tc>
          <w:tcPr>
            <w:tcW w:w="1701" w:type="dxa"/>
            <w:vAlign w:val="center"/>
          </w:tcPr>
          <w:p w:rsidR="00D82067" w:rsidRDefault="006027EF">
            <w:pPr>
              <w:jc w:val="center"/>
            </w:pPr>
            <w:r>
              <w:rPr>
                <w:color w:val="000000"/>
                <w:sz w:val="24"/>
              </w:rPr>
              <w:t>浙江龙盛</w:t>
            </w:r>
          </w:p>
        </w:tc>
        <w:tc>
          <w:tcPr>
            <w:tcW w:w="1559" w:type="dxa"/>
            <w:vAlign w:val="center"/>
          </w:tcPr>
          <w:p w:rsidR="00D82067" w:rsidRDefault="006027EF">
            <w:pPr>
              <w:jc w:val="right"/>
            </w:pPr>
            <w:r>
              <w:rPr>
                <w:color w:val="000000"/>
                <w:sz w:val="24"/>
              </w:rPr>
              <w:t>2,712</w:t>
            </w:r>
          </w:p>
        </w:tc>
        <w:tc>
          <w:tcPr>
            <w:tcW w:w="1932" w:type="dxa"/>
            <w:vAlign w:val="center"/>
          </w:tcPr>
          <w:p w:rsidR="00D82067" w:rsidRDefault="006027EF">
            <w:pPr>
              <w:jc w:val="right"/>
            </w:pPr>
            <w:r>
              <w:rPr>
                <w:color w:val="000000"/>
                <w:sz w:val="24"/>
              </w:rPr>
              <w:t>53,372.16</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60</w:t>
            </w:r>
          </w:p>
        </w:tc>
        <w:tc>
          <w:tcPr>
            <w:tcW w:w="1276" w:type="dxa"/>
            <w:vAlign w:val="center"/>
          </w:tcPr>
          <w:p w:rsidR="00D82067" w:rsidRDefault="006027EF">
            <w:pPr>
              <w:jc w:val="center"/>
            </w:pPr>
            <w:r>
              <w:rPr>
                <w:color w:val="000000"/>
                <w:sz w:val="24"/>
              </w:rPr>
              <w:t>600309</w:t>
            </w:r>
          </w:p>
        </w:tc>
        <w:tc>
          <w:tcPr>
            <w:tcW w:w="1701" w:type="dxa"/>
            <w:vAlign w:val="center"/>
          </w:tcPr>
          <w:p w:rsidR="00D82067" w:rsidRDefault="006027EF">
            <w:pPr>
              <w:jc w:val="center"/>
            </w:pPr>
            <w:r>
              <w:rPr>
                <w:color w:val="000000"/>
                <w:sz w:val="24"/>
              </w:rPr>
              <w:t>万华化学</w:t>
            </w:r>
          </w:p>
        </w:tc>
        <w:tc>
          <w:tcPr>
            <w:tcW w:w="1559" w:type="dxa"/>
            <w:vAlign w:val="center"/>
          </w:tcPr>
          <w:p w:rsidR="00D82067" w:rsidRDefault="006027EF">
            <w:pPr>
              <w:jc w:val="right"/>
            </w:pPr>
            <w:r>
              <w:rPr>
                <w:color w:val="000000"/>
                <w:sz w:val="24"/>
              </w:rPr>
              <w:t>2,395</w:t>
            </w:r>
          </w:p>
        </w:tc>
        <w:tc>
          <w:tcPr>
            <w:tcW w:w="1932" w:type="dxa"/>
            <w:vAlign w:val="center"/>
          </w:tcPr>
          <w:p w:rsidR="00D82067" w:rsidRDefault="006027EF">
            <w:pPr>
              <w:jc w:val="right"/>
            </w:pPr>
            <w:r>
              <w:rPr>
                <w:color w:val="000000"/>
                <w:sz w:val="24"/>
              </w:rPr>
              <w:t>52,163.10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61</w:t>
            </w:r>
          </w:p>
        </w:tc>
        <w:tc>
          <w:tcPr>
            <w:tcW w:w="1276" w:type="dxa"/>
            <w:vAlign w:val="center"/>
          </w:tcPr>
          <w:p w:rsidR="00D82067" w:rsidRDefault="006027EF">
            <w:pPr>
              <w:jc w:val="center"/>
            </w:pPr>
            <w:r>
              <w:rPr>
                <w:color w:val="000000"/>
                <w:sz w:val="24"/>
              </w:rPr>
              <w:t>601607</w:t>
            </w:r>
          </w:p>
        </w:tc>
        <w:tc>
          <w:tcPr>
            <w:tcW w:w="1701" w:type="dxa"/>
            <w:vAlign w:val="center"/>
          </w:tcPr>
          <w:p w:rsidR="00D82067" w:rsidRDefault="006027EF">
            <w:pPr>
              <w:jc w:val="center"/>
            </w:pPr>
            <w:r>
              <w:rPr>
                <w:color w:val="000000"/>
                <w:sz w:val="24"/>
              </w:rPr>
              <w:t>上海医药</w:t>
            </w:r>
          </w:p>
        </w:tc>
        <w:tc>
          <w:tcPr>
            <w:tcW w:w="1559" w:type="dxa"/>
            <w:vAlign w:val="center"/>
          </w:tcPr>
          <w:p w:rsidR="00D82067" w:rsidRDefault="006027EF">
            <w:pPr>
              <w:jc w:val="right"/>
            </w:pPr>
            <w:r>
              <w:rPr>
                <w:color w:val="000000"/>
                <w:sz w:val="24"/>
              </w:rPr>
              <w:t>3,150</w:t>
            </w:r>
          </w:p>
        </w:tc>
        <w:tc>
          <w:tcPr>
            <w:tcW w:w="1932" w:type="dxa"/>
            <w:vAlign w:val="center"/>
          </w:tcPr>
          <w:p w:rsidR="00D82067" w:rsidRDefault="006027EF">
            <w:pPr>
              <w:jc w:val="right"/>
            </w:pPr>
            <w:r>
              <w:rPr>
                <w:color w:val="000000"/>
                <w:sz w:val="24"/>
              </w:rPr>
              <w:t>51,975.00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62</w:t>
            </w:r>
          </w:p>
        </w:tc>
        <w:tc>
          <w:tcPr>
            <w:tcW w:w="1276" w:type="dxa"/>
            <w:vAlign w:val="center"/>
          </w:tcPr>
          <w:p w:rsidR="00D82067" w:rsidRDefault="006027EF">
            <w:pPr>
              <w:jc w:val="center"/>
            </w:pPr>
            <w:r>
              <w:rPr>
                <w:color w:val="000000"/>
                <w:sz w:val="24"/>
              </w:rPr>
              <w:t>600362</w:t>
            </w:r>
          </w:p>
        </w:tc>
        <w:tc>
          <w:tcPr>
            <w:tcW w:w="1701" w:type="dxa"/>
            <w:vAlign w:val="center"/>
          </w:tcPr>
          <w:p w:rsidR="00D82067" w:rsidRDefault="006027EF">
            <w:pPr>
              <w:jc w:val="center"/>
            </w:pPr>
            <w:r>
              <w:rPr>
                <w:color w:val="000000"/>
                <w:sz w:val="24"/>
              </w:rPr>
              <w:t>江西铜业</w:t>
            </w:r>
          </w:p>
        </w:tc>
        <w:tc>
          <w:tcPr>
            <w:tcW w:w="1559" w:type="dxa"/>
            <w:vAlign w:val="center"/>
          </w:tcPr>
          <w:p w:rsidR="00D82067" w:rsidRDefault="006027EF">
            <w:pPr>
              <w:jc w:val="right"/>
            </w:pPr>
            <w:r>
              <w:rPr>
                <w:color w:val="000000"/>
                <w:sz w:val="24"/>
              </w:rPr>
              <w:t>2,596</w:t>
            </w:r>
          </w:p>
        </w:tc>
        <w:tc>
          <w:tcPr>
            <w:tcW w:w="1932" w:type="dxa"/>
            <w:vAlign w:val="center"/>
          </w:tcPr>
          <w:p w:rsidR="00D82067" w:rsidRDefault="006027EF">
            <w:pPr>
              <w:jc w:val="right"/>
            </w:pPr>
            <w:r>
              <w:rPr>
                <w:color w:val="000000"/>
                <w:sz w:val="24"/>
              </w:rPr>
              <w:t>47,870.24</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63</w:t>
            </w:r>
          </w:p>
        </w:tc>
        <w:tc>
          <w:tcPr>
            <w:tcW w:w="1276" w:type="dxa"/>
            <w:vAlign w:val="center"/>
          </w:tcPr>
          <w:p w:rsidR="00D82067" w:rsidRDefault="006027EF">
            <w:pPr>
              <w:jc w:val="center"/>
            </w:pPr>
            <w:r>
              <w:rPr>
                <w:color w:val="000000"/>
                <w:sz w:val="24"/>
              </w:rPr>
              <w:t>600406</w:t>
            </w:r>
          </w:p>
        </w:tc>
        <w:tc>
          <w:tcPr>
            <w:tcW w:w="1701" w:type="dxa"/>
            <w:vAlign w:val="center"/>
          </w:tcPr>
          <w:p w:rsidR="00D82067" w:rsidRDefault="006027EF">
            <w:pPr>
              <w:jc w:val="center"/>
            </w:pPr>
            <w:r>
              <w:rPr>
                <w:color w:val="000000"/>
                <w:sz w:val="24"/>
              </w:rPr>
              <w:t>国电南瑞</w:t>
            </w:r>
          </w:p>
        </w:tc>
        <w:tc>
          <w:tcPr>
            <w:tcW w:w="1559" w:type="dxa"/>
            <w:vAlign w:val="center"/>
          </w:tcPr>
          <w:p w:rsidR="00D82067" w:rsidRDefault="006027EF">
            <w:pPr>
              <w:jc w:val="right"/>
            </w:pPr>
            <w:r>
              <w:rPr>
                <w:color w:val="000000"/>
                <w:sz w:val="24"/>
              </w:rPr>
              <w:t>3,228</w:t>
            </w:r>
          </w:p>
        </w:tc>
        <w:tc>
          <w:tcPr>
            <w:tcW w:w="1932" w:type="dxa"/>
            <w:vAlign w:val="center"/>
          </w:tcPr>
          <w:p w:rsidR="00D82067" w:rsidRDefault="006027EF">
            <w:pPr>
              <w:jc w:val="right"/>
            </w:pPr>
            <w:r>
              <w:rPr>
                <w:color w:val="000000"/>
                <w:sz w:val="24"/>
              </w:rPr>
              <w:t>46,967.40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64</w:t>
            </w:r>
          </w:p>
        </w:tc>
        <w:tc>
          <w:tcPr>
            <w:tcW w:w="1276" w:type="dxa"/>
            <w:vAlign w:val="center"/>
          </w:tcPr>
          <w:p w:rsidR="00D82067" w:rsidRDefault="006027EF">
            <w:pPr>
              <w:jc w:val="center"/>
            </w:pPr>
            <w:r>
              <w:rPr>
                <w:color w:val="000000"/>
                <w:sz w:val="24"/>
              </w:rPr>
              <w:t>600547</w:t>
            </w:r>
          </w:p>
        </w:tc>
        <w:tc>
          <w:tcPr>
            <w:tcW w:w="1701" w:type="dxa"/>
            <w:vAlign w:val="center"/>
          </w:tcPr>
          <w:p w:rsidR="00D82067" w:rsidRDefault="006027EF">
            <w:pPr>
              <w:jc w:val="center"/>
            </w:pPr>
            <w:r>
              <w:rPr>
                <w:color w:val="000000"/>
                <w:sz w:val="24"/>
              </w:rPr>
              <w:t>山东黄金</w:t>
            </w:r>
          </w:p>
        </w:tc>
        <w:tc>
          <w:tcPr>
            <w:tcW w:w="1559" w:type="dxa"/>
            <w:vAlign w:val="center"/>
          </w:tcPr>
          <w:p w:rsidR="00D82067" w:rsidRDefault="006027EF">
            <w:pPr>
              <w:jc w:val="right"/>
            </w:pPr>
            <w:r>
              <w:rPr>
                <w:color w:val="000000"/>
                <w:sz w:val="24"/>
              </w:rPr>
              <w:t>2,331</w:t>
            </w:r>
          </w:p>
        </w:tc>
        <w:tc>
          <w:tcPr>
            <w:tcW w:w="1932" w:type="dxa"/>
            <w:vAlign w:val="center"/>
          </w:tcPr>
          <w:p w:rsidR="00D82067" w:rsidRDefault="006027EF">
            <w:pPr>
              <w:jc w:val="right"/>
            </w:pPr>
            <w:r>
              <w:rPr>
                <w:color w:val="000000"/>
                <w:sz w:val="24"/>
              </w:rPr>
              <w:t>46,270.35</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65</w:t>
            </w:r>
          </w:p>
        </w:tc>
        <w:tc>
          <w:tcPr>
            <w:tcW w:w="1276" w:type="dxa"/>
            <w:vAlign w:val="center"/>
          </w:tcPr>
          <w:p w:rsidR="00D82067" w:rsidRDefault="006027EF">
            <w:pPr>
              <w:jc w:val="center"/>
            </w:pPr>
            <w:r>
              <w:rPr>
                <w:color w:val="000000"/>
                <w:sz w:val="24"/>
              </w:rPr>
              <w:t>600085</w:t>
            </w:r>
          </w:p>
        </w:tc>
        <w:tc>
          <w:tcPr>
            <w:tcW w:w="1701" w:type="dxa"/>
            <w:vAlign w:val="center"/>
          </w:tcPr>
          <w:p w:rsidR="00D82067" w:rsidRDefault="006027EF">
            <w:pPr>
              <w:jc w:val="center"/>
            </w:pPr>
            <w:r>
              <w:rPr>
                <w:color w:val="000000"/>
                <w:sz w:val="24"/>
              </w:rPr>
              <w:t>同仁堂</w:t>
            </w:r>
          </w:p>
        </w:tc>
        <w:tc>
          <w:tcPr>
            <w:tcW w:w="1559" w:type="dxa"/>
            <w:vAlign w:val="center"/>
          </w:tcPr>
          <w:p w:rsidR="00D82067" w:rsidRDefault="006027EF">
            <w:pPr>
              <w:jc w:val="right"/>
            </w:pPr>
            <w:r>
              <w:rPr>
                <w:color w:val="000000"/>
                <w:sz w:val="24"/>
              </w:rPr>
              <w:t>2,050</w:t>
            </w:r>
          </w:p>
        </w:tc>
        <w:tc>
          <w:tcPr>
            <w:tcW w:w="1932" w:type="dxa"/>
            <w:vAlign w:val="center"/>
          </w:tcPr>
          <w:p w:rsidR="00D82067" w:rsidRDefault="006027EF">
            <w:pPr>
              <w:jc w:val="right"/>
            </w:pPr>
            <w:r>
              <w:rPr>
                <w:color w:val="000000"/>
                <w:sz w:val="24"/>
              </w:rPr>
              <w:t>45,981.50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66</w:t>
            </w:r>
          </w:p>
        </w:tc>
        <w:tc>
          <w:tcPr>
            <w:tcW w:w="1276" w:type="dxa"/>
            <w:vAlign w:val="center"/>
          </w:tcPr>
          <w:p w:rsidR="00D82067" w:rsidRDefault="006027EF">
            <w:pPr>
              <w:jc w:val="center"/>
            </w:pPr>
            <w:r>
              <w:rPr>
                <w:color w:val="000000"/>
                <w:sz w:val="24"/>
              </w:rPr>
              <w:t>600100</w:t>
            </w:r>
          </w:p>
        </w:tc>
        <w:tc>
          <w:tcPr>
            <w:tcW w:w="1701" w:type="dxa"/>
            <w:vAlign w:val="center"/>
          </w:tcPr>
          <w:p w:rsidR="00D82067" w:rsidRDefault="006027EF">
            <w:pPr>
              <w:jc w:val="center"/>
            </w:pPr>
            <w:r>
              <w:rPr>
                <w:color w:val="000000"/>
                <w:sz w:val="24"/>
              </w:rPr>
              <w:t>同方股份</w:t>
            </w:r>
          </w:p>
        </w:tc>
        <w:tc>
          <w:tcPr>
            <w:tcW w:w="1559" w:type="dxa"/>
            <w:vAlign w:val="center"/>
          </w:tcPr>
          <w:p w:rsidR="00D82067" w:rsidRDefault="006027EF">
            <w:pPr>
              <w:jc w:val="right"/>
            </w:pPr>
            <w:r>
              <w:rPr>
                <w:color w:val="000000"/>
                <w:sz w:val="24"/>
              </w:rPr>
              <w:t>3,895</w:t>
            </w:r>
          </w:p>
        </w:tc>
        <w:tc>
          <w:tcPr>
            <w:tcW w:w="1932" w:type="dxa"/>
            <w:vAlign w:val="center"/>
          </w:tcPr>
          <w:p w:rsidR="00D82067" w:rsidRDefault="006027EF">
            <w:pPr>
              <w:jc w:val="right"/>
            </w:pPr>
            <w:r>
              <w:rPr>
                <w:color w:val="000000"/>
                <w:sz w:val="24"/>
              </w:rPr>
              <w:t>45,493.60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67</w:t>
            </w:r>
          </w:p>
        </w:tc>
        <w:tc>
          <w:tcPr>
            <w:tcW w:w="1276" w:type="dxa"/>
            <w:vAlign w:val="center"/>
          </w:tcPr>
          <w:p w:rsidR="00D82067" w:rsidRDefault="006027EF">
            <w:pPr>
              <w:jc w:val="center"/>
            </w:pPr>
            <w:r>
              <w:rPr>
                <w:color w:val="000000"/>
                <w:sz w:val="24"/>
              </w:rPr>
              <w:t>600066</w:t>
            </w:r>
          </w:p>
        </w:tc>
        <w:tc>
          <w:tcPr>
            <w:tcW w:w="1701" w:type="dxa"/>
            <w:vAlign w:val="center"/>
          </w:tcPr>
          <w:p w:rsidR="00D82067" w:rsidRDefault="006027EF">
            <w:pPr>
              <w:jc w:val="center"/>
            </w:pPr>
            <w:r>
              <w:rPr>
                <w:color w:val="000000"/>
                <w:sz w:val="24"/>
              </w:rPr>
              <w:t>宇通客车</w:t>
            </w:r>
          </w:p>
        </w:tc>
        <w:tc>
          <w:tcPr>
            <w:tcW w:w="1559" w:type="dxa"/>
            <w:vAlign w:val="center"/>
          </w:tcPr>
          <w:p w:rsidR="00D82067" w:rsidRDefault="006027EF">
            <w:pPr>
              <w:jc w:val="right"/>
            </w:pPr>
            <w:r>
              <w:rPr>
                <w:color w:val="000000"/>
                <w:sz w:val="24"/>
              </w:rPr>
              <w:t>1,970</w:t>
            </w:r>
          </w:p>
        </w:tc>
        <w:tc>
          <w:tcPr>
            <w:tcW w:w="1932" w:type="dxa"/>
            <w:vAlign w:val="center"/>
          </w:tcPr>
          <w:p w:rsidR="00D82067" w:rsidRDefault="006027EF">
            <w:pPr>
              <w:jc w:val="right"/>
            </w:pPr>
            <w:r>
              <w:rPr>
                <w:color w:val="000000"/>
                <w:sz w:val="24"/>
              </w:rPr>
              <w:t>43,990.10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68</w:t>
            </w:r>
          </w:p>
        </w:tc>
        <w:tc>
          <w:tcPr>
            <w:tcW w:w="1276" w:type="dxa"/>
            <w:vAlign w:val="center"/>
          </w:tcPr>
          <w:p w:rsidR="00D82067" w:rsidRDefault="006027EF">
            <w:pPr>
              <w:jc w:val="center"/>
            </w:pPr>
            <w:r>
              <w:rPr>
                <w:color w:val="000000"/>
                <w:sz w:val="24"/>
              </w:rPr>
              <w:t>600875</w:t>
            </w:r>
          </w:p>
        </w:tc>
        <w:tc>
          <w:tcPr>
            <w:tcW w:w="1701" w:type="dxa"/>
            <w:vAlign w:val="center"/>
          </w:tcPr>
          <w:p w:rsidR="00D82067" w:rsidRDefault="006027EF">
            <w:pPr>
              <w:jc w:val="center"/>
            </w:pPr>
            <w:r>
              <w:rPr>
                <w:color w:val="000000"/>
                <w:sz w:val="24"/>
              </w:rPr>
              <w:t>东方电气</w:t>
            </w:r>
          </w:p>
        </w:tc>
        <w:tc>
          <w:tcPr>
            <w:tcW w:w="1559" w:type="dxa"/>
            <w:vAlign w:val="center"/>
          </w:tcPr>
          <w:p w:rsidR="00D82067" w:rsidRDefault="006027EF">
            <w:pPr>
              <w:jc w:val="right"/>
            </w:pPr>
            <w:r>
              <w:rPr>
                <w:color w:val="000000"/>
                <w:sz w:val="24"/>
              </w:rPr>
              <w:t>2,082</w:t>
            </w:r>
          </w:p>
        </w:tc>
        <w:tc>
          <w:tcPr>
            <w:tcW w:w="1932" w:type="dxa"/>
            <w:vAlign w:val="center"/>
          </w:tcPr>
          <w:p w:rsidR="00D82067" w:rsidRDefault="006027EF">
            <w:pPr>
              <w:jc w:val="right"/>
            </w:pPr>
            <w:r>
              <w:rPr>
                <w:color w:val="000000"/>
                <w:sz w:val="24"/>
              </w:rPr>
              <w:t>42,972.48</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69</w:t>
            </w:r>
          </w:p>
        </w:tc>
        <w:tc>
          <w:tcPr>
            <w:tcW w:w="1276" w:type="dxa"/>
            <w:vAlign w:val="center"/>
          </w:tcPr>
          <w:p w:rsidR="00D82067" w:rsidRDefault="006027EF">
            <w:pPr>
              <w:jc w:val="center"/>
            </w:pPr>
            <w:r>
              <w:rPr>
                <w:color w:val="000000"/>
                <w:sz w:val="24"/>
              </w:rPr>
              <w:t>600588</w:t>
            </w:r>
          </w:p>
        </w:tc>
        <w:tc>
          <w:tcPr>
            <w:tcW w:w="1701" w:type="dxa"/>
            <w:vAlign w:val="center"/>
          </w:tcPr>
          <w:p w:rsidR="00D82067" w:rsidRDefault="006027EF">
            <w:pPr>
              <w:jc w:val="center"/>
            </w:pPr>
            <w:r>
              <w:rPr>
                <w:color w:val="000000"/>
                <w:sz w:val="24"/>
              </w:rPr>
              <w:t>用友软件</w:t>
            </w:r>
          </w:p>
        </w:tc>
        <w:tc>
          <w:tcPr>
            <w:tcW w:w="1559" w:type="dxa"/>
            <w:vAlign w:val="center"/>
          </w:tcPr>
          <w:p w:rsidR="00D82067" w:rsidRDefault="006027EF">
            <w:pPr>
              <w:jc w:val="right"/>
            </w:pPr>
            <w:r>
              <w:rPr>
                <w:color w:val="000000"/>
                <w:sz w:val="24"/>
              </w:rPr>
              <w:t>1,821</w:t>
            </w:r>
          </w:p>
        </w:tc>
        <w:tc>
          <w:tcPr>
            <w:tcW w:w="1932" w:type="dxa"/>
            <w:vAlign w:val="center"/>
          </w:tcPr>
          <w:p w:rsidR="00D82067" w:rsidRDefault="006027EF">
            <w:pPr>
              <w:jc w:val="right"/>
            </w:pPr>
            <w:r>
              <w:rPr>
                <w:color w:val="000000"/>
                <w:sz w:val="24"/>
              </w:rPr>
              <w:t>42,775.29</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70</w:t>
            </w:r>
          </w:p>
        </w:tc>
        <w:tc>
          <w:tcPr>
            <w:tcW w:w="1276" w:type="dxa"/>
            <w:vAlign w:val="center"/>
          </w:tcPr>
          <w:p w:rsidR="00D82067" w:rsidRDefault="006027EF">
            <w:pPr>
              <w:jc w:val="center"/>
            </w:pPr>
            <w:r>
              <w:rPr>
                <w:color w:val="000000"/>
                <w:sz w:val="24"/>
              </w:rPr>
              <w:t>600879</w:t>
            </w:r>
          </w:p>
        </w:tc>
        <w:tc>
          <w:tcPr>
            <w:tcW w:w="1701" w:type="dxa"/>
            <w:vAlign w:val="center"/>
          </w:tcPr>
          <w:p w:rsidR="00D82067" w:rsidRDefault="006027EF">
            <w:pPr>
              <w:jc w:val="center"/>
            </w:pPr>
            <w:r>
              <w:rPr>
                <w:color w:val="000000"/>
                <w:sz w:val="24"/>
              </w:rPr>
              <w:t>航天电子</w:t>
            </w:r>
          </w:p>
        </w:tc>
        <w:tc>
          <w:tcPr>
            <w:tcW w:w="1559" w:type="dxa"/>
            <w:vAlign w:val="center"/>
          </w:tcPr>
          <w:p w:rsidR="00D82067" w:rsidRDefault="006027EF">
            <w:pPr>
              <w:jc w:val="right"/>
            </w:pPr>
            <w:r>
              <w:rPr>
                <w:color w:val="000000"/>
                <w:sz w:val="24"/>
              </w:rPr>
              <w:t>2,725</w:t>
            </w:r>
          </w:p>
        </w:tc>
        <w:tc>
          <w:tcPr>
            <w:tcW w:w="1932" w:type="dxa"/>
            <w:vAlign w:val="center"/>
          </w:tcPr>
          <w:p w:rsidR="00D82067" w:rsidRDefault="006027EF">
            <w:pPr>
              <w:jc w:val="right"/>
            </w:pPr>
            <w:r>
              <w:rPr>
                <w:color w:val="000000"/>
                <w:sz w:val="24"/>
              </w:rPr>
              <w:t>42,510.00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71</w:t>
            </w:r>
          </w:p>
        </w:tc>
        <w:tc>
          <w:tcPr>
            <w:tcW w:w="1276" w:type="dxa"/>
            <w:vAlign w:val="center"/>
          </w:tcPr>
          <w:p w:rsidR="00D82067" w:rsidRDefault="006027EF">
            <w:pPr>
              <w:jc w:val="center"/>
            </w:pPr>
            <w:r>
              <w:rPr>
                <w:color w:val="000000"/>
                <w:sz w:val="24"/>
              </w:rPr>
              <w:t>601117</w:t>
            </w:r>
          </w:p>
        </w:tc>
        <w:tc>
          <w:tcPr>
            <w:tcW w:w="1701" w:type="dxa"/>
            <w:vAlign w:val="center"/>
          </w:tcPr>
          <w:p w:rsidR="00D82067" w:rsidRDefault="006027EF">
            <w:pPr>
              <w:jc w:val="center"/>
            </w:pPr>
            <w:r>
              <w:rPr>
                <w:color w:val="000000"/>
                <w:sz w:val="24"/>
              </w:rPr>
              <w:t>中国化学</w:t>
            </w:r>
          </w:p>
        </w:tc>
        <w:tc>
          <w:tcPr>
            <w:tcW w:w="1559" w:type="dxa"/>
            <w:vAlign w:val="center"/>
          </w:tcPr>
          <w:p w:rsidR="00D82067" w:rsidRDefault="006027EF">
            <w:pPr>
              <w:jc w:val="right"/>
            </w:pPr>
            <w:r>
              <w:rPr>
                <w:color w:val="000000"/>
                <w:sz w:val="24"/>
              </w:rPr>
              <w:t>4,371</w:t>
            </w:r>
          </w:p>
        </w:tc>
        <w:tc>
          <w:tcPr>
            <w:tcW w:w="1932" w:type="dxa"/>
            <w:vAlign w:val="center"/>
          </w:tcPr>
          <w:p w:rsidR="00D82067" w:rsidRDefault="006027EF">
            <w:pPr>
              <w:jc w:val="right"/>
            </w:pPr>
            <w:r>
              <w:rPr>
                <w:color w:val="000000"/>
                <w:sz w:val="24"/>
              </w:rPr>
              <w:t>41,305.95</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72</w:t>
            </w:r>
          </w:p>
        </w:tc>
        <w:tc>
          <w:tcPr>
            <w:tcW w:w="1276" w:type="dxa"/>
            <w:vAlign w:val="center"/>
          </w:tcPr>
          <w:p w:rsidR="00D82067" w:rsidRDefault="006027EF">
            <w:pPr>
              <w:jc w:val="center"/>
            </w:pPr>
            <w:r>
              <w:rPr>
                <w:color w:val="000000"/>
                <w:sz w:val="24"/>
              </w:rPr>
              <w:t>600583</w:t>
            </w:r>
          </w:p>
        </w:tc>
        <w:tc>
          <w:tcPr>
            <w:tcW w:w="1701" w:type="dxa"/>
            <w:vAlign w:val="center"/>
          </w:tcPr>
          <w:p w:rsidR="00D82067" w:rsidRDefault="006027EF">
            <w:pPr>
              <w:jc w:val="center"/>
            </w:pPr>
            <w:r>
              <w:rPr>
                <w:color w:val="000000"/>
                <w:sz w:val="24"/>
              </w:rPr>
              <w:t>海油工程</w:t>
            </w:r>
          </w:p>
        </w:tc>
        <w:tc>
          <w:tcPr>
            <w:tcW w:w="1559" w:type="dxa"/>
            <w:vAlign w:val="center"/>
          </w:tcPr>
          <w:p w:rsidR="00D82067" w:rsidRDefault="006027EF">
            <w:pPr>
              <w:jc w:val="right"/>
            </w:pPr>
            <w:r>
              <w:rPr>
                <w:color w:val="000000"/>
                <w:sz w:val="24"/>
              </w:rPr>
              <w:t>3,918</w:t>
            </w:r>
          </w:p>
        </w:tc>
        <w:tc>
          <w:tcPr>
            <w:tcW w:w="1932" w:type="dxa"/>
            <w:vAlign w:val="center"/>
          </w:tcPr>
          <w:p w:rsidR="00D82067" w:rsidRDefault="006027EF">
            <w:pPr>
              <w:jc w:val="right"/>
            </w:pPr>
            <w:r>
              <w:rPr>
                <w:color w:val="000000"/>
                <w:sz w:val="24"/>
              </w:rPr>
              <w:t>41,256.54</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73</w:t>
            </w:r>
          </w:p>
        </w:tc>
        <w:tc>
          <w:tcPr>
            <w:tcW w:w="1276" w:type="dxa"/>
            <w:vAlign w:val="center"/>
          </w:tcPr>
          <w:p w:rsidR="00D82067" w:rsidRDefault="006027EF">
            <w:pPr>
              <w:jc w:val="center"/>
            </w:pPr>
            <w:r>
              <w:rPr>
                <w:color w:val="000000"/>
                <w:sz w:val="24"/>
              </w:rPr>
              <w:t>601808</w:t>
            </w:r>
          </w:p>
        </w:tc>
        <w:tc>
          <w:tcPr>
            <w:tcW w:w="1701" w:type="dxa"/>
            <w:vAlign w:val="center"/>
          </w:tcPr>
          <w:p w:rsidR="00D82067" w:rsidRDefault="006027EF">
            <w:pPr>
              <w:jc w:val="center"/>
            </w:pPr>
            <w:r>
              <w:rPr>
                <w:color w:val="000000"/>
                <w:sz w:val="24"/>
              </w:rPr>
              <w:t>中海油服</w:t>
            </w:r>
          </w:p>
        </w:tc>
        <w:tc>
          <w:tcPr>
            <w:tcW w:w="1559" w:type="dxa"/>
            <w:vAlign w:val="center"/>
          </w:tcPr>
          <w:p w:rsidR="00D82067" w:rsidRDefault="006027EF">
            <w:pPr>
              <w:jc w:val="right"/>
            </w:pPr>
            <w:r>
              <w:rPr>
                <w:color w:val="000000"/>
                <w:sz w:val="24"/>
              </w:rPr>
              <w:t>1,940</w:t>
            </w:r>
          </w:p>
        </w:tc>
        <w:tc>
          <w:tcPr>
            <w:tcW w:w="1932" w:type="dxa"/>
            <w:vAlign w:val="center"/>
          </w:tcPr>
          <w:p w:rsidR="00D82067" w:rsidRDefault="006027EF">
            <w:pPr>
              <w:jc w:val="right"/>
            </w:pPr>
            <w:r>
              <w:rPr>
                <w:color w:val="000000"/>
                <w:sz w:val="24"/>
              </w:rPr>
              <w:t>40,293.80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74</w:t>
            </w:r>
          </w:p>
        </w:tc>
        <w:tc>
          <w:tcPr>
            <w:tcW w:w="1276" w:type="dxa"/>
            <w:vAlign w:val="center"/>
          </w:tcPr>
          <w:p w:rsidR="00D82067" w:rsidRDefault="006027EF">
            <w:pPr>
              <w:jc w:val="center"/>
            </w:pPr>
            <w:r>
              <w:rPr>
                <w:color w:val="000000"/>
                <w:sz w:val="24"/>
              </w:rPr>
              <w:t>601018</w:t>
            </w:r>
          </w:p>
        </w:tc>
        <w:tc>
          <w:tcPr>
            <w:tcW w:w="1701" w:type="dxa"/>
            <w:vAlign w:val="center"/>
          </w:tcPr>
          <w:p w:rsidR="00D82067" w:rsidRDefault="006027EF">
            <w:pPr>
              <w:jc w:val="center"/>
            </w:pPr>
            <w:r>
              <w:rPr>
                <w:color w:val="000000"/>
                <w:sz w:val="24"/>
              </w:rPr>
              <w:t>宁波港</w:t>
            </w:r>
          </w:p>
        </w:tc>
        <w:tc>
          <w:tcPr>
            <w:tcW w:w="1559" w:type="dxa"/>
            <w:vAlign w:val="center"/>
          </w:tcPr>
          <w:p w:rsidR="00D82067" w:rsidRDefault="006027EF">
            <w:pPr>
              <w:jc w:val="right"/>
            </w:pPr>
            <w:r>
              <w:rPr>
                <w:color w:val="000000"/>
                <w:sz w:val="24"/>
              </w:rPr>
              <w:t>8,506</w:t>
            </w:r>
          </w:p>
        </w:tc>
        <w:tc>
          <w:tcPr>
            <w:tcW w:w="1932" w:type="dxa"/>
            <w:vAlign w:val="center"/>
          </w:tcPr>
          <w:p w:rsidR="00D82067" w:rsidRDefault="006027EF">
            <w:pPr>
              <w:jc w:val="right"/>
            </w:pPr>
            <w:r>
              <w:rPr>
                <w:color w:val="000000"/>
                <w:sz w:val="24"/>
              </w:rPr>
              <w:t>39,127.60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75</w:t>
            </w:r>
          </w:p>
        </w:tc>
        <w:tc>
          <w:tcPr>
            <w:tcW w:w="1276" w:type="dxa"/>
            <w:vAlign w:val="center"/>
          </w:tcPr>
          <w:p w:rsidR="00D82067" w:rsidRDefault="006027EF">
            <w:pPr>
              <w:jc w:val="center"/>
            </w:pPr>
            <w:r>
              <w:rPr>
                <w:color w:val="000000"/>
                <w:sz w:val="24"/>
              </w:rPr>
              <w:t>600839</w:t>
            </w:r>
          </w:p>
        </w:tc>
        <w:tc>
          <w:tcPr>
            <w:tcW w:w="1701" w:type="dxa"/>
            <w:vAlign w:val="center"/>
          </w:tcPr>
          <w:p w:rsidR="00D82067" w:rsidRDefault="006027EF">
            <w:pPr>
              <w:jc w:val="center"/>
            </w:pPr>
            <w:r>
              <w:rPr>
                <w:color w:val="000000"/>
                <w:sz w:val="24"/>
              </w:rPr>
              <w:t>四川长虹</w:t>
            </w:r>
          </w:p>
        </w:tc>
        <w:tc>
          <w:tcPr>
            <w:tcW w:w="1559" w:type="dxa"/>
            <w:vAlign w:val="center"/>
          </w:tcPr>
          <w:p w:rsidR="00D82067" w:rsidRDefault="006027EF">
            <w:pPr>
              <w:jc w:val="right"/>
            </w:pPr>
            <w:r>
              <w:rPr>
                <w:color w:val="000000"/>
                <w:sz w:val="24"/>
              </w:rPr>
              <w:t>8,180</w:t>
            </w:r>
          </w:p>
        </w:tc>
        <w:tc>
          <w:tcPr>
            <w:tcW w:w="1932" w:type="dxa"/>
            <w:vAlign w:val="center"/>
          </w:tcPr>
          <w:p w:rsidR="00D82067" w:rsidRDefault="006027EF">
            <w:pPr>
              <w:jc w:val="right"/>
            </w:pPr>
            <w:r>
              <w:rPr>
                <w:color w:val="000000"/>
                <w:sz w:val="24"/>
              </w:rPr>
              <w:t>38,118.80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76</w:t>
            </w:r>
          </w:p>
        </w:tc>
        <w:tc>
          <w:tcPr>
            <w:tcW w:w="1276" w:type="dxa"/>
            <w:vAlign w:val="center"/>
          </w:tcPr>
          <w:p w:rsidR="00D82067" w:rsidRDefault="006027EF">
            <w:pPr>
              <w:jc w:val="center"/>
            </w:pPr>
            <w:r>
              <w:rPr>
                <w:color w:val="000000"/>
                <w:sz w:val="24"/>
              </w:rPr>
              <w:t>600271</w:t>
            </w:r>
          </w:p>
        </w:tc>
        <w:tc>
          <w:tcPr>
            <w:tcW w:w="1701" w:type="dxa"/>
            <w:vAlign w:val="center"/>
          </w:tcPr>
          <w:p w:rsidR="00D82067" w:rsidRDefault="006027EF">
            <w:pPr>
              <w:jc w:val="center"/>
            </w:pPr>
            <w:r>
              <w:rPr>
                <w:color w:val="000000"/>
                <w:sz w:val="24"/>
              </w:rPr>
              <w:t>航天信息</w:t>
            </w:r>
          </w:p>
        </w:tc>
        <w:tc>
          <w:tcPr>
            <w:tcW w:w="1559" w:type="dxa"/>
            <w:vAlign w:val="center"/>
          </w:tcPr>
          <w:p w:rsidR="00D82067" w:rsidRDefault="006027EF">
            <w:pPr>
              <w:jc w:val="right"/>
            </w:pPr>
            <w:r>
              <w:rPr>
                <w:color w:val="000000"/>
                <w:sz w:val="24"/>
              </w:rPr>
              <w:t>1,228</w:t>
            </w:r>
          </w:p>
        </w:tc>
        <w:tc>
          <w:tcPr>
            <w:tcW w:w="1932" w:type="dxa"/>
            <w:vAlign w:val="center"/>
          </w:tcPr>
          <w:p w:rsidR="00D82067" w:rsidRDefault="006027EF">
            <w:pPr>
              <w:jc w:val="right"/>
            </w:pPr>
            <w:r>
              <w:rPr>
                <w:color w:val="000000"/>
                <w:sz w:val="24"/>
              </w:rPr>
              <w:t>37,466.28</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77</w:t>
            </w:r>
          </w:p>
        </w:tc>
        <w:tc>
          <w:tcPr>
            <w:tcW w:w="1276" w:type="dxa"/>
            <w:vAlign w:val="center"/>
          </w:tcPr>
          <w:p w:rsidR="00D82067" w:rsidRDefault="006027EF">
            <w:pPr>
              <w:jc w:val="center"/>
            </w:pPr>
            <w:r>
              <w:rPr>
                <w:color w:val="000000"/>
                <w:sz w:val="24"/>
              </w:rPr>
              <w:t>600549</w:t>
            </w:r>
          </w:p>
        </w:tc>
        <w:tc>
          <w:tcPr>
            <w:tcW w:w="1701" w:type="dxa"/>
            <w:vAlign w:val="center"/>
          </w:tcPr>
          <w:p w:rsidR="00D82067" w:rsidRDefault="006027EF">
            <w:pPr>
              <w:jc w:val="center"/>
            </w:pPr>
            <w:r>
              <w:rPr>
                <w:color w:val="000000"/>
                <w:sz w:val="24"/>
              </w:rPr>
              <w:t>厦门钨业</w:t>
            </w:r>
          </w:p>
        </w:tc>
        <w:tc>
          <w:tcPr>
            <w:tcW w:w="1559" w:type="dxa"/>
            <w:vAlign w:val="center"/>
          </w:tcPr>
          <w:p w:rsidR="00D82067" w:rsidRDefault="006027EF">
            <w:pPr>
              <w:jc w:val="right"/>
            </w:pPr>
            <w:r>
              <w:rPr>
                <w:color w:val="000000"/>
                <w:sz w:val="24"/>
              </w:rPr>
              <w:t>1,091</w:t>
            </w:r>
          </w:p>
        </w:tc>
        <w:tc>
          <w:tcPr>
            <w:tcW w:w="1932" w:type="dxa"/>
            <w:vAlign w:val="center"/>
          </w:tcPr>
          <w:p w:rsidR="00D82067" w:rsidRDefault="006027EF">
            <w:pPr>
              <w:jc w:val="right"/>
            </w:pPr>
            <w:r>
              <w:rPr>
                <w:color w:val="000000"/>
                <w:sz w:val="24"/>
              </w:rPr>
              <w:t>35,981.18</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78</w:t>
            </w:r>
          </w:p>
        </w:tc>
        <w:tc>
          <w:tcPr>
            <w:tcW w:w="1276" w:type="dxa"/>
            <w:vAlign w:val="center"/>
          </w:tcPr>
          <w:p w:rsidR="00D82067" w:rsidRDefault="006027EF">
            <w:pPr>
              <w:jc w:val="center"/>
            </w:pPr>
            <w:r>
              <w:rPr>
                <w:color w:val="000000"/>
                <w:sz w:val="24"/>
              </w:rPr>
              <w:t>600741</w:t>
            </w:r>
          </w:p>
        </w:tc>
        <w:tc>
          <w:tcPr>
            <w:tcW w:w="1701" w:type="dxa"/>
            <w:vAlign w:val="center"/>
          </w:tcPr>
          <w:p w:rsidR="00D82067" w:rsidRDefault="006027EF">
            <w:pPr>
              <w:jc w:val="center"/>
            </w:pPr>
            <w:r>
              <w:rPr>
                <w:color w:val="000000"/>
                <w:sz w:val="24"/>
              </w:rPr>
              <w:t>华域汽车</w:t>
            </w:r>
          </w:p>
        </w:tc>
        <w:tc>
          <w:tcPr>
            <w:tcW w:w="1559" w:type="dxa"/>
            <w:vAlign w:val="center"/>
          </w:tcPr>
          <w:p w:rsidR="00D82067" w:rsidRDefault="006027EF">
            <w:pPr>
              <w:jc w:val="right"/>
            </w:pPr>
            <w:r>
              <w:rPr>
                <w:color w:val="000000"/>
                <w:sz w:val="24"/>
              </w:rPr>
              <w:t>2,289</w:t>
            </w:r>
          </w:p>
        </w:tc>
        <w:tc>
          <w:tcPr>
            <w:tcW w:w="1932" w:type="dxa"/>
            <w:vAlign w:val="center"/>
          </w:tcPr>
          <w:p w:rsidR="00D82067" w:rsidRDefault="006027EF">
            <w:pPr>
              <w:jc w:val="right"/>
            </w:pPr>
            <w:r>
              <w:rPr>
                <w:color w:val="000000"/>
                <w:sz w:val="24"/>
              </w:rPr>
              <w:t>35,433.72</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79</w:t>
            </w:r>
          </w:p>
        </w:tc>
        <w:tc>
          <w:tcPr>
            <w:tcW w:w="1276" w:type="dxa"/>
            <w:vAlign w:val="center"/>
          </w:tcPr>
          <w:p w:rsidR="00D82067" w:rsidRDefault="006027EF">
            <w:pPr>
              <w:jc w:val="center"/>
            </w:pPr>
            <w:r>
              <w:rPr>
                <w:color w:val="000000"/>
                <w:sz w:val="24"/>
              </w:rPr>
              <w:t>601699</w:t>
            </w:r>
          </w:p>
        </w:tc>
        <w:tc>
          <w:tcPr>
            <w:tcW w:w="1701" w:type="dxa"/>
            <w:vAlign w:val="center"/>
          </w:tcPr>
          <w:p w:rsidR="00D82067" w:rsidRDefault="006027EF">
            <w:pPr>
              <w:jc w:val="center"/>
            </w:pPr>
            <w:r>
              <w:rPr>
                <w:color w:val="000000"/>
                <w:sz w:val="24"/>
              </w:rPr>
              <w:t>潞安环能</w:t>
            </w:r>
          </w:p>
        </w:tc>
        <w:tc>
          <w:tcPr>
            <w:tcW w:w="1559" w:type="dxa"/>
            <w:vAlign w:val="center"/>
          </w:tcPr>
          <w:p w:rsidR="00D82067" w:rsidRDefault="006027EF">
            <w:pPr>
              <w:jc w:val="right"/>
            </w:pPr>
            <w:r>
              <w:rPr>
                <w:color w:val="000000"/>
                <w:sz w:val="24"/>
              </w:rPr>
              <w:t>3,015</w:t>
            </w:r>
          </w:p>
        </w:tc>
        <w:tc>
          <w:tcPr>
            <w:tcW w:w="1932" w:type="dxa"/>
            <w:vAlign w:val="center"/>
          </w:tcPr>
          <w:p w:rsidR="00D82067" w:rsidRDefault="006027EF">
            <w:pPr>
              <w:jc w:val="right"/>
            </w:pPr>
            <w:r>
              <w:rPr>
                <w:color w:val="000000"/>
                <w:sz w:val="24"/>
              </w:rPr>
              <w:t>34,793.10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80</w:t>
            </w:r>
          </w:p>
        </w:tc>
        <w:tc>
          <w:tcPr>
            <w:tcW w:w="1276" w:type="dxa"/>
            <w:vAlign w:val="center"/>
          </w:tcPr>
          <w:p w:rsidR="00D82067" w:rsidRDefault="006027EF">
            <w:pPr>
              <w:jc w:val="center"/>
            </w:pPr>
            <w:r>
              <w:rPr>
                <w:color w:val="000000"/>
                <w:sz w:val="24"/>
              </w:rPr>
              <w:t>600633</w:t>
            </w:r>
          </w:p>
        </w:tc>
        <w:tc>
          <w:tcPr>
            <w:tcW w:w="1701" w:type="dxa"/>
            <w:vAlign w:val="center"/>
          </w:tcPr>
          <w:p w:rsidR="00D82067" w:rsidRDefault="006027EF">
            <w:pPr>
              <w:jc w:val="center"/>
            </w:pPr>
            <w:r>
              <w:rPr>
                <w:color w:val="000000"/>
                <w:sz w:val="24"/>
              </w:rPr>
              <w:t>浙报传媒</w:t>
            </w:r>
          </w:p>
        </w:tc>
        <w:tc>
          <w:tcPr>
            <w:tcW w:w="1559" w:type="dxa"/>
            <w:vAlign w:val="center"/>
          </w:tcPr>
          <w:p w:rsidR="00D82067" w:rsidRDefault="006027EF">
            <w:pPr>
              <w:jc w:val="right"/>
            </w:pPr>
            <w:r>
              <w:rPr>
                <w:color w:val="000000"/>
                <w:sz w:val="24"/>
              </w:rPr>
              <w:t>1,858</w:t>
            </w:r>
          </w:p>
        </w:tc>
        <w:tc>
          <w:tcPr>
            <w:tcW w:w="1932" w:type="dxa"/>
            <w:vAlign w:val="center"/>
          </w:tcPr>
          <w:p w:rsidR="00D82067" w:rsidRDefault="006027EF">
            <w:pPr>
              <w:jc w:val="right"/>
            </w:pPr>
            <w:r>
              <w:rPr>
                <w:color w:val="000000"/>
                <w:sz w:val="24"/>
              </w:rPr>
              <w:t>33,797.02</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81</w:t>
            </w:r>
          </w:p>
        </w:tc>
        <w:tc>
          <w:tcPr>
            <w:tcW w:w="1276" w:type="dxa"/>
            <w:vAlign w:val="center"/>
          </w:tcPr>
          <w:p w:rsidR="00D82067" w:rsidRDefault="006027EF">
            <w:pPr>
              <w:jc w:val="center"/>
            </w:pPr>
            <w:r>
              <w:rPr>
                <w:color w:val="000000"/>
                <w:sz w:val="24"/>
              </w:rPr>
              <w:t>601118</w:t>
            </w:r>
          </w:p>
        </w:tc>
        <w:tc>
          <w:tcPr>
            <w:tcW w:w="1701" w:type="dxa"/>
            <w:vAlign w:val="center"/>
          </w:tcPr>
          <w:p w:rsidR="00D82067" w:rsidRDefault="006027EF">
            <w:pPr>
              <w:jc w:val="center"/>
            </w:pPr>
            <w:r>
              <w:rPr>
                <w:color w:val="000000"/>
                <w:sz w:val="24"/>
              </w:rPr>
              <w:t>海南橡胶</w:t>
            </w:r>
          </w:p>
        </w:tc>
        <w:tc>
          <w:tcPr>
            <w:tcW w:w="1559" w:type="dxa"/>
            <w:vAlign w:val="center"/>
          </w:tcPr>
          <w:p w:rsidR="00D82067" w:rsidRDefault="006027EF">
            <w:pPr>
              <w:jc w:val="right"/>
            </w:pPr>
            <w:r>
              <w:rPr>
                <w:color w:val="000000"/>
                <w:sz w:val="24"/>
              </w:rPr>
              <w:t>3,864</w:t>
            </w:r>
          </w:p>
        </w:tc>
        <w:tc>
          <w:tcPr>
            <w:tcW w:w="1932" w:type="dxa"/>
            <w:vAlign w:val="center"/>
          </w:tcPr>
          <w:p w:rsidR="00D82067" w:rsidRDefault="006027EF">
            <w:pPr>
              <w:jc w:val="right"/>
            </w:pPr>
            <w:r>
              <w:rPr>
                <w:color w:val="000000"/>
                <w:sz w:val="24"/>
              </w:rPr>
              <w:t>33,694.08</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82</w:t>
            </w:r>
          </w:p>
        </w:tc>
        <w:tc>
          <w:tcPr>
            <w:tcW w:w="1276" w:type="dxa"/>
            <w:vAlign w:val="center"/>
          </w:tcPr>
          <w:p w:rsidR="00D82067" w:rsidRDefault="006027EF">
            <w:pPr>
              <w:jc w:val="center"/>
            </w:pPr>
            <w:r>
              <w:rPr>
                <w:color w:val="000000"/>
                <w:sz w:val="24"/>
              </w:rPr>
              <w:t>600499</w:t>
            </w:r>
          </w:p>
        </w:tc>
        <w:tc>
          <w:tcPr>
            <w:tcW w:w="1701" w:type="dxa"/>
            <w:vAlign w:val="center"/>
          </w:tcPr>
          <w:p w:rsidR="00D82067" w:rsidRDefault="006027EF">
            <w:pPr>
              <w:jc w:val="center"/>
            </w:pPr>
            <w:r>
              <w:rPr>
                <w:color w:val="000000"/>
                <w:sz w:val="24"/>
              </w:rPr>
              <w:t>科达洁能</w:t>
            </w:r>
          </w:p>
        </w:tc>
        <w:tc>
          <w:tcPr>
            <w:tcW w:w="1559" w:type="dxa"/>
            <w:vAlign w:val="center"/>
          </w:tcPr>
          <w:p w:rsidR="00D82067" w:rsidRDefault="006027EF">
            <w:pPr>
              <w:jc w:val="right"/>
            </w:pPr>
            <w:r>
              <w:rPr>
                <w:color w:val="000000"/>
                <w:sz w:val="24"/>
              </w:rPr>
              <w:t>1,745</w:t>
            </w:r>
          </w:p>
        </w:tc>
        <w:tc>
          <w:tcPr>
            <w:tcW w:w="1932" w:type="dxa"/>
            <w:vAlign w:val="center"/>
          </w:tcPr>
          <w:p w:rsidR="00D82067" w:rsidRDefault="006027EF">
            <w:pPr>
              <w:jc w:val="right"/>
            </w:pPr>
            <w:r>
              <w:rPr>
                <w:color w:val="000000"/>
                <w:sz w:val="24"/>
              </w:rPr>
              <w:t>32,212.70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83</w:t>
            </w:r>
          </w:p>
        </w:tc>
        <w:tc>
          <w:tcPr>
            <w:tcW w:w="1276" w:type="dxa"/>
            <w:vAlign w:val="center"/>
          </w:tcPr>
          <w:p w:rsidR="00D82067" w:rsidRDefault="006027EF">
            <w:pPr>
              <w:jc w:val="center"/>
            </w:pPr>
            <w:r>
              <w:rPr>
                <w:color w:val="000000"/>
                <w:sz w:val="24"/>
              </w:rPr>
              <w:t>600600</w:t>
            </w:r>
          </w:p>
        </w:tc>
        <w:tc>
          <w:tcPr>
            <w:tcW w:w="1701" w:type="dxa"/>
            <w:vAlign w:val="center"/>
          </w:tcPr>
          <w:p w:rsidR="00D82067" w:rsidRDefault="006027EF">
            <w:pPr>
              <w:jc w:val="center"/>
            </w:pPr>
            <w:r>
              <w:rPr>
                <w:color w:val="000000"/>
                <w:sz w:val="24"/>
              </w:rPr>
              <w:t>青岛啤酒</w:t>
            </w:r>
          </w:p>
        </w:tc>
        <w:tc>
          <w:tcPr>
            <w:tcW w:w="1559" w:type="dxa"/>
            <w:vAlign w:val="center"/>
          </w:tcPr>
          <w:p w:rsidR="00D82067" w:rsidRDefault="006027EF">
            <w:pPr>
              <w:jc w:val="right"/>
            </w:pPr>
            <w:r>
              <w:rPr>
                <w:color w:val="000000"/>
                <w:sz w:val="24"/>
              </w:rPr>
              <w:t>771</w:t>
            </w:r>
          </w:p>
        </w:tc>
        <w:tc>
          <w:tcPr>
            <w:tcW w:w="1932" w:type="dxa"/>
            <w:vAlign w:val="center"/>
          </w:tcPr>
          <w:p w:rsidR="00D82067" w:rsidRDefault="006027EF">
            <w:pPr>
              <w:jc w:val="right"/>
            </w:pPr>
            <w:r>
              <w:rPr>
                <w:color w:val="000000"/>
                <w:sz w:val="24"/>
              </w:rPr>
              <w:t>32,212.38</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84</w:t>
            </w:r>
          </w:p>
        </w:tc>
        <w:tc>
          <w:tcPr>
            <w:tcW w:w="1276" w:type="dxa"/>
            <w:vAlign w:val="center"/>
          </w:tcPr>
          <w:p w:rsidR="00D82067" w:rsidRDefault="006027EF">
            <w:pPr>
              <w:jc w:val="center"/>
            </w:pPr>
            <w:r>
              <w:rPr>
                <w:color w:val="000000"/>
                <w:sz w:val="24"/>
              </w:rPr>
              <w:t>600717</w:t>
            </w:r>
          </w:p>
        </w:tc>
        <w:tc>
          <w:tcPr>
            <w:tcW w:w="1701" w:type="dxa"/>
            <w:vAlign w:val="center"/>
          </w:tcPr>
          <w:p w:rsidR="00D82067" w:rsidRDefault="006027EF">
            <w:pPr>
              <w:jc w:val="center"/>
            </w:pPr>
            <w:r>
              <w:rPr>
                <w:color w:val="000000"/>
                <w:sz w:val="24"/>
              </w:rPr>
              <w:t>天津港</w:t>
            </w:r>
          </w:p>
        </w:tc>
        <w:tc>
          <w:tcPr>
            <w:tcW w:w="1559" w:type="dxa"/>
            <w:vAlign w:val="center"/>
          </w:tcPr>
          <w:p w:rsidR="00D82067" w:rsidRDefault="006027EF">
            <w:pPr>
              <w:jc w:val="right"/>
            </w:pPr>
            <w:r>
              <w:rPr>
                <w:color w:val="000000"/>
                <w:sz w:val="24"/>
              </w:rPr>
              <w:t>1,855</w:t>
            </w:r>
          </w:p>
        </w:tc>
        <w:tc>
          <w:tcPr>
            <w:tcW w:w="1932" w:type="dxa"/>
            <w:vAlign w:val="center"/>
          </w:tcPr>
          <w:p w:rsidR="00D82067" w:rsidRDefault="006027EF">
            <w:pPr>
              <w:jc w:val="right"/>
            </w:pPr>
            <w:r>
              <w:rPr>
                <w:color w:val="000000"/>
                <w:sz w:val="24"/>
              </w:rPr>
              <w:t>31,776.15</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85</w:t>
            </w:r>
          </w:p>
        </w:tc>
        <w:tc>
          <w:tcPr>
            <w:tcW w:w="1276" w:type="dxa"/>
            <w:vAlign w:val="center"/>
          </w:tcPr>
          <w:p w:rsidR="00D82067" w:rsidRDefault="006027EF">
            <w:pPr>
              <w:jc w:val="center"/>
            </w:pPr>
            <w:r>
              <w:rPr>
                <w:color w:val="000000"/>
                <w:sz w:val="24"/>
              </w:rPr>
              <w:t>600718</w:t>
            </w:r>
          </w:p>
        </w:tc>
        <w:tc>
          <w:tcPr>
            <w:tcW w:w="1701" w:type="dxa"/>
            <w:vAlign w:val="center"/>
          </w:tcPr>
          <w:p w:rsidR="00D82067" w:rsidRDefault="006027EF">
            <w:pPr>
              <w:jc w:val="center"/>
            </w:pPr>
            <w:r>
              <w:rPr>
                <w:color w:val="000000"/>
                <w:sz w:val="24"/>
              </w:rPr>
              <w:t>东软集团</w:t>
            </w:r>
          </w:p>
        </w:tc>
        <w:tc>
          <w:tcPr>
            <w:tcW w:w="1559" w:type="dxa"/>
            <w:vAlign w:val="center"/>
          </w:tcPr>
          <w:p w:rsidR="00D82067" w:rsidRDefault="006027EF">
            <w:pPr>
              <w:jc w:val="right"/>
            </w:pPr>
            <w:r>
              <w:rPr>
                <w:color w:val="000000"/>
                <w:sz w:val="24"/>
              </w:rPr>
              <w:t>1,904</w:t>
            </w:r>
          </w:p>
        </w:tc>
        <w:tc>
          <w:tcPr>
            <w:tcW w:w="1932" w:type="dxa"/>
            <w:vAlign w:val="center"/>
          </w:tcPr>
          <w:p w:rsidR="00D82067" w:rsidRDefault="006027EF">
            <w:pPr>
              <w:jc w:val="right"/>
            </w:pPr>
            <w:r>
              <w:rPr>
                <w:color w:val="000000"/>
                <w:sz w:val="24"/>
              </w:rPr>
              <w:t>30,102.24</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86</w:t>
            </w:r>
          </w:p>
        </w:tc>
        <w:tc>
          <w:tcPr>
            <w:tcW w:w="1276" w:type="dxa"/>
            <w:vAlign w:val="center"/>
          </w:tcPr>
          <w:p w:rsidR="00D82067" w:rsidRDefault="006027EF">
            <w:pPr>
              <w:jc w:val="center"/>
            </w:pPr>
            <w:r>
              <w:rPr>
                <w:color w:val="000000"/>
                <w:sz w:val="24"/>
              </w:rPr>
              <w:t>600435</w:t>
            </w:r>
          </w:p>
        </w:tc>
        <w:tc>
          <w:tcPr>
            <w:tcW w:w="1701" w:type="dxa"/>
            <w:vAlign w:val="center"/>
          </w:tcPr>
          <w:p w:rsidR="00D82067" w:rsidRDefault="006027EF">
            <w:pPr>
              <w:jc w:val="center"/>
            </w:pPr>
            <w:r>
              <w:rPr>
                <w:color w:val="000000"/>
                <w:sz w:val="24"/>
              </w:rPr>
              <w:t>北方导航</w:t>
            </w:r>
          </w:p>
        </w:tc>
        <w:tc>
          <w:tcPr>
            <w:tcW w:w="1559" w:type="dxa"/>
            <w:vAlign w:val="center"/>
          </w:tcPr>
          <w:p w:rsidR="00D82067" w:rsidRDefault="006027EF">
            <w:pPr>
              <w:jc w:val="right"/>
            </w:pPr>
            <w:r>
              <w:rPr>
                <w:color w:val="000000"/>
                <w:sz w:val="24"/>
              </w:rPr>
              <w:t>1,220</w:t>
            </w:r>
          </w:p>
        </w:tc>
        <w:tc>
          <w:tcPr>
            <w:tcW w:w="1932" w:type="dxa"/>
            <w:vAlign w:val="center"/>
          </w:tcPr>
          <w:p w:rsidR="00D82067" w:rsidRDefault="006027EF">
            <w:pPr>
              <w:jc w:val="right"/>
            </w:pPr>
            <w:r>
              <w:rPr>
                <w:color w:val="000000"/>
                <w:sz w:val="24"/>
              </w:rPr>
              <w:t>29,853.40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87</w:t>
            </w:r>
          </w:p>
        </w:tc>
        <w:tc>
          <w:tcPr>
            <w:tcW w:w="1276" w:type="dxa"/>
            <w:vAlign w:val="center"/>
          </w:tcPr>
          <w:p w:rsidR="00D82067" w:rsidRDefault="006027EF">
            <w:pPr>
              <w:jc w:val="center"/>
            </w:pPr>
            <w:r>
              <w:rPr>
                <w:color w:val="000000"/>
                <w:sz w:val="24"/>
              </w:rPr>
              <w:t>600787</w:t>
            </w:r>
          </w:p>
        </w:tc>
        <w:tc>
          <w:tcPr>
            <w:tcW w:w="1701" w:type="dxa"/>
            <w:vAlign w:val="center"/>
          </w:tcPr>
          <w:p w:rsidR="00D82067" w:rsidRDefault="006027EF">
            <w:pPr>
              <w:jc w:val="center"/>
            </w:pPr>
            <w:r>
              <w:rPr>
                <w:color w:val="000000"/>
                <w:sz w:val="24"/>
              </w:rPr>
              <w:t>中储股份</w:t>
            </w:r>
          </w:p>
        </w:tc>
        <w:tc>
          <w:tcPr>
            <w:tcW w:w="1559" w:type="dxa"/>
            <w:vAlign w:val="center"/>
          </w:tcPr>
          <w:p w:rsidR="00D82067" w:rsidRDefault="006027EF">
            <w:pPr>
              <w:jc w:val="right"/>
            </w:pPr>
            <w:r>
              <w:rPr>
                <w:color w:val="000000"/>
                <w:sz w:val="24"/>
              </w:rPr>
              <w:t>3,046</w:t>
            </w:r>
          </w:p>
        </w:tc>
        <w:tc>
          <w:tcPr>
            <w:tcW w:w="1932" w:type="dxa"/>
            <w:vAlign w:val="center"/>
          </w:tcPr>
          <w:p w:rsidR="00D82067" w:rsidRDefault="006027EF">
            <w:pPr>
              <w:jc w:val="right"/>
            </w:pPr>
            <w:r>
              <w:rPr>
                <w:color w:val="000000"/>
                <w:sz w:val="24"/>
              </w:rPr>
              <w:t>29,363.44</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88</w:t>
            </w:r>
          </w:p>
        </w:tc>
        <w:tc>
          <w:tcPr>
            <w:tcW w:w="1276" w:type="dxa"/>
            <w:vAlign w:val="center"/>
          </w:tcPr>
          <w:p w:rsidR="00D82067" w:rsidRDefault="006027EF">
            <w:pPr>
              <w:jc w:val="center"/>
            </w:pPr>
            <w:r>
              <w:rPr>
                <w:color w:val="000000"/>
                <w:sz w:val="24"/>
              </w:rPr>
              <w:t>600317</w:t>
            </w:r>
          </w:p>
        </w:tc>
        <w:tc>
          <w:tcPr>
            <w:tcW w:w="1701" w:type="dxa"/>
            <w:vAlign w:val="center"/>
          </w:tcPr>
          <w:p w:rsidR="00D82067" w:rsidRDefault="006027EF">
            <w:pPr>
              <w:jc w:val="center"/>
            </w:pPr>
            <w:r>
              <w:rPr>
                <w:color w:val="000000"/>
                <w:sz w:val="24"/>
              </w:rPr>
              <w:t>营口港</w:t>
            </w:r>
          </w:p>
        </w:tc>
        <w:tc>
          <w:tcPr>
            <w:tcW w:w="1559" w:type="dxa"/>
            <w:vAlign w:val="center"/>
          </w:tcPr>
          <w:p w:rsidR="00D82067" w:rsidRDefault="006027EF">
            <w:pPr>
              <w:jc w:val="right"/>
            </w:pPr>
            <w:r>
              <w:rPr>
                <w:color w:val="000000"/>
                <w:sz w:val="24"/>
              </w:rPr>
              <w:t>6,072</w:t>
            </w:r>
          </w:p>
        </w:tc>
        <w:tc>
          <w:tcPr>
            <w:tcW w:w="1932" w:type="dxa"/>
            <w:vAlign w:val="center"/>
          </w:tcPr>
          <w:p w:rsidR="00D82067" w:rsidRDefault="006027EF">
            <w:pPr>
              <w:jc w:val="right"/>
            </w:pPr>
            <w:r>
              <w:rPr>
                <w:color w:val="000000"/>
                <w:sz w:val="24"/>
              </w:rPr>
              <w:t>28,842.00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89</w:t>
            </w:r>
          </w:p>
        </w:tc>
        <w:tc>
          <w:tcPr>
            <w:tcW w:w="1276" w:type="dxa"/>
            <w:vAlign w:val="center"/>
          </w:tcPr>
          <w:p w:rsidR="00D82067" w:rsidRDefault="006027EF">
            <w:pPr>
              <w:jc w:val="center"/>
            </w:pPr>
            <w:r>
              <w:rPr>
                <w:color w:val="000000"/>
                <w:sz w:val="24"/>
              </w:rPr>
              <w:t>600158</w:t>
            </w:r>
          </w:p>
        </w:tc>
        <w:tc>
          <w:tcPr>
            <w:tcW w:w="1701" w:type="dxa"/>
            <w:vAlign w:val="center"/>
          </w:tcPr>
          <w:p w:rsidR="00D82067" w:rsidRDefault="006027EF">
            <w:pPr>
              <w:jc w:val="center"/>
            </w:pPr>
            <w:r>
              <w:rPr>
                <w:color w:val="000000"/>
                <w:sz w:val="24"/>
              </w:rPr>
              <w:t>中体产业</w:t>
            </w:r>
          </w:p>
        </w:tc>
        <w:tc>
          <w:tcPr>
            <w:tcW w:w="1559" w:type="dxa"/>
            <w:vAlign w:val="center"/>
          </w:tcPr>
          <w:p w:rsidR="00D82067" w:rsidRDefault="006027EF">
            <w:pPr>
              <w:jc w:val="right"/>
            </w:pPr>
            <w:r>
              <w:rPr>
                <w:color w:val="000000"/>
                <w:sz w:val="24"/>
              </w:rPr>
              <w:t>1,496</w:t>
            </w:r>
          </w:p>
        </w:tc>
        <w:tc>
          <w:tcPr>
            <w:tcW w:w="1932" w:type="dxa"/>
            <w:vAlign w:val="center"/>
          </w:tcPr>
          <w:p w:rsidR="00D82067" w:rsidRDefault="006027EF">
            <w:pPr>
              <w:jc w:val="right"/>
            </w:pPr>
            <w:r>
              <w:rPr>
                <w:color w:val="000000"/>
                <w:sz w:val="24"/>
              </w:rPr>
              <w:t>26,494.16</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90</w:t>
            </w:r>
          </w:p>
        </w:tc>
        <w:tc>
          <w:tcPr>
            <w:tcW w:w="1276" w:type="dxa"/>
            <w:vAlign w:val="center"/>
          </w:tcPr>
          <w:p w:rsidR="00D82067" w:rsidRDefault="006027EF">
            <w:pPr>
              <w:jc w:val="center"/>
            </w:pPr>
            <w:r>
              <w:rPr>
                <w:color w:val="000000"/>
                <w:sz w:val="24"/>
              </w:rPr>
              <w:t>601098</w:t>
            </w:r>
          </w:p>
        </w:tc>
        <w:tc>
          <w:tcPr>
            <w:tcW w:w="1701" w:type="dxa"/>
            <w:vAlign w:val="center"/>
          </w:tcPr>
          <w:p w:rsidR="00D82067" w:rsidRDefault="006027EF">
            <w:pPr>
              <w:jc w:val="center"/>
            </w:pPr>
            <w:r>
              <w:rPr>
                <w:color w:val="000000"/>
                <w:sz w:val="24"/>
              </w:rPr>
              <w:t>中南传媒</w:t>
            </w:r>
          </w:p>
        </w:tc>
        <w:tc>
          <w:tcPr>
            <w:tcW w:w="1559" w:type="dxa"/>
            <w:vAlign w:val="center"/>
          </w:tcPr>
          <w:p w:rsidR="00D82067" w:rsidRDefault="006027EF">
            <w:pPr>
              <w:jc w:val="right"/>
            </w:pPr>
            <w:r>
              <w:rPr>
                <w:color w:val="000000"/>
                <w:sz w:val="24"/>
              </w:rPr>
              <w:t>1,592</w:t>
            </w:r>
          </w:p>
        </w:tc>
        <w:tc>
          <w:tcPr>
            <w:tcW w:w="1932" w:type="dxa"/>
            <w:vAlign w:val="center"/>
          </w:tcPr>
          <w:p w:rsidR="00D82067" w:rsidRDefault="006027EF">
            <w:pPr>
              <w:jc w:val="right"/>
            </w:pPr>
            <w:r>
              <w:rPr>
                <w:color w:val="000000"/>
                <w:sz w:val="24"/>
              </w:rPr>
              <w:t>26,427.20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91</w:t>
            </w:r>
          </w:p>
        </w:tc>
        <w:tc>
          <w:tcPr>
            <w:tcW w:w="1276" w:type="dxa"/>
            <w:vAlign w:val="center"/>
          </w:tcPr>
          <w:p w:rsidR="00D82067" w:rsidRDefault="006027EF">
            <w:pPr>
              <w:jc w:val="center"/>
            </w:pPr>
            <w:r>
              <w:rPr>
                <w:color w:val="000000"/>
                <w:sz w:val="24"/>
              </w:rPr>
              <w:t>600497</w:t>
            </w:r>
          </w:p>
        </w:tc>
        <w:tc>
          <w:tcPr>
            <w:tcW w:w="1701" w:type="dxa"/>
            <w:vAlign w:val="center"/>
          </w:tcPr>
          <w:p w:rsidR="00D82067" w:rsidRDefault="006027EF">
            <w:pPr>
              <w:jc w:val="center"/>
            </w:pPr>
            <w:r>
              <w:rPr>
                <w:color w:val="000000"/>
                <w:sz w:val="24"/>
              </w:rPr>
              <w:t>驰宏锌锗</w:t>
            </w:r>
          </w:p>
        </w:tc>
        <w:tc>
          <w:tcPr>
            <w:tcW w:w="1559" w:type="dxa"/>
            <w:vAlign w:val="center"/>
          </w:tcPr>
          <w:p w:rsidR="00D82067" w:rsidRDefault="006027EF">
            <w:pPr>
              <w:jc w:val="right"/>
            </w:pPr>
            <w:r>
              <w:rPr>
                <w:color w:val="000000"/>
                <w:sz w:val="24"/>
              </w:rPr>
              <w:t>2,217</w:t>
            </w:r>
          </w:p>
        </w:tc>
        <w:tc>
          <w:tcPr>
            <w:tcW w:w="1932" w:type="dxa"/>
            <w:vAlign w:val="center"/>
          </w:tcPr>
          <w:p w:rsidR="00D82067" w:rsidRDefault="006027EF">
            <w:pPr>
              <w:jc w:val="right"/>
            </w:pPr>
            <w:r>
              <w:rPr>
                <w:color w:val="000000"/>
                <w:sz w:val="24"/>
              </w:rPr>
              <w:t>25,739.37</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92</w:t>
            </w:r>
          </w:p>
        </w:tc>
        <w:tc>
          <w:tcPr>
            <w:tcW w:w="1276" w:type="dxa"/>
            <w:vAlign w:val="center"/>
          </w:tcPr>
          <w:p w:rsidR="00D82067" w:rsidRDefault="006027EF">
            <w:pPr>
              <w:jc w:val="center"/>
            </w:pPr>
            <w:r>
              <w:rPr>
                <w:color w:val="000000"/>
                <w:sz w:val="24"/>
              </w:rPr>
              <w:t>603000</w:t>
            </w:r>
          </w:p>
        </w:tc>
        <w:tc>
          <w:tcPr>
            <w:tcW w:w="1701" w:type="dxa"/>
            <w:vAlign w:val="center"/>
          </w:tcPr>
          <w:p w:rsidR="00D82067" w:rsidRDefault="006027EF">
            <w:pPr>
              <w:jc w:val="center"/>
            </w:pPr>
            <w:r>
              <w:rPr>
                <w:color w:val="000000"/>
                <w:sz w:val="24"/>
              </w:rPr>
              <w:t>人民网</w:t>
            </w:r>
          </w:p>
        </w:tc>
        <w:tc>
          <w:tcPr>
            <w:tcW w:w="1559" w:type="dxa"/>
            <w:vAlign w:val="center"/>
          </w:tcPr>
          <w:p w:rsidR="00D82067" w:rsidRDefault="006027EF">
            <w:pPr>
              <w:jc w:val="right"/>
            </w:pPr>
            <w:r>
              <w:rPr>
                <w:color w:val="000000"/>
                <w:sz w:val="24"/>
              </w:rPr>
              <w:t>613</w:t>
            </w:r>
          </w:p>
        </w:tc>
        <w:tc>
          <w:tcPr>
            <w:tcW w:w="1932" w:type="dxa"/>
            <w:vAlign w:val="center"/>
          </w:tcPr>
          <w:p w:rsidR="00D82067" w:rsidRDefault="006027EF">
            <w:pPr>
              <w:jc w:val="right"/>
            </w:pPr>
            <w:r>
              <w:rPr>
                <w:color w:val="000000"/>
                <w:sz w:val="24"/>
              </w:rPr>
              <w:t>25,709.22</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93</w:t>
            </w:r>
          </w:p>
        </w:tc>
        <w:tc>
          <w:tcPr>
            <w:tcW w:w="1276" w:type="dxa"/>
            <w:vAlign w:val="center"/>
          </w:tcPr>
          <w:p w:rsidR="00D82067" w:rsidRDefault="006027EF">
            <w:pPr>
              <w:jc w:val="center"/>
            </w:pPr>
            <w:r>
              <w:rPr>
                <w:color w:val="000000"/>
                <w:sz w:val="24"/>
              </w:rPr>
              <w:t>600418</w:t>
            </w:r>
          </w:p>
        </w:tc>
        <w:tc>
          <w:tcPr>
            <w:tcW w:w="1701" w:type="dxa"/>
            <w:vAlign w:val="center"/>
          </w:tcPr>
          <w:p w:rsidR="00D82067" w:rsidRDefault="006027EF">
            <w:pPr>
              <w:jc w:val="center"/>
            </w:pPr>
            <w:r>
              <w:rPr>
                <w:color w:val="000000"/>
                <w:sz w:val="24"/>
              </w:rPr>
              <w:t>江淮汽车</w:t>
            </w:r>
          </w:p>
        </w:tc>
        <w:tc>
          <w:tcPr>
            <w:tcW w:w="1559" w:type="dxa"/>
            <w:vAlign w:val="center"/>
          </w:tcPr>
          <w:p w:rsidR="00D82067" w:rsidRDefault="006027EF">
            <w:pPr>
              <w:jc w:val="right"/>
            </w:pPr>
            <w:r>
              <w:rPr>
                <w:color w:val="000000"/>
                <w:sz w:val="24"/>
              </w:rPr>
              <w:t>1,993</w:t>
            </w:r>
          </w:p>
        </w:tc>
        <w:tc>
          <w:tcPr>
            <w:tcW w:w="1932" w:type="dxa"/>
            <w:vAlign w:val="center"/>
          </w:tcPr>
          <w:p w:rsidR="00D82067" w:rsidRDefault="006027EF">
            <w:pPr>
              <w:jc w:val="right"/>
            </w:pPr>
            <w:r>
              <w:rPr>
                <w:color w:val="000000"/>
                <w:sz w:val="24"/>
              </w:rPr>
              <w:t>24,075.44</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94</w:t>
            </w:r>
          </w:p>
        </w:tc>
        <w:tc>
          <w:tcPr>
            <w:tcW w:w="1276" w:type="dxa"/>
            <w:vAlign w:val="center"/>
          </w:tcPr>
          <w:p w:rsidR="00D82067" w:rsidRDefault="006027EF">
            <w:pPr>
              <w:jc w:val="center"/>
            </w:pPr>
            <w:r>
              <w:rPr>
                <w:color w:val="000000"/>
                <w:sz w:val="24"/>
              </w:rPr>
              <w:t>600597</w:t>
            </w:r>
          </w:p>
        </w:tc>
        <w:tc>
          <w:tcPr>
            <w:tcW w:w="1701" w:type="dxa"/>
            <w:vAlign w:val="center"/>
          </w:tcPr>
          <w:p w:rsidR="00D82067" w:rsidRDefault="006027EF">
            <w:pPr>
              <w:jc w:val="center"/>
            </w:pPr>
            <w:r>
              <w:rPr>
                <w:color w:val="000000"/>
                <w:sz w:val="24"/>
              </w:rPr>
              <w:t>光明乳业</w:t>
            </w:r>
          </w:p>
        </w:tc>
        <w:tc>
          <w:tcPr>
            <w:tcW w:w="1559" w:type="dxa"/>
            <w:vAlign w:val="center"/>
          </w:tcPr>
          <w:p w:rsidR="00D82067" w:rsidRDefault="006027EF">
            <w:pPr>
              <w:jc w:val="right"/>
            </w:pPr>
            <w:r>
              <w:rPr>
                <w:color w:val="000000"/>
                <w:sz w:val="24"/>
              </w:rPr>
              <w:t>1,357</w:t>
            </w:r>
          </w:p>
        </w:tc>
        <w:tc>
          <w:tcPr>
            <w:tcW w:w="1932" w:type="dxa"/>
            <w:vAlign w:val="center"/>
          </w:tcPr>
          <w:p w:rsidR="00D82067" w:rsidRDefault="006027EF">
            <w:pPr>
              <w:jc w:val="right"/>
            </w:pPr>
            <w:r>
              <w:rPr>
                <w:color w:val="000000"/>
                <w:sz w:val="24"/>
              </w:rPr>
              <w:t>23,693.22</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95</w:t>
            </w:r>
          </w:p>
        </w:tc>
        <w:tc>
          <w:tcPr>
            <w:tcW w:w="1276" w:type="dxa"/>
            <w:vAlign w:val="center"/>
          </w:tcPr>
          <w:p w:rsidR="00D82067" w:rsidRDefault="006027EF">
            <w:pPr>
              <w:jc w:val="center"/>
            </w:pPr>
            <w:r>
              <w:rPr>
                <w:color w:val="000000"/>
                <w:sz w:val="24"/>
              </w:rPr>
              <w:t>600037</w:t>
            </w:r>
          </w:p>
        </w:tc>
        <w:tc>
          <w:tcPr>
            <w:tcW w:w="1701" w:type="dxa"/>
            <w:vAlign w:val="center"/>
          </w:tcPr>
          <w:p w:rsidR="00D82067" w:rsidRDefault="006027EF">
            <w:pPr>
              <w:jc w:val="center"/>
            </w:pPr>
            <w:r>
              <w:rPr>
                <w:color w:val="000000"/>
                <w:sz w:val="24"/>
              </w:rPr>
              <w:t>歌华有线</w:t>
            </w:r>
          </w:p>
        </w:tc>
        <w:tc>
          <w:tcPr>
            <w:tcW w:w="1559" w:type="dxa"/>
            <w:vAlign w:val="center"/>
          </w:tcPr>
          <w:p w:rsidR="00D82067" w:rsidRDefault="006027EF">
            <w:pPr>
              <w:jc w:val="right"/>
            </w:pPr>
            <w:r>
              <w:rPr>
                <w:color w:val="000000"/>
                <w:sz w:val="24"/>
              </w:rPr>
              <w:t>1,414</w:t>
            </w:r>
          </w:p>
        </w:tc>
        <w:tc>
          <w:tcPr>
            <w:tcW w:w="1932" w:type="dxa"/>
            <w:vAlign w:val="center"/>
          </w:tcPr>
          <w:p w:rsidR="00D82067" w:rsidRDefault="006027EF">
            <w:pPr>
              <w:jc w:val="right"/>
            </w:pPr>
            <w:r>
              <w:rPr>
                <w:color w:val="000000"/>
                <w:sz w:val="24"/>
              </w:rPr>
              <w:t>20,488.86</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96</w:t>
            </w:r>
          </w:p>
        </w:tc>
        <w:tc>
          <w:tcPr>
            <w:tcW w:w="1276" w:type="dxa"/>
            <w:vAlign w:val="center"/>
          </w:tcPr>
          <w:p w:rsidR="00D82067" w:rsidRDefault="006027EF">
            <w:pPr>
              <w:jc w:val="center"/>
            </w:pPr>
            <w:r>
              <w:rPr>
                <w:color w:val="000000"/>
                <w:sz w:val="24"/>
              </w:rPr>
              <w:t>601958</w:t>
            </w:r>
          </w:p>
        </w:tc>
        <w:tc>
          <w:tcPr>
            <w:tcW w:w="1701" w:type="dxa"/>
            <w:vAlign w:val="center"/>
          </w:tcPr>
          <w:p w:rsidR="00D82067" w:rsidRDefault="006027EF">
            <w:pPr>
              <w:jc w:val="center"/>
            </w:pPr>
            <w:r>
              <w:rPr>
                <w:color w:val="000000"/>
                <w:sz w:val="24"/>
              </w:rPr>
              <w:t>金钼股份</w:t>
            </w:r>
          </w:p>
        </w:tc>
        <w:tc>
          <w:tcPr>
            <w:tcW w:w="1559" w:type="dxa"/>
            <w:vAlign w:val="center"/>
          </w:tcPr>
          <w:p w:rsidR="00D82067" w:rsidRDefault="006027EF">
            <w:pPr>
              <w:jc w:val="right"/>
            </w:pPr>
            <w:r>
              <w:rPr>
                <w:color w:val="000000"/>
                <w:sz w:val="24"/>
              </w:rPr>
              <w:t>2,145</w:t>
            </w:r>
          </w:p>
        </w:tc>
        <w:tc>
          <w:tcPr>
            <w:tcW w:w="1932" w:type="dxa"/>
            <w:vAlign w:val="center"/>
          </w:tcPr>
          <w:p w:rsidR="00D82067" w:rsidRDefault="006027EF">
            <w:pPr>
              <w:jc w:val="right"/>
            </w:pPr>
            <w:r>
              <w:rPr>
                <w:color w:val="000000"/>
                <w:sz w:val="24"/>
              </w:rPr>
              <w:t>20,098.65</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97</w:t>
            </w:r>
          </w:p>
        </w:tc>
        <w:tc>
          <w:tcPr>
            <w:tcW w:w="1276" w:type="dxa"/>
            <w:vAlign w:val="center"/>
          </w:tcPr>
          <w:p w:rsidR="00D82067" w:rsidRDefault="006027EF">
            <w:pPr>
              <w:jc w:val="center"/>
            </w:pPr>
            <w:r>
              <w:rPr>
                <w:color w:val="000000"/>
                <w:sz w:val="24"/>
              </w:rPr>
              <w:t>600060</w:t>
            </w:r>
          </w:p>
        </w:tc>
        <w:tc>
          <w:tcPr>
            <w:tcW w:w="1701" w:type="dxa"/>
            <w:vAlign w:val="center"/>
          </w:tcPr>
          <w:p w:rsidR="00D82067" w:rsidRDefault="006027EF">
            <w:pPr>
              <w:jc w:val="center"/>
            </w:pPr>
            <w:r>
              <w:rPr>
                <w:color w:val="000000"/>
                <w:sz w:val="24"/>
              </w:rPr>
              <w:t>海信电器</w:t>
            </w:r>
          </w:p>
        </w:tc>
        <w:tc>
          <w:tcPr>
            <w:tcW w:w="1559" w:type="dxa"/>
            <w:vAlign w:val="center"/>
          </w:tcPr>
          <w:p w:rsidR="00D82067" w:rsidRDefault="006027EF">
            <w:pPr>
              <w:jc w:val="right"/>
            </w:pPr>
            <w:r>
              <w:rPr>
                <w:color w:val="000000"/>
                <w:sz w:val="24"/>
              </w:rPr>
              <w:t>1,739</w:t>
            </w:r>
          </w:p>
        </w:tc>
        <w:tc>
          <w:tcPr>
            <w:tcW w:w="1932" w:type="dxa"/>
            <w:vAlign w:val="center"/>
          </w:tcPr>
          <w:p w:rsidR="00D82067" w:rsidRDefault="006027EF">
            <w:pPr>
              <w:jc w:val="right"/>
            </w:pPr>
            <w:r>
              <w:rPr>
                <w:color w:val="000000"/>
                <w:sz w:val="24"/>
              </w:rPr>
              <w:t>19,876.77</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98</w:t>
            </w:r>
          </w:p>
        </w:tc>
        <w:tc>
          <w:tcPr>
            <w:tcW w:w="1276" w:type="dxa"/>
            <w:vAlign w:val="center"/>
          </w:tcPr>
          <w:p w:rsidR="00D82067" w:rsidRDefault="006027EF">
            <w:pPr>
              <w:jc w:val="center"/>
            </w:pPr>
            <w:r>
              <w:rPr>
                <w:color w:val="000000"/>
                <w:sz w:val="24"/>
              </w:rPr>
              <w:t>600880</w:t>
            </w:r>
          </w:p>
        </w:tc>
        <w:tc>
          <w:tcPr>
            <w:tcW w:w="1701" w:type="dxa"/>
            <w:vAlign w:val="center"/>
          </w:tcPr>
          <w:p w:rsidR="00D82067" w:rsidRDefault="006027EF">
            <w:pPr>
              <w:jc w:val="center"/>
            </w:pPr>
            <w:r>
              <w:rPr>
                <w:color w:val="000000"/>
                <w:sz w:val="24"/>
              </w:rPr>
              <w:t>博瑞传播</w:t>
            </w:r>
          </w:p>
        </w:tc>
        <w:tc>
          <w:tcPr>
            <w:tcW w:w="1559" w:type="dxa"/>
            <w:vAlign w:val="center"/>
          </w:tcPr>
          <w:p w:rsidR="00D82067" w:rsidRDefault="006027EF">
            <w:pPr>
              <w:jc w:val="right"/>
            </w:pPr>
            <w:r>
              <w:rPr>
                <w:color w:val="000000"/>
                <w:sz w:val="24"/>
              </w:rPr>
              <w:t>1,752</w:t>
            </w:r>
          </w:p>
        </w:tc>
        <w:tc>
          <w:tcPr>
            <w:tcW w:w="1932" w:type="dxa"/>
            <w:vAlign w:val="center"/>
          </w:tcPr>
          <w:p w:rsidR="00D82067" w:rsidRDefault="006027EF">
            <w:pPr>
              <w:jc w:val="right"/>
            </w:pPr>
            <w:r>
              <w:rPr>
                <w:color w:val="000000"/>
                <w:sz w:val="24"/>
              </w:rPr>
              <w:t>18,834.00</w:t>
            </w:r>
          </w:p>
        </w:tc>
        <w:tc>
          <w:tcPr>
            <w:tcW w:w="1612" w:type="dxa"/>
            <w:vAlign w:val="center"/>
          </w:tcPr>
          <w:p w:rsidR="00D82067" w:rsidRDefault="006027EF">
            <w:pPr>
              <w:jc w:val="right"/>
            </w:pPr>
            <w:r>
              <w:rPr>
                <w:color w:val="000000"/>
                <w:sz w:val="24"/>
              </w:rPr>
              <w:t>0.00</w:t>
            </w:r>
          </w:p>
        </w:tc>
      </w:tr>
      <w:tr w:rsidR="00D82067">
        <w:trPr>
          <w:jc w:val="center"/>
        </w:trPr>
        <w:tc>
          <w:tcPr>
            <w:tcW w:w="817" w:type="dxa"/>
            <w:vAlign w:val="center"/>
          </w:tcPr>
          <w:p w:rsidR="00D82067" w:rsidRDefault="006027EF">
            <w:pPr>
              <w:jc w:val="center"/>
            </w:pPr>
            <w:r>
              <w:rPr>
                <w:color w:val="000000"/>
                <w:sz w:val="24"/>
              </w:rPr>
              <w:t>99</w:t>
            </w:r>
          </w:p>
        </w:tc>
        <w:tc>
          <w:tcPr>
            <w:tcW w:w="1276" w:type="dxa"/>
            <w:vAlign w:val="center"/>
          </w:tcPr>
          <w:p w:rsidR="00D82067" w:rsidRDefault="006027EF">
            <w:pPr>
              <w:jc w:val="center"/>
            </w:pPr>
            <w:r>
              <w:rPr>
                <w:color w:val="000000"/>
                <w:sz w:val="24"/>
              </w:rPr>
              <w:t>601928</w:t>
            </w:r>
          </w:p>
        </w:tc>
        <w:tc>
          <w:tcPr>
            <w:tcW w:w="1701" w:type="dxa"/>
            <w:vAlign w:val="center"/>
          </w:tcPr>
          <w:p w:rsidR="00D82067" w:rsidRDefault="006027EF">
            <w:pPr>
              <w:jc w:val="center"/>
            </w:pPr>
            <w:r>
              <w:rPr>
                <w:color w:val="000000"/>
                <w:sz w:val="24"/>
              </w:rPr>
              <w:t>凤凰传媒</w:t>
            </w:r>
          </w:p>
        </w:tc>
        <w:tc>
          <w:tcPr>
            <w:tcW w:w="1559" w:type="dxa"/>
            <w:vAlign w:val="center"/>
          </w:tcPr>
          <w:p w:rsidR="00D82067" w:rsidRDefault="006027EF">
            <w:pPr>
              <w:jc w:val="right"/>
            </w:pPr>
            <w:r>
              <w:rPr>
                <w:color w:val="000000"/>
                <w:sz w:val="24"/>
              </w:rPr>
              <w:t>1,692</w:t>
            </w:r>
          </w:p>
        </w:tc>
        <w:tc>
          <w:tcPr>
            <w:tcW w:w="1932" w:type="dxa"/>
            <w:vAlign w:val="center"/>
          </w:tcPr>
          <w:p w:rsidR="00D82067" w:rsidRDefault="006027EF">
            <w:pPr>
              <w:jc w:val="right"/>
            </w:pPr>
            <w:r>
              <w:rPr>
                <w:color w:val="000000"/>
                <w:sz w:val="24"/>
              </w:rPr>
              <w:t>18,205.92</w:t>
            </w:r>
          </w:p>
        </w:tc>
        <w:tc>
          <w:tcPr>
            <w:tcW w:w="1612" w:type="dxa"/>
            <w:vAlign w:val="center"/>
          </w:tcPr>
          <w:p w:rsidR="00D82067" w:rsidRDefault="006027EF">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6" w:name="_Toc361324882"/>
      <w:bookmarkStart w:id="227" w:name="_Toc415249005"/>
      <w:r w:rsidRPr="00AD0E47">
        <w:rPr>
          <w:rFonts w:ascii="Times New Roman" w:hAnsi="Times New Roman"/>
          <w:kern w:val="0"/>
          <w:szCs w:val="24"/>
        </w:rPr>
        <w:t>8.5</w:t>
      </w:r>
      <w:bookmarkStart w:id="228"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6"/>
      <w:bookmarkEnd w:id="227"/>
      <w:bookmarkEnd w:id="228"/>
    </w:p>
    <w:p w:rsidR="001A59F9" w:rsidRPr="00AD0E47" w:rsidRDefault="001A59F9" w:rsidP="00AD0E47">
      <w:pPr>
        <w:pStyle w:val="20"/>
        <w:spacing w:before="29" w:after="0" w:line="288" w:lineRule="auto"/>
        <w:rPr>
          <w:rFonts w:ascii="Times New Roman" w:hAnsi="Times New Roman"/>
          <w:kern w:val="0"/>
          <w:szCs w:val="24"/>
        </w:rPr>
      </w:pPr>
      <w:bookmarkStart w:id="229" w:name="_Toc415249006"/>
      <w:r w:rsidRPr="00AD0E47">
        <w:rPr>
          <w:rFonts w:ascii="Times New Roman" w:hAnsi="Times New Roman"/>
          <w:kern w:val="0"/>
          <w:szCs w:val="24"/>
        </w:rPr>
        <w:t>8.5.1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D82067">
        <w:tc>
          <w:tcPr>
            <w:tcW w:w="870" w:type="dxa"/>
            <w:vAlign w:val="center"/>
          </w:tcPr>
          <w:p w:rsidR="00D82067" w:rsidRDefault="006027EF">
            <w:pPr>
              <w:jc w:val="center"/>
            </w:pPr>
            <w:r>
              <w:rPr>
                <w:color w:val="000000"/>
                <w:sz w:val="24"/>
              </w:rPr>
              <w:t>1</w:t>
            </w:r>
          </w:p>
        </w:tc>
        <w:tc>
          <w:tcPr>
            <w:tcW w:w="1650" w:type="dxa"/>
            <w:vAlign w:val="center"/>
          </w:tcPr>
          <w:p w:rsidR="00D82067" w:rsidRDefault="006027EF">
            <w:pPr>
              <w:jc w:val="center"/>
            </w:pPr>
            <w:r>
              <w:rPr>
                <w:color w:val="000000"/>
                <w:sz w:val="24"/>
              </w:rPr>
              <w:t>601318</w:t>
            </w:r>
          </w:p>
        </w:tc>
        <w:tc>
          <w:tcPr>
            <w:tcW w:w="1980" w:type="dxa"/>
            <w:vAlign w:val="center"/>
          </w:tcPr>
          <w:p w:rsidR="00D82067" w:rsidRDefault="006027EF">
            <w:pPr>
              <w:jc w:val="center"/>
            </w:pPr>
            <w:r>
              <w:rPr>
                <w:color w:val="000000"/>
                <w:sz w:val="24"/>
              </w:rPr>
              <w:t>中国平安</w:t>
            </w:r>
          </w:p>
        </w:tc>
        <w:tc>
          <w:tcPr>
            <w:tcW w:w="2880" w:type="dxa"/>
            <w:vAlign w:val="center"/>
          </w:tcPr>
          <w:p w:rsidR="00D82067" w:rsidRDefault="006027EF">
            <w:pPr>
              <w:jc w:val="right"/>
            </w:pPr>
            <w:r>
              <w:rPr>
                <w:color w:val="000000"/>
                <w:sz w:val="24"/>
              </w:rPr>
              <w:t>14,389,457.00</w:t>
            </w:r>
          </w:p>
        </w:tc>
        <w:tc>
          <w:tcPr>
            <w:tcW w:w="1620" w:type="dxa"/>
            <w:vAlign w:val="center"/>
          </w:tcPr>
          <w:p w:rsidR="00D82067" w:rsidRDefault="006027EF">
            <w:pPr>
              <w:jc w:val="right"/>
            </w:pPr>
            <w:r>
              <w:rPr>
                <w:color w:val="000000"/>
                <w:sz w:val="24"/>
              </w:rPr>
              <w:t>0.67</w:t>
            </w:r>
          </w:p>
        </w:tc>
      </w:tr>
      <w:tr w:rsidR="00D82067">
        <w:tc>
          <w:tcPr>
            <w:tcW w:w="870" w:type="dxa"/>
            <w:vAlign w:val="center"/>
          </w:tcPr>
          <w:p w:rsidR="00D82067" w:rsidRDefault="006027EF">
            <w:pPr>
              <w:jc w:val="center"/>
            </w:pPr>
            <w:r>
              <w:rPr>
                <w:color w:val="000000"/>
                <w:sz w:val="24"/>
              </w:rPr>
              <w:t>2</w:t>
            </w:r>
          </w:p>
        </w:tc>
        <w:tc>
          <w:tcPr>
            <w:tcW w:w="1650" w:type="dxa"/>
            <w:vAlign w:val="center"/>
          </w:tcPr>
          <w:p w:rsidR="00D82067" w:rsidRDefault="006027EF">
            <w:pPr>
              <w:jc w:val="center"/>
            </w:pPr>
            <w:r>
              <w:rPr>
                <w:color w:val="000000"/>
                <w:sz w:val="24"/>
              </w:rPr>
              <w:t>600036</w:t>
            </w:r>
          </w:p>
        </w:tc>
        <w:tc>
          <w:tcPr>
            <w:tcW w:w="1980" w:type="dxa"/>
            <w:vAlign w:val="center"/>
          </w:tcPr>
          <w:p w:rsidR="00D82067" w:rsidRDefault="006027EF">
            <w:pPr>
              <w:jc w:val="center"/>
            </w:pPr>
            <w:r>
              <w:rPr>
                <w:color w:val="000000"/>
                <w:sz w:val="24"/>
              </w:rPr>
              <w:t>招商银行</w:t>
            </w:r>
          </w:p>
        </w:tc>
        <w:tc>
          <w:tcPr>
            <w:tcW w:w="2880" w:type="dxa"/>
            <w:vAlign w:val="center"/>
          </w:tcPr>
          <w:p w:rsidR="00D82067" w:rsidRDefault="006027EF">
            <w:pPr>
              <w:jc w:val="right"/>
            </w:pPr>
            <w:r>
              <w:rPr>
                <w:color w:val="000000"/>
                <w:sz w:val="24"/>
              </w:rPr>
              <w:t>13,287,707.00</w:t>
            </w:r>
          </w:p>
        </w:tc>
        <w:tc>
          <w:tcPr>
            <w:tcW w:w="1620" w:type="dxa"/>
            <w:vAlign w:val="center"/>
          </w:tcPr>
          <w:p w:rsidR="00D82067" w:rsidRDefault="006027EF">
            <w:pPr>
              <w:jc w:val="right"/>
            </w:pPr>
            <w:r>
              <w:rPr>
                <w:color w:val="000000"/>
                <w:sz w:val="24"/>
              </w:rPr>
              <w:t>0.62</w:t>
            </w:r>
          </w:p>
        </w:tc>
      </w:tr>
      <w:tr w:rsidR="00D82067">
        <w:tc>
          <w:tcPr>
            <w:tcW w:w="870" w:type="dxa"/>
            <w:vAlign w:val="center"/>
          </w:tcPr>
          <w:p w:rsidR="00D82067" w:rsidRDefault="006027EF">
            <w:pPr>
              <w:jc w:val="center"/>
            </w:pPr>
            <w:r>
              <w:rPr>
                <w:color w:val="000000"/>
                <w:sz w:val="24"/>
              </w:rPr>
              <w:t>3</w:t>
            </w:r>
          </w:p>
        </w:tc>
        <w:tc>
          <w:tcPr>
            <w:tcW w:w="1650" w:type="dxa"/>
            <w:vAlign w:val="center"/>
          </w:tcPr>
          <w:p w:rsidR="00D82067" w:rsidRDefault="006027EF">
            <w:pPr>
              <w:jc w:val="center"/>
            </w:pPr>
            <w:r>
              <w:rPr>
                <w:color w:val="000000"/>
                <w:sz w:val="24"/>
              </w:rPr>
              <w:t>600016</w:t>
            </w:r>
          </w:p>
        </w:tc>
        <w:tc>
          <w:tcPr>
            <w:tcW w:w="1980" w:type="dxa"/>
            <w:vAlign w:val="center"/>
          </w:tcPr>
          <w:p w:rsidR="00D82067" w:rsidRDefault="006027EF">
            <w:pPr>
              <w:jc w:val="center"/>
            </w:pPr>
            <w:r>
              <w:rPr>
                <w:color w:val="000000"/>
                <w:sz w:val="24"/>
              </w:rPr>
              <w:t>民生银行</w:t>
            </w:r>
          </w:p>
        </w:tc>
        <w:tc>
          <w:tcPr>
            <w:tcW w:w="2880" w:type="dxa"/>
            <w:vAlign w:val="center"/>
          </w:tcPr>
          <w:p w:rsidR="00D82067" w:rsidRDefault="006027EF">
            <w:pPr>
              <w:jc w:val="right"/>
            </w:pPr>
            <w:r>
              <w:rPr>
                <w:color w:val="000000"/>
                <w:sz w:val="24"/>
              </w:rPr>
              <w:t>12,635,341.00</w:t>
            </w:r>
          </w:p>
        </w:tc>
        <w:tc>
          <w:tcPr>
            <w:tcW w:w="1620" w:type="dxa"/>
            <w:vAlign w:val="center"/>
          </w:tcPr>
          <w:p w:rsidR="00D82067" w:rsidRDefault="006027EF">
            <w:pPr>
              <w:jc w:val="right"/>
            </w:pPr>
            <w:r>
              <w:rPr>
                <w:color w:val="000000"/>
                <w:sz w:val="24"/>
              </w:rPr>
              <w:t>0.59</w:t>
            </w:r>
          </w:p>
        </w:tc>
      </w:tr>
      <w:tr w:rsidR="00D82067">
        <w:tc>
          <w:tcPr>
            <w:tcW w:w="870" w:type="dxa"/>
            <w:vAlign w:val="center"/>
          </w:tcPr>
          <w:p w:rsidR="00D82067" w:rsidRDefault="006027EF">
            <w:pPr>
              <w:jc w:val="center"/>
            </w:pPr>
            <w:r>
              <w:rPr>
                <w:color w:val="000000"/>
                <w:sz w:val="24"/>
              </w:rPr>
              <w:t>4</w:t>
            </w:r>
          </w:p>
        </w:tc>
        <w:tc>
          <w:tcPr>
            <w:tcW w:w="1650" w:type="dxa"/>
            <w:vAlign w:val="center"/>
          </w:tcPr>
          <w:p w:rsidR="00D82067" w:rsidRDefault="006027EF">
            <w:pPr>
              <w:jc w:val="center"/>
            </w:pPr>
            <w:r>
              <w:rPr>
                <w:color w:val="000000"/>
                <w:sz w:val="24"/>
              </w:rPr>
              <w:t>601166</w:t>
            </w:r>
          </w:p>
        </w:tc>
        <w:tc>
          <w:tcPr>
            <w:tcW w:w="1980" w:type="dxa"/>
            <w:vAlign w:val="center"/>
          </w:tcPr>
          <w:p w:rsidR="00D82067" w:rsidRDefault="006027EF">
            <w:pPr>
              <w:jc w:val="center"/>
            </w:pPr>
            <w:r>
              <w:rPr>
                <w:color w:val="000000"/>
                <w:sz w:val="24"/>
              </w:rPr>
              <w:t>兴业银行</w:t>
            </w:r>
          </w:p>
        </w:tc>
        <w:tc>
          <w:tcPr>
            <w:tcW w:w="2880" w:type="dxa"/>
            <w:vAlign w:val="center"/>
          </w:tcPr>
          <w:p w:rsidR="00D82067" w:rsidRDefault="006027EF">
            <w:pPr>
              <w:jc w:val="right"/>
            </w:pPr>
            <w:r>
              <w:rPr>
                <w:color w:val="000000"/>
                <w:sz w:val="24"/>
              </w:rPr>
              <w:t>8,973,402.00</w:t>
            </w:r>
          </w:p>
        </w:tc>
        <w:tc>
          <w:tcPr>
            <w:tcW w:w="1620" w:type="dxa"/>
            <w:vAlign w:val="center"/>
          </w:tcPr>
          <w:p w:rsidR="00D82067" w:rsidRDefault="006027EF">
            <w:pPr>
              <w:jc w:val="right"/>
            </w:pPr>
            <w:r>
              <w:rPr>
                <w:color w:val="000000"/>
                <w:sz w:val="24"/>
              </w:rPr>
              <w:t>0.42</w:t>
            </w:r>
          </w:p>
        </w:tc>
      </w:tr>
      <w:tr w:rsidR="00D82067">
        <w:tc>
          <w:tcPr>
            <w:tcW w:w="870" w:type="dxa"/>
            <w:vAlign w:val="center"/>
          </w:tcPr>
          <w:p w:rsidR="00D82067" w:rsidRDefault="006027EF">
            <w:pPr>
              <w:jc w:val="center"/>
            </w:pPr>
            <w:r>
              <w:rPr>
                <w:color w:val="000000"/>
                <w:sz w:val="24"/>
              </w:rPr>
              <w:t>5</w:t>
            </w:r>
          </w:p>
        </w:tc>
        <w:tc>
          <w:tcPr>
            <w:tcW w:w="1650" w:type="dxa"/>
            <w:vAlign w:val="center"/>
          </w:tcPr>
          <w:p w:rsidR="00D82067" w:rsidRDefault="006027EF">
            <w:pPr>
              <w:jc w:val="center"/>
            </w:pPr>
            <w:r>
              <w:rPr>
                <w:color w:val="000000"/>
                <w:sz w:val="24"/>
              </w:rPr>
              <w:t>600000</w:t>
            </w:r>
          </w:p>
        </w:tc>
        <w:tc>
          <w:tcPr>
            <w:tcW w:w="1980" w:type="dxa"/>
            <w:vAlign w:val="center"/>
          </w:tcPr>
          <w:p w:rsidR="00D82067" w:rsidRDefault="006027EF">
            <w:pPr>
              <w:jc w:val="center"/>
            </w:pPr>
            <w:r>
              <w:rPr>
                <w:color w:val="000000"/>
                <w:sz w:val="24"/>
              </w:rPr>
              <w:t>浦发银行</w:t>
            </w:r>
          </w:p>
        </w:tc>
        <w:tc>
          <w:tcPr>
            <w:tcW w:w="2880" w:type="dxa"/>
            <w:vAlign w:val="center"/>
          </w:tcPr>
          <w:p w:rsidR="00D82067" w:rsidRDefault="006027EF">
            <w:pPr>
              <w:jc w:val="right"/>
            </w:pPr>
            <w:r>
              <w:rPr>
                <w:color w:val="000000"/>
                <w:sz w:val="24"/>
              </w:rPr>
              <w:t>8,423,712.00</w:t>
            </w:r>
          </w:p>
        </w:tc>
        <w:tc>
          <w:tcPr>
            <w:tcW w:w="1620" w:type="dxa"/>
            <w:vAlign w:val="center"/>
          </w:tcPr>
          <w:p w:rsidR="00D82067" w:rsidRDefault="006027EF">
            <w:pPr>
              <w:jc w:val="right"/>
            </w:pPr>
            <w:r>
              <w:rPr>
                <w:color w:val="000000"/>
                <w:sz w:val="24"/>
              </w:rPr>
              <w:t>0.39</w:t>
            </w:r>
          </w:p>
        </w:tc>
      </w:tr>
      <w:tr w:rsidR="00D82067">
        <w:tc>
          <w:tcPr>
            <w:tcW w:w="870" w:type="dxa"/>
            <w:vAlign w:val="center"/>
          </w:tcPr>
          <w:p w:rsidR="00D82067" w:rsidRDefault="006027EF">
            <w:pPr>
              <w:jc w:val="center"/>
            </w:pPr>
            <w:r>
              <w:rPr>
                <w:color w:val="000000"/>
                <w:sz w:val="24"/>
              </w:rPr>
              <w:t>6</w:t>
            </w:r>
          </w:p>
        </w:tc>
        <w:tc>
          <w:tcPr>
            <w:tcW w:w="1650" w:type="dxa"/>
            <w:vAlign w:val="center"/>
          </w:tcPr>
          <w:p w:rsidR="00D82067" w:rsidRDefault="006027EF">
            <w:pPr>
              <w:jc w:val="center"/>
            </w:pPr>
            <w:r>
              <w:rPr>
                <w:color w:val="000000"/>
                <w:sz w:val="24"/>
              </w:rPr>
              <w:t>600030</w:t>
            </w:r>
          </w:p>
        </w:tc>
        <w:tc>
          <w:tcPr>
            <w:tcW w:w="1980" w:type="dxa"/>
            <w:vAlign w:val="center"/>
          </w:tcPr>
          <w:p w:rsidR="00D82067" w:rsidRDefault="006027EF">
            <w:pPr>
              <w:jc w:val="center"/>
            </w:pPr>
            <w:r>
              <w:rPr>
                <w:color w:val="000000"/>
                <w:sz w:val="24"/>
              </w:rPr>
              <w:t>中信证券</w:t>
            </w:r>
          </w:p>
        </w:tc>
        <w:tc>
          <w:tcPr>
            <w:tcW w:w="2880" w:type="dxa"/>
            <w:vAlign w:val="center"/>
          </w:tcPr>
          <w:p w:rsidR="00D82067" w:rsidRDefault="006027EF">
            <w:pPr>
              <w:jc w:val="right"/>
            </w:pPr>
            <w:r>
              <w:rPr>
                <w:color w:val="000000"/>
                <w:sz w:val="24"/>
              </w:rPr>
              <w:t>6,619,268.00</w:t>
            </w:r>
          </w:p>
        </w:tc>
        <w:tc>
          <w:tcPr>
            <w:tcW w:w="1620" w:type="dxa"/>
            <w:vAlign w:val="center"/>
          </w:tcPr>
          <w:p w:rsidR="00D82067" w:rsidRDefault="006027EF">
            <w:pPr>
              <w:jc w:val="right"/>
            </w:pPr>
            <w:r>
              <w:rPr>
                <w:color w:val="000000"/>
                <w:sz w:val="24"/>
              </w:rPr>
              <w:t>0.31</w:t>
            </w:r>
          </w:p>
        </w:tc>
      </w:tr>
      <w:tr w:rsidR="00D82067">
        <w:tc>
          <w:tcPr>
            <w:tcW w:w="870" w:type="dxa"/>
            <w:vAlign w:val="center"/>
          </w:tcPr>
          <w:p w:rsidR="00D82067" w:rsidRDefault="006027EF">
            <w:pPr>
              <w:jc w:val="center"/>
            </w:pPr>
            <w:r>
              <w:rPr>
                <w:color w:val="000000"/>
                <w:sz w:val="24"/>
              </w:rPr>
              <w:t>7</w:t>
            </w:r>
          </w:p>
        </w:tc>
        <w:tc>
          <w:tcPr>
            <w:tcW w:w="1650" w:type="dxa"/>
            <w:vAlign w:val="center"/>
          </w:tcPr>
          <w:p w:rsidR="00D82067" w:rsidRDefault="006027EF">
            <w:pPr>
              <w:jc w:val="center"/>
            </w:pPr>
            <w:r>
              <w:rPr>
                <w:color w:val="000000"/>
                <w:sz w:val="24"/>
              </w:rPr>
              <w:t>600837</w:t>
            </w:r>
          </w:p>
        </w:tc>
        <w:tc>
          <w:tcPr>
            <w:tcW w:w="1980" w:type="dxa"/>
            <w:vAlign w:val="center"/>
          </w:tcPr>
          <w:p w:rsidR="00D82067" w:rsidRDefault="006027EF">
            <w:pPr>
              <w:jc w:val="center"/>
            </w:pPr>
            <w:r>
              <w:rPr>
                <w:color w:val="000000"/>
                <w:sz w:val="24"/>
              </w:rPr>
              <w:t>海通证券</w:t>
            </w:r>
          </w:p>
        </w:tc>
        <w:tc>
          <w:tcPr>
            <w:tcW w:w="2880" w:type="dxa"/>
            <w:vAlign w:val="center"/>
          </w:tcPr>
          <w:p w:rsidR="00D82067" w:rsidRDefault="006027EF">
            <w:pPr>
              <w:jc w:val="right"/>
            </w:pPr>
            <w:r>
              <w:rPr>
                <w:color w:val="000000"/>
                <w:sz w:val="24"/>
              </w:rPr>
              <w:t>6,442,076.00</w:t>
            </w:r>
          </w:p>
        </w:tc>
        <w:tc>
          <w:tcPr>
            <w:tcW w:w="1620" w:type="dxa"/>
            <w:vAlign w:val="center"/>
          </w:tcPr>
          <w:p w:rsidR="00D82067" w:rsidRDefault="006027EF">
            <w:pPr>
              <w:jc w:val="right"/>
            </w:pPr>
            <w:r>
              <w:rPr>
                <w:color w:val="000000"/>
                <w:sz w:val="24"/>
              </w:rPr>
              <w:t>0.30</w:t>
            </w:r>
          </w:p>
        </w:tc>
      </w:tr>
      <w:tr w:rsidR="00D82067">
        <w:tc>
          <w:tcPr>
            <w:tcW w:w="870" w:type="dxa"/>
            <w:vAlign w:val="center"/>
          </w:tcPr>
          <w:p w:rsidR="00D82067" w:rsidRDefault="006027EF">
            <w:pPr>
              <w:jc w:val="center"/>
            </w:pPr>
            <w:r>
              <w:rPr>
                <w:color w:val="000000"/>
                <w:sz w:val="24"/>
              </w:rPr>
              <w:t>8</w:t>
            </w:r>
          </w:p>
        </w:tc>
        <w:tc>
          <w:tcPr>
            <w:tcW w:w="1650" w:type="dxa"/>
            <w:vAlign w:val="center"/>
          </w:tcPr>
          <w:p w:rsidR="00D82067" w:rsidRDefault="006027EF">
            <w:pPr>
              <w:jc w:val="center"/>
            </w:pPr>
            <w:r>
              <w:rPr>
                <w:color w:val="000000"/>
                <w:sz w:val="24"/>
              </w:rPr>
              <w:t>601398</w:t>
            </w:r>
          </w:p>
        </w:tc>
        <w:tc>
          <w:tcPr>
            <w:tcW w:w="1980" w:type="dxa"/>
            <w:vAlign w:val="center"/>
          </w:tcPr>
          <w:p w:rsidR="00D82067" w:rsidRDefault="006027EF">
            <w:pPr>
              <w:jc w:val="center"/>
            </w:pPr>
            <w:r>
              <w:rPr>
                <w:color w:val="000000"/>
                <w:sz w:val="24"/>
              </w:rPr>
              <w:t>工商银行</w:t>
            </w:r>
          </w:p>
        </w:tc>
        <w:tc>
          <w:tcPr>
            <w:tcW w:w="2880" w:type="dxa"/>
            <w:vAlign w:val="center"/>
          </w:tcPr>
          <w:p w:rsidR="00D82067" w:rsidRDefault="006027EF">
            <w:pPr>
              <w:jc w:val="right"/>
            </w:pPr>
            <w:r>
              <w:rPr>
                <w:color w:val="000000"/>
                <w:sz w:val="24"/>
              </w:rPr>
              <w:t>4,653,714.00</w:t>
            </w:r>
          </w:p>
        </w:tc>
        <w:tc>
          <w:tcPr>
            <w:tcW w:w="1620" w:type="dxa"/>
            <w:vAlign w:val="center"/>
          </w:tcPr>
          <w:p w:rsidR="00D82067" w:rsidRDefault="006027EF">
            <w:pPr>
              <w:jc w:val="right"/>
            </w:pPr>
            <w:r>
              <w:rPr>
                <w:color w:val="000000"/>
                <w:sz w:val="24"/>
              </w:rPr>
              <w:t>0.22</w:t>
            </w:r>
          </w:p>
        </w:tc>
      </w:tr>
      <w:tr w:rsidR="00D82067">
        <w:tc>
          <w:tcPr>
            <w:tcW w:w="870" w:type="dxa"/>
            <w:vAlign w:val="center"/>
          </w:tcPr>
          <w:p w:rsidR="00D82067" w:rsidRDefault="006027EF">
            <w:pPr>
              <w:jc w:val="center"/>
            </w:pPr>
            <w:r>
              <w:rPr>
                <w:color w:val="000000"/>
                <w:sz w:val="24"/>
              </w:rPr>
              <w:t>9</w:t>
            </w:r>
          </w:p>
        </w:tc>
        <w:tc>
          <w:tcPr>
            <w:tcW w:w="1650" w:type="dxa"/>
            <w:vAlign w:val="center"/>
          </w:tcPr>
          <w:p w:rsidR="00D82067" w:rsidRDefault="006027EF">
            <w:pPr>
              <w:jc w:val="center"/>
            </w:pPr>
            <w:r>
              <w:rPr>
                <w:color w:val="000000"/>
                <w:sz w:val="24"/>
              </w:rPr>
              <w:t>601601</w:t>
            </w:r>
          </w:p>
        </w:tc>
        <w:tc>
          <w:tcPr>
            <w:tcW w:w="1980" w:type="dxa"/>
            <w:vAlign w:val="center"/>
          </w:tcPr>
          <w:p w:rsidR="00D82067" w:rsidRDefault="006027EF">
            <w:pPr>
              <w:jc w:val="center"/>
            </w:pPr>
            <w:r>
              <w:rPr>
                <w:color w:val="000000"/>
                <w:sz w:val="24"/>
              </w:rPr>
              <w:t>中国太保</w:t>
            </w:r>
          </w:p>
        </w:tc>
        <w:tc>
          <w:tcPr>
            <w:tcW w:w="2880" w:type="dxa"/>
            <w:vAlign w:val="center"/>
          </w:tcPr>
          <w:p w:rsidR="00D82067" w:rsidRDefault="006027EF">
            <w:pPr>
              <w:jc w:val="right"/>
            </w:pPr>
            <w:r>
              <w:rPr>
                <w:color w:val="000000"/>
                <w:sz w:val="24"/>
              </w:rPr>
              <w:t>4,033,761.00</w:t>
            </w:r>
          </w:p>
        </w:tc>
        <w:tc>
          <w:tcPr>
            <w:tcW w:w="1620" w:type="dxa"/>
            <w:vAlign w:val="center"/>
          </w:tcPr>
          <w:p w:rsidR="00D82067" w:rsidRDefault="006027EF">
            <w:pPr>
              <w:jc w:val="right"/>
            </w:pPr>
            <w:r>
              <w:rPr>
                <w:color w:val="000000"/>
                <w:sz w:val="24"/>
              </w:rPr>
              <w:t>0.19</w:t>
            </w:r>
          </w:p>
        </w:tc>
      </w:tr>
      <w:tr w:rsidR="00D82067">
        <w:tc>
          <w:tcPr>
            <w:tcW w:w="870" w:type="dxa"/>
            <w:vAlign w:val="center"/>
          </w:tcPr>
          <w:p w:rsidR="00D82067" w:rsidRDefault="006027EF">
            <w:pPr>
              <w:jc w:val="center"/>
            </w:pPr>
            <w:r>
              <w:rPr>
                <w:color w:val="000000"/>
                <w:sz w:val="24"/>
              </w:rPr>
              <w:t>10</w:t>
            </w:r>
          </w:p>
        </w:tc>
        <w:tc>
          <w:tcPr>
            <w:tcW w:w="1650" w:type="dxa"/>
            <w:vAlign w:val="center"/>
          </w:tcPr>
          <w:p w:rsidR="00D82067" w:rsidRDefault="006027EF">
            <w:pPr>
              <w:jc w:val="center"/>
            </w:pPr>
            <w:r>
              <w:rPr>
                <w:color w:val="000000"/>
                <w:sz w:val="24"/>
              </w:rPr>
              <w:t>601088</w:t>
            </w:r>
          </w:p>
        </w:tc>
        <w:tc>
          <w:tcPr>
            <w:tcW w:w="1980" w:type="dxa"/>
            <w:vAlign w:val="center"/>
          </w:tcPr>
          <w:p w:rsidR="00D82067" w:rsidRDefault="006027EF">
            <w:pPr>
              <w:jc w:val="center"/>
            </w:pPr>
            <w:r>
              <w:rPr>
                <w:color w:val="000000"/>
                <w:sz w:val="24"/>
              </w:rPr>
              <w:t>中国神华</w:t>
            </w:r>
          </w:p>
        </w:tc>
        <w:tc>
          <w:tcPr>
            <w:tcW w:w="2880" w:type="dxa"/>
            <w:vAlign w:val="center"/>
          </w:tcPr>
          <w:p w:rsidR="00D82067" w:rsidRDefault="006027EF">
            <w:pPr>
              <w:jc w:val="right"/>
            </w:pPr>
            <w:r>
              <w:rPr>
                <w:color w:val="000000"/>
                <w:sz w:val="24"/>
              </w:rPr>
              <w:t>3,862,755.20</w:t>
            </w:r>
          </w:p>
        </w:tc>
        <w:tc>
          <w:tcPr>
            <w:tcW w:w="1620" w:type="dxa"/>
            <w:vAlign w:val="center"/>
          </w:tcPr>
          <w:p w:rsidR="00D82067" w:rsidRDefault="006027EF">
            <w:pPr>
              <w:jc w:val="right"/>
            </w:pPr>
            <w:r>
              <w:rPr>
                <w:color w:val="000000"/>
                <w:sz w:val="24"/>
              </w:rPr>
              <w:t>0.18</w:t>
            </w:r>
          </w:p>
        </w:tc>
      </w:tr>
      <w:tr w:rsidR="00D82067">
        <w:tc>
          <w:tcPr>
            <w:tcW w:w="870" w:type="dxa"/>
            <w:vAlign w:val="center"/>
          </w:tcPr>
          <w:p w:rsidR="00D82067" w:rsidRDefault="006027EF">
            <w:pPr>
              <w:jc w:val="center"/>
            </w:pPr>
            <w:r>
              <w:rPr>
                <w:color w:val="000000"/>
                <w:sz w:val="24"/>
              </w:rPr>
              <w:t>11</w:t>
            </w:r>
          </w:p>
        </w:tc>
        <w:tc>
          <w:tcPr>
            <w:tcW w:w="1650" w:type="dxa"/>
            <w:vAlign w:val="center"/>
          </w:tcPr>
          <w:p w:rsidR="00D82067" w:rsidRDefault="006027EF">
            <w:pPr>
              <w:jc w:val="center"/>
            </w:pPr>
            <w:r>
              <w:rPr>
                <w:color w:val="000000"/>
                <w:sz w:val="24"/>
              </w:rPr>
              <w:t>600104</w:t>
            </w:r>
          </w:p>
        </w:tc>
        <w:tc>
          <w:tcPr>
            <w:tcW w:w="1980" w:type="dxa"/>
            <w:vAlign w:val="center"/>
          </w:tcPr>
          <w:p w:rsidR="00D82067" w:rsidRDefault="006027EF">
            <w:pPr>
              <w:jc w:val="center"/>
            </w:pPr>
            <w:r>
              <w:rPr>
                <w:color w:val="000000"/>
                <w:sz w:val="24"/>
              </w:rPr>
              <w:t>上汽集团</w:t>
            </w:r>
          </w:p>
        </w:tc>
        <w:tc>
          <w:tcPr>
            <w:tcW w:w="2880" w:type="dxa"/>
            <w:vAlign w:val="center"/>
          </w:tcPr>
          <w:p w:rsidR="00D82067" w:rsidRDefault="006027EF">
            <w:pPr>
              <w:jc w:val="right"/>
            </w:pPr>
            <w:r>
              <w:rPr>
                <w:color w:val="000000"/>
                <w:sz w:val="24"/>
              </w:rPr>
              <w:t>3,444,790.00</w:t>
            </w:r>
          </w:p>
        </w:tc>
        <w:tc>
          <w:tcPr>
            <w:tcW w:w="1620" w:type="dxa"/>
            <w:vAlign w:val="center"/>
          </w:tcPr>
          <w:p w:rsidR="00D82067" w:rsidRDefault="006027EF">
            <w:pPr>
              <w:jc w:val="right"/>
            </w:pPr>
            <w:r>
              <w:rPr>
                <w:color w:val="000000"/>
                <w:sz w:val="24"/>
              </w:rPr>
              <w:t>0.16</w:t>
            </w:r>
          </w:p>
        </w:tc>
      </w:tr>
      <w:tr w:rsidR="00D82067">
        <w:tc>
          <w:tcPr>
            <w:tcW w:w="870" w:type="dxa"/>
            <w:vAlign w:val="center"/>
          </w:tcPr>
          <w:p w:rsidR="00D82067" w:rsidRDefault="006027EF">
            <w:pPr>
              <w:jc w:val="center"/>
            </w:pPr>
            <w:r>
              <w:rPr>
                <w:color w:val="000000"/>
                <w:sz w:val="24"/>
              </w:rPr>
              <w:t>12</w:t>
            </w:r>
          </w:p>
        </w:tc>
        <w:tc>
          <w:tcPr>
            <w:tcW w:w="1650" w:type="dxa"/>
            <w:vAlign w:val="center"/>
          </w:tcPr>
          <w:p w:rsidR="00D82067" w:rsidRDefault="006027EF">
            <w:pPr>
              <w:jc w:val="center"/>
            </w:pPr>
            <w:r>
              <w:rPr>
                <w:color w:val="000000"/>
                <w:sz w:val="24"/>
              </w:rPr>
              <w:t>601668</w:t>
            </w:r>
          </w:p>
        </w:tc>
        <w:tc>
          <w:tcPr>
            <w:tcW w:w="1980" w:type="dxa"/>
            <w:vAlign w:val="center"/>
          </w:tcPr>
          <w:p w:rsidR="00D82067" w:rsidRDefault="006027EF">
            <w:pPr>
              <w:jc w:val="center"/>
            </w:pPr>
            <w:r>
              <w:rPr>
                <w:color w:val="000000"/>
                <w:sz w:val="24"/>
              </w:rPr>
              <w:t>中国建筑</w:t>
            </w:r>
          </w:p>
        </w:tc>
        <w:tc>
          <w:tcPr>
            <w:tcW w:w="2880" w:type="dxa"/>
            <w:vAlign w:val="center"/>
          </w:tcPr>
          <w:p w:rsidR="00D82067" w:rsidRDefault="006027EF">
            <w:pPr>
              <w:jc w:val="right"/>
            </w:pPr>
            <w:r>
              <w:rPr>
                <w:color w:val="000000"/>
                <w:sz w:val="24"/>
              </w:rPr>
              <w:t>3,400,299.00</w:t>
            </w:r>
          </w:p>
        </w:tc>
        <w:tc>
          <w:tcPr>
            <w:tcW w:w="1620" w:type="dxa"/>
            <w:vAlign w:val="center"/>
          </w:tcPr>
          <w:p w:rsidR="00D82067" w:rsidRDefault="006027EF">
            <w:pPr>
              <w:jc w:val="right"/>
            </w:pPr>
            <w:r>
              <w:rPr>
                <w:color w:val="000000"/>
                <w:sz w:val="24"/>
              </w:rPr>
              <w:t>0.16</w:t>
            </w:r>
          </w:p>
        </w:tc>
      </w:tr>
      <w:tr w:rsidR="00D82067">
        <w:tc>
          <w:tcPr>
            <w:tcW w:w="870" w:type="dxa"/>
            <w:vAlign w:val="center"/>
          </w:tcPr>
          <w:p w:rsidR="00D82067" w:rsidRDefault="006027EF">
            <w:pPr>
              <w:jc w:val="center"/>
            </w:pPr>
            <w:r>
              <w:rPr>
                <w:color w:val="000000"/>
                <w:sz w:val="24"/>
              </w:rPr>
              <w:t>13</w:t>
            </w:r>
          </w:p>
        </w:tc>
        <w:tc>
          <w:tcPr>
            <w:tcW w:w="1650" w:type="dxa"/>
            <w:vAlign w:val="center"/>
          </w:tcPr>
          <w:p w:rsidR="00D82067" w:rsidRDefault="006027EF">
            <w:pPr>
              <w:jc w:val="center"/>
            </w:pPr>
            <w:r>
              <w:rPr>
                <w:color w:val="000000"/>
                <w:sz w:val="24"/>
              </w:rPr>
              <w:t>601006</w:t>
            </w:r>
          </w:p>
        </w:tc>
        <w:tc>
          <w:tcPr>
            <w:tcW w:w="1980" w:type="dxa"/>
            <w:vAlign w:val="center"/>
          </w:tcPr>
          <w:p w:rsidR="00D82067" w:rsidRDefault="006027EF">
            <w:pPr>
              <w:jc w:val="center"/>
            </w:pPr>
            <w:r>
              <w:rPr>
                <w:color w:val="000000"/>
                <w:sz w:val="24"/>
              </w:rPr>
              <w:t>大秦铁路</w:t>
            </w:r>
          </w:p>
        </w:tc>
        <w:tc>
          <w:tcPr>
            <w:tcW w:w="2880" w:type="dxa"/>
            <w:vAlign w:val="center"/>
          </w:tcPr>
          <w:p w:rsidR="00D82067" w:rsidRDefault="006027EF">
            <w:pPr>
              <w:jc w:val="right"/>
            </w:pPr>
            <w:r>
              <w:rPr>
                <w:color w:val="000000"/>
                <w:sz w:val="24"/>
              </w:rPr>
              <w:t>3,293,450.00</w:t>
            </w:r>
          </w:p>
        </w:tc>
        <w:tc>
          <w:tcPr>
            <w:tcW w:w="1620" w:type="dxa"/>
            <w:vAlign w:val="center"/>
          </w:tcPr>
          <w:p w:rsidR="00D82067" w:rsidRDefault="006027EF">
            <w:pPr>
              <w:jc w:val="right"/>
            </w:pPr>
            <w:r>
              <w:rPr>
                <w:color w:val="000000"/>
                <w:sz w:val="24"/>
              </w:rPr>
              <w:t>0.15</w:t>
            </w:r>
          </w:p>
        </w:tc>
      </w:tr>
      <w:tr w:rsidR="00D82067">
        <w:tc>
          <w:tcPr>
            <w:tcW w:w="870" w:type="dxa"/>
            <w:vAlign w:val="center"/>
          </w:tcPr>
          <w:p w:rsidR="00D82067" w:rsidRDefault="006027EF">
            <w:pPr>
              <w:jc w:val="center"/>
            </w:pPr>
            <w:r>
              <w:rPr>
                <w:color w:val="000000"/>
                <w:sz w:val="24"/>
              </w:rPr>
              <w:t>14</w:t>
            </w:r>
          </w:p>
        </w:tc>
        <w:tc>
          <w:tcPr>
            <w:tcW w:w="1650" w:type="dxa"/>
            <w:vAlign w:val="center"/>
          </w:tcPr>
          <w:p w:rsidR="00D82067" w:rsidRDefault="006027EF">
            <w:pPr>
              <w:jc w:val="center"/>
            </w:pPr>
            <w:r>
              <w:rPr>
                <w:color w:val="000000"/>
                <w:sz w:val="24"/>
              </w:rPr>
              <w:t>601818</w:t>
            </w:r>
          </w:p>
        </w:tc>
        <w:tc>
          <w:tcPr>
            <w:tcW w:w="1980" w:type="dxa"/>
            <w:vAlign w:val="center"/>
          </w:tcPr>
          <w:p w:rsidR="00D82067" w:rsidRDefault="006027EF">
            <w:pPr>
              <w:jc w:val="center"/>
            </w:pPr>
            <w:r>
              <w:rPr>
                <w:color w:val="000000"/>
                <w:sz w:val="24"/>
              </w:rPr>
              <w:t>光大银行</w:t>
            </w:r>
          </w:p>
        </w:tc>
        <w:tc>
          <w:tcPr>
            <w:tcW w:w="2880" w:type="dxa"/>
            <w:vAlign w:val="center"/>
          </w:tcPr>
          <w:p w:rsidR="00D82067" w:rsidRDefault="006027EF">
            <w:pPr>
              <w:jc w:val="right"/>
            </w:pPr>
            <w:r>
              <w:rPr>
                <w:color w:val="000000"/>
                <w:sz w:val="24"/>
              </w:rPr>
              <w:t>3,098,329.00</w:t>
            </w:r>
          </w:p>
        </w:tc>
        <w:tc>
          <w:tcPr>
            <w:tcW w:w="1620" w:type="dxa"/>
            <w:vAlign w:val="center"/>
          </w:tcPr>
          <w:p w:rsidR="00D82067" w:rsidRDefault="006027EF">
            <w:pPr>
              <w:jc w:val="right"/>
            </w:pPr>
            <w:r>
              <w:rPr>
                <w:color w:val="000000"/>
                <w:sz w:val="24"/>
              </w:rPr>
              <w:t>0.14</w:t>
            </w:r>
          </w:p>
        </w:tc>
      </w:tr>
      <w:tr w:rsidR="00D82067">
        <w:tc>
          <w:tcPr>
            <w:tcW w:w="870" w:type="dxa"/>
            <w:vAlign w:val="center"/>
          </w:tcPr>
          <w:p w:rsidR="00D82067" w:rsidRDefault="006027EF">
            <w:pPr>
              <w:jc w:val="center"/>
            </w:pPr>
            <w:r>
              <w:rPr>
                <w:color w:val="000000"/>
                <w:sz w:val="24"/>
              </w:rPr>
              <w:t>15</w:t>
            </w:r>
          </w:p>
        </w:tc>
        <w:tc>
          <w:tcPr>
            <w:tcW w:w="1650" w:type="dxa"/>
            <w:vAlign w:val="center"/>
          </w:tcPr>
          <w:p w:rsidR="00D82067" w:rsidRDefault="006027EF">
            <w:pPr>
              <w:jc w:val="center"/>
            </w:pPr>
            <w:r>
              <w:rPr>
                <w:color w:val="000000"/>
                <w:sz w:val="24"/>
              </w:rPr>
              <w:t>601169</w:t>
            </w:r>
          </w:p>
        </w:tc>
        <w:tc>
          <w:tcPr>
            <w:tcW w:w="1980" w:type="dxa"/>
            <w:vAlign w:val="center"/>
          </w:tcPr>
          <w:p w:rsidR="00D82067" w:rsidRDefault="006027EF">
            <w:pPr>
              <w:jc w:val="center"/>
            </w:pPr>
            <w:r>
              <w:rPr>
                <w:color w:val="000000"/>
                <w:sz w:val="24"/>
              </w:rPr>
              <w:t>北京银行</w:t>
            </w:r>
          </w:p>
        </w:tc>
        <w:tc>
          <w:tcPr>
            <w:tcW w:w="2880" w:type="dxa"/>
            <w:vAlign w:val="center"/>
          </w:tcPr>
          <w:p w:rsidR="00D82067" w:rsidRDefault="006027EF">
            <w:pPr>
              <w:jc w:val="right"/>
            </w:pPr>
            <w:r>
              <w:rPr>
                <w:color w:val="000000"/>
                <w:sz w:val="24"/>
              </w:rPr>
              <w:t>3,020,737.00</w:t>
            </w:r>
          </w:p>
        </w:tc>
        <w:tc>
          <w:tcPr>
            <w:tcW w:w="1620" w:type="dxa"/>
            <w:vAlign w:val="center"/>
          </w:tcPr>
          <w:p w:rsidR="00D82067" w:rsidRDefault="006027EF">
            <w:pPr>
              <w:jc w:val="right"/>
            </w:pPr>
            <w:r>
              <w:rPr>
                <w:color w:val="000000"/>
                <w:sz w:val="24"/>
              </w:rPr>
              <w:t>0.14</w:t>
            </w:r>
          </w:p>
        </w:tc>
      </w:tr>
      <w:tr w:rsidR="00D82067">
        <w:tc>
          <w:tcPr>
            <w:tcW w:w="870" w:type="dxa"/>
            <w:vAlign w:val="center"/>
          </w:tcPr>
          <w:p w:rsidR="00D82067" w:rsidRDefault="006027EF">
            <w:pPr>
              <w:jc w:val="center"/>
            </w:pPr>
            <w:r>
              <w:rPr>
                <w:color w:val="000000"/>
                <w:sz w:val="24"/>
              </w:rPr>
              <w:t>16</w:t>
            </w:r>
          </w:p>
        </w:tc>
        <w:tc>
          <w:tcPr>
            <w:tcW w:w="1650" w:type="dxa"/>
            <w:vAlign w:val="center"/>
          </w:tcPr>
          <w:p w:rsidR="00D82067" w:rsidRDefault="006027EF">
            <w:pPr>
              <w:jc w:val="center"/>
            </w:pPr>
            <w:r>
              <w:rPr>
                <w:color w:val="000000"/>
                <w:sz w:val="24"/>
              </w:rPr>
              <w:t>601939</w:t>
            </w:r>
          </w:p>
        </w:tc>
        <w:tc>
          <w:tcPr>
            <w:tcW w:w="1980" w:type="dxa"/>
            <w:vAlign w:val="center"/>
          </w:tcPr>
          <w:p w:rsidR="00D82067" w:rsidRDefault="006027EF">
            <w:pPr>
              <w:jc w:val="center"/>
            </w:pPr>
            <w:r>
              <w:rPr>
                <w:color w:val="000000"/>
                <w:sz w:val="24"/>
              </w:rPr>
              <w:t>建设银行</w:t>
            </w:r>
          </w:p>
        </w:tc>
        <w:tc>
          <w:tcPr>
            <w:tcW w:w="2880" w:type="dxa"/>
            <w:vAlign w:val="center"/>
          </w:tcPr>
          <w:p w:rsidR="00D82067" w:rsidRDefault="006027EF">
            <w:pPr>
              <w:jc w:val="right"/>
            </w:pPr>
            <w:r>
              <w:rPr>
                <w:color w:val="000000"/>
                <w:sz w:val="24"/>
              </w:rPr>
              <w:t>2,916,368.55</w:t>
            </w:r>
          </w:p>
        </w:tc>
        <w:tc>
          <w:tcPr>
            <w:tcW w:w="1620" w:type="dxa"/>
            <w:vAlign w:val="center"/>
          </w:tcPr>
          <w:p w:rsidR="00D82067" w:rsidRDefault="006027EF">
            <w:pPr>
              <w:jc w:val="right"/>
            </w:pPr>
            <w:r>
              <w:rPr>
                <w:color w:val="000000"/>
                <w:sz w:val="24"/>
              </w:rPr>
              <w:t>0.14</w:t>
            </w:r>
          </w:p>
        </w:tc>
      </w:tr>
      <w:tr w:rsidR="00D82067">
        <w:tc>
          <w:tcPr>
            <w:tcW w:w="870" w:type="dxa"/>
            <w:vAlign w:val="center"/>
          </w:tcPr>
          <w:p w:rsidR="00D82067" w:rsidRDefault="006027EF">
            <w:pPr>
              <w:jc w:val="center"/>
            </w:pPr>
            <w:r>
              <w:rPr>
                <w:color w:val="000000"/>
                <w:sz w:val="24"/>
              </w:rPr>
              <w:t>17</w:t>
            </w:r>
          </w:p>
        </w:tc>
        <w:tc>
          <w:tcPr>
            <w:tcW w:w="1650" w:type="dxa"/>
            <w:vAlign w:val="center"/>
          </w:tcPr>
          <w:p w:rsidR="00D82067" w:rsidRDefault="006027EF">
            <w:pPr>
              <w:jc w:val="center"/>
            </w:pPr>
            <w:r>
              <w:rPr>
                <w:color w:val="000000"/>
                <w:sz w:val="24"/>
              </w:rPr>
              <w:t>600048</w:t>
            </w:r>
          </w:p>
        </w:tc>
        <w:tc>
          <w:tcPr>
            <w:tcW w:w="1980" w:type="dxa"/>
            <w:vAlign w:val="center"/>
          </w:tcPr>
          <w:p w:rsidR="00D82067" w:rsidRDefault="006027EF">
            <w:pPr>
              <w:jc w:val="center"/>
            </w:pPr>
            <w:r>
              <w:rPr>
                <w:color w:val="000000"/>
                <w:sz w:val="24"/>
              </w:rPr>
              <w:t>保利地产</w:t>
            </w:r>
          </w:p>
        </w:tc>
        <w:tc>
          <w:tcPr>
            <w:tcW w:w="2880" w:type="dxa"/>
            <w:vAlign w:val="center"/>
          </w:tcPr>
          <w:p w:rsidR="00D82067" w:rsidRDefault="006027EF">
            <w:pPr>
              <w:jc w:val="right"/>
            </w:pPr>
            <w:r>
              <w:rPr>
                <w:color w:val="000000"/>
                <w:sz w:val="24"/>
              </w:rPr>
              <w:t>2,638,755.81</w:t>
            </w:r>
          </w:p>
        </w:tc>
        <w:tc>
          <w:tcPr>
            <w:tcW w:w="1620" w:type="dxa"/>
            <w:vAlign w:val="center"/>
          </w:tcPr>
          <w:p w:rsidR="00D82067" w:rsidRDefault="006027EF">
            <w:pPr>
              <w:jc w:val="right"/>
            </w:pPr>
            <w:r>
              <w:rPr>
                <w:color w:val="000000"/>
                <w:sz w:val="24"/>
              </w:rPr>
              <w:t>0.12</w:t>
            </w:r>
          </w:p>
        </w:tc>
      </w:tr>
      <w:tr w:rsidR="00D82067">
        <w:tc>
          <w:tcPr>
            <w:tcW w:w="870" w:type="dxa"/>
            <w:vAlign w:val="center"/>
          </w:tcPr>
          <w:p w:rsidR="00D82067" w:rsidRDefault="006027EF">
            <w:pPr>
              <w:jc w:val="center"/>
            </w:pPr>
            <w:r>
              <w:rPr>
                <w:color w:val="000000"/>
                <w:sz w:val="24"/>
              </w:rPr>
              <w:t>18</w:t>
            </w:r>
          </w:p>
        </w:tc>
        <w:tc>
          <w:tcPr>
            <w:tcW w:w="1650" w:type="dxa"/>
            <w:vAlign w:val="center"/>
          </w:tcPr>
          <w:p w:rsidR="00D82067" w:rsidRDefault="006027EF">
            <w:pPr>
              <w:jc w:val="center"/>
            </w:pPr>
            <w:r>
              <w:rPr>
                <w:color w:val="000000"/>
                <w:sz w:val="24"/>
              </w:rPr>
              <w:t>600111</w:t>
            </w:r>
          </w:p>
        </w:tc>
        <w:tc>
          <w:tcPr>
            <w:tcW w:w="1980" w:type="dxa"/>
            <w:vAlign w:val="center"/>
          </w:tcPr>
          <w:p w:rsidR="00D82067" w:rsidRDefault="006027EF">
            <w:pPr>
              <w:jc w:val="center"/>
            </w:pPr>
            <w:r>
              <w:rPr>
                <w:color w:val="000000"/>
                <w:sz w:val="24"/>
              </w:rPr>
              <w:t>包钢稀土</w:t>
            </w:r>
          </w:p>
        </w:tc>
        <w:tc>
          <w:tcPr>
            <w:tcW w:w="2880" w:type="dxa"/>
            <w:vAlign w:val="center"/>
          </w:tcPr>
          <w:p w:rsidR="00D82067" w:rsidRDefault="006027EF">
            <w:pPr>
              <w:jc w:val="right"/>
            </w:pPr>
            <w:r>
              <w:rPr>
                <w:color w:val="000000"/>
                <w:sz w:val="24"/>
              </w:rPr>
              <w:t>2,535,609.36</w:t>
            </w:r>
          </w:p>
        </w:tc>
        <w:tc>
          <w:tcPr>
            <w:tcW w:w="1620" w:type="dxa"/>
            <w:vAlign w:val="center"/>
          </w:tcPr>
          <w:p w:rsidR="00D82067" w:rsidRDefault="006027EF">
            <w:pPr>
              <w:jc w:val="right"/>
            </w:pPr>
            <w:r>
              <w:rPr>
                <w:color w:val="000000"/>
                <w:sz w:val="24"/>
              </w:rPr>
              <w:t>0.12</w:t>
            </w:r>
          </w:p>
        </w:tc>
      </w:tr>
      <w:tr w:rsidR="00D82067">
        <w:tc>
          <w:tcPr>
            <w:tcW w:w="870" w:type="dxa"/>
            <w:vAlign w:val="center"/>
          </w:tcPr>
          <w:p w:rsidR="00D82067" w:rsidRDefault="006027EF">
            <w:pPr>
              <w:jc w:val="center"/>
            </w:pPr>
            <w:r>
              <w:rPr>
                <w:color w:val="000000"/>
                <w:sz w:val="24"/>
              </w:rPr>
              <w:t>19</w:t>
            </w:r>
          </w:p>
        </w:tc>
        <w:tc>
          <w:tcPr>
            <w:tcW w:w="1650" w:type="dxa"/>
            <w:vAlign w:val="center"/>
          </w:tcPr>
          <w:p w:rsidR="00D82067" w:rsidRDefault="006027EF">
            <w:pPr>
              <w:jc w:val="center"/>
            </w:pPr>
            <w:r>
              <w:rPr>
                <w:color w:val="000000"/>
                <w:sz w:val="24"/>
              </w:rPr>
              <w:t>601989</w:t>
            </w:r>
          </w:p>
        </w:tc>
        <w:tc>
          <w:tcPr>
            <w:tcW w:w="1980" w:type="dxa"/>
            <w:vAlign w:val="center"/>
          </w:tcPr>
          <w:p w:rsidR="00D82067" w:rsidRDefault="006027EF">
            <w:pPr>
              <w:jc w:val="center"/>
            </w:pPr>
            <w:r>
              <w:rPr>
                <w:color w:val="000000"/>
                <w:sz w:val="24"/>
              </w:rPr>
              <w:t>中国重工</w:t>
            </w:r>
          </w:p>
        </w:tc>
        <w:tc>
          <w:tcPr>
            <w:tcW w:w="2880" w:type="dxa"/>
            <w:vAlign w:val="center"/>
          </w:tcPr>
          <w:p w:rsidR="00D82067" w:rsidRDefault="006027EF">
            <w:pPr>
              <w:jc w:val="right"/>
            </w:pPr>
            <w:r>
              <w:rPr>
                <w:color w:val="000000"/>
                <w:sz w:val="24"/>
              </w:rPr>
              <w:t>2,437,289.00</w:t>
            </w:r>
          </w:p>
        </w:tc>
        <w:tc>
          <w:tcPr>
            <w:tcW w:w="1620" w:type="dxa"/>
            <w:vAlign w:val="center"/>
          </w:tcPr>
          <w:p w:rsidR="00D82067" w:rsidRDefault="006027EF">
            <w:pPr>
              <w:jc w:val="right"/>
            </w:pPr>
            <w:r>
              <w:rPr>
                <w:color w:val="000000"/>
                <w:sz w:val="24"/>
              </w:rPr>
              <w:t>0.11</w:t>
            </w:r>
          </w:p>
        </w:tc>
      </w:tr>
      <w:tr w:rsidR="00D82067">
        <w:tc>
          <w:tcPr>
            <w:tcW w:w="870" w:type="dxa"/>
            <w:vAlign w:val="center"/>
          </w:tcPr>
          <w:p w:rsidR="00D82067" w:rsidRDefault="006027EF">
            <w:pPr>
              <w:jc w:val="center"/>
            </w:pPr>
            <w:r>
              <w:rPr>
                <w:color w:val="000000"/>
                <w:sz w:val="24"/>
              </w:rPr>
              <w:t>20</w:t>
            </w:r>
          </w:p>
        </w:tc>
        <w:tc>
          <w:tcPr>
            <w:tcW w:w="1650" w:type="dxa"/>
            <w:vAlign w:val="center"/>
          </w:tcPr>
          <w:p w:rsidR="00D82067" w:rsidRDefault="006027EF">
            <w:pPr>
              <w:jc w:val="center"/>
            </w:pPr>
            <w:r>
              <w:rPr>
                <w:color w:val="000000"/>
                <w:sz w:val="24"/>
              </w:rPr>
              <w:t>600900</w:t>
            </w:r>
          </w:p>
        </w:tc>
        <w:tc>
          <w:tcPr>
            <w:tcW w:w="1980" w:type="dxa"/>
            <w:vAlign w:val="center"/>
          </w:tcPr>
          <w:p w:rsidR="00D82067" w:rsidRDefault="006027EF">
            <w:pPr>
              <w:jc w:val="center"/>
            </w:pPr>
            <w:r>
              <w:rPr>
                <w:color w:val="000000"/>
                <w:sz w:val="24"/>
              </w:rPr>
              <w:t>长江电力</w:t>
            </w:r>
          </w:p>
        </w:tc>
        <w:tc>
          <w:tcPr>
            <w:tcW w:w="2880" w:type="dxa"/>
            <w:vAlign w:val="center"/>
          </w:tcPr>
          <w:p w:rsidR="00D82067" w:rsidRDefault="006027EF">
            <w:pPr>
              <w:jc w:val="right"/>
            </w:pPr>
            <w:r>
              <w:rPr>
                <w:color w:val="000000"/>
                <w:sz w:val="24"/>
              </w:rPr>
              <w:t>2,333,431.68</w:t>
            </w:r>
          </w:p>
        </w:tc>
        <w:tc>
          <w:tcPr>
            <w:tcW w:w="1620" w:type="dxa"/>
            <w:vAlign w:val="center"/>
          </w:tcPr>
          <w:p w:rsidR="00D82067" w:rsidRDefault="006027EF">
            <w:pPr>
              <w:jc w:val="right"/>
            </w:pPr>
            <w:r>
              <w:rPr>
                <w:color w:val="000000"/>
                <w:sz w:val="24"/>
              </w:rPr>
              <w:t>0.11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0" w:name="_Toc415249007"/>
      <w:r w:rsidRPr="00AD0E47">
        <w:rPr>
          <w:rFonts w:ascii="Times New Roman" w:hAnsi="Times New Roman"/>
          <w:kern w:val="0"/>
          <w:szCs w:val="24"/>
        </w:rPr>
        <w:t>8.5.2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3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D82067">
        <w:tc>
          <w:tcPr>
            <w:tcW w:w="870" w:type="dxa"/>
            <w:vAlign w:val="center"/>
          </w:tcPr>
          <w:p w:rsidR="00D82067" w:rsidRDefault="006027EF">
            <w:pPr>
              <w:jc w:val="center"/>
            </w:pPr>
            <w:r>
              <w:rPr>
                <w:color w:val="000000"/>
                <w:sz w:val="24"/>
              </w:rPr>
              <w:t>1</w:t>
            </w:r>
          </w:p>
        </w:tc>
        <w:tc>
          <w:tcPr>
            <w:tcW w:w="1650" w:type="dxa"/>
            <w:vAlign w:val="center"/>
          </w:tcPr>
          <w:p w:rsidR="00D82067" w:rsidRDefault="006027EF">
            <w:pPr>
              <w:jc w:val="center"/>
            </w:pPr>
            <w:r>
              <w:rPr>
                <w:color w:val="000000"/>
                <w:sz w:val="24"/>
              </w:rPr>
              <w:t>601318</w:t>
            </w:r>
          </w:p>
        </w:tc>
        <w:tc>
          <w:tcPr>
            <w:tcW w:w="1980" w:type="dxa"/>
            <w:vAlign w:val="center"/>
          </w:tcPr>
          <w:p w:rsidR="00D82067" w:rsidRDefault="006027EF">
            <w:pPr>
              <w:jc w:val="center"/>
            </w:pPr>
            <w:r>
              <w:rPr>
                <w:color w:val="000000"/>
                <w:sz w:val="24"/>
              </w:rPr>
              <w:t>中国平安</w:t>
            </w:r>
          </w:p>
        </w:tc>
        <w:tc>
          <w:tcPr>
            <w:tcW w:w="2880" w:type="dxa"/>
            <w:vAlign w:val="center"/>
          </w:tcPr>
          <w:p w:rsidR="00D82067" w:rsidRDefault="006027EF">
            <w:pPr>
              <w:jc w:val="right"/>
            </w:pPr>
            <w:r>
              <w:rPr>
                <w:color w:val="000000"/>
                <w:sz w:val="24"/>
              </w:rPr>
              <w:t>92,132,196.17</w:t>
            </w:r>
          </w:p>
        </w:tc>
        <w:tc>
          <w:tcPr>
            <w:tcW w:w="1620" w:type="dxa"/>
            <w:vAlign w:val="center"/>
          </w:tcPr>
          <w:p w:rsidR="00D82067" w:rsidRDefault="006027EF">
            <w:pPr>
              <w:jc w:val="right"/>
            </w:pPr>
            <w:r>
              <w:rPr>
                <w:color w:val="000000"/>
                <w:sz w:val="24"/>
              </w:rPr>
              <w:t>4.27</w:t>
            </w:r>
          </w:p>
        </w:tc>
      </w:tr>
      <w:tr w:rsidR="00D82067">
        <w:tc>
          <w:tcPr>
            <w:tcW w:w="870" w:type="dxa"/>
            <w:vAlign w:val="center"/>
          </w:tcPr>
          <w:p w:rsidR="00D82067" w:rsidRDefault="006027EF">
            <w:pPr>
              <w:jc w:val="center"/>
            </w:pPr>
            <w:r>
              <w:rPr>
                <w:color w:val="000000"/>
                <w:sz w:val="24"/>
              </w:rPr>
              <w:t>2</w:t>
            </w:r>
          </w:p>
        </w:tc>
        <w:tc>
          <w:tcPr>
            <w:tcW w:w="1650" w:type="dxa"/>
            <w:vAlign w:val="center"/>
          </w:tcPr>
          <w:p w:rsidR="00D82067" w:rsidRDefault="006027EF">
            <w:pPr>
              <w:jc w:val="center"/>
            </w:pPr>
            <w:r>
              <w:rPr>
                <w:color w:val="000000"/>
                <w:sz w:val="24"/>
              </w:rPr>
              <w:t>600016</w:t>
            </w:r>
          </w:p>
        </w:tc>
        <w:tc>
          <w:tcPr>
            <w:tcW w:w="1980" w:type="dxa"/>
            <w:vAlign w:val="center"/>
          </w:tcPr>
          <w:p w:rsidR="00D82067" w:rsidRDefault="006027EF">
            <w:pPr>
              <w:jc w:val="center"/>
            </w:pPr>
            <w:r>
              <w:rPr>
                <w:color w:val="000000"/>
                <w:sz w:val="24"/>
              </w:rPr>
              <w:t>民生银行</w:t>
            </w:r>
          </w:p>
        </w:tc>
        <w:tc>
          <w:tcPr>
            <w:tcW w:w="2880" w:type="dxa"/>
            <w:vAlign w:val="center"/>
          </w:tcPr>
          <w:p w:rsidR="00D82067" w:rsidRDefault="006027EF">
            <w:pPr>
              <w:jc w:val="right"/>
            </w:pPr>
            <w:r>
              <w:rPr>
                <w:color w:val="000000"/>
                <w:sz w:val="24"/>
              </w:rPr>
              <w:t>82,672,705.21</w:t>
            </w:r>
          </w:p>
        </w:tc>
        <w:tc>
          <w:tcPr>
            <w:tcW w:w="1620" w:type="dxa"/>
            <w:vAlign w:val="center"/>
          </w:tcPr>
          <w:p w:rsidR="00D82067" w:rsidRDefault="006027EF">
            <w:pPr>
              <w:jc w:val="right"/>
            </w:pPr>
            <w:r>
              <w:rPr>
                <w:color w:val="000000"/>
                <w:sz w:val="24"/>
              </w:rPr>
              <w:t>3.84</w:t>
            </w:r>
          </w:p>
        </w:tc>
      </w:tr>
      <w:tr w:rsidR="00D82067">
        <w:tc>
          <w:tcPr>
            <w:tcW w:w="870" w:type="dxa"/>
            <w:vAlign w:val="center"/>
          </w:tcPr>
          <w:p w:rsidR="00D82067" w:rsidRDefault="006027EF">
            <w:pPr>
              <w:jc w:val="center"/>
            </w:pPr>
            <w:r>
              <w:rPr>
                <w:color w:val="000000"/>
                <w:sz w:val="24"/>
              </w:rPr>
              <w:t>3</w:t>
            </w:r>
          </w:p>
        </w:tc>
        <w:tc>
          <w:tcPr>
            <w:tcW w:w="1650" w:type="dxa"/>
            <w:vAlign w:val="center"/>
          </w:tcPr>
          <w:p w:rsidR="00D82067" w:rsidRDefault="006027EF">
            <w:pPr>
              <w:jc w:val="center"/>
            </w:pPr>
            <w:r>
              <w:rPr>
                <w:color w:val="000000"/>
                <w:sz w:val="24"/>
              </w:rPr>
              <w:t>600036</w:t>
            </w:r>
          </w:p>
        </w:tc>
        <w:tc>
          <w:tcPr>
            <w:tcW w:w="1980" w:type="dxa"/>
            <w:vAlign w:val="center"/>
          </w:tcPr>
          <w:p w:rsidR="00D82067" w:rsidRDefault="006027EF">
            <w:pPr>
              <w:jc w:val="center"/>
            </w:pPr>
            <w:r>
              <w:rPr>
                <w:color w:val="000000"/>
                <w:sz w:val="24"/>
              </w:rPr>
              <w:t>招商银行</w:t>
            </w:r>
          </w:p>
        </w:tc>
        <w:tc>
          <w:tcPr>
            <w:tcW w:w="2880" w:type="dxa"/>
            <w:vAlign w:val="center"/>
          </w:tcPr>
          <w:p w:rsidR="00D82067" w:rsidRDefault="006027EF">
            <w:pPr>
              <w:jc w:val="right"/>
            </w:pPr>
            <w:r>
              <w:rPr>
                <w:color w:val="000000"/>
                <w:sz w:val="24"/>
              </w:rPr>
              <w:t>79,197,872.13</w:t>
            </w:r>
          </w:p>
        </w:tc>
        <w:tc>
          <w:tcPr>
            <w:tcW w:w="1620" w:type="dxa"/>
            <w:vAlign w:val="center"/>
          </w:tcPr>
          <w:p w:rsidR="00D82067" w:rsidRDefault="006027EF">
            <w:pPr>
              <w:jc w:val="right"/>
            </w:pPr>
            <w:r>
              <w:rPr>
                <w:color w:val="000000"/>
                <w:sz w:val="24"/>
              </w:rPr>
              <w:t>3.67</w:t>
            </w:r>
          </w:p>
        </w:tc>
      </w:tr>
      <w:tr w:rsidR="00D82067">
        <w:tc>
          <w:tcPr>
            <w:tcW w:w="870" w:type="dxa"/>
            <w:vAlign w:val="center"/>
          </w:tcPr>
          <w:p w:rsidR="00D82067" w:rsidRDefault="006027EF">
            <w:pPr>
              <w:jc w:val="center"/>
            </w:pPr>
            <w:r>
              <w:rPr>
                <w:color w:val="000000"/>
                <w:sz w:val="24"/>
              </w:rPr>
              <w:t>4</w:t>
            </w:r>
          </w:p>
        </w:tc>
        <w:tc>
          <w:tcPr>
            <w:tcW w:w="1650" w:type="dxa"/>
            <w:vAlign w:val="center"/>
          </w:tcPr>
          <w:p w:rsidR="00D82067" w:rsidRDefault="006027EF">
            <w:pPr>
              <w:jc w:val="center"/>
            </w:pPr>
            <w:r>
              <w:rPr>
                <w:color w:val="000000"/>
                <w:sz w:val="24"/>
              </w:rPr>
              <w:t>600030</w:t>
            </w:r>
          </w:p>
        </w:tc>
        <w:tc>
          <w:tcPr>
            <w:tcW w:w="1980" w:type="dxa"/>
            <w:vAlign w:val="center"/>
          </w:tcPr>
          <w:p w:rsidR="00D82067" w:rsidRDefault="006027EF">
            <w:pPr>
              <w:jc w:val="center"/>
            </w:pPr>
            <w:r>
              <w:rPr>
                <w:color w:val="000000"/>
                <w:sz w:val="24"/>
              </w:rPr>
              <w:t>中信证券</w:t>
            </w:r>
          </w:p>
        </w:tc>
        <w:tc>
          <w:tcPr>
            <w:tcW w:w="2880" w:type="dxa"/>
            <w:vAlign w:val="center"/>
          </w:tcPr>
          <w:p w:rsidR="00D82067" w:rsidRDefault="006027EF">
            <w:pPr>
              <w:jc w:val="right"/>
            </w:pPr>
            <w:r>
              <w:rPr>
                <w:color w:val="000000"/>
                <w:sz w:val="24"/>
              </w:rPr>
              <w:t>55,873,607.95</w:t>
            </w:r>
          </w:p>
        </w:tc>
        <w:tc>
          <w:tcPr>
            <w:tcW w:w="1620" w:type="dxa"/>
            <w:vAlign w:val="center"/>
          </w:tcPr>
          <w:p w:rsidR="00D82067" w:rsidRDefault="006027EF">
            <w:pPr>
              <w:jc w:val="right"/>
            </w:pPr>
            <w:r>
              <w:rPr>
                <w:color w:val="000000"/>
                <w:sz w:val="24"/>
              </w:rPr>
              <w:t>2.59</w:t>
            </w:r>
          </w:p>
        </w:tc>
      </w:tr>
      <w:tr w:rsidR="00D82067">
        <w:tc>
          <w:tcPr>
            <w:tcW w:w="870" w:type="dxa"/>
            <w:vAlign w:val="center"/>
          </w:tcPr>
          <w:p w:rsidR="00D82067" w:rsidRDefault="006027EF">
            <w:pPr>
              <w:jc w:val="center"/>
            </w:pPr>
            <w:r>
              <w:rPr>
                <w:color w:val="000000"/>
                <w:sz w:val="24"/>
              </w:rPr>
              <w:t>5</w:t>
            </w:r>
          </w:p>
        </w:tc>
        <w:tc>
          <w:tcPr>
            <w:tcW w:w="1650" w:type="dxa"/>
            <w:vAlign w:val="center"/>
          </w:tcPr>
          <w:p w:rsidR="00D82067" w:rsidRDefault="006027EF">
            <w:pPr>
              <w:jc w:val="center"/>
            </w:pPr>
            <w:r>
              <w:rPr>
                <w:color w:val="000000"/>
                <w:sz w:val="24"/>
              </w:rPr>
              <w:t>601166</w:t>
            </w:r>
          </w:p>
        </w:tc>
        <w:tc>
          <w:tcPr>
            <w:tcW w:w="1980" w:type="dxa"/>
            <w:vAlign w:val="center"/>
          </w:tcPr>
          <w:p w:rsidR="00D82067" w:rsidRDefault="006027EF">
            <w:pPr>
              <w:jc w:val="center"/>
            </w:pPr>
            <w:r>
              <w:rPr>
                <w:color w:val="000000"/>
                <w:sz w:val="24"/>
              </w:rPr>
              <w:t>兴业银行</w:t>
            </w:r>
          </w:p>
        </w:tc>
        <w:tc>
          <w:tcPr>
            <w:tcW w:w="2880" w:type="dxa"/>
            <w:vAlign w:val="center"/>
          </w:tcPr>
          <w:p w:rsidR="00D82067" w:rsidRDefault="006027EF">
            <w:pPr>
              <w:jc w:val="right"/>
            </w:pPr>
            <w:r>
              <w:rPr>
                <w:color w:val="000000"/>
                <w:sz w:val="24"/>
              </w:rPr>
              <w:t>53,395,090.54</w:t>
            </w:r>
          </w:p>
        </w:tc>
        <w:tc>
          <w:tcPr>
            <w:tcW w:w="1620" w:type="dxa"/>
            <w:vAlign w:val="center"/>
          </w:tcPr>
          <w:p w:rsidR="00D82067" w:rsidRDefault="006027EF">
            <w:pPr>
              <w:jc w:val="right"/>
            </w:pPr>
            <w:r>
              <w:rPr>
                <w:color w:val="000000"/>
                <w:sz w:val="24"/>
              </w:rPr>
              <w:t>2.48</w:t>
            </w:r>
          </w:p>
        </w:tc>
      </w:tr>
      <w:tr w:rsidR="00D82067">
        <w:tc>
          <w:tcPr>
            <w:tcW w:w="870" w:type="dxa"/>
            <w:vAlign w:val="center"/>
          </w:tcPr>
          <w:p w:rsidR="00D82067" w:rsidRDefault="006027EF">
            <w:pPr>
              <w:jc w:val="center"/>
            </w:pPr>
            <w:r>
              <w:rPr>
                <w:color w:val="000000"/>
                <w:sz w:val="24"/>
              </w:rPr>
              <w:t>6</w:t>
            </w:r>
          </w:p>
        </w:tc>
        <w:tc>
          <w:tcPr>
            <w:tcW w:w="1650" w:type="dxa"/>
            <w:vAlign w:val="center"/>
          </w:tcPr>
          <w:p w:rsidR="00D82067" w:rsidRDefault="006027EF">
            <w:pPr>
              <w:jc w:val="center"/>
            </w:pPr>
            <w:r>
              <w:rPr>
                <w:color w:val="000000"/>
                <w:sz w:val="24"/>
              </w:rPr>
              <w:t>600000</w:t>
            </w:r>
          </w:p>
        </w:tc>
        <w:tc>
          <w:tcPr>
            <w:tcW w:w="1980" w:type="dxa"/>
            <w:vAlign w:val="center"/>
          </w:tcPr>
          <w:p w:rsidR="00D82067" w:rsidRDefault="006027EF">
            <w:pPr>
              <w:jc w:val="center"/>
            </w:pPr>
            <w:r>
              <w:rPr>
                <w:color w:val="000000"/>
                <w:sz w:val="24"/>
              </w:rPr>
              <w:t>浦发银行</w:t>
            </w:r>
          </w:p>
        </w:tc>
        <w:tc>
          <w:tcPr>
            <w:tcW w:w="2880" w:type="dxa"/>
            <w:vAlign w:val="center"/>
          </w:tcPr>
          <w:p w:rsidR="00D82067" w:rsidRDefault="006027EF">
            <w:pPr>
              <w:jc w:val="right"/>
            </w:pPr>
            <w:r>
              <w:rPr>
                <w:color w:val="000000"/>
                <w:sz w:val="24"/>
              </w:rPr>
              <w:t>51,365,435.90</w:t>
            </w:r>
          </w:p>
        </w:tc>
        <w:tc>
          <w:tcPr>
            <w:tcW w:w="1620" w:type="dxa"/>
            <w:vAlign w:val="center"/>
          </w:tcPr>
          <w:p w:rsidR="00D82067" w:rsidRDefault="006027EF">
            <w:pPr>
              <w:jc w:val="right"/>
            </w:pPr>
            <w:r>
              <w:rPr>
                <w:color w:val="000000"/>
                <w:sz w:val="24"/>
              </w:rPr>
              <w:t>2.38</w:t>
            </w:r>
          </w:p>
        </w:tc>
      </w:tr>
      <w:tr w:rsidR="00D82067">
        <w:tc>
          <w:tcPr>
            <w:tcW w:w="870" w:type="dxa"/>
            <w:vAlign w:val="center"/>
          </w:tcPr>
          <w:p w:rsidR="00D82067" w:rsidRDefault="006027EF">
            <w:pPr>
              <w:jc w:val="center"/>
            </w:pPr>
            <w:r>
              <w:rPr>
                <w:color w:val="000000"/>
                <w:sz w:val="24"/>
              </w:rPr>
              <w:t>7</w:t>
            </w:r>
          </w:p>
        </w:tc>
        <w:tc>
          <w:tcPr>
            <w:tcW w:w="1650" w:type="dxa"/>
            <w:vAlign w:val="center"/>
          </w:tcPr>
          <w:p w:rsidR="00D82067" w:rsidRDefault="006027EF">
            <w:pPr>
              <w:jc w:val="center"/>
            </w:pPr>
            <w:r>
              <w:rPr>
                <w:color w:val="000000"/>
                <w:sz w:val="24"/>
              </w:rPr>
              <w:t>600837</w:t>
            </w:r>
          </w:p>
        </w:tc>
        <w:tc>
          <w:tcPr>
            <w:tcW w:w="1980" w:type="dxa"/>
            <w:vAlign w:val="center"/>
          </w:tcPr>
          <w:p w:rsidR="00D82067" w:rsidRDefault="006027EF">
            <w:pPr>
              <w:jc w:val="center"/>
            </w:pPr>
            <w:r>
              <w:rPr>
                <w:color w:val="000000"/>
                <w:sz w:val="24"/>
              </w:rPr>
              <w:t>海通证券</w:t>
            </w:r>
          </w:p>
        </w:tc>
        <w:tc>
          <w:tcPr>
            <w:tcW w:w="2880" w:type="dxa"/>
            <w:vAlign w:val="center"/>
          </w:tcPr>
          <w:p w:rsidR="00D82067" w:rsidRDefault="006027EF">
            <w:pPr>
              <w:jc w:val="right"/>
            </w:pPr>
            <w:r>
              <w:rPr>
                <w:color w:val="000000"/>
                <w:sz w:val="24"/>
              </w:rPr>
              <w:t>46,000,196.15</w:t>
            </w:r>
          </w:p>
        </w:tc>
        <w:tc>
          <w:tcPr>
            <w:tcW w:w="1620" w:type="dxa"/>
            <w:vAlign w:val="center"/>
          </w:tcPr>
          <w:p w:rsidR="00D82067" w:rsidRDefault="006027EF">
            <w:pPr>
              <w:jc w:val="right"/>
            </w:pPr>
            <w:r>
              <w:rPr>
                <w:color w:val="000000"/>
                <w:sz w:val="24"/>
              </w:rPr>
              <w:t>2.13</w:t>
            </w:r>
          </w:p>
        </w:tc>
      </w:tr>
      <w:tr w:rsidR="00D82067">
        <w:tc>
          <w:tcPr>
            <w:tcW w:w="870" w:type="dxa"/>
            <w:vAlign w:val="center"/>
          </w:tcPr>
          <w:p w:rsidR="00D82067" w:rsidRDefault="006027EF">
            <w:pPr>
              <w:jc w:val="center"/>
            </w:pPr>
            <w:r>
              <w:rPr>
                <w:color w:val="000000"/>
                <w:sz w:val="24"/>
              </w:rPr>
              <w:t>8</w:t>
            </w:r>
          </w:p>
        </w:tc>
        <w:tc>
          <w:tcPr>
            <w:tcW w:w="1650" w:type="dxa"/>
            <w:vAlign w:val="center"/>
          </w:tcPr>
          <w:p w:rsidR="00D82067" w:rsidRDefault="006027EF">
            <w:pPr>
              <w:jc w:val="center"/>
            </w:pPr>
            <w:r>
              <w:rPr>
                <w:color w:val="000000"/>
                <w:sz w:val="24"/>
              </w:rPr>
              <w:t>601398</w:t>
            </w:r>
          </w:p>
        </w:tc>
        <w:tc>
          <w:tcPr>
            <w:tcW w:w="1980" w:type="dxa"/>
            <w:vAlign w:val="center"/>
          </w:tcPr>
          <w:p w:rsidR="00D82067" w:rsidRDefault="006027EF">
            <w:pPr>
              <w:jc w:val="center"/>
            </w:pPr>
            <w:r>
              <w:rPr>
                <w:color w:val="000000"/>
                <w:sz w:val="24"/>
              </w:rPr>
              <w:t>工商银行</w:t>
            </w:r>
          </w:p>
        </w:tc>
        <w:tc>
          <w:tcPr>
            <w:tcW w:w="2880" w:type="dxa"/>
            <w:vAlign w:val="center"/>
          </w:tcPr>
          <w:p w:rsidR="00D82067" w:rsidRDefault="006027EF">
            <w:pPr>
              <w:jc w:val="right"/>
            </w:pPr>
            <w:r>
              <w:rPr>
                <w:color w:val="000000"/>
                <w:sz w:val="24"/>
              </w:rPr>
              <w:t>26,657,191.27</w:t>
            </w:r>
          </w:p>
        </w:tc>
        <w:tc>
          <w:tcPr>
            <w:tcW w:w="1620" w:type="dxa"/>
            <w:vAlign w:val="center"/>
          </w:tcPr>
          <w:p w:rsidR="00D82067" w:rsidRDefault="006027EF">
            <w:pPr>
              <w:jc w:val="right"/>
            </w:pPr>
            <w:r>
              <w:rPr>
                <w:color w:val="000000"/>
                <w:sz w:val="24"/>
              </w:rPr>
              <w:t>1.24</w:t>
            </w:r>
          </w:p>
        </w:tc>
      </w:tr>
      <w:tr w:rsidR="00D82067">
        <w:tc>
          <w:tcPr>
            <w:tcW w:w="870" w:type="dxa"/>
            <w:vAlign w:val="center"/>
          </w:tcPr>
          <w:p w:rsidR="00D82067" w:rsidRDefault="006027EF">
            <w:pPr>
              <w:jc w:val="center"/>
            </w:pPr>
            <w:r>
              <w:rPr>
                <w:color w:val="000000"/>
                <w:sz w:val="24"/>
              </w:rPr>
              <w:t>9</w:t>
            </w:r>
          </w:p>
        </w:tc>
        <w:tc>
          <w:tcPr>
            <w:tcW w:w="1650" w:type="dxa"/>
            <w:vAlign w:val="center"/>
          </w:tcPr>
          <w:p w:rsidR="00D82067" w:rsidRDefault="006027EF">
            <w:pPr>
              <w:jc w:val="center"/>
            </w:pPr>
            <w:r>
              <w:rPr>
                <w:color w:val="000000"/>
                <w:sz w:val="24"/>
              </w:rPr>
              <w:t>601601</w:t>
            </w:r>
          </w:p>
        </w:tc>
        <w:tc>
          <w:tcPr>
            <w:tcW w:w="1980" w:type="dxa"/>
            <w:vAlign w:val="center"/>
          </w:tcPr>
          <w:p w:rsidR="00D82067" w:rsidRDefault="006027EF">
            <w:pPr>
              <w:jc w:val="center"/>
            </w:pPr>
            <w:r>
              <w:rPr>
                <w:color w:val="000000"/>
                <w:sz w:val="24"/>
              </w:rPr>
              <w:t>中国太保</w:t>
            </w:r>
          </w:p>
        </w:tc>
        <w:tc>
          <w:tcPr>
            <w:tcW w:w="2880" w:type="dxa"/>
            <w:vAlign w:val="center"/>
          </w:tcPr>
          <w:p w:rsidR="00D82067" w:rsidRDefault="006027EF">
            <w:pPr>
              <w:jc w:val="right"/>
            </w:pPr>
            <w:r>
              <w:rPr>
                <w:color w:val="000000"/>
                <w:sz w:val="24"/>
              </w:rPr>
              <w:t>26,362,167.50</w:t>
            </w:r>
          </w:p>
        </w:tc>
        <w:tc>
          <w:tcPr>
            <w:tcW w:w="1620" w:type="dxa"/>
            <w:vAlign w:val="center"/>
          </w:tcPr>
          <w:p w:rsidR="00D82067" w:rsidRDefault="006027EF">
            <w:pPr>
              <w:jc w:val="right"/>
            </w:pPr>
            <w:r>
              <w:rPr>
                <w:color w:val="000000"/>
                <w:sz w:val="24"/>
              </w:rPr>
              <w:t>1.22</w:t>
            </w:r>
          </w:p>
        </w:tc>
      </w:tr>
      <w:tr w:rsidR="00D82067">
        <w:tc>
          <w:tcPr>
            <w:tcW w:w="870" w:type="dxa"/>
            <w:vAlign w:val="center"/>
          </w:tcPr>
          <w:p w:rsidR="00D82067" w:rsidRDefault="006027EF">
            <w:pPr>
              <w:jc w:val="center"/>
            </w:pPr>
            <w:r>
              <w:rPr>
                <w:color w:val="000000"/>
                <w:sz w:val="24"/>
              </w:rPr>
              <w:t>10</w:t>
            </w:r>
          </w:p>
        </w:tc>
        <w:tc>
          <w:tcPr>
            <w:tcW w:w="1650" w:type="dxa"/>
            <w:vAlign w:val="center"/>
          </w:tcPr>
          <w:p w:rsidR="00D82067" w:rsidRDefault="006027EF">
            <w:pPr>
              <w:jc w:val="center"/>
            </w:pPr>
            <w:r>
              <w:rPr>
                <w:color w:val="000000"/>
                <w:sz w:val="24"/>
              </w:rPr>
              <w:t>601668</w:t>
            </w:r>
          </w:p>
        </w:tc>
        <w:tc>
          <w:tcPr>
            <w:tcW w:w="1980" w:type="dxa"/>
            <w:vAlign w:val="center"/>
          </w:tcPr>
          <w:p w:rsidR="00D82067" w:rsidRDefault="006027EF">
            <w:pPr>
              <w:jc w:val="center"/>
            </w:pPr>
            <w:r>
              <w:rPr>
                <w:color w:val="000000"/>
                <w:sz w:val="24"/>
              </w:rPr>
              <w:t>中国建筑</w:t>
            </w:r>
          </w:p>
        </w:tc>
        <w:tc>
          <w:tcPr>
            <w:tcW w:w="2880" w:type="dxa"/>
            <w:vAlign w:val="center"/>
          </w:tcPr>
          <w:p w:rsidR="00D82067" w:rsidRDefault="006027EF">
            <w:pPr>
              <w:jc w:val="right"/>
            </w:pPr>
            <w:r>
              <w:rPr>
                <w:color w:val="000000"/>
                <w:sz w:val="24"/>
              </w:rPr>
              <w:t>24,952,602.49</w:t>
            </w:r>
          </w:p>
        </w:tc>
        <w:tc>
          <w:tcPr>
            <w:tcW w:w="1620" w:type="dxa"/>
            <w:vAlign w:val="center"/>
          </w:tcPr>
          <w:p w:rsidR="00D82067" w:rsidRDefault="006027EF">
            <w:pPr>
              <w:jc w:val="right"/>
            </w:pPr>
            <w:r>
              <w:rPr>
                <w:color w:val="000000"/>
                <w:sz w:val="24"/>
              </w:rPr>
              <w:t>1.16</w:t>
            </w:r>
          </w:p>
        </w:tc>
      </w:tr>
      <w:tr w:rsidR="00D82067">
        <w:tc>
          <w:tcPr>
            <w:tcW w:w="870" w:type="dxa"/>
            <w:vAlign w:val="center"/>
          </w:tcPr>
          <w:p w:rsidR="00D82067" w:rsidRDefault="006027EF">
            <w:pPr>
              <w:jc w:val="center"/>
            </w:pPr>
            <w:r>
              <w:rPr>
                <w:color w:val="000000"/>
                <w:sz w:val="24"/>
              </w:rPr>
              <w:t>11</w:t>
            </w:r>
          </w:p>
        </w:tc>
        <w:tc>
          <w:tcPr>
            <w:tcW w:w="1650" w:type="dxa"/>
            <w:vAlign w:val="center"/>
          </w:tcPr>
          <w:p w:rsidR="00D82067" w:rsidRDefault="006027EF">
            <w:pPr>
              <w:jc w:val="center"/>
            </w:pPr>
            <w:r>
              <w:rPr>
                <w:color w:val="000000"/>
                <w:sz w:val="24"/>
              </w:rPr>
              <w:t>600104</w:t>
            </w:r>
          </w:p>
        </w:tc>
        <w:tc>
          <w:tcPr>
            <w:tcW w:w="1980" w:type="dxa"/>
            <w:vAlign w:val="center"/>
          </w:tcPr>
          <w:p w:rsidR="00D82067" w:rsidRDefault="006027EF">
            <w:pPr>
              <w:jc w:val="center"/>
            </w:pPr>
            <w:r>
              <w:rPr>
                <w:color w:val="000000"/>
                <w:sz w:val="24"/>
              </w:rPr>
              <w:t>上汽集团</w:t>
            </w:r>
          </w:p>
        </w:tc>
        <w:tc>
          <w:tcPr>
            <w:tcW w:w="2880" w:type="dxa"/>
            <w:vAlign w:val="center"/>
          </w:tcPr>
          <w:p w:rsidR="00D82067" w:rsidRDefault="006027EF">
            <w:pPr>
              <w:jc w:val="right"/>
            </w:pPr>
            <w:r>
              <w:rPr>
                <w:color w:val="000000"/>
                <w:sz w:val="24"/>
              </w:rPr>
              <w:t>24,524,781.79</w:t>
            </w:r>
          </w:p>
        </w:tc>
        <w:tc>
          <w:tcPr>
            <w:tcW w:w="1620" w:type="dxa"/>
            <w:vAlign w:val="center"/>
          </w:tcPr>
          <w:p w:rsidR="00D82067" w:rsidRDefault="006027EF">
            <w:pPr>
              <w:jc w:val="right"/>
            </w:pPr>
            <w:r>
              <w:rPr>
                <w:color w:val="000000"/>
                <w:sz w:val="24"/>
              </w:rPr>
              <w:t>1.14</w:t>
            </w:r>
          </w:p>
        </w:tc>
      </w:tr>
      <w:tr w:rsidR="00D82067">
        <w:tc>
          <w:tcPr>
            <w:tcW w:w="870" w:type="dxa"/>
            <w:vAlign w:val="center"/>
          </w:tcPr>
          <w:p w:rsidR="00D82067" w:rsidRDefault="006027EF">
            <w:pPr>
              <w:jc w:val="center"/>
            </w:pPr>
            <w:r>
              <w:rPr>
                <w:color w:val="000000"/>
                <w:sz w:val="24"/>
              </w:rPr>
              <w:t>12</w:t>
            </w:r>
          </w:p>
        </w:tc>
        <w:tc>
          <w:tcPr>
            <w:tcW w:w="1650" w:type="dxa"/>
            <w:vAlign w:val="center"/>
          </w:tcPr>
          <w:p w:rsidR="00D82067" w:rsidRDefault="006027EF">
            <w:pPr>
              <w:jc w:val="center"/>
            </w:pPr>
            <w:r>
              <w:rPr>
                <w:color w:val="000000"/>
                <w:sz w:val="24"/>
              </w:rPr>
              <w:t>601818</w:t>
            </w:r>
          </w:p>
        </w:tc>
        <w:tc>
          <w:tcPr>
            <w:tcW w:w="1980" w:type="dxa"/>
            <w:vAlign w:val="center"/>
          </w:tcPr>
          <w:p w:rsidR="00D82067" w:rsidRDefault="006027EF">
            <w:pPr>
              <w:jc w:val="center"/>
            </w:pPr>
            <w:r>
              <w:rPr>
                <w:color w:val="000000"/>
                <w:sz w:val="24"/>
              </w:rPr>
              <w:t>光大银行</w:t>
            </w:r>
          </w:p>
        </w:tc>
        <w:tc>
          <w:tcPr>
            <w:tcW w:w="2880" w:type="dxa"/>
            <w:vAlign w:val="center"/>
          </w:tcPr>
          <w:p w:rsidR="00D82067" w:rsidRDefault="006027EF">
            <w:pPr>
              <w:jc w:val="right"/>
            </w:pPr>
            <w:r>
              <w:rPr>
                <w:color w:val="000000"/>
                <w:sz w:val="24"/>
              </w:rPr>
              <w:t>24,441,522.58</w:t>
            </w:r>
          </w:p>
        </w:tc>
        <w:tc>
          <w:tcPr>
            <w:tcW w:w="1620" w:type="dxa"/>
            <w:vAlign w:val="center"/>
          </w:tcPr>
          <w:p w:rsidR="00D82067" w:rsidRDefault="006027EF">
            <w:pPr>
              <w:jc w:val="right"/>
            </w:pPr>
            <w:r>
              <w:rPr>
                <w:color w:val="000000"/>
                <w:sz w:val="24"/>
              </w:rPr>
              <w:t>1.13</w:t>
            </w:r>
          </w:p>
        </w:tc>
      </w:tr>
      <w:tr w:rsidR="00D82067">
        <w:tc>
          <w:tcPr>
            <w:tcW w:w="870" w:type="dxa"/>
            <w:vAlign w:val="center"/>
          </w:tcPr>
          <w:p w:rsidR="00D82067" w:rsidRDefault="006027EF">
            <w:pPr>
              <w:jc w:val="center"/>
            </w:pPr>
            <w:r>
              <w:rPr>
                <w:color w:val="000000"/>
                <w:sz w:val="24"/>
              </w:rPr>
              <w:t>13</w:t>
            </w:r>
          </w:p>
        </w:tc>
        <w:tc>
          <w:tcPr>
            <w:tcW w:w="1650" w:type="dxa"/>
            <w:vAlign w:val="center"/>
          </w:tcPr>
          <w:p w:rsidR="00D82067" w:rsidRDefault="006027EF">
            <w:pPr>
              <w:jc w:val="center"/>
            </w:pPr>
            <w:r>
              <w:rPr>
                <w:color w:val="000000"/>
                <w:sz w:val="24"/>
              </w:rPr>
              <w:t>601088</w:t>
            </w:r>
          </w:p>
        </w:tc>
        <w:tc>
          <w:tcPr>
            <w:tcW w:w="1980" w:type="dxa"/>
            <w:vAlign w:val="center"/>
          </w:tcPr>
          <w:p w:rsidR="00D82067" w:rsidRDefault="006027EF">
            <w:pPr>
              <w:jc w:val="center"/>
            </w:pPr>
            <w:r>
              <w:rPr>
                <w:color w:val="000000"/>
                <w:sz w:val="24"/>
              </w:rPr>
              <w:t>中国神华</w:t>
            </w:r>
          </w:p>
        </w:tc>
        <w:tc>
          <w:tcPr>
            <w:tcW w:w="2880" w:type="dxa"/>
            <w:vAlign w:val="center"/>
          </w:tcPr>
          <w:p w:rsidR="00D82067" w:rsidRDefault="006027EF">
            <w:pPr>
              <w:jc w:val="right"/>
            </w:pPr>
            <w:r>
              <w:rPr>
                <w:color w:val="000000"/>
                <w:sz w:val="24"/>
              </w:rPr>
              <w:t>22,053,337.16</w:t>
            </w:r>
          </w:p>
        </w:tc>
        <w:tc>
          <w:tcPr>
            <w:tcW w:w="1620" w:type="dxa"/>
            <w:vAlign w:val="center"/>
          </w:tcPr>
          <w:p w:rsidR="00D82067" w:rsidRDefault="006027EF">
            <w:pPr>
              <w:jc w:val="right"/>
            </w:pPr>
            <w:r>
              <w:rPr>
                <w:color w:val="000000"/>
                <w:sz w:val="24"/>
              </w:rPr>
              <w:t>1.02</w:t>
            </w:r>
          </w:p>
        </w:tc>
      </w:tr>
      <w:tr w:rsidR="00D82067">
        <w:tc>
          <w:tcPr>
            <w:tcW w:w="870" w:type="dxa"/>
            <w:vAlign w:val="center"/>
          </w:tcPr>
          <w:p w:rsidR="00D82067" w:rsidRDefault="006027EF">
            <w:pPr>
              <w:jc w:val="center"/>
            </w:pPr>
            <w:r>
              <w:rPr>
                <w:color w:val="000000"/>
                <w:sz w:val="24"/>
              </w:rPr>
              <w:t>14</w:t>
            </w:r>
          </w:p>
        </w:tc>
        <w:tc>
          <w:tcPr>
            <w:tcW w:w="1650" w:type="dxa"/>
            <w:vAlign w:val="center"/>
          </w:tcPr>
          <w:p w:rsidR="00D82067" w:rsidRDefault="006027EF">
            <w:pPr>
              <w:jc w:val="center"/>
            </w:pPr>
            <w:r>
              <w:rPr>
                <w:color w:val="000000"/>
                <w:sz w:val="24"/>
              </w:rPr>
              <w:t>601169</w:t>
            </w:r>
          </w:p>
        </w:tc>
        <w:tc>
          <w:tcPr>
            <w:tcW w:w="1980" w:type="dxa"/>
            <w:vAlign w:val="center"/>
          </w:tcPr>
          <w:p w:rsidR="00D82067" w:rsidRDefault="006027EF">
            <w:pPr>
              <w:jc w:val="center"/>
            </w:pPr>
            <w:r>
              <w:rPr>
                <w:color w:val="000000"/>
                <w:sz w:val="24"/>
              </w:rPr>
              <w:t>北京银行</w:t>
            </w:r>
          </w:p>
        </w:tc>
        <w:tc>
          <w:tcPr>
            <w:tcW w:w="2880" w:type="dxa"/>
            <w:vAlign w:val="center"/>
          </w:tcPr>
          <w:p w:rsidR="00D82067" w:rsidRDefault="006027EF">
            <w:pPr>
              <w:jc w:val="right"/>
            </w:pPr>
            <w:r>
              <w:rPr>
                <w:color w:val="000000"/>
                <w:sz w:val="24"/>
              </w:rPr>
              <w:t>20,781,755.46</w:t>
            </w:r>
          </w:p>
        </w:tc>
        <w:tc>
          <w:tcPr>
            <w:tcW w:w="1620" w:type="dxa"/>
            <w:vAlign w:val="center"/>
          </w:tcPr>
          <w:p w:rsidR="00D82067" w:rsidRDefault="006027EF">
            <w:pPr>
              <w:jc w:val="right"/>
            </w:pPr>
            <w:r>
              <w:rPr>
                <w:color w:val="000000"/>
                <w:sz w:val="24"/>
              </w:rPr>
              <w:t>0.96</w:t>
            </w:r>
          </w:p>
        </w:tc>
      </w:tr>
      <w:tr w:rsidR="00D82067">
        <w:tc>
          <w:tcPr>
            <w:tcW w:w="870" w:type="dxa"/>
            <w:vAlign w:val="center"/>
          </w:tcPr>
          <w:p w:rsidR="00D82067" w:rsidRDefault="006027EF">
            <w:pPr>
              <w:jc w:val="center"/>
            </w:pPr>
            <w:r>
              <w:rPr>
                <w:color w:val="000000"/>
                <w:sz w:val="24"/>
              </w:rPr>
              <w:t>15</w:t>
            </w:r>
          </w:p>
        </w:tc>
        <w:tc>
          <w:tcPr>
            <w:tcW w:w="1650" w:type="dxa"/>
            <w:vAlign w:val="center"/>
          </w:tcPr>
          <w:p w:rsidR="00D82067" w:rsidRDefault="006027EF">
            <w:pPr>
              <w:jc w:val="center"/>
            </w:pPr>
            <w:r>
              <w:rPr>
                <w:color w:val="000000"/>
                <w:sz w:val="24"/>
              </w:rPr>
              <w:t>601006</w:t>
            </w:r>
          </w:p>
        </w:tc>
        <w:tc>
          <w:tcPr>
            <w:tcW w:w="1980" w:type="dxa"/>
            <w:vAlign w:val="center"/>
          </w:tcPr>
          <w:p w:rsidR="00D82067" w:rsidRDefault="006027EF">
            <w:pPr>
              <w:jc w:val="center"/>
            </w:pPr>
            <w:r>
              <w:rPr>
                <w:color w:val="000000"/>
                <w:sz w:val="24"/>
              </w:rPr>
              <w:t>大秦铁路</w:t>
            </w:r>
          </w:p>
        </w:tc>
        <w:tc>
          <w:tcPr>
            <w:tcW w:w="2880" w:type="dxa"/>
            <w:vAlign w:val="center"/>
          </w:tcPr>
          <w:p w:rsidR="00D82067" w:rsidRDefault="006027EF">
            <w:pPr>
              <w:jc w:val="right"/>
            </w:pPr>
            <w:r>
              <w:rPr>
                <w:color w:val="000000"/>
                <w:sz w:val="24"/>
              </w:rPr>
              <w:t>20,135,195.89</w:t>
            </w:r>
          </w:p>
        </w:tc>
        <w:tc>
          <w:tcPr>
            <w:tcW w:w="1620" w:type="dxa"/>
            <w:vAlign w:val="center"/>
          </w:tcPr>
          <w:p w:rsidR="00D82067" w:rsidRDefault="006027EF">
            <w:pPr>
              <w:jc w:val="right"/>
            </w:pPr>
            <w:r>
              <w:rPr>
                <w:color w:val="000000"/>
                <w:sz w:val="24"/>
              </w:rPr>
              <w:t>0.93</w:t>
            </w:r>
          </w:p>
        </w:tc>
      </w:tr>
      <w:tr w:rsidR="00D82067">
        <w:tc>
          <w:tcPr>
            <w:tcW w:w="870" w:type="dxa"/>
            <w:vAlign w:val="center"/>
          </w:tcPr>
          <w:p w:rsidR="00D82067" w:rsidRDefault="006027EF">
            <w:pPr>
              <w:jc w:val="center"/>
            </w:pPr>
            <w:r>
              <w:rPr>
                <w:color w:val="000000"/>
                <w:sz w:val="24"/>
              </w:rPr>
              <w:t>16</w:t>
            </w:r>
          </w:p>
        </w:tc>
        <w:tc>
          <w:tcPr>
            <w:tcW w:w="1650" w:type="dxa"/>
            <w:vAlign w:val="center"/>
          </w:tcPr>
          <w:p w:rsidR="00D82067" w:rsidRDefault="006027EF">
            <w:pPr>
              <w:jc w:val="center"/>
            </w:pPr>
            <w:r>
              <w:rPr>
                <w:color w:val="000000"/>
                <w:sz w:val="24"/>
              </w:rPr>
              <w:t>601939</w:t>
            </w:r>
          </w:p>
        </w:tc>
        <w:tc>
          <w:tcPr>
            <w:tcW w:w="1980" w:type="dxa"/>
            <w:vAlign w:val="center"/>
          </w:tcPr>
          <w:p w:rsidR="00D82067" w:rsidRDefault="006027EF">
            <w:pPr>
              <w:jc w:val="center"/>
            </w:pPr>
            <w:r>
              <w:rPr>
                <w:color w:val="000000"/>
                <w:sz w:val="24"/>
              </w:rPr>
              <w:t>建设银行</w:t>
            </w:r>
          </w:p>
        </w:tc>
        <w:tc>
          <w:tcPr>
            <w:tcW w:w="2880" w:type="dxa"/>
            <w:vAlign w:val="center"/>
          </w:tcPr>
          <w:p w:rsidR="00D82067" w:rsidRDefault="006027EF">
            <w:pPr>
              <w:jc w:val="right"/>
            </w:pPr>
            <w:r>
              <w:rPr>
                <w:color w:val="000000"/>
                <w:sz w:val="24"/>
              </w:rPr>
              <w:t>18,400,993.61</w:t>
            </w:r>
          </w:p>
        </w:tc>
        <w:tc>
          <w:tcPr>
            <w:tcW w:w="1620" w:type="dxa"/>
            <w:vAlign w:val="center"/>
          </w:tcPr>
          <w:p w:rsidR="00D82067" w:rsidRDefault="006027EF">
            <w:pPr>
              <w:jc w:val="right"/>
            </w:pPr>
            <w:r>
              <w:rPr>
                <w:color w:val="000000"/>
                <w:sz w:val="24"/>
              </w:rPr>
              <w:t>0.85</w:t>
            </w:r>
          </w:p>
        </w:tc>
      </w:tr>
      <w:tr w:rsidR="00D82067">
        <w:tc>
          <w:tcPr>
            <w:tcW w:w="870" w:type="dxa"/>
            <w:vAlign w:val="center"/>
          </w:tcPr>
          <w:p w:rsidR="00D82067" w:rsidRDefault="006027EF">
            <w:pPr>
              <w:jc w:val="center"/>
            </w:pPr>
            <w:r>
              <w:rPr>
                <w:color w:val="000000"/>
                <w:sz w:val="24"/>
              </w:rPr>
              <w:t>17</w:t>
            </w:r>
          </w:p>
        </w:tc>
        <w:tc>
          <w:tcPr>
            <w:tcW w:w="1650" w:type="dxa"/>
            <w:vAlign w:val="center"/>
          </w:tcPr>
          <w:p w:rsidR="00D82067" w:rsidRDefault="006027EF">
            <w:pPr>
              <w:jc w:val="center"/>
            </w:pPr>
            <w:r>
              <w:rPr>
                <w:color w:val="000000"/>
                <w:sz w:val="24"/>
              </w:rPr>
              <w:t>601989</w:t>
            </w:r>
          </w:p>
        </w:tc>
        <w:tc>
          <w:tcPr>
            <w:tcW w:w="1980" w:type="dxa"/>
            <w:vAlign w:val="center"/>
          </w:tcPr>
          <w:p w:rsidR="00D82067" w:rsidRDefault="006027EF">
            <w:pPr>
              <w:jc w:val="center"/>
            </w:pPr>
            <w:r>
              <w:rPr>
                <w:color w:val="000000"/>
                <w:sz w:val="24"/>
              </w:rPr>
              <w:t>中国重工</w:t>
            </w:r>
          </w:p>
        </w:tc>
        <w:tc>
          <w:tcPr>
            <w:tcW w:w="2880" w:type="dxa"/>
            <w:vAlign w:val="center"/>
          </w:tcPr>
          <w:p w:rsidR="00D82067" w:rsidRDefault="006027EF">
            <w:pPr>
              <w:jc w:val="right"/>
            </w:pPr>
            <w:r>
              <w:rPr>
                <w:color w:val="000000"/>
                <w:sz w:val="24"/>
              </w:rPr>
              <w:t>17,592,045.15</w:t>
            </w:r>
          </w:p>
        </w:tc>
        <w:tc>
          <w:tcPr>
            <w:tcW w:w="1620" w:type="dxa"/>
            <w:vAlign w:val="center"/>
          </w:tcPr>
          <w:p w:rsidR="00D82067" w:rsidRDefault="006027EF">
            <w:pPr>
              <w:jc w:val="right"/>
            </w:pPr>
            <w:r>
              <w:rPr>
                <w:color w:val="000000"/>
                <w:sz w:val="24"/>
              </w:rPr>
              <w:t>0.82</w:t>
            </w:r>
          </w:p>
        </w:tc>
      </w:tr>
      <w:tr w:rsidR="00D82067">
        <w:tc>
          <w:tcPr>
            <w:tcW w:w="870" w:type="dxa"/>
            <w:vAlign w:val="center"/>
          </w:tcPr>
          <w:p w:rsidR="00D82067" w:rsidRDefault="006027EF">
            <w:pPr>
              <w:jc w:val="center"/>
            </w:pPr>
            <w:r>
              <w:rPr>
                <w:color w:val="000000"/>
                <w:sz w:val="24"/>
              </w:rPr>
              <w:t>18</w:t>
            </w:r>
          </w:p>
        </w:tc>
        <w:tc>
          <w:tcPr>
            <w:tcW w:w="1650" w:type="dxa"/>
            <w:vAlign w:val="center"/>
          </w:tcPr>
          <w:p w:rsidR="00D82067" w:rsidRDefault="006027EF">
            <w:pPr>
              <w:jc w:val="center"/>
            </w:pPr>
            <w:r>
              <w:rPr>
                <w:color w:val="000000"/>
                <w:sz w:val="24"/>
              </w:rPr>
              <w:t>600048</w:t>
            </w:r>
          </w:p>
        </w:tc>
        <w:tc>
          <w:tcPr>
            <w:tcW w:w="1980" w:type="dxa"/>
            <w:vAlign w:val="center"/>
          </w:tcPr>
          <w:p w:rsidR="00D82067" w:rsidRDefault="006027EF">
            <w:pPr>
              <w:jc w:val="center"/>
            </w:pPr>
            <w:r>
              <w:rPr>
                <w:color w:val="000000"/>
                <w:sz w:val="24"/>
              </w:rPr>
              <w:t>保利地产</w:t>
            </w:r>
          </w:p>
        </w:tc>
        <w:tc>
          <w:tcPr>
            <w:tcW w:w="2880" w:type="dxa"/>
            <w:vAlign w:val="center"/>
          </w:tcPr>
          <w:p w:rsidR="00D82067" w:rsidRDefault="006027EF">
            <w:pPr>
              <w:jc w:val="right"/>
            </w:pPr>
            <w:r>
              <w:rPr>
                <w:color w:val="000000"/>
                <w:sz w:val="24"/>
              </w:rPr>
              <w:t>16,803,096.04</w:t>
            </w:r>
          </w:p>
        </w:tc>
        <w:tc>
          <w:tcPr>
            <w:tcW w:w="1620" w:type="dxa"/>
            <w:vAlign w:val="center"/>
          </w:tcPr>
          <w:p w:rsidR="00D82067" w:rsidRDefault="006027EF">
            <w:pPr>
              <w:jc w:val="right"/>
            </w:pPr>
            <w:r>
              <w:rPr>
                <w:color w:val="000000"/>
                <w:sz w:val="24"/>
              </w:rPr>
              <w:t>0.78</w:t>
            </w:r>
          </w:p>
        </w:tc>
      </w:tr>
      <w:tr w:rsidR="00D82067">
        <w:tc>
          <w:tcPr>
            <w:tcW w:w="870" w:type="dxa"/>
            <w:vAlign w:val="center"/>
          </w:tcPr>
          <w:p w:rsidR="00D82067" w:rsidRDefault="006027EF">
            <w:pPr>
              <w:jc w:val="center"/>
            </w:pPr>
            <w:r>
              <w:rPr>
                <w:color w:val="000000"/>
                <w:sz w:val="24"/>
              </w:rPr>
              <w:t>19</w:t>
            </w:r>
          </w:p>
        </w:tc>
        <w:tc>
          <w:tcPr>
            <w:tcW w:w="1650" w:type="dxa"/>
            <w:vAlign w:val="center"/>
          </w:tcPr>
          <w:p w:rsidR="00D82067" w:rsidRDefault="006027EF">
            <w:pPr>
              <w:jc w:val="center"/>
            </w:pPr>
            <w:r>
              <w:rPr>
                <w:color w:val="000000"/>
                <w:sz w:val="24"/>
              </w:rPr>
              <w:t>600900</w:t>
            </w:r>
          </w:p>
        </w:tc>
        <w:tc>
          <w:tcPr>
            <w:tcW w:w="1980" w:type="dxa"/>
            <w:vAlign w:val="center"/>
          </w:tcPr>
          <w:p w:rsidR="00D82067" w:rsidRDefault="006027EF">
            <w:pPr>
              <w:jc w:val="center"/>
            </w:pPr>
            <w:r>
              <w:rPr>
                <w:color w:val="000000"/>
                <w:sz w:val="24"/>
              </w:rPr>
              <w:t>长江电力</w:t>
            </w:r>
          </w:p>
        </w:tc>
        <w:tc>
          <w:tcPr>
            <w:tcW w:w="2880" w:type="dxa"/>
            <w:vAlign w:val="center"/>
          </w:tcPr>
          <w:p w:rsidR="00D82067" w:rsidRDefault="006027EF">
            <w:pPr>
              <w:jc w:val="right"/>
            </w:pPr>
            <w:r>
              <w:rPr>
                <w:color w:val="000000"/>
                <w:sz w:val="24"/>
              </w:rPr>
              <w:t>16,775,178.50</w:t>
            </w:r>
          </w:p>
        </w:tc>
        <w:tc>
          <w:tcPr>
            <w:tcW w:w="1620" w:type="dxa"/>
            <w:vAlign w:val="center"/>
          </w:tcPr>
          <w:p w:rsidR="00D82067" w:rsidRDefault="006027EF">
            <w:pPr>
              <w:jc w:val="right"/>
            </w:pPr>
            <w:r>
              <w:rPr>
                <w:color w:val="000000"/>
                <w:sz w:val="24"/>
              </w:rPr>
              <w:t>0.78</w:t>
            </w:r>
          </w:p>
        </w:tc>
      </w:tr>
      <w:tr w:rsidR="00D82067">
        <w:tc>
          <w:tcPr>
            <w:tcW w:w="870" w:type="dxa"/>
            <w:vAlign w:val="center"/>
          </w:tcPr>
          <w:p w:rsidR="00D82067" w:rsidRDefault="006027EF">
            <w:pPr>
              <w:jc w:val="center"/>
            </w:pPr>
            <w:r>
              <w:rPr>
                <w:color w:val="000000"/>
                <w:sz w:val="24"/>
              </w:rPr>
              <w:t>20</w:t>
            </w:r>
          </w:p>
        </w:tc>
        <w:tc>
          <w:tcPr>
            <w:tcW w:w="1650" w:type="dxa"/>
            <w:vAlign w:val="center"/>
          </w:tcPr>
          <w:p w:rsidR="00D82067" w:rsidRDefault="006027EF">
            <w:pPr>
              <w:jc w:val="center"/>
            </w:pPr>
            <w:r>
              <w:rPr>
                <w:color w:val="000000"/>
                <w:sz w:val="24"/>
              </w:rPr>
              <w:t>601688</w:t>
            </w:r>
          </w:p>
        </w:tc>
        <w:tc>
          <w:tcPr>
            <w:tcW w:w="1980" w:type="dxa"/>
            <w:vAlign w:val="center"/>
          </w:tcPr>
          <w:p w:rsidR="00D82067" w:rsidRDefault="006027EF">
            <w:pPr>
              <w:jc w:val="center"/>
            </w:pPr>
            <w:r>
              <w:rPr>
                <w:color w:val="000000"/>
                <w:sz w:val="24"/>
              </w:rPr>
              <w:t>华泰证券</w:t>
            </w:r>
          </w:p>
        </w:tc>
        <w:tc>
          <w:tcPr>
            <w:tcW w:w="2880" w:type="dxa"/>
            <w:vAlign w:val="center"/>
          </w:tcPr>
          <w:p w:rsidR="00D82067" w:rsidRDefault="006027EF">
            <w:pPr>
              <w:jc w:val="right"/>
            </w:pPr>
            <w:r>
              <w:rPr>
                <w:color w:val="000000"/>
                <w:sz w:val="24"/>
              </w:rPr>
              <w:t>16,704,039.89</w:t>
            </w:r>
          </w:p>
        </w:tc>
        <w:tc>
          <w:tcPr>
            <w:tcW w:w="1620" w:type="dxa"/>
            <w:vAlign w:val="center"/>
          </w:tcPr>
          <w:p w:rsidR="00D82067" w:rsidRDefault="006027EF">
            <w:pPr>
              <w:jc w:val="right"/>
            </w:pPr>
            <w:r>
              <w:rPr>
                <w:color w:val="000000"/>
                <w:sz w:val="24"/>
              </w:rPr>
              <w:t>0.78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415249008"/>
      <w:r w:rsidRPr="00AD0E47">
        <w:rPr>
          <w:rFonts w:ascii="Times New Roman" w:hAnsi="Times New Roman"/>
          <w:kern w:val="0"/>
          <w:szCs w:val="24"/>
        </w:rPr>
        <w:t>8.5.3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197,787,630.25</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1,288,991,857.46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32" w:name="_Toc234814104"/>
      <w:bookmarkStart w:id="233" w:name="_Toc361324883"/>
      <w:bookmarkStart w:id="234" w:name="_Toc415249009"/>
      <w:r w:rsidRPr="00AD0E47">
        <w:rPr>
          <w:rFonts w:ascii="Times New Roman" w:hAnsi="Times New Roman"/>
          <w:kern w:val="0"/>
          <w:szCs w:val="24"/>
        </w:rPr>
        <w:t>8.6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32"/>
      <w:bookmarkEnd w:id="233"/>
      <w:bookmarkEnd w:id="2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60,058,000.00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2.95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60,058,000.00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2.95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可转债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8</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60,058,000.00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2.95</w:t>
            </w:r>
          </w:p>
        </w:tc>
      </w:tr>
    </w:tbl>
    <w:p w:rsidR="002D04E8" w:rsidRPr="0091212A" w:rsidRDefault="002D04E8" w:rsidP="002D04E8">
      <w:pPr>
        <w:spacing w:line="360" w:lineRule="auto"/>
        <w:ind w:firstLineChars="200" w:firstLine="420"/>
        <w:rPr>
          <w:rFonts w:asciiTheme="minorEastAsia" w:eastAsiaTheme="minorEastAsia" w:hAnsiTheme="minorEastAsia"/>
          <w:color w:val="000000"/>
          <w:szCs w:val="21"/>
        </w:rPr>
      </w:pPr>
      <w:bookmarkStart w:id="235" w:name="_Toc361324884"/>
    </w:p>
    <w:p w:rsidR="001A59F9" w:rsidRPr="00AD0E47" w:rsidRDefault="001A59F9" w:rsidP="00AD0E47">
      <w:pPr>
        <w:pStyle w:val="20"/>
        <w:spacing w:before="29" w:after="0" w:line="288" w:lineRule="auto"/>
        <w:rPr>
          <w:rFonts w:ascii="Times New Roman" w:hAnsi="Times New Roman"/>
          <w:kern w:val="0"/>
          <w:szCs w:val="24"/>
        </w:rPr>
      </w:pPr>
      <w:bookmarkStart w:id="236" w:name="_Toc415249010"/>
      <w:r w:rsidRPr="00AD0E47">
        <w:rPr>
          <w:rFonts w:ascii="Times New Roman" w:hAnsi="Times New Roman"/>
          <w:kern w:val="0"/>
          <w:szCs w:val="24"/>
        </w:rPr>
        <w:t>8.7</w:t>
      </w:r>
      <w:bookmarkStart w:id="237"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5"/>
      <w:bookmarkEnd w:id="236"/>
      <w:bookmarkEnd w:id="23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D82067">
        <w:trPr>
          <w:jc w:val="center"/>
        </w:trPr>
        <w:tc>
          <w:tcPr>
            <w:tcW w:w="892" w:type="dxa"/>
            <w:vAlign w:val="center"/>
          </w:tcPr>
          <w:p w:rsidR="00D82067" w:rsidRDefault="006027EF">
            <w:pPr>
              <w:jc w:val="center"/>
            </w:pPr>
            <w:r>
              <w:rPr>
                <w:color w:val="000000"/>
                <w:sz w:val="24"/>
              </w:rPr>
              <w:t>1</w:t>
            </w:r>
          </w:p>
        </w:tc>
        <w:tc>
          <w:tcPr>
            <w:tcW w:w="1670" w:type="dxa"/>
            <w:vAlign w:val="center"/>
          </w:tcPr>
          <w:p w:rsidR="00D82067" w:rsidRDefault="006027EF">
            <w:pPr>
              <w:jc w:val="center"/>
            </w:pPr>
            <w:r>
              <w:rPr>
                <w:color w:val="000000"/>
                <w:sz w:val="24"/>
              </w:rPr>
              <w:t>140443</w:t>
            </w:r>
          </w:p>
        </w:tc>
        <w:tc>
          <w:tcPr>
            <w:tcW w:w="1282" w:type="dxa"/>
            <w:vAlign w:val="center"/>
          </w:tcPr>
          <w:p w:rsidR="00D82067" w:rsidRDefault="006027EF">
            <w:pPr>
              <w:jc w:val="center"/>
            </w:pPr>
            <w:r>
              <w:rPr>
                <w:color w:val="000000"/>
                <w:sz w:val="24"/>
              </w:rPr>
              <w:t>14</w:t>
            </w:r>
            <w:r>
              <w:rPr>
                <w:color w:val="000000"/>
                <w:sz w:val="24"/>
              </w:rPr>
              <w:t>农发</w:t>
            </w:r>
            <w:r>
              <w:rPr>
                <w:color w:val="000000"/>
                <w:sz w:val="24"/>
              </w:rPr>
              <w:t>43</w:t>
            </w:r>
          </w:p>
        </w:tc>
        <w:tc>
          <w:tcPr>
            <w:tcW w:w="1849" w:type="dxa"/>
            <w:vAlign w:val="center"/>
          </w:tcPr>
          <w:p w:rsidR="00D82067" w:rsidRDefault="006027EF">
            <w:pPr>
              <w:jc w:val="right"/>
            </w:pPr>
            <w:r>
              <w:rPr>
                <w:color w:val="000000"/>
                <w:sz w:val="24"/>
              </w:rPr>
              <w:t>200,000</w:t>
            </w:r>
          </w:p>
        </w:tc>
        <w:tc>
          <w:tcPr>
            <w:tcW w:w="2126" w:type="dxa"/>
            <w:vAlign w:val="center"/>
          </w:tcPr>
          <w:p w:rsidR="00D82067" w:rsidRDefault="006027EF">
            <w:pPr>
              <w:jc w:val="right"/>
            </w:pPr>
            <w:r>
              <w:rPr>
                <w:color w:val="000000"/>
                <w:sz w:val="24"/>
              </w:rPr>
              <w:t>20,028,000.00</w:t>
            </w:r>
          </w:p>
        </w:tc>
        <w:tc>
          <w:tcPr>
            <w:tcW w:w="1578" w:type="dxa"/>
            <w:vAlign w:val="center"/>
          </w:tcPr>
          <w:p w:rsidR="00D82067" w:rsidRDefault="006027EF">
            <w:pPr>
              <w:jc w:val="right"/>
            </w:pPr>
            <w:r>
              <w:rPr>
                <w:color w:val="000000"/>
                <w:sz w:val="24"/>
              </w:rPr>
              <w:t>0.98</w:t>
            </w:r>
          </w:p>
        </w:tc>
      </w:tr>
      <w:tr w:rsidR="00D82067">
        <w:trPr>
          <w:jc w:val="center"/>
        </w:trPr>
        <w:tc>
          <w:tcPr>
            <w:tcW w:w="892" w:type="dxa"/>
            <w:vAlign w:val="center"/>
          </w:tcPr>
          <w:p w:rsidR="00D82067" w:rsidRDefault="006027EF">
            <w:pPr>
              <w:jc w:val="center"/>
            </w:pPr>
            <w:r>
              <w:rPr>
                <w:color w:val="000000"/>
                <w:sz w:val="24"/>
              </w:rPr>
              <w:t>2</w:t>
            </w:r>
          </w:p>
        </w:tc>
        <w:tc>
          <w:tcPr>
            <w:tcW w:w="1670" w:type="dxa"/>
            <w:vAlign w:val="center"/>
          </w:tcPr>
          <w:p w:rsidR="00D82067" w:rsidRDefault="006027EF">
            <w:pPr>
              <w:jc w:val="center"/>
            </w:pPr>
            <w:r>
              <w:rPr>
                <w:color w:val="000000"/>
                <w:sz w:val="24"/>
              </w:rPr>
              <w:t>140436</w:t>
            </w:r>
          </w:p>
        </w:tc>
        <w:tc>
          <w:tcPr>
            <w:tcW w:w="1282" w:type="dxa"/>
            <w:vAlign w:val="center"/>
          </w:tcPr>
          <w:p w:rsidR="00D82067" w:rsidRDefault="006027EF">
            <w:pPr>
              <w:jc w:val="center"/>
            </w:pPr>
            <w:r>
              <w:rPr>
                <w:color w:val="000000"/>
                <w:sz w:val="24"/>
              </w:rPr>
              <w:t>14</w:t>
            </w:r>
            <w:r>
              <w:rPr>
                <w:color w:val="000000"/>
                <w:sz w:val="24"/>
              </w:rPr>
              <w:t>农发</w:t>
            </w:r>
            <w:r>
              <w:rPr>
                <w:color w:val="000000"/>
                <w:sz w:val="24"/>
              </w:rPr>
              <w:t>36</w:t>
            </w:r>
          </w:p>
        </w:tc>
        <w:tc>
          <w:tcPr>
            <w:tcW w:w="1849" w:type="dxa"/>
            <w:vAlign w:val="center"/>
          </w:tcPr>
          <w:p w:rsidR="00D82067" w:rsidRDefault="006027EF">
            <w:pPr>
              <w:jc w:val="right"/>
            </w:pPr>
            <w:r>
              <w:rPr>
                <w:color w:val="000000"/>
                <w:sz w:val="24"/>
              </w:rPr>
              <w:t>200,000</w:t>
            </w:r>
          </w:p>
        </w:tc>
        <w:tc>
          <w:tcPr>
            <w:tcW w:w="2126" w:type="dxa"/>
            <w:vAlign w:val="center"/>
          </w:tcPr>
          <w:p w:rsidR="00D82067" w:rsidRDefault="006027EF">
            <w:pPr>
              <w:jc w:val="right"/>
            </w:pPr>
            <w:r>
              <w:rPr>
                <w:color w:val="000000"/>
                <w:sz w:val="24"/>
              </w:rPr>
              <w:t>20,026,000.00</w:t>
            </w:r>
          </w:p>
        </w:tc>
        <w:tc>
          <w:tcPr>
            <w:tcW w:w="1578" w:type="dxa"/>
            <w:vAlign w:val="center"/>
          </w:tcPr>
          <w:p w:rsidR="00D82067" w:rsidRDefault="006027EF">
            <w:pPr>
              <w:jc w:val="right"/>
            </w:pPr>
            <w:r>
              <w:rPr>
                <w:color w:val="000000"/>
                <w:sz w:val="24"/>
              </w:rPr>
              <w:t>0.98</w:t>
            </w:r>
          </w:p>
        </w:tc>
      </w:tr>
      <w:tr w:rsidR="00D82067">
        <w:trPr>
          <w:jc w:val="center"/>
        </w:trPr>
        <w:tc>
          <w:tcPr>
            <w:tcW w:w="892" w:type="dxa"/>
            <w:vAlign w:val="center"/>
          </w:tcPr>
          <w:p w:rsidR="00D82067" w:rsidRDefault="006027EF">
            <w:pPr>
              <w:jc w:val="center"/>
            </w:pPr>
            <w:r>
              <w:rPr>
                <w:color w:val="000000"/>
                <w:sz w:val="24"/>
              </w:rPr>
              <w:t>3</w:t>
            </w:r>
          </w:p>
        </w:tc>
        <w:tc>
          <w:tcPr>
            <w:tcW w:w="1670" w:type="dxa"/>
            <w:vAlign w:val="center"/>
          </w:tcPr>
          <w:p w:rsidR="00D82067" w:rsidRDefault="006027EF">
            <w:pPr>
              <w:jc w:val="center"/>
            </w:pPr>
            <w:r>
              <w:rPr>
                <w:color w:val="000000"/>
                <w:sz w:val="24"/>
              </w:rPr>
              <w:t>140204</w:t>
            </w:r>
          </w:p>
        </w:tc>
        <w:tc>
          <w:tcPr>
            <w:tcW w:w="1282" w:type="dxa"/>
            <w:vAlign w:val="center"/>
          </w:tcPr>
          <w:p w:rsidR="00D82067" w:rsidRDefault="006027EF">
            <w:pPr>
              <w:jc w:val="center"/>
            </w:pPr>
            <w:r>
              <w:rPr>
                <w:color w:val="000000"/>
                <w:sz w:val="24"/>
              </w:rPr>
              <w:t>14</w:t>
            </w:r>
            <w:r>
              <w:rPr>
                <w:color w:val="000000"/>
                <w:sz w:val="24"/>
              </w:rPr>
              <w:t>国开</w:t>
            </w:r>
            <w:r>
              <w:rPr>
                <w:color w:val="000000"/>
                <w:sz w:val="24"/>
              </w:rPr>
              <w:t>04</w:t>
            </w:r>
          </w:p>
        </w:tc>
        <w:tc>
          <w:tcPr>
            <w:tcW w:w="1849" w:type="dxa"/>
            <w:vAlign w:val="center"/>
          </w:tcPr>
          <w:p w:rsidR="00D82067" w:rsidRDefault="006027EF">
            <w:pPr>
              <w:jc w:val="right"/>
            </w:pPr>
            <w:r>
              <w:rPr>
                <w:color w:val="000000"/>
                <w:sz w:val="24"/>
              </w:rPr>
              <w:t>200,000</w:t>
            </w:r>
          </w:p>
        </w:tc>
        <w:tc>
          <w:tcPr>
            <w:tcW w:w="2126" w:type="dxa"/>
            <w:vAlign w:val="center"/>
          </w:tcPr>
          <w:p w:rsidR="00D82067" w:rsidRDefault="006027EF">
            <w:pPr>
              <w:jc w:val="right"/>
            </w:pPr>
            <w:r>
              <w:rPr>
                <w:color w:val="000000"/>
                <w:sz w:val="24"/>
              </w:rPr>
              <w:t>20,004,000.00</w:t>
            </w:r>
          </w:p>
        </w:tc>
        <w:tc>
          <w:tcPr>
            <w:tcW w:w="1578" w:type="dxa"/>
            <w:vAlign w:val="center"/>
          </w:tcPr>
          <w:p w:rsidR="00D82067" w:rsidRDefault="006027EF">
            <w:pPr>
              <w:jc w:val="right"/>
            </w:pPr>
            <w:r>
              <w:rPr>
                <w:color w:val="000000"/>
                <w:sz w:val="24"/>
              </w:rPr>
              <w:t>0.98</w:t>
            </w:r>
          </w:p>
        </w:tc>
      </w:tr>
    </w:tbl>
    <w:p w:rsidR="002D04E8" w:rsidRPr="0091212A" w:rsidRDefault="002D04E8" w:rsidP="002D04E8">
      <w:pPr>
        <w:spacing w:line="360" w:lineRule="auto"/>
        <w:ind w:firstLineChars="200" w:firstLine="420"/>
        <w:rPr>
          <w:rFonts w:asciiTheme="minorEastAsia" w:eastAsiaTheme="minorEastAsia" w:hAnsiTheme="minorEastAsia"/>
          <w:color w:val="000000"/>
          <w:szCs w:val="21"/>
        </w:rPr>
      </w:pPr>
      <w:bookmarkStart w:id="238" w:name="_Toc361324885"/>
    </w:p>
    <w:p w:rsidR="001A59F9" w:rsidRPr="00AD0E47" w:rsidRDefault="001A59F9" w:rsidP="00AD0E47">
      <w:pPr>
        <w:pStyle w:val="20"/>
        <w:spacing w:before="29" w:after="0" w:line="288" w:lineRule="auto"/>
        <w:rPr>
          <w:rFonts w:ascii="Times New Roman" w:hAnsi="Times New Roman"/>
          <w:kern w:val="0"/>
          <w:szCs w:val="24"/>
        </w:rPr>
      </w:pPr>
      <w:bookmarkStart w:id="239" w:name="_Toc415249011"/>
      <w:r w:rsidRPr="00AD0E47">
        <w:rPr>
          <w:rFonts w:ascii="Times New Roman" w:hAnsi="Times New Roman"/>
          <w:kern w:val="0"/>
          <w:szCs w:val="24"/>
        </w:rPr>
        <w:t>8.8</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8"/>
      <w:bookmarkEnd w:id="239"/>
    </w:p>
    <w:p w:rsidR="002B727E"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7A34DD" w:rsidRPr="007A34DD" w:rsidRDefault="007A34DD" w:rsidP="007A34DD">
      <w:pPr>
        <w:pStyle w:val="20"/>
        <w:spacing w:before="29" w:after="0" w:line="288" w:lineRule="auto"/>
        <w:rPr>
          <w:rFonts w:ascii="Times New Roman" w:hAnsi="Times New Roman"/>
          <w:kern w:val="0"/>
          <w:szCs w:val="24"/>
        </w:rPr>
      </w:pPr>
      <w:bookmarkStart w:id="240" w:name="_Toc415249012"/>
      <w:r>
        <w:rPr>
          <w:rFonts w:ascii="Times New Roman" w:hAnsi="Times New Roman"/>
          <w:kern w:val="0"/>
          <w:szCs w:val="24"/>
        </w:rPr>
        <w:t>8</w:t>
      </w:r>
      <w:r w:rsidRPr="007A34DD">
        <w:rPr>
          <w:rFonts w:ascii="Times New Roman" w:hAnsi="Times New Roman"/>
          <w:kern w:val="0"/>
          <w:szCs w:val="24"/>
        </w:rPr>
        <w:t>.</w:t>
      </w:r>
      <w:r>
        <w:rPr>
          <w:rFonts w:ascii="Times New Roman" w:hAnsi="Times New Roman"/>
          <w:kern w:val="0"/>
          <w:szCs w:val="24"/>
        </w:rPr>
        <w:t>9</w:t>
      </w:r>
      <w:r w:rsidRPr="007A34DD">
        <w:rPr>
          <w:rFonts w:ascii="Times New Roman" w:hAnsi="Times New Roman"/>
          <w:kern w:val="0"/>
          <w:szCs w:val="24"/>
        </w:rPr>
        <w:t xml:space="preserve"> </w:t>
      </w:r>
      <w:r w:rsidRPr="007A34DD">
        <w:rPr>
          <w:rFonts w:ascii="Times New Roman" w:hAnsi="Times New Roman"/>
          <w:kern w:val="0"/>
          <w:szCs w:val="24"/>
        </w:rPr>
        <w:t>报告期末按公允价值占基金资产净值比例大小排序的前五名贵金属投资明细</w:t>
      </w:r>
      <w:bookmarkEnd w:id="240"/>
    </w:p>
    <w:p w:rsidR="007A34DD" w:rsidRPr="00003973" w:rsidRDefault="007A34DD" w:rsidP="007A34DD">
      <w:pPr>
        <w:autoSpaceDE w:val="0"/>
        <w:autoSpaceDN w:val="0"/>
        <w:adjustRightInd w:val="0"/>
        <w:spacing w:before="29" w:line="288" w:lineRule="auto"/>
        <w:jc w:val="left"/>
        <w:rPr>
          <w:sz w:val="24"/>
        </w:rPr>
      </w:pPr>
      <w:r w:rsidRPr="00003973">
        <w:rPr>
          <w:rFonts w:hint="eastAsia"/>
          <w:sz w:val="24"/>
        </w:rPr>
        <w:t>本基金本报告期末未持有贵金属。</w:t>
      </w:r>
    </w:p>
    <w:p w:rsidR="007A34DD" w:rsidRPr="007A34DD" w:rsidRDefault="007A34DD" w:rsidP="002B727E">
      <w:pPr>
        <w:tabs>
          <w:tab w:val="left" w:pos="426"/>
        </w:tabs>
        <w:spacing w:before="29" w:line="288" w:lineRule="auto"/>
        <w:jc w:val="left"/>
        <w:rPr>
          <w:kern w:val="0"/>
          <w:sz w:val="24"/>
        </w:rPr>
      </w:pPr>
    </w:p>
    <w:p w:rsidR="001A59F9" w:rsidRPr="00AD0E47" w:rsidRDefault="007A34DD" w:rsidP="00AD0E47">
      <w:pPr>
        <w:pStyle w:val="20"/>
        <w:spacing w:before="29" w:after="0" w:line="288" w:lineRule="auto"/>
        <w:rPr>
          <w:rFonts w:ascii="Times New Roman" w:hAnsi="Times New Roman"/>
          <w:kern w:val="0"/>
          <w:szCs w:val="24"/>
        </w:rPr>
      </w:pPr>
      <w:bookmarkStart w:id="241" w:name="_Toc361324886"/>
      <w:bookmarkStart w:id="242" w:name="_Toc415249013"/>
      <w:r>
        <w:rPr>
          <w:rFonts w:ascii="Times New Roman" w:hAnsi="Times New Roman"/>
          <w:kern w:val="0"/>
          <w:szCs w:val="24"/>
        </w:rPr>
        <w:t>8.10</w:t>
      </w:r>
      <w:r w:rsidR="001A59F9"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001A59F9" w:rsidRPr="00AD0E47">
        <w:rPr>
          <w:rFonts w:ascii="Times New Roman" w:hAnsi="Times New Roman" w:hint="eastAsia"/>
          <w:kern w:val="0"/>
          <w:szCs w:val="24"/>
        </w:rPr>
        <w:t>的前五名权证投资明细</w:t>
      </w:r>
      <w:bookmarkEnd w:id="241"/>
      <w:bookmarkEnd w:id="24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3" w:name="_Toc415249014"/>
      <w:r w:rsidRPr="00AD0E47">
        <w:rPr>
          <w:rFonts w:ascii="Times New Roman" w:hAnsi="Times New Roman" w:hint="eastAsia"/>
          <w:kern w:val="0"/>
          <w:szCs w:val="24"/>
        </w:rPr>
        <w:t>8.1</w:t>
      </w:r>
      <w:r w:rsidR="007A34DD">
        <w:rPr>
          <w:rFonts w:ascii="Times New Roman" w:hAnsi="Times New Roman"/>
          <w:kern w:val="0"/>
          <w:szCs w:val="24"/>
        </w:rPr>
        <w:t>1</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报告期末本基金投资的股指期货交易情况说明</w:t>
      </w:r>
      <w:bookmarkEnd w:id="243"/>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4" w:name="_Toc415249015"/>
      <w:r w:rsidRPr="00AD0E47">
        <w:rPr>
          <w:rFonts w:ascii="Times New Roman" w:hAnsi="Times New Roman" w:hint="eastAsia"/>
          <w:kern w:val="0"/>
          <w:szCs w:val="24"/>
        </w:rPr>
        <w:t>8.1</w:t>
      </w:r>
      <w:r w:rsidR="007A34DD">
        <w:rPr>
          <w:rFonts w:ascii="Times New Roman" w:hAnsi="Times New Roman"/>
          <w:kern w:val="0"/>
          <w:szCs w:val="24"/>
        </w:rPr>
        <w:t>2</w:t>
      </w:r>
      <w:r w:rsidRPr="00AD0E47">
        <w:rPr>
          <w:rFonts w:ascii="Times New Roman" w:hAnsi="Times New Roman" w:hint="eastAsia"/>
          <w:kern w:val="0"/>
          <w:szCs w:val="24"/>
        </w:rPr>
        <w:t>报告期末本基金投资的国债期货交易情况说明</w:t>
      </w:r>
      <w:bookmarkEnd w:id="244"/>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5" w:name="_Toc361324887"/>
      <w:bookmarkStart w:id="246" w:name="_Toc415249016"/>
      <w:r w:rsidRPr="00AD0E47">
        <w:rPr>
          <w:rFonts w:ascii="Times New Roman" w:hAnsi="Times New Roman"/>
          <w:kern w:val="0"/>
          <w:szCs w:val="24"/>
        </w:rPr>
        <w:t>8.1</w:t>
      </w:r>
      <w:r w:rsidR="007A34DD">
        <w:rPr>
          <w:rFonts w:ascii="Times New Roman" w:hAnsi="Times New Roman"/>
          <w:kern w:val="0"/>
          <w:szCs w:val="24"/>
        </w:rPr>
        <w:t>3</w:t>
      </w:r>
      <w:r w:rsidRPr="00AD0E47">
        <w:rPr>
          <w:rFonts w:ascii="Times New Roman" w:hAnsi="Times New Roman" w:hint="eastAsia"/>
          <w:kern w:val="0"/>
          <w:szCs w:val="24"/>
        </w:rPr>
        <w:t>投资组合报告附注</w:t>
      </w:r>
      <w:bookmarkEnd w:id="245"/>
      <w:bookmarkEnd w:id="246"/>
    </w:p>
    <w:p w:rsidR="001A59F9" w:rsidRPr="00250232" w:rsidRDefault="001A59F9" w:rsidP="00250232">
      <w:pPr>
        <w:spacing w:before="29" w:line="288" w:lineRule="auto"/>
        <w:rPr>
          <w:color w:val="000000"/>
          <w:sz w:val="24"/>
        </w:rPr>
      </w:pPr>
      <w:r w:rsidRPr="00CB5E66">
        <w:rPr>
          <w:b/>
          <w:color w:val="000000"/>
          <w:sz w:val="24"/>
        </w:rPr>
        <w:t>8.1</w:t>
      </w:r>
      <w:r w:rsidR="007A34DD">
        <w:rPr>
          <w:b/>
          <w:color w:val="000000"/>
          <w:sz w:val="24"/>
        </w:rPr>
        <w:t>3</w:t>
      </w:r>
      <w:r w:rsidRPr="00CB5E66">
        <w:rPr>
          <w:b/>
          <w:color w:val="000000"/>
          <w:sz w:val="24"/>
        </w:rPr>
        <w:t>.1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w:t>
      </w:r>
      <w:r w:rsidR="007A34DD">
        <w:rPr>
          <w:b/>
          <w:color w:val="000000"/>
          <w:sz w:val="24"/>
        </w:rPr>
        <w:t>3</w:t>
      </w:r>
      <w:r w:rsidRPr="00CB5E66">
        <w:rPr>
          <w:b/>
          <w:color w:val="000000"/>
          <w:sz w:val="24"/>
        </w:rPr>
        <w:t>.2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7" w:name="_Toc415249017"/>
      <w:r w:rsidRPr="00AD0E47">
        <w:rPr>
          <w:rFonts w:ascii="Times New Roman" w:hAnsi="Times New Roman"/>
          <w:kern w:val="0"/>
          <w:szCs w:val="24"/>
        </w:rPr>
        <w:t>8.1</w:t>
      </w:r>
      <w:r w:rsidR="007A34DD">
        <w:rPr>
          <w:rFonts w:ascii="Times New Roman" w:hAnsi="Times New Roman"/>
          <w:kern w:val="0"/>
          <w:szCs w:val="24"/>
        </w:rPr>
        <w:t>3</w:t>
      </w:r>
      <w:r w:rsidRPr="00AD0E47">
        <w:rPr>
          <w:rFonts w:ascii="Times New Roman" w:hAnsi="Times New Roman"/>
          <w:kern w:val="0"/>
          <w:szCs w:val="24"/>
        </w:rPr>
        <w:t>.3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105,562.56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32,274,563.50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1,791,722.05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6,656,701.06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40,828,549.17</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8" w:name="_Toc415249018"/>
      <w:r w:rsidRPr="00AD0E47">
        <w:rPr>
          <w:rFonts w:ascii="Times New Roman" w:hAnsi="Times New Roman"/>
          <w:kern w:val="0"/>
          <w:szCs w:val="24"/>
        </w:rPr>
        <w:t>8.1</w:t>
      </w:r>
      <w:r w:rsidR="007A34DD">
        <w:rPr>
          <w:rFonts w:ascii="Times New Roman" w:hAnsi="Times New Roman"/>
          <w:kern w:val="0"/>
          <w:szCs w:val="24"/>
        </w:rPr>
        <w:t>3</w:t>
      </w:r>
      <w:r w:rsidRPr="00AD0E47">
        <w:rPr>
          <w:rFonts w:ascii="Times New Roman" w:hAnsi="Times New Roman"/>
          <w:kern w:val="0"/>
          <w:szCs w:val="24"/>
        </w:rPr>
        <w:t>.4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9" w:name="_Toc415249019"/>
      <w:r w:rsidRPr="00AD0E47">
        <w:rPr>
          <w:rFonts w:ascii="Times New Roman" w:hAnsi="Times New Roman"/>
          <w:kern w:val="0"/>
          <w:szCs w:val="24"/>
        </w:rPr>
        <w:t>8.1</w:t>
      </w:r>
      <w:r w:rsidR="007A34DD">
        <w:rPr>
          <w:rFonts w:ascii="Times New Roman" w:hAnsi="Times New Roman"/>
          <w:kern w:val="0"/>
          <w:szCs w:val="24"/>
        </w:rPr>
        <w:t>3</w:t>
      </w:r>
      <w:r w:rsidRPr="00AD0E47">
        <w:rPr>
          <w:rFonts w:ascii="Times New Roman" w:hAnsi="Times New Roman"/>
          <w:kern w:val="0"/>
          <w:szCs w:val="24"/>
        </w:rPr>
        <w:t>.5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D82067">
        <w:trPr>
          <w:jc w:val="center"/>
        </w:trPr>
        <w:tc>
          <w:tcPr>
            <w:tcW w:w="783" w:type="dxa"/>
            <w:vAlign w:val="center"/>
          </w:tcPr>
          <w:p w:rsidR="00D82067" w:rsidRDefault="006027EF">
            <w:pPr>
              <w:jc w:val="center"/>
            </w:pPr>
            <w:r>
              <w:rPr>
                <w:color w:val="000000"/>
                <w:sz w:val="24"/>
              </w:rPr>
              <w:t>1</w:t>
            </w:r>
          </w:p>
        </w:tc>
        <w:tc>
          <w:tcPr>
            <w:tcW w:w="1418" w:type="dxa"/>
            <w:vAlign w:val="center"/>
          </w:tcPr>
          <w:p w:rsidR="00D82067" w:rsidRDefault="006027EF">
            <w:pPr>
              <w:jc w:val="center"/>
            </w:pPr>
            <w:r>
              <w:rPr>
                <w:color w:val="000000"/>
                <w:sz w:val="24"/>
              </w:rPr>
              <w:t>600332</w:t>
            </w:r>
          </w:p>
        </w:tc>
        <w:tc>
          <w:tcPr>
            <w:tcW w:w="1485" w:type="dxa"/>
            <w:vAlign w:val="center"/>
          </w:tcPr>
          <w:p w:rsidR="00D82067" w:rsidRDefault="006027EF">
            <w:pPr>
              <w:jc w:val="center"/>
            </w:pPr>
            <w:r>
              <w:rPr>
                <w:color w:val="000000"/>
                <w:sz w:val="24"/>
              </w:rPr>
              <w:t>白云山</w:t>
            </w:r>
          </w:p>
        </w:tc>
        <w:tc>
          <w:tcPr>
            <w:tcW w:w="2058" w:type="dxa"/>
            <w:vAlign w:val="center"/>
          </w:tcPr>
          <w:p w:rsidR="00D82067" w:rsidRDefault="006027EF">
            <w:pPr>
              <w:jc w:val="right"/>
            </w:pPr>
            <w:r>
              <w:rPr>
                <w:color w:val="000000"/>
                <w:sz w:val="24"/>
              </w:rPr>
              <w:t>1,402,590.07</w:t>
            </w:r>
          </w:p>
        </w:tc>
        <w:tc>
          <w:tcPr>
            <w:tcW w:w="1418" w:type="dxa"/>
            <w:vAlign w:val="center"/>
          </w:tcPr>
          <w:p w:rsidR="00D82067" w:rsidRDefault="006027EF">
            <w:pPr>
              <w:jc w:val="right"/>
            </w:pPr>
            <w:r>
              <w:rPr>
                <w:color w:val="000000"/>
                <w:sz w:val="24"/>
              </w:rPr>
              <w:t>0.07</w:t>
            </w:r>
          </w:p>
        </w:tc>
        <w:tc>
          <w:tcPr>
            <w:tcW w:w="2056" w:type="dxa"/>
            <w:vAlign w:val="center"/>
          </w:tcPr>
          <w:p w:rsidR="00D82067" w:rsidRDefault="006027EF">
            <w:pPr>
              <w:jc w:val="right"/>
            </w:pPr>
            <w:r>
              <w:rPr>
                <w:color w:val="000000"/>
                <w:sz w:val="24"/>
              </w:rPr>
              <w:t>重大事项</w:t>
            </w:r>
          </w:p>
        </w:tc>
      </w:tr>
      <w:tr w:rsidR="00D82067">
        <w:trPr>
          <w:jc w:val="center"/>
        </w:trPr>
        <w:tc>
          <w:tcPr>
            <w:tcW w:w="783" w:type="dxa"/>
            <w:vAlign w:val="center"/>
          </w:tcPr>
          <w:p w:rsidR="00D82067" w:rsidRDefault="006027EF">
            <w:pPr>
              <w:jc w:val="center"/>
            </w:pPr>
            <w:r>
              <w:rPr>
                <w:color w:val="000000"/>
                <w:sz w:val="24"/>
              </w:rPr>
              <w:t>2</w:t>
            </w:r>
          </w:p>
        </w:tc>
        <w:tc>
          <w:tcPr>
            <w:tcW w:w="1418" w:type="dxa"/>
            <w:vAlign w:val="center"/>
          </w:tcPr>
          <w:p w:rsidR="00D82067" w:rsidRDefault="006027EF">
            <w:pPr>
              <w:jc w:val="center"/>
            </w:pPr>
            <w:r>
              <w:rPr>
                <w:color w:val="000000"/>
                <w:sz w:val="24"/>
              </w:rPr>
              <w:t>600649</w:t>
            </w:r>
          </w:p>
        </w:tc>
        <w:tc>
          <w:tcPr>
            <w:tcW w:w="1485" w:type="dxa"/>
            <w:vAlign w:val="center"/>
          </w:tcPr>
          <w:p w:rsidR="00D82067" w:rsidRDefault="006027EF">
            <w:pPr>
              <w:jc w:val="center"/>
            </w:pPr>
            <w:r>
              <w:rPr>
                <w:color w:val="000000"/>
                <w:sz w:val="24"/>
              </w:rPr>
              <w:t>城投控股</w:t>
            </w:r>
          </w:p>
        </w:tc>
        <w:tc>
          <w:tcPr>
            <w:tcW w:w="2058" w:type="dxa"/>
            <w:vAlign w:val="center"/>
          </w:tcPr>
          <w:p w:rsidR="00D82067" w:rsidRDefault="006027EF">
            <w:pPr>
              <w:jc w:val="right"/>
            </w:pPr>
            <w:r>
              <w:rPr>
                <w:color w:val="000000"/>
                <w:sz w:val="24"/>
              </w:rPr>
              <w:t>1,038,076.17</w:t>
            </w:r>
          </w:p>
        </w:tc>
        <w:tc>
          <w:tcPr>
            <w:tcW w:w="1418" w:type="dxa"/>
            <w:vAlign w:val="center"/>
          </w:tcPr>
          <w:p w:rsidR="00D82067" w:rsidRDefault="006027EF">
            <w:pPr>
              <w:jc w:val="right"/>
            </w:pPr>
            <w:r>
              <w:rPr>
                <w:color w:val="000000"/>
                <w:sz w:val="24"/>
              </w:rPr>
              <w:t>0.05</w:t>
            </w:r>
          </w:p>
        </w:tc>
        <w:tc>
          <w:tcPr>
            <w:tcW w:w="2056" w:type="dxa"/>
            <w:vAlign w:val="center"/>
          </w:tcPr>
          <w:p w:rsidR="00D82067" w:rsidRDefault="006027EF">
            <w:pPr>
              <w:jc w:val="right"/>
            </w:pPr>
            <w:r>
              <w:rPr>
                <w:color w:val="000000"/>
                <w:sz w:val="24"/>
              </w:rPr>
              <w:t>重大事项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0" w:name="_Toc415249020"/>
      <w:r w:rsidRPr="00AD0E47">
        <w:rPr>
          <w:rFonts w:ascii="Times New Roman" w:hAnsi="Times New Roman"/>
          <w:kern w:val="0"/>
          <w:szCs w:val="24"/>
        </w:rPr>
        <w:t>8.1</w:t>
      </w:r>
      <w:r w:rsidR="007A34DD">
        <w:rPr>
          <w:rFonts w:ascii="Times New Roman" w:hAnsi="Times New Roman"/>
          <w:kern w:val="0"/>
          <w:szCs w:val="24"/>
        </w:rPr>
        <w:t>3</w:t>
      </w:r>
      <w:r w:rsidRPr="00AD0E47">
        <w:rPr>
          <w:rFonts w:ascii="Times New Roman" w:hAnsi="Times New Roman"/>
          <w:kern w:val="0"/>
          <w:szCs w:val="24"/>
        </w:rPr>
        <w:t>.6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50"/>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DE0808">
      <w:pPr>
        <w:pStyle w:val="1"/>
        <w:keepNext/>
        <w:keepLines/>
        <w:widowControl w:val="0"/>
        <w:spacing w:beforeLines="100" w:before="312" w:afterLines="100" w:after="312" w:line="288" w:lineRule="auto"/>
        <w:jc w:val="center"/>
        <w:rPr>
          <w:b/>
          <w:color w:val="000000"/>
          <w:szCs w:val="24"/>
        </w:rPr>
      </w:pPr>
      <w:bookmarkStart w:id="251" w:name="_Toc225500050"/>
      <w:bookmarkStart w:id="252" w:name="_Toc361324888"/>
      <w:bookmarkStart w:id="253" w:name="_Toc415249021"/>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51"/>
      <w:bookmarkEnd w:id="252"/>
      <w:bookmarkEnd w:id="253"/>
    </w:p>
    <w:p w:rsidR="001A59F9" w:rsidRPr="00AD0E47" w:rsidRDefault="001A59F9" w:rsidP="00AD0E47">
      <w:pPr>
        <w:pStyle w:val="20"/>
        <w:spacing w:before="29" w:after="0" w:line="288" w:lineRule="auto"/>
        <w:rPr>
          <w:rFonts w:ascii="Times New Roman" w:hAnsi="Times New Roman"/>
          <w:kern w:val="0"/>
          <w:szCs w:val="24"/>
        </w:rPr>
      </w:pPr>
      <w:bookmarkStart w:id="254" w:name="_Toc225500051"/>
      <w:bookmarkStart w:id="255" w:name="_Toc361324889"/>
      <w:bookmarkStart w:id="256" w:name="_Toc415249022"/>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4"/>
      <w:bookmarkEnd w:id="255"/>
      <w:bookmarkEnd w:id="25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8E486D" w:rsidRPr="00A138F0" w:rsidTr="008E486D">
        <w:trPr>
          <w:jc w:val="center"/>
        </w:trPr>
        <w:tc>
          <w:tcPr>
            <w:tcW w:w="964" w:type="pct"/>
            <w:vMerge w:val="restart"/>
            <w:tcBorders>
              <w:top w:val="single" w:sz="8" w:space="0" w:color="000000"/>
              <w:left w:val="single" w:sz="8" w:space="0" w:color="000000"/>
              <w:right w:val="single" w:sz="8" w:space="0" w:color="000000"/>
            </w:tcBorders>
            <w:vAlign w:val="center"/>
          </w:tcPr>
          <w:p w:rsidR="00D82067" w:rsidRDefault="006027EF">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8E486D" w:rsidRPr="00A138F0" w:rsidTr="008E486D">
        <w:trPr>
          <w:jc w:val="center"/>
        </w:trPr>
        <w:tc>
          <w:tcPr>
            <w:tcW w:w="964" w:type="pct"/>
            <w:vMerge/>
            <w:tcBorders>
              <w:left w:val="single" w:sz="8" w:space="0" w:color="000000"/>
              <w:right w:val="single" w:sz="8" w:space="0" w:color="000000"/>
            </w:tcBorders>
          </w:tcPr>
          <w:p w:rsidR="00D82067" w:rsidRDefault="00D8206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8E486D" w:rsidRPr="00A138F0" w:rsidTr="008E486D">
        <w:trPr>
          <w:jc w:val="center"/>
        </w:trPr>
        <w:tc>
          <w:tcPr>
            <w:tcW w:w="964" w:type="pct"/>
            <w:vMerge/>
            <w:tcBorders>
              <w:left w:val="single" w:sz="8" w:space="0" w:color="000000"/>
              <w:bottom w:val="single" w:sz="8" w:space="0" w:color="000000"/>
              <w:right w:val="single" w:sz="8" w:space="0" w:color="000000"/>
            </w:tcBorders>
          </w:tcPr>
          <w:p w:rsidR="00D82067" w:rsidRDefault="00D8206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8E486D" w:rsidRPr="00A138F0" w:rsidTr="008E486D">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D82067" w:rsidRDefault="006027EF">
            <w:pPr>
              <w:jc w:val="right"/>
            </w:pPr>
            <w:r>
              <w:rPr>
                <w:kern w:val="0"/>
                <w:szCs w:val="21"/>
              </w:rPr>
              <w:t>26,936</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63,653.89</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128,618,477.80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7.50%</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1,585,962,739.83</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92.50%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7" w:name="_Toc361324891"/>
      <w:bookmarkStart w:id="258" w:name="_Toc415249023"/>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7"/>
      <w:bookmarkEnd w:id="258"/>
    </w:p>
    <w:tbl>
      <w:tblPr>
        <w:tblStyle w:val="af7"/>
        <w:tblW w:w="9214" w:type="dxa"/>
        <w:tblInd w:w="108" w:type="dxa"/>
        <w:tblLayout w:type="fixed"/>
        <w:tblLook w:val="04A0" w:firstRow="1" w:lastRow="0" w:firstColumn="1" w:lastColumn="0" w:noHBand="0" w:noVBand="1"/>
      </w:tblPr>
      <w:tblGrid>
        <w:gridCol w:w="2835"/>
        <w:gridCol w:w="3164"/>
        <w:gridCol w:w="3215"/>
      </w:tblGrid>
      <w:tr w:rsidR="00E764C4" w:rsidTr="00003973">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321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003973">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E764C4" w:rsidP="00FF7CE7">
            <w:pPr>
              <w:spacing w:before="29" w:line="288" w:lineRule="auto"/>
              <w:jc w:val="right"/>
              <w:rPr>
                <w:kern w:val="0"/>
                <w:sz w:val="24"/>
              </w:rPr>
            </w:pPr>
            <w:r w:rsidRPr="00FF7CE7">
              <w:rPr>
                <w:kern w:val="0"/>
                <w:sz w:val="24"/>
              </w:rPr>
              <w:t>684,698.19</w:t>
            </w:r>
          </w:p>
        </w:tc>
        <w:tc>
          <w:tcPr>
            <w:tcW w:w="3215" w:type="dxa"/>
            <w:vAlign w:val="center"/>
          </w:tcPr>
          <w:p w:rsidR="00E764C4" w:rsidRPr="00FF7CE7" w:rsidRDefault="00E764C4" w:rsidP="00FF7CE7">
            <w:pPr>
              <w:spacing w:before="29" w:line="288" w:lineRule="auto"/>
              <w:jc w:val="right"/>
              <w:rPr>
                <w:kern w:val="0"/>
                <w:sz w:val="24"/>
              </w:rPr>
            </w:pPr>
            <w:r w:rsidRPr="00FF7CE7">
              <w:rPr>
                <w:kern w:val="0"/>
                <w:sz w:val="24"/>
              </w:rPr>
              <w:t>0.04%</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9" w:name="_Toc415249024"/>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9"/>
    </w:p>
    <w:tbl>
      <w:tblPr>
        <w:tblW w:w="501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102"/>
      </w:tblGrid>
      <w:tr w:rsidR="009B2262" w:rsidRPr="00E77BEC" w:rsidTr="00003973">
        <w:trPr>
          <w:trHeight w:val="285"/>
        </w:trPr>
        <w:tc>
          <w:tcPr>
            <w:tcW w:w="2263"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37"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003973">
        <w:trPr>
          <w:trHeight w:val="713"/>
        </w:trPr>
        <w:tc>
          <w:tcPr>
            <w:tcW w:w="2263"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37"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50~100</w:t>
            </w:r>
          </w:p>
        </w:tc>
      </w:tr>
      <w:tr w:rsidR="009B2262" w:rsidRPr="00E77BEC" w:rsidTr="00003973">
        <w:trPr>
          <w:trHeight w:val="285"/>
        </w:trPr>
        <w:tc>
          <w:tcPr>
            <w:tcW w:w="2263"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37"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DE0808">
      <w:pPr>
        <w:pStyle w:val="1"/>
        <w:keepNext/>
        <w:keepLines/>
        <w:widowControl w:val="0"/>
        <w:spacing w:beforeLines="100" w:before="312" w:afterLines="100" w:after="312" w:line="288" w:lineRule="auto"/>
        <w:jc w:val="center"/>
        <w:rPr>
          <w:b/>
          <w:bCs/>
          <w:szCs w:val="24"/>
          <w:lang w:val="en-US"/>
        </w:rPr>
      </w:pPr>
      <w:bookmarkStart w:id="260" w:name="_Toc225500053"/>
      <w:bookmarkStart w:id="261" w:name="_Toc361324892"/>
      <w:bookmarkStart w:id="262" w:name="_Toc415249025"/>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60"/>
      <w:bookmarkEnd w:id="261"/>
      <w:bookmarkEnd w:id="26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2009</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29</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7,090,257,767.14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2,997,076,123.05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548,804,010.93</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1,831,298,916.35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1,714,581,217.63</w:t>
            </w:r>
          </w:p>
        </w:tc>
      </w:tr>
    </w:tbl>
    <w:p w:rsidR="00D82067" w:rsidRDefault="006027E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DE0808">
      <w:pPr>
        <w:pStyle w:val="1"/>
        <w:keepNext/>
        <w:keepLines/>
        <w:widowControl w:val="0"/>
        <w:spacing w:beforeLines="100" w:before="312" w:afterLines="100" w:after="312" w:line="288" w:lineRule="auto"/>
        <w:jc w:val="center"/>
        <w:rPr>
          <w:b/>
          <w:bCs/>
          <w:szCs w:val="24"/>
          <w:lang w:val="en-US"/>
        </w:rPr>
      </w:pPr>
      <w:bookmarkStart w:id="263" w:name="_Toc225500054"/>
      <w:bookmarkStart w:id="264" w:name="_Toc361324893"/>
      <w:bookmarkStart w:id="265" w:name="_Toc415249026"/>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63"/>
      <w:bookmarkEnd w:id="264"/>
      <w:bookmarkEnd w:id="265"/>
    </w:p>
    <w:p w:rsidR="001A59F9" w:rsidRPr="00761CD0" w:rsidRDefault="001A59F9" w:rsidP="00761CD0">
      <w:pPr>
        <w:pStyle w:val="20"/>
        <w:spacing w:before="29" w:after="0" w:line="288" w:lineRule="auto"/>
        <w:rPr>
          <w:rFonts w:ascii="Times New Roman" w:hAnsi="Times New Roman"/>
          <w:kern w:val="0"/>
          <w:szCs w:val="24"/>
        </w:rPr>
      </w:pPr>
      <w:bookmarkStart w:id="266" w:name="_Toc361324894"/>
      <w:bookmarkStart w:id="267" w:name="_Toc415249027"/>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6"/>
      <w:bookmarkEnd w:id="26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8" w:name="_Toc361324895"/>
      <w:bookmarkStart w:id="269" w:name="_Toc415249028"/>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8"/>
      <w:bookmarkEnd w:id="269"/>
    </w:p>
    <w:p w:rsidR="00D82067" w:rsidRDefault="006027EF">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F55463" w:rsidRPr="0089173B">
        <w:rPr>
          <w:rFonts w:hint="eastAsia"/>
          <w:kern w:val="0"/>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、基金托管人的基金托管部门的重大人事变动：因中国农业银行股份有限公司（以下简称</w:t>
      </w:r>
      <w:r w:rsidRPr="00F95F68">
        <w:rPr>
          <w:color w:val="000000"/>
          <w:sz w:val="24"/>
        </w:rPr>
        <w:t>“</w:t>
      </w:r>
      <w:r w:rsidRPr="00F95F68">
        <w:rPr>
          <w:color w:val="000000"/>
          <w:sz w:val="24"/>
        </w:rPr>
        <w:t>中国农业银行</w:t>
      </w:r>
      <w:r w:rsidRPr="00F95F68">
        <w:rPr>
          <w:color w:val="000000"/>
          <w:sz w:val="24"/>
        </w:rPr>
        <w:t>”</w:t>
      </w:r>
      <w:r w:rsidRPr="00F95F68">
        <w:rPr>
          <w:color w:val="000000"/>
          <w:sz w:val="24"/>
        </w:rPr>
        <w:t>）工作需要，任命余晓晨先生主持中国农业银行托管业务部</w:t>
      </w:r>
      <w:r w:rsidRPr="00F95F68">
        <w:rPr>
          <w:color w:val="000000"/>
          <w:sz w:val="24"/>
        </w:rPr>
        <w:t>/</w:t>
      </w:r>
      <w:r w:rsidRPr="00F95F68">
        <w:rPr>
          <w:color w:val="000000"/>
          <w:sz w:val="24"/>
        </w:rPr>
        <w:t>养老金管理中心工作。余晓晨先生的基金行业高级管理人员任职资格已在中国基金业协会备案。</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0" w:name="_Toc361324896"/>
      <w:bookmarkStart w:id="271" w:name="_Toc415249029"/>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70"/>
      <w:bookmarkEnd w:id="271"/>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897"/>
      <w:bookmarkStart w:id="273" w:name="_Toc415249030"/>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2"/>
      <w:bookmarkEnd w:id="27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898"/>
      <w:bookmarkStart w:id="275" w:name="_Toc415249031"/>
      <w:r w:rsidRPr="00761CD0">
        <w:rPr>
          <w:rFonts w:ascii="Times New Roman" w:hAnsi="Times New Roman"/>
          <w:kern w:val="0"/>
          <w:szCs w:val="24"/>
        </w:rPr>
        <w:t>11.5</w:t>
      </w:r>
      <w:bookmarkEnd w:id="274"/>
      <w:r w:rsidR="001134F0" w:rsidRPr="00761CD0">
        <w:rPr>
          <w:rFonts w:ascii="Times New Roman" w:hAnsi="Times New Roman" w:hint="eastAsia"/>
          <w:kern w:val="0"/>
          <w:szCs w:val="24"/>
        </w:rPr>
        <w:t>为基金进行审计的会计师事务所情况</w:t>
      </w:r>
      <w:bookmarkEnd w:id="275"/>
    </w:p>
    <w:p w:rsidR="001A59F9" w:rsidRPr="00F95F68" w:rsidRDefault="001A59F9" w:rsidP="00F95F68">
      <w:pPr>
        <w:spacing w:before="29" w:line="288" w:lineRule="auto"/>
        <w:ind w:firstLineChars="200" w:firstLine="480"/>
        <w:rPr>
          <w:color w:val="000000"/>
          <w:sz w:val="24"/>
        </w:rPr>
      </w:pPr>
      <w:bookmarkStart w:id="276" w:name="OLE_LINK3"/>
      <w:r w:rsidRPr="00F95F68">
        <w:rPr>
          <w:color w:val="000000"/>
          <w:sz w:val="24"/>
        </w:rPr>
        <w:t>本报告期内，为本基金提供审计服务的会计师事务所为普华永道中天会计师事务所（特殊普通合伙），本期审计费用为</w:t>
      </w:r>
      <w:r w:rsidRPr="00F95F68">
        <w:rPr>
          <w:color w:val="000000"/>
          <w:sz w:val="24"/>
        </w:rPr>
        <w:t>60,000</w:t>
      </w:r>
      <w:r w:rsidRPr="00F95F68">
        <w:rPr>
          <w:color w:val="000000"/>
          <w:sz w:val="24"/>
        </w:rPr>
        <w:t>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7" w:name="_Toc361324899"/>
      <w:bookmarkStart w:id="278" w:name="_Toc415249032"/>
      <w:bookmarkEnd w:id="276"/>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7"/>
      <w:bookmarkEnd w:id="278"/>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900"/>
      <w:bookmarkStart w:id="280" w:name="_Toc415249033"/>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9"/>
      <w:bookmarkEnd w:id="280"/>
    </w:p>
    <w:p w:rsidR="001A59F9" w:rsidRPr="00761CD0" w:rsidRDefault="001A59F9" w:rsidP="00761CD0">
      <w:pPr>
        <w:pStyle w:val="20"/>
        <w:spacing w:before="29" w:after="0" w:line="288" w:lineRule="auto"/>
        <w:rPr>
          <w:rFonts w:ascii="Times New Roman" w:hAnsi="Times New Roman"/>
          <w:kern w:val="0"/>
          <w:szCs w:val="24"/>
        </w:rPr>
      </w:pPr>
      <w:bookmarkStart w:id="281" w:name="_Toc249760070"/>
      <w:bookmarkStart w:id="282" w:name="_Toc415249034"/>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81"/>
      <w:bookmarkEnd w:id="2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83"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D82067">
        <w:tc>
          <w:tcPr>
            <w:tcW w:w="1560" w:type="dxa"/>
            <w:vAlign w:val="center"/>
          </w:tcPr>
          <w:p w:rsidR="00D82067" w:rsidRDefault="006027EF">
            <w:pPr>
              <w:jc w:val="left"/>
            </w:pPr>
            <w:r>
              <w:rPr>
                <w:color w:val="000000"/>
                <w:szCs w:val="21"/>
              </w:rPr>
              <w:t>海通证券股份有限公司</w:t>
            </w:r>
          </w:p>
        </w:tc>
        <w:tc>
          <w:tcPr>
            <w:tcW w:w="780" w:type="dxa"/>
            <w:vAlign w:val="center"/>
          </w:tcPr>
          <w:p w:rsidR="00D82067" w:rsidRDefault="006027EF">
            <w:pPr>
              <w:jc w:val="right"/>
            </w:pPr>
            <w:r>
              <w:rPr>
                <w:color w:val="000000"/>
                <w:szCs w:val="21"/>
              </w:rPr>
              <w:t>1</w:t>
            </w:r>
          </w:p>
        </w:tc>
        <w:tc>
          <w:tcPr>
            <w:tcW w:w="1800" w:type="dxa"/>
            <w:vAlign w:val="center"/>
          </w:tcPr>
          <w:p w:rsidR="00D82067" w:rsidRDefault="006027EF">
            <w:pPr>
              <w:jc w:val="right"/>
            </w:pPr>
            <w:r>
              <w:rPr>
                <w:color w:val="000000"/>
                <w:szCs w:val="21"/>
              </w:rPr>
              <w:t>1,486,689,649.71</w:t>
            </w:r>
          </w:p>
        </w:tc>
        <w:tc>
          <w:tcPr>
            <w:tcW w:w="1080" w:type="dxa"/>
            <w:vAlign w:val="center"/>
          </w:tcPr>
          <w:p w:rsidR="00D82067" w:rsidRDefault="006027EF">
            <w:pPr>
              <w:jc w:val="right"/>
            </w:pPr>
            <w:r>
              <w:rPr>
                <w:color w:val="000000"/>
                <w:szCs w:val="21"/>
              </w:rPr>
              <w:t>100.00%</w:t>
            </w:r>
          </w:p>
        </w:tc>
        <w:tc>
          <w:tcPr>
            <w:tcW w:w="1620" w:type="dxa"/>
            <w:vAlign w:val="center"/>
          </w:tcPr>
          <w:p w:rsidR="00D82067" w:rsidRDefault="006027EF">
            <w:pPr>
              <w:jc w:val="right"/>
            </w:pPr>
            <w:r>
              <w:rPr>
                <w:color w:val="000000"/>
                <w:szCs w:val="21"/>
              </w:rPr>
              <w:t>1,353,482.63</w:t>
            </w:r>
          </w:p>
        </w:tc>
        <w:tc>
          <w:tcPr>
            <w:tcW w:w="1080" w:type="dxa"/>
            <w:vAlign w:val="center"/>
          </w:tcPr>
          <w:p w:rsidR="00D82067" w:rsidRDefault="006027EF">
            <w:pPr>
              <w:jc w:val="right"/>
            </w:pPr>
            <w:r>
              <w:rPr>
                <w:color w:val="000000"/>
                <w:szCs w:val="21"/>
              </w:rPr>
              <w:t>100.00%</w:t>
            </w:r>
          </w:p>
        </w:tc>
        <w:tc>
          <w:tcPr>
            <w:tcW w:w="1080" w:type="dxa"/>
            <w:vAlign w:val="center"/>
          </w:tcPr>
          <w:p w:rsidR="00D82067" w:rsidRDefault="006027EF">
            <w:pPr>
              <w:jc w:val="left"/>
            </w:pPr>
            <w:r>
              <w:rPr>
                <w:color w:val="000000"/>
                <w:szCs w:val="21"/>
              </w:rPr>
              <w:t>-</w:t>
            </w:r>
          </w:p>
        </w:tc>
      </w:tr>
      <w:tr w:rsidR="00D82067">
        <w:tc>
          <w:tcPr>
            <w:tcW w:w="1560" w:type="dxa"/>
            <w:vAlign w:val="center"/>
          </w:tcPr>
          <w:p w:rsidR="00D82067" w:rsidRDefault="006027EF">
            <w:pPr>
              <w:jc w:val="left"/>
            </w:pPr>
            <w:r>
              <w:rPr>
                <w:color w:val="000000"/>
                <w:szCs w:val="21"/>
              </w:rPr>
              <w:t>中国国际金融有限公司</w:t>
            </w:r>
          </w:p>
        </w:tc>
        <w:tc>
          <w:tcPr>
            <w:tcW w:w="780" w:type="dxa"/>
            <w:vAlign w:val="center"/>
          </w:tcPr>
          <w:p w:rsidR="00D82067" w:rsidRDefault="006027EF">
            <w:pPr>
              <w:jc w:val="right"/>
            </w:pPr>
            <w:r>
              <w:rPr>
                <w:color w:val="000000"/>
                <w:szCs w:val="21"/>
              </w:rPr>
              <w:t>1</w:t>
            </w:r>
          </w:p>
        </w:tc>
        <w:tc>
          <w:tcPr>
            <w:tcW w:w="1800" w:type="dxa"/>
            <w:vAlign w:val="center"/>
          </w:tcPr>
          <w:p w:rsidR="00D82067" w:rsidRDefault="006027EF">
            <w:pPr>
              <w:jc w:val="right"/>
            </w:pPr>
            <w:r>
              <w:rPr>
                <w:color w:val="000000"/>
                <w:szCs w:val="21"/>
              </w:rPr>
              <w:t>-</w:t>
            </w:r>
          </w:p>
        </w:tc>
        <w:tc>
          <w:tcPr>
            <w:tcW w:w="1080" w:type="dxa"/>
            <w:vAlign w:val="center"/>
          </w:tcPr>
          <w:p w:rsidR="00D82067" w:rsidRDefault="006027EF">
            <w:pPr>
              <w:jc w:val="right"/>
            </w:pPr>
            <w:r>
              <w:rPr>
                <w:color w:val="000000"/>
                <w:szCs w:val="21"/>
              </w:rPr>
              <w:t>-</w:t>
            </w:r>
          </w:p>
        </w:tc>
        <w:tc>
          <w:tcPr>
            <w:tcW w:w="1620" w:type="dxa"/>
            <w:vAlign w:val="center"/>
          </w:tcPr>
          <w:p w:rsidR="00D82067" w:rsidRDefault="006027EF">
            <w:pPr>
              <w:jc w:val="right"/>
            </w:pPr>
            <w:r>
              <w:rPr>
                <w:color w:val="000000"/>
                <w:szCs w:val="21"/>
              </w:rPr>
              <w:t>-</w:t>
            </w:r>
          </w:p>
        </w:tc>
        <w:tc>
          <w:tcPr>
            <w:tcW w:w="1080" w:type="dxa"/>
            <w:vAlign w:val="center"/>
          </w:tcPr>
          <w:p w:rsidR="00D82067" w:rsidRDefault="006027EF">
            <w:pPr>
              <w:jc w:val="right"/>
            </w:pPr>
            <w:r>
              <w:rPr>
                <w:color w:val="000000"/>
                <w:szCs w:val="21"/>
              </w:rPr>
              <w:t>-</w:t>
            </w:r>
          </w:p>
        </w:tc>
        <w:tc>
          <w:tcPr>
            <w:tcW w:w="1080" w:type="dxa"/>
            <w:vAlign w:val="center"/>
          </w:tcPr>
          <w:p w:rsidR="00D82067" w:rsidRDefault="006027EF">
            <w:pPr>
              <w:jc w:val="left"/>
            </w:pPr>
            <w:r>
              <w:rPr>
                <w:color w:val="000000"/>
                <w:szCs w:val="21"/>
              </w:rPr>
              <w:t>-</w:t>
            </w:r>
          </w:p>
        </w:tc>
      </w:tr>
      <w:tr w:rsidR="00D82067">
        <w:tc>
          <w:tcPr>
            <w:tcW w:w="1560" w:type="dxa"/>
            <w:vAlign w:val="center"/>
          </w:tcPr>
          <w:p w:rsidR="00D82067" w:rsidRDefault="006027EF">
            <w:pPr>
              <w:jc w:val="left"/>
            </w:pPr>
            <w:r>
              <w:rPr>
                <w:color w:val="000000"/>
                <w:szCs w:val="21"/>
              </w:rPr>
              <w:t>国泰君安证券股份有限公司</w:t>
            </w:r>
          </w:p>
        </w:tc>
        <w:tc>
          <w:tcPr>
            <w:tcW w:w="780" w:type="dxa"/>
            <w:vAlign w:val="center"/>
          </w:tcPr>
          <w:p w:rsidR="00D82067" w:rsidRDefault="006027EF">
            <w:pPr>
              <w:jc w:val="right"/>
            </w:pPr>
            <w:r>
              <w:rPr>
                <w:color w:val="000000"/>
                <w:szCs w:val="21"/>
              </w:rPr>
              <w:t>2</w:t>
            </w:r>
          </w:p>
        </w:tc>
        <w:tc>
          <w:tcPr>
            <w:tcW w:w="1800" w:type="dxa"/>
            <w:vAlign w:val="center"/>
          </w:tcPr>
          <w:p w:rsidR="00D82067" w:rsidRDefault="006027EF">
            <w:pPr>
              <w:jc w:val="right"/>
            </w:pPr>
            <w:r>
              <w:rPr>
                <w:color w:val="000000"/>
                <w:szCs w:val="21"/>
              </w:rPr>
              <w:t>-</w:t>
            </w:r>
          </w:p>
        </w:tc>
        <w:tc>
          <w:tcPr>
            <w:tcW w:w="1080" w:type="dxa"/>
            <w:vAlign w:val="center"/>
          </w:tcPr>
          <w:p w:rsidR="00D82067" w:rsidRDefault="006027EF">
            <w:pPr>
              <w:jc w:val="right"/>
            </w:pPr>
            <w:r>
              <w:rPr>
                <w:color w:val="000000"/>
                <w:szCs w:val="21"/>
              </w:rPr>
              <w:t>-</w:t>
            </w:r>
          </w:p>
        </w:tc>
        <w:tc>
          <w:tcPr>
            <w:tcW w:w="1620" w:type="dxa"/>
            <w:vAlign w:val="center"/>
          </w:tcPr>
          <w:p w:rsidR="00D82067" w:rsidRDefault="006027EF">
            <w:pPr>
              <w:jc w:val="right"/>
            </w:pPr>
            <w:r>
              <w:rPr>
                <w:color w:val="000000"/>
                <w:szCs w:val="21"/>
              </w:rPr>
              <w:t>-</w:t>
            </w:r>
          </w:p>
        </w:tc>
        <w:tc>
          <w:tcPr>
            <w:tcW w:w="1080" w:type="dxa"/>
            <w:vAlign w:val="center"/>
          </w:tcPr>
          <w:p w:rsidR="00D82067" w:rsidRDefault="006027EF">
            <w:pPr>
              <w:jc w:val="right"/>
            </w:pPr>
            <w:r>
              <w:rPr>
                <w:color w:val="000000"/>
                <w:szCs w:val="21"/>
              </w:rPr>
              <w:t>-</w:t>
            </w:r>
          </w:p>
        </w:tc>
        <w:tc>
          <w:tcPr>
            <w:tcW w:w="1080" w:type="dxa"/>
            <w:vAlign w:val="center"/>
          </w:tcPr>
          <w:p w:rsidR="00D82067" w:rsidRDefault="006027EF">
            <w:pPr>
              <w:jc w:val="left"/>
            </w:pPr>
            <w:r>
              <w:rPr>
                <w:color w:val="000000"/>
                <w:szCs w:val="21"/>
              </w:rPr>
              <w:t>-</w:t>
            </w:r>
          </w:p>
        </w:tc>
      </w:tr>
      <w:tr w:rsidR="00D82067">
        <w:tc>
          <w:tcPr>
            <w:tcW w:w="1560" w:type="dxa"/>
            <w:vAlign w:val="center"/>
          </w:tcPr>
          <w:p w:rsidR="00D82067" w:rsidRDefault="006027EF">
            <w:pPr>
              <w:jc w:val="left"/>
            </w:pPr>
            <w:r>
              <w:rPr>
                <w:color w:val="000000"/>
                <w:szCs w:val="21"/>
              </w:rPr>
              <w:t>光大证券股份有限公司</w:t>
            </w:r>
          </w:p>
        </w:tc>
        <w:tc>
          <w:tcPr>
            <w:tcW w:w="780" w:type="dxa"/>
            <w:vAlign w:val="center"/>
          </w:tcPr>
          <w:p w:rsidR="00D82067" w:rsidRDefault="006027EF">
            <w:pPr>
              <w:jc w:val="right"/>
            </w:pPr>
            <w:r>
              <w:rPr>
                <w:color w:val="000000"/>
                <w:szCs w:val="21"/>
              </w:rPr>
              <w:t>1</w:t>
            </w:r>
          </w:p>
        </w:tc>
        <w:tc>
          <w:tcPr>
            <w:tcW w:w="1800" w:type="dxa"/>
            <w:vAlign w:val="center"/>
          </w:tcPr>
          <w:p w:rsidR="00D82067" w:rsidRDefault="006027EF">
            <w:pPr>
              <w:jc w:val="right"/>
            </w:pPr>
            <w:r>
              <w:rPr>
                <w:color w:val="000000"/>
                <w:szCs w:val="21"/>
              </w:rPr>
              <w:t>-</w:t>
            </w:r>
          </w:p>
        </w:tc>
        <w:tc>
          <w:tcPr>
            <w:tcW w:w="1080" w:type="dxa"/>
            <w:vAlign w:val="center"/>
          </w:tcPr>
          <w:p w:rsidR="00D82067" w:rsidRDefault="006027EF">
            <w:pPr>
              <w:jc w:val="right"/>
            </w:pPr>
            <w:r>
              <w:rPr>
                <w:color w:val="000000"/>
                <w:szCs w:val="21"/>
              </w:rPr>
              <w:t>-</w:t>
            </w:r>
          </w:p>
        </w:tc>
        <w:tc>
          <w:tcPr>
            <w:tcW w:w="1620" w:type="dxa"/>
            <w:vAlign w:val="center"/>
          </w:tcPr>
          <w:p w:rsidR="00D82067" w:rsidRDefault="006027EF">
            <w:pPr>
              <w:jc w:val="right"/>
            </w:pPr>
            <w:r>
              <w:rPr>
                <w:color w:val="000000"/>
                <w:szCs w:val="21"/>
              </w:rPr>
              <w:t>-</w:t>
            </w:r>
          </w:p>
        </w:tc>
        <w:tc>
          <w:tcPr>
            <w:tcW w:w="1080" w:type="dxa"/>
            <w:vAlign w:val="center"/>
          </w:tcPr>
          <w:p w:rsidR="00D82067" w:rsidRDefault="006027EF">
            <w:pPr>
              <w:jc w:val="right"/>
            </w:pPr>
            <w:r>
              <w:rPr>
                <w:color w:val="000000"/>
                <w:szCs w:val="21"/>
              </w:rPr>
              <w:t>-</w:t>
            </w:r>
          </w:p>
        </w:tc>
        <w:tc>
          <w:tcPr>
            <w:tcW w:w="1080" w:type="dxa"/>
            <w:vAlign w:val="center"/>
          </w:tcPr>
          <w:p w:rsidR="00D82067" w:rsidRDefault="006027EF">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4" w:name="_Toc415249035"/>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83"/>
      <w:bookmarkEnd w:id="284"/>
    </w:p>
    <w:p w:rsidR="001A59F9" w:rsidRPr="00A34903" w:rsidRDefault="001A59F9" w:rsidP="00A34903">
      <w:pPr>
        <w:autoSpaceDE w:val="0"/>
        <w:autoSpaceDN w:val="0"/>
        <w:adjustRightInd w:val="0"/>
        <w:spacing w:before="29" w:line="288" w:lineRule="auto"/>
        <w:ind w:left="15"/>
        <w:jc w:val="right"/>
        <w:rPr>
          <w:color w:val="000000"/>
          <w:sz w:val="24"/>
        </w:rPr>
      </w:pPr>
      <w:bookmarkStart w:id="285" w:name="_Toc249707408"/>
      <w:r w:rsidRPr="00A34903">
        <w:rPr>
          <w:rFonts w:hint="eastAsia"/>
          <w:color w:val="000000"/>
          <w:sz w:val="24"/>
        </w:rPr>
        <w:t>金额单位：人民币元</w:t>
      </w:r>
      <w:bookmarkEnd w:id="2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154"/>
        <w:gridCol w:w="866"/>
        <w:gridCol w:w="1154"/>
        <w:gridCol w:w="905"/>
        <w:gridCol w:w="1259"/>
        <w:gridCol w:w="943"/>
        <w:gridCol w:w="1076"/>
        <w:gridCol w:w="921"/>
      </w:tblGrid>
      <w:tr w:rsidR="0075785F" w:rsidRPr="0083692C" w:rsidTr="000D75C6">
        <w:tc>
          <w:tcPr>
            <w:tcW w:w="709" w:type="dxa"/>
            <w:vMerge w:val="restart"/>
            <w:vAlign w:val="center"/>
          </w:tcPr>
          <w:p w:rsidR="0075785F" w:rsidRPr="0083692C" w:rsidRDefault="0075785F" w:rsidP="00AF2491">
            <w:pPr>
              <w:spacing w:before="29" w:line="288" w:lineRule="auto"/>
              <w:jc w:val="center"/>
              <w:rPr>
                <w:color w:val="000000"/>
                <w:szCs w:val="21"/>
              </w:rPr>
            </w:pPr>
            <w:r w:rsidRPr="0083692C">
              <w:rPr>
                <w:rFonts w:hint="eastAsia"/>
                <w:color w:val="000000"/>
                <w:szCs w:val="21"/>
              </w:rPr>
              <w:t>券商名称</w:t>
            </w:r>
          </w:p>
        </w:tc>
        <w:tc>
          <w:tcPr>
            <w:tcW w:w="1985" w:type="dxa"/>
            <w:gridSpan w:val="2"/>
            <w:vAlign w:val="center"/>
          </w:tcPr>
          <w:p w:rsidR="0075785F" w:rsidRPr="0083692C" w:rsidRDefault="0075785F" w:rsidP="00AF2491">
            <w:pPr>
              <w:spacing w:before="29" w:line="288" w:lineRule="auto"/>
              <w:jc w:val="center"/>
              <w:rPr>
                <w:color w:val="000000"/>
                <w:szCs w:val="21"/>
              </w:rPr>
            </w:pPr>
            <w:r w:rsidRPr="0083692C">
              <w:rPr>
                <w:rFonts w:hint="eastAsia"/>
                <w:color w:val="000000"/>
                <w:szCs w:val="21"/>
              </w:rPr>
              <w:t>债券交易</w:t>
            </w:r>
          </w:p>
        </w:tc>
        <w:tc>
          <w:tcPr>
            <w:tcW w:w="2023" w:type="dxa"/>
            <w:gridSpan w:val="2"/>
            <w:vAlign w:val="center"/>
          </w:tcPr>
          <w:p w:rsidR="0075785F" w:rsidRPr="0083692C" w:rsidRDefault="0075785F" w:rsidP="00AF2491">
            <w:pPr>
              <w:spacing w:before="29" w:line="288" w:lineRule="auto"/>
              <w:jc w:val="center"/>
              <w:rPr>
                <w:color w:val="000000"/>
                <w:szCs w:val="21"/>
              </w:rPr>
            </w:pPr>
            <w:r w:rsidRPr="0083692C">
              <w:rPr>
                <w:rFonts w:hint="eastAsia"/>
                <w:color w:val="000000"/>
                <w:szCs w:val="21"/>
              </w:rPr>
              <w:t>回购交易</w:t>
            </w:r>
          </w:p>
        </w:tc>
        <w:tc>
          <w:tcPr>
            <w:tcW w:w="2164" w:type="dxa"/>
            <w:gridSpan w:val="2"/>
            <w:vAlign w:val="center"/>
          </w:tcPr>
          <w:p w:rsidR="0075785F" w:rsidRPr="0083692C" w:rsidRDefault="0075785F" w:rsidP="00AF2491">
            <w:pPr>
              <w:spacing w:before="29" w:line="288" w:lineRule="auto"/>
              <w:jc w:val="center"/>
              <w:rPr>
                <w:color w:val="000000"/>
                <w:szCs w:val="21"/>
              </w:rPr>
            </w:pPr>
            <w:r w:rsidRPr="0083692C">
              <w:rPr>
                <w:rFonts w:hint="eastAsia"/>
                <w:color w:val="000000"/>
                <w:szCs w:val="21"/>
              </w:rPr>
              <w:t>权证交易</w:t>
            </w:r>
          </w:p>
        </w:tc>
        <w:tc>
          <w:tcPr>
            <w:tcW w:w="1962" w:type="dxa"/>
            <w:gridSpan w:val="2"/>
          </w:tcPr>
          <w:p w:rsidR="0075785F" w:rsidRPr="0083692C" w:rsidRDefault="0075785F" w:rsidP="00AF2491">
            <w:pPr>
              <w:spacing w:before="29" w:line="288" w:lineRule="auto"/>
              <w:jc w:val="center"/>
              <w:rPr>
                <w:color w:val="000000"/>
                <w:szCs w:val="21"/>
              </w:rPr>
            </w:pPr>
            <w:r w:rsidRPr="0083692C">
              <w:rPr>
                <w:rFonts w:hint="eastAsia"/>
                <w:color w:val="000000"/>
                <w:szCs w:val="21"/>
              </w:rPr>
              <w:t>基金交易</w:t>
            </w:r>
          </w:p>
        </w:tc>
      </w:tr>
      <w:tr w:rsidR="0075785F" w:rsidRPr="0083692C" w:rsidTr="000D75C6">
        <w:tc>
          <w:tcPr>
            <w:tcW w:w="709" w:type="dxa"/>
            <w:vMerge/>
            <w:vAlign w:val="center"/>
          </w:tcPr>
          <w:p w:rsidR="0075785F" w:rsidRPr="0083692C" w:rsidRDefault="0075785F" w:rsidP="00AF2491">
            <w:pPr>
              <w:spacing w:before="29" w:line="288" w:lineRule="auto"/>
              <w:jc w:val="center"/>
              <w:rPr>
                <w:color w:val="000000"/>
                <w:szCs w:val="21"/>
              </w:rPr>
            </w:pPr>
          </w:p>
        </w:tc>
        <w:tc>
          <w:tcPr>
            <w:tcW w:w="1134" w:type="dxa"/>
            <w:vAlign w:val="center"/>
          </w:tcPr>
          <w:p w:rsidR="0075785F" w:rsidRPr="0083692C" w:rsidRDefault="0075785F" w:rsidP="00AF2491">
            <w:pPr>
              <w:spacing w:before="29" w:line="288" w:lineRule="auto"/>
              <w:jc w:val="center"/>
              <w:rPr>
                <w:color w:val="000000"/>
                <w:szCs w:val="21"/>
              </w:rPr>
            </w:pPr>
            <w:r w:rsidRPr="0083692C">
              <w:rPr>
                <w:rFonts w:hint="eastAsia"/>
                <w:color w:val="000000"/>
                <w:szCs w:val="21"/>
              </w:rPr>
              <w:t>成交金额</w:t>
            </w:r>
          </w:p>
        </w:tc>
        <w:tc>
          <w:tcPr>
            <w:tcW w:w="851" w:type="dxa"/>
            <w:vAlign w:val="center"/>
          </w:tcPr>
          <w:p w:rsidR="0075785F" w:rsidRPr="0083692C" w:rsidRDefault="0075785F" w:rsidP="00AF2491">
            <w:pPr>
              <w:spacing w:before="29" w:line="288" w:lineRule="auto"/>
              <w:jc w:val="center"/>
              <w:rPr>
                <w:color w:val="000000"/>
                <w:szCs w:val="21"/>
              </w:rPr>
            </w:pPr>
            <w:r w:rsidRPr="0083692C">
              <w:rPr>
                <w:rFonts w:hint="eastAsia"/>
                <w:color w:val="000000"/>
                <w:szCs w:val="21"/>
              </w:rPr>
              <w:t>占当期债券成交总额的比例</w:t>
            </w:r>
          </w:p>
        </w:tc>
        <w:tc>
          <w:tcPr>
            <w:tcW w:w="1134" w:type="dxa"/>
            <w:vAlign w:val="center"/>
          </w:tcPr>
          <w:p w:rsidR="0075785F" w:rsidRPr="0083692C" w:rsidRDefault="0075785F" w:rsidP="00AF2491">
            <w:pPr>
              <w:spacing w:before="29" w:line="288" w:lineRule="auto"/>
              <w:jc w:val="center"/>
              <w:rPr>
                <w:color w:val="000000"/>
                <w:szCs w:val="21"/>
              </w:rPr>
            </w:pPr>
            <w:r w:rsidRPr="0083692C">
              <w:rPr>
                <w:rFonts w:hint="eastAsia"/>
                <w:color w:val="000000"/>
                <w:szCs w:val="21"/>
              </w:rPr>
              <w:t>成交金额</w:t>
            </w:r>
          </w:p>
        </w:tc>
        <w:tc>
          <w:tcPr>
            <w:tcW w:w="889" w:type="dxa"/>
            <w:vAlign w:val="center"/>
          </w:tcPr>
          <w:p w:rsidR="0075785F" w:rsidRPr="0083692C" w:rsidRDefault="0075785F" w:rsidP="00AF2491">
            <w:pPr>
              <w:spacing w:before="29" w:line="288" w:lineRule="auto"/>
              <w:jc w:val="center"/>
              <w:rPr>
                <w:color w:val="000000"/>
                <w:szCs w:val="21"/>
              </w:rPr>
            </w:pPr>
            <w:r w:rsidRPr="0083692C">
              <w:rPr>
                <w:rFonts w:hint="eastAsia"/>
                <w:color w:val="000000"/>
                <w:szCs w:val="21"/>
              </w:rPr>
              <w:t>占当期回购成交总额的比例</w:t>
            </w:r>
          </w:p>
        </w:tc>
        <w:tc>
          <w:tcPr>
            <w:tcW w:w="1237" w:type="dxa"/>
            <w:vAlign w:val="center"/>
          </w:tcPr>
          <w:p w:rsidR="0075785F" w:rsidRPr="0083692C" w:rsidRDefault="0075785F" w:rsidP="00AF2491">
            <w:pPr>
              <w:spacing w:before="29" w:line="288" w:lineRule="auto"/>
              <w:jc w:val="center"/>
              <w:rPr>
                <w:color w:val="000000"/>
                <w:szCs w:val="21"/>
              </w:rPr>
            </w:pPr>
            <w:r w:rsidRPr="0083692C">
              <w:rPr>
                <w:rFonts w:hint="eastAsia"/>
                <w:color w:val="000000"/>
                <w:szCs w:val="21"/>
              </w:rPr>
              <w:t>成交金额</w:t>
            </w:r>
          </w:p>
        </w:tc>
        <w:tc>
          <w:tcPr>
            <w:tcW w:w="927" w:type="dxa"/>
            <w:vAlign w:val="center"/>
          </w:tcPr>
          <w:p w:rsidR="0075785F" w:rsidRPr="0083692C" w:rsidRDefault="0075785F" w:rsidP="00AF2491">
            <w:pPr>
              <w:spacing w:before="29" w:line="288" w:lineRule="auto"/>
              <w:jc w:val="center"/>
              <w:rPr>
                <w:color w:val="000000"/>
                <w:szCs w:val="21"/>
              </w:rPr>
            </w:pPr>
            <w:r w:rsidRPr="0083692C">
              <w:rPr>
                <w:rFonts w:hint="eastAsia"/>
                <w:color w:val="000000"/>
                <w:szCs w:val="21"/>
              </w:rPr>
              <w:t>占当期权证成交总额的比例</w:t>
            </w:r>
          </w:p>
        </w:tc>
        <w:tc>
          <w:tcPr>
            <w:tcW w:w="1057" w:type="dxa"/>
            <w:vAlign w:val="center"/>
          </w:tcPr>
          <w:p w:rsidR="0075785F" w:rsidRPr="0083692C" w:rsidRDefault="0075785F" w:rsidP="00AF2491">
            <w:pPr>
              <w:spacing w:before="29" w:line="288" w:lineRule="auto"/>
              <w:jc w:val="center"/>
              <w:rPr>
                <w:color w:val="000000"/>
                <w:szCs w:val="21"/>
              </w:rPr>
            </w:pPr>
            <w:r w:rsidRPr="0083692C">
              <w:rPr>
                <w:rFonts w:hint="eastAsia"/>
                <w:color w:val="000000"/>
                <w:szCs w:val="21"/>
              </w:rPr>
              <w:t>成交金额</w:t>
            </w:r>
          </w:p>
        </w:tc>
        <w:tc>
          <w:tcPr>
            <w:tcW w:w="905" w:type="dxa"/>
            <w:vAlign w:val="center"/>
          </w:tcPr>
          <w:p w:rsidR="0075785F" w:rsidRPr="0083692C" w:rsidRDefault="0075785F" w:rsidP="00AF2491">
            <w:pPr>
              <w:spacing w:before="29" w:line="288" w:lineRule="auto"/>
              <w:jc w:val="center"/>
              <w:rPr>
                <w:color w:val="000000"/>
                <w:szCs w:val="21"/>
              </w:rPr>
            </w:pPr>
            <w:r w:rsidRPr="0083692C">
              <w:rPr>
                <w:rFonts w:hint="eastAsia"/>
                <w:color w:val="000000"/>
                <w:szCs w:val="21"/>
              </w:rPr>
              <w:t>占当期基金成交总额的比例</w:t>
            </w:r>
          </w:p>
        </w:tc>
      </w:tr>
      <w:tr w:rsidR="00D82067">
        <w:tc>
          <w:tcPr>
            <w:tcW w:w="720" w:type="dxa"/>
            <w:vAlign w:val="center"/>
          </w:tcPr>
          <w:p w:rsidR="00D82067" w:rsidRDefault="006027EF">
            <w:pPr>
              <w:jc w:val="left"/>
            </w:pPr>
            <w:r>
              <w:rPr>
                <w:color w:val="000000"/>
                <w:szCs w:val="21"/>
              </w:rPr>
              <w:t>海通证券股份有限公司</w:t>
            </w:r>
          </w:p>
        </w:tc>
        <w:tc>
          <w:tcPr>
            <w:tcW w:w="1154" w:type="dxa"/>
            <w:vAlign w:val="center"/>
          </w:tcPr>
          <w:p w:rsidR="00D82067" w:rsidRDefault="006027EF">
            <w:pPr>
              <w:jc w:val="right"/>
            </w:pPr>
            <w:r>
              <w:rPr>
                <w:color w:val="000000"/>
                <w:szCs w:val="21"/>
              </w:rPr>
              <w:t>34,380.00</w:t>
            </w:r>
          </w:p>
        </w:tc>
        <w:tc>
          <w:tcPr>
            <w:tcW w:w="866" w:type="dxa"/>
            <w:vAlign w:val="center"/>
          </w:tcPr>
          <w:p w:rsidR="00D82067" w:rsidRDefault="006027EF">
            <w:pPr>
              <w:jc w:val="right"/>
            </w:pPr>
            <w:r>
              <w:rPr>
                <w:color w:val="000000"/>
                <w:szCs w:val="21"/>
              </w:rPr>
              <w:t>100.00%</w:t>
            </w:r>
          </w:p>
        </w:tc>
        <w:tc>
          <w:tcPr>
            <w:tcW w:w="1154" w:type="dxa"/>
            <w:vAlign w:val="center"/>
          </w:tcPr>
          <w:p w:rsidR="00D82067" w:rsidRDefault="006027EF">
            <w:pPr>
              <w:jc w:val="right"/>
            </w:pPr>
            <w:r>
              <w:rPr>
                <w:color w:val="000000"/>
                <w:szCs w:val="21"/>
              </w:rPr>
              <w:t>-</w:t>
            </w:r>
          </w:p>
        </w:tc>
        <w:tc>
          <w:tcPr>
            <w:tcW w:w="905" w:type="dxa"/>
            <w:vAlign w:val="center"/>
          </w:tcPr>
          <w:p w:rsidR="00D82067" w:rsidRDefault="006027EF">
            <w:pPr>
              <w:jc w:val="right"/>
            </w:pPr>
            <w:r>
              <w:rPr>
                <w:color w:val="000000"/>
                <w:szCs w:val="21"/>
              </w:rPr>
              <w:t>-</w:t>
            </w:r>
          </w:p>
        </w:tc>
        <w:tc>
          <w:tcPr>
            <w:tcW w:w="1259" w:type="dxa"/>
            <w:vAlign w:val="center"/>
          </w:tcPr>
          <w:p w:rsidR="00D82067" w:rsidRDefault="006027EF">
            <w:pPr>
              <w:jc w:val="right"/>
            </w:pPr>
            <w:r>
              <w:rPr>
                <w:color w:val="000000"/>
                <w:szCs w:val="21"/>
              </w:rPr>
              <w:t>-</w:t>
            </w:r>
          </w:p>
        </w:tc>
        <w:tc>
          <w:tcPr>
            <w:tcW w:w="943" w:type="dxa"/>
            <w:vAlign w:val="center"/>
          </w:tcPr>
          <w:p w:rsidR="00D82067" w:rsidRDefault="006027EF">
            <w:pPr>
              <w:jc w:val="right"/>
            </w:pPr>
            <w:r>
              <w:rPr>
                <w:color w:val="000000"/>
                <w:szCs w:val="21"/>
              </w:rPr>
              <w:t>-</w:t>
            </w:r>
          </w:p>
        </w:tc>
        <w:tc>
          <w:tcPr>
            <w:tcW w:w="1076" w:type="dxa"/>
            <w:vAlign w:val="center"/>
          </w:tcPr>
          <w:p w:rsidR="00D82067" w:rsidRDefault="006027EF">
            <w:pPr>
              <w:jc w:val="right"/>
            </w:pPr>
            <w:r>
              <w:rPr>
                <w:color w:val="000000"/>
                <w:szCs w:val="21"/>
              </w:rPr>
              <w:t>-</w:t>
            </w:r>
          </w:p>
        </w:tc>
        <w:tc>
          <w:tcPr>
            <w:tcW w:w="921" w:type="dxa"/>
            <w:vAlign w:val="center"/>
          </w:tcPr>
          <w:p w:rsidR="00D82067" w:rsidRDefault="006027EF">
            <w:pPr>
              <w:jc w:val="right"/>
            </w:pPr>
            <w:r>
              <w:rPr>
                <w:color w:val="000000"/>
                <w:szCs w:val="21"/>
              </w:rPr>
              <w:t>-</w:t>
            </w:r>
          </w:p>
        </w:tc>
      </w:tr>
    </w:tbl>
    <w:p w:rsidR="00D82067" w:rsidRDefault="006027EF">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D82067" w:rsidRDefault="006027EF">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6" w:name="_Toc361324901"/>
      <w:bookmarkStart w:id="287" w:name="_Toc415249036"/>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86"/>
      <w:bookmarkEnd w:id="28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950"/>
        <w:gridCol w:w="1701"/>
        <w:gridCol w:w="1629"/>
      </w:tblGrid>
      <w:tr w:rsidR="001A59F9" w:rsidRPr="0091212A" w:rsidTr="00003973">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95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170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D82067" w:rsidTr="00003973">
        <w:tc>
          <w:tcPr>
            <w:tcW w:w="720" w:type="dxa"/>
            <w:vAlign w:val="center"/>
          </w:tcPr>
          <w:p w:rsidR="00D82067" w:rsidRDefault="006027EF">
            <w:pPr>
              <w:jc w:val="center"/>
            </w:pPr>
            <w:r>
              <w:rPr>
                <w:color w:val="000000"/>
                <w:sz w:val="24"/>
              </w:rPr>
              <w:t>1</w:t>
            </w:r>
          </w:p>
        </w:tc>
        <w:tc>
          <w:tcPr>
            <w:tcW w:w="4950" w:type="dxa"/>
            <w:vAlign w:val="center"/>
          </w:tcPr>
          <w:p w:rsidR="00D82067" w:rsidRDefault="006027EF">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2013</w:t>
            </w:r>
            <w:r>
              <w:rPr>
                <w:color w:val="000000"/>
                <w:sz w:val="24"/>
              </w:rPr>
              <w:t>年第</w:t>
            </w:r>
            <w:r>
              <w:rPr>
                <w:color w:val="000000"/>
                <w:sz w:val="24"/>
              </w:rPr>
              <w:t>4</w:t>
            </w:r>
            <w:r>
              <w:rPr>
                <w:color w:val="000000"/>
                <w:sz w:val="24"/>
              </w:rPr>
              <w:t>季度报告</w:t>
            </w:r>
          </w:p>
        </w:tc>
        <w:tc>
          <w:tcPr>
            <w:tcW w:w="1701" w:type="dxa"/>
            <w:vAlign w:val="center"/>
          </w:tcPr>
          <w:p w:rsidR="00D82067" w:rsidRDefault="006027EF">
            <w:pPr>
              <w:jc w:val="center"/>
            </w:pPr>
            <w:r>
              <w:rPr>
                <w:color w:val="000000"/>
                <w:sz w:val="24"/>
              </w:rPr>
              <w:t>中国证券报、上海证券报、证券时报</w:t>
            </w:r>
          </w:p>
        </w:tc>
        <w:tc>
          <w:tcPr>
            <w:tcW w:w="1629" w:type="dxa"/>
            <w:vAlign w:val="center"/>
          </w:tcPr>
          <w:p w:rsidR="00D82067" w:rsidRDefault="006027EF">
            <w:pPr>
              <w:jc w:val="center"/>
            </w:pPr>
            <w:r>
              <w:rPr>
                <w:color w:val="000000"/>
                <w:sz w:val="24"/>
              </w:rPr>
              <w:t>2014-01-20</w:t>
            </w:r>
          </w:p>
        </w:tc>
      </w:tr>
      <w:tr w:rsidR="00D82067" w:rsidTr="00003973">
        <w:tc>
          <w:tcPr>
            <w:tcW w:w="720" w:type="dxa"/>
            <w:vAlign w:val="center"/>
          </w:tcPr>
          <w:p w:rsidR="00D82067" w:rsidRDefault="006027EF">
            <w:pPr>
              <w:jc w:val="center"/>
            </w:pPr>
            <w:r>
              <w:rPr>
                <w:color w:val="000000"/>
                <w:sz w:val="24"/>
              </w:rPr>
              <w:t>2</w:t>
            </w:r>
          </w:p>
        </w:tc>
        <w:tc>
          <w:tcPr>
            <w:tcW w:w="4950" w:type="dxa"/>
            <w:vAlign w:val="center"/>
          </w:tcPr>
          <w:p w:rsidR="00D82067" w:rsidRDefault="006027EF">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2013</w:t>
            </w:r>
            <w:r>
              <w:rPr>
                <w:color w:val="000000"/>
                <w:sz w:val="24"/>
              </w:rPr>
              <w:t>年年度报告摘要</w:t>
            </w:r>
          </w:p>
        </w:tc>
        <w:tc>
          <w:tcPr>
            <w:tcW w:w="1701" w:type="dxa"/>
            <w:vAlign w:val="center"/>
          </w:tcPr>
          <w:p w:rsidR="00D82067" w:rsidRDefault="006027EF">
            <w:pPr>
              <w:jc w:val="center"/>
            </w:pPr>
            <w:r>
              <w:rPr>
                <w:color w:val="000000"/>
                <w:sz w:val="24"/>
              </w:rPr>
              <w:t>中国证券报、上海证券报、证券时报</w:t>
            </w:r>
          </w:p>
        </w:tc>
        <w:tc>
          <w:tcPr>
            <w:tcW w:w="1629" w:type="dxa"/>
            <w:vAlign w:val="center"/>
          </w:tcPr>
          <w:p w:rsidR="00D82067" w:rsidRDefault="006027EF">
            <w:pPr>
              <w:jc w:val="center"/>
            </w:pPr>
            <w:r>
              <w:rPr>
                <w:color w:val="000000"/>
                <w:sz w:val="24"/>
              </w:rPr>
              <w:t>2014-03-26</w:t>
            </w:r>
          </w:p>
        </w:tc>
      </w:tr>
      <w:tr w:rsidR="00D82067" w:rsidTr="00003973">
        <w:tc>
          <w:tcPr>
            <w:tcW w:w="720" w:type="dxa"/>
            <w:vAlign w:val="center"/>
          </w:tcPr>
          <w:p w:rsidR="00D82067" w:rsidRDefault="006027EF">
            <w:pPr>
              <w:jc w:val="center"/>
            </w:pPr>
            <w:r>
              <w:rPr>
                <w:color w:val="000000"/>
                <w:sz w:val="24"/>
              </w:rPr>
              <w:t>3</w:t>
            </w:r>
          </w:p>
        </w:tc>
        <w:tc>
          <w:tcPr>
            <w:tcW w:w="4950" w:type="dxa"/>
            <w:vAlign w:val="center"/>
          </w:tcPr>
          <w:p w:rsidR="00D82067" w:rsidRDefault="006027EF">
            <w:pPr>
              <w:jc w:val="left"/>
            </w:pPr>
            <w:r>
              <w:rPr>
                <w:color w:val="000000"/>
                <w:sz w:val="24"/>
              </w:rPr>
              <w:t>交银施罗德基金管理有限公司关于增加江苏常熟农村商业银行股份有限公司为旗下部分基金场外代销机构的公告</w:t>
            </w:r>
          </w:p>
        </w:tc>
        <w:tc>
          <w:tcPr>
            <w:tcW w:w="1701" w:type="dxa"/>
            <w:vAlign w:val="center"/>
          </w:tcPr>
          <w:p w:rsidR="00D82067" w:rsidRDefault="006027EF">
            <w:pPr>
              <w:jc w:val="center"/>
            </w:pPr>
            <w:r>
              <w:rPr>
                <w:color w:val="000000"/>
                <w:sz w:val="24"/>
              </w:rPr>
              <w:t>中国证券报、上海证券报、证券时报</w:t>
            </w:r>
          </w:p>
        </w:tc>
        <w:tc>
          <w:tcPr>
            <w:tcW w:w="1629" w:type="dxa"/>
            <w:vAlign w:val="center"/>
          </w:tcPr>
          <w:p w:rsidR="00D82067" w:rsidRDefault="006027EF">
            <w:pPr>
              <w:jc w:val="center"/>
            </w:pPr>
            <w:r>
              <w:rPr>
                <w:color w:val="000000"/>
                <w:sz w:val="24"/>
              </w:rPr>
              <w:t>2014-03-27</w:t>
            </w:r>
          </w:p>
        </w:tc>
      </w:tr>
      <w:tr w:rsidR="00D82067" w:rsidTr="00003973">
        <w:tc>
          <w:tcPr>
            <w:tcW w:w="720" w:type="dxa"/>
            <w:vAlign w:val="center"/>
          </w:tcPr>
          <w:p w:rsidR="00D82067" w:rsidRDefault="006027EF">
            <w:pPr>
              <w:jc w:val="center"/>
            </w:pPr>
            <w:r>
              <w:rPr>
                <w:color w:val="000000"/>
                <w:sz w:val="24"/>
              </w:rPr>
              <w:t>4</w:t>
            </w:r>
          </w:p>
        </w:tc>
        <w:tc>
          <w:tcPr>
            <w:tcW w:w="4950" w:type="dxa"/>
            <w:vAlign w:val="center"/>
          </w:tcPr>
          <w:p w:rsidR="00D82067" w:rsidRDefault="006027EF">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2014</w:t>
            </w:r>
            <w:r>
              <w:rPr>
                <w:color w:val="000000"/>
                <w:sz w:val="24"/>
              </w:rPr>
              <w:t>年第</w:t>
            </w:r>
            <w:r>
              <w:rPr>
                <w:color w:val="000000"/>
                <w:sz w:val="24"/>
              </w:rPr>
              <w:t>1</w:t>
            </w:r>
            <w:r>
              <w:rPr>
                <w:color w:val="000000"/>
                <w:sz w:val="24"/>
              </w:rPr>
              <w:t>季度报告</w:t>
            </w:r>
          </w:p>
        </w:tc>
        <w:tc>
          <w:tcPr>
            <w:tcW w:w="1701" w:type="dxa"/>
            <w:vAlign w:val="center"/>
          </w:tcPr>
          <w:p w:rsidR="00D82067" w:rsidRDefault="006027EF">
            <w:pPr>
              <w:jc w:val="center"/>
            </w:pPr>
            <w:r>
              <w:rPr>
                <w:color w:val="000000"/>
                <w:sz w:val="24"/>
              </w:rPr>
              <w:t>中国证券报、上海证券报、证券时报</w:t>
            </w:r>
          </w:p>
        </w:tc>
        <w:tc>
          <w:tcPr>
            <w:tcW w:w="1629" w:type="dxa"/>
            <w:vAlign w:val="center"/>
          </w:tcPr>
          <w:p w:rsidR="00D82067" w:rsidRDefault="006027EF">
            <w:pPr>
              <w:jc w:val="center"/>
            </w:pPr>
            <w:r>
              <w:rPr>
                <w:color w:val="000000"/>
                <w:sz w:val="24"/>
              </w:rPr>
              <w:t>2014-04-22</w:t>
            </w:r>
          </w:p>
        </w:tc>
      </w:tr>
      <w:tr w:rsidR="00D82067" w:rsidTr="00003973">
        <w:tc>
          <w:tcPr>
            <w:tcW w:w="720" w:type="dxa"/>
            <w:vAlign w:val="center"/>
          </w:tcPr>
          <w:p w:rsidR="00D82067" w:rsidRDefault="006027EF">
            <w:pPr>
              <w:jc w:val="center"/>
            </w:pPr>
            <w:r>
              <w:rPr>
                <w:color w:val="000000"/>
                <w:sz w:val="24"/>
              </w:rPr>
              <w:t>5</w:t>
            </w:r>
          </w:p>
        </w:tc>
        <w:tc>
          <w:tcPr>
            <w:tcW w:w="4950" w:type="dxa"/>
            <w:vAlign w:val="center"/>
          </w:tcPr>
          <w:p w:rsidR="00D82067" w:rsidRDefault="006027EF">
            <w:pPr>
              <w:jc w:val="left"/>
            </w:pPr>
            <w:r>
              <w:rPr>
                <w:color w:val="000000"/>
                <w:sz w:val="24"/>
              </w:rPr>
              <w:t>交银施罗德上证</w:t>
            </w:r>
            <w:r>
              <w:rPr>
                <w:color w:val="000000"/>
                <w:sz w:val="24"/>
              </w:rPr>
              <w:t>180</w:t>
            </w:r>
            <w:r>
              <w:rPr>
                <w:color w:val="000000"/>
                <w:sz w:val="24"/>
              </w:rPr>
              <w:t>公司治理交易型开放式指数证券投资基金联接基金（更新）招募说明书摘要（</w:t>
            </w:r>
            <w:r>
              <w:rPr>
                <w:color w:val="000000"/>
                <w:sz w:val="24"/>
              </w:rPr>
              <w:t xml:space="preserve">2014 </w:t>
            </w:r>
            <w:r>
              <w:rPr>
                <w:color w:val="000000"/>
                <w:sz w:val="24"/>
              </w:rPr>
              <w:t>年第</w:t>
            </w:r>
            <w:r>
              <w:rPr>
                <w:color w:val="000000"/>
                <w:sz w:val="24"/>
              </w:rPr>
              <w:t>1</w:t>
            </w:r>
            <w:r>
              <w:rPr>
                <w:color w:val="000000"/>
                <w:sz w:val="24"/>
              </w:rPr>
              <w:t>号）</w:t>
            </w:r>
          </w:p>
        </w:tc>
        <w:tc>
          <w:tcPr>
            <w:tcW w:w="1701" w:type="dxa"/>
            <w:vAlign w:val="center"/>
          </w:tcPr>
          <w:p w:rsidR="00D82067" w:rsidRDefault="006027EF">
            <w:pPr>
              <w:jc w:val="center"/>
            </w:pPr>
            <w:r>
              <w:rPr>
                <w:color w:val="000000"/>
                <w:sz w:val="24"/>
              </w:rPr>
              <w:t>中国证券报、上海证券报、证券时报</w:t>
            </w:r>
          </w:p>
        </w:tc>
        <w:tc>
          <w:tcPr>
            <w:tcW w:w="1629" w:type="dxa"/>
            <w:vAlign w:val="center"/>
          </w:tcPr>
          <w:p w:rsidR="00D82067" w:rsidRDefault="006027EF">
            <w:pPr>
              <w:jc w:val="center"/>
            </w:pPr>
            <w:r>
              <w:rPr>
                <w:color w:val="000000"/>
                <w:sz w:val="24"/>
              </w:rPr>
              <w:t>2014-05-13</w:t>
            </w:r>
          </w:p>
        </w:tc>
      </w:tr>
      <w:tr w:rsidR="00D82067" w:rsidTr="00003973">
        <w:tc>
          <w:tcPr>
            <w:tcW w:w="720" w:type="dxa"/>
            <w:vAlign w:val="center"/>
          </w:tcPr>
          <w:p w:rsidR="00D82067" w:rsidRDefault="006027EF">
            <w:pPr>
              <w:jc w:val="center"/>
            </w:pPr>
            <w:r>
              <w:rPr>
                <w:color w:val="000000"/>
                <w:sz w:val="24"/>
              </w:rPr>
              <w:t>6</w:t>
            </w:r>
          </w:p>
        </w:tc>
        <w:tc>
          <w:tcPr>
            <w:tcW w:w="4950" w:type="dxa"/>
            <w:vAlign w:val="center"/>
          </w:tcPr>
          <w:p w:rsidR="00D82067" w:rsidRDefault="006027EF">
            <w:pPr>
              <w:jc w:val="left"/>
            </w:pPr>
            <w:r>
              <w:rPr>
                <w:color w:val="000000"/>
                <w:sz w:val="24"/>
              </w:rPr>
              <w:t>交银施罗德基金管理有限公司关于增加北京钱景财富投资管理有限公司为旗下部分基金的场外代销机构并参与电子交易平台基金前端申购费率优惠活动的公告</w:t>
            </w:r>
          </w:p>
        </w:tc>
        <w:tc>
          <w:tcPr>
            <w:tcW w:w="1701" w:type="dxa"/>
            <w:vAlign w:val="center"/>
          </w:tcPr>
          <w:p w:rsidR="00D82067" w:rsidRDefault="006027EF">
            <w:pPr>
              <w:jc w:val="center"/>
            </w:pPr>
            <w:r>
              <w:rPr>
                <w:color w:val="000000"/>
                <w:sz w:val="24"/>
              </w:rPr>
              <w:t>中国证券报、上海证券报、证券时报</w:t>
            </w:r>
          </w:p>
        </w:tc>
        <w:tc>
          <w:tcPr>
            <w:tcW w:w="1629" w:type="dxa"/>
            <w:vAlign w:val="center"/>
          </w:tcPr>
          <w:p w:rsidR="00D82067" w:rsidRDefault="006027EF">
            <w:pPr>
              <w:jc w:val="center"/>
            </w:pPr>
            <w:r>
              <w:rPr>
                <w:color w:val="000000"/>
                <w:sz w:val="24"/>
              </w:rPr>
              <w:t>2014-06-14</w:t>
            </w:r>
          </w:p>
        </w:tc>
      </w:tr>
      <w:tr w:rsidR="00D82067" w:rsidTr="00003973">
        <w:tc>
          <w:tcPr>
            <w:tcW w:w="720" w:type="dxa"/>
            <w:vAlign w:val="center"/>
          </w:tcPr>
          <w:p w:rsidR="00D82067" w:rsidRDefault="006027EF">
            <w:pPr>
              <w:jc w:val="center"/>
            </w:pPr>
            <w:r>
              <w:rPr>
                <w:color w:val="000000"/>
                <w:sz w:val="24"/>
              </w:rPr>
              <w:t>7</w:t>
            </w:r>
          </w:p>
        </w:tc>
        <w:tc>
          <w:tcPr>
            <w:tcW w:w="4950" w:type="dxa"/>
            <w:vAlign w:val="center"/>
          </w:tcPr>
          <w:p w:rsidR="00D82067" w:rsidRDefault="006027EF">
            <w:pPr>
              <w:jc w:val="left"/>
            </w:pPr>
            <w:r>
              <w:rPr>
                <w:color w:val="000000"/>
                <w:sz w:val="24"/>
              </w:rPr>
              <w:t>交银施罗德基金管理有限公司关于旗下部分基金参与华夏银行股份有限公司手机客户端基金申购费率优惠活动的公告</w:t>
            </w:r>
          </w:p>
        </w:tc>
        <w:tc>
          <w:tcPr>
            <w:tcW w:w="1701" w:type="dxa"/>
            <w:vAlign w:val="center"/>
          </w:tcPr>
          <w:p w:rsidR="00D82067" w:rsidRDefault="006027EF">
            <w:pPr>
              <w:jc w:val="center"/>
            </w:pPr>
            <w:r>
              <w:rPr>
                <w:color w:val="000000"/>
                <w:sz w:val="24"/>
              </w:rPr>
              <w:t>中国证券报、上海证券报、证券时报</w:t>
            </w:r>
          </w:p>
        </w:tc>
        <w:tc>
          <w:tcPr>
            <w:tcW w:w="1629" w:type="dxa"/>
            <w:vAlign w:val="center"/>
          </w:tcPr>
          <w:p w:rsidR="00D82067" w:rsidRDefault="006027EF">
            <w:pPr>
              <w:jc w:val="center"/>
            </w:pPr>
            <w:r>
              <w:rPr>
                <w:color w:val="000000"/>
                <w:sz w:val="24"/>
              </w:rPr>
              <w:t>2014-06-30</w:t>
            </w:r>
          </w:p>
        </w:tc>
      </w:tr>
      <w:tr w:rsidR="00D82067" w:rsidTr="00003973">
        <w:tc>
          <w:tcPr>
            <w:tcW w:w="720" w:type="dxa"/>
            <w:vAlign w:val="center"/>
          </w:tcPr>
          <w:p w:rsidR="00D82067" w:rsidRDefault="006027EF">
            <w:pPr>
              <w:jc w:val="center"/>
            </w:pPr>
            <w:r>
              <w:rPr>
                <w:color w:val="000000"/>
                <w:sz w:val="24"/>
              </w:rPr>
              <w:t>8</w:t>
            </w:r>
          </w:p>
        </w:tc>
        <w:tc>
          <w:tcPr>
            <w:tcW w:w="4950" w:type="dxa"/>
            <w:vAlign w:val="center"/>
          </w:tcPr>
          <w:p w:rsidR="00D82067" w:rsidRDefault="006027EF">
            <w:pPr>
              <w:jc w:val="left"/>
            </w:pPr>
            <w:r>
              <w:rPr>
                <w:color w:val="000000"/>
                <w:sz w:val="24"/>
              </w:rPr>
              <w:t>交银施罗德基金管理有限公司关于旗下部分基金参与交通银行股份有限公司网上银行、手机银行基金前端申购费率优惠活动的公告</w:t>
            </w:r>
          </w:p>
        </w:tc>
        <w:tc>
          <w:tcPr>
            <w:tcW w:w="1701" w:type="dxa"/>
            <w:vAlign w:val="center"/>
          </w:tcPr>
          <w:p w:rsidR="00D82067" w:rsidRDefault="006027EF">
            <w:pPr>
              <w:jc w:val="center"/>
            </w:pPr>
            <w:r>
              <w:rPr>
                <w:color w:val="000000"/>
                <w:sz w:val="24"/>
              </w:rPr>
              <w:t>中国证券报、上海证券报、证券时报</w:t>
            </w:r>
          </w:p>
        </w:tc>
        <w:tc>
          <w:tcPr>
            <w:tcW w:w="1629" w:type="dxa"/>
            <w:vAlign w:val="center"/>
          </w:tcPr>
          <w:p w:rsidR="00D82067" w:rsidRDefault="006027EF">
            <w:pPr>
              <w:jc w:val="center"/>
            </w:pPr>
            <w:r>
              <w:rPr>
                <w:color w:val="000000"/>
                <w:sz w:val="24"/>
              </w:rPr>
              <w:t>2014-07-01</w:t>
            </w:r>
          </w:p>
        </w:tc>
      </w:tr>
      <w:tr w:rsidR="00D82067" w:rsidTr="00003973">
        <w:tc>
          <w:tcPr>
            <w:tcW w:w="720" w:type="dxa"/>
            <w:vAlign w:val="center"/>
          </w:tcPr>
          <w:p w:rsidR="00D82067" w:rsidRDefault="006027EF">
            <w:pPr>
              <w:jc w:val="center"/>
            </w:pPr>
            <w:r>
              <w:rPr>
                <w:color w:val="000000"/>
                <w:sz w:val="24"/>
              </w:rPr>
              <w:t>9</w:t>
            </w:r>
          </w:p>
        </w:tc>
        <w:tc>
          <w:tcPr>
            <w:tcW w:w="4950" w:type="dxa"/>
            <w:vAlign w:val="center"/>
          </w:tcPr>
          <w:p w:rsidR="00D82067" w:rsidRDefault="006027EF">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2014</w:t>
            </w:r>
            <w:r>
              <w:rPr>
                <w:color w:val="000000"/>
                <w:sz w:val="24"/>
              </w:rPr>
              <w:t>年第</w:t>
            </w:r>
            <w:r>
              <w:rPr>
                <w:color w:val="000000"/>
                <w:sz w:val="24"/>
              </w:rPr>
              <w:t>2</w:t>
            </w:r>
            <w:r>
              <w:rPr>
                <w:color w:val="000000"/>
                <w:sz w:val="24"/>
              </w:rPr>
              <w:t>季度报告</w:t>
            </w:r>
          </w:p>
        </w:tc>
        <w:tc>
          <w:tcPr>
            <w:tcW w:w="1701" w:type="dxa"/>
            <w:vAlign w:val="center"/>
          </w:tcPr>
          <w:p w:rsidR="00D82067" w:rsidRDefault="006027EF">
            <w:pPr>
              <w:jc w:val="center"/>
            </w:pPr>
            <w:r>
              <w:rPr>
                <w:color w:val="000000"/>
                <w:sz w:val="24"/>
              </w:rPr>
              <w:t>中国证券报、上海证券报、证券时报</w:t>
            </w:r>
          </w:p>
        </w:tc>
        <w:tc>
          <w:tcPr>
            <w:tcW w:w="1629" w:type="dxa"/>
            <w:vAlign w:val="center"/>
          </w:tcPr>
          <w:p w:rsidR="00D82067" w:rsidRDefault="006027EF">
            <w:pPr>
              <w:jc w:val="center"/>
            </w:pPr>
            <w:r>
              <w:rPr>
                <w:color w:val="000000"/>
                <w:sz w:val="24"/>
              </w:rPr>
              <w:t>2014-07-19</w:t>
            </w:r>
          </w:p>
        </w:tc>
      </w:tr>
      <w:tr w:rsidR="00D82067" w:rsidTr="00003973">
        <w:tc>
          <w:tcPr>
            <w:tcW w:w="720" w:type="dxa"/>
            <w:vAlign w:val="center"/>
          </w:tcPr>
          <w:p w:rsidR="00D82067" w:rsidRDefault="006027EF">
            <w:pPr>
              <w:jc w:val="center"/>
            </w:pPr>
            <w:r>
              <w:rPr>
                <w:color w:val="000000"/>
                <w:sz w:val="24"/>
              </w:rPr>
              <w:t>10</w:t>
            </w:r>
          </w:p>
        </w:tc>
        <w:tc>
          <w:tcPr>
            <w:tcW w:w="4950" w:type="dxa"/>
            <w:vAlign w:val="center"/>
          </w:tcPr>
          <w:p w:rsidR="00D82067" w:rsidRDefault="006027EF">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2014</w:t>
            </w:r>
            <w:r>
              <w:rPr>
                <w:color w:val="000000"/>
                <w:sz w:val="24"/>
              </w:rPr>
              <w:t>年半年度报告摘要</w:t>
            </w:r>
          </w:p>
        </w:tc>
        <w:tc>
          <w:tcPr>
            <w:tcW w:w="1701" w:type="dxa"/>
            <w:vAlign w:val="center"/>
          </w:tcPr>
          <w:p w:rsidR="00D82067" w:rsidRDefault="006027EF">
            <w:pPr>
              <w:jc w:val="center"/>
            </w:pPr>
            <w:r>
              <w:rPr>
                <w:color w:val="000000"/>
                <w:sz w:val="24"/>
              </w:rPr>
              <w:t>中国证券报、上海证券报、证券时报</w:t>
            </w:r>
          </w:p>
        </w:tc>
        <w:tc>
          <w:tcPr>
            <w:tcW w:w="1629" w:type="dxa"/>
            <w:vAlign w:val="center"/>
          </w:tcPr>
          <w:p w:rsidR="00D82067" w:rsidRDefault="006027EF">
            <w:pPr>
              <w:jc w:val="center"/>
            </w:pPr>
            <w:r>
              <w:rPr>
                <w:color w:val="000000"/>
                <w:sz w:val="24"/>
              </w:rPr>
              <w:t>2014-08-25</w:t>
            </w:r>
          </w:p>
        </w:tc>
      </w:tr>
      <w:tr w:rsidR="00D82067" w:rsidTr="00003973">
        <w:tc>
          <w:tcPr>
            <w:tcW w:w="720" w:type="dxa"/>
            <w:vAlign w:val="center"/>
          </w:tcPr>
          <w:p w:rsidR="00D82067" w:rsidRDefault="006027EF">
            <w:pPr>
              <w:jc w:val="center"/>
            </w:pPr>
            <w:r>
              <w:rPr>
                <w:color w:val="000000"/>
                <w:sz w:val="24"/>
              </w:rPr>
              <w:t>11</w:t>
            </w:r>
          </w:p>
        </w:tc>
        <w:tc>
          <w:tcPr>
            <w:tcW w:w="4950" w:type="dxa"/>
            <w:vAlign w:val="center"/>
          </w:tcPr>
          <w:p w:rsidR="00D82067" w:rsidRDefault="006027EF">
            <w:pPr>
              <w:jc w:val="left"/>
            </w:pPr>
            <w:r>
              <w:rPr>
                <w:color w:val="000000"/>
                <w:sz w:val="24"/>
              </w:rPr>
              <w:t>交银施罗德基金管理有限公司关于增加联讯证券股份有限公司为旗下部分基金场外销售机构的公告</w:t>
            </w:r>
          </w:p>
        </w:tc>
        <w:tc>
          <w:tcPr>
            <w:tcW w:w="1701" w:type="dxa"/>
            <w:vAlign w:val="center"/>
          </w:tcPr>
          <w:p w:rsidR="00D82067" w:rsidRDefault="006027EF">
            <w:pPr>
              <w:jc w:val="center"/>
            </w:pPr>
            <w:r>
              <w:rPr>
                <w:color w:val="000000"/>
                <w:sz w:val="24"/>
              </w:rPr>
              <w:t>中国证券报、上海证券报、证券时报</w:t>
            </w:r>
          </w:p>
        </w:tc>
        <w:tc>
          <w:tcPr>
            <w:tcW w:w="1629" w:type="dxa"/>
            <w:vAlign w:val="center"/>
          </w:tcPr>
          <w:p w:rsidR="00D82067" w:rsidRDefault="006027EF">
            <w:pPr>
              <w:jc w:val="center"/>
            </w:pPr>
            <w:r>
              <w:rPr>
                <w:color w:val="000000"/>
                <w:sz w:val="24"/>
              </w:rPr>
              <w:t>2014-09-19</w:t>
            </w:r>
          </w:p>
        </w:tc>
      </w:tr>
      <w:tr w:rsidR="00D82067" w:rsidTr="00003973">
        <w:tc>
          <w:tcPr>
            <w:tcW w:w="720" w:type="dxa"/>
            <w:vAlign w:val="center"/>
          </w:tcPr>
          <w:p w:rsidR="00D82067" w:rsidRDefault="006027EF">
            <w:pPr>
              <w:jc w:val="center"/>
            </w:pPr>
            <w:r>
              <w:rPr>
                <w:color w:val="000000"/>
                <w:sz w:val="24"/>
              </w:rPr>
              <w:t>12</w:t>
            </w:r>
          </w:p>
        </w:tc>
        <w:tc>
          <w:tcPr>
            <w:tcW w:w="4950" w:type="dxa"/>
            <w:vAlign w:val="center"/>
          </w:tcPr>
          <w:p w:rsidR="00D82067" w:rsidRDefault="006027EF">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1701" w:type="dxa"/>
            <w:vAlign w:val="center"/>
          </w:tcPr>
          <w:p w:rsidR="00D82067" w:rsidRDefault="006027EF">
            <w:pPr>
              <w:jc w:val="center"/>
            </w:pPr>
            <w:r>
              <w:rPr>
                <w:color w:val="000000"/>
                <w:sz w:val="24"/>
              </w:rPr>
              <w:t>中国证券报、上海证券报、证券时报</w:t>
            </w:r>
          </w:p>
        </w:tc>
        <w:tc>
          <w:tcPr>
            <w:tcW w:w="1629" w:type="dxa"/>
            <w:vAlign w:val="center"/>
          </w:tcPr>
          <w:p w:rsidR="00D82067" w:rsidRDefault="006027EF">
            <w:pPr>
              <w:jc w:val="center"/>
            </w:pPr>
            <w:r>
              <w:rPr>
                <w:color w:val="000000"/>
                <w:sz w:val="24"/>
              </w:rPr>
              <w:t>2014-10-17</w:t>
            </w:r>
          </w:p>
        </w:tc>
      </w:tr>
      <w:tr w:rsidR="00D82067" w:rsidTr="00003973">
        <w:tc>
          <w:tcPr>
            <w:tcW w:w="720" w:type="dxa"/>
            <w:vAlign w:val="center"/>
          </w:tcPr>
          <w:p w:rsidR="00D82067" w:rsidRDefault="006027EF">
            <w:pPr>
              <w:jc w:val="center"/>
            </w:pPr>
            <w:r>
              <w:rPr>
                <w:color w:val="000000"/>
                <w:sz w:val="24"/>
              </w:rPr>
              <w:t>13</w:t>
            </w:r>
          </w:p>
        </w:tc>
        <w:tc>
          <w:tcPr>
            <w:tcW w:w="4950" w:type="dxa"/>
            <w:vAlign w:val="center"/>
          </w:tcPr>
          <w:p w:rsidR="00D82067" w:rsidRDefault="006027EF">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2014</w:t>
            </w:r>
            <w:r>
              <w:rPr>
                <w:color w:val="000000"/>
                <w:sz w:val="24"/>
              </w:rPr>
              <w:t>年第</w:t>
            </w:r>
            <w:r>
              <w:rPr>
                <w:color w:val="000000"/>
                <w:sz w:val="24"/>
              </w:rPr>
              <w:t>3</w:t>
            </w:r>
            <w:r>
              <w:rPr>
                <w:color w:val="000000"/>
                <w:sz w:val="24"/>
              </w:rPr>
              <w:t>季度报告</w:t>
            </w:r>
          </w:p>
        </w:tc>
        <w:tc>
          <w:tcPr>
            <w:tcW w:w="1701" w:type="dxa"/>
            <w:vAlign w:val="center"/>
          </w:tcPr>
          <w:p w:rsidR="00D82067" w:rsidRDefault="006027EF">
            <w:pPr>
              <w:jc w:val="center"/>
            </w:pPr>
            <w:r>
              <w:rPr>
                <w:color w:val="000000"/>
                <w:sz w:val="24"/>
              </w:rPr>
              <w:t>中国证券报、上海证券报、证券时报</w:t>
            </w:r>
          </w:p>
        </w:tc>
        <w:tc>
          <w:tcPr>
            <w:tcW w:w="1629" w:type="dxa"/>
            <w:vAlign w:val="center"/>
          </w:tcPr>
          <w:p w:rsidR="00D82067" w:rsidRDefault="006027EF">
            <w:pPr>
              <w:jc w:val="center"/>
            </w:pPr>
            <w:r>
              <w:rPr>
                <w:color w:val="000000"/>
                <w:sz w:val="24"/>
              </w:rPr>
              <w:t>2014-10-24</w:t>
            </w:r>
          </w:p>
        </w:tc>
      </w:tr>
      <w:tr w:rsidR="00D82067" w:rsidTr="00003973">
        <w:tc>
          <w:tcPr>
            <w:tcW w:w="720" w:type="dxa"/>
            <w:vAlign w:val="center"/>
          </w:tcPr>
          <w:p w:rsidR="00D82067" w:rsidRDefault="006027EF">
            <w:pPr>
              <w:jc w:val="center"/>
            </w:pPr>
            <w:r>
              <w:rPr>
                <w:color w:val="000000"/>
                <w:sz w:val="24"/>
              </w:rPr>
              <w:t>14</w:t>
            </w:r>
          </w:p>
        </w:tc>
        <w:tc>
          <w:tcPr>
            <w:tcW w:w="4950" w:type="dxa"/>
            <w:vAlign w:val="center"/>
          </w:tcPr>
          <w:p w:rsidR="00D82067" w:rsidRDefault="006027EF">
            <w:pPr>
              <w:jc w:val="left"/>
            </w:pPr>
            <w:r>
              <w:rPr>
                <w:color w:val="000000"/>
                <w:sz w:val="24"/>
              </w:rPr>
              <w:t>交银施罗德基金管理有限公司关于网上直销交易平台开通支付宝理财专户支付并实施前端申购费率优惠的公告</w:t>
            </w:r>
          </w:p>
        </w:tc>
        <w:tc>
          <w:tcPr>
            <w:tcW w:w="1701" w:type="dxa"/>
            <w:vAlign w:val="center"/>
          </w:tcPr>
          <w:p w:rsidR="00D82067" w:rsidRDefault="006027EF">
            <w:pPr>
              <w:jc w:val="center"/>
            </w:pPr>
            <w:r>
              <w:rPr>
                <w:color w:val="000000"/>
                <w:sz w:val="24"/>
              </w:rPr>
              <w:t>中国证券报、上海证券报、证券时报</w:t>
            </w:r>
          </w:p>
        </w:tc>
        <w:tc>
          <w:tcPr>
            <w:tcW w:w="1629" w:type="dxa"/>
            <w:vAlign w:val="center"/>
          </w:tcPr>
          <w:p w:rsidR="00D82067" w:rsidRDefault="006027EF">
            <w:pPr>
              <w:jc w:val="center"/>
            </w:pPr>
            <w:r>
              <w:rPr>
                <w:color w:val="000000"/>
                <w:sz w:val="24"/>
              </w:rPr>
              <w:t>2014-10-30</w:t>
            </w:r>
          </w:p>
        </w:tc>
      </w:tr>
      <w:tr w:rsidR="00D82067" w:rsidTr="00003973">
        <w:tc>
          <w:tcPr>
            <w:tcW w:w="720" w:type="dxa"/>
            <w:vAlign w:val="center"/>
          </w:tcPr>
          <w:p w:rsidR="00D82067" w:rsidRDefault="006027EF">
            <w:pPr>
              <w:jc w:val="center"/>
            </w:pPr>
            <w:r>
              <w:rPr>
                <w:color w:val="000000"/>
                <w:sz w:val="24"/>
              </w:rPr>
              <w:t>15</w:t>
            </w:r>
          </w:p>
        </w:tc>
        <w:tc>
          <w:tcPr>
            <w:tcW w:w="4950" w:type="dxa"/>
            <w:vAlign w:val="center"/>
          </w:tcPr>
          <w:p w:rsidR="00D82067" w:rsidRDefault="006027EF">
            <w:pPr>
              <w:jc w:val="left"/>
            </w:pPr>
            <w:r>
              <w:rPr>
                <w:color w:val="000000"/>
                <w:sz w:val="24"/>
              </w:rPr>
              <w:t>交银施罗德上证</w:t>
            </w:r>
            <w:r>
              <w:rPr>
                <w:color w:val="000000"/>
                <w:sz w:val="24"/>
              </w:rPr>
              <w:t>180</w:t>
            </w:r>
            <w:r>
              <w:rPr>
                <w:color w:val="000000"/>
                <w:sz w:val="24"/>
              </w:rPr>
              <w:t>公司治理交易型开放式指数证券投资基金联接基金（更新）招募说明书摘要（</w:t>
            </w:r>
            <w:r>
              <w:rPr>
                <w:color w:val="000000"/>
                <w:sz w:val="24"/>
              </w:rPr>
              <w:t>2014</w:t>
            </w:r>
            <w:r>
              <w:rPr>
                <w:color w:val="000000"/>
                <w:sz w:val="24"/>
              </w:rPr>
              <w:t>年第</w:t>
            </w:r>
            <w:r>
              <w:rPr>
                <w:color w:val="000000"/>
                <w:sz w:val="24"/>
              </w:rPr>
              <w:t>2</w:t>
            </w:r>
            <w:r>
              <w:rPr>
                <w:color w:val="000000"/>
                <w:sz w:val="24"/>
              </w:rPr>
              <w:t>号）</w:t>
            </w:r>
          </w:p>
        </w:tc>
        <w:tc>
          <w:tcPr>
            <w:tcW w:w="1701" w:type="dxa"/>
            <w:vAlign w:val="center"/>
          </w:tcPr>
          <w:p w:rsidR="00D82067" w:rsidRDefault="006027EF">
            <w:pPr>
              <w:jc w:val="center"/>
            </w:pPr>
            <w:r>
              <w:rPr>
                <w:color w:val="000000"/>
                <w:sz w:val="24"/>
              </w:rPr>
              <w:t>中国证券报、上海证券报、证券时报</w:t>
            </w:r>
          </w:p>
        </w:tc>
        <w:tc>
          <w:tcPr>
            <w:tcW w:w="1629" w:type="dxa"/>
            <w:vAlign w:val="center"/>
          </w:tcPr>
          <w:p w:rsidR="00D82067" w:rsidRDefault="006027EF">
            <w:pPr>
              <w:jc w:val="center"/>
            </w:pPr>
            <w:r>
              <w:rPr>
                <w:color w:val="000000"/>
                <w:sz w:val="24"/>
              </w:rPr>
              <w:t>2014-11-13</w:t>
            </w:r>
          </w:p>
        </w:tc>
      </w:tr>
      <w:tr w:rsidR="00D82067" w:rsidTr="00003973">
        <w:tc>
          <w:tcPr>
            <w:tcW w:w="720" w:type="dxa"/>
            <w:vAlign w:val="center"/>
          </w:tcPr>
          <w:p w:rsidR="00D82067" w:rsidRDefault="006027EF">
            <w:pPr>
              <w:jc w:val="center"/>
            </w:pPr>
            <w:r>
              <w:rPr>
                <w:color w:val="000000"/>
                <w:sz w:val="24"/>
              </w:rPr>
              <w:t>16</w:t>
            </w:r>
          </w:p>
        </w:tc>
        <w:tc>
          <w:tcPr>
            <w:tcW w:w="4950" w:type="dxa"/>
            <w:vAlign w:val="center"/>
          </w:tcPr>
          <w:p w:rsidR="00D82067" w:rsidRDefault="006027EF">
            <w:pPr>
              <w:jc w:val="left"/>
            </w:pPr>
            <w:r>
              <w:rPr>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1701" w:type="dxa"/>
            <w:vAlign w:val="center"/>
          </w:tcPr>
          <w:p w:rsidR="00D82067" w:rsidRDefault="006027EF">
            <w:pPr>
              <w:jc w:val="center"/>
            </w:pPr>
            <w:r>
              <w:rPr>
                <w:color w:val="000000"/>
                <w:sz w:val="24"/>
              </w:rPr>
              <w:t>中国证券报、上海证券报、证券时报</w:t>
            </w:r>
          </w:p>
        </w:tc>
        <w:tc>
          <w:tcPr>
            <w:tcW w:w="1629" w:type="dxa"/>
            <w:vAlign w:val="center"/>
          </w:tcPr>
          <w:p w:rsidR="00D82067" w:rsidRDefault="006027EF">
            <w:pPr>
              <w:jc w:val="center"/>
            </w:pPr>
            <w:r>
              <w:rPr>
                <w:color w:val="000000"/>
                <w:sz w:val="24"/>
              </w:rPr>
              <w:t>2014-12-08</w:t>
            </w:r>
          </w:p>
        </w:tc>
      </w:tr>
      <w:tr w:rsidR="00D82067" w:rsidTr="00003973">
        <w:tc>
          <w:tcPr>
            <w:tcW w:w="720" w:type="dxa"/>
            <w:vAlign w:val="center"/>
          </w:tcPr>
          <w:p w:rsidR="00D82067" w:rsidRDefault="006027EF">
            <w:pPr>
              <w:jc w:val="center"/>
            </w:pPr>
            <w:r>
              <w:rPr>
                <w:color w:val="000000"/>
                <w:sz w:val="24"/>
              </w:rPr>
              <w:t>17</w:t>
            </w:r>
          </w:p>
        </w:tc>
        <w:tc>
          <w:tcPr>
            <w:tcW w:w="4950" w:type="dxa"/>
            <w:vAlign w:val="center"/>
          </w:tcPr>
          <w:p w:rsidR="00D82067" w:rsidRDefault="006027EF">
            <w:pPr>
              <w:jc w:val="left"/>
            </w:pPr>
            <w:r>
              <w:rPr>
                <w:color w:val="000000"/>
                <w:sz w:val="24"/>
              </w:rPr>
              <w:t>交银施罗德基金管理有限公司关于旗下基金所持停牌股票估值调整的公告</w:t>
            </w:r>
          </w:p>
        </w:tc>
        <w:tc>
          <w:tcPr>
            <w:tcW w:w="1701" w:type="dxa"/>
            <w:vAlign w:val="center"/>
          </w:tcPr>
          <w:p w:rsidR="00D82067" w:rsidRDefault="006027EF">
            <w:pPr>
              <w:jc w:val="center"/>
            </w:pPr>
            <w:r>
              <w:rPr>
                <w:color w:val="000000"/>
                <w:sz w:val="24"/>
              </w:rPr>
              <w:t>中国证券报、上海证券报、证券时报</w:t>
            </w:r>
          </w:p>
        </w:tc>
        <w:tc>
          <w:tcPr>
            <w:tcW w:w="1629" w:type="dxa"/>
            <w:vAlign w:val="center"/>
          </w:tcPr>
          <w:p w:rsidR="00D82067" w:rsidRDefault="006027EF">
            <w:pPr>
              <w:jc w:val="center"/>
            </w:pPr>
            <w:r>
              <w:rPr>
                <w:color w:val="000000"/>
                <w:sz w:val="24"/>
              </w:rPr>
              <w:t>2014-12-09</w:t>
            </w:r>
          </w:p>
        </w:tc>
      </w:tr>
      <w:tr w:rsidR="00D82067" w:rsidTr="00003973">
        <w:tc>
          <w:tcPr>
            <w:tcW w:w="720" w:type="dxa"/>
            <w:vAlign w:val="center"/>
          </w:tcPr>
          <w:p w:rsidR="00D82067" w:rsidRDefault="006027EF">
            <w:pPr>
              <w:jc w:val="center"/>
            </w:pPr>
            <w:r>
              <w:rPr>
                <w:color w:val="000000"/>
                <w:sz w:val="24"/>
              </w:rPr>
              <w:t>18</w:t>
            </w:r>
          </w:p>
        </w:tc>
        <w:tc>
          <w:tcPr>
            <w:tcW w:w="4950" w:type="dxa"/>
            <w:vAlign w:val="center"/>
          </w:tcPr>
          <w:p w:rsidR="00D82067" w:rsidRDefault="006027EF">
            <w:pPr>
              <w:jc w:val="left"/>
            </w:pPr>
            <w:r>
              <w:rPr>
                <w:color w:val="000000"/>
                <w:sz w:val="24"/>
              </w:rPr>
              <w:t>交银施罗德基金管理有限公司关于旗下部分基金参与中国工商银行股份有限公司定期定额投资业务前端申购费率优惠活动延期的公告</w:t>
            </w:r>
          </w:p>
        </w:tc>
        <w:tc>
          <w:tcPr>
            <w:tcW w:w="1701" w:type="dxa"/>
            <w:vAlign w:val="center"/>
          </w:tcPr>
          <w:p w:rsidR="00D82067" w:rsidRDefault="006027EF">
            <w:pPr>
              <w:jc w:val="center"/>
            </w:pPr>
            <w:r>
              <w:rPr>
                <w:color w:val="000000"/>
                <w:sz w:val="24"/>
              </w:rPr>
              <w:t>中国证券报、上海证券报、证券时报</w:t>
            </w:r>
          </w:p>
        </w:tc>
        <w:tc>
          <w:tcPr>
            <w:tcW w:w="1629" w:type="dxa"/>
            <w:vAlign w:val="center"/>
          </w:tcPr>
          <w:p w:rsidR="00D82067" w:rsidRDefault="006027EF">
            <w:pPr>
              <w:jc w:val="center"/>
            </w:pPr>
            <w:r>
              <w:rPr>
                <w:color w:val="000000"/>
                <w:sz w:val="24"/>
              </w:rPr>
              <w:t>2014-12-31</w:t>
            </w:r>
          </w:p>
        </w:tc>
      </w:tr>
    </w:tbl>
    <w:p w:rsidR="00FC41BE" w:rsidRPr="00D754A9" w:rsidRDefault="00FC41BE" w:rsidP="00D754A9">
      <w:pPr>
        <w:tabs>
          <w:tab w:val="left" w:pos="426"/>
        </w:tabs>
        <w:spacing w:before="29" w:line="288" w:lineRule="auto"/>
        <w:jc w:val="left"/>
        <w:rPr>
          <w:kern w:val="0"/>
          <w:sz w:val="24"/>
        </w:rPr>
      </w:pPr>
    </w:p>
    <w:p w:rsidR="001A59F9" w:rsidRDefault="001A59F9" w:rsidP="00DE0808">
      <w:pPr>
        <w:pStyle w:val="1"/>
        <w:keepNext/>
        <w:keepLines/>
        <w:widowControl w:val="0"/>
        <w:spacing w:beforeLines="100" w:before="312" w:afterLines="100" w:after="312" w:line="288" w:lineRule="auto"/>
        <w:jc w:val="center"/>
        <w:rPr>
          <w:b/>
          <w:bCs/>
          <w:color w:val="000000"/>
          <w:szCs w:val="24"/>
        </w:rPr>
      </w:pPr>
      <w:bookmarkStart w:id="288" w:name="_Toc361324902"/>
      <w:bookmarkStart w:id="289" w:name="_Toc415249037"/>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影响投资者决策的其他重要信息</w:t>
      </w:r>
      <w:bookmarkEnd w:id="288"/>
      <w:bookmarkEnd w:id="289"/>
    </w:p>
    <w:p w:rsidR="001A59F9" w:rsidRPr="00B566AC" w:rsidRDefault="001A59F9" w:rsidP="00B566AC">
      <w:pPr>
        <w:spacing w:before="29" w:line="288" w:lineRule="auto"/>
        <w:ind w:firstLineChars="200" w:firstLine="480"/>
        <w:rPr>
          <w:color w:val="000000"/>
          <w:sz w:val="24"/>
        </w:rPr>
      </w:pPr>
      <w:r w:rsidRPr="00B566AC">
        <w:rPr>
          <w:color w:val="000000"/>
          <w:sz w:val="24"/>
        </w:rPr>
        <w:t>依据中国证监会《关于进一步规范证券投资基金估值业务的指导意见》（证监会公告</w:t>
      </w:r>
      <w:r w:rsidRPr="00B566AC">
        <w:rPr>
          <w:color w:val="000000"/>
          <w:sz w:val="24"/>
        </w:rPr>
        <w:t>[2008]38</w:t>
      </w:r>
      <w:r w:rsidRPr="00B566AC">
        <w:rPr>
          <w:color w:val="000000"/>
          <w:sz w:val="24"/>
        </w:rPr>
        <w:t>号）的有关规定和《关于发布中基协（</w:t>
      </w:r>
      <w:r w:rsidRPr="00B566AC">
        <w:rPr>
          <w:color w:val="000000"/>
          <w:sz w:val="24"/>
        </w:rPr>
        <w:t>AMAC</w:t>
      </w:r>
      <w:r w:rsidRPr="00B566AC">
        <w:rPr>
          <w:color w:val="000000"/>
          <w:sz w:val="24"/>
        </w:rPr>
        <w:t>）基金行业股票估值指数的通知》的指导意见，经与基金托管人协商一致，本基金对其所持有的中国南车（证券代码：</w:t>
      </w:r>
      <w:r w:rsidRPr="00B566AC">
        <w:rPr>
          <w:color w:val="000000"/>
          <w:sz w:val="24"/>
        </w:rPr>
        <w:t>601766</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8</w:t>
      </w:r>
      <w:r w:rsidRPr="00B566AC">
        <w:rPr>
          <w:color w:val="000000"/>
          <w:sz w:val="24"/>
        </w:rPr>
        <w:t>日起按照指数收益法进行估值，并已于</w:t>
      </w:r>
      <w:r w:rsidRPr="00B566AC">
        <w:rPr>
          <w:color w:val="000000"/>
          <w:sz w:val="24"/>
        </w:rPr>
        <w:t>2015</w:t>
      </w:r>
      <w:r w:rsidRPr="00B566AC">
        <w:rPr>
          <w:color w:val="000000"/>
          <w:sz w:val="24"/>
        </w:rPr>
        <w:t>年</w:t>
      </w:r>
      <w:r w:rsidRPr="00B566AC">
        <w:rPr>
          <w:color w:val="000000"/>
          <w:sz w:val="24"/>
        </w:rPr>
        <w:t>1</w:t>
      </w:r>
      <w:r w:rsidRPr="00B566AC">
        <w:rPr>
          <w:color w:val="000000"/>
          <w:sz w:val="24"/>
        </w:rPr>
        <w:t>月</w:t>
      </w:r>
      <w:r w:rsidRPr="00B566AC">
        <w:rPr>
          <w:color w:val="000000"/>
          <w:sz w:val="24"/>
        </w:rPr>
        <w:t>5</w:t>
      </w:r>
      <w:r w:rsidRPr="00B566AC">
        <w:rPr>
          <w:color w:val="000000"/>
          <w:sz w:val="24"/>
        </w:rPr>
        <w:t>日起恢复按市场价格进行估值。</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DE0808">
      <w:pPr>
        <w:pStyle w:val="1"/>
        <w:keepNext/>
        <w:keepLines/>
        <w:widowControl w:val="0"/>
        <w:spacing w:beforeLines="100" w:before="312" w:afterLines="100" w:after="312" w:line="288" w:lineRule="auto"/>
        <w:jc w:val="center"/>
        <w:rPr>
          <w:b/>
          <w:bCs/>
          <w:color w:val="000000"/>
          <w:szCs w:val="24"/>
        </w:rPr>
      </w:pPr>
      <w:bookmarkStart w:id="290" w:name="_Toc225500055"/>
      <w:bookmarkStart w:id="291" w:name="_Toc361324903"/>
      <w:bookmarkStart w:id="292" w:name="_Toc415249038"/>
      <w:r w:rsidRPr="0004693B">
        <w:rPr>
          <w:rFonts w:hint="eastAsia"/>
          <w:b/>
          <w:bCs/>
          <w:color w:val="000000"/>
          <w:szCs w:val="24"/>
        </w:rPr>
        <w:t>§</w:t>
      </w:r>
      <w:r w:rsidRPr="0004693B">
        <w:rPr>
          <w:b/>
          <w:bCs/>
          <w:color w:val="000000"/>
          <w:szCs w:val="24"/>
        </w:rPr>
        <w:t>13</w:t>
      </w:r>
      <w:r w:rsidR="009153A3" w:rsidRPr="0004693B">
        <w:rPr>
          <w:rFonts w:hint="eastAsia"/>
          <w:b/>
          <w:bCs/>
          <w:color w:val="000000"/>
          <w:szCs w:val="24"/>
        </w:rPr>
        <w:t xml:space="preserve">  </w:t>
      </w:r>
      <w:r w:rsidRPr="0004693B">
        <w:rPr>
          <w:rFonts w:hint="eastAsia"/>
          <w:b/>
          <w:bCs/>
          <w:color w:val="000000"/>
          <w:szCs w:val="24"/>
        </w:rPr>
        <w:t>备查文件目录</w:t>
      </w:r>
      <w:bookmarkEnd w:id="290"/>
      <w:bookmarkEnd w:id="291"/>
      <w:bookmarkEnd w:id="292"/>
    </w:p>
    <w:p w:rsidR="001A59F9" w:rsidRPr="00761CD0" w:rsidRDefault="001A59F9" w:rsidP="00761CD0">
      <w:pPr>
        <w:pStyle w:val="20"/>
        <w:spacing w:before="29" w:after="0" w:line="288" w:lineRule="auto"/>
        <w:rPr>
          <w:rFonts w:ascii="Times New Roman" w:hAnsi="Times New Roman"/>
          <w:kern w:val="0"/>
          <w:szCs w:val="24"/>
        </w:rPr>
      </w:pPr>
      <w:bookmarkStart w:id="293" w:name="_Toc361324904"/>
      <w:bookmarkStart w:id="294" w:name="_Toc415249039"/>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3"/>
      <w:bookmarkEnd w:id="294"/>
    </w:p>
    <w:p w:rsidR="00D82067" w:rsidRDefault="006027EF">
      <w:pPr>
        <w:spacing w:before="29" w:line="288" w:lineRule="auto"/>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D82067" w:rsidRDefault="006027EF">
      <w:pPr>
        <w:spacing w:before="29" w:line="288" w:lineRule="auto"/>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D82067" w:rsidRDefault="006027EF">
      <w:pPr>
        <w:spacing w:before="29" w:line="288" w:lineRule="auto"/>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公司治理交易型开放式指数证券投资基金联接基金托管协议》；</w:t>
      </w:r>
      <w:r>
        <w:rPr>
          <w:color w:val="000000"/>
          <w:sz w:val="24"/>
        </w:rPr>
        <w:t xml:space="preserve"> </w:t>
      </w:r>
    </w:p>
    <w:p w:rsidR="00D82067" w:rsidRDefault="006027EF">
      <w:pPr>
        <w:spacing w:before="29" w:line="288" w:lineRule="auto"/>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公司治理交易型开放式指数证券投资基金联接基金招募说明书》；</w:t>
      </w:r>
    </w:p>
    <w:p w:rsidR="00D82067" w:rsidRDefault="006027EF">
      <w:pPr>
        <w:spacing w:before="29" w:line="288" w:lineRule="auto"/>
        <w:rPr>
          <w:color w:val="000000"/>
          <w:sz w:val="24"/>
        </w:rPr>
      </w:pPr>
      <w:r>
        <w:rPr>
          <w:color w:val="000000"/>
          <w:sz w:val="24"/>
        </w:rPr>
        <w:t>5</w:t>
      </w:r>
      <w:r>
        <w:rPr>
          <w:color w:val="000000"/>
          <w:sz w:val="24"/>
        </w:rPr>
        <w:t>、关于募集交银施罗德上证</w:t>
      </w:r>
      <w:r>
        <w:rPr>
          <w:color w:val="000000"/>
          <w:sz w:val="24"/>
        </w:rPr>
        <w:t>180</w:t>
      </w:r>
      <w:r>
        <w:rPr>
          <w:color w:val="000000"/>
          <w:sz w:val="24"/>
        </w:rPr>
        <w:t>公司治理交易型开放式指数证券投资基金联接基金之法律意见书；</w:t>
      </w:r>
    </w:p>
    <w:p w:rsidR="00D82067" w:rsidRDefault="006027EF">
      <w:pPr>
        <w:spacing w:before="29" w:line="288" w:lineRule="auto"/>
        <w:rPr>
          <w:color w:val="000000"/>
          <w:sz w:val="24"/>
        </w:rPr>
      </w:pPr>
      <w:r>
        <w:rPr>
          <w:color w:val="000000"/>
          <w:sz w:val="24"/>
        </w:rPr>
        <w:t>6</w:t>
      </w:r>
      <w:r>
        <w:rPr>
          <w:color w:val="000000"/>
          <w:sz w:val="24"/>
        </w:rPr>
        <w:t>、基金管理人业务资格批件、营业执照；</w:t>
      </w:r>
    </w:p>
    <w:p w:rsidR="00D82067" w:rsidRDefault="006027EF">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、报告期内交银施罗德上证</w:t>
      </w:r>
      <w:r w:rsidRPr="00E037C7">
        <w:rPr>
          <w:color w:val="000000"/>
          <w:sz w:val="24"/>
        </w:rPr>
        <w:t>180</w:t>
      </w:r>
      <w:r w:rsidRPr="00E037C7">
        <w:rPr>
          <w:color w:val="000000"/>
          <w:sz w:val="24"/>
        </w:rPr>
        <w:t>公司治理交易型开放式指数证券投资基金联接基金在指定报刊上各项公告的原稿。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5" w:name="_Toc361324905"/>
      <w:bookmarkStart w:id="296" w:name="_Toc415249040"/>
      <w:r w:rsidRPr="00761CD0">
        <w:rPr>
          <w:rFonts w:ascii="Times New Roman" w:hAnsi="Times New Roman"/>
          <w:kern w:val="0"/>
          <w:szCs w:val="24"/>
        </w:rPr>
        <w:t>13.2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95"/>
      <w:bookmarkEnd w:id="296"/>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7" w:name="_Toc361324906"/>
      <w:bookmarkStart w:id="298" w:name="_Toc415249041"/>
      <w:r w:rsidRPr="00761CD0">
        <w:rPr>
          <w:rFonts w:ascii="Times New Roman" w:hAnsi="Times New Roman"/>
          <w:kern w:val="0"/>
          <w:szCs w:val="24"/>
        </w:rPr>
        <w:t>13.3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7"/>
      <w:bookmarkEnd w:id="298"/>
    </w:p>
    <w:p w:rsidR="00D82067" w:rsidRDefault="006027E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二〇一五年三月三十一日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338" w:rsidRDefault="00712338">
      <w:r>
        <w:separator/>
      </w:r>
    </w:p>
  </w:endnote>
  <w:endnote w:type="continuationSeparator" w:id="0">
    <w:p w:rsidR="00712338" w:rsidRDefault="0071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C972A4"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C972A4">
      <w:rPr>
        <w:kern w:val="0"/>
        <w:szCs w:val="21"/>
      </w:rPr>
      <w:fldChar w:fldCharType="begin"/>
    </w:r>
    <w:r>
      <w:rPr>
        <w:kern w:val="0"/>
        <w:szCs w:val="21"/>
      </w:rPr>
      <w:instrText xml:space="preserve"> PAGE </w:instrText>
    </w:r>
    <w:r w:rsidR="00C972A4">
      <w:rPr>
        <w:kern w:val="0"/>
        <w:szCs w:val="21"/>
      </w:rPr>
      <w:fldChar w:fldCharType="separate"/>
    </w:r>
    <w:r w:rsidR="008714B2">
      <w:rPr>
        <w:noProof/>
        <w:kern w:val="0"/>
        <w:szCs w:val="21"/>
      </w:rPr>
      <w:t>54</w:t>
    </w:r>
    <w:r w:rsidR="00C972A4">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C972A4">
      <w:rPr>
        <w:kern w:val="0"/>
        <w:szCs w:val="21"/>
      </w:rPr>
      <w:fldChar w:fldCharType="begin"/>
    </w:r>
    <w:r>
      <w:rPr>
        <w:kern w:val="0"/>
        <w:szCs w:val="21"/>
      </w:rPr>
      <w:instrText xml:space="preserve"> NUMPAGES </w:instrText>
    </w:r>
    <w:r w:rsidR="00C972A4">
      <w:rPr>
        <w:kern w:val="0"/>
        <w:szCs w:val="21"/>
      </w:rPr>
      <w:fldChar w:fldCharType="separate"/>
    </w:r>
    <w:r w:rsidR="008714B2">
      <w:rPr>
        <w:noProof/>
        <w:kern w:val="0"/>
        <w:szCs w:val="21"/>
      </w:rPr>
      <w:t>54</w:t>
    </w:r>
    <w:r w:rsidR="00C972A4">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338" w:rsidRDefault="00712338">
      <w:r>
        <w:separator/>
      </w:r>
    </w:p>
  </w:footnote>
  <w:footnote w:type="continuationSeparator" w:id="0">
    <w:p w:rsidR="00712338" w:rsidRDefault="00712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3973"/>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41C0"/>
    <w:rsid w:val="00114265"/>
    <w:rsid w:val="00115B15"/>
    <w:rsid w:val="0011697B"/>
    <w:rsid w:val="00116E31"/>
    <w:rsid w:val="0012065E"/>
    <w:rsid w:val="00120825"/>
    <w:rsid w:val="00120EED"/>
    <w:rsid w:val="001212B4"/>
    <w:rsid w:val="001213C8"/>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ADB"/>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04E8"/>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4C2A"/>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694"/>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2988"/>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1990"/>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0F27"/>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337"/>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A55"/>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27EF"/>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3670"/>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70"/>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39E"/>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338"/>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77E7A"/>
    <w:rsid w:val="00780362"/>
    <w:rsid w:val="00780381"/>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4DD"/>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14B2"/>
    <w:rsid w:val="00872757"/>
    <w:rsid w:val="00872AD8"/>
    <w:rsid w:val="00872BA6"/>
    <w:rsid w:val="00872CE4"/>
    <w:rsid w:val="00873AA4"/>
    <w:rsid w:val="00873BF5"/>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86D"/>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5F0"/>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6D7"/>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5C5"/>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2A4"/>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D7D"/>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C7CB7"/>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03F"/>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067"/>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6936"/>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808"/>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3EC1"/>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463"/>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132"/>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66DFF3AE-45AA-4495-BD7D-17A33EE4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873BF5"/>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873BF5"/>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873BF5"/>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873BF5"/>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873BF5"/>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873BF5"/>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5305F-F80B-4617-A2C0-A5A689EF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54</Pages>
  <Words>7424</Words>
  <Characters>42318</Characters>
  <Application>Microsoft Office Word</Application>
  <DocSecurity>0</DocSecurity>
  <Lines>352</Lines>
  <Paragraphs>99</Paragraphs>
  <ScaleCrop>false</ScaleCrop>
  <Company/>
  <LinksUpToDate>false</LinksUpToDate>
  <CharactersWithSpaces>49643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1427</cp:revision>
  <cp:lastPrinted>2007-07-19T00:46:00Z</cp:lastPrinted>
  <dcterms:created xsi:type="dcterms:W3CDTF">2013-08-07T09:12:00Z</dcterms:created>
  <dcterms:modified xsi:type="dcterms:W3CDTF">2015-03-27T13:42:00Z</dcterms:modified>
</cp:coreProperties>
</file>