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交银施罗德优势行业灵活配置混合型证券投资基金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044E0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761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4761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F6F92" w:rsidRDefault="00D86EF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F6F92" w:rsidRDefault="00D86EF7">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F6F92" w:rsidRDefault="00D86EF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F6F92" w:rsidRDefault="00D86EF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033B4A" w:rsidRDefault="00085741" w:rsidP="00033B4A">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47616" w:history="1">
        <w:r w:rsidR="00033B4A" w:rsidRPr="00BB1A70">
          <w:rPr>
            <w:rStyle w:val="a9"/>
            <w:b/>
            <w:bCs/>
            <w:noProof/>
          </w:rPr>
          <w:t xml:space="preserve">§1  </w:t>
        </w:r>
        <w:r w:rsidR="00033B4A" w:rsidRPr="00BB1A70">
          <w:rPr>
            <w:rStyle w:val="a9"/>
            <w:rFonts w:hint="eastAsia"/>
            <w:b/>
            <w:bCs/>
            <w:noProof/>
          </w:rPr>
          <w:t>重要提示及目录</w:t>
        </w:r>
        <w:r w:rsidR="00033B4A">
          <w:rPr>
            <w:noProof/>
            <w:webHidden/>
          </w:rPr>
          <w:tab/>
        </w:r>
        <w:r w:rsidR="00033B4A">
          <w:rPr>
            <w:noProof/>
            <w:webHidden/>
          </w:rPr>
          <w:fldChar w:fldCharType="begin"/>
        </w:r>
        <w:r w:rsidR="00033B4A">
          <w:rPr>
            <w:noProof/>
            <w:webHidden/>
          </w:rPr>
          <w:instrText xml:space="preserve"> PAGEREF _Toc415247616 \h </w:instrText>
        </w:r>
        <w:r w:rsidR="00033B4A">
          <w:rPr>
            <w:noProof/>
            <w:webHidden/>
          </w:rPr>
        </w:r>
        <w:r w:rsidR="00033B4A">
          <w:rPr>
            <w:noProof/>
            <w:webHidden/>
          </w:rPr>
          <w:fldChar w:fldCharType="separate"/>
        </w:r>
        <w:r w:rsidR="00033B4A">
          <w:rPr>
            <w:noProof/>
            <w:webHidden/>
          </w:rPr>
          <w:t>2</w:t>
        </w:r>
        <w:r w:rsidR="00033B4A">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17" w:history="1">
        <w:r w:rsidRPr="00BB1A70">
          <w:rPr>
            <w:rStyle w:val="a9"/>
            <w:noProof/>
          </w:rPr>
          <w:t xml:space="preserve">1.1 </w:t>
        </w:r>
        <w:r w:rsidRPr="00BB1A70">
          <w:rPr>
            <w:rStyle w:val="a9"/>
            <w:rFonts w:hint="eastAsia"/>
            <w:noProof/>
          </w:rPr>
          <w:t>重要提示</w:t>
        </w:r>
        <w:r>
          <w:rPr>
            <w:noProof/>
            <w:webHidden/>
          </w:rPr>
          <w:tab/>
        </w:r>
        <w:r>
          <w:rPr>
            <w:noProof/>
            <w:webHidden/>
          </w:rPr>
          <w:fldChar w:fldCharType="begin"/>
        </w:r>
        <w:r>
          <w:rPr>
            <w:noProof/>
            <w:webHidden/>
          </w:rPr>
          <w:instrText xml:space="preserve"> PAGEREF _Toc415247617 \h </w:instrText>
        </w:r>
        <w:r>
          <w:rPr>
            <w:noProof/>
            <w:webHidden/>
          </w:rPr>
        </w:r>
        <w:r>
          <w:rPr>
            <w:noProof/>
            <w:webHidden/>
          </w:rPr>
          <w:fldChar w:fldCharType="separate"/>
        </w:r>
        <w:r>
          <w:rPr>
            <w:noProof/>
            <w:webHidden/>
          </w:rPr>
          <w:t>2</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618" w:history="1">
        <w:r w:rsidRPr="00BB1A70">
          <w:rPr>
            <w:rStyle w:val="a9"/>
            <w:b/>
            <w:bCs/>
            <w:noProof/>
          </w:rPr>
          <w:t xml:space="preserve">§2  </w:t>
        </w:r>
        <w:r w:rsidRPr="00BB1A70">
          <w:rPr>
            <w:rStyle w:val="a9"/>
            <w:rFonts w:hint="eastAsia"/>
            <w:b/>
            <w:bCs/>
            <w:noProof/>
          </w:rPr>
          <w:t>基金简介</w:t>
        </w:r>
        <w:r>
          <w:rPr>
            <w:noProof/>
            <w:webHidden/>
          </w:rPr>
          <w:tab/>
        </w:r>
        <w:r>
          <w:rPr>
            <w:noProof/>
            <w:webHidden/>
          </w:rPr>
          <w:fldChar w:fldCharType="begin"/>
        </w:r>
        <w:r>
          <w:rPr>
            <w:noProof/>
            <w:webHidden/>
          </w:rPr>
          <w:instrText xml:space="preserve"> PAGEREF _Toc415247618 \h </w:instrText>
        </w:r>
        <w:r>
          <w:rPr>
            <w:noProof/>
            <w:webHidden/>
          </w:rPr>
        </w:r>
        <w:r>
          <w:rPr>
            <w:noProof/>
            <w:webHidden/>
          </w:rPr>
          <w:fldChar w:fldCharType="separate"/>
        </w:r>
        <w:r>
          <w:rPr>
            <w:noProof/>
            <w:webHidden/>
          </w:rPr>
          <w:t>8</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19" w:history="1">
        <w:r w:rsidRPr="00BB1A70">
          <w:rPr>
            <w:rStyle w:val="a9"/>
            <w:noProof/>
          </w:rPr>
          <w:t>2.1</w:t>
        </w:r>
        <w:r w:rsidRPr="00BB1A70">
          <w:rPr>
            <w:rStyle w:val="a9"/>
            <w:rFonts w:hint="eastAsia"/>
            <w:noProof/>
          </w:rPr>
          <w:t>基金基本情况</w:t>
        </w:r>
        <w:r>
          <w:rPr>
            <w:noProof/>
            <w:webHidden/>
          </w:rPr>
          <w:tab/>
        </w:r>
        <w:r>
          <w:rPr>
            <w:noProof/>
            <w:webHidden/>
          </w:rPr>
          <w:fldChar w:fldCharType="begin"/>
        </w:r>
        <w:r>
          <w:rPr>
            <w:noProof/>
            <w:webHidden/>
          </w:rPr>
          <w:instrText xml:space="preserve"> PAGEREF _Toc415247619 \h </w:instrText>
        </w:r>
        <w:r>
          <w:rPr>
            <w:noProof/>
            <w:webHidden/>
          </w:rPr>
        </w:r>
        <w:r>
          <w:rPr>
            <w:noProof/>
            <w:webHidden/>
          </w:rPr>
          <w:fldChar w:fldCharType="separate"/>
        </w:r>
        <w:r>
          <w:rPr>
            <w:noProof/>
            <w:webHidden/>
          </w:rPr>
          <w:t>8</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20" w:history="1">
        <w:r w:rsidRPr="00BB1A70">
          <w:rPr>
            <w:rStyle w:val="a9"/>
            <w:noProof/>
          </w:rPr>
          <w:t xml:space="preserve">2.2 </w:t>
        </w:r>
        <w:r w:rsidRPr="00BB1A70">
          <w:rPr>
            <w:rStyle w:val="a9"/>
            <w:rFonts w:hint="eastAsia"/>
            <w:noProof/>
          </w:rPr>
          <w:t>基金产品说明</w:t>
        </w:r>
        <w:r>
          <w:rPr>
            <w:noProof/>
            <w:webHidden/>
          </w:rPr>
          <w:tab/>
        </w:r>
        <w:r>
          <w:rPr>
            <w:noProof/>
            <w:webHidden/>
          </w:rPr>
          <w:fldChar w:fldCharType="begin"/>
        </w:r>
        <w:r>
          <w:rPr>
            <w:noProof/>
            <w:webHidden/>
          </w:rPr>
          <w:instrText xml:space="preserve"> PAGEREF _Toc415247620 \h </w:instrText>
        </w:r>
        <w:r>
          <w:rPr>
            <w:noProof/>
            <w:webHidden/>
          </w:rPr>
        </w:r>
        <w:r>
          <w:rPr>
            <w:noProof/>
            <w:webHidden/>
          </w:rPr>
          <w:fldChar w:fldCharType="separate"/>
        </w:r>
        <w:r>
          <w:rPr>
            <w:noProof/>
            <w:webHidden/>
          </w:rPr>
          <w:t>8</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21" w:history="1">
        <w:r w:rsidRPr="00BB1A70">
          <w:rPr>
            <w:rStyle w:val="a9"/>
            <w:noProof/>
          </w:rPr>
          <w:t xml:space="preserve">2.3 </w:t>
        </w:r>
        <w:r w:rsidRPr="00BB1A70">
          <w:rPr>
            <w:rStyle w:val="a9"/>
            <w:rFonts w:hint="eastAsia"/>
            <w:noProof/>
          </w:rPr>
          <w:t>基金管理人和基金托管人</w:t>
        </w:r>
        <w:r>
          <w:rPr>
            <w:noProof/>
            <w:webHidden/>
          </w:rPr>
          <w:tab/>
        </w:r>
        <w:r>
          <w:rPr>
            <w:noProof/>
            <w:webHidden/>
          </w:rPr>
          <w:fldChar w:fldCharType="begin"/>
        </w:r>
        <w:r>
          <w:rPr>
            <w:noProof/>
            <w:webHidden/>
          </w:rPr>
          <w:instrText xml:space="preserve"> PAGEREF _Toc415247621 \h </w:instrText>
        </w:r>
        <w:r>
          <w:rPr>
            <w:noProof/>
            <w:webHidden/>
          </w:rPr>
        </w:r>
        <w:r>
          <w:rPr>
            <w:noProof/>
            <w:webHidden/>
          </w:rPr>
          <w:fldChar w:fldCharType="separate"/>
        </w:r>
        <w:r>
          <w:rPr>
            <w:noProof/>
            <w:webHidden/>
          </w:rPr>
          <w:t>8</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22" w:history="1">
        <w:r w:rsidRPr="00BB1A70">
          <w:rPr>
            <w:rStyle w:val="a9"/>
            <w:noProof/>
          </w:rPr>
          <w:t xml:space="preserve">2.4 </w:t>
        </w:r>
        <w:r w:rsidRPr="00BB1A70">
          <w:rPr>
            <w:rStyle w:val="a9"/>
            <w:rFonts w:hint="eastAsia"/>
            <w:noProof/>
          </w:rPr>
          <w:t>信息披露方式</w:t>
        </w:r>
        <w:r>
          <w:rPr>
            <w:noProof/>
            <w:webHidden/>
          </w:rPr>
          <w:tab/>
        </w:r>
        <w:r>
          <w:rPr>
            <w:noProof/>
            <w:webHidden/>
          </w:rPr>
          <w:fldChar w:fldCharType="begin"/>
        </w:r>
        <w:r>
          <w:rPr>
            <w:noProof/>
            <w:webHidden/>
          </w:rPr>
          <w:instrText xml:space="preserve"> PAGEREF _Toc415247622 \h </w:instrText>
        </w:r>
        <w:r>
          <w:rPr>
            <w:noProof/>
            <w:webHidden/>
          </w:rPr>
        </w:r>
        <w:r>
          <w:rPr>
            <w:noProof/>
            <w:webHidden/>
          </w:rPr>
          <w:fldChar w:fldCharType="separate"/>
        </w:r>
        <w:r>
          <w:rPr>
            <w:noProof/>
            <w:webHidden/>
          </w:rPr>
          <w:t>9</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23" w:history="1">
        <w:r w:rsidRPr="00BB1A70">
          <w:rPr>
            <w:rStyle w:val="a9"/>
            <w:noProof/>
          </w:rPr>
          <w:t xml:space="preserve">2.5 </w:t>
        </w:r>
        <w:r w:rsidRPr="00BB1A70">
          <w:rPr>
            <w:rStyle w:val="a9"/>
            <w:rFonts w:hint="eastAsia"/>
            <w:noProof/>
          </w:rPr>
          <w:t>其他相关资料</w:t>
        </w:r>
        <w:r>
          <w:rPr>
            <w:noProof/>
            <w:webHidden/>
          </w:rPr>
          <w:tab/>
        </w:r>
        <w:r>
          <w:rPr>
            <w:noProof/>
            <w:webHidden/>
          </w:rPr>
          <w:fldChar w:fldCharType="begin"/>
        </w:r>
        <w:r>
          <w:rPr>
            <w:noProof/>
            <w:webHidden/>
          </w:rPr>
          <w:instrText xml:space="preserve"> PAGEREF _Toc415247623 \h </w:instrText>
        </w:r>
        <w:r>
          <w:rPr>
            <w:noProof/>
            <w:webHidden/>
          </w:rPr>
        </w:r>
        <w:r>
          <w:rPr>
            <w:noProof/>
            <w:webHidden/>
          </w:rPr>
          <w:fldChar w:fldCharType="separate"/>
        </w:r>
        <w:r>
          <w:rPr>
            <w:noProof/>
            <w:webHidden/>
          </w:rPr>
          <w:t>9</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624" w:history="1">
        <w:r w:rsidRPr="00BB1A70">
          <w:rPr>
            <w:rStyle w:val="a9"/>
            <w:b/>
            <w:bCs/>
            <w:noProof/>
          </w:rPr>
          <w:t xml:space="preserve">§3  </w:t>
        </w:r>
        <w:r w:rsidRPr="00BB1A70">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_Toc415247624 \h </w:instrText>
        </w:r>
        <w:r>
          <w:rPr>
            <w:noProof/>
            <w:webHidden/>
          </w:rPr>
        </w:r>
        <w:r>
          <w:rPr>
            <w:noProof/>
            <w:webHidden/>
          </w:rPr>
          <w:fldChar w:fldCharType="separate"/>
        </w:r>
        <w:r>
          <w:rPr>
            <w:noProof/>
            <w:webHidden/>
          </w:rPr>
          <w:t>9</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25" w:history="1">
        <w:r w:rsidRPr="00BB1A70">
          <w:rPr>
            <w:rStyle w:val="a9"/>
            <w:noProof/>
          </w:rPr>
          <w:t xml:space="preserve">3.1 </w:t>
        </w:r>
        <w:r w:rsidRPr="00BB1A70">
          <w:rPr>
            <w:rStyle w:val="a9"/>
            <w:rFonts w:hint="eastAsia"/>
            <w:noProof/>
          </w:rPr>
          <w:t>主要会计数据和财务指标</w:t>
        </w:r>
        <w:r>
          <w:rPr>
            <w:noProof/>
            <w:webHidden/>
          </w:rPr>
          <w:tab/>
        </w:r>
        <w:r>
          <w:rPr>
            <w:noProof/>
            <w:webHidden/>
          </w:rPr>
          <w:fldChar w:fldCharType="begin"/>
        </w:r>
        <w:r>
          <w:rPr>
            <w:noProof/>
            <w:webHidden/>
          </w:rPr>
          <w:instrText xml:space="preserve"> PAGEREF _Toc415247625 \h </w:instrText>
        </w:r>
        <w:r>
          <w:rPr>
            <w:noProof/>
            <w:webHidden/>
          </w:rPr>
        </w:r>
        <w:r>
          <w:rPr>
            <w:noProof/>
            <w:webHidden/>
          </w:rPr>
          <w:fldChar w:fldCharType="separate"/>
        </w:r>
        <w:r>
          <w:rPr>
            <w:noProof/>
            <w:webHidden/>
          </w:rPr>
          <w:t>10</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26" w:history="1">
        <w:r w:rsidRPr="00BB1A70">
          <w:rPr>
            <w:rStyle w:val="a9"/>
            <w:noProof/>
          </w:rPr>
          <w:t xml:space="preserve">3.2 </w:t>
        </w:r>
        <w:r w:rsidRPr="00BB1A70">
          <w:rPr>
            <w:rStyle w:val="a9"/>
            <w:rFonts w:hint="eastAsia"/>
            <w:noProof/>
          </w:rPr>
          <w:t>基金净值表现</w:t>
        </w:r>
        <w:r>
          <w:rPr>
            <w:noProof/>
            <w:webHidden/>
          </w:rPr>
          <w:tab/>
        </w:r>
        <w:r>
          <w:rPr>
            <w:noProof/>
            <w:webHidden/>
          </w:rPr>
          <w:fldChar w:fldCharType="begin"/>
        </w:r>
        <w:r>
          <w:rPr>
            <w:noProof/>
            <w:webHidden/>
          </w:rPr>
          <w:instrText xml:space="preserve"> PAGEREF _Toc415247626 \h </w:instrText>
        </w:r>
        <w:r>
          <w:rPr>
            <w:noProof/>
            <w:webHidden/>
          </w:rPr>
        </w:r>
        <w:r>
          <w:rPr>
            <w:noProof/>
            <w:webHidden/>
          </w:rPr>
          <w:fldChar w:fldCharType="separate"/>
        </w:r>
        <w:r>
          <w:rPr>
            <w:noProof/>
            <w:webHidden/>
          </w:rPr>
          <w:t>10</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28" w:history="1">
        <w:r w:rsidRPr="00BB1A70">
          <w:rPr>
            <w:rStyle w:val="a9"/>
            <w:noProof/>
          </w:rPr>
          <w:t xml:space="preserve">3.3 </w:t>
        </w:r>
        <w:r w:rsidRPr="00BB1A70">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_Toc415247628 \h </w:instrText>
        </w:r>
        <w:r>
          <w:rPr>
            <w:noProof/>
            <w:webHidden/>
          </w:rPr>
        </w:r>
        <w:r>
          <w:rPr>
            <w:noProof/>
            <w:webHidden/>
          </w:rPr>
          <w:fldChar w:fldCharType="separate"/>
        </w:r>
        <w:r>
          <w:rPr>
            <w:noProof/>
            <w:webHidden/>
          </w:rPr>
          <w:t>12</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629" w:history="1">
        <w:r w:rsidRPr="00BB1A70">
          <w:rPr>
            <w:rStyle w:val="a9"/>
            <w:b/>
            <w:bCs/>
            <w:noProof/>
          </w:rPr>
          <w:t xml:space="preserve">§4  </w:t>
        </w:r>
        <w:r w:rsidRPr="00BB1A70">
          <w:rPr>
            <w:rStyle w:val="a9"/>
            <w:rFonts w:hint="eastAsia"/>
            <w:b/>
            <w:bCs/>
            <w:noProof/>
          </w:rPr>
          <w:t>管理人报告</w:t>
        </w:r>
        <w:r>
          <w:rPr>
            <w:noProof/>
            <w:webHidden/>
          </w:rPr>
          <w:tab/>
        </w:r>
        <w:r>
          <w:rPr>
            <w:noProof/>
            <w:webHidden/>
          </w:rPr>
          <w:fldChar w:fldCharType="begin"/>
        </w:r>
        <w:r>
          <w:rPr>
            <w:noProof/>
            <w:webHidden/>
          </w:rPr>
          <w:instrText xml:space="preserve"> PAGEREF _Toc415247629 \h </w:instrText>
        </w:r>
        <w:r>
          <w:rPr>
            <w:noProof/>
            <w:webHidden/>
          </w:rPr>
        </w:r>
        <w:r>
          <w:rPr>
            <w:noProof/>
            <w:webHidden/>
          </w:rPr>
          <w:fldChar w:fldCharType="separate"/>
        </w:r>
        <w:r>
          <w:rPr>
            <w:noProof/>
            <w:webHidden/>
          </w:rPr>
          <w:t>12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30" w:history="1">
        <w:r w:rsidRPr="00BB1A70">
          <w:rPr>
            <w:rStyle w:val="a9"/>
            <w:noProof/>
          </w:rPr>
          <w:t xml:space="preserve">4.1 </w:t>
        </w:r>
        <w:r w:rsidRPr="00BB1A70">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_Toc415247630 \h </w:instrText>
        </w:r>
        <w:r>
          <w:rPr>
            <w:noProof/>
            <w:webHidden/>
          </w:rPr>
        </w:r>
        <w:r>
          <w:rPr>
            <w:noProof/>
            <w:webHidden/>
          </w:rPr>
          <w:fldChar w:fldCharType="separate"/>
        </w:r>
        <w:r>
          <w:rPr>
            <w:noProof/>
            <w:webHidden/>
          </w:rPr>
          <w:t>12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33" w:history="1">
        <w:r w:rsidRPr="00BB1A70">
          <w:rPr>
            <w:rStyle w:val="a9"/>
            <w:noProof/>
          </w:rPr>
          <w:t xml:space="preserve">4.2 </w:t>
        </w:r>
        <w:r w:rsidRPr="00BB1A70">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_Toc415247633 \h </w:instrText>
        </w:r>
        <w:r>
          <w:rPr>
            <w:noProof/>
            <w:webHidden/>
          </w:rPr>
        </w:r>
        <w:r>
          <w:rPr>
            <w:noProof/>
            <w:webHidden/>
          </w:rPr>
          <w:fldChar w:fldCharType="separate"/>
        </w:r>
        <w:r>
          <w:rPr>
            <w:noProof/>
            <w:webHidden/>
          </w:rPr>
          <w:t>13</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34" w:history="1">
        <w:r w:rsidRPr="00BB1A70">
          <w:rPr>
            <w:rStyle w:val="a9"/>
            <w:noProof/>
          </w:rPr>
          <w:t xml:space="preserve">4.3 </w:t>
        </w:r>
        <w:r w:rsidRPr="00BB1A70">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_Toc415247634 \h </w:instrText>
        </w:r>
        <w:r>
          <w:rPr>
            <w:noProof/>
            <w:webHidden/>
          </w:rPr>
        </w:r>
        <w:r>
          <w:rPr>
            <w:noProof/>
            <w:webHidden/>
          </w:rPr>
          <w:fldChar w:fldCharType="separate"/>
        </w:r>
        <w:r>
          <w:rPr>
            <w:noProof/>
            <w:webHidden/>
          </w:rPr>
          <w:t>14</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38" w:history="1">
        <w:r w:rsidRPr="00BB1A70">
          <w:rPr>
            <w:rStyle w:val="a9"/>
            <w:noProof/>
          </w:rPr>
          <w:t xml:space="preserve">4.4 </w:t>
        </w:r>
        <w:r w:rsidRPr="00BB1A70">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_Toc415247638 \h </w:instrText>
        </w:r>
        <w:r>
          <w:rPr>
            <w:noProof/>
            <w:webHidden/>
          </w:rPr>
        </w:r>
        <w:r>
          <w:rPr>
            <w:noProof/>
            <w:webHidden/>
          </w:rPr>
          <w:fldChar w:fldCharType="separate"/>
        </w:r>
        <w:r>
          <w:rPr>
            <w:noProof/>
            <w:webHidden/>
          </w:rPr>
          <w:t>15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1" w:history="1">
        <w:r w:rsidRPr="00BB1A70">
          <w:rPr>
            <w:rStyle w:val="a9"/>
            <w:noProof/>
          </w:rPr>
          <w:t xml:space="preserve">4.5 </w:t>
        </w:r>
        <w:r w:rsidRPr="00BB1A70">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_Toc415247641 \h </w:instrText>
        </w:r>
        <w:r>
          <w:rPr>
            <w:noProof/>
            <w:webHidden/>
          </w:rPr>
        </w:r>
        <w:r>
          <w:rPr>
            <w:noProof/>
            <w:webHidden/>
          </w:rPr>
          <w:fldChar w:fldCharType="separate"/>
        </w:r>
        <w:r>
          <w:rPr>
            <w:noProof/>
            <w:webHidden/>
          </w:rPr>
          <w:t>15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2" w:history="1">
        <w:r w:rsidRPr="00BB1A70">
          <w:rPr>
            <w:rStyle w:val="a9"/>
            <w:noProof/>
          </w:rPr>
          <w:t xml:space="preserve">4.6 </w:t>
        </w:r>
        <w:r w:rsidRPr="00BB1A70">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_Toc415247642 \h </w:instrText>
        </w:r>
        <w:r>
          <w:rPr>
            <w:noProof/>
            <w:webHidden/>
          </w:rPr>
        </w:r>
        <w:r>
          <w:rPr>
            <w:noProof/>
            <w:webHidden/>
          </w:rPr>
          <w:fldChar w:fldCharType="separate"/>
        </w:r>
        <w:r>
          <w:rPr>
            <w:noProof/>
            <w:webHidden/>
          </w:rPr>
          <w:t>16</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3" w:history="1">
        <w:r w:rsidRPr="00BB1A70">
          <w:rPr>
            <w:rStyle w:val="a9"/>
            <w:noProof/>
          </w:rPr>
          <w:t xml:space="preserve">4.7 </w:t>
        </w:r>
        <w:r w:rsidRPr="00BB1A70">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_Toc415247643 \h </w:instrText>
        </w:r>
        <w:r>
          <w:rPr>
            <w:noProof/>
            <w:webHidden/>
          </w:rPr>
        </w:r>
        <w:r>
          <w:rPr>
            <w:noProof/>
            <w:webHidden/>
          </w:rPr>
          <w:fldChar w:fldCharType="separate"/>
        </w:r>
        <w:r>
          <w:rPr>
            <w:noProof/>
            <w:webHidden/>
          </w:rPr>
          <w:t>16</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4" w:history="1">
        <w:r w:rsidRPr="00BB1A70">
          <w:rPr>
            <w:rStyle w:val="a9"/>
            <w:noProof/>
          </w:rPr>
          <w:t xml:space="preserve">4.8 </w:t>
        </w:r>
        <w:r w:rsidRPr="00BB1A70">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_Toc415247644 \h </w:instrText>
        </w:r>
        <w:r>
          <w:rPr>
            <w:noProof/>
            <w:webHidden/>
          </w:rPr>
        </w:r>
        <w:r>
          <w:rPr>
            <w:noProof/>
            <w:webHidden/>
          </w:rPr>
          <w:fldChar w:fldCharType="separate"/>
        </w:r>
        <w:r>
          <w:rPr>
            <w:noProof/>
            <w:webHidden/>
          </w:rPr>
          <w:t>17</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5" w:history="1">
        <w:r w:rsidRPr="00BB1A70">
          <w:rPr>
            <w:rStyle w:val="a9"/>
            <w:noProof/>
          </w:rPr>
          <w:t xml:space="preserve">4.9 </w:t>
        </w:r>
        <w:r w:rsidRPr="00BB1A70">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_Toc415247645 \h </w:instrText>
        </w:r>
        <w:r>
          <w:rPr>
            <w:noProof/>
            <w:webHidden/>
          </w:rPr>
        </w:r>
        <w:r>
          <w:rPr>
            <w:noProof/>
            <w:webHidden/>
          </w:rPr>
          <w:fldChar w:fldCharType="separate"/>
        </w:r>
        <w:r>
          <w:rPr>
            <w:noProof/>
            <w:webHidden/>
          </w:rPr>
          <w:t>17</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646" w:history="1">
        <w:r w:rsidRPr="00BB1A70">
          <w:rPr>
            <w:rStyle w:val="a9"/>
            <w:b/>
            <w:bCs/>
            <w:noProof/>
          </w:rPr>
          <w:t xml:space="preserve">§5  </w:t>
        </w:r>
        <w:r w:rsidRPr="00BB1A70">
          <w:rPr>
            <w:rStyle w:val="a9"/>
            <w:rFonts w:hint="eastAsia"/>
            <w:b/>
            <w:bCs/>
            <w:noProof/>
          </w:rPr>
          <w:t>托管人报告</w:t>
        </w:r>
        <w:r>
          <w:rPr>
            <w:noProof/>
            <w:webHidden/>
          </w:rPr>
          <w:tab/>
        </w:r>
        <w:r>
          <w:rPr>
            <w:noProof/>
            <w:webHidden/>
          </w:rPr>
          <w:fldChar w:fldCharType="begin"/>
        </w:r>
        <w:r>
          <w:rPr>
            <w:noProof/>
            <w:webHidden/>
          </w:rPr>
          <w:instrText xml:space="preserve"> PAGEREF _Toc415247646 \h </w:instrText>
        </w:r>
        <w:r>
          <w:rPr>
            <w:noProof/>
            <w:webHidden/>
          </w:rPr>
        </w:r>
        <w:r>
          <w:rPr>
            <w:noProof/>
            <w:webHidden/>
          </w:rPr>
          <w:fldChar w:fldCharType="separate"/>
        </w:r>
        <w:r>
          <w:rPr>
            <w:noProof/>
            <w:webHidden/>
          </w:rPr>
          <w:t>17</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7" w:history="1">
        <w:r w:rsidRPr="00BB1A70">
          <w:rPr>
            <w:rStyle w:val="a9"/>
            <w:noProof/>
          </w:rPr>
          <w:t xml:space="preserve">5.1 </w:t>
        </w:r>
        <w:r w:rsidRPr="00BB1A70">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_Toc415247647 \h </w:instrText>
        </w:r>
        <w:r>
          <w:rPr>
            <w:noProof/>
            <w:webHidden/>
          </w:rPr>
        </w:r>
        <w:r>
          <w:rPr>
            <w:noProof/>
            <w:webHidden/>
          </w:rPr>
          <w:fldChar w:fldCharType="separate"/>
        </w:r>
        <w:r>
          <w:rPr>
            <w:noProof/>
            <w:webHidden/>
          </w:rPr>
          <w:t>17</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8" w:history="1">
        <w:r w:rsidRPr="00BB1A70">
          <w:rPr>
            <w:rStyle w:val="a9"/>
            <w:noProof/>
          </w:rPr>
          <w:t xml:space="preserve">5.2 </w:t>
        </w:r>
        <w:r w:rsidRPr="00BB1A70">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_Toc415247648 \h </w:instrText>
        </w:r>
        <w:r>
          <w:rPr>
            <w:noProof/>
            <w:webHidden/>
          </w:rPr>
        </w:r>
        <w:r>
          <w:rPr>
            <w:noProof/>
            <w:webHidden/>
          </w:rPr>
          <w:fldChar w:fldCharType="separate"/>
        </w:r>
        <w:r>
          <w:rPr>
            <w:noProof/>
            <w:webHidden/>
          </w:rPr>
          <w:t>17</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49" w:history="1">
        <w:r w:rsidRPr="00BB1A70">
          <w:rPr>
            <w:rStyle w:val="a9"/>
            <w:noProof/>
          </w:rPr>
          <w:t xml:space="preserve">5.3 </w:t>
        </w:r>
        <w:r w:rsidRPr="00BB1A70">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_Toc415247649 \h </w:instrText>
        </w:r>
        <w:r>
          <w:rPr>
            <w:noProof/>
            <w:webHidden/>
          </w:rPr>
        </w:r>
        <w:r>
          <w:rPr>
            <w:noProof/>
            <w:webHidden/>
          </w:rPr>
          <w:fldChar w:fldCharType="separate"/>
        </w:r>
        <w:r>
          <w:rPr>
            <w:noProof/>
            <w:webHidden/>
          </w:rPr>
          <w:t>17</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650" w:history="1">
        <w:r w:rsidRPr="00BB1A70">
          <w:rPr>
            <w:rStyle w:val="a9"/>
            <w:b/>
            <w:bCs/>
            <w:noProof/>
          </w:rPr>
          <w:t xml:space="preserve">§6  </w:t>
        </w:r>
        <w:r w:rsidRPr="00BB1A70">
          <w:rPr>
            <w:rStyle w:val="a9"/>
            <w:rFonts w:hint="eastAsia"/>
            <w:b/>
            <w:bCs/>
            <w:noProof/>
          </w:rPr>
          <w:t>审计报告</w:t>
        </w:r>
        <w:r>
          <w:rPr>
            <w:noProof/>
            <w:webHidden/>
          </w:rPr>
          <w:tab/>
        </w:r>
        <w:r>
          <w:rPr>
            <w:noProof/>
            <w:webHidden/>
          </w:rPr>
          <w:fldChar w:fldCharType="begin"/>
        </w:r>
        <w:r>
          <w:rPr>
            <w:noProof/>
            <w:webHidden/>
          </w:rPr>
          <w:instrText xml:space="preserve"> PAGEREF _Toc415247650 \h </w:instrText>
        </w:r>
        <w:r>
          <w:rPr>
            <w:noProof/>
            <w:webHidden/>
          </w:rPr>
        </w:r>
        <w:r>
          <w:rPr>
            <w:noProof/>
            <w:webHidden/>
          </w:rPr>
          <w:fldChar w:fldCharType="separate"/>
        </w:r>
        <w:r>
          <w:rPr>
            <w:noProof/>
            <w:webHidden/>
          </w:rPr>
          <w:t>17</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654" w:history="1">
        <w:r w:rsidRPr="00BB1A70">
          <w:rPr>
            <w:rStyle w:val="a9"/>
            <w:b/>
            <w:bCs/>
            <w:noProof/>
          </w:rPr>
          <w:t xml:space="preserve">§7  </w:t>
        </w:r>
        <w:r w:rsidRPr="00BB1A70">
          <w:rPr>
            <w:rStyle w:val="a9"/>
            <w:rFonts w:hint="eastAsia"/>
            <w:b/>
            <w:bCs/>
            <w:noProof/>
          </w:rPr>
          <w:t>年度财务报表</w:t>
        </w:r>
        <w:r>
          <w:rPr>
            <w:noProof/>
            <w:webHidden/>
          </w:rPr>
          <w:tab/>
        </w:r>
        <w:r>
          <w:rPr>
            <w:noProof/>
            <w:webHidden/>
          </w:rPr>
          <w:fldChar w:fldCharType="begin"/>
        </w:r>
        <w:r>
          <w:rPr>
            <w:noProof/>
            <w:webHidden/>
          </w:rPr>
          <w:instrText xml:space="preserve"> PAGEREF _Toc415247654 \h </w:instrText>
        </w:r>
        <w:r>
          <w:rPr>
            <w:noProof/>
            <w:webHidden/>
          </w:rPr>
        </w:r>
        <w:r>
          <w:rPr>
            <w:noProof/>
            <w:webHidden/>
          </w:rPr>
          <w:fldChar w:fldCharType="separate"/>
        </w:r>
        <w:r>
          <w:rPr>
            <w:noProof/>
            <w:webHidden/>
          </w:rPr>
          <w:t>19</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55" w:history="1">
        <w:r w:rsidRPr="00BB1A70">
          <w:rPr>
            <w:rStyle w:val="a9"/>
            <w:noProof/>
          </w:rPr>
          <w:t xml:space="preserve">7.1 </w:t>
        </w:r>
        <w:r w:rsidRPr="00BB1A70">
          <w:rPr>
            <w:rStyle w:val="a9"/>
            <w:rFonts w:hint="eastAsia"/>
            <w:noProof/>
          </w:rPr>
          <w:t>资产负债表</w:t>
        </w:r>
        <w:r>
          <w:rPr>
            <w:noProof/>
            <w:webHidden/>
          </w:rPr>
          <w:tab/>
        </w:r>
        <w:r>
          <w:rPr>
            <w:noProof/>
            <w:webHidden/>
          </w:rPr>
          <w:fldChar w:fldCharType="begin"/>
        </w:r>
        <w:r>
          <w:rPr>
            <w:noProof/>
            <w:webHidden/>
          </w:rPr>
          <w:instrText xml:space="preserve"> PAGEREF _Toc415247655 \h </w:instrText>
        </w:r>
        <w:r>
          <w:rPr>
            <w:noProof/>
            <w:webHidden/>
          </w:rPr>
        </w:r>
        <w:r>
          <w:rPr>
            <w:noProof/>
            <w:webHidden/>
          </w:rPr>
          <w:fldChar w:fldCharType="separate"/>
        </w:r>
        <w:r>
          <w:rPr>
            <w:noProof/>
            <w:webHidden/>
          </w:rPr>
          <w:t>19</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56" w:history="1">
        <w:r w:rsidRPr="00BB1A70">
          <w:rPr>
            <w:rStyle w:val="a9"/>
            <w:noProof/>
          </w:rPr>
          <w:t xml:space="preserve">7.2 </w:t>
        </w:r>
        <w:r w:rsidRPr="00BB1A70">
          <w:rPr>
            <w:rStyle w:val="a9"/>
            <w:rFonts w:hint="eastAsia"/>
            <w:noProof/>
          </w:rPr>
          <w:t>利润表</w:t>
        </w:r>
        <w:r>
          <w:rPr>
            <w:noProof/>
            <w:webHidden/>
          </w:rPr>
          <w:tab/>
        </w:r>
        <w:r>
          <w:rPr>
            <w:noProof/>
            <w:webHidden/>
          </w:rPr>
          <w:fldChar w:fldCharType="begin"/>
        </w:r>
        <w:r>
          <w:rPr>
            <w:noProof/>
            <w:webHidden/>
          </w:rPr>
          <w:instrText xml:space="preserve"> PAGEREF _Toc415247656 \h </w:instrText>
        </w:r>
        <w:r>
          <w:rPr>
            <w:noProof/>
            <w:webHidden/>
          </w:rPr>
        </w:r>
        <w:r>
          <w:rPr>
            <w:noProof/>
            <w:webHidden/>
          </w:rPr>
          <w:fldChar w:fldCharType="separate"/>
        </w:r>
        <w:r>
          <w:rPr>
            <w:noProof/>
            <w:webHidden/>
          </w:rPr>
          <w:t>20</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57" w:history="1">
        <w:r w:rsidRPr="00BB1A70">
          <w:rPr>
            <w:rStyle w:val="a9"/>
            <w:noProof/>
          </w:rPr>
          <w:t xml:space="preserve">7.3 </w:t>
        </w:r>
        <w:r w:rsidRPr="00BB1A70">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_Toc415247657 \h </w:instrText>
        </w:r>
        <w:r>
          <w:rPr>
            <w:noProof/>
            <w:webHidden/>
          </w:rPr>
        </w:r>
        <w:r>
          <w:rPr>
            <w:noProof/>
            <w:webHidden/>
          </w:rPr>
          <w:fldChar w:fldCharType="separate"/>
        </w:r>
        <w:r>
          <w:rPr>
            <w:noProof/>
            <w:webHidden/>
          </w:rPr>
          <w:t>21</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658" w:history="1">
        <w:r w:rsidRPr="00BB1A70">
          <w:rPr>
            <w:rStyle w:val="a9"/>
            <w:noProof/>
          </w:rPr>
          <w:t xml:space="preserve">7.4 </w:t>
        </w:r>
        <w:r w:rsidRPr="00BB1A70">
          <w:rPr>
            <w:rStyle w:val="a9"/>
            <w:rFonts w:hint="eastAsia"/>
            <w:noProof/>
          </w:rPr>
          <w:t>报表附注</w:t>
        </w:r>
        <w:r>
          <w:rPr>
            <w:noProof/>
            <w:webHidden/>
          </w:rPr>
          <w:tab/>
        </w:r>
        <w:r>
          <w:rPr>
            <w:noProof/>
            <w:webHidden/>
          </w:rPr>
          <w:fldChar w:fldCharType="begin"/>
        </w:r>
        <w:r>
          <w:rPr>
            <w:noProof/>
            <w:webHidden/>
          </w:rPr>
          <w:instrText xml:space="preserve"> PAGEREF _Toc415247658 \h </w:instrText>
        </w:r>
        <w:r>
          <w:rPr>
            <w:noProof/>
            <w:webHidden/>
          </w:rPr>
        </w:r>
        <w:r>
          <w:rPr>
            <w:noProof/>
            <w:webHidden/>
          </w:rPr>
          <w:fldChar w:fldCharType="separate"/>
        </w:r>
        <w:r>
          <w:rPr>
            <w:noProof/>
            <w:webHidden/>
          </w:rPr>
          <w:t>23</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742" w:history="1">
        <w:r w:rsidRPr="00BB1A70">
          <w:rPr>
            <w:rStyle w:val="a9"/>
            <w:b/>
            <w:noProof/>
          </w:rPr>
          <w:t xml:space="preserve">§8  </w:t>
        </w:r>
        <w:r w:rsidRPr="00BB1A70">
          <w:rPr>
            <w:rStyle w:val="a9"/>
            <w:rFonts w:hint="eastAsia"/>
            <w:b/>
            <w:noProof/>
          </w:rPr>
          <w:t>投资组合报告</w:t>
        </w:r>
        <w:r>
          <w:rPr>
            <w:noProof/>
            <w:webHidden/>
          </w:rPr>
          <w:tab/>
        </w:r>
        <w:r>
          <w:rPr>
            <w:noProof/>
            <w:webHidden/>
          </w:rPr>
          <w:fldChar w:fldCharType="begin"/>
        </w:r>
        <w:r>
          <w:rPr>
            <w:noProof/>
            <w:webHidden/>
          </w:rPr>
          <w:instrText xml:space="preserve"> PAGEREF _Toc415247742 \h </w:instrText>
        </w:r>
        <w:r>
          <w:rPr>
            <w:noProof/>
            <w:webHidden/>
          </w:rPr>
        </w:r>
        <w:r>
          <w:rPr>
            <w:noProof/>
            <w:webHidden/>
          </w:rPr>
          <w:fldChar w:fldCharType="separate"/>
        </w:r>
        <w:r>
          <w:rPr>
            <w:noProof/>
            <w:webHidden/>
          </w:rPr>
          <w:t>45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43" w:history="1">
        <w:r w:rsidRPr="00BB1A70">
          <w:rPr>
            <w:rStyle w:val="a9"/>
            <w:noProof/>
          </w:rPr>
          <w:t xml:space="preserve">8.1 </w:t>
        </w:r>
        <w:r w:rsidRPr="00BB1A70">
          <w:rPr>
            <w:rStyle w:val="a9"/>
            <w:rFonts w:hint="eastAsia"/>
            <w:noProof/>
          </w:rPr>
          <w:t>期末基金资产组合情况</w:t>
        </w:r>
        <w:r>
          <w:rPr>
            <w:noProof/>
            <w:webHidden/>
          </w:rPr>
          <w:tab/>
        </w:r>
        <w:r>
          <w:rPr>
            <w:noProof/>
            <w:webHidden/>
          </w:rPr>
          <w:fldChar w:fldCharType="begin"/>
        </w:r>
        <w:r>
          <w:rPr>
            <w:noProof/>
            <w:webHidden/>
          </w:rPr>
          <w:instrText xml:space="preserve"> PAGEREF _Toc415247743 \h </w:instrText>
        </w:r>
        <w:r>
          <w:rPr>
            <w:noProof/>
            <w:webHidden/>
          </w:rPr>
        </w:r>
        <w:r>
          <w:rPr>
            <w:noProof/>
            <w:webHidden/>
          </w:rPr>
          <w:fldChar w:fldCharType="separate"/>
        </w:r>
        <w:r>
          <w:rPr>
            <w:noProof/>
            <w:webHidden/>
          </w:rPr>
          <w:t>45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44" w:history="1">
        <w:r w:rsidRPr="00BB1A70">
          <w:rPr>
            <w:rStyle w:val="a9"/>
            <w:noProof/>
          </w:rPr>
          <w:t xml:space="preserve">8.2 </w:t>
        </w:r>
        <w:r w:rsidRPr="00BB1A70">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_Toc415247744 \h </w:instrText>
        </w:r>
        <w:r>
          <w:rPr>
            <w:noProof/>
            <w:webHidden/>
          </w:rPr>
        </w:r>
        <w:r>
          <w:rPr>
            <w:noProof/>
            <w:webHidden/>
          </w:rPr>
          <w:fldChar w:fldCharType="separate"/>
        </w:r>
        <w:r>
          <w:rPr>
            <w:noProof/>
            <w:webHidden/>
          </w:rPr>
          <w:t>46</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45" w:history="1">
        <w:r w:rsidRPr="00BB1A70">
          <w:rPr>
            <w:rStyle w:val="a9"/>
            <w:noProof/>
          </w:rPr>
          <w:t xml:space="preserve">8.3 </w:t>
        </w:r>
        <w:r w:rsidRPr="00BB1A70">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_Toc415247745 \h </w:instrText>
        </w:r>
        <w:r>
          <w:rPr>
            <w:noProof/>
            <w:webHidden/>
          </w:rPr>
        </w:r>
        <w:r>
          <w:rPr>
            <w:noProof/>
            <w:webHidden/>
          </w:rPr>
          <w:fldChar w:fldCharType="separate"/>
        </w:r>
        <w:r>
          <w:rPr>
            <w:noProof/>
            <w:webHidden/>
          </w:rPr>
          <w:t>46</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46" w:history="1">
        <w:r w:rsidRPr="00BB1A70">
          <w:rPr>
            <w:rStyle w:val="a9"/>
            <w:noProof/>
          </w:rPr>
          <w:t xml:space="preserve">8.4 </w:t>
        </w:r>
        <w:r w:rsidRPr="00BB1A70">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_Toc415247746 \h </w:instrText>
        </w:r>
        <w:r>
          <w:rPr>
            <w:noProof/>
            <w:webHidden/>
          </w:rPr>
        </w:r>
        <w:r>
          <w:rPr>
            <w:noProof/>
            <w:webHidden/>
          </w:rPr>
          <w:fldChar w:fldCharType="separate"/>
        </w:r>
        <w:r>
          <w:rPr>
            <w:noProof/>
            <w:webHidden/>
          </w:rPr>
          <w:t>47</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0" w:history="1">
        <w:r w:rsidRPr="00BB1A70">
          <w:rPr>
            <w:rStyle w:val="a9"/>
            <w:noProof/>
          </w:rPr>
          <w:t xml:space="preserve">8.5 </w:t>
        </w:r>
        <w:r w:rsidRPr="00BB1A70">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_Toc415247750 \h </w:instrText>
        </w:r>
        <w:r>
          <w:rPr>
            <w:noProof/>
            <w:webHidden/>
          </w:rPr>
        </w:r>
        <w:r>
          <w:rPr>
            <w:noProof/>
            <w:webHidden/>
          </w:rPr>
          <w:fldChar w:fldCharType="separate"/>
        </w:r>
        <w:r>
          <w:rPr>
            <w:noProof/>
            <w:webHidden/>
          </w:rPr>
          <w:t>51</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1" w:history="1">
        <w:r w:rsidRPr="00BB1A70">
          <w:rPr>
            <w:rStyle w:val="a9"/>
            <w:noProof/>
          </w:rPr>
          <w:t xml:space="preserve">8.6 </w:t>
        </w:r>
        <w:r w:rsidRPr="00BB1A70">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_Toc415247751 \h </w:instrText>
        </w:r>
        <w:r>
          <w:rPr>
            <w:noProof/>
            <w:webHidden/>
          </w:rPr>
        </w:r>
        <w:r>
          <w:rPr>
            <w:noProof/>
            <w:webHidden/>
          </w:rPr>
          <w:fldChar w:fldCharType="separate"/>
        </w:r>
        <w:r>
          <w:rPr>
            <w:noProof/>
            <w:webHidden/>
          </w:rPr>
          <w:t>52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2" w:history="1">
        <w:r w:rsidRPr="00BB1A70">
          <w:rPr>
            <w:rStyle w:val="a9"/>
            <w:noProof/>
          </w:rPr>
          <w:t xml:space="preserve">8.7 </w:t>
        </w:r>
        <w:r w:rsidRPr="00BB1A70">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_Toc415247752 \h </w:instrText>
        </w:r>
        <w:r>
          <w:rPr>
            <w:noProof/>
            <w:webHidden/>
          </w:rPr>
        </w:r>
        <w:r>
          <w:rPr>
            <w:noProof/>
            <w:webHidden/>
          </w:rPr>
          <w:fldChar w:fldCharType="separate"/>
        </w:r>
        <w:r>
          <w:rPr>
            <w:noProof/>
            <w:webHidden/>
          </w:rPr>
          <w:t>52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3" w:history="1">
        <w:r w:rsidRPr="00BB1A70">
          <w:rPr>
            <w:rStyle w:val="a9"/>
            <w:noProof/>
          </w:rPr>
          <w:t xml:space="preserve">8.8 </w:t>
        </w:r>
        <w:r w:rsidRPr="00BB1A70">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_Toc415247753 \h </w:instrText>
        </w:r>
        <w:r>
          <w:rPr>
            <w:noProof/>
            <w:webHidden/>
          </w:rPr>
        </w:r>
        <w:r>
          <w:rPr>
            <w:noProof/>
            <w:webHidden/>
          </w:rPr>
          <w:fldChar w:fldCharType="separate"/>
        </w:r>
        <w:r>
          <w:rPr>
            <w:noProof/>
            <w:webHidden/>
          </w:rPr>
          <w:t>52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4" w:history="1">
        <w:r w:rsidRPr="00BB1A70">
          <w:rPr>
            <w:rStyle w:val="a9"/>
            <w:noProof/>
          </w:rPr>
          <w:t xml:space="preserve">8.9 </w:t>
        </w:r>
        <w:r w:rsidRPr="00BB1A70">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_Toc415247754 \h </w:instrText>
        </w:r>
        <w:r>
          <w:rPr>
            <w:noProof/>
            <w:webHidden/>
          </w:rPr>
        </w:r>
        <w:r>
          <w:rPr>
            <w:noProof/>
            <w:webHidden/>
          </w:rPr>
          <w:fldChar w:fldCharType="separate"/>
        </w:r>
        <w:r>
          <w:rPr>
            <w:noProof/>
            <w:webHidden/>
          </w:rPr>
          <w:t>52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5" w:history="1">
        <w:r w:rsidRPr="00BB1A70">
          <w:rPr>
            <w:rStyle w:val="a9"/>
            <w:noProof/>
          </w:rPr>
          <w:t xml:space="preserve">8.10 </w:t>
        </w:r>
        <w:r w:rsidRPr="00BB1A70">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_Toc415247755 \h </w:instrText>
        </w:r>
        <w:r>
          <w:rPr>
            <w:noProof/>
            <w:webHidden/>
          </w:rPr>
        </w:r>
        <w:r>
          <w:rPr>
            <w:noProof/>
            <w:webHidden/>
          </w:rPr>
          <w:fldChar w:fldCharType="separate"/>
        </w:r>
        <w:r>
          <w:rPr>
            <w:noProof/>
            <w:webHidden/>
          </w:rPr>
          <w:t>52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6" w:history="1">
        <w:r w:rsidRPr="00BB1A70">
          <w:rPr>
            <w:rStyle w:val="a9"/>
            <w:noProof/>
          </w:rPr>
          <w:t>8.11</w:t>
        </w:r>
        <w:r w:rsidRPr="00BB1A70">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_Toc415247756 \h </w:instrText>
        </w:r>
        <w:r>
          <w:rPr>
            <w:noProof/>
            <w:webHidden/>
          </w:rPr>
        </w:r>
        <w:r>
          <w:rPr>
            <w:noProof/>
            <w:webHidden/>
          </w:rPr>
          <w:fldChar w:fldCharType="separate"/>
        </w:r>
        <w:r>
          <w:rPr>
            <w:noProof/>
            <w:webHidden/>
          </w:rPr>
          <w:t>52</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57" w:history="1">
        <w:r w:rsidRPr="00BB1A70">
          <w:rPr>
            <w:rStyle w:val="a9"/>
            <w:noProof/>
          </w:rPr>
          <w:t xml:space="preserve">8.12 </w:t>
        </w:r>
        <w:r w:rsidRPr="00BB1A70">
          <w:rPr>
            <w:rStyle w:val="a9"/>
            <w:rFonts w:hint="eastAsia"/>
            <w:noProof/>
          </w:rPr>
          <w:t>投资组合报告附注</w:t>
        </w:r>
        <w:r>
          <w:rPr>
            <w:noProof/>
            <w:webHidden/>
          </w:rPr>
          <w:tab/>
        </w:r>
        <w:r>
          <w:rPr>
            <w:noProof/>
            <w:webHidden/>
          </w:rPr>
          <w:fldChar w:fldCharType="begin"/>
        </w:r>
        <w:r>
          <w:rPr>
            <w:noProof/>
            <w:webHidden/>
          </w:rPr>
          <w:instrText xml:space="preserve"> PAGEREF _Toc415247757 \h </w:instrText>
        </w:r>
        <w:r>
          <w:rPr>
            <w:noProof/>
            <w:webHidden/>
          </w:rPr>
        </w:r>
        <w:r>
          <w:rPr>
            <w:noProof/>
            <w:webHidden/>
          </w:rPr>
          <w:fldChar w:fldCharType="separate"/>
        </w:r>
        <w:r>
          <w:rPr>
            <w:noProof/>
            <w:webHidden/>
          </w:rPr>
          <w:t>52</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762" w:history="1">
        <w:r w:rsidRPr="00BB1A70">
          <w:rPr>
            <w:rStyle w:val="a9"/>
            <w:b/>
            <w:noProof/>
          </w:rPr>
          <w:t xml:space="preserve">§9  </w:t>
        </w:r>
        <w:r w:rsidRPr="00BB1A70">
          <w:rPr>
            <w:rStyle w:val="a9"/>
            <w:rFonts w:hint="eastAsia"/>
            <w:b/>
            <w:noProof/>
          </w:rPr>
          <w:t>基金份额持有人信息</w:t>
        </w:r>
        <w:r>
          <w:rPr>
            <w:noProof/>
            <w:webHidden/>
          </w:rPr>
          <w:tab/>
        </w:r>
        <w:r>
          <w:rPr>
            <w:noProof/>
            <w:webHidden/>
          </w:rPr>
          <w:fldChar w:fldCharType="begin"/>
        </w:r>
        <w:r>
          <w:rPr>
            <w:noProof/>
            <w:webHidden/>
          </w:rPr>
          <w:instrText xml:space="preserve"> PAGEREF _Toc415247762 \h </w:instrText>
        </w:r>
        <w:r>
          <w:rPr>
            <w:noProof/>
            <w:webHidden/>
          </w:rPr>
        </w:r>
        <w:r>
          <w:rPr>
            <w:noProof/>
            <w:webHidden/>
          </w:rPr>
          <w:fldChar w:fldCharType="separate"/>
        </w:r>
        <w:r>
          <w:rPr>
            <w:noProof/>
            <w:webHidden/>
          </w:rPr>
          <w:t>54</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63" w:history="1">
        <w:r w:rsidRPr="00BB1A70">
          <w:rPr>
            <w:rStyle w:val="a9"/>
            <w:noProof/>
          </w:rPr>
          <w:t xml:space="preserve">9.1 </w:t>
        </w:r>
        <w:r w:rsidRPr="00BB1A70">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_Toc415247763 \h </w:instrText>
        </w:r>
        <w:r>
          <w:rPr>
            <w:noProof/>
            <w:webHidden/>
          </w:rPr>
        </w:r>
        <w:r>
          <w:rPr>
            <w:noProof/>
            <w:webHidden/>
          </w:rPr>
          <w:fldChar w:fldCharType="separate"/>
        </w:r>
        <w:r>
          <w:rPr>
            <w:noProof/>
            <w:webHidden/>
          </w:rPr>
          <w:t>54</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64" w:history="1">
        <w:r w:rsidRPr="00BB1A70">
          <w:rPr>
            <w:rStyle w:val="a9"/>
            <w:noProof/>
          </w:rPr>
          <w:t xml:space="preserve">9.2 </w:t>
        </w:r>
        <w:r w:rsidRPr="00BB1A70">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_Toc415247764 \h </w:instrText>
        </w:r>
        <w:r>
          <w:rPr>
            <w:noProof/>
            <w:webHidden/>
          </w:rPr>
        </w:r>
        <w:r>
          <w:rPr>
            <w:noProof/>
            <w:webHidden/>
          </w:rPr>
          <w:fldChar w:fldCharType="separate"/>
        </w:r>
        <w:r>
          <w:rPr>
            <w:noProof/>
            <w:webHidden/>
          </w:rPr>
          <w:t>54</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65" w:history="1">
        <w:r w:rsidRPr="00BB1A70">
          <w:rPr>
            <w:rStyle w:val="a9"/>
            <w:noProof/>
          </w:rPr>
          <w:t>9.3</w:t>
        </w:r>
        <w:r>
          <w:rPr>
            <w:rStyle w:val="a9"/>
            <w:noProof/>
          </w:rPr>
          <w:t xml:space="preserve"> </w:t>
        </w:r>
        <w:r w:rsidRPr="00BB1A70">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_Toc415247765 \h </w:instrText>
        </w:r>
        <w:r>
          <w:rPr>
            <w:noProof/>
            <w:webHidden/>
          </w:rPr>
        </w:r>
        <w:r>
          <w:rPr>
            <w:noProof/>
            <w:webHidden/>
          </w:rPr>
          <w:fldChar w:fldCharType="separate"/>
        </w:r>
        <w:r>
          <w:rPr>
            <w:noProof/>
            <w:webHidden/>
          </w:rPr>
          <w:t>54</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766" w:history="1">
        <w:r w:rsidRPr="00BB1A70">
          <w:rPr>
            <w:rStyle w:val="a9"/>
            <w:b/>
            <w:bCs/>
            <w:noProof/>
          </w:rPr>
          <w:t xml:space="preserve">§10  </w:t>
        </w:r>
        <w:r w:rsidRPr="00BB1A70">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_Toc415247766 \h </w:instrText>
        </w:r>
        <w:r>
          <w:rPr>
            <w:noProof/>
            <w:webHidden/>
          </w:rPr>
        </w:r>
        <w:r>
          <w:rPr>
            <w:noProof/>
            <w:webHidden/>
          </w:rPr>
          <w:fldChar w:fldCharType="separate"/>
        </w:r>
        <w:r>
          <w:rPr>
            <w:noProof/>
            <w:webHidden/>
          </w:rPr>
          <w:t>54</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767" w:history="1">
        <w:r w:rsidRPr="00BB1A70">
          <w:rPr>
            <w:rStyle w:val="a9"/>
            <w:b/>
            <w:bCs/>
            <w:noProof/>
          </w:rPr>
          <w:t xml:space="preserve">§11  </w:t>
        </w:r>
        <w:r w:rsidRPr="00BB1A70">
          <w:rPr>
            <w:rStyle w:val="a9"/>
            <w:rFonts w:hint="eastAsia"/>
            <w:b/>
            <w:bCs/>
            <w:noProof/>
          </w:rPr>
          <w:t>重大事件揭示</w:t>
        </w:r>
        <w:r>
          <w:rPr>
            <w:noProof/>
            <w:webHidden/>
          </w:rPr>
          <w:tab/>
        </w:r>
        <w:r>
          <w:rPr>
            <w:noProof/>
            <w:webHidden/>
          </w:rPr>
          <w:fldChar w:fldCharType="begin"/>
        </w:r>
        <w:r>
          <w:rPr>
            <w:noProof/>
            <w:webHidden/>
          </w:rPr>
          <w:instrText xml:space="preserve"> PAGEREF _Toc415247767 \h </w:instrText>
        </w:r>
        <w:r>
          <w:rPr>
            <w:noProof/>
            <w:webHidden/>
          </w:rPr>
        </w:r>
        <w:r>
          <w:rPr>
            <w:noProof/>
            <w:webHidden/>
          </w:rPr>
          <w:fldChar w:fldCharType="separate"/>
        </w:r>
        <w:r>
          <w:rPr>
            <w:noProof/>
            <w:webHidden/>
          </w:rPr>
          <w:t>55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68" w:history="1">
        <w:r w:rsidRPr="00BB1A70">
          <w:rPr>
            <w:rStyle w:val="a9"/>
            <w:noProof/>
          </w:rPr>
          <w:t>11.1</w:t>
        </w:r>
        <w:r>
          <w:rPr>
            <w:rStyle w:val="a9"/>
            <w:noProof/>
          </w:rPr>
          <w:t xml:space="preserve"> </w:t>
        </w:r>
        <w:r w:rsidRPr="00BB1A70">
          <w:rPr>
            <w:rStyle w:val="a9"/>
            <w:rFonts w:hint="eastAsia"/>
            <w:noProof/>
          </w:rPr>
          <w:t>基金份额持有人大会决议</w:t>
        </w:r>
        <w:r>
          <w:rPr>
            <w:noProof/>
            <w:webHidden/>
          </w:rPr>
          <w:tab/>
        </w:r>
        <w:r>
          <w:rPr>
            <w:noProof/>
            <w:webHidden/>
          </w:rPr>
          <w:fldChar w:fldCharType="begin"/>
        </w:r>
        <w:r>
          <w:rPr>
            <w:noProof/>
            <w:webHidden/>
          </w:rPr>
          <w:instrText xml:space="preserve"> PAGEREF _Toc415247768 \h </w:instrText>
        </w:r>
        <w:r>
          <w:rPr>
            <w:noProof/>
            <w:webHidden/>
          </w:rPr>
        </w:r>
        <w:r>
          <w:rPr>
            <w:noProof/>
            <w:webHidden/>
          </w:rPr>
          <w:fldChar w:fldCharType="separate"/>
        </w:r>
        <w:r>
          <w:rPr>
            <w:noProof/>
            <w:webHidden/>
          </w:rPr>
          <w:t>55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69" w:history="1">
        <w:r w:rsidRPr="00BB1A70">
          <w:rPr>
            <w:rStyle w:val="a9"/>
            <w:noProof/>
          </w:rPr>
          <w:t xml:space="preserve">11.2 </w:t>
        </w:r>
        <w:r w:rsidRPr="00BB1A70">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_Toc415247769 \h </w:instrText>
        </w:r>
        <w:r>
          <w:rPr>
            <w:noProof/>
            <w:webHidden/>
          </w:rPr>
        </w:r>
        <w:r>
          <w:rPr>
            <w:noProof/>
            <w:webHidden/>
          </w:rPr>
          <w:fldChar w:fldCharType="separate"/>
        </w:r>
        <w:r>
          <w:rPr>
            <w:noProof/>
            <w:webHidden/>
          </w:rPr>
          <w:t>55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70" w:history="1">
        <w:r w:rsidRPr="00BB1A70">
          <w:rPr>
            <w:rStyle w:val="a9"/>
            <w:noProof/>
          </w:rPr>
          <w:t xml:space="preserve">11.3 </w:t>
        </w:r>
        <w:r w:rsidRPr="00BB1A70">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_Toc415247770 \h </w:instrText>
        </w:r>
        <w:r>
          <w:rPr>
            <w:noProof/>
            <w:webHidden/>
          </w:rPr>
        </w:r>
        <w:r>
          <w:rPr>
            <w:noProof/>
            <w:webHidden/>
          </w:rPr>
          <w:fldChar w:fldCharType="separate"/>
        </w:r>
        <w:r>
          <w:rPr>
            <w:noProof/>
            <w:webHidden/>
          </w:rPr>
          <w:t>55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71" w:history="1">
        <w:r w:rsidRPr="00BB1A70">
          <w:rPr>
            <w:rStyle w:val="a9"/>
            <w:noProof/>
          </w:rPr>
          <w:t xml:space="preserve">11.4 </w:t>
        </w:r>
        <w:r w:rsidRPr="00BB1A70">
          <w:rPr>
            <w:rStyle w:val="a9"/>
            <w:rFonts w:hint="eastAsia"/>
            <w:noProof/>
          </w:rPr>
          <w:t>基金投资策略的改变</w:t>
        </w:r>
        <w:r>
          <w:rPr>
            <w:noProof/>
            <w:webHidden/>
          </w:rPr>
          <w:tab/>
        </w:r>
        <w:r>
          <w:rPr>
            <w:noProof/>
            <w:webHidden/>
          </w:rPr>
          <w:fldChar w:fldCharType="begin"/>
        </w:r>
        <w:r>
          <w:rPr>
            <w:noProof/>
            <w:webHidden/>
          </w:rPr>
          <w:instrText xml:space="preserve"> PAGEREF _Toc415247771 \h </w:instrText>
        </w:r>
        <w:r>
          <w:rPr>
            <w:noProof/>
            <w:webHidden/>
          </w:rPr>
        </w:r>
        <w:r>
          <w:rPr>
            <w:noProof/>
            <w:webHidden/>
          </w:rPr>
          <w:fldChar w:fldCharType="separate"/>
        </w:r>
        <w:r>
          <w:rPr>
            <w:noProof/>
            <w:webHidden/>
          </w:rPr>
          <w:t>55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72" w:history="1">
        <w:r w:rsidRPr="00BB1A70">
          <w:rPr>
            <w:rStyle w:val="a9"/>
            <w:noProof/>
          </w:rPr>
          <w:t>11.5</w:t>
        </w:r>
        <w:r>
          <w:rPr>
            <w:rStyle w:val="a9"/>
            <w:noProof/>
          </w:rPr>
          <w:t xml:space="preserve"> </w:t>
        </w:r>
        <w:r w:rsidRPr="00BB1A70">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_Toc415247772 \h </w:instrText>
        </w:r>
        <w:r>
          <w:rPr>
            <w:noProof/>
            <w:webHidden/>
          </w:rPr>
        </w:r>
        <w:r>
          <w:rPr>
            <w:noProof/>
            <w:webHidden/>
          </w:rPr>
          <w:fldChar w:fldCharType="separate"/>
        </w:r>
        <w:r>
          <w:rPr>
            <w:noProof/>
            <w:webHidden/>
          </w:rPr>
          <w:t>55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73" w:history="1">
        <w:r w:rsidRPr="00BB1A70">
          <w:rPr>
            <w:rStyle w:val="a9"/>
            <w:noProof/>
          </w:rPr>
          <w:t xml:space="preserve">11.6 </w:t>
        </w:r>
        <w:r w:rsidRPr="00BB1A70">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_Toc415247773 \h </w:instrText>
        </w:r>
        <w:r>
          <w:rPr>
            <w:noProof/>
            <w:webHidden/>
          </w:rPr>
        </w:r>
        <w:r>
          <w:rPr>
            <w:noProof/>
            <w:webHidden/>
          </w:rPr>
          <w:fldChar w:fldCharType="separate"/>
        </w:r>
        <w:r>
          <w:rPr>
            <w:noProof/>
            <w:webHidden/>
          </w:rPr>
          <w:t>55</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74" w:history="1">
        <w:r w:rsidRPr="00BB1A70">
          <w:rPr>
            <w:rStyle w:val="a9"/>
            <w:noProof/>
          </w:rPr>
          <w:t xml:space="preserve">11.7 </w:t>
        </w:r>
        <w:r w:rsidRPr="00BB1A70">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_Toc415247774 \h </w:instrText>
        </w:r>
        <w:r>
          <w:rPr>
            <w:noProof/>
            <w:webHidden/>
          </w:rPr>
        </w:r>
        <w:r>
          <w:rPr>
            <w:noProof/>
            <w:webHidden/>
          </w:rPr>
          <w:fldChar w:fldCharType="separate"/>
        </w:r>
        <w:r>
          <w:rPr>
            <w:noProof/>
            <w:webHidden/>
          </w:rPr>
          <w:t>56</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77" w:history="1">
        <w:r w:rsidRPr="00BB1A70">
          <w:rPr>
            <w:rStyle w:val="a9"/>
            <w:noProof/>
          </w:rPr>
          <w:t xml:space="preserve">11.8 </w:t>
        </w:r>
        <w:r w:rsidRPr="00BB1A70">
          <w:rPr>
            <w:rStyle w:val="a9"/>
            <w:rFonts w:hint="eastAsia"/>
            <w:noProof/>
          </w:rPr>
          <w:t>其他重大事件</w:t>
        </w:r>
        <w:r>
          <w:rPr>
            <w:noProof/>
            <w:webHidden/>
          </w:rPr>
          <w:tab/>
        </w:r>
        <w:r>
          <w:rPr>
            <w:noProof/>
            <w:webHidden/>
          </w:rPr>
          <w:fldChar w:fldCharType="begin"/>
        </w:r>
        <w:r>
          <w:rPr>
            <w:noProof/>
            <w:webHidden/>
          </w:rPr>
          <w:instrText xml:space="preserve"> PAGEREF _Toc415247777 \h </w:instrText>
        </w:r>
        <w:r>
          <w:rPr>
            <w:noProof/>
            <w:webHidden/>
          </w:rPr>
        </w:r>
        <w:r>
          <w:rPr>
            <w:noProof/>
            <w:webHidden/>
          </w:rPr>
          <w:fldChar w:fldCharType="separate"/>
        </w:r>
        <w:r>
          <w:rPr>
            <w:noProof/>
            <w:webHidden/>
          </w:rPr>
          <w:t>57</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778" w:history="1">
        <w:r w:rsidRPr="00BB1A70">
          <w:rPr>
            <w:rStyle w:val="a9"/>
            <w:b/>
            <w:bCs/>
            <w:noProof/>
          </w:rPr>
          <w:t xml:space="preserve">§12  </w:t>
        </w:r>
        <w:r w:rsidRPr="00BB1A70">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_Toc415247778 \h </w:instrText>
        </w:r>
        <w:r>
          <w:rPr>
            <w:noProof/>
            <w:webHidden/>
          </w:rPr>
        </w:r>
        <w:r>
          <w:rPr>
            <w:noProof/>
            <w:webHidden/>
          </w:rPr>
          <w:fldChar w:fldCharType="separate"/>
        </w:r>
        <w:r>
          <w:rPr>
            <w:noProof/>
            <w:webHidden/>
          </w:rPr>
          <w:t>58</w:t>
        </w:r>
        <w:r>
          <w:rPr>
            <w:noProof/>
            <w:webHidden/>
          </w:rPr>
          <w:fldChar w:fldCharType="end"/>
        </w:r>
      </w:hyperlink>
    </w:p>
    <w:p w:rsidR="00033B4A" w:rsidRDefault="00033B4A" w:rsidP="00033B4A">
      <w:pPr>
        <w:pStyle w:val="11"/>
        <w:rPr>
          <w:rFonts w:asciiTheme="minorHAnsi" w:eastAsiaTheme="minorEastAsia" w:hAnsiTheme="minorHAnsi" w:cstheme="minorBidi"/>
          <w:noProof/>
          <w:szCs w:val="22"/>
        </w:rPr>
      </w:pPr>
      <w:hyperlink w:anchor="_Toc415247779" w:history="1">
        <w:r w:rsidRPr="00BB1A70">
          <w:rPr>
            <w:rStyle w:val="a9"/>
            <w:b/>
            <w:bCs/>
            <w:noProof/>
          </w:rPr>
          <w:t xml:space="preserve">§13  </w:t>
        </w:r>
        <w:r w:rsidRPr="00BB1A70">
          <w:rPr>
            <w:rStyle w:val="a9"/>
            <w:rFonts w:hint="eastAsia"/>
            <w:b/>
            <w:bCs/>
            <w:noProof/>
          </w:rPr>
          <w:t>备查文件目录</w:t>
        </w:r>
        <w:r>
          <w:rPr>
            <w:noProof/>
            <w:webHidden/>
          </w:rPr>
          <w:tab/>
        </w:r>
        <w:r>
          <w:rPr>
            <w:noProof/>
            <w:webHidden/>
          </w:rPr>
          <w:fldChar w:fldCharType="begin"/>
        </w:r>
        <w:r>
          <w:rPr>
            <w:noProof/>
            <w:webHidden/>
          </w:rPr>
          <w:instrText xml:space="preserve"> PAGEREF _Toc415247779 \h </w:instrText>
        </w:r>
        <w:r>
          <w:rPr>
            <w:noProof/>
            <w:webHidden/>
          </w:rPr>
        </w:r>
        <w:r>
          <w:rPr>
            <w:noProof/>
            <w:webHidden/>
          </w:rPr>
          <w:fldChar w:fldCharType="separate"/>
        </w:r>
        <w:r>
          <w:rPr>
            <w:noProof/>
            <w:webHidden/>
          </w:rPr>
          <w:t>59</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80" w:history="1">
        <w:r w:rsidRPr="00BB1A70">
          <w:rPr>
            <w:rStyle w:val="a9"/>
            <w:noProof/>
          </w:rPr>
          <w:t xml:space="preserve">13.1 </w:t>
        </w:r>
        <w:r w:rsidRPr="00BB1A70">
          <w:rPr>
            <w:rStyle w:val="a9"/>
            <w:rFonts w:hint="eastAsia"/>
            <w:noProof/>
          </w:rPr>
          <w:t>备查文件目录</w:t>
        </w:r>
        <w:r>
          <w:rPr>
            <w:noProof/>
            <w:webHidden/>
          </w:rPr>
          <w:tab/>
        </w:r>
        <w:r>
          <w:rPr>
            <w:noProof/>
            <w:webHidden/>
          </w:rPr>
          <w:fldChar w:fldCharType="begin"/>
        </w:r>
        <w:r>
          <w:rPr>
            <w:noProof/>
            <w:webHidden/>
          </w:rPr>
          <w:instrText xml:space="preserve"> PAGEREF _Toc415247780 \h </w:instrText>
        </w:r>
        <w:r>
          <w:rPr>
            <w:noProof/>
            <w:webHidden/>
          </w:rPr>
        </w:r>
        <w:r>
          <w:rPr>
            <w:noProof/>
            <w:webHidden/>
          </w:rPr>
          <w:fldChar w:fldCharType="separate"/>
        </w:r>
        <w:r>
          <w:rPr>
            <w:noProof/>
            <w:webHidden/>
          </w:rPr>
          <w:t>59</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81" w:history="1">
        <w:r w:rsidRPr="00BB1A70">
          <w:rPr>
            <w:rStyle w:val="a9"/>
            <w:noProof/>
          </w:rPr>
          <w:t xml:space="preserve">13.2 </w:t>
        </w:r>
        <w:r w:rsidRPr="00BB1A70">
          <w:rPr>
            <w:rStyle w:val="a9"/>
            <w:rFonts w:hint="eastAsia"/>
            <w:noProof/>
          </w:rPr>
          <w:t>存放地点</w:t>
        </w:r>
        <w:r>
          <w:rPr>
            <w:noProof/>
            <w:webHidden/>
          </w:rPr>
          <w:tab/>
        </w:r>
        <w:r>
          <w:rPr>
            <w:noProof/>
            <w:webHidden/>
          </w:rPr>
          <w:fldChar w:fldCharType="begin"/>
        </w:r>
        <w:r>
          <w:rPr>
            <w:noProof/>
            <w:webHidden/>
          </w:rPr>
          <w:instrText xml:space="preserve"> PAGEREF _Toc415247781 \h </w:instrText>
        </w:r>
        <w:r>
          <w:rPr>
            <w:noProof/>
            <w:webHidden/>
          </w:rPr>
        </w:r>
        <w:r>
          <w:rPr>
            <w:noProof/>
            <w:webHidden/>
          </w:rPr>
          <w:fldChar w:fldCharType="separate"/>
        </w:r>
        <w:r>
          <w:rPr>
            <w:noProof/>
            <w:webHidden/>
          </w:rPr>
          <w:t>59</w:t>
        </w:r>
        <w:r>
          <w:rPr>
            <w:noProof/>
            <w:webHidden/>
          </w:rPr>
          <w:fldChar w:fldCharType="end"/>
        </w:r>
      </w:hyperlink>
    </w:p>
    <w:p w:rsidR="00033B4A" w:rsidRDefault="00033B4A" w:rsidP="00033B4A">
      <w:pPr>
        <w:pStyle w:val="22"/>
        <w:rPr>
          <w:rFonts w:asciiTheme="minorHAnsi" w:eastAsiaTheme="minorEastAsia" w:hAnsiTheme="minorHAnsi" w:cstheme="minorBidi"/>
          <w:noProof/>
          <w:kern w:val="2"/>
          <w:szCs w:val="22"/>
        </w:rPr>
      </w:pPr>
      <w:hyperlink w:anchor="_Toc415247782" w:history="1">
        <w:r w:rsidRPr="00BB1A70">
          <w:rPr>
            <w:rStyle w:val="a9"/>
            <w:noProof/>
          </w:rPr>
          <w:t xml:space="preserve">13.3 </w:t>
        </w:r>
        <w:r w:rsidRPr="00BB1A70">
          <w:rPr>
            <w:rStyle w:val="a9"/>
            <w:rFonts w:hint="eastAsia"/>
            <w:noProof/>
          </w:rPr>
          <w:t>查阅方式</w:t>
        </w:r>
        <w:r>
          <w:rPr>
            <w:noProof/>
            <w:webHidden/>
          </w:rPr>
          <w:tab/>
        </w:r>
        <w:r>
          <w:rPr>
            <w:noProof/>
            <w:webHidden/>
          </w:rPr>
          <w:fldChar w:fldCharType="begin"/>
        </w:r>
        <w:r>
          <w:rPr>
            <w:noProof/>
            <w:webHidden/>
          </w:rPr>
          <w:instrText xml:space="preserve"> PAGEREF _Toc415247782 \h </w:instrText>
        </w:r>
        <w:r>
          <w:rPr>
            <w:noProof/>
            <w:webHidden/>
          </w:rPr>
        </w:r>
        <w:r>
          <w:rPr>
            <w:noProof/>
            <w:webHidden/>
          </w:rPr>
          <w:fldChar w:fldCharType="separate"/>
        </w:r>
        <w:r>
          <w:rPr>
            <w:noProof/>
            <w:webHidden/>
          </w:rPr>
          <w:t>59</w:t>
        </w:r>
        <w:r>
          <w:rPr>
            <w:noProof/>
            <w:webHidden/>
          </w:rPr>
          <w:fldChar w:fldCharType="end"/>
        </w:r>
      </w:hyperlink>
    </w:p>
    <w:p w:rsidR="001A59F9" w:rsidRPr="005B4332" w:rsidRDefault="0008574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E05">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4761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4761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交银施罗德优势行业灵活配置混合型证券投资基金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交银优势行业混合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1</w:t>
            </w:r>
            <w:r w:rsidRPr="0038115A">
              <w:rPr>
                <w:sz w:val="24"/>
              </w:rPr>
              <w:t>月</w:t>
            </w:r>
            <w:r w:rsidRPr="0038115A">
              <w:rPr>
                <w:sz w:val="24"/>
              </w:rPr>
              <w:t>21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206,495,289.84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33B4A" w:rsidRDefault="001A59F9" w:rsidP="00033B4A">
      <w:pPr>
        <w:pStyle w:val="20"/>
        <w:spacing w:before="29" w:after="0" w:line="288" w:lineRule="auto"/>
        <w:rPr>
          <w:rFonts w:ascii="Times New Roman" w:hAnsi="Times New Roman"/>
          <w:kern w:val="0"/>
          <w:szCs w:val="24"/>
        </w:rPr>
      </w:pPr>
      <w:bookmarkStart w:id="13" w:name="_Toc361324846"/>
      <w:bookmarkStart w:id="14" w:name="_Toc415247620"/>
      <w:r w:rsidRPr="00033B4A">
        <w:rPr>
          <w:rFonts w:ascii="Times New Roman" w:hAnsi="Times New Roman"/>
          <w:kern w:val="0"/>
          <w:szCs w:val="24"/>
        </w:rPr>
        <w:t xml:space="preserve">2.2 </w:t>
      </w:r>
      <w:r w:rsidRPr="00033B4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中信标普全债指数收益率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本基金是一只灵活配置的混合型基金，属于基金中的较高风险品种，风险与预期收益介于股票型基金和债券型基金之间。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033B4A" w:rsidRDefault="001A59F9" w:rsidP="00033B4A">
      <w:pPr>
        <w:pStyle w:val="20"/>
        <w:spacing w:before="29" w:after="0" w:line="288" w:lineRule="auto"/>
        <w:rPr>
          <w:rFonts w:ascii="Times New Roman" w:hAnsi="Times New Roman"/>
          <w:kern w:val="0"/>
          <w:szCs w:val="24"/>
        </w:rPr>
      </w:pPr>
      <w:bookmarkStart w:id="15" w:name="_Toc225498247"/>
      <w:bookmarkStart w:id="16" w:name="_Toc361324847"/>
      <w:bookmarkStart w:id="17" w:name="_Toc415247621"/>
      <w:r w:rsidRPr="00033B4A">
        <w:rPr>
          <w:rFonts w:ascii="Times New Roman" w:hAnsi="Times New Roman"/>
          <w:kern w:val="0"/>
          <w:szCs w:val="24"/>
        </w:rPr>
        <w:t xml:space="preserve">2.3 </w:t>
      </w:r>
      <w:r w:rsidRPr="00033B4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蒋松云</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100140</w:t>
            </w:r>
          </w:p>
        </w:tc>
      </w:tr>
      <w:tr w:rsidR="001A59F9" w:rsidRPr="0091212A" w:rsidTr="00BE3EBF">
        <w:tc>
          <w:tcPr>
            <w:tcW w:w="2552" w:type="dxa"/>
            <w:gridSpan w:val="2"/>
            <w:vAlign w:val="center"/>
          </w:tcPr>
          <w:p w:rsidR="001A59F9" w:rsidRPr="002A7419" w:rsidRDefault="001A59F9" w:rsidP="00F515C6">
            <w:pPr>
              <w:spacing w:before="29" w:line="288" w:lineRule="auto"/>
              <w:rPr>
                <w:sz w:val="24"/>
              </w:rPr>
            </w:pPr>
            <w:r w:rsidRPr="002A7419">
              <w:rPr>
                <w:rFonts w:hint="eastAsia"/>
                <w:sz w:val="24"/>
              </w:rPr>
              <w:t>法定代表人</w:t>
            </w:r>
          </w:p>
        </w:tc>
        <w:tc>
          <w:tcPr>
            <w:tcW w:w="3118" w:type="dxa"/>
            <w:vAlign w:val="center"/>
          </w:tcPr>
          <w:p w:rsidR="001A59F9" w:rsidRPr="002A7419" w:rsidRDefault="00F515C6" w:rsidP="00F515C6">
            <w:pPr>
              <w:spacing w:before="29" w:line="288" w:lineRule="auto"/>
              <w:jc w:val="center"/>
              <w:rPr>
                <w:sz w:val="24"/>
              </w:rPr>
            </w:pPr>
            <w:r w:rsidRPr="00F515C6">
              <w:rPr>
                <w:rFonts w:hint="eastAsia"/>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姜建清</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33B4A" w:rsidRDefault="001A59F9" w:rsidP="00033B4A">
      <w:pPr>
        <w:pStyle w:val="20"/>
        <w:spacing w:before="29" w:after="0" w:line="288" w:lineRule="auto"/>
        <w:rPr>
          <w:rFonts w:ascii="Times New Roman" w:hAnsi="Times New Roman"/>
          <w:kern w:val="0"/>
          <w:szCs w:val="24"/>
        </w:rPr>
      </w:pPr>
      <w:bookmarkStart w:id="18" w:name="_Toc225498248"/>
      <w:bookmarkStart w:id="19" w:name="_Toc361324848"/>
      <w:bookmarkStart w:id="20" w:name="_Toc415247622"/>
      <w:r w:rsidRPr="00033B4A">
        <w:rPr>
          <w:rFonts w:ascii="Times New Roman" w:hAnsi="Times New Roman"/>
          <w:kern w:val="0"/>
          <w:szCs w:val="24"/>
        </w:rPr>
        <w:t xml:space="preserve">2.4 </w:t>
      </w:r>
      <w:r w:rsidRPr="00033B4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33B4A" w:rsidRDefault="001A59F9" w:rsidP="00033B4A">
      <w:pPr>
        <w:pStyle w:val="20"/>
        <w:spacing w:before="29" w:after="0" w:line="288" w:lineRule="auto"/>
        <w:rPr>
          <w:rFonts w:ascii="Times New Roman" w:hAnsi="Times New Roman"/>
          <w:kern w:val="0"/>
          <w:szCs w:val="24"/>
        </w:rPr>
      </w:pPr>
      <w:bookmarkStart w:id="21" w:name="_Toc225498249"/>
      <w:bookmarkStart w:id="22" w:name="_Toc361324849"/>
      <w:bookmarkStart w:id="23" w:name="_Toc415247623"/>
      <w:r w:rsidRPr="00033B4A">
        <w:rPr>
          <w:rFonts w:ascii="Times New Roman" w:hAnsi="Times New Roman"/>
          <w:kern w:val="0"/>
          <w:szCs w:val="24"/>
        </w:rPr>
        <w:t xml:space="preserve">2.5 </w:t>
      </w:r>
      <w:r w:rsidRPr="00033B4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8A2877">
            <w:pPr>
              <w:spacing w:before="29" w:line="288" w:lineRule="auto"/>
              <w:jc w:val="left"/>
              <w:rPr>
                <w:sz w:val="24"/>
              </w:rPr>
            </w:pPr>
            <w:r w:rsidRPr="002A7419">
              <w:rPr>
                <w:sz w:val="24"/>
              </w:rPr>
              <w:t>普华永道中天会计师事务所（特殊普通合伙）</w:t>
            </w:r>
          </w:p>
        </w:tc>
        <w:tc>
          <w:tcPr>
            <w:tcW w:w="2761" w:type="dxa"/>
            <w:vAlign w:val="center"/>
          </w:tcPr>
          <w:p w:rsidR="001A59F9" w:rsidRPr="002A7419" w:rsidRDefault="001A59F9" w:rsidP="008A2877">
            <w:pPr>
              <w:spacing w:before="29" w:line="288" w:lineRule="auto"/>
              <w:jc w:val="left"/>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8A2877">
            <w:pPr>
              <w:spacing w:before="29" w:line="288" w:lineRule="auto"/>
              <w:jc w:val="left"/>
              <w:rPr>
                <w:sz w:val="24"/>
              </w:rPr>
            </w:pPr>
            <w:r w:rsidRPr="002A7419">
              <w:rPr>
                <w:sz w:val="24"/>
              </w:rPr>
              <w:t>中国证券登记结算有限责任公司</w:t>
            </w:r>
          </w:p>
        </w:tc>
        <w:tc>
          <w:tcPr>
            <w:tcW w:w="2761" w:type="dxa"/>
            <w:vAlign w:val="center"/>
          </w:tcPr>
          <w:p w:rsidR="001A59F9" w:rsidRPr="002A7419" w:rsidRDefault="001A59F9" w:rsidP="008A2877">
            <w:pPr>
              <w:spacing w:before="29" w:line="288" w:lineRule="auto"/>
              <w:jc w:val="left"/>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E05">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247624"/>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033B4A" w:rsidRDefault="001A59F9" w:rsidP="00033B4A">
      <w:pPr>
        <w:pStyle w:val="20"/>
        <w:spacing w:before="29" w:after="0" w:line="288" w:lineRule="auto"/>
        <w:rPr>
          <w:rFonts w:ascii="Times New Roman" w:hAnsi="Times New Roman"/>
          <w:kern w:val="0"/>
          <w:szCs w:val="24"/>
        </w:rPr>
      </w:pPr>
      <w:bookmarkStart w:id="27" w:name="_Toc286996129"/>
      <w:bookmarkStart w:id="28" w:name="_Toc361324851"/>
      <w:bookmarkStart w:id="29" w:name="_Toc415247625"/>
      <w:r w:rsidRPr="00033B4A">
        <w:rPr>
          <w:rFonts w:ascii="Times New Roman" w:hAnsi="Times New Roman"/>
          <w:kern w:val="0"/>
          <w:szCs w:val="24"/>
        </w:rPr>
        <w:t xml:space="preserve">3.1 </w:t>
      </w:r>
      <w:r w:rsidRPr="00033B4A">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r w:rsidR="00E443BD">
              <w:rPr>
                <w:rFonts w:hint="eastAsia"/>
                <w:b/>
                <w:sz w:val="24"/>
              </w:rPr>
              <w:t>2</w:t>
            </w:r>
            <w:r w:rsidR="00E443BD">
              <w:rPr>
                <w:rFonts w:hint="eastAsia"/>
                <w:b/>
                <w:sz w:val="24"/>
              </w:rPr>
              <w:t>月</w:t>
            </w:r>
            <w:r w:rsidR="00E443BD">
              <w:rPr>
                <w:rFonts w:hint="eastAsia"/>
                <w:b/>
                <w:sz w:val="24"/>
              </w:rPr>
              <w:t>3</w:t>
            </w:r>
            <w:r w:rsidR="00E443BD">
              <w:rPr>
                <w:rFonts w:hint="eastAsia"/>
                <w:b/>
                <w:sz w:val="24"/>
              </w:rPr>
              <w:t>日（转型生效日）至</w:t>
            </w:r>
            <w:r w:rsidR="00E443BD">
              <w:rPr>
                <w:rFonts w:hint="eastAsia"/>
                <w:b/>
                <w:sz w:val="24"/>
              </w:rPr>
              <w:t>2012</w:t>
            </w:r>
            <w:r w:rsidR="00E443BD">
              <w:rPr>
                <w:rFonts w:hint="eastAsia"/>
                <w:b/>
                <w:sz w:val="24"/>
              </w:rPr>
              <w:t>年</w:t>
            </w:r>
            <w:r w:rsidR="00E443BD">
              <w:rPr>
                <w:rFonts w:hint="eastAsia"/>
                <w:b/>
                <w:sz w:val="24"/>
              </w:rPr>
              <w:t>12</w:t>
            </w:r>
            <w:r w:rsidR="00E443BD">
              <w:rPr>
                <w:rFonts w:hint="eastAsia"/>
                <w:b/>
                <w:sz w:val="24"/>
              </w:rPr>
              <w:t>月</w:t>
            </w:r>
            <w:r w:rsidR="00E443BD">
              <w:rPr>
                <w:rFonts w:hint="eastAsia"/>
                <w:b/>
                <w:sz w:val="24"/>
              </w:rPr>
              <w:t>31</w:t>
            </w:r>
            <w:r w:rsidR="00E443BD">
              <w:rPr>
                <w:rFonts w:hint="eastAsia"/>
                <w:b/>
                <w:sz w:val="24"/>
              </w:rPr>
              <w:t>日</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39,271,446.20</w:t>
            </w:r>
          </w:p>
        </w:tc>
        <w:tc>
          <w:tcPr>
            <w:tcW w:w="1297" w:type="pct"/>
            <w:vAlign w:val="center"/>
          </w:tcPr>
          <w:p w:rsidR="0040141B" w:rsidRPr="002A7419" w:rsidRDefault="0040141B" w:rsidP="004E3EF9">
            <w:pPr>
              <w:spacing w:before="29" w:line="288" w:lineRule="auto"/>
              <w:jc w:val="right"/>
              <w:rPr>
                <w:sz w:val="24"/>
              </w:rPr>
            </w:pPr>
            <w:r w:rsidRPr="002A7419">
              <w:rPr>
                <w:sz w:val="24"/>
              </w:rPr>
              <w:t>30,554,009.08</w:t>
            </w:r>
          </w:p>
        </w:tc>
        <w:tc>
          <w:tcPr>
            <w:tcW w:w="1278" w:type="pct"/>
            <w:vAlign w:val="center"/>
          </w:tcPr>
          <w:p w:rsidR="0040141B" w:rsidRPr="002A7419" w:rsidRDefault="0040141B" w:rsidP="004E3EF9">
            <w:pPr>
              <w:spacing w:before="29" w:line="288" w:lineRule="auto"/>
              <w:jc w:val="right"/>
              <w:rPr>
                <w:sz w:val="24"/>
              </w:rPr>
            </w:pPr>
            <w:r w:rsidRPr="002A7419">
              <w:rPr>
                <w:sz w:val="24"/>
              </w:rPr>
              <w:t>-4,150,116.18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84,685,193.73</w:t>
            </w:r>
          </w:p>
        </w:tc>
        <w:tc>
          <w:tcPr>
            <w:tcW w:w="1297" w:type="pct"/>
            <w:vAlign w:val="center"/>
          </w:tcPr>
          <w:p w:rsidR="0040141B" w:rsidRPr="002A7419" w:rsidRDefault="0040141B" w:rsidP="004E3EF9">
            <w:pPr>
              <w:spacing w:before="29" w:line="288" w:lineRule="auto"/>
              <w:jc w:val="right"/>
              <w:rPr>
                <w:sz w:val="24"/>
              </w:rPr>
            </w:pPr>
            <w:r w:rsidRPr="002A7419">
              <w:rPr>
                <w:sz w:val="24"/>
              </w:rPr>
              <w:t>33,080,054.36</w:t>
            </w:r>
          </w:p>
        </w:tc>
        <w:tc>
          <w:tcPr>
            <w:tcW w:w="1278" w:type="pct"/>
            <w:vAlign w:val="center"/>
          </w:tcPr>
          <w:p w:rsidR="0040141B" w:rsidRPr="002A7419" w:rsidRDefault="0040141B" w:rsidP="004E3EF9">
            <w:pPr>
              <w:spacing w:before="29" w:line="288" w:lineRule="auto"/>
              <w:jc w:val="right"/>
              <w:rPr>
                <w:sz w:val="24"/>
              </w:rPr>
            </w:pPr>
            <w:r w:rsidRPr="002A7419">
              <w:rPr>
                <w:sz w:val="24"/>
              </w:rPr>
              <w:t>-6,893,462.42</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0.4283</w:t>
            </w:r>
          </w:p>
        </w:tc>
        <w:tc>
          <w:tcPr>
            <w:tcW w:w="1297" w:type="pct"/>
            <w:vAlign w:val="center"/>
          </w:tcPr>
          <w:p w:rsidR="0040141B" w:rsidRPr="002A7419" w:rsidRDefault="0040141B" w:rsidP="004E3EF9">
            <w:pPr>
              <w:spacing w:before="29" w:line="288" w:lineRule="auto"/>
              <w:jc w:val="right"/>
              <w:rPr>
                <w:sz w:val="24"/>
              </w:rPr>
            </w:pPr>
            <w:r w:rsidRPr="002A7419">
              <w:rPr>
                <w:sz w:val="24"/>
              </w:rPr>
              <w:t>0.1258</w:t>
            </w:r>
          </w:p>
        </w:tc>
        <w:tc>
          <w:tcPr>
            <w:tcW w:w="1278" w:type="pct"/>
            <w:vAlign w:val="center"/>
          </w:tcPr>
          <w:p w:rsidR="0040141B" w:rsidRPr="002A7419" w:rsidRDefault="0040141B" w:rsidP="004E3EF9">
            <w:pPr>
              <w:spacing w:before="29" w:line="288" w:lineRule="auto"/>
              <w:jc w:val="right"/>
              <w:rPr>
                <w:sz w:val="24"/>
              </w:rPr>
            </w:pPr>
            <w:r w:rsidRPr="002A7419">
              <w:rPr>
                <w:sz w:val="24"/>
              </w:rPr>
              <w:t>-0.0181</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35.59%</w:t>
            </w:r>
          </w:p>
        </w:tc>
        <w:tc>
          <w:tcPr>
            <w:tcW w:w="1297" w:type="pct"/>
            <w:vAlign w:val="center"/>
          </w:tcPr>
          <w:p w:rsidR="0040141B" w:rsidRPr="002A7419" w:rsidRDefault="0040141B" w:rsidP="004E3EF9">
            <w:pPr>
              <w:spacing w:before="29" w:line="288" w:lineRule="auto"/>
              <w:jc w:val="right"/>
              <w:rPr>
                <w:sz w:val="24"/>
              </w:rPr>
            </w:pPr>
            <w:r w:rsidRPr="002A7419">
              <w:rPr>
                <w:sz w:val="24"/>
              </w:rPr>
              <w:t>11.45%</w:t>
            </w:r>
          </w:p>
        </w:tc>
        <w:tc>
          <w:tcPr>
            <w:tcW w:w="1278" w:type="pct"/>
            <w:vAlign w:val="center"/>
          </w:tcPr>
          <w:p w:rsidR="0040141B" w:rsidRPr="002A7419" w:rsidRDefault="0040141B" w:rsidP="004E3EF9">
            <w:pPr>
              <w:spacing w:before="29" w:line="288" w:lineRule="auto"/>
              <w:jc w:val="right"/>
              <w:rPr>
                <w:sz w:val="24"/>
              </w:rPr>
            </w:pPr>
            <w:r w:rsidRPr="002A7419">
              <w:rPr>
                <w:sz w:val="24"/>
              </w:rPr>
              <w:t>-1.68%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38.06%</w:t>
            </w:r>
          </w:p>
        </w:tc>
        <w:tc>
          <w:tcPr>
            <w:tcW w:w="1297" w:type="pct"/>
            <w:vAlign w:val="center"/>
          </w:tcPr>
          <w:p w:rsidR="0040141B" w:rsidRPr="002A7419" w:rsidRDefault="0040141B" w:rsidP="004E3EF9">
            <w:pPr>
              <w:spacing w:before="29" w:line="288" w:lineRule="auto"/>
              <w:jc w:val="right"/>
              <w:rPr>
                <w:sz w:val="24"/>
              </w:rPr>
            </w:pPr>
            <w:r w:rsidRPr="002A7419">
              <w:rPr>
                <w:sz w:val="24"/>
              </w:rPr>
              <w:t>10.97%</w:t>
            </w:r>
          </w:p>
        </w:tc>
        <w:tc>
          <w:tcPr>
            <w:tcW w:w="1278" w:type="pct"/>
            <w:vAlign w:val="center"/>
          </w:tcPr>
          <w:p w:rsidR="0040141B" w:rsidRPr="002A7419" w:rsidRDefault="0040141B" w:rsidP="004E3EF9">
            <w:pPr>
              <w:spacing w:before="29" w:line="288" w:lineRule="auto"/>
              <w:jc w:val="right"/>
              <w:rPr>
                <w:sz w:val="24"/>
              </w:rPr>
            </w:pPr>
            <w:r w:rsidRPr="002A7419">
              <w:rPr>
                <w:sz w:val="24"/>
              </w:rPr>
              <w:t>-2.41%</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67,529,711.62</w:t>
            </w:r>
          </w:p>
        </w:tc>
        <w:tc>
          <w:tcPr>
            <w:tcW w:w="1297" w:type="pct"/>
            <w:vAlign w:val="center"/>
          </w:tcPr>
          <w:p w:rsidR="0040141B" w:rsidRPr="002A7419" w:rsidRDefault="0040141B" w:rsidP="004E3EF9">
            <w:pPr>
              <w:spacing w:before="29" w:line="288" w:lineRule="auto"/>
              <w:jc w:val="right"/>
              <w:rPr>
                <w:sz w:val="24"/>
              </w:rPr>
            </w:pPr>
            <w:r w:rsidRPr="002A7419">
              <w:rPr>
                <w:sz w:val="24"/>
              </w:rPr>
              <w:t>24,517,446.26</w:t>
            </w:r>
          </w:p>
        </w:tc>
        <w:tc>
          <w:tcPr>
            <w:tcW w:w="1278" w:type="pct"/>
            <w:vAlign w:val="center"/>
          </w:tcPr>
          <w:p w:rsidR="0040141B" w:rsidRPr="002A7419" w:rsidRDefault="0040141B" w:rsidP="004E3EF9">
            <w:pPr>
              <w:spacing w:before="29" w:line="288" w:lineRule="auto"/>
              <w:jc w:val="right"/>
              <w:rPr>
                <w:sz w:val="24"/>
              </w:rPr>
            </w:pPr>
            <w:r w:rsidRPr="002A7419">
              <w:rPr>
                <w:sz w:val="24"/>
              </w:rPr>
              <w:t>16,461,142.10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0.327</w:t>
            </w:r>
          </w:p>
        </w:tc>
        <w:tc>
          <w:tcPr>
            <w:tcW w:w="1297" w:type="pct"/>
            <w:vAlign w:val="center"/>
          </w:tcPr>
          <w:p w:rsidR="0040141B" w:rsidRPr="002A7419" w:rsidRDefault="0040141B" w:rsidP="004E3EF9">
            <w:pPr>
              <w:spacing w:before="29" w:line="288" w:lineRule="auto"/>
              <w:jc w:val="right"/>
              <w:rPr>
                <w:sz w:val="24"/>
              </w:rPr>
            </w:pPr>
            <w:r w:rsidRPr="002A7419">
              <w:rPr>
                <w:sz w:val="24"/>
              </w:rPr>
              <w:t>0.114</w:t>
            </w:r>
          </w:p>
        </w:tc>
        <w:tc>
          <w:tcPr>
            <w:tcW w:w="1278" w:type="pct"/>
            <w:vAlign w:val="center"/>
          </w:tcPr>
          <w:p w:rsidR="0040141B" w:rsidRPr="002A7419" w:rsidRDefault="0040141B" w:rsidP="004E3EF9">
            <w:pPr>
              <w:spacing w:before="29" w:line="288" w:lineRule="auto"/>
              <w:jc w:val="right"/>
              <w:rPr>
                <w:sz w:val="24"/>
              </w:rPr>
            </w:pPr>
            <w:r w:rsidRPr="002A7419">
              <w:rPr>
                <w:sz w:val="24"/>
              </w:rPr>
              <w:t>0.051</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317,589,142.51</w:t>
            </w:r>
          </w:p>
        </w:tc>
        <w:tc>
          <w:tcPr>
            <w:tcW w:w="1297" w:type="pct"/>
            <w:vAlign w:val="center"/>
          </w:tcPr>
          <w:p w:rsidR="0040141B" w:rsidRPr="002A7419" w:rsidRDefault="0040141B" w:rsidP="004E3EF9">
            <w:pPr>
              <w:spacing w:before="29" w:line="288" w:lineRule="auto"/>
              <w:jc w:val="right"/>
              <w:rPr>
                <w:sz w:val="24"/>
              </w:rPr>
            </w:pPr>
            <w:r w:rsidRPr="002A7419">
              <w:rPr>
                <w:sz w:val="24"/>
              </w:rPr>
              <w:t>239,095,016.27</w:t>
            </w:r>
          </w:p>
        </w:tc>
        <w:tc>
          <w:tcPr>
            <w:tcW w:w="1278" w:type="pct"/>
            <w:vAlign w:val="center"/>
          </w:tcPr>
          <w:p w:rsidR="0040141B" w:rsidRPr="002A7419" w:rsidRDefault="0040141B" w:rsidP="004E3EF9">
            <w:pPr>
              <w:spacing w:before="29" w:line="288" w:lineRule="auto"/>
              <w:jc w:val="right"/>
              <w:rPr>
                <w:sz w:val="24"/>
              </w:rPr>
            </w:pPr>
            <w:r w:rsidRPr="002A7419">
              <w:rPr>
                <w:sz w:val="24"/>
              </w:rPr>
              <w:t>341,674,554.79</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1.538</w:t>
            </w:r>
          </w:p>
        </w:tc>
        <w:tc>
          <w:tcPr>
            <w:tcW w:w="1297" w:type="pct"/>
            <w:vAlign w:val="center"/>
          </w:tcPr>
          <w:p w:rsidR="0040141B" w:rsidRPr="002A7419" w:rsidRDefault="0040141B" w:rsidP="004E3EF9">
            <w:pPr>
              <w:spacing w:before="29" w:line="288" w:lineRule="auto"/>
              <w:jc w:val="right"/>
              <w:rPr>
                <w:sz w:val="24"/>
              </w:rPr>
            </w:pPr>
            <w:r w:rsidRPr="002A7419">
              <w:rPr>
                <w:sz w:val="24"/>
              </w:rPr>
              <w:t>1.114</w:t>
            </w:r>
          </w:p>
        </w:tc>
        <w:tc>
          <w:tcPr>
            <w:tcW w:w="1278" w:type="pct"/>
            <w:vAlign w:val="center"/>
          </w:tcPr>
          <w:p w:rsidR="0040141B" w:rsidRPr="002A7419" w:rsidRDefault="0040141B" w:rsidP="004E3EF9">
            <w:pPr>
              <w:spacing w:before="29" w:line="288" w:lineRule="auto"/>
              <w:jc w:val="right"/>
              <w:rPr>
                <w:sz w:val="24"/>
              </w:rPr>
            </w:pPr>
            <w:r w:rsidRPr="002A7419">
              <w:rPr>
                <w:sz w:val="24"/>
              </w:rPr>
              <w:t>1.051</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49.51%</w:t>
            </w:r>
          </w:p>
        </w:tc>
        <w:tc>
          <w:tcPr>
            <w:tcW w:w="1297" w:type="pct"/>
            <w:vAlign w:val="center"/>
          </w:tcPr>
          <w:p w:rsidR="0040141B" w:rsidRPr="002A7419" w:rsidRDefault="0040141B" w:rsidP="004E3EF9">
            <w:pPr>
              <w:spacing w:before="29" w:line="288" w:lineRule="auto"/>
              <w:jc w:val="right"/>
              <w:rPr>
                <w:sz w:val="24"/>
              </w:rPr>
            </w:pPr>
            <w:r w:rsidRPr="002A7419">
              <w:rPr>
                <w:sz w:val="24"/>
              </w:rPr>
              <w:t>8.29%</w:t>
            </w:r>
          </w:p>
        </w:tc>
        <w:tc>
          <w:tcPr>
            <w:tcW w:w="1278" w:type="pct"/>
            <w:vAlign w:val="center"/>
          </w:tcPr>
          <w:p w:rsidR="0040141B" w:rsidRPr="002A7419" w:rsidRDefault="0040141B" w:rsidP="004E3EF9">
            <w:pPr>
              <w:spacing w:before="29" w:line="288" w:lineRule="auto"/>
              <w:jc w:val="right"/>
              <w:rPr>
                <w:sz w:val="24"/>
              </w:rPr>
            </w:pPr>
            <w:r w:rsidRPr="002A7419">
              <w:rPr>
                <w:sz w:val="24"/>
              </w:rPr>
              <w:t>-2.41%</w:t>
            </w:r>
          </w:p>
        </w:tc>
      </w:tr>
    </w:tbl>
    <w:p w:rsidR="006F6F92" w:rsidRDefault="00D86EF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p>
    <w:p w:rsidR="006F6F92" w:rsidRDefault="00D86EF7">
      <w:pPr>
        <w:tabs>
          <w:tab w:val="left" w:pos="426"/>
        </w:tabs>
        <w:spacing w:before="29" w:line="288" w:lineRule="auto"/>
        <w:jc w:val="left"/>
        <w:rPr>
          <w:kern w:val="0"/>
          <w:sz w:val="24"/>
        </w:rPr>
      </w:pPr>
      <w:r>
        <w:rPr>
          <w:kern w:val="0"/>
          <w:sz w:val="24"/>
        </w:rPr>
        <w:t>收益水平要低于所列数字；</w:t>
      </w:r>
    </w:p>
    <w:p w:rsidR="001A59F9" w:rsidRPr="00EF1D48" w:rsidRDefault="00D86EF7" w:rsidP="00EF1D48">
      <w:pPr>
        <w:tabs>
          <w:tab w:val="left" w:pos="426"/>
        </w:tabs>
        <w:spacing w:before="29" w:line="288" w:lineRule="auto"/>
        <w:jc w:val="left"/>
        <w:rPr>
          <w:kern w:val="0"/>
          <w:sz w:val="24"/>
        </w:rPr>
      </w:pPr>
      <w:r>
        <w:rPr>
          <w:kern w:val="0"/>
          <w:sz w:val="24"/>
        </w:rPr>
        <w:t xml:space="preserve">  </w:t>
      </w:r>
      <w:r w:rsidR="00655FEB">
        <w:rPr>
          <w:rFonts w:hint="eastAsia"/>
          <w:kern w:val="0"/>
          <w:sz w:val="24"/>
        </w:rPr>
        <w:t xml:space="preserve">  </w:t>
      </w:r>
      <w:r>
        <w:rPr>
          <w:kern w:val="0"/>
          <w:sz w:val="24"/>
        </w:rPr>
        <w:t>2</w:t>
      </w:r>
      <w:r>
        <w:rPr>
          <w:kern w:val="0"/>
          <w:sz w:val="24"/>
        </w:rPr>
        <w:t>、本期已实现收益指基金本期利息收入、投资收益、其他收入（不含公允价值变动</w:t>
      </w:r>
      <w:r w:rsidR="001A59F9" w:rsidRPr="00EF1D48">
        <w:rPr>
          <w:kern w:val="0"/>
          <w:sz w:val="24"/>
        </w:rPr>
        <w:t>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24762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24762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F6F92">
        <w:tc>
          <w:tcPr>
            <w:tcW w:w="1286" w:type="dxa"/>
            <w:vAlign w:val="center"/>
          </w:tcPr>
          <w:p w:rsidR="006F6F92" w:rsidRDefault="00D86EF7">
            <w:pPr>
              <w:jc w:val="left"/>
            </w:pPr>
            <w:r>
              <w:rPr>
                <w:color w:val="000000"/>
                <w:sz w:val="24"/>
              </w:rPr>
              <w:t>过去三个月</w:t>
            </w:r>
          </w:p>
        </w:tc>
        <w:tc>
          <w:tcPr>
            <w:tcW w:w="1286" w:type="dxa"/>
            <w:vAlign w:val="center"/>
          </w:tcPr>
          <w:p w:rsidR="006F6F92" w:rsidRDefault="00D86EF7">
            <w:pPr>
              <w:jc w:val="center"/>
            </w:pPr>
            <w:r>
              <w:rPr>
                <w:color w:val="000000"/>
                <w:sz w:val="24"/>
              </w:rPr>
              <w:t>16.16%</w:t>
            </w:r>
          </w:p>
        </w:tc>
        <w:tc>
          <w:tcPr>
            <w:tcW w:w="1286" w:type="dxa"/>
            <w:vAlign w:val="center"/>
          </w:tcPr>
          <w:p w:rsidR="006F6F92" w:rsidRDefault="00D86EF7">
            <w:pPr>
              <w:jc w:val="center"/>
            </w:pPr>
            <w:r>
              <w:rPr>
                <w:color w:val="000000"/>
                <w:sz w:val="24"/>
              </w:rPr>
              <w:t>1.26%</w:t>
            </w:r>
          </w:p>
        </w:tc>
        <w:tc>
          <w:tcPr>
            <w:tcW w:w="1285" w:type="dxa"/>
            <w:vAlign w:val="center"/>
          </w:tcPr>
          <w:p w:rsidR="006F6F92" w:rsidRDefault="00D86EF7">
            <w:pPr>
              <w:jc w:val="center"/>
            </w:pPr>
            <w:r>
              <w:rPr>
                <w:color w:val="000000"/>
                <w:sz w:val="24"/>
              </w:rPr>
              <w:t>26.57%</w:t>
            </w:r>
          </w:p>
        </w:tc>
        <w:tc>
          <w:tcPr>
            <w:tcW w:w="1285" w:type="dxa"/>
            <w:vAlign w:val="center"/>
          </w:tcPr>
          <w:p w:rsidR="006F6F92" w:rsidRDefault="00D86EF7">
            <w:pPr>
              <w:jc w:val="center"/>
            </w:pPr>
            <w:r>
              <w:rPr>
                <w:color w:val="000000"/>
                <w:sz w:val="24"/>
              </w:rPr>
              <w:t>1.03%</w:t>
            </w:r>
          </w:p>
        </w:tc>
        <w:tc>
          <w:tcPr>
            <w:tcW w:w="1285" w:type="dxa"/>
            <w:vAlign w:val="center"/>
          </w:tcPr>
          <w:p w:rsidR="006F6F92" w:rsidRDefault="00D86EF7">
            <w:pPr>
              <w:jc w:val="center"/>
            </w:pPr>
            <w:r>
              <w:rPr>
                <w:color w:val="000000"/>
                <w:sz w:val="24"/>
              </w:rPr>
              <w:t>-10.41%</w:t>
            </w:r>
          </w:p>
        </w:tc>
        <w:tc>
          <w:tcPr>
            <w:tcW w:w="1285" w:type="dxa"/>
            <w:vAlign w:val="center"/>
          </w:tcPr>
          <w:p w:rsidR="006F6F92" w:rsidRDefault="00D86EF7">
            <w:pPr>
              <w:jc w:val="center"/>
            </w:pPr>
            <w:r>
              <w:rPr>
                <w:color w:val="000000"/>
                <w:sz w:val="24"/>
              </w:rPr>
              <w:t>0.23%</w:t>
            </w:r>
          </w:p>
        </w:tc>
      </w:tr>
      <w:tr w:rsidR="006F6F92">
        <w:tc>
          <w:tcPr>
            <w:tcW w:w="1286" w:type="dxa"/>
            <w:vAlign w:val="center"/>
          </w:tcPr>
          <w:p w:rsidR="006F6F92" w:rsidRDefault="00D86EF7">
            <w:pPr>
              <w:jc w:val="left"/>
            </w:pPr>
            <w:r>
              <w:rPr>
                <w:color w:val="000000"/>
                <w:sz w:val="24"/>
              </w:rPr>
              <w:t>过去六个月</w:t>
            </w:r>
          </w:p>
        </w:tc>
        <w:tc>
          <w:tcPr>
            <w:tcW w:w="1286" w:type="dxa"/>
            <w:vAlign w:val="center"/>
          </w:tcPr>
          <w:p w:rsidR="006F6F92" w:rsidRDefault="00D86EF7">
            <w:pPr>
              <w:jc w:val="center"/>
            </w:pPr>
            <w:r>
              <w:rPr>
                <w:color w:val="000000"/>
                <w:sz w:val="24"/>
              </w:rPr>
              <w:t>34.91%</w:t>
            </w:r>
          </w:p>
        </w:tc>
        <w:tc>
          <w:tcPr>
            <w:tcW w:w="1286" w:type="dxa"/>
            <w:vAlign w:val="center"/>
          </w:tcPr>
          <w:p w:rsidR="006F6F92" w:rsidRDefault="00D86EF7">
            <w:pPr>
              <w:jc w:val="center"/>
            </w:pPr>
            <w:r>
              <w:rPr>
                <w:color w:val="000000"/>
                <w:sz w:val="24"/>
              </w:rPr>
              <w:t>1.03%</w:t>
            </w:r>
          </w:p>
        </w:tc>
        <w:tc>
          <w:tcPr>
            <w:tcW w:w="1285" w:type="dxa"/>
            <w:vAlign w:val="center"/>
          </w:tcPr>
          <w:p w:rsidR="006F6F92" w:rsidRDefault="00D86EF7">
            <w:pPr>
              <w:jc w:val="center"/>
            </w:pPr>
            <w:r>
              <w:rPr>
                <w:color w:val="000000"/>
                <w:sz w:val="24"/>
              </w:rPr>
              <w:t>37.34%</w:t>
            </w:r>
          </w:p>
        </w:tc>
        <w:tc>
          <w:tcPr>
            <w:tcW w:w="1285" w:type="dxa"/>
            <w:vAlign w:val="center"/>
          </w:tcPr>
          <w:p w:rsidR="006F6F92" w:rsidRDefault="00D86EF7">
            <w:pPr>
              <w:jc w:val="center"/>
            </w:pPr>
            <w:r>
              <w:rPr>
                <w:color w:val="000000"/>
                <w:sz w:val="24"/>
              </w:rPr>
              <w:t>0.82%</w:t>
            </w:r>
          </w:p>
        </w:tc>
        <w:tc>
          <w:tcPr>
            <w:tcW w:w="1285" w:type="dxa"/>
            <w:vAlign w:val="center"/>
          </w:tcPr>
          <w:p w:rsidR="006F6F92" w:rsidRDefault="00D86EF7">
            <w:pPr>
              <w:jc w:val="center"/>
            </w:pPr>
            <w:r>
              <w:rPr>
                <w:color w:val="000000"/>
                <w:sz w:val="24"/>
              </w:rPr>
              <w:t>-2.43%</w:t>
            </w:r>
          </w:p>
        </w:tc>
        <w:tc>
          <w:tcPr>
            <w:tcW w:w="1285" w:type="dxa"/>
            <w:vAlign w:val="center"/>
          </w:tcPr>
          <w:p w:rsidR="006F6F92" w:rsidRDefault="00D86EF7">
            <w:pPr>
              <w:jc w:val="center"/>
            </w:pPr>
            <w:r>
              <w:rPr>
                <w:color w:val="000000"/>
                <w:sz w:val="24"/>
              </w:rPr>
              <w:t>0.21%</w:t>
            </w:r>
          </w:p>
        </w:tc>
      </w:tr>
      <w:tr w:rsidR="006F6F92">
        <w:tc>
          <w:tcPr>
            <w:tcW w:w="1286" w:type="dxa"/>
            <w:vAlign w:val="center"/>
          </w:tcPr>
          <w:p w:rsidR="006F6F92" w:rsidRDefault="00D86EF7">
            <w:pPr>
              <w:jc w:val="left"/>
            </w:pPr>
            <w:r>
              <w:rPr>
                <w:color w:val="000000"/>
                <w:sz w:val="24"/>
              </w:rPr>
              <w:t>过去一年</w:t>
            </w:r>
          </w:p>
        </w:tc>
        <w:tc>
          <w:tcPr>
            <w:tcW w:w="1286" w:type="dxa"/>
            <w:vAlign w:val="center"/>
          </w:tcPr>
          <w:p w:rsidR="006F6F92" w:rsidRDefault="00D86EF7">
            <w:pPr>
              <w:jc w:val="center"/>
            </w:pPr>
            <w:r>
              <w:rPr>
                <w:color w:val="000000"/>
                <w:sz w:val="24"/>
              </w:rPr>
              <w:t>38.06%</w:t>
            </w:r>
          </w:p>
        </w:tc>
        <w:tc>
          <w:tcPr>
            <w:tcW w:w="1286" w:type="dxa"/>
            <w:vAlign w:val="center"/>
          </w:tcPr>
          <w:p w:rsidR="006F6F92" w:rsidRDefault="00D86EF7">
            <w:pPr>
              <w:jc w:val="center"/>
            </w:pPr>
            <w:r>
              <w:rPr>
                <w:color w:val="000000"/>
                <w:sz w:val="24"/>
              </w:rPr>
              <w:t>0.96%</w:t>
            </w:r>
          </w:p>
        </w:tc>
        <w:tc>
          <w:tcPr>
            <w:tcW w:w="1285" w:type="dxa"/>
            <w:vAlign w:val="center"/>
          </w:tcPr>
          <w:p w:rsidR="006F6F92" w:rsidRDefault="00D86EF7">
            <w:pPr>
              <w:jc w:val="center"/>
            </w:pPr>
            <w:r>
              <w:rPr>
                <w:color w:val="000000"/>
                <w:sz w:val="24"/>
              </w:rPr>
              <w:t>33.63%</w:t>
            </w:r>
          </w:p>
        </w:tc>
        <w:tc>
          <w:tcPr>
            <w:tcW w:w="1285" w:type="dxa"/>
            <w:vAlign w:val="center"/>
          </w:tcPr>
          <w:p w:rsidR="006F6F92" w:rsidRDefault="00D86EF7">
            <w:pPr>
              <w:jc w:val="center"/>
            </w:pPr>
            <w:r>
              <w:rPr>
                <w:color w:val="000000"/>
                <w:sz w:val="24"/>
              </w:rPr>
              <w:t>0.75%</w:t>
            </w:r>
          </w:p>
        </w:tc>
        <w:tc>
          <w:tcPr>
            <w:tcW w:w="1285" w:type="dxa"/>
            <w:vAlign w:val="center"/>
          </w:tcPr>
          <w:p w:rsidR="006F6F92" w:rsidRDefault="00D86EF7">
            <w:pPr>
              <w:jc w:val="center"/>
            </w:pPr>
            <w:r>
              <w:rPr>
                <w:color w:val="000000"/>
                <w:sz w:val="24"/>
              </w:rPr>
              <w:t>4.43%</w:t>
            </w:r>
          </w:p>
        </w:tc>
        <w:tc>
          <w:tcPr>
            <w:tcW w:w="1285" w:type="dxa"/>
            <w:vAlign w:val="center"/>
          </w:tcPr>
          <w:p w:rsidR="006F6F92" w:rsidRDefault="00D86EF7">
            <w:pPr>
              <w:jc w:val="center"/>
            </w:pPr>
            <w:r>
              <w:rPr>
                <w:color w:val="000000"/>
                <w:sz w:val="24"/>
              </w:rPr>
              <w:t>0.21%</w:t>
            </w:r>
          </w:p>
        </w:tc>
      </w:tr>
      <w:tr w:rsidR="006F6F92">
        <w:tc>
          <w:tcPr>
            <w:tcW w:w="1286" w:type="dxa"/>
            <w:vAlign w:val="center"/>
          </w:tcPr>
          <w:p w:rsidR="006F6F92" w:rsidRPr="008A2877" w:rsidRDefault="00044E05">
            <w:pPr>
              <w:jc w:val="left"/>
              <w:rPr>
                <w:color w:val="000000"/>
                <w:sz w:val="24"/>
              </w:rPr>
            </w:pPr>
            <w:r w:rsidRPr="008A2877">
              <w:rPr>
                <w:rFonts w:hint="eastAsia"/>
                <w:color w:val="000000"/>
                <w:sz w:val="24"/>
              </w:rPr>
              <w:t>自基金转型起至今</w:t>
            </w:r>
          </w:p>
        </w:tc>
        <w:tc>
          <w:tcPr>
            <w:tcW w:w="1286" w:type="dxa"/>
            <w:vAlign w:val="center"/>
          </w:tcPr>
          <w:p w:rsidR="006F6F92" w:rsidRDefault="00D86EF7">
            <w:pPr>
              <w:jc w:val="center"/>
            </w:pPr>
            <w:r>
              <w:rPr>
                <w:color w:val="000000"/>
                <w:sz w:val="24"/>
              </w:rPr>
              <w:t>49.51%</w:t>
            </w:r>
          </w:p>
        </w:tc>
        <w:tc>
          <w:tcPr>
            <w:tcW w:w="1286" w:type="dxa"/>
            <w:vAlign w:val="center"/>
          </w:tcPr>
          <w:p w:rsidR="006F6F92" w:rsidRDefault="00D86EF7">
            <w:pPr>
              <w:jc w:val="center"/>
            </w:pPr>
            <w:r>
              <w:rPr>
                <w:color w:val="000000"/>
                <w:sz w:val="24"/>
              </w:rPr>
              <w:t>0.92%</w:t>
            </w:r>
          </w:p>
        </w:tc>
        <w:tc>
          <w:tcPr>
            <w:tcW w:w="1285" w:type="dxa"/>
            <w:vAlign w:val="center"/>
          </w:tcPr>
          <w:p w:rsidR="006F6F92" w:rsidRDefault="00D86EF7">
            <w:pPr>
              <w:jc w:val="center"/>
            </w:pPr>
            <w:r>
              <w:rPr>
                <w:color w:val="000000"/>
                <w:sz w:val="24"/>
              </w:rPr>
              <w:t>32.50%</w:t>
            </w:r>
          </w:p>
        </w:tc>
        <w:tc>
          <w:tcPr>
            <w:tcW w:w="1285" w:type="dxa"/>
            <w:vAlign w:val="center"/>
          </w:tcPr>
          <w:p w:rsidR="006F6F92" w:rsidRDefault="00D86EF7">
            <w:pPr>
              <w:jc w:val="center"/>
            </w:pPr>
            <w:r>
              <w:rPr>
                <w:color w:val="000000"/>
                <w:sz w:val="24"/>
              </w:rPr>
              <w:t>0.77%</w:t>
            </w:r>
          </w:p>
        </w:tc>
        <w:tc>
          <w:tcPr>
            <w:tcW w:w="1285" w:type="dxa"/>
            <w:vAlign w:val="center"/>
          </w:tcPr>
          <w:p w:rsidR="006F6F92" w:rsidRDefault="00D86EF7">
            <w:pPr>
              <w:jc w:val="center"/>
            </w:pPr>
            <w:r>
              <w:rPr>
                <w:color w:val="000000"/>
                <w:sz w:val="24"/>
              </w:rPr>
              <w:t>17.01%</w:t>
            </w:r>
          </w:p>
        </w:tc>
        <w:tc>
          <w:tcPr>
            <w:tcW w:w="1285" w:type="dxa"/>
            <w:vAlign w:val="center"/>
          </w:tcPr>
          <w:p w:rsidR="006F6F92" w:rsidRDefault="00D86EF7">
            <w:pPr>
              <w:jc w:val="center"/>
            </w:pPr>
            <w:r>
              <w:rPr>
                <w:color w:val="000000"/>
                <w:sz w:val="24"/>
              </w:rPr>
              <w:t>0.15%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注：交银施罗德保本混合型证券投资基金从</w:t>
      </w:r>
      <w:r w:rsidRPr="00EF1D48">
        <w:rPr>
          <w:kern w:val="0"/>
          <w:sz w:val="24"/>
        </w:rPr>
        <w:t>2012</w:t>
      </w:r>
      <w:r w:rsidRPr="00EF1D48">
        <w:rPr>
          <w:kern w:val="0"/>
          <w:sz w:val="24"/>
        </w:rPr>
        <w:t>年</w:t>
      </w:r>
      <w:r w:rsidRPr="00EF1D48">
        <w:rPr>
          <w:kern w:val="0"/>
          <w:sz w:val="24"/>
        </w:rPr>
        <w:t>2</w:t>
      </w:r>
      <w:r w:rsidRPr="00EF1D48">
        <w:rPr>
          <w:kern w:val="0"/>
          <w:sz w:val="24"/>
        </w:rPr>
        <w:t>月</w:t>
      </w:r>
      <w:r w:rsidRPr="00EF1D48">
        <w:rPr>
          <w:kern w:val="0"/>
          <w:sz w:val="24"/>
        </w:rPr>
        <w:t>3</w:t>
      </w:r>
      <w:r w:rsidRPr="00EF1D48">
        <w:rPr>
          <w:kern w:val="0"/>
          <w:sz w:val="24"/>
        </w:rPr>
        <w:t>日起正式转型为交银施罗德优势行业灵活配置混合型证券投资基金，本表列示的是基金转型后的基金净值表现，转型后基金的业绩比较基准为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中信标普全债指数收益率，每日进行再平衡过程。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69E5B6D" wp14:editId="042616CE">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注：交银施罗德优势行业灵活配置混合型证券投资基金由交银施罗德保本混合型证券投资基金转型而来。基金转型日为</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日。交银施罗德优势行业灵活配置混合型证券投资基金的投资转型期为交银施罗德保本混合型证券投资基金保本周期到期选择期截止日次日（即</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日）起的</w:t>
      </w:r>
      <w:r w:rsidRPr="00E15CED">
        <w:rPr>
          <w:kern w:val="0"/>
          <w:sz w:val="24"/>
        </w:rPr>
        <w:t>3</w:t>
      </w:r>
      <w:r w:rsidRPr="00E15CED">
        <w:rPr>
          <w:kern w:val="0"/>
          <w:sz w:val="24"/>
        </w:rPr>
        <w:t>个月。截至投资转型期结束，交银施罗德优势行业灵活配置混合型证券投资基金各项资产配置比例符合基金合同及招募说明书有关投资比例的约定。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44584C6" wp14:editId="3A0372A7">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日。基金转型当年的净值增长率按照当年基金转型后的实际存续期计算。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033B4A" w:rsidRDefault="00E63239" w:rsidP="00033B4A">
      <w:pPr>
        <w:pStyle w:val="20"/>
        <w:spacing w:before="29" w:after="0" w:line="288" w:lineRule="auto"/>
        <w:rPr>
          <w:rFonts w:ascii="Times New Roman" w:hAnsi="Times New Roman"/>
          <w:kern w:val="0"/>
          <w:szCs w:val="24"/>
        </w:rPr>
      </w:pPr>
      <w:bookmarkStart w:id="34" w:name="_Toc249760033"/>
      <w:bookmarkStart w:id="35" w:name="_Toc361324853"/>
      <w:bookmarkStart w:id="36" w:name="_Toc415247628"/>
      <w:r w:rsidRPr="00033B4A">
        <w:rPr>
          <w:rFonts w:ascii="Times New Roman" w:hAnsi="Times New Roman"/>
          <w:kern w:val="0"/>
          <w:szCs w:val="24"/>
        </w:rPr>
        <w:t>3.3</w:t>
      </w:r>
      <w:r w:rsidRPr="00033B4A">
        <w:rPr>
          <w:rFonts w:ascii="Times New Roman" w:hAnsi="Times New Roman" w:hint="eastAsia"/>
          <w:kern w:val="0"/>
          <w:szCs w:val="24"/>
        </w:rPr>
        <w:t xml:space="preserve"> </w:t>
      </w:r>
      <w:r w:rsidRPr="00033B4A">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F6F92">
        <w:trPr>
          <w:jc w:val="center"/>
        </w:trPr>
        <w:tc>
          <w:tcPr>
            <w:tcW w:w="1157" w:type="dxa"/>
            <w:vAlign w:val="center"/>
          </w:tcPr>
          <w:p w:rsidR="006F6F92" w:rsidRDefault="00D86EF7">
            <w:pPr>
              <w:jc w:val="center"/>
            </w:pPr>
            <w:r>
              <w:rPr>
                <w:color w:val="000000"/>
                <w:sz w:val="24"/>
              </w:rPr>
              <w:t>2014</w:t>
            </w:r>
            <w:r>
              <w:rPr>
                <w:color w:val="000000"/>
                <w:sz w:val="24"/>
              </w:rPr>
              <w:t>年</w:t>
            </w:r>
          </w:p>
        </w:tc>
        <w:tc>
          <w:tcPr>
            <w:tcW w:w="1378" w:type="dxa"/>
            <w:vAlign w:val="center"/>
          </w:tcPr>
          <w:p w:rsidR="006F6F92" w:rsidRDefault="00D86EF7">
            <w:pPr>
              <w:jc w:val="right"/>
            </w:pPr>
            <w:r>
              <w:rPr>
                <w:color w:val="000000"/>
                <w:sz w:val="24"/>
              </w:rPr>
              <w:t>-</w:t>
            </w:r>
          </w:p>
        </w:tc>
        <w:tc>
          <w:tcPr>
            <w:tcW w:w="1839" w:type="dxa"/>
            <w:vAlign w:val="center"/>
          </w:tcPr>
          <w:p w:rsidR="006F6F92" w:rsidRDefault="00D86EF7">
            <w:pPr>
              <w:jc w:val="right"/>
            </w:pPr>
            <w:r>
              <w:rPr>
                <w:color w:val="000000"/>
                <w:sz w:val="24"/>
              </w:rPr>
              <w:t>-</w:t>
            </w:r>
          </w:p>
        </w:tc>
        <w:tc>
          <w:tcPr>
            <w:tcW w:w="1950" w:type="dxa"/>
            <w:vAlign w:val="center"/>
          </w:tcPr>
          <w:p w:rsidR="006F6F92" w:rsidRDefault="00D86EF7">
            <w:pPr>
              <w:jc w:val="right"/>
            </w:pPr>
            <w:r>
              <w:rPr>
                <w:color w:val="000000"/>
                <w:sz w:val="24"/>
              </w:rPr>
              <w:t>-</w:t>
            </w:r>
          </w:p>
        </w:tc>
        <w:tc>
          <w:tcPr>
            <w:tcW w:w="1894" w:type="dxa"/>
            <w:vAlign w:val="center"/>
          </w:tcPr>
          <w:p w:rsidR="006F6F92" w:rsidRDefault="00D86EF7">
            <w:pPr>
              <w:jc w:val="right"/>
            </w:pPr>
            <w:r>
              <w:rPr>
                <w:color w:val="000000"/>
                <w:sz w:val="24"/>
              </w:rPr>
              <w:t>-</w:t>
            </w:r>
          </w:p>
        </w:tc>
        <w:tc>
          <w:tcPr>
            <w:tcW w:w="1068" w:type="dxa"/>
            <w:vAlign w:val="center"/>
          </w:tcPr>
          <w:p w:rsidR="006F6F92" w:rsidRDefault="00D86EF7">
            <w:pPr>
              <w:jc w:val="left"/>
            </w:pPr>
            <w:r>
              <w:rPr>
                <w:color w:val="000000"/>
                <w:sz w:val="24"/>
              </w:rPr>
              <w:t>-</w:t>
            </w:r>
          </w:p>
        </w:tc>
      </w:tr>
      <w:tr w:rsidR="006F6F92">
        <w:trPr>
          <w:jc w:val="center"/>
        </w:trPr>
        <w:tc>
          <w:tcPr>
            <w:tcW w:w="1157" w:type="dxa"/>
            <w:vAlign w:val="center"/>
          </w:tcPr>
          <w:p w:rsidR="006F6F92" w:rsidRDefault="00D86EF7">
            <w:pPr>
              <w:jc w:val="center"/>
            </w:pPr>
            <w:r>
              <w:rPr>
                <w:color w:val="000000"/>
                <w:sz w:val="24"/>
              </w:rPr>
              <w:t>2013</w:t>
            </w:r>
            <w:r>
              <w:rPr>
                <w:color w:val="000000"/>
                <w:sz w:val="24"/>
              </w:rPr>
              <w:t>年</w:t>
            </w:r>
          </w:p>
        </w:tc>
        <w:tc>
          <w:tcPr>
            <w:tcW w:w="1378" w:type="dxa"/>
            <w:vAlign w:val="center"/>
          </w:tcPr>
          <w:p w:rsidR="006F6F92" w:rsidRDefault="00D86EF7">
            <w:pPr>
              <w:jc w:val="right"/>
            </w:pPr>
            <w:r>
              <w:rPr>
                <w:color w:val="000000"/>
                <w:sz w:val="24"/>
              </w:rPr>
              <w:t>0.500</w:t>
            </w:r>
          </w:p>
        </w:tc>
        <w:tc>
          <w:tcPr>
            <w:tcW w:w="1839" w:type="dxa"/>
            <w:vAlign w:val="center"/>
          </w:tcPr>
          <w:p w:rsidR="006F6F92" w:rsidRDefault="00D86EF7">
            <w:pPr>
              <w:jc w:val="right"/>
            </w:pPr>
            <w:r>
              <w:rPr>
                <w:color w:val="000000"/>
                <w:sz w:val="24"/>
              </w:rPr>
              <w:t>13,126,551.17</w:t>
            </w:r>
          </w:p>
        </w:tc>
        <w:tc>
          <w:tcPr>
            <w:tcW w:w="1950" w:type="dxa"/>
            <w:vAlign w:val="center"/>
          </w:tcPr>
          <w:p w:rsidR="006F6F92" w:rsidRDefault="00D86EF7">
            <w:pPr>
              <w:jc w:val="right"/>
            </w:pPr>
            <w:r>
              <w:rPr>
                <w:color w:val="000000"/>
                <w:sz w:val="24"/>
              </w:rPr>
              <w:t>452,684.28</w:t>
            </w:r>
          </w:p>
        </w:tc>
        <w:tc>
          <w:tcPr>
            <w:tcW w:w="1894" w:type="dxa"/>
            <w:vAlign w:val="center"/>
          </w:tcPr>
          <w:p w:rsidR="006F6F92" w:rsidRDefault="00D86EF7">
            <w:pPr>
              <w:jc w:val="right"/>
            </w:pPr>
            <w:r>
              <w:rPr>
                <w:color w:val="000000"/>
                <w:sz w:val="24"/>
              </w:rPr>
              <w:t>13,579,235.45</w:t>
            </w:r>
          </w:p>
        </w:tc>
        <w:tc>
          <w:tcPr>
            <w:tcW w:w="1068" w:type="dxa"/>
            <w:vAlign w:val="center"/>
          </w:tcPr>
          <w:p w:rsidR="006F6F92" w:rsidRDefault="00D86EF7">
            <w:pPr>
              <w:jc w:val="left"/>
            </w:pPr>
            <w:r>
              <w:rPr>
                <w:color w:val="000000"/>
                <w:sz w:val="24"/>
              </w:rPr>
              <w:t>-</w:t>
            </w:r>
          </w:p>
        </w:tc>
      </w:tr>
      <w:tr w:rsidR="006F6F92">
        <w:trPr>
          <w:jc w:val="center"/>
        </w:trPr>
        <w:tc>
          <w:tcPr>
            <w:tcW w:w="1157" w:type="dxa"/>
            <w:vAlign w:val="center"/>
          </w:tcPr>
          <w:p w:rsidR="006F6F92" w:rsidRDefault="00D86EF7">
            <w:pPr>
              <w:jc w:val="center"/>
            </w:pPr>
            <w:r>
              <w:rPr>
                <w:color w:val="000000"/>
                <w:sz w:val="24"/>
              </w:rPr>
              <w:t>2012</w:t>
            </w:r>
            <w:r>
              <w:rPr>
                <w:color w:val="000000"/>
                <w:sz w:val="24"/>
              </w:rPr>
              <w:t>年</w:t>
            </w:r>
          </w:p>
        </w:tc>
        <w:tc>
          <w:tcPr>
            <w:tcW w:w="1378" w:type="dxa"/>
            <w:vAlign w:val="center"/>
          </w:tcPr>
          <w:p w:rsidR="006F6F92" w:rsidRDefault="00D86EF7">
            <w:pPr>
              <w:jc w:val="right"/>
            </w:pPr>
            <w:r>
              <w:rPr>
                <w:color w:val="000000"/>
                <w:sz w:val="24"/>
              </w:rPr>
              <w:t>-</w:t>
            </w:r>
          </w:p>
        </w:tc>
        <w:tc>
          <w:tcPr>
            <w:tcW w:w="1839" w:type="dxa"/>
            <w:vAlign w:val="center"/>
          </w:tcPr>
          <w:p w:rsidR="006F6F92" w:rsidRDefault="00D86EF7">
            <w:pPr>
              <w:jc w:val="right"/>
            </w:pPr>
            <w:r>
              <w:rPr>
                <w:color w:val="000000"/>
                <w:sz w:val="24"/>
              </w:rPr>
              <w:t>-</w:t>
            </w:r>
          </w:p>
        </w:tc>
        <w:tc>
          <w:tcPr>
            <w:tcW w:w="1950" w:type="dxa"/>
            <w:vAlign w:val="center"/>
          </w:tcPr>
          <w:p w:rsidR="006F6F92" w:rsidRDefault="00D86EF7">
            <w:pPr>
              <w:jc w:val="right"/>
            </w:pPr>
            <w:r>
              <w:rPr>
                <w:color w:val="000000"/>
                <w:sz w:val="24"/>
              </w:rPr>
              <w:t>-</w:t>
            </w:r>
          </w:p>
        </w:tc>
        <w:tc>
          <w:tcPr>
            <w:tcW w:w="1894" w:type="dxa"/>
            <w:vAlign w:val="center"/>
          </w:tcPr>
          <w:p w:rsidR="006F6F92" w:rsidRDefault="00D86EF7">
            <w:pPr>
              <w:jc w:val="right"/>
            </w:pPr>
            <w:r>
              <w:rPr>
                <w:color w:val="000000"/>
                <w:sz w:val="24"/>
              </w:rPr>
              <w:t>-</w:t>
            </w:r>
          </w:p>
        </w:tc>
        <w:tc>
          <w:tcPr>
            <w:tcW w:w="1068" w:type="dxa"/>
            <w:vAlign w:val="center"/>
          </w:tcPr>
          <w:p w:rsidR="006F6F92" w:rsidRDefault="00D86EF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0.500</w:t>
            </w:r>
          </w:p>
        </w:tc>
        <w:tc>
          <w:tcPr>
            <w:tcW w:w="1839" w:type="dxa"/>
            <w:vAlign w:val="center"/>
          </w:tcPr>
          <w:p w:rsidR="00E63239" w:rsidRPr="00483AAF" w:rsidRDefault="00E63239" w:rsidP="00483AAF">
            <w:pPr>
              <w:spacing w:before="29" w:line="288" w:lineRule="auto"/>
              <w:jc w:val="right"/>
              <w:rPr>
                <w:sz w:val="24"/>
              </w:rPr>
            </w:pPr>
            <w:r w:rsidRPr="00483AAF">
              <w:rPr>
                <w:sz w:val="24"/>
              </w:rPr>
              <w:t>13,126,551.17</w:t>
            </w:r>
          </w:p>
        </w:tc>
        <w:tc>
          <w:tcPr>
            <w:tcW w:w="1950" w:type="dxa"/>
            <w:vAlign w:val="center"/>
          </w:tcPr>
          <w:p w:rsidR="00E63239" w:rsidRPr="00483AAF" w:rsidRDefault="00E63239" w:rsidP="00483AAF">
            <w:pPr>
              <w:spacing w:before="29" w:line="288" w:lineRule="auto"/>
              <w:jc w:val="right"/>
              <w:rPr>
                <w:sz w:val="24"/>
              </w:rPr>
            </w:pPr>
            <w:r w:rsidRPr="00483AAF">
              <w:rPr>
                <w:sz w:val="24"/>
              </w:rPr>
              <w:t>452,684.28</w:t>
            </w:r>
          </w:p>
        </w:tc>
        <w:tc>
          <w:tcPr>
            <w:tcW w:w="1894" w:type="dxa"/>
            <w:vAlign w:val="center"/>
          </w:tcPr>
          <w:p w:rsidR="00E63239" w:rsidRPr="00483AAF" w:rsidRDefault="00E63239" w:rsidP="00483AAF">
            <w:pPr>
              <w:spacing w:before="29" w:line="288" w:lineRule="auto"/>
              <w:jc w:val="right"/>
              <w:rPr>
                <w:sz w:val="24"/>
              </w:rPr>
            </w:pPr>
            <w:r w:rsidRPr="00483AAF">
              <w:rPr>
                <w:sz w:val="24"/>
              </w:rPr>
              <w:t>13,579,235.45</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E05">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24762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24763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247631"/>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6F6F92" w:rsidRDefault="00655FEB" w:rsidP="00655FEB">
      <w:pPr>
        <w:spacing w:before="29" w:line="288" w:lineRule="auto"/>
        <w:rPr>
          <w:color w:val="000000"/>
          <w:sz w:val="24"/>
        </w:rPr>
      </w:pPr>
      <w:r>
        <w:rPr>
          <w:rFonts w:hint="eastAsia"/>
          <w:color w:val="000000"/>
          <w:sz w:val="24"/>
        </w:rPr>
        <w:t xml:space="preserve">    </w:t>
      </w:r>
      <w:r w:rsidR="00D86EF7">
        <w:rPr>
          <w:color w:val="000000"/>
          <w:sz w:val="24"/>
        </w:rPr>
        <w:t>交银施罗德基金管理有限公司是经中国证监会证监基金字</w:t>
      </w:r>
      <w:r w:rsidR="00D86EF7">
        <w:rPr>
          <w:color w:val="000000"/>
          <w:sz w:val="24"/>
        </w:rPr>
        <w:t>[2005]128</w:t>
      </w:r>
      <w:r w:rsidR="00D86EF7">
        <w:rPr>
          <w:color w:val="000000"/>
          <w:sz w:val="24"/>
        </w:rPr>
        <w:t>号文批准，由交通银行股份有限公司、施罗德投资管理有限公司、中国国际海运集装箱（集团）股份有限公司共同发起设立。公司成立于</w:t>
      </w:r>
      <w:r w:rsidR="00D86EF7">
        <w:rPr>
          <w:color w:val="000000"/>
          <w:sz w:val="24"/>
        </w:rPr>
        <w:t>2005</w:t>
      </w:r>
      <w:r w:rsidR="00D86EF7">
        <w:rPr>
          <w:color w:val="000000"/>
          <w:sz w:val="24"/>
        </w:rPr>
        <w:t>年</w:t>
      </w:r>
      <w:r w:rsidR="00D86EF7">
        <w:rPr>
          <w:color w:val="000000"/>
          <w:sz w:val="24"/>
        </w:rPr>
        <w:t>8</w:t>
      </w:r>
      <w:r w:rsidR="00D86EF7">
        <w:rPr>
          <w:color w:val="000000"/>
          <w:sz w:val="24"/>
        </w:rPr>
        <w:t>月</w:t>
      </w:r>
      <w:r w:rsidR="00D86EF7">
        <w:rPr>
          <w:color w:val="000000"/>
          <w:sz w:val="24"/>
        </w:rPr>
        <w:t>4</w:t>
      </w:r>
      <w:r w:rsidR="00D86EF7">
        <w:rPr>
          <w:color w:val="000000"/>
          <w:sz w:val="24"/>
        </w:rPr>
        <w:t>日，注册地在中国上海，注册资本金为</w:t>
      </w:r>
      <w:r w:rsidR="00D86EF7">
        <w:rPr>
          <w:color w:val="000000"/>
          <w:sz w:val="24"/>
        </w:rPr>
        <w:t>2</w:t>
      </w:r>
      <w:r w:rsidR="00D86EF7">
        <w:rPr>
          <w:color w:val="000000"/>
          <w:sz w:val="24"/>
        </w:rPr>
        <w:t>亿元人民币。其中，交通银行股份有限公司持有</w:t>
      </w:r>
      <w:r w:rsidR="00D86EF7">
        <w:rPr>
          <w:color w:val="000000"/>
          <w:sz w:val="24"/>
        </w:rPr>
        <w:t>65%</w:t>
      </w:r>
      <w:r w:rsidR="00D86EF7">
        <w:rPr>
          <w:color w:val="000000"/>
          <w:sz w:val="24"/>
        </w:rPr>
        <w:t>的股份，施罗德投资管理有限公司持有</w:t>
      </w:r>
      <w:r w:rsidR="00D86EF7">
        <w:rPr>
          <w:color w:val="000000"/>
          <w:sz w:val="24"/>
        </w:rPr>
        <w:t>30%</w:t>
      </w:r>
      <w:r w:rsidR="00D86EF7">
        <w:rPr>
          <w:color w:val="000000"/>
          <w:sz w:val="24"/>
        </w:rPr>
        <w:t>的股份，中国国际海运集装箱（集团）股份有限公司持有</w:t>
      </w:r>
      <w:r w:rsidR="00D86EF7">
        <w:rPr>
          <w:color w:val="000000"/>
          <w:sz w:val="24"/>
        </w:rPr>
        <w:t>5%</w:t>
      </w:r>
      <w:r w:rsidR="00D86EF7">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247632"/>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F6F92">
        <w:tc>
          <w:tcPr>
            <w:tcW w:w="1032" w:type="dxa"/>
            <w:vAlign w:val="center"/>
          </w:tcPr>
          <w:p w:rsidR="006F6F92" w:rsidRDefault="00D86EF7">
            <w:pPr>
              <w:jc w:val="center"/>
            </w:pPr>
            <w:r>
              <w:rPr>
                <w:color w:val="000000"/>
                <w:sz w:val="24"/>
              </w:rPr>
              <w:t>张迎军</w:t>
            </w:r>
          </w:p>
        </w:tc>
        <w:tc>
          <w:tcPr>
            <w:tcW w:w="1416" w:type="dxa"/>
            <w:vAlign w:val="center"/>
          </w:tcPr>
          <w:p w:rsidR="006F6F92" w:rsidRDefault="00D86EF7">
            <w:pPr>
              <w:jc w:val="center"/>
            </w:pPr>
            <w:r>
              <w:rPr>
                <w:color w:val="000000"/>
                <w:sz w:val="24"/>
              </w:rPr>
              <w:t>本基金、交银蓝筹股票、交银定期支付双息平衡混合的基金经理，公司权益部副总经理</w:t>
            </w:r>
          </w:p>
        </w:tc>
        <w:tc>
          <w:tcPr>
            <w:tcW w:w="1238" w:type="dxa"/>
            <w:vAlign w:val="center"/>
          </w:tcPr>
          <w:p w:rsidR="006F6F92" w:rsidRDefault="00D86EF7">
            <w:pPr>
              <w:jc w:val="center"/>
            </w:pPr>
            <w:r>
              <w:rPr>
                <w:color w:val="000000"/>
                <w:sz w:val="24"/>
              </w:rPr>
              <w:t>2009-01-21</w:t>
            </w:r>
          </w:p>
        </w:tc>
        <w:tc>
          <w:tcPr>
            <w:tcW w:w="1276" w:type="dxa"/>
            <w:vAlign w:val="center"/>
          </w:tcPr>
          <w:p w:rsidR="006F6F92" w:rsidRDefault="00D86EF7">
            <w:pPr>
              <w:jc w:val="center"/>
            </w:pPr>
            <w:r>
              <w:rPr>
                <w:color w:val="000000"/>
                <w:sz w:val="24"/>
              </w:rPr>
              <w:t>-</w:t>
            </w:r>
          </w:p>
        </w:tc>
        <w:tc>
          <w:tcPr>
            <w:tcW w:w="996" w:type="dxa"/>
            <w:vAlign w:val="center"/>
          </w:tcPr>
          <w:p w:rsidR="006F6F92" w:rsidRDefault="00D86EF7">
            <w:pPr>
              <w:jc w:val="center"/>
            </w:pPr>
            <w:r>
              <w:rPr>
                <w:color w:val="000000"/>
                <w:sz w:val="24"/>
              </w:rPr>
              <w:t>14</w:t>
            </w:r>
            <w:r>
              <w:rPr>
                <w:color w:val="000000"/>
                <w:sz w:val="24"/>
              </w:rPr>
              <w:t>年</w:t>
            </w:r>
          </w:p>
        </w:tc>
        <w:tc>
          <w:tcPr>
            <w:tcW w:w="3040" w:type="dxa"/>
            <w:vAlign w:val="center"/>
          </w:tcPr>
          <w:p w:rsidR="006F6F92" w:rsidRDefault="00D86EF7">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日担任本基金转型前的交银施罗德保本混合型证券投资基金基金经理，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bl>
    <w:p w:rsidR="00DA1334" w:rsidRPr="00D85E8B" w:rsidRDefault="001A59F9" w:rsidP="008A2877">
      <w:pPr>
        <w:spacing w:line="288" w:lineRule="auto"/>
        <w:jc w:val="left"/>
        <w:rPr>
          <w:color w:val="000000"/>
          <w:kern w:val="0"/>
          <w:sz w:val="24"/>
        </w:rPr>
      </w:pPr>
      <w:r w:rsidRPr="009B20A1">
        <w:rPr>
          <w:kern w:val="0"/>
          <w:sz w:val="24"/>
        </w:rPr>
        <w:t>注：</w:t>
      </w:r>
      <w:r w:rsidR="00DA1334" w:rsidRPr="00D85E8B">
        <w:rPr>
          <w:rFonts w:hint="eastAsia"/>
          <w:color w:val="000000"/>
          <w:kern w:val="0"/>
          <w:sz w:val="24"/>
        </w:rPr>
        <w:t>1</w:t>
      </w:r>
      <w:r w:rsidR="00DA1334" w:rsidRPr="00D85E8B">
        <w:rPr>
          <w:rFonts w:hint="eastAsia"/>
          <w:color w:val="000000"/>
          <w:kern w:val="0"/>
          <w:sz w:val="24"/>
        </w:rPr>
        <w:t>、本表所列基金经理（助理）任职日期和离职日期均以基金合同生效日或公司作出决定并公告</w:t>
      </w:r>
      <w:r w:rsidR="00DA1334" w:rsidRPr="00D85E8B">
        <w:rPr>
          <w:rFonts w:hint="eastAsia"/>
          <w:color w:val="000000"/>
          <w:kern w:val="0"/>
          <w:sz w:val="24"/>
        </w:rPr>
        <w:t>(</w:t>
      </w:r>
      <w:r w:rsidR="00DA1334" w:rsidRPr="00D85E8B">
        <w:rPr>
          <w:rFonts w:hint="eastAsia"/>
          <w:color w:val="000000"/>
          <w:kern w:val="0"/>
          <w:sz w:val="24"/>
        </w:rPr>
        <w:t>如适用</w:t>
      </w:r>
      <w:r w:rsidR="00DA1334" w:rsidRPr="00D85E8B">
        <w:rPr>
          <w:rFonts w:hint="eastAsia"/>
          <w:color w:val="000000"/>
          <w:kern w:val="0"/>
          <w:sz w:val="24"/>
        </w:rPr>
        <w:t>)</w:t>
      </w:r>
      <w:r w:rsidR="00DA1334" w:rsidRPr="00D85E8B">
        <w:rPr>
          <w:rFonts w:hint="eastAsia"/>
          <w:color w:val="000000"/>
          <w:kern w:val="0"/>
          <w:sz w:val="24"/>
        </w:rPr>
        <w:t>之日为准；</w:t>
      </w:r>
    </w:p>
    <w:p w:rsidR="00DA1334" w:rsidRDefault="00DA1334" w:rsidP="00DA1334">
      <w:pPr>
        <w:tabs>
          <w:tab w:val="left" w:pos="426"/>
        </w:tabs>
        <w:spacing w:before="29" w:line="288" w:lineRule="auto"/>
        <w:jc w:val="left"/>
        <w:rPr>
          <w:kern w:val="0"/>
          <w:sz w:val="24"/>
        </w:rPr>
      </w:pPr>
      <w:r w:rsidRPr="00D85E8B">
        <w:rPr>
          <w:rFonts w:hint="eastAsia"/>
          <w:color w:val="000000"/>
          <w:kern w:val="0"/>
          <w:sz w:val="24"/>
        </w:rPr>
        <w:t xml:space="preserve">    2</w:t>
      </w:r>
      <w:r w:rsidRPr="00D85E8B">
        <w:rPr>
          <w:rFonts w:hint="eastAsia"/>
          <w:color w:val="000000"/>
          <w:kern w:val="0"/>
          <w:sz w:val="24"/>
        </w:rPr>
        <w:t>、本表所列基金经理（助理）证券从业年限中的“证券从业”的含义遵从中国证券业协会《证券业从业人员资格管理办法》的相关规定；</w:t>
      </w:r>
    </w:p>
    <w:p w:rsidR="001A59F9" w:rsidRPr="0091212A" w:rsidRDefault="00DA1334" w:rsidP="008A2877">
      <w:pPr>
        <w:tabs>
          <w:tab w:val="left" w:pos="426"/>
        </w:tabs>
        <w:spacing w:before="29" w:line="288" w:lineRule="auto"/>
        <w:ind w:firstLineChars="200" w:firstLine="480"/>
        <w:jc w:val="left"/>
        <w:rPr>
          <w:rFonts w:asciiTheme="minorEastAsia" w:eastAsiaTheme="minorEastAsia" w:hAnsiTheme="minorEastAsia"/>
          <w:color w:val="000000"/>
          <w:szCs w:val="21"/>
        </w:rPr>
      </w:pPr>
      <w:r>
        <w:rPr>
          <w:rFonts w:hint="eastAsia"/>
          <w:kern w:val="0"/>
          <w:sz w:val="24"/>
        </w:rPr>
        <w:t>3</w:t>
      </w:r>
      <w:r>
        <w:rPr>
          <w:rFonts w:hint="eastAsia"/>
          <w:kern w:val="0"/>
          <w:sz w:val="24"/>
        </w:rPr>
        <w:t>、</w:t>
      </w:r>
      <w:r w:rsidR="001A59F9"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24763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6F6F92" w:rsidRDefault="00D86EF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24763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247635"/>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6F6F92" w:rsidRDefault="00D86EF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F6F92" w:rsidRDefault="00D86EF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F6F92" w:rsidRDefault="00D86EF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6F92" w:rsidRDefault="00D86EF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F6F92" w:rsidRDefault="00D86EF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247636"/>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47637"/>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24763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24763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年沪深股市走出了久违的牛市行情。回顾</w:t>
      </w:r>
      <w:r w:rsidRPr="00125363">
        <w:rPr>
          <w:color w:val="000000"/>
          <w:sz w:val="24"/>
        </w:rPr>
        <w:t>2014</w:t>
      </w:r>
      <w:r w:rsidRPr="00125363">
        <w:rPr>
          <w:color w:val="000000"/>
          <w:sz w:val="24"/>
        </w:rPr>
        <w:t>年沪深股市行情，上半年仍以创业板为代表的结构性行情，下半年尤其是</w:t>
      </w:r>
      <w:r w:rsidRPr="00125363">
        <w:rPr>
          <w:color w:val="000000"/>
          <w:sz w:val="24"/>
        </w:rPr>
        <w:t>4</w:t>
      </w:r>
      <w:r w:rsidRPr="00125363">
        <w:rPr>
          <w:color w:val="000000"/>
          <w:sz w:val="24"/>
        </w:rPr>
        <w:t>季度则走出了波澜壮阔的主板蓝筹股牛市行情。行情转换的重要原因是</w:t>
      </w:r>
      <w:r w:rsidRPr="00125363">
        <w:rPr>
          <w:color w:val="000000"/>
          <w:sz w:val="24"/>
        </w:rPr>
        <w:t>2014</w:t>
      </w:r>
      <w:r w:rsidRPr="00125363">
        <w:rPr>
          <w:color w:val="000000"/>
          <w:sz w:val="24"/>
        </w:rPr>
        <w:t>年上半年主要还是存量资金博弈，而下半年则是增量资金快速入场加杠杆行情。本基金管理人较好地把握了</w:t>
      </w:r>
      <w:r w:rsidRPr="00125363">
        <w:rPr>
          <w:color w:val="000000"/>
          <w:sz w:val="24"/>
        </w:rPr>
        <w:t>2014</w:t>
      </w:r>
      <w:r w:rsidRPr="00125363">
        <w:rPr>
          <w:color w:val="000000"/>
          <w:sz w:val="24"/>
        </w:rPr>
        <w:t>年沪深股市与转债市场的投资机会，</w:t>
      </w:r>
      <w:r w:rsidRPr="00125363">
        <w:rPr>
          <w:color w:val="000000"/>
          <w:sz w:val="24"/>
        </w:rPr>
        <w:t>3</w:t>
      </w:r>
      <w:r w:rsidRPr="00125363">
        <w:rPr>
          <w:color w:val="000000"/>
          <w:sz w:val="24"/>
        </w:rPr>
        <w:t>季度超配的军工股获得了较高的超额收益，</w:t>
      </w:r>
      <w:r w:rsidRPr="00125363">
        <w:rPr>
          <w:color w:val="000000"/>
          <w:sz w:val="24"/>
        </w:rPr>
        <w:t>4</w:t>
      </w:r>
      <w:r w:rsidRPr="00125363">
        <w:rPr>
          <w:color w:val="000000"/>
          <w:sz w:val="24"/>
        </w:rPr>
        <w:t>季度及时把握了以券商为代表的金融股及</w:t>
      </w:r>
      <w:r w:rsidRPr="00125363">
        <w:rPr>
          <w:color w:val="000000"/>
          <w:sz w:val="24"/>
        </w:rPr>
        <w:t>“</w:t>
      </w:r>
      <w:r w:rsidRPr="00125363">
        <w:rPr>
          <w:color w:val="000000"/>
          <w:sz w:val="24"/>
        </w:rPr>
        <w:t>一带一路</w:t>
      </w:r>
      <w:r w:rsidRPr="00125363">
        <w:rPr>
          <w:color w:val="000000"/>
          <w:sz w:val="24"/>
        </w:rPr>
        <w:t>”</w:t>
      </w:r>
      <w:r w:rsidRPr="00125363">
        <w:rPr>
          <w:color w:val="000000"/>
          <w:sz w:val="24"/>
        </w:rPr>
        <w:t>主题下建筑股的投资机会。固定收益投资中配置的银行转债与南山转债等可转债资产也获得了很好的绝对收益。总体而言，本基金在有效控制风险、追求绝对收益为投资目标的基础上，较好地把握了</w:t>
      </w:r>
      <w:r w:rsidRPr="00125363">
        <w:rPr>
          <w:color w:val="000000"/>
          <w:sz w:val="24"/>
        </w:rPr>
        <w:t>2014</w:t>
      </w:r>
      <w:r w:rsidRPr="00125363">
        <w:rPr>
          <w:color w:val="000000"/>
          <w:sz w:val="24"/>
        </w:rPr>
        <w:t>年沪深股市的投资机会，基金净值表现好于在牛市背景下的业绩比较基准。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24764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1.538</w:t>
      </w:r>
      <w:r w:rsidRPr="00125363">
        <w:rPr>
          <w:color w:val="000000"/>
          <w:sz w:val="24"/>
        </w:rPr>
        <w:t>元，本报告期份额净值增长率为</w:t>
      </w:r>
      <w:r w:rsidRPr="00125363">
        <w:rPr>
          <w:color w:val="000000"/>
          <w:sz w:val="24"/>
        </w:rPr>
        <w:t>38.06%</w:t>
      </w:r>
      <w:r w:rsidRPr="00125363">
        <w:rPr>
          <w:color w:val="000000"/>
          <w:sz w:val="24"/>
        </w:rPr>
        <w:t>，同期业绩比较基准增长率为</w:t>
      </w:r>
      <w:r w:rsidRPr="00125363">
        <w:rPr>
          <w:color w:val="000000"/>
          <w:sz w:val="24"/>
        </w:rPr>
        <w:t>33.63%</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24764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2014</w:t>
      </w:r>
      <w:r w:rsidRPr="00125363">
        <w:rPr>
          <w:color w:val="000000"/>
          <w:sz w:val="24"/>
        </w:rPr>
        <w:t>年沪深股市牛市行情的根本动因，主要来自于房地产市场持续降温的背景下，国内资产需要重新配置。随着刚性兑付逐步被打破，无风险利率下降，股票资产成为重新配置资产的重要标的之一。新增资金持续进入股市与</w:t>
      </w:r>
      <w:r w:rsidRPr="00125363">
        <w:rPr>
          <w:color w:val="000000"/>
          <w:sz w:val="24"/>
        </w:rPr>
        <w:t>A</w:t>
      </w:r>
      <w:r w:rsidRPr="00125363">
        <w:rPr>
          <w:color w:val="000000"/>
          <w:sz w:val="24"/>
        </w:rPr>
        <w:t>股市场盈利示范效应形成良性互动，而非经济周期向上带来的上市公司盈利驱动。展望</w:t>
      </w:r>
      <w:r w:rsidRPr="00125363">
        <w:rPr>
          <w:color w:val="000000"/>
          <w:sz w:val="24"/>
        </w:rPr>
        <w:t>2015</w:t>
      </w:r>
      <w:r w:rsidRPr="00125363">
        <w:rPr>
          <w:color w:val="000000"/>
          <w:sz w:val="24"/>
        </w:rPr>
        <w:t>年沪深股市机会与风险并存。一方面，国内资产需要重新配置这一大趋势依然将延续。但无风险利率持续下行的态势已阶段性结束。</w:t>
      </w:r>
      <w:r w:rsidRPr="00125363">
        <w:rPr>
          <w:color w:val="000000"/>
          <w:sz w:val="24"/>
        </w:rPr>
        <w:t>2014</w:t>
      </w:r>
      <w:r w:rsidRPr="00125363">
        <w:rPr>
          <w:color w:val="000000"/>
          <w:sz w:val="24"/>
        </w:rPr>
        <w:t>年</w:t>
      </w:r>
      <w:r w:rsidRPr="00125363">
        <w:rPr>
          <w:color w:val="000000"/>
          <w:sz w:val="24"/>
        </w:rPr>
        <w:t>4</w:t>
      </w:r>
      <w:r w:rsidRPr="00125363">
        <w:rPr>
          <w:color w:val="000000"/>
          <w:sz w:val="24"/>
        </w:rPr>
        <w:t>季度央行降息后市场利率与中小企业融资成本不降反升，说明降息传导路径并不通畅，中国金融市场结构化改革任重道远。另一方面，券商两融业务与银行理财资金入市是沪深股市增量资金的主要来源之一。而随着降息、降准预期变化以及管理层对两融业务与银行理财资金入市监管加强，都将加大</w:t>
      </w:r>
      <w:r w:rsidRPr="00125363">
        <w:rPr>
          <w:color w:val="000000"/>
          <w:sz w:val="24"/>
        </w:rPr>
        <w:t>2015</w:t>
      </w:r>
      <w:r w:rsidRPr="00125363">
        <w:rPr>
          <w:color w:val="000000"/>
          <w:sz w:val="24"/>
        </w:rPr>
        <w:t>年沪深股市的波动率。预期以金融股为代表的低估值蓝筹股仍将是资金追逐的焦点，而经过调整之后的部分成长股也会具有较好的投资机会，市场投资机会将呈现多元化特征。本基金管理人将更加勤勉地深入研究投资标的基本面，高度关注资本市场可能出现的投资机会与风险，及时调整基金组合，努力为基金投资人创造较好的业绩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24764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6F6F92" w:rsidRDefault="00D86EF7">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6F6F92" w:rsidRDefault="00D86EF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F6F92" w:rsidRDefault="00D86EF7">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6F6F92" w:rsidRDefault="00D86EF7">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6F6F92" w:rsidRDefault="00D86EF7">
      <w:pPr>
        <w:spacing w:before="29" w:line="288" w:lineRule="auto"/>
        <w:ind w:firstLineChars="200" w:firstLine="480"/>
        <w:rPr>
          <w:color w:val="000000"/>
          <w:sz w:val="24"/>
        </w:rPr>
      </w:pPr>
      <w:r>
        <w:rPr>
          <w:color w:val="000000"/>
          <w:sz w:val="24"/>
        </w:rPr>
        <w:t>（二）全面开展内部监督检查，强化公司内部控制。</w:t>
      </w:r>
    </w:p>
    <w:p w:rsidR="006F6F92" w:rsidRDefault="00D86EF7">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6F6F92" w:rsidRDefault="00D86EF7">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24764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6F6F92" w:rsidRDefault="00D86EF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F6F92" w:rsidRDefault="00D86EF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33B4A" w:rsidRDefault="00486CC6" w:rsidP="00033B4A">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247644"/>
      <w:r w:rsidRPr="00033B4A">
        <w:rPr>
          <w:rFonts w:ascii="Times New Roman" w:hAnsi="Times New Roman"/>
          <w:kern w:val="0"/>
          <w:szCs w:val="24"/>
        </w:rPr>
        <w:t>4.</w:t>
      </w:r>
      <w:r w:rsidRPr="00033B4A">
        <w:rPr>
          <w:rFonts w:ascii="Times New Roman" w:hAnsi="Times New Roman" w:hint="eastAsia"/>
          <w:kern w:val="0"/>
          <w:szCs w:val="24"/>
        </w:rPr>
        <w:t>8</w:t>
      </w:r>
      <w:r w:rsidRPr="00033B4A">
        <w:rPr>
          <w:rFonts w:ascii="Times New Roman" w:hAnsi="Times New Roman"/>
          <w:kern w:val="0"/>
          <w:szCs w:val="24"/>
        </w:rPr>
        <w:t xml:space="preserve"> </w:t>
      </w:r>
      <w:r w:rsidRPr="00033B4A">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根据相关法律法规和基金合同的规定，本基金对本年度应分配的可供分配利润进行了收益分配，具体情况参见</w:t>
      </w:r>
      <w:r w:rsidRPr="00BB731C">
        <w:rPr>
          <w:kern w:val="0"/>
          <w:sz w:val="24"/>
        </w:rPr>
        <w:t>7.4.8.2</w:t>
      </w:r>
      <w:r w:rsidRPr="00BB731C">
        <w:rPr>
          <w:kern w:val="0"/>
          <w:sz w:val="24"/>
        </w:rPr>
        <w:t>资产负债表日后事项。</w:t>
      </w:r>
    </w:p>
    <w:p w:rsidR="00486CC6" w:rsidRPr="00A4203E" w:rsidRDefault="00486CC6" w:rsidP="00486CC6">
      <w:pPr>
        <w:spacing w:line="360" w:lineRule="auto"/>
        <w:ind w:firstLineChars="200" w:firstLine="420"/>
        <w:rPr>
          <w:rFonts w:eastAsiaTheme="minorEastAsia"/>
          <w:color w:val="000000"/>
          <w:szCs w:val="21"/>
        </w:rPr>
      </w:pPr>
    </w:p>
    <w:p w:rsidR="00486CC6" w:rsidRPr="00033B4A" w:rsidRDefault="00486CC6" w:rsidP="00033B4A">
      <w:pPr>
        <w:pStyle w:val="20"/>
        <w:spacing w:before="29" w:after="0" w:line="288" w:lineRule="auto"/>
        <w:rPr>
          <w:rFonts w:ascii="Times New Roman" w:hAnsi="Times New Roman"/>
          <w:kern w:val="0"/>
          <w:szCs w:val="24"/>
        </w:rPr>
      </w:pPr>
      <w:bookmarkStart w:id="74" w:name="_Toc415247645"/>
      <w:r w:rsidRPr="00033B4A">
        <w:rPr>
          <w:rFonts w:ascii="Times New Roman" w:hAnsi="Times New Roman"/>
          <w:kern w:val="0"/>
          <w:szCs w:val="24"/>
        </w:rPr>
        <w:t>4.9</w:t>
      </w:r>
      <w:r w:rsidRPr="00033B4A">
        <w:rPr>
          <w:rFonts w:ascii="Times New Roman" w:hAnsi="Times New Roman" w:hint="eastAsia"/>
          <w:kern w:val="0"/>
          <w:szCs w:val="24"/>
        </w:rPr>
        <w:t xml:space="preserve"> </w:t>
      </w:r>
      <w:r w:rsidRPr="00033B4A">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E05">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24764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24764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24764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本报告期内，交银施罗德优势行业灵活配置混合型证券投资基金的管理人</w:t>
      </w:r>
      <w:r w:rsidRPr="007455A2">
        <w:rPr>
          <w:color w:val="000000"/>
          <w:sz w:val="24"/>
        </w:rPr>
        <w:t>——</w:t>
      </w:r>
      <w:r w:rsidRPr="007455A2">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24764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6F6F92" w:rsidRDefault="00D86EF7">
      <w:pPr>
        <w:spacing w:before="29" w:line="288" w:lineRule="auto"/>
        <w:ind w:firstLineChars="200" w:firstLine="480"/>
        <w:rPr>
          <w:color w:val="000000"/>
          <w:sz w:val="24"/>
        </w:rPr>
      </w:pPr>
      <w:r>
        <w:rPr>
          <w:color w:val="000000"/>
          <w:sz w:val="24"/>
        </w:rPr>
        <w:t>本托管人依法对交银施罗德基金管理有限公司编制和披露的交银施罗德优势行业灵活配置混合型证券投资基金</w:t>
      </w:r>
      <w:r>
        <w:rPr>
          <w:color w:val="000000"/>
          <w:sz w:val="24"/>
        </w:rPr>
        <w:t>2014</w:t>
      </w:r>
      <w:r>
        <w:rPr>
          <w:color w:val="000000"/>
          <w:sz w:val="24"/>
        </w:rPr>
        <w:t>年年度报告中财务指标、净值表现、利润分配情况、财务会计报告、投资组合报告等内容进行了核查，以上内容真实、准确和完整。</w:t>
      </w:r>
    </w:p>
    <w:p w:rsidR="001A59F9" w:rsidRDefault="001A59F9" w:rsidP="007455A2">
      <w:pPr>
        <w:spacing w:before="29" w:line="288" w:lineRule="auto"/>
        <w:ind w:firstLineChars="200" w:firstLine="480"/>
        <w:rPr>
          <w:color w:val="000000"/>
          <w:sz w:val="24"/>
        </w:rPr>
      </w:pPr>
      <w:r w:rsidRPr="007455A2">
        <w:rPr>
          <w:color w:val="000000"/>
          <w:sz w:val="24"/>
        </w:rPr>
        <w:t xml:space="preserve">                                                                                                                      </w:t>
      </w:r>
    </w:p>
    <w:p w:rsidR="002A4279" w:rsidRDefault="002A4279" w:rsidP="00044E05">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361324872"/>
      <w:bookmarkStart w:id="95" w:name="_Toc415247650"/>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21504</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交银施罗德优势行业灵活配置混合型证券投资基金全体基金份额持有人：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我们审计了后附的交银施罗德优势行业灵活配置混合型证券投资基金</w:t>
      </w:r>
      <w:r w:rsidRPr="00B51CC2">
        <w:rPr>
          <w:rFonts w:hint="eastAsia"/>
          <w:color w:val="000000"/>
          <w:sz w:val="24"/>
        </w:rPr>
        <w:t>(</w:t>
      </w:r>
      <w:r w:rsidRPr="00B51CC2">
        <w:rPr>
          <w:rFonts w:hint="eastAsia"/>
          <w:color w:val="000000"/>
          <w:sz w:val="24"/>
        </w:rPr>
        <w:t>以下简称“交银施罗德行业基金”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15247651"/>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6F6F92" w:rsidRDefault="00D86EF7">
      <w:pPr>
        <w:spacing w:before="29" w:line="288" w:lineRule="auto"/>
        <w:ind w:firstLineChars="200" w:firstLine="480"/>
        <w:rPr>
          <w:color w:val="000000"/>
          <w:sz w:val="24"/>
        </w:rPr>
      </w:pPr>
      <w:r>
        <w:rPr>
          <w:rFonts w:hint="eastAsia"/>
          <w:color w:val="000000"/>
          <w:sz w:val="24"/>
        </w:rPr>
        <w:t>编制和公允列报财务报表是交银施罗德行业基金的基金管理人交银施罗德基金管理有限公司管理层的责任。这种责任包括：</w:t>
      </w:r>
    </w:p>
    <w:p w:rsidR="006F6F92" w:rsidRDefault="00D86EF7">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15247652"/>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6F6F92" w:rsidRDefault="00D86EF7">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6F6F92" w:rsidRDefault="00D86EF7">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15247653"/>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我们认为，上述交银施罗德行业基金的财务报表在所有重大方面按照企业会计准则和在财务报表附注中所列示的中国证监会发布的有关规定及允许的基金行业实务操作编制，公允反映了交银施罗德行业基金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655FEB">
        <w:rPr>
          <w:rFonts w:hint="eastAsia"/>
          <w:color w:val="000000"/>
          <w:sz w:val="24"/>
        </w:rPr>
        <w:t xml:space="preserve">                   </w:t>
      </w:r>
      <w:r w:rsidRPr="00F00EC7">
        <w:rPr>
          <w:rFonts w:hint="eastAsia"/>
          <w:color w:val="000000"/>
          <w:sz w:val="24"/>
        </w:rPr>
        <w:t>中国注册会计师</w:t>
      </w:r>
    </w:p>
    <w:p w:rsidR="002A4279" w:rsidRPr="00F00EC7" w:rsidRDefault="002A4279" w:rsidP="008A2877">
      <w:pPr>
        <w:wordWrap w:val="0"/>
        <w:spacing w:before="29" w:line="288" w:lineRule="auto"/>
        <w:ind w:firstLineChars="200" w:firstLine="480"/>
        <w:jc w:val="right"/>
        <w:rPr>
          <w:color w:val="000000"/>
          <w:sz w:val="24"/>
        </w:rPr>
      </w:pPr>
      <w:r w:rsidRPr="00F00EC7">
        <w:rPr>
          <w:rFonts w:hint="eastAsia"/>
          <w:color w:val="000000"/>
          <w:sz w:val="24"/>
        </w:rPr>
        <w:t xml:space="preserve">  </w:t>
      </w:r>
      <w:r w:rsidR="00434083" w:rsidRPr="00F00EC7">
        <w:rPr>
          <w:rFonts w:hint="eastAsia"/>
          <w:color w:val="000000"/>
          <w:sz w:val="24"/>
        </w:rPr>
        <w:t>薛竞</w:t>
      </w:r>
      <w:r w:rsidR="00434083">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044E05">
      <w:pPr>
        <w:pStyle w:val="1"/>
        <w:keepNext/>
        <w:keepLines/>
        <w:widowControl w:val="0"/>
        <w:spacing w:beforeLines="100" w:before="312" w:afterLines="100" w:after="312" w:line="288" w:lineRule="auto"/>
        <w:jc w:val="center"/>
        <w:rPr>
          <w:b/>
          <w:bCs/>
          <w:szCs w:val="24"/>
          <w:lang w:val="en-US"/>
        </w:rPr>
      </w:pPr>
      <w:bookmarkStart w:id="117" w:name="_Toc415247654"/>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4"/>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1524765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交银施罗德优势行业灵活配置混合型证券投资基金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6,886,856.14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1,762,679.17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1,762,220.78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1,084,406.47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193,627.28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185,181.59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339,662,830.09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257,751,405.73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231,294,400.97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118,171,939.76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108,368,429.12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139,579,465.97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4,013,195.91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1,775,291.95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2,651,863.67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190,908.28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350,471,734.52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274,448,732.54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28,199,643.70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28,699,730.45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1,977,344.04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2,572,440.30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1,363,716.95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985,083.93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394,724.87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307,496.15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65,787.47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51,249.35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609,473.84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263,216.48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2,101,890.73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39,679.83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32,361.26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232,220.22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340,247.62</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32,882,592.01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35,353,716.27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206,495,289.84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214,577,570.01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111,093,852.67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24,517,446.26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317,589,142.51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239,095,016.27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350,471,734.52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274,448,732.54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1.538</w:t>
      </w:r>
      <w:r w:rsidRPr="00BF6D11">
        <w:rPr>
          <w:kern w:val="0"/>
          <w:sz w:val="24"/>
        </w:rPr>
        <w:t>元，基金份额总额</w:t>
      </w:r>
      <w:r w:rsidRPr="00BF6D11">
        <w:rPr>
          <w:kern w:val="0"/>
          <w:sz w:val="24"/>
        </w:rPr>
        <w:t>206,495,289.84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1524765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交银施罗德优势行业灵活配置混合型证券投资基金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93,070,277.57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41,684,697.60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5,092,621.92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6,341,926.60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75,669.50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78,556.90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4,906,914.70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6,122,020.19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110,037.72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141,349.51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42,545,372.90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32,794,028.86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37,053,613.84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28,760,307.16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4,433,953.33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1,770,391.98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1,057,805.73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2,263,329.72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45,413,747.53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2,526,045.28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18,535.22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22,696.86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8,385,083.84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8,604,643.24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3,565,030.05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4,346,770.56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594,171.58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724,461.81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2,295,181.89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2,036,286.89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1,652,318.84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1,128,271.83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1,652,318.84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1,128,271.83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278,381.48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368,852.15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84,685,193.73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33,080,054.36</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84,685,193.73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33,080,054.36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1524765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交银施罗德优势行业灵活配置混合型证券投资基金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214,577,570.01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24,517,446.26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239,095,016.27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84,685,193.73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84,685,193.73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-8,082,280.17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1,891,212.68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-6,191,067.49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67,767,188.38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20,481,142.43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88,248,330.81</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-75,849,468.55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-18,589,929.75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-94,439,398.30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206,495,289.84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111,093,852.67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317,589,142.51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325,213,412.69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16,461,142.10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341,674,554.79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33,080,054.36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33,080,054.36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-110,635,842.68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-11,444,514.75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-122,080,357.43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5,079,961.27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538,585.67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5,618,546.94</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-115,715,803.95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-11,983,100.42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-127,698,904.37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-13,579,235.45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-13,579,235.45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214,577,570.01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24,517,446.26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239,095,016.27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1524765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15247659"/>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6F6F92" w:rsidRDefault="00D86EF7">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6F6F92" w:rsidRDefault="00D86EF7">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6F6F92" w:rsidRDefault="00D86EF7">
      <w:pPr>
        <w:spacing w:before="29" w:line="288" w:lineRule="auto"/>
        <w:ind w:firstLineChars="200" w:firstLine="480"/>
        <w:rPr>
          <w:color w:val="000000"/>
          <w:sz w:val="24"/>
        </w:rPr>
      </w:pPr>
      <w:r>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15247660"/>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》、中国证券投资基金业协会颁布的《证券投资基金会计核算业务指引》、《交银施罗德优势行业灵活配置混合型证券投资基金基金合同》和在财务报表附注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47661"/>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47662"/>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1524766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24766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4766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6F6F92" w:rsidRDefault="00D86EF7">
      <w:pPr>
        <w:spacing w:before="29" w:line="288" w:lineRule="auto"/>
        <w:ind w:firstLineChars="200" w:firstLine="480"/>
        <w:rPr>
          <w:color w:val="000000"/>
          <w:sz w:val="24"/>
        </w:rPr>
      </w:pPr>
      <w:r>
        <w:rPr>
          <w:color w:val="000000"/>
          <w:sz w:val="24"/>
        </w:rPr>
        <w:t>(1)</w:t>
      </w:r>
      <w:r>
        <w:rPr>
          <w:color w:val="000000"/>
          <w:sz w:val="24"/>
        </w:rPr>
        <w:t>金融资产的分类</w:t>
      </w:r>
    </w:p>
    <w:p w:rsidR="006F6F92" w:rsidRDefault="00D86EF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F6F92" w:rsidRDefault="00D86EF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F6F92" w:rsidRDefault="00D86EF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F6F92" w:rsidRDefault="00D86EF7">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4766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6F6F92" w:rsidRDefault="00D86EF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F6F92" w:rsidRDefault="00D86EF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F6F92" w:rsidRDefault="00D86EF7">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F6F92" w:rsidRDefault="00D86EF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F6F92" w:rsidRDefault="00D86EF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4766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6F6F92" w:rsidRDefault="00D86EF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6F6F92" w:rsidRDefault="00D86EF7">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F6F92" w:rsidRDefault="00D86EF7">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4766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4766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4767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1524767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6F6F92" w:rsidRDefault="00D86EF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F6F92" w:rsidRDefault="00D86EF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24767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6F6F92" w:rsidRDefault="00D86EF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4767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6F6F92" w:rsidRDefault="00D86EF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4767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6F6F92" w:rsidRDefault="00D86EF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4767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6F6F92" w:rsidRDefault="00D86EF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6F6F92" w:rsidRDefault="00D86EF7">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(b) </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47676"/>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1524767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24767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4767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47680"/>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6F6F92" w:rsidRDefault="00D86EF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F6F92" w:rsidRDefault="00D86EF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6F6F92" w:rsidRDefault="00D86EF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F6F92" w:rsidRDefault="00D86EF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4F280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47681"/>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15247682"/>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6,886,856.14</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1,762,679.17</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6,886,856.14</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1,762,679.17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247683"/>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199,678,956.81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231,294,400.97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31,615,444.16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45,179,331.91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58,385,429.12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13,206,097.21</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50,026,490.00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49,983,000.00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-43,490.00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95,205,821.91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108,368,429.12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13,162,607.21</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294,884,778.72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339,662,830.09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44,778,051.37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117,267,356.30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118,171,939.76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904,583.46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51,204,258.33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50,161,465.97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-1,042,792.36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89,915,487.26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89,418,000.00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-497,487.26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141,119,745.59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139,579,465.97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-1,540,279.62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258,387,101.89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257,751,405.73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-635,696.16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247684"/>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47685"/>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B6A2E" w:rsidRPr="00AD0E47" w:rsidRDefault="001A59F9" w:rsidP="00AD0E47">
      <w:pPr>
        <w:pStyle w:val="20"/>
        <w:spacing w:before="29" w:after="0" w:line="288" w:lineRule="auto"/>
        <w:rPr>
          <w:rFonts w:ascii="Times New Roman" w:hAnsi="Times New Roman"/>
          <w:kern w:val="0"/>
          <w:szCs w:val="24"/>
        </w:rPr>
      </w:pPr>
      <w:bookmarkStart w:id="157" w:name="_Toc415247686"/>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7"/>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F6F92">
        <w:trPr>
          <w:jc w:val="center"/>
        </w:trPr>
        <w:tc>
          <w:tcPr>
            <w:tcW w:w="2381" w:type="dxa"/>
            <w:vAlign w:val="center"/>
          </w:tcPr>
          <w:p w:rsidR="006F6F92" w:rsidRDefault="00D86EF7">
            <w:pPr>
              <w:jc w:val="left"/>
            </w:pPr>
            <w:r>
              <w:rPr>
                <w:kern w:val="0"/>
                <w:sz w:val="24"/>
              </w:rPr>
              <w:t>交易所买入返售金融资产</w:t>
            </w:r>
          </w:p>
        </w:tc>
        <w:tc>
          <w:tcPr>
            <w:tcW w:w="3260" w:type="dxa"/>
            <w:vAlign w:val="center"/>
          </w:tcPr>
          <w:p w:rsidR="006F6F92" w:rsidRDefault="00D86EF7">
            <w:pPr>
              <w:jc w:val="right"/>
            </w:pPr>
            <w:r>
              <w:rPr>
                <w:kern w:val="0"/>
                <w:sz w:val="24"/>
              </w:rPr>
              <w:t>-</w:t>
            </w:r>
          </w:p>
        </w:tc>
        <w:tc>
          <w:tcPr>
            <w:tcW w:w="3371" w:type="dxa"/>
            <w:vAlign w:val="center"/>
          </w:tcPr>
          <w:p w:rsidR="006F6F92" w:rsidRDefault="00D86EF7">
            <w:pPr>
              <w:jc w:val="right"/>
            </w:pPr>
            <w:r>
              <w:rPr>
                <w:kern w:val="0"/>
                <w:sz w:val="24"/>
              </w:rPr>
              <w:t>-</w:t>
            </w:r>
          </w:p>
        </w:tc>
      </w:tr>
      <w:tr w:rsidR="006F6F92">
        <w:trPr>
          <w:jc w:val="center"/>
        </w:trPr>
        <w:tc>
          <w:tcPr>
            <w:tcW w:w="2381" w:type="dxa"/>
            <w:vAlign w:val="center"/>
          </w:tcPr>
          <w:p w:rsidR="006F6F92" w:rsidRDefault="00D86EF7">
            <w:pPr>
              <w:jc w:val="left"/>
            </w:pPr>
            <w:r>
              <w:rPr>
                <w:kern w:val="0"/>
                <w:sz w:val="24"/>
              </w:rPr>
              <w:t>银行间买入返售金融资产</w:t>
            </w:r>
          </w:p>
        </w:tc>
        <w:tc>
          <w:tcPr>
            <w:tcW w:w="3260" w:type="dxa"/>
            <w:vAlign w:val="center"/>
          </w:tcPr>
          <w:p w:rsidR="006F6F92" w:rsidRDefault="00D86EF7">
            <w:pPr>
              <w:jc w:val="right"/>
            </w:pPr>
            <w:r>
              <w:rPr>
                <w:kern w:val="0"/>
                <w:sz w:val="24"/>
              </w:rPr>
              <w:t>-</w:t>
            </w:r>
          </w:p>
        </w:tc>
        <w:tc>
          <w:tcPr>
            <w:tcW w:w="3371" w:type="dxa"/>
            <w:vAlign w:val="center"/>
          </w:tcPr>
          <w:p w:rsidR="006F6F92" w:rsidRDefault="00D86EF7">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F6F92">
        <w:trPr>
          <w:jc w:val="center"/>
        </w:trPr>
        <w:tc>
          <w:tcPr>
            <w:tcW w:w="2381" w:type="dxa"/>
            <w:vAlign w:val="center"/>
          </w:tcPr>
          <w:p w:rsidR="006F6F92" w:rsidRDefault="00D86EF7">
            <w:pPr>
              <w:jc w:val="left"/>
            </w:pPr>
            <w:r>
              <w:rPr>
                <w:kern w:val="0"/>
                <w:sz w:val="24"/>
              </w:rPr>
              <w:t>交易所买入返售金融资产</w:t>
            </w:r>
          </w:p>
        </w:tc>
        <w:tc>
          <w:tcPr>
            <w:tcW w:w="3260" w:type="dxa"/>
            <w:vAlign w:val="center"/>
          </w:tcPr>
          <w:p w:rsidR="006F6F92" w:rsidRDefault="00D86EF7">
            <w:pPr>
              <w:jc w:val="right"/>
            </w:pPr>
            <w:r>
              <w:rPr>
                <w:kern w:val="0"/>
                <w:sz w:val="24"/>
              </w:rPr>
              <w:t>7,000,000.00</w:t>
            </w:r>
          </w:p>
        </w:tc>
        <w:tc>
          <w:tcPr>
            <w:tcW w:w="3371" w:type="dxa"/>
            <w:vAlign w:val="center"/>
          </w:tcPr>
          <w:p w:rsidR="006F6F92" w:rsidRDefault="00D86EF7">
            <w:pPr>
              <w:jc w:val="right"/>
            </w:pPr>
            <w:r>
              <w:rPr>
                <w:kern w:val="0"/>
                <w:sz w:val="24"/>
              </w:rPr>
              <w:t>-</w:t>
            </w:r>
          </w:p>
        </w:tc>
      </w:tr>
      <w:tr w:rsidR="006F6F92">
        <w:trPr>
          <w:jc w:val="center"/>
        </w:trPr>
        <w:tc>
          <w:tcPr>
            <w:tcW w:w="2381" w:type="dxa"/>
            <w:vAlign w:val="center"/>
          </w:tcPr>
          <w:p w:rsidR="006F6F92" w:rsidRDefault="00D86EF7">
            <w:pPr>
              <w:jc w:val="left"/>
            </w:pPr>
            <w:r>
              <w:rPr>
                <w:kern w:val="0"/>
                <w:sz w:val="24"/>
              </w:rPr>
              <w:t>银行间买入返售金融资产</w:t>
            </w:r>
          </w:p>
        </w:tc>
        <w:tc>
          <w:tcPr>
            <w:tcW w:w="3260" w:type="dxa"/>
            <w:vAlign w:val="center"/>
          </w:tcPr>
          <w:p w:rsidR="006F6F92" w:rsidRDefault="00D86EF7">
            <w:pPr>
              <w:jc w:val="right"/>
            </w:pPr>
            <w:r>
              <w:rPr>
                <w:kern w:val="0"/>
                <w:sz w:val="24"/>
              </w:rPr>
              <w:t>-</w:t>
            </w:r>
          </w:p>
        </w:tc>
        <w:tc>
          <w:tcPr>
            <w:tcW w:w="3371" w:type="dxa"/>
            <w:vAlign w:val="center"/>
          </w:tcPr>
          <w:p w:rsidR="006F6F92" w:rsidRDefault="00D86EF7">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7,000,000.00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47687"/>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47688"/>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1,784.63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1,044.20</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872.30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536.80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1,772,539.21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2,650,190.93</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95.81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91.74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1,775,291.95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2,651,863.67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47689"/>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47690"/>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606,348.95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261,202.23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3,124.89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2,014.25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609,473.84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263,216.48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47691"/>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2,220.22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247.62</w:t>
            </w:r>
          </w:p>
        </w:tc>
      </w:tr>
      <w:tr w:rsidR="006F6F92">
        <w:tc>
          <w:tcPr>
            <w:tcW w:w="2715" w:type="dxa"/>
            <w:vAlign w:val="center"/>
          </w:tcPr>
          <w:p w:rsidR="006F6F92" w:rsidRDefault="00D86EF7">
            <w:pPr>
              <w:jc w:val="left"/>
            </w:pPr>
            <w:r>
              <w:rPr>
                <w:kern w:val="0"/>
                <w:sz w:val="24"/>
              </w:rPr>
              <w:t>应付后端申购费</w:t>
            </w:r>
          </w:p>
        </w:tc>
        <w:tc>
          <w:tcPr>
            <w:tcW w:w="3150" w:type="dxa"/>
            <w:vAlign w:val="center"/>
          </w:tcPr>
          <w:p w:rsidR="006F6F92" w:rsidRDefault="00D86EF7">
            <w:pPr>
              <w:jc w:val="right"/>
            </w:pPr>
            <w:r>
              <w:rPr>
                <w:kern w:val="0"/>
                <w:sz w:val="24"/>
              </w:rPr>
              <w:t>-</w:t>
            </w:r>
          </w:p>
        </w:tc>
        <w:tc>
          <w:tcPr>
            <w:tcW w:w="3150" w:type="dxa"/>
            <w:vAlign w:val="center"/>
          </w:tcPr>
          <w:p w:rsidR="006F6F92" w:rsidRDefault="00D86EF7">
            <w:pPr>
              <w:jc w:val="right"/>
            </w:pPr>
            <w:r>
              <w:rPr>
                <w:kern w:val="0"/>
                <w:sz w:val="24"/>
              </w:rPr>
              <w:t>-</w:t>
            </w:r>
          </w:p>
        </w:tc>
      </w:tr>
      <w:tr w:rsidR="006F6F92">
        <w:tc>
          <w:tcPr>
            <w:tcW w:w="2715" w:type="dxa"/>
            <w:vAlign w:val="center"/>
          </w:tcPr>
          <w:p w:rsidR="006F6F92" w:rsidRDefault="00D86EF7">
            <w:pPr>
              <w:jc w:val="left"/>
            </w:pPr>
            <w:r>
              <w:rPr>
                <w:kern w:val="0"/>
                <w:sz w:val="24"/>
              </w:rPr>
              <w:t>预提审计费</w:t>
            </w:r>
          </w:p>
        </w:tc>
        <w:tc>
          <w:tcPr>
            <w:tcW w:w="3150" w:type="dxa"/>
            <w:vAlign w:val="center"/>
          </w:tcPr>
          <w:p w:rsidR="006F6F92" w:rsidRDefault="00D86EF7">
            <w:pPr>
              <w:jc w:val="right"/>
            </w:pPr>
            <w:r>
              <w:rPr>
                <w:kern w:val="0"/>
                <w:sz w:val="24"/>
              </w:rPr>
              <w:t>60,000.00</w:t>
            </w:r>
          </w:p>
        </w:tc>
        <w:tc>
          <w:tcPr>
            <w:tcW w:w="3150" w:type="dxa"/>
            <w:vAlign w:val="center"/>
          </w:tcPr>
          <w:p w:rsidR="006F6F92" w:rsidRDefault="00D86EF7">
            <w:pPr>
              <w:jc w:val="right"/>
            </w:pPr>
            <w:r>
              <w:rPr>
                <w:kern w:val="0"/>
                <w:sz w:val="24"/>
              </w:rPr>
              <w:t>60,000.00</w:t>
            </w:r>
          </w:p>
        </w:tc>
      </w:tr>
      <w:tr w:rsidR="006F6F92">
        <w:tc>
          <w:tcPr>
            <w:tcW w:w="2715" w:type="dxa"/>
            <w:vAlign w:val="center"/>
          </w:tcPr>
          <w:p w:rsidR="006F6F92" w:rsidRDefault="00D86EF7">
            <w:pPr>
              <w:jc w:val="left"/>
            </w:pPr>
            <w:r>
              <w:rPr>
                <w:kern w:val="0"/>
                <w:sz w:val="24"/>
              </w:rPr>
              <w:t>预提信息披露费</w:t>
            </w:r>
          </w:p>
        </w:tc>
        <w:tc>
          <w:tcPr>
            <w:tcW w:w="3150" w:type="dxa"/>
            <w:vAlign w:val="center"/>
          </w:tcPr>
          <w:p w:rsidR="006F6F92" w:rsidRDefault="00D86EF7">
            <w:pPr>
              <w:jc w:val="right"/>
            </w:pPr>
            <w:r>
              <w:rPr>
                <w:kern w:val="0"/>
                <w:sz w:val="24"/>
              </w:rPr>
              <w:t>170,000.00</w:t>
            </w:r>
          </w:p>
        </w:tc>
        <w:tc>
          <w:tcPr>
            <w:tcW w:w="3150" w:type="dxa"/>
            <w:vAlign w:val="center"/>
          </w:tcPr>
          <w:p w:rsidR="006F6F92" w:rsidRDefault="00D86EF7">
            <w:pPr>
              <w:jc w:val="right"/>
            </w:pPr>
            <w:r>
              <w:rPr>
                <w:kern w:val="0"/>
                <w:sz w:val="24"/>
              </w:rPr>
              <w:t>280,000.00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232,220.22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340,247.62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47692"/>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214,577,570.01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214,577,570.01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67,767,188.38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67,767,188.38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-75,849,468.55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-75,849,468.55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206,495,289.84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206,495,289.84</w:t>
            </w:r>
          </w:p>
        </w:tc>
      </w:tr>
    </w:tbl>
    <w:p w:rsidR="006F6F92" w:rsidRDefault="00D86E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D86EF7">
      <w:pPr>
        <w:tabs>
          <w:tab w:val="left" w:pos="426"/>
        </w:tabs>
        <w:spacing w:before="29" w:line="288" w:lineRule="auto"/>
        <w:ind w:firstLine="465"/>
        <w:jc w:val="left"/>
        <w:rPr>
          <w:kern w:val="0"/>
          <w:sz w:val="24"/>
        </w:rPr>
      </w:pPr>
      <w:r w:rsidRPr="00D754A9">
        <w:rPr>
          <w:kern w:val="0"/>
          <w:sz w:val="24"/>
        </w:rPr>
        <w:t>2</w:t>
      </w:r>
      <w:r w:rsidRPr="00D754A9">
        <w:rPr>
          <w:kern w:val="0"/>
          <w:sz w:val="24"/>
        </w:rPr>
        <w:t>、如果本报告期间发生转换出业务，则总赎回份额中包含该业务。</w:t>
      </w:r>
    </w:p>
    <w:p w:rsidR="00D86EF7" w:rsidRPr="00D86EF7" w:rsidRDefault="00D86EF7" w:rsidP="00D86EF7">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47693"/>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28,197,116.72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-3,679,670.46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24,517,446.26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39,271,446.20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45,413,747.53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84,685,193.73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61,148.70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1,830,063.98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1,891,212.68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14,048,076.56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6,433,065.87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20,481,142.43</w:t>
            </w:r>
          </w:p>
        </w:tc>
      </w:tr>
      <w:tr w:rsidR="001A59F9" w:rsidRPr="0091212A" w:rsidTr="004C7BB1">
        <w:tc>
          <w:tcPr>
            <w:tcW w:w="2698" w:type="dxa"/>
            <w:vAlign w:val="center"/>
          </w:tcPr>
          <w:p w:rsidR="001A59F9" w:rsidRPr="00626617" w:rsidRDefault="00655FEB"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-13,986,927.86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-4,603,001.89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-18,589,929.75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67,529,711.62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43,564,141.05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111,093,852.67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47694"/>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53,328.89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56,220.81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19,611.57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19,492.47</w:t>
            </w:r>
          </w:p>
        </w:tc>
      </w:tr>
      <w:tr w:rsidR="001A59F9" w:rsidRPr="0091212A" w:rsidTr="008A2877">
        <w:tc>
          <w:tcPr>
            <w:tcW w:w="2912" w:type="dxa"/>
            <w:tcBorders>
              <w:bottom w:val="single" w:sz="4" w:space="0" w:color="auto"/>
            </w:tcBorders>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tcBorders>
              <w:bottom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2,729.04</w:t>
            </w:r>
          </w:p>
        </w:tc>
        <w:tc>
          <w:tcPr>
            <w:tcW w:w="2880" w:type="dxa"/>
            <w:tcBorders>
              <w:bottom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2,843.62</w:t>
            </w:r>
          </w:p>
        </w:tc>
      </w:tr>
      <w:tr w:rsidR="001A59F9" w:rsidRPr="0091212A" w:rsidTr="008A2877">
        <w:tc>
          <w:tcPr>
            <w:tcW w:w="2912" w:type="dxa"/>
            <w:tcBorders>
              <w:top w:val="single" w:sz="4" w:space="0" w:color="auto"/>
              <w:left w:val="single" w:sz="4" w:space="0" w:color="auto"/>
              <w:bottom w:val="single" w:sz="4" w:space="0" w:color="auto"/>
              <w:right w:val="single" w:sz="4" w:space="0" w:color="auto"/>
            </w:tcBorders>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tcBorders>
              <w:top w:val="single" w:sz="4" w:space="0" w:color="auto"/>
              <w:left w:val="single" w:sz="4" w:space="0" w:color="auto"/>
              <w:bottom w:val="single" w:sz="4" w:space="0" w:color="auto"/>
              <w:right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75,669.50</w:t>
            </w:r>
          </w:p>
        </w:tc>
        <w:tc>
          <w:tcPr>
            <w:tcW w:w="2880" w:type="dxa"/>
            <w:tcBorders>
              <w:top w:val="single" w:sz="4" w:space="0" w:color="auto"/>
              <w:left w:val="single" w:sz="4" w:space="0" w:color="auto"/>
              <w:bottom w:val="single" w:sz="4" w:space="0" w:color="auto"/>
              <w:right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78,556.90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1524769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743,573,744.80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726,209,224.57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706,520,130.96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697,448,917.41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37,053,613.84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28,760,307.16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15247696"/>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434083">
        <w:trPr>
          <w:trHeight w:val="315"/>
        </w:trPr>
        <w:tc>
          <w:tcPr>
            <w:tcW w:w="4129" w:type="dxa"/>
            <w:vAlign w:val="center"/>
          </w:tcPr>
          <w:p w:rsidR="00406BDD" w:rsidRPr="000F1CA9" w:rsidRDefault="00406BDD" w:rsidP="00434083">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434083">
            <w:pPr>
              <w:widowControl/>
              <w:spacing w:before="29" w:line="288" w:lineRule="auto"/>
              <w:ind w:right="-15"/>
              <w:jc w:val="center"/>
              <w:rPr>
                <w:color w:val="000000"/>
                <w:sz w:val="24"/>
              </w:rPr>
            </w:pPr>
            <w:r w:rsidRPr="000F1CA9">
              <w:rPr>
                <w:color w:val="000000"/>
                <w:sz w:val="24"/>
              </w:rPr>
              <w:t>本期</w:t>
            </w:r>
          </w:p>
          <w:p w:rsidR="00406BDD" w:rsidRPr="000F1CA9" w:rsidRDefault="00406BDD" w:rsidP="00434083">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434083">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434083">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43408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34083">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149,924,976.05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123,267,973.43</w:t>
            </w:r>
          </w:p>
        </w:tc>
      </w:tr>
      <w:tr w:rsidR="00406BDD" w:rsidRPr="005A6E6C" w:rsidTr="0043408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34083">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141,543,689.16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119,703,504.03</w:t>
            </w:r>
          </w:p>
        </w:tc>
      </w:tr>
      <w:tr w:rsidR="00406BDD" w:rsidRPr="005A6E6C" w:rsidTr="0043408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434083">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3,947,333.56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1,794,077.42</w:t>
            </w:r>
          </w:p>
        </w:tc>
      </w:tr>
      <w:tr w:rsidR="00406BDD" w:rsidRPr="005A6E6C" w:rsidTr="0043408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4,433,953.33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34083">
            <w:pPr>
              <w:spacing w:before="29" w:line="288" w:lineRule="auto"/>
              <w:jc w:val="right"/>
              <w:rPr>
                <w:color w:val="000000"/>
                <w:kern w:val="0"/>
                <w:sz w:val="24"/>
              </w:rPr>
            </w:pPr>
            <w:r w:rsidRPr="00F47AFC">
              <w:rPr>
                <w:rFonts w:hint="eastAsia"/>
                <w:color w:val="000000"/>
                <w:kern w:val="0"/>
                <w:sz w:val="24"/>
              </w:rPr>
              <w:t>1,770,391.98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247697"/>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47698"/>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47699"/>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1,057,805.73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2,263,329.72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1,057,805.73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2,263,329.72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47700"/>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45,413,747.53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2,526,045.28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30,710,860.70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6,102,416.63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14,702,886.83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-3,576,371.35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434083"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45,413,747.53</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2,526,045.28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47701"/>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14,302.38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4,400.42</w:t>
            </w:r>
          </w:p>
        </w:tc>
      </w:tr>
      <w:tr w:rsidR="006F6F92">
        <w:tc>
          <w:tcPr>
            <w:tcW w:w="1984" w:type="dxa"/>
            <w:vAlign w:val="center"/>
          </w:tcPr>
          <w:p w:rsidR="006F6F92" w:rsidRDefault="00D86EF7">
            <w:pPr>
              <w:jc w:val="left"/>
            </w:pPr>
            <w:r>
              <w:rPr>
                <w:sz w:val="24"/>
              </w:rPr>
              <w:t>基金转换费收入</w:t>
            </w:r>
          </w:p>
        </w:tc>
        <w:tc>
          <w:tcPr>
            <w:tcW w:w="3598" w:type="dxa"/>
            <w:vAlign w:val="center"/>
          </w:tcPr>
          <w:p w:rsidR="006F6F92" w:rsidRDefault="00D86EF7">
            <w:pPr>
              <w:jc w:val="right"/>
            </w:pPr>
            <w:r>
              <w:rPr>
                <w:sz w:val="24"/>
              </w:rPr>
              <w:t>4,232.84</w:t>
            </w:r>
          </w:p>
        </w:tc>
        <w:tc>
          <w:tcPr>
            <w:tcW w:w="3598" w:type="dxa"/>
            <w:vAlign w:val="center"/>
          </w:tcPr>
          <w:p w:rsidR="006F6F92" w:rsidRDefault="00D86EF7">
            <w:pPr>
              <w:jc w:val="right"/>
            </w:pPr>
            <w:r>
              <w:rPr>
                <w:sz w:val="24"/>
              </w:rPr>
              <w:t>709.03</w:t>
            </w:r>
          </w:p>
        </w:tc>
      </w:tr>
      <w:tr w:rsidR="006F6F92">
        <w:tc>
          <w:tcPr>
            <w:tcW w:w="1984" w:type="dxa"/>
            <w:vAlign w:val="center"/>
          </w:tcPr>
          <w:p w:rsidR="006F6F92" w:rsidRDefault="00D86EF7">
            <w:pPr>
              <w:jc w:val="left"/>
            </w:pPr>
            <w:r>
              <w:rPr>
                <w:sz w:val="24"/>
              </w:rPr>
              <w:t>其他</w:t>
            </w:r>
          </w:p>
        </w:tc>
        <w:tc>
          <w:tcPr>
            <w:tcW w:w="3598" w:type="dxa"/>
            <w:vAlign w:val="center"/>
          </w:tcPr>
          <w:p w:rsidR="006F6F92" w:rsidRDefault="00D86EF7">
            <w:pPr>
              <w:jc w:val="right"/>
            </w:pPr>
            <w:r>
              <w:rPr>
                <w:sz w:val="24"/>
              </w:rPr>
              <w:t>-</w:t>
            </w:r>
          </w:p>
        </w:tc>
        <w:tc>
          <w:tcPr>
            <w:tcW w:w="3598" w:type="dxa"/>
            <w:vAlign w:val="center"/>
          </w:tcPr>
          <w:p w:rsidR="006F6F92" w:rsidRDefault="00D86EF7">
            <w:pPr>
              <w:jc w:val="right"/>
            </w:pPr>
            <w:r>
              <w:rPr>
                <w:sz w:val="24"/>
              </w:rPr>
              <w:t>17,587.41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18,535.22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22,696.86</w:t>
            </w:r>
          </w:p>
        </w:tc>
      </w:tr>
    </w:tbl>
    <w:p w:rsidR="006F6F92" w:rsidRDefault="00D86EF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15247702"/>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2,293,956.89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2,034,161.89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1,225.00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2,125.00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2,295,181.89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2,036,286.89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47703"/>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6F6F92">
        <w:trPr>
          <w:jc w:val="center"/>
        </w:trPr>
        <w:tc>
          <w:tcPr>
            <w:tcW w:w="2855" w:type="dxa"/>
            <w:vAlign w:val="center"/>
          </w:tcPr>
          <w:p w:rsidR="006F6F92" w:rsidRDefault="00D86EF7">
            <w:pPr>
              <w:jc w:val="left"/>
            </w:pPr>
            <w:r>
              <w:rPr>
                <w:sz w:val="24"/>
              </w:rPr>
              <w:t>银行汇划费</w:t>
            </w:r>
          </w:p>
        </w:tc>
        <w:tc>
          <w:tcPr>
            <w:tcW w:w="2893" w:type="dxa"/>
            <w:vAlign w:val="center"/>
          </w:tcPr>
          <w:p w:rsidR="006F6F92" w:rsidRDefault="00D86EF7">
            <w:pPr>
              <w:jc w:val="right"/>
            </w:pPr>
            <w:r>
              <w:rPr>
                <w:sz w:val="24"/>
              </w:rPr>
              <w:t>13,481.48</w:t>
            </w:r>
          </w:p>
        </w:tc>
        <w:tc>
          <w:tcPr>
            <w:tcW w:w="3367" w:type="dxa"/>
            <w:vAlign w:val="center"/>
          </w:tcPr>
          <w:p w:rsidR="006F6F92" w:rsidRDefault="00D86EF7">
            <w:pPr>
              <w:jc w:val="right"/>
            </w:pPr>
            <w:r>
              <w:rPr>
                <w:sz w:val="24"/>
              </w:rPr>
              <w:t>10,452.15</w:t>
            </w:r>
          </w:p>
        </w:tc>
      </w:tr>
      <w:tr w:rsidR="006F6F92">
        <w:trPr>
          <w:jc w:val="center"/>
        </w:trPr>
        <w:tc>
          <w:tcPr>
            <w:tcW w:w="2855" w:type="dxa"/>
            <w:vAlign w:val="center"/>
          </w:tcPr>
          <w:p w:rsidR="006F6F92" w:rsidRDefault="00D86EF7">
            <w:pPr>
              <w:jc w:val="left"/>
            </w:pPr>
            <w:r>
              <w:rPr>
                <w:sz w:val="24"/>
              </w:rPr>
              <w:t>债券账户维护费</w:t>
            </w:r>
          </w:p>
        </w:tc>
        <w:tc>
          <w:tcPr>
            <w:tcW w:w="2893" w:type="dxa"/>
            <w:vAlign w:val="center"/>
          </w:tcPr>
          <w:p w:rsidR="006F6F92" w:rsidRDefault="00D86EF7">
            <w:pPr>
              <w:jc w:val="right"/>
            </w:pPr>
            <w:r>
              <w:rPr>
                <w:sz w:val="24"/>
              </w:rPr>
              <w:t>34,900.00</w:t>
            </w:r>
          </w:p>
        </w:tc>
        <w:tc>
          <w:tcPr>
            <w:tcW w:w="3367" w:type="dxa"/>
            <w:vAlign w:val="center"/>
          </w:tcPr>
          <w:p w:rsidR="006F6F92" w:rsidRDefault="00D86EF7">
            <w:pPr>
              <w:jc w:val="right"/>
            </w:pPr>
            <w:r>
              <w:rPr>
                <w:sz w:val="24"/>
              </w:rPr>
              <w:t>18,400.00</w:t>
            </w:r>
          </w:p>
        </w:tc>
      </w:tr>
      <w:tr w:rsidR="006F6F92">
        <w:trPr>
          <w:jc w:val="center"/>
        </w:trPr>
        <w:tc>
          <w:tcPr>
            <w:tcW w:w="2855" w:type="dxa"/>
            <w:vAlign w:val="center"/>
          </w:tcPr>
          <w:p w:rsidR="006F6F92" w:rsidRDefault="00D86EF7">
            <w:pPr>
              <w:jc w:val="left"/>
            </w:pPr>
            <w:r>
              <w:rPr>
                <w:sz w:val="24"/>
              </w:rPr>
              <w:t>其他</w:t>
            </w:r>
          </w:p>
        </w:tc>
        <w:tc>
          <w:tcPr>
            <w:tcW w:w="2893" w:type="dxa"/>
            <w:vAlign w:val="center"/>
          </w:tcPr>
          <w:p w:rsidR="006F6F92" w:rsidRDefault="00D86EF7">
            <w:pPr>
              <w:jc w:val="right"/>
            </w:pPr>
            <w:r>
              <w:rPr>
                <w:sz w:val="24"/>
              </w:rPr>
              <w:t>-</w:t>
            </w:r>
          </w:p>
        </w:tc>
        <w:tc>
          <w:tcPr>
            <w:tcW w:w="3367" w:type="dxa"/>
            <w:vAlign w:val="center"/>
          </w:tcPr>
          <w:p w:rsidR="006F6F92" w:rsidRDefault="00D86EF7">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278,381.48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368,852.15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47704"/>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1524770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24770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根据相关法律法规和基金合同要求，本基金本报告期内未进行利润分配，本报告期应分配尚未实施分配的利润为</w:t>
      </w:r>
      <w:r w:rsidRPr="00E605C6">
        <w:rPr>
          <w:color w:val="000000"/>
          <w:sz w:val="24"/>
        </w:rPr>
        <w:t>3,376,485.58</w:t>
      </w:r>
      <w:r w:rsidRPr="00E605C6">
        <w:rPr>
          <w:color w:val="000000"/>
          <w:sz w:val="24"/>
        </w:rPr>
        <w:t>元，本基金管理人于</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20</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0.500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6F6F92">
        <w:tc>
          <w:tcPr>
            <w:tcW w:w="5220" w:type="dxa"/>
            <w:vAlign w:val="center"/>
          </w:tcPr>
          <w:p w:rsidR="006F6F92" w:rsidRDefault="00D86EF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F6F92" w:rsidRDefault="00D86EF7">
            <w:pPr>
              <w:jc w:val="center"/>
            </w:pPr>
            <w:r>
              <w:rPr>
                <w:color w:val="000000"/>
                <w:sz w:val="24"/>
              </w:rPr>
              <w:t>基金管理人、基金销售机构</w:t>
            </w:r>
          </w:p>
        </w:tc>
      </w:tr>
      <w:tr w:rsidR="006F6F92">
        <w:tc>
          <w:tcPr>
            <w:tcW w:w="5220" w:type="dxa"/>
            <w:vAlign w:val="center"/>
          </w:tcPr>
          <w:p w:rsidR="006F6F92" w:rsidRDefault="00D86EF7">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6F6F92" w:rsidRDefault="00D86EF7">
            <w:pPr>
              <w:jc w:val="center"/>
            </w:pPr>
            <w:r>
              <w:rPr>
                <w:color w:val="000000"/>
                <w:sz w:val="24"/>
              </w:rPr>
              <w:t>基金托管人、基金销售机构</w:t>
            </w:r>
          </w:p>
        </w:tc>
      </w:tr>
      <w:tr w:rsidR="006F6F92">
        <w:tc>
          <w:tcPr>
            <w:tcW w:w="5220" w:type="dxa"/>
            <w:vAlign w:val="center"/>
          </w:tcPr>
          <w:p w:rsidR="006F6F92" w:rsidRDefault="00D86EF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F6F92" w:rsidRDefault="00D86EF7">
            <w:pPr>
              <w:jc w:val="center"/>
            </w:pPr>
            <w:r>
              <w:rPr>
                <w:color w:val="000000"/>
                <w:sz w:val="24"/>
              </w:rPr>
              <w:t>基金管理人的股东、基金销售机构</w:t>
            </w:r>
          </w:p>
        </w:tc>
      </w:tr>
      <w:tr w:rsidR="006F6F92">
        <w:tc>
          <w:tcPr>
            <w:tcW w:w="5220" w:type="dxa"/>
            <w:vAlign w:val="center"/>
          </w:tcPr>
          <w:p w:rsidR="006F6F92" w:rsidRDefault="00D86EF7">
            <w:pPr>
              <w:jc w:val="left"/>
            </w:pPr>
            <w:r>
              <w:rPr>
                <w:color w:val="000000"/>
                <w:sz w:val="24"/>
              </w:rPr>
              <w:t>施罗德投资管理有限公司</w:t>
            </w:r>
          </w:p>
        </w:tc>
        <w:tc>
          <w:tcPr>
            <w:tcW w:w="3780" w:type="dxa"/>
            <w:vAlign w:val="center"/>
          </w:tcPr>
          <w:p w:rsidR="006F6F92" w:rsidRDefault="00D86EF7">
            <w:pPr>
              <w:jc w:val="center"/>
            </w:pPr>
            <w:r>
              <w:rPr>
                <w:color w:val="000000"/>
                <w:sz w:val="24"/>
              </w:rPr>
              <w:t>基金管理人的股东</w:t>
            </w:r>
          </w:p>
        </w:tc>
      </w:tr>
      <w:tr w:rsidR="006F6F92">
        <w:tc>
          <w:tcPr>
            <w:tcW w:w="5220" w:type="dxa"/>
            <w:vAlign w:val="center"/>
          </w:tcPr>
          <w:p w:rsidR="006F6F92" w:rsidRDefault="00D86EF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F6F92" w:rsidRDefault="00D86EF7">
            <w:pPr>
              <w:jc w:val="center"/>
            </w:pPr>
            <w:r>
              <w:rPr>
                <w:color w:val="000000"/>
                <w:sz w:val="24"/>
              </w:rPr>
              <w:t>基金管理人的股东</w:t>
            </w:r>
          </w:p>
        </w:tc>
      </w:tr>
      <w:tr w:rsidR="006F6F92">
        <w:tc>
          <w:tcPr>
            <w:tcW w:w="5220" w:type="dxa"/>
            <w:vAlign w:val="center"/>
          </w:tcPr>
          <w:p w:rsidR="006F6F92" w:rsidRDefault="00D86EF7">
            <w:pPr>
              <w:jc w:val="left"/>
            </w:pPr>
            <w:r>
              <w:rPr>
                <w:color w:val="000000"/>
                <w:sz w:val="24"/>
              </w:rPr>
              <w:t>交银施罗德资产管理有限公司</w:t>
            </w:r>
          </w:p>
        </w:tc>
        <w:tc>
          <w:tcPr>
            <w:tcW w:w="3780" w:type="dxa"/>
            <w:vAlign w:val="center"/>
          </w:tcPr>
          <w:p w:rsidR="006F6F92" w:rsidRDefault="00D86EF7">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415247707"/>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247708"/>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9"/>
    </w:p>
    <w:p w:rsidR="001A59F9" w:rsidRPr="00E605C6" w:rsidRDefault="001A59F9" w:rsidP="00D86EF7">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5247709"/>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15247710"/>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3,565,030.05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4,346,770.56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1,498,857.90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1,929,737.78</w:t>
            </w:r>
          </w:p>
        </w:tc>
      </w:tr>
    </w:tbl>
    <w:p w:rsidR="006F6F92" w:rsidRDefault="00D86EF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247711"/>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594,171.58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724,461.81</w:t>
            </w:r>
          </w:p>
        </w:tc>
      </w:tr>
    </w:tbl>
    <w:p w:rsidR="006F6F92" w:rsidRDefault="00D86E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415247712"/>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47713"/>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4F280B"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47714"/>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5247715"/>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415247716"/>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415247717"/>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F6F92">
        <w:tc>
          <w:tcPr>
            <w:tcW w:w="2268" w:type="dxa"/>
            <w:vAlign w:val="center"/>
          </w:tcPr>
          <w:p w:rsidR="006F6F92" w:rsidRDefault="00D86EF7">
            <w:pPr>
              <w:jc w:val="left"/>
            </w:pPr>
            <w:r>
              <w:rPr>
                <w:szCs w:val="21"/>
              </w:rPr>
              <w:t>中国工商银行</w:t>
            </w:r>
          </w:p>
        </w:tc>
        <w:tc>
          <w:tcPr>
            <w:tcW w:w="1683" w:type="dxa"/>
            <w:vAlign w:val="center"/>
          </w:tcPr>
          <w:p w:rsidR="006F6F92" w:rsidRDefault="00D86EF7">
            <w:pPr>
              <w:jc w:val="right"/>
            </w:pPr>
            <w:r>
              <w:rPr>
                <w:szCs w:val="21"/>
              </w:rPr>
              <w:t>6,886,856.14</w:t>
            </w:r>
          </w:p>
        </w:tc>
        <w:tc>
          <w:tcPr>
            <w:tcW w:w="1683" w:type="dxa"/>
            <w:vAlign w:val="center"/>
          </w:tcPr>
          <w:p w:rsidR="006F6F92" w:rsidRDefault="00D86EF7">
            <w:pPr>
              <w:jc w:val="right"/>
            </w:pPr>
            <w:r>
              <w:rPr>
                <w:szCs w:val="21"/>
              </w:rPr>
              <w:t>53,328.89</w:t>
            </w:r>
          </w:p>
        </w:tc>
        <w:tc>
          <w:tcPr>
            <w:tcW w:w="1683" w:type="dxa"/>
            <w:vAlign w:val="center"/>
          </w:tcPr>
          <w:p w:rsidR="006F6F92" w:rsidRDefault="00D86EF7">
            <w:pPr>
              <w:jc w:val="right"/>
            </w:pPr>
            <w:r>
              <w:rPr>
                <w:szCs w:val="21"/>
              </w:rPr>
              <w:t>1,762,679.17</w:t>
            </w:r>
          </w:p>
        </w:tc>
        <w:tc>
          <w:tcPr>
            <w:tcW w:w="1683" w:type="dxa"/>
            <w:vAlign w:val="center"/>
          </w:tcPr>
          <w:p w:rsidR="006F6F92" w:rsidRDefault="00D86EF7">
            <w:pPr>
              <w:jc w:val="right"/>
            </w:pPr>
            <w:r>
              <w:rPr>
                <w:szCs w:val="21"/>
              </w:rPr>
              <w:t>56,220.81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47718"/>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47719"/>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0"/>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47720"/>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415247721"/>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15247722"/>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47723"/>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6F6F92">
        <w:tc>
          <w:tcPr>
            <w:tcW w:w="616" w:type="dxa"/>
            <w:vAlign w:val="center"/>
          </w:tcPr>
          <w:p w:rsidR="006F6F92" w:rsidRDefault="00D86EF7">
            <w:pPr>
              <w:jc w:val="center"/>
            </w:pPr>
            <w:r>
              <w:rPr>
                <w:sz w:val="18"/>
                <w:szCs w:val="18"/>
              </w:rPr>
              <w:t>000562</w:t>
            </w:r>
          </w:p>
        </w:tc>
        <w:tc>
          <w:tcPr>
            <w:tcW w:w="686" w:type="dxa"/>
            <w:vAlign w:val="center"/>
          </w:tcPr>
          <w:p w:rsidR="006F6F92" w:rsidRDefault="00D86EF7">
            <w:pPr>
              <w:jc w:val="center"/>
            </w:pPr>
            <w:r>
              <w:rPr>
                <w:sz w:val="18"/>
                <w:szCs w:val="18"/>
              </w:rPr>
              <w:t>宏源证券</w:t>
            </w:r>
          </w:p>
        </w:tc>
        <w:tc>
          <w:tcPr>
            <w:tcW w:w="742" w:type="dxa"/>
            <w:vAlign w:val="center"/>
          </w:tcPr>
          <w:p w:rsidR="006F6F92" w:rsidRDefault="00D86EF7">
            <w:pPr>
              <w:jc w:val="center"/>
            </w:pPr>
            <w:r>
              <w:rPr>
                <w:sz w:val="18"/>
                <w:szCs w:val="18"/>
              </w:rPr>
              <w:t>2014-12-10</w:t>
            </w:r>
          </w:p>
        </w:tc>
        <w:tc>
          <w:tcPr>
            <w:tcW w:w="798" w:type="dxa"/>
            <w:vAlign w:val="center"/>
          </w:tcPr>
          <w:p w:rsidR="006F6F92" w:rsidRDefault="00D86EF7">
            <w:pPr>
              <w:jc w:val="center"/>
            </w:pPr>
            <w:r>
              <w:rPr>
                <w:sz w:val="18"/>
                <w:szCs w:val="18"/>
              </w:rPr>
              <w:t>重大事项</w:t>
            </w:r>
          </w:p>
        </w:tc>
        <w:tc>
          <w:tcPr>
            <w:tcW w:w="798" w:type="dxa"/>
            <w:vAlign w:val="center"/>
          </w:tcPr>
          <w:p w:rsidR="006F6F92" w:rsidRDefault="00D86EF7">
            <w:pPr>
              <w:jc w:val="center"/>
            </w:pPr>
            <w:r>
              <w:rPr>
                <w:sz w:val="18"/>
                <w:szCs w:val="18"/>
              </w:rPr>
              <w:t>30.50</w:t>
            </w:r>
          </w:p>
        </w:tc>
        <w:tc>
          <w:tcPr>
            <w:tcW w:w="686" w:type="dxa"/>
            <w:vAlign w:val="center"/>
          </w:tcPr>
          <w:p w:rsidR="006F6F92" w:rsidRDefault="001670A1">
            <w:pPr>
              <w:jc w:val="center"/>
            </w:pPr>
            <w:r>
              <w:rPr>
                <w:rFonts w:hint="eastAsia"/>
                <w:sz w:val="18"/>
                <w:szCs w:val="18"/>
              </w:rPr>
              <w:t>不适用</w:t>
            </w:r>
          </w:p>
        </w:tc>
        <w:tc>
          <w:tcPr>
            <w:tcW w:w="658" w:type="dxa"/>
            <w:vAlign w:val="center"/>
          </w:tcPr>
          <w:p w:rsidR="006F6F92" w:rsidRDefault="001670A1">
            <w:pPr>
              <w:jc w:val="center"/>
            </w:pPr>
            <w:r>
              <w:rPr>
                <w:rFonts w:hint="eastAsia"/>
                <w:sz w:val="18"/>
                <w:szCs w:val="18"/>
              </w:rPr>
              <w:t>不适用</w:t>
            </w:r>
          </w:p>
        </w:tc>
        <w:tc>
          <w:tcPr>
            <w:tcW w:w="1049" w:type="dxa"/>
            <w:vAlign w:val="center"/>
          </w:tcPr>
          <w:p w:rsidR="006F6F92" w:rsidRDefault="00D86EF7">
            <w:pPr>
              <w:jc w:val="center"/>
            </w:pPr>
            <w:r>
              <w:rPr>
                <w:sz w:val="18"/>
                <w:szCs w:val="18"/>
              </w:rPr>
              <w:t>150,000</w:t>
            </w:r>
          </w:p>
        </w:tc>
        <w:tc>
          <w:tcPr>
            <w:tcW w:w="1218" w:type="dxa"/>
            <w:vAlign w:val="center"/>
          </w:tcPr>
          <w:p w:rsidR="006F6F92" w:rsidRDefault="00D86EF7">
            <w:pPr>
              <w:jc w:val="center"/>
            </w:pPr>
            <w:r>
              <w:rPr>
                <w:sz w:val="18"/>
                <w:szCs w:val="18"/>
              </w:rPr>
              <w:t>4,185,832.00</w:t>
            </w:r>
          </w:p>
        </w:tc>
        <w:tc>
          <w:tcPr>
            <w:tcW w:w="1160" w:type="dxa"/>
            <w:vAlign w:val="center"/>
          </w:tcPr>
          <w:p w:rsidR="006F6F92" w:rsidRDefault="00D86EF7">
            <w:pPr>
              <w:jc w:val="center"/>
            </w:pPr>
            <w:r>
              <w:rPr>
                <w:sz w:val="18"/>
                <w:szCs w:val="18"/>
              </w:rPr>
              <w:t>4,575,000.00</w:t>
            </w:r>
          </w:p>
        </w:tc>
        <w:tc>
          <w:tcPr>
            <w:tcW w:w="601" w:type="dxa"/>
            <w:vAlign w:val="center"/>
          </w:tcPr>
          <w:p w:rsidR="006F6F92" w:rsidRDefault="00D86EF7">
            <w:pPr>
              <w:jc w:val="center"/>
            </w:pPr>
            <w:r>
              <w:rPr>
                <w:sz w:val="18"/>
                <w:szCs w:val="18"/>
              </w:rPr>
              <w:t>-</w:t>
            </w:r>
          </w:p>
        </w:tc>
      </w:tr>
      <w:tr w:rsidR="006F6F92">
        <w:tc>
          <w:tcPr>
            <w:tcW w:w="616" w:type="dxa"/>
            <w:vAlign w:val="center"/>
          </w:tcPr>
          <w:p w:rsidR="006F6F92" w:rsidRDefault="00D86EF7">
            <w:pPr>
              <w:jc w:val="center"/>
            </w:pPr>
            <w:r>
              <w:rPr>
                <w:sz w:val="18"/>
                <w:szCs w:val="18"/>
              </w:rPr>
              <w:t>300324</w:t>
            </w:r>
          </w:p>
        </w:tc>
        <w:tc>
          <w:tcPr>
            <w:tcW w:w="686" w:type="dxa"/>
            <w:vAlign w:val="center"/>
          </w:tcPr>
          <w:p w:rsidR="006F6F92" w:rsidRDefault="00D86EF7">
            <w:pPr>
              <w:jc w:val="center"/>
            </w:pPr>
            <w:r>
              <w:rPr>
                <w:sz w:val="18"/>
                <w:szCs w:val="18"/>
              </w:rPr>
              <w:t>旋极信息</w:t>
            </w:r>
          </w:p>
        </w:tc>
        <w:tc>
          <w:tcPr>
            <w:tcW w:w="742" w:type="dxa"/>
            <w:vAlign w:val="center"/>
          </w:tcPr>
          <w:p w:rsidR="006F6F92" w:rsidRDefault="00D86EF7">
            <w:pPr>
              <w:jc w:val="center"/>
            </w:pPr>
            <w:r>
              <w:rPr>
                <w:sz w:val="18"/>
                <w:szCs w:val="18"/>
              </w:rPr>
              <w:t>2014-10-15</w:t>
            </w:r>
          </w:p>
        </w:tc>
        <w:tc>
          <w:tcPr>
            <w:tcW w:w="798" w:type="dxa"/>
            <w:vAlign w:val="center"/>
          </w:tcPr>
          <w:p w:rsidR="006F6F92" w:rsidRDefault="00D86EF7">
            <w:pPr>
              <w:jc w:val="center"/>
            </w:pPr>
            <w:r>
              <w:rPr>
                <w:sz w:val="18"/>
                <w:szCs w:val="18"/>
              </w:rPr>
              <w:t>重大事项</w:t>
            </w:r>
          </w:p>
        </w:tc>
        <w:tc>
          <w:tcPr>
            <w:tcW w:w="798" w:type="dxa"/>
            <w:vAlign w:val="center"/>
          </w:tcPr>
          <w:p w:rsidR="006F6F92" w:rsidRDefault="00D86EF7">
            <w:pPr>
              <w:jc w:val="center"/>
            </w:pPr>
            <w:r>
              <w:rPr>
                <w:sz w:val="18"/>
                <w:szCs w:val="18"/>
              </w:rPr>
              <w:t>52.51</w:t>
            </w:r>
          </w:p>
        </w:tc>
        <w:tc>
          <w:tcPr>
            <w:tcW w:w="686" w:type="dxa"/>
            <w:vAlign w:val="center"/>
          </w:tcPr>
          <w:p w:rsidR="006F6F92" w:rsidRDefault="00D86EF7">
            <w:pPr>
              <w:jc w:val="center"/>
            </w:pPr>
            <w:r>
              <w:rPr>
                <w:sz w:val="18"/>
                <w:szCs w:val="18"/>
              </w:rPr>
              <w:t>2015-01-15</w:t>
            </w:r>
          </w:p>
        </w:tc>
        <w:tc>
          <w:tcPr>
            <w:tcW w:w="658" w:type="dxa"/>
            <w:vAlign w:val="center"/>
          </w:tcPr>
          <w:p w:rsidR="006F6F92" w:rsidRDefault="00D86EF7">
            <w:pPr>
              <w:jc w:val="center"/>
            </w:pPr>
            <w:r>
              <w:rPr>
                <w:sz w:val="18"/>
                <w:szCs w:val="18"/>
              </w:rPr>
              <w:t>50.00</w:t>
            </w:r>
          </w:p>
        </w:tc>
        <w:tc>
          <w:tcPr>
            <w:tcW w:w="1049" w:type="dxa"/>
            <w:vAlign w:val="center"/>
          </w:tcPr>
          <w:p w:rsidR="006F6F92" w:rsidRDefault="00D86EF7">
            <w:pPr>
              <w:jc w:val="center"/>
            </w:pPr>
            <w:r>
              <w:rPr>
                <w:sz w:val="18"/>
                <w:szCs w:val="18"/>
              </w:rPr>
              <w:t>107,598</w:t>
            </w:r>
          </w:p>
        </w:tc>
        <w:tc>
          <w:tcPr>
            <w:tcW w:w="1218" w:type="dxa"/>
            <w:vAlign w:val="center"/>
          </w:tcPr>
          <w:p w:rsidR="006F6F92" w:rsidRDefault="00D86EF7">
            <w:pPr>
              <w:jc w:val="center"/>
            </w:pPr>
            <w:r>
              <w:rPr>
                <w:sz w:val="18"/>
                <w:szCs w:val="18"/>
              </w:rPr>
              <w:t>3,863,613.35</w:t>
            </w:r>
          </w:p>
        </w:tc>
        <w:tc>
          <w:tcPr>
            <w:tcW w:w="1160" w:type="dxa"/>
            <w:vAlign w:val="center"/>
          </w:tcPr>
          <w:p w:rsidR="006F6F92" w:rsidRDefault="00D86EF7">
            <w:pPr>
              <w:jc w:val="center"/>
            </w:pPr>
            <w:r>
              <w:rPr>
                <w:sz w:val="18"/>
                <w:szCs w:val="18"/>
              </w:rPr>
              <w:t>5,649,970.98</w:t>
            </w:r>
          </w:p>
        </w:tc>
        <w:tc>
          <w:tcPr>
            <w:tcW w:w="601" w:type="dxa"/>
            <w:vAlign w:val="center"/>
          </w:tcPr>
          <w:p w:rsidR="006F6F92" w:rsidRDefault="00D86EF7">
            <w:pPr>
              <w:jc w:val="center"/>
            </w:pPr>
            <w:r>
              <w:rPr>
                <w:sz w:val="18"/>
                <w:szCs w:val="18"/>
              </w:rPr>
              <w:t>-</w:t>
            </w:r>
          </w:p>
        </w:tc>
      </w:tr>
      <w:tr w:rsidR="006F6F92">
        <w:tc>
          <w:tcPr>
            <w:tcW w:w="616" w:type="dxa"/>
            <w:vAlign w:val="center"/>
          </w:tcPr>
          <w:p w:rsidR="006F6F92" w:rsidRDefault="00D86EF7">
            <w:pPr>
              <w:jc w:val="center"/>
            </w:pPr>
            <w:r>
              <w:rPr>
                <w:sz w:val="18"/>
                <w:szCs w:val="18"/>
              </w:rPr>
              <w:t>300347</w:t>
            </w:r>
          </w:p>
        </w:tc>
        <w:tc>
          <w:tcPr>
            <w:tcW w:w="686" w:type="dxa"/>
            <w:vAlign w:val="center"/>
          </w:tcPr>
          <w:p w:rsidR="006F6F92" w:rsidRDefault="00D86EF7">
            <w:pPr>
              <w:jc w:val="center"/>
            </w:pPr>
            <w:r>
              <w:rPr>
                <w:sz w:val="18"/>
                <w:szCs w:val="18"/>
              </w:rPr>
              <w:t>泰格医药</w:t>
            </w:r>
          </w:p>
        </w:tc>
        <w:tc>
          <w:tcPr>
            <w:tcW w:w="742" w:type="dxa"/>
            <w:vAlign w:val="center"/>
          </w:tcPr>
          <w:p w:rsidR="006F6F92" w:rsidRDefault="00D86EF7">
            <w:pPr>
              <w:jc w:val="center"/>
            </w:pPr>
            <w:r>
              <w:rPr>
                <w:sz w:val="18"/>
                <w:szCs w:val="18"/>
              </w:rPr>
              <w:t>2014-12-10</w:t>
            </w:r>
          </w:p>
        </w:tc>
        <w:tc>
          <w:tcPr>
            <w:tcW w:w="798" w:type="dxa"/>
            <w:vAlign w:val="center"/>
          </w:tcPr>
          <w:p w:rsidR="006F6F92" w:rsidRDefault="00D86EF7">
            <w:pPr>
              <w:jc w:val="center"/>
            </w:pPr>
            <w:r>
              <w:rPr>
                <w:sz w:val="18"/>
                <w:szCs w:val="18"/>
              </w:rPr>
              <w:t>重大事项</w:t>
            </w:r>
          </w:p>
        </w:tc>
        <w:tc>
          <w:tcPr>
            <w:tcW w:w="798" w:type="dxa"/>
            <w:vAlign w:val="center"/>
          </w:tcPr>
          <w:p w:rsidR="006F6F92" w:rsidRDefault="00D86EF7">
            <w:pPr>
              <w:jc w:val="center"/>
            </w:pPr>
            <w:r>
              <w:rPr>
                <w:sz w:val="18"/>
                <w:szCs w:val="18"/>
              </w:rPr>
              <w:t>29.40</w:t>
            </w:r>
          </w:p>
        </w:tc>
        <w:tc>
          <w:tcPr>
            <w:tcW w:w="686" w:type="dxa"/>
            <w:vAlign w:val="center"/>
          </w:tcPr>
          <w:p w:rsidR="006F6F92" w:rsidRDefault="00D86EF7">
            <w:pPr>
              <w:jc w:val="center"/>
            </w:pPr>
            <w:r>
              <w:rPr>
                <w:sz w:val="18"/>
                <w:szCs w:val="18"/>
              </w:rPr>
              <w:t>2015-01-22</w:t>
            </w:r>
          </w:p>
        </w:tc>
        <w:tc>
          <w:tcPr>
            <w:tcW w:w="658" w:type="dxa"/>
            <w:vAlign w:val="center"/>
          </w:tcPr>
          <w:p w:rsidR="006F6F92" w:rsidRDefault="00D86EF7">
            <w:pPr>
              <w:jc w:val="center"/>
            </w:pPr>
            <w:r>
              <w:rPr>
                <w:sz w:val="18"/>
                <w:szCs w:val="18"/>
              </w:rPr>
              <w:t>33.24</w:t>
            </w:r>
          </w:p>
        </w:tc>
        <w:tc>
          <w:tcPr>
            <w:tcW w:w="1049" w:type="dxa"/>
            <w:vAlign w:val="center"/>
          </w:tcPr>
          <w:p w:rsidR="006F6F92" w:rsidRDefault="00D86EF7">
            <w:pPr>
              <w:jc w:val="center"/>
            </w:pPr>
            <w:r>
              <w:rPr>
                <w:sz w:val="18"/>
                <w:szCs w:val="18"/>
              </w:rPr>
              <w:t>169,870</w:t>
            </w:r>
          </w:p>
        </w:tc>
        <w:tc>
          <w:tcPr>
            <w:tcW w:w="1218" w:type="dxa"/>
            <w:vAlign w:val="center"/>
          </w:tcPr>
          <w:p w:rsidR="006F6F92" w:rsidRDefault="00D86EF7">
            <w:pPr>
              <w:jc w:val="center"/>
            </w:pPr>
            <w:r>
              <w:rPr>
                <w:sz w:val="18"/>
                <w:szCs w:val="18"/>
              </w:rPr>
              <w:t>6,054,427.26</w:t>
            </w:r>
          </w:p>
        </w:tc>
        <w:tc>
          <w:tcPr>
            <w:tcW w:w="1160" w:type="dxa"/>
            <w:vAlign w:val="center"/>
          </w:tcPr>
          <w:p w:rsidR="006F6F92" w:rsidRDefault="00D86EF7">
            <w:pPr>
              <w:jc w:val="center"/>
            </w:pPr>
            <w:r>
              <w:rPr>
                <w:sz w:val="18"/>
                <w:szCs w:val="18"/>
              </w:rPr>
              <w:t>4,994,178.00</w:t>
            </w:r>
          </w:p>
        </w:tc>
        <w:tc>
          <w:tcPr>
            <w:tcW w:w="601" w:type="dxa"/>
            <w:vAlign w:val="center"/>
          </w:tcPr>
          <w:p w:rsidR="006F6F92" w:rsidRDefault="00D86EF7">
            <w:pPr>
              <w:jc w:val="center"/>
            </w:pPr>
            <w:r>
              <w:rPr>
                <w:sz w:val="18"/>
                <w:szCs w:val="18"/>
              </w:rPr>
              <w:t>-</w:t>
            </w:r>
          </w:p>
        </w:tc>
      </w:tr>
    </w:tbl>
    <w:p w:rsidR="006F6F92" w:rsidRDefault="00D86EF7">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根据宏源证券股份有限公司</w:t>
      </w:r>
      <w:r>
        <w:rPr>
          <w:kern w:val="0"/>
          <w:sz w:val="24"/>
        </w:rPr>
        <w:t>(</w:t>
      </w:r>
      <w:r>
        <w:rPr>
          <w:kern w:val="0"/>
          <w:sz w:val="24"/>
        </w:rPr>
        <w:t>以下简称</w:t>
      </w:r>
      <w:r>
        <w:rPr>
          <w:kern w:val="0"/>
          <w:sz w:val="24"/>
        </w:rPr>
        <w:t>“</w:t>
      </w:r>
      <w:r>
        <w:rPr>
          <w:kern w:val="0"/>
          <w:sz w:val="24"/>
        </w:rPr>
        <w:t>宏源证券</w:t>
      </w:r>
      <w:r>
        <w:rPr>
          <w:kern w:val="0"/>
          <w:sz w:val="24"/>
        </w:rPr>
        <w:t>”)</w:t>
      </w:r>
      <w:r>
        <w:rPr>
          <w:kern w:val="0"/>
          <w:sz w:val="24"/>
        </w:rPr>
        <w:t>于</w:t>
      </w:r>
      <w:r>
        <w:rPr>
          <w:kern w:val="0"/>
          <w:sz w:val="24"/>
        </w:rPr>
        <w:t>2014</w:t>
      </w:r>
      <w:r>
        <w:rPr>
          <w:kern w:val="0"/>
          <w:sz w:val="24"/>
        </w:rPr>
        <w:t>年</w:t>
      </w:r>
      <w:r>
        <w:rPr>
          <w:kern w:val="0"/>
          <w:sz w:val="24"/>
        </w:rPr>
        <w:t>12</w:t>
      </w:r>
      <w:r>
        <w:rPr>
          <w:kern w:val="0"/>
          <w:sz w:val="24"/>
        </w:rPr>
        <w:t>月</w:t>
      </w:r>
      <w:r>
        <w:rPr>
          <w:kern w:val="0"/>
          <w:sz w:val="24"/>
        </w:rPr>
        <w:t>2</w:t>
      </w:r>
      <w:r>
        <w:rPr>
          <w:kern w:val="0"/>
          <w:sz w:val="24"/>
        </w:rPr>
        <w:t>日公布的《申银万国证券股份有限公司换股吸收合并宏源证券股份有限公司报告书》和《关于申银万国证券股份有限公司换股吸收合并本公司事宜的提示性公告》，申银万国证券股份有限公司将向宏源证券全体股东发行</w:t>
      </w:r>
      <w:r>
        <w:rPr>
          <w:kern w:val="0"/>
          <w:sz w:val="24"/>
        </w:rPr>
        <w:t>A</w:t>
      </w:r>
      <w:r>
        <w:rPr>
          <w:kern w:val="0"/>
          <w:sz w:val="24"/>
        </w:rPr>
        <w:t>股股票，以换股比例</w:t>
      </w:r>
      <w:r>
        <w:rPr>
          <w:kern w:val="0"/>
          <w:sz w:val="24"/>
        </w:rPr>
        <w:t>2.049</w:t>
      </w:r>
      <w:r>
        <w:rPr>
          <w:kern w:val="0"/>
          <w:sz w:val="24"/>
        </w:rPr>
        <w:t>：</w:t>
      </w:r>
      <w:r>
        <w:rPr>
          <w:kern w:val="0"/>
          <w:sz w:val="24"/>
        </w:rPr>
        <w:t>1</w:t>
      </w:r>
      <w:r>
        <w:rPr>
          <w:kern w:val="0"/>
          <w:sz w:val="24"/>
        </w:rPr>
        <w:t>取得宏源证券股东持有的宏源证券全部股票，吸收合并宏源证券；宏源证券自</w:t>
      </w:r>
      <w:r>
        <w:rPr>
          <w:kern w:val="0"/>
          <w:sz w:val="24"/>
        </w:rPr>
        <w:t>2014</w:t>
      </w:r>
      <w:r>
        <w:rPr>
          <w:kern w:val="0"/>
          <w:sz w:val="24"/>
        </w:rPr>
        <w:t>年</w:t>
      </w:r>
      <w:r>
        <w:rPr>
          <w:kern w:val="0"/>
          <w:sz w:val="24"/>
        </w:rPr>
        <w:t>12</w:t>
      </w:r>
      <w:r>
        <w:rPr>
          <w:kern w:val="0"/>
          <w:sz w:val="24"/>
        </w:rPr>
        <w:t>月</w:t>
      </w:r>
      <w:r>
        <w:rPr>
          <w:kern w:val="0"/>
          <w:sz w:val="24"/>
        </w:rPr>
        <w:t>10</w:t>
      </w:r>
      <w:r>
        <w:rPr>
          <w:kern w:val="0"/>
          <w:sz w:val="24"/>
        </w:rPr>
        <w:t>日起连续停牌。合并后的申万宏源于</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日复牌，当日复牌开盘单价为</w:t>
      </w:r>
      <w:r>
        <w:rPr>
          <w:kern w:val="0"/>
          <w:sz w:val="24"/>
        </w:rPr>
        <w:t>17.77</w:t>
      </w:r>
      <w:r>
        <w:rPr>
          <w:kern w:val="0"/>
          <w:sz w:val="24"/>
        </w:rPr>
        <w:t>元。宏源证券人民币普通股股票自</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日起终止上市并摘牌。</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 </w:t>
      </w:r>
      <w:r w:rsidRPr="00D754A9">
        <w:rPr>
          <w:kern w:val="0"/>
          <w:sz w:val="24"/>
        </w:rPr>
        <w:t>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47724"/>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415247725"/>
      <w:r w:rsidRPr="00AD0E47">
        <w:rPr>
          <w:rFonts w:ascii="Times New Roman" w:hAnsi="Times New Roman"/>
          <w:kern w:val="0"/>
          <w:szCs w:val="24"/>
        </w:rPr>
        <w:t>7.4.12.3.1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银行间市场债券正回购</w:t>
      </w:r>
      <w:bookmarkEnd w:id="196"/>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2014</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24,199,643.70</w:t>
      </w:r>
      <w:r w:rsidRPr="00531CF3">
        <w:rPr>
          <w:color w:val="000000"/>
          <w:sz w:val="24"/>
        </w:rPr>
        <w:t>元，是以如下债券作为抵押：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6F6F92">
        <w:tc>
          <w:tcPr>
            <w:tcW w:w="1500" w:type="dxa"/>
            <w:vAlign w:val="center"/>
          </w:tcPr>
          <w:p w:rsidR="006F6F92" w:rsidRDefault="00D86EF7">
            <w:pPr>
              <w:jc w:val="center"/>
            </w:pPr>
            <w:r>
              <w:rPr>
                <w:color w:val="000000"/>
                <w:kern w:val="0"/>
                <w:sz w:val="24"/>
              </w:rPr>
              <w:t>098016</w:t>
            </w:r>
          </w:p>
        </w:tc>
        <w:tc>
          <w:tcPr>
            <w:tcW w:w="1500" w:type="dxa"/>
            <w:vAlign w:val="center"/>
          </w:tcPr>
          <w:p w:rsidR="006F6F92" w:rsidRDefault="00D86EF7">
            <w:pPr>
              <w:jc w:val="center"/>
            </w:pPr>
            <w:r>
              <w:rPr>
                <w:color w:val="000000"/>
                <w:kern w:val="0"/>
                <w:sz w:val="24"/>
              </w:rPr>
              <w:t>09</w:t>
            </w:r>
            <w:r>
              <w:rPr>
                <w:color w:val="000000"/>
                <w:kern w:val="0"/>
                <w:sz w:val="24"/>
              </w:rPr>
              <w:t>南钢联债</w:t>
            </w:r>
          </w:p>
        </w:tc>
        <w:tc>
          <w:tcPr>
            <w:tcW w:w="1500" w:type="dxa"/>
            <w:vAlign w:val="center"/>
          </w:tcPr>
          <w:p w:rsidR="006F6F92" w:rsidRDefault="00D86EF7">
            <w:pPr>
              <w:jc w:val="center"/>
            </w:pPr>
            <w:r>
              <w:rPr>
                <w:color w:val="000000"/>
                <w:kern w:val="0"/>
                <w:sz w:val="24"/>
              </w:rPr>
              <w:t>2015-01-06</w:t>
            </w:r>
          </w:p>
        </w:tc>
        <w:tc>
          <w:tcPr>
            <w:tcW w:w="1260" w:type="dxa"/>
            <w:vAlign w:val="center"/>
          </w:tcPr>
          <w:p w:rsidR="006F6F92" w:rsidRDefault="00D86EF7">
            <w:pPr>
              <w:jc w:val="right"/>
            </w:pPr>
            <w:r>
              <w:rPr>
                <w:color w:val="000000"/>
                <w:kern w:val="0"/>
                <w:sz w:val="24"/>
              </w:rPr>
              <w:t>99.90</w:t>
            </w:r>
          </w:p>
        </w:tc>
        <w:tc>
          <w:tcPr>
            <w:tcW w:w="1440" w:type="dxa"/>
            <w:vAlign w:val="center"/>
          </w:tcPr>
          <w:p w:rsidR="006F6F92" w:rsidRDefault="00D86EF7">
            <w:pPr>
              <w:jc w:val="right"/>
            </w:pPr>
            <w:r>
              <w:rPr>
                <w:color w:val="000000"/>
                <w:kern w:val="0"/>
                <w:sz w:val="24"/>
              </w:rPr>
              <w:t>100,000</w:t>
            </w:r>
          </w:p>
        </w:tc>
        <w:tc>
          <w:tcPr>
            <w:tcW w:w="1836" w:type="dxa"/>
            <w:vAlign w:val="center"/>
          </w:tcPr>
          <w:p w:rsidR="006F6F92" w:rsidRDefault="00D86EF7">
            <w:pPr>
              <w:jc w:val="right"/>
            </w:pPr>
            <w:r>
              <w:rPr>
                <w:color w:val="000000"/>
                <w:kern w:val="0"/>
                <w:sz w:val="24"/>
              </w:rPr>
              <w:t>9,990,000.00</w:t>
            </w:r>
          </w:p>
        </w:tc>
      </w:tr>
      <w:tr w:rsidR="006F6F92">
        <w:tc>
          <w:tcPr>
            <w:tcW w:w="1500" w:type="dxa"/>
            <w:vAlign w:val="center"/>
          </w:tcPr>
          <w:p w:rsidR="006F6F92" w:rsidRDefault="00D86EF7">
            <w:pPr>
              <w:jc w:val="center"/>
            </w:pPr>
            <w:r>
              <w:rPr>
                <w:color w:val="000000"/>
                <w:kern w:val="0"/>
                <w:sz w:val="24"/>
              </w:rPr>
              <w:t>098016</w:t>
            </w:r>
          </w:p>
        </w:tc>
        <w:tc>
          <w:tcPr>
            <w:tcW w:w="1500" w:type="dxa"/>
            <w:vAlign w:val="center"/>
          </w:tcPr>
          <w:p w:rsidR="006F6F92" w:rsidRDefault="00D86EF7">
            <w:pPr>
              <w:jc w:val="center"/>
            </w:pPr>
            <w:r>
              <w:rPr>
                <w:color w:val="000000"/>
                <w:kern w:val="0"/>
                <w:sz w:val="24"/>
              </w:rPr>
              <w:t>09</w:t>
            </w:r>
            <w:r>
              <w:rPr>
                <w:color w:val="000000"/>
                <w:kern w:val="0"/>
                <w:sz w:val="24"/>
              </w:rPr>
              <w:t>南钢联债</w:t>
            </w:r>
          </w:p>
        </w:tc>
        <w:tc>
          <w:tcPr>
            <w:tcW w:w="1500" w:type="dxa"/>
            <w:vAlign w:val="center"/>
          </w:tcPr>
          <w:p w:rsidR="006F6F92" w:rsidRDefault="00D86EF7">
            <w:pPr>
              <w:jc w:val="center"/>
            </w:pPr>
            <w:r>
              <w:rPr>
                <w:color w:val="000000"/>
                <w:kern w:val="0"/>
                <w:sz w:val="24"/>
              </w:rPr>
              <w:t>2015-01-08</w:t>
            </w:r>
          </w:p>
        </w:tc>
        <w:tc>
          <w:tcPr>
            <w:tcW w:w="1260" w:type="dxa"/>
            <w:vAlign w:val="center"/>
          </w:tcPr>
          <w:p w:rsidR="006F6F92" w:rsidRDefault="00D86EF7">
            <w:pPr>
              <w:jc w:val="right"/>
            </w:pPr>
            <w:r>
              <w:rPr>
                <w:color w:val="000000"/>
                <w:kern w:val="0"/>
                <w:sz w:val="24"/>
              </w:rPr>
              <w:t>99.90</w:t>
            </w:r>
          </w:p>
        </w:tc>
        <w:tc>
          <w:tcPr>
            <w:tcW w:w="1440" w:type="dxa"/>
            <w:vAlign w:val="center"/>
          </w:tcPr>
          <w:p w:rsidR="006F6F92" w:rsidRDefault="00D86EF7">
            <w:pPr>
              <w:jc w:val="right"/>
            </w:pPr>
            <w:r>
              <w:rPr>
                <w:color w:val="000000"/>
                <w:kern w:val="0"/>
                <w:sz w:val="24"/>
              </w:rPr>
              <w:t>100,000</w:t>
            </w:r>
          </w:p>
        </w:tc>
        <w:tc>
          <w:tcPr>
            <w:tcW w:w="1836" w:type="dxa"/>
            <w:vAlign w:val="center"/>
          </w:tcPr>
          <w:p w:rsidR="006F6F92" w:rsidRDefault="00D86EF7">
            <w:pPr>
              <w:jc w:val="right"/>
            </w:pPr>
            <w:r>
              <w:rPr>
                <w:color w:val="000000"/>
                <w:kern w:val="0"/>
                <w:sz w:val="24"/>
              </w:rPr>
              <w:t>9,990,000.00</w:t>
            </w:r>
          </w:p>
        </w:tc>
      </w:tr>
      <w:tr w:rsidR="006F6F92">
        <w:tc>
          <w:tcPr>
            <w:tcW w:w="1500" w:type="dxa"/>
            <w:vAlign w:val="center"/>
          </w:tcPr>
          <w:p w:rsidR="006F6F92" w:rsidRDefault="00D86EF7">
            <w:pPr>
              <w:jc w:val="center"/>
            </w:pPr>
            <w:r>
              <w:rPr>
                <w:color w:val="000000"/>
                <w:kern w:val="0"/>
                <w:sz w:val="24"/>
              </w:rPr>
              <w:t>140213</w:t>
            </w:r>
          </w:p>
        </w:tc>
        <w:tc>
          <w:tcPr>
            <w:tcW w:w="1500" w:type="dxa"/>
            <w:vAlign w:val="center"/>
          </w:tcPr>
          <w:p w:rsidR="006F6F92" w:rsidRDefault="00D86EF7">
            <w:pPr>
              <w:jc w:val="center"/>
            </w:pPr>
            <w:r>
              <w:rPr>
                <w:color w:val="000000"/>
                <w:kern w:val="0"/>
                <w:sz w:val="24"/>
              </w:rPr>
              <w:t>14</w:t>
            </w:r>
            <w:r>
              <w:rPr>
                <w:color w:val="000000"/>
                <w:kern w:val="0"/>
                <w:sz w:val="24"/>
              </w:rPr>
              <w:t>国开</w:t>
            </w:r>
            <w:r>
              <w:rPr>
                <w:color w:val="000000"/>
                <w:kern w:val="0"/>
                <w:sz w:val="24"/>
              </w:rPr>
              <w:t>13</w:t>
            </w:r>
          </w:p>
        </w:tc>
        <w:tc>
          <w:tcPr>
            <w:tcW w:w="1500" w:type="dxa"/>
            <w:vAlign w:val="center"/>
          </w:tcPr>
          <w:p w:rsidR="006F6F92" w:rsidRDefault="00D86EF7">
            <w:pPr>
              <w:jc w:val="center"/>
            </w:pPr>
            <w:r>
              <w:rPr>
                <w:color w:val="000000"/>
                <w:kern w:val="0"/>
                <w:sz w:val="24"/>
              </w:rPr>
              <w:t>2015-01-08</w:t>
            </w:r>
          </w:p>
        </w:tc>
        <w:tc>
          <w:tcPr>
            <w:tcW w:w="1260" w:type="dxa"/>
            <w:vAlign w:val="center"/>
          </w:tcPr>
          <w:p w:rsidR="006F6F92" w:rsidRDefault="00D86EF7">
            <w:pPr>
              <w:jc w:val="right"/>
            </w:pPr>
            <w:r>
              <w:rPr>
                <w:color w:val="000000"/>
                <w:kern w:val="0"/>
                <w:sz w:val="24"/>
              </w:rPr>
              <w:t>100.00</w:t>
            </w:r>
          </w:p>
        </w:tc>
        <w:tc>
          <w:tcPr>
            <w:tcW w:w="1440" w:type="dxa"/>
            <w:vAlign w:val="center"/>
          </w:tcPr>
          <w:p w:rsidR="006F6F92" w:rsidRDefault="00D86EF7">
            <w:pPr>
              <w:jc w:val="right"/>
            </w:pPr>
            <w:r>
              <w:rPr>
                <w:color w:val="000000"/>
                <w:kern w:val="0"/>
                <w:sz w:val="24"/>
              </w:rPr>
              <w:t>50,000</w:t>
            </w:r>
          </w:p>
        </w:tc>
        <w:tc>
          <w:tcPr>
            <w:tcW w:w="1836" w:type="dxa"/>
            <w:vAlign w:val="center"/>
          </w:tcPr>
          <w:p w:rsidR="006F6F92" w:rsidRDefault="00D86EF7">
            <w:pPr>
              <w:jc w:val="right"/>
            </w:pPr>
            <w:r>
              <w:rPr>
                <w:color w:val="000000"/>
                <w:kern w:val="0"/>
                <w:sz w:val="24"/>
              </w:rPr>
              <w:t>5,000,000.00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250,000</w:t>
            </w:r>
          </w:p>
        </w:tc>
        <w:tc>
          <w:tcPr>
            <w:tcW w:w="1836" w:type="dxa"/>
            <w:vAlign w:val="center"/>
          </w:tcPr>
          <w:p w:rsidR="001A59F9" w:rsidRPr="00FF7CE7" w:rsidRDefault="001A59F9" w:rsidP="00AF4A9C">
            <w:pPr>
              <w:spacing w:before="29" w:line="288" w:lineRule="auto"/>
              <w:jc w:val="right"/>
              <w:rPr>
                <w:kern w:val="0"/>
                <w:sz w:val="24"/>
              </w:rPr>
            </w:pPr>
            <w:r w:rsidRPr="00FF7CE7">
              <w:rPr>
                <w:kern w:val="0"/>
                <w:sz w:val="24"/>
              </w:rPr>
              <w:t>24,980,000.00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47726"/>
      <w:r w:rsidRPr="00AD0E47">
        <w:rPr>
          <w:rFonts w:ascii="Times New Roman" w:hAnsi="Times New Roman"/>
          <w:kern w:val="0"/>
          <w:szCs w:val="24"/>
        </w:rPr>
        <w:t>7.4.12.3.2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交易所市场债券正回购</w:t>
      </w:r>
      <w:bookmarkEnd w:id="197"/>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4,000,000.00</w:t>
      </w:r>
      <w:r w:rsidRPr="00EB2750">
        <w:rPr>
          <w:color w:val="000000"/>
          <w:sz w:val="24"/>
        </w:rPr>
        <w:t>元，于</w:t>
      </w:r>
      <w:r w:rsidRPr="00EB2750">
        <w:rPr>
          <w:color w:val="000000"/>
          <w:sz w:val="24"/>
        </w:rPr>
        <w:t>2015</w:t>
      </w:r>
      <w:r w:rsidRPr="00EB2750">
        <w:rPr>
          <w:color w:val="000000"/>
          <w:sz w:val="24"/>
        </w:rPr>
        <w:t>年</w:t>
      </w:r>
      <w:r w:rsidRPr="00EB2750">
        <w:rPr>
          <w:color w:val="000000"/>
          <w:sz w:val="24"/>
        </w:rPr>
        <w:t>1</w:t>
      </w:r>
      <w:r w:rsidRPr="00EB2750">
        <w:rPr>
          <w:color w:val="000000"/>
          <w:sz w:val="24"/>
        </w:rPr>
        <w:t>月</w:t>
      </w:r>
      <w:r w:rsidRPr="00EB2750">
        <w:rPr>
          <w:color w:val="000000"/>
          <w:sz w:val="24"/>
        </w:rPr>
        <w:t>7</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47727"/>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415247728"/>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9"/>
    </w:p>
    <w:p w:rsidR="006F6F92" w:rsidRDefault="00D86EF7">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6F6F92" w:rsidRDefault="00D86EF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F6F92" w:rsidRDefault="00D86EF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47729"/>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0"/>
    </w:p>
    <w:p w:rsidR="006F6F92" w:rsidRDefault="00D86EF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F6F92" w:rsidRDefault="00D86EF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47730"/>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2014</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2013</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39,881,000.00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20,013,000.00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19,849,000.00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20,013,000.00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59,730,000.00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47731"/>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按长期信用评级列示的债券投资</w:t>
      </w:r>
      <w:bookmarkEnd w:id="2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2014</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2013</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14,560,769.80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11,920,000.00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73,794,659.32</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67,929,465.97</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88,355,429.12</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79,849,465.97</w:t>
            </w:r>
          </w:p>
        </w:tc>
      </w:tr>
    </w:tbl>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47732"/>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3"/>
    </w:p>
    <w:p w:rsidR="006F6F92" w:rsidRDefault="00D86EF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F6F92" w:rsidRDefault="00D86EF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F6F92" w:rsidRDefault="00D86EF7">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28,199,643.70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47733"/>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47734"/>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5"/>
    </w:p>
    <w:p w:rsidR="006F6F92" w:rsidRDefault="00D86EF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F6F92" w:rsidRDefault="00D86EF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6" w:name="_Toc415247735"/>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31"/>
        <w:gridCol w:w="1479"/>
        <w:gridCol w:w="1367"/>
        <w:gridCol w:w="1327"/>
        <w:gridCol w:w="1558"/>
        <w:gridCol w:w="1418"/>
      </w:tblGrid>
      <w:tr w:rsidR="009D361C" w:rsidRPr="00765C22" w:rsidTr="00765C22">
        <w:trPr>
          <w:trHeight w:val="280"/>
          <w:jc w:val="center"/>
        </w:trPr>
        <w:tc>
          <w:tcPr>
            <w:tcW w:w="1063" w:type="pct"/>
            <w:vAlign w:val="center"/>
          </w:tcPr>
          <w:p w:rsidR="009D361C" w:rsidRPr="00765C22" w:rsidRDefault="009D361C" w:rsidP="007D128B">
            <w:pPr>
              <w:spacing w:before="29" w:line="288" w:lineRule="auto"/>
              <w:jc w:val="center"/>
              <w:rPr>
                <w:b/>
                <w:szCs w:val="21"/>
              </w:rPr>
            </w:pPr>
            <w:r w:rsidRPr="00765C22">
              <w:rPr>
                <w:rFonts w:hint="eastAsia"/>
                <w:b/>
                <w:szCs w:val="21"/>
              </w:rPr>
              <w:t>本期末</w:t>
            </w:r>
          </w:p>
          <w:p w:rsidR="009D361C" w:rsidRPr="00765C22" w:rsidRDefault="009D361C" w:rsidP="007D128B">
            <w:pPr>
              <w:spacing w:before="29" w:line="288" w:lineRule="auto"/>
              <w:jc w:val="center"/>
              <w:rPr>
                <w:b/>
                <w:szCs w:val="21"/>
              </w:rPr>
            </w:pPr>
            <w:r w:rsidRPr="00765C22">
              <w:rPr>
                <w:b/>
                <w:szCs w:val="21"/>
              </w:rPr>
              <w:t>2014</w:t>
            </w:r>
            <w:r w:rsidRPr="00765C22">
              <w:rPr>
                <w:b/>
                <w:szCs w:val="21"/>
              </w:rPr>
              <w:t>年</w:t>
            </w:r>
            <w:r w:rsidRPr="00765C22">
              <w:rPr>
                <w:b/>
                <w:szCs w:val="21"/>
              </w:rPr>
              <w:t>12</w:t>
            </w:r>
            <w:r w:rsidRPr="00765C22">
              <w:rPr>
                <w:b/>
                <w:szCs w:val="21"/>
              </w:rPr>
              <w:t>月</w:t>
            </w:r>
            <w:r w:rsidRPr="00765C22">
              <w:rPr>
                <w:b/>
                <w:szCs w:val="21"/>
              </w:rPr>
              <w:t>31</w:t>
            </w:r>
            <w:r w:rsidRPr="00765C22">
              <w:rPr>
                <w:b/>
                <w:szCs w:val="21"/>
              </w:rPr>
              <w:t>日</w:t>
            </w:r>
          </w:p>
        </w:tc>
        <w:tc>
          <w:tcPr>
            <w:tcW w:w="814" w:type="pct"/>
            <w:vAlign w:val="center"/>
          </w:tcPr>
          <w:p w:rsidR="009D361C" w:rsidRPr="00765C22" w:rsidRDefault="009D361C" w:rsidP="007D128B">
            <w:pPr>
              <w:spacing w:before="29" w:line="288" w:lineRule="auto"/>
              <w:jc w:val="center"/>
              <w:rPr>
                <w:b/>
                <w:szCs w:val="21"/>
              </w:rPr>
            </w:pPr>
            <w:r w:rsidRPr="00765C22">
              <w:rPr>
                <w:b/>
                <w:szCs w:val="21"/>
              </w:rPr>
              <w:t>1</w:t>
            </w:r>
            <w:r w:rsidRPr="00765C22">
              <w:rPr>
                <w:rFonts w:hint="eastAsia"/>
                <w:b/>
                <w:szCs w:val="21"/>
              </w:rPr>
              <w:t>年以内</w:t>
            </w:r>
          </w:p>
        </w:tc>
        <w:tc>
          <w:tcPr>
            <w:tcW w:w="753" w:type="pct"/>
            <w:vAlign w:val="center"/>
          </w:tcPr>
          <w:p w:rsidR="009D361C" w:rsidRPr="00765C22" w:rsidRDefault="009D361C" w:rsidP="007D128B">
            <w:pPr>
              <w:spacing w:before="29" w:line="288" w:lineRule="auto"/>
              <w:jc w:val="center"/>
              <w:rPr>
                <w:b/>
                <w:szCs w:val="21"/>
              </w:rPr>
            </w:pPr>
            <w:r w:rsidRPr="00765C22">
              <w:rPr>
                <w:b/>
                <w:szCs w:val="21"/>
              </w:rPr>
              <w:t>1-5</w:t>
            </w:r>
            <w:r w:rsidRPr="00765C22">
              <w:rPr>
                <w:rFonts w:hint="eastAsia"/>
                <w:b/>
                <w:szCs w:val="21"/>
              </w:rPr>
              <w:t>年</w:t>
            </w:r>
          </w:p>
        </w:tc>
        <w:tc>
          <w:tcPr>
            <w:tcW w:w="731" w:type="pct"/>
            <w:vAlign w:val="center"/>
          </w:tcPr>
          <w:p w:rsidR="009D361C" w:rsidRPr="00765C22" w:rsidRDefault="009D361C" w:rsidP="007D128B">
            <w:pPr>
              <w:spacing w:before="29" w:line="288" w:lineRule="auto"/>
              <w:jc w:val="center"/>
              <w:rPr>
                <w:b/>
                <w:szCs w:val="21"/>
              </w:rPr>
            </w:pPr>
            <w:r w:rsidRPr="00765C22">
              <w:rPr>
                <w:b/>
                <w:szCs w:val="21"/>
              </w:rPr>
              <w:t>5</w:t>
            </w:r>
            <w:r w:rsidRPr="00765C22">
              <w:rPr>
                <w:rFonts w:hint="eastAsia"/>
                <w:b/>
                <w:szCs w:val="21"/>
              </w:rPr>
              <w:t>年以上</w:t>
            </w:r>
          </w:p>
        </w:tc>
        <w:tc>
          <w:tcPr>
            <w:tcW w:w="858" w:type="pct"/>
            <w:vAlign w:val="center"/>
          </w:tcPr>
          <w:p w:rsidR="009D361C" w:rsidRPr="00765C22" w:rsidRDefault="009D361C" w:rsidP="007D128B">
            <w:pPr>
              <w:spacing w:before="29" w:line="288" w:lineRule="auto"/>
              <w:jc w:val="center"/>
              <w:rPr>
                <w:b/>
                <w:szCs w:val="21"/>
              </w:rPr>
            </w:pPr>
            <w:r w:rsidRPr="00765C22">
              <w:rPr>
                <w:rFonts w:hint="eastAsia"/>
                <w:b/>
                <w:szCs w:val="21"/>
              </w:rPr>
              <w:t>不计息</w:t>
            </w:r>
          </w:p>
        </w:tc>
        <w:tc>
          <w:tcPr>
            <w:tcW w:w="782" w:type="pct"/>
            <w:vAlign w:val="center"/>
          </w:tcPr>
          <w:p w:rsidR="009D361C" w:rsidRPr="00765C22" w:rsidRDefault="009D361C" w:rsidP="007D128B">
            <w:pPr>
              <w:spacing w:before="29" w:line="288" w:lineRule="auto"/>
              <w:jc w:val="center"/>
              <w:rPr>
                <w:b/>
                <w:szCs w:val="21"/>
              </w:rPr>
            </w:pPr>
            <w:r w:rsidRPr="00765C22">
              <w:rPr>
                <w:rFonts w:hint="eastAsia"/>
                <w:b/>
                <w:szCs w:val="21"/>
              </w:rPr>
              <w:t>合计</w:t>
            </w:r>
          </w:p>
        </w:tc>
      </w:tr>
      <w:tr w:rsidR="009D361C" w:rsidRPr="00765C22" w:rsidTr="00765C22">
        <w:trPr>
          <w:trHeight w:val="280"/>
          <w:jc w:val="center"/>
        </w:trPr>
        <w:tc>
          <w:tcPr>
            <w:tcW w:w="1063" w:type="pct"/>
            <w:vAlign w:val="center"/>
          </w:tcPr>
          <w:p w:rsidR="009D361C" w:rsidRPr="00765C22" w:rsidRDefault="009D361C" w:rsidP="00765C22">
            <w:pPr>
              <w:spacing w:line="360" w:lineRule="auto"/>
              <w:jc w:val="left"/>
              <w:rPr>
                <w:rFonts w:ascii="宋体" w:hAnsi="宋体"/>
                <w:b/>
                <w:color w:val="000000"/>
                <w:szCs w:val="21"/>
              </w:rPr>
            </w:pPr>
            <w:r w:rsidRPr="00765C22">
              <w:rPr>
                <w:rFonts w:ascii="宋体" w:hAnsi="宋体" w:hint="eastAsia"/>
                <w:b/>
                <w:color w:val="000000"/>
                <w:szCs w:val="21"/>
              </w:rPr>
              <w:t>资产</w:t>
            </w:r>
          </w:p>
        </w:tc>
        <w:tc>
          <w:tcPr>
            <w:tcW w:w="814" w:type="pct"/>
            <w:vAlign w:val="center"/>
          </w:tcPr>
          <w:p w:rsidR="009D361C" w:rsidRPr="00765C22" w:rsidRDefault="009D361C" w:rsidP="00E536E1">
            <w:pPr>
              <w:spacing w:line="360" w:lineRule="auto"/>
              <w:jc w:val="right"/>
              <w:rPr>
                <w:rFonts w:ascii="宋体" w:hAnsi="宋体"/>
                <w:color w:val="000000"/>
                <w:szCs w:val="21"/>
              </w:rPr>
            </w:pPr>
          </w:p>
        </w:tc>
        <w:tc>
          <w:tcPr>
            <w:tcW w:w="753" w:type="pct"/>
            <w:vAlign w:val="center"/>
          </w:tcPr>
          <w:p w:rsidR="009D361C" w:rsidRPr="00765C22" w:rsidRDefault="009D361C" w:rsidP="00E536E1">
            <w:pPr>
              <w:spacing w:line="360" w:lineRule="auto"/>
              <w:jc w:val="right"/>
              <w:rPr>
                <w:rFonts w:ascii="宋体" w:hAnsi="宋体"/>
                <w:color w:val="000000"/>
                <w:szCs w:val="21"/>
              </w:rPr>
            </w:pPr>
          </w:p>
        </w:tc>
        <w:tc>
          <w:tcPr>
            <w:tcW w:w="731" w:type="pct"/>
            <w:vAlign w:val="center"/>
          </w:tcPr>
          <w:p w:rsidR="009D361C" w:rsidRPr="00765C22" w:rsidRDefault="009D361C" w:rsidP="00E536E1">
            <w:pPr>
              <w:spacing w:line="360" w:lineRule="auto"/>
              <w:jc w:val="right"/>
              <w:rPr>
                <w:rFonts w:ascii="宋体" w:hAnsi="宋体"/>
                <w:color w:val="000000"/>
                <w:szCs w:val="21"/>
              </w:rPr>
            </w:pPr>
          </w:p>
        </w:tc>
        <w:tc>
          <w:tcPr>
            <w:tcW w:w="858" w:type="pct"/>
            <w:vAlign w:val="center"/>
          </w:tcPr>
          <w:p w:rsidR="009D361C" w:rsidRPr="00765C22" w:rsidRDefault="009D361C" w:rsidP="00E536E1">
            <w:pPr>
              <w:spacing w:line="360" w:lineRule="auto"/>
              <w:jc w:val="right"/>
              <w:rPr>
                <w:rFonts w:ascii="宋体" w:hAnsi="宋体"/>
                <w:color w:val="000000"/>
                <w:szCs w:val="21"/>
              </w:rPr>
            </w:pPr>
          </w:p>
        </w:tc>
        <w:tc>
          <w:tcPr>
            <w:tcW w:w="782" w:type="pct"/>
            <w:vAlign w:val="center"/>
          </w:tcPr>
          <w:p w:rsidR="009D361C" w:rsidRPr="00765C22" w:rsidRDefault="009D361C" w:rsidP="00E536E1">
            <w:pPr>
              <w:spacing w:line="360" w:lineRule="auto"/>
              <w:jc w:val="right"/>
              <w:rPr>
                <w:rFonts w:ascii="宋体" w:hAnsi="宋体"/>
                <w:b/>
                <w:color w:val="000000"/>
                <w:szCs w:val="21"/>
              </w:rPr>
            </w:pP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银行存款</w:t>
            </w:r>
          </w:p>
        </w:tc>
        <w:tc>
          <w:tcPr>
            <w:tcW w:w="814" w:type="pct"/>
            <w:vAlign w:val="center"/>
          </w:tcPr>
          <w:p w:rsidR="006F6F92" w:rsidRPr="00765C22" w:rsidRDefault="00D86EF7">
            <w:pPr>
              <w:jc w:val="right"/>
              <w:rPr>
                <w:szCs w:val="21"/>
              </w:rPr>
            </w:pPr>
            <w:r w:rsidRPr="00765C22">
              <w:rPr>
                <w:color w:val="000000"/>
                <w:szCs w:val="21"/>
              </w:rPr>
              <w:t>6,886,856.14</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6,886,856.14</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结算备付金</w:t>
            </w:r>
          </w:p>
        </w:tc>
        <w:tc>
          <w:tcPr>
            <w:tcW w:w="814" w:type="pct"/>
            <w:vAlign w:val="center"/>
          </w:tcPr>
          <w:p w:rsidR="006F6F92" w:rsidRPr="00765C22" w:rsidRDefault="00D86EF7">
            <w:pPr>
              <w:jc w:val="right"/>
              <w:rPr>
                <w:szCs w:val="21"/>
              </w:rPr>
            </w:pPr>
            <w:r w:rsidRPr="00765C22">
              <w:rPr>
                <w:color w:val="000000"/>
                <w:szCs w:val="21"/>
              </w:rPr>
              <w:t>1,762,220.78</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1,762,220.78</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存出保证金</w:t>
            </w:r>
          </w:p>
        </w:tc>
        <w:tc>
          <w:tcPr>
            <w:tcW w:w="814" w:type="pct"/>
            <w:vAlign w:val="center"/>
          </w:tcPr>
          <w:p w:rsidR="006F6F92" w:rsidRPr="00765C22" w:rsidRDefault="00D86EF7">
            <w:pPr>
              <w:jc w:val="right"/>
              <w:rPr>
                <w:szCs w:val="21"/>
              </w:rPr>
            </w:pPr>
            <w:r w:rsidRPr="00765C22">
              <w:rPr>
                <w:color w:val="000000"/>
                <w:szCs w:val="21"/>
              </w:rPr>
              <w:t>193,627.28</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193,627.28</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交易性金融资产</w:t>
            </w:r>
          </w:p>
        </w:tc>
        <w:tc>
          <w:tcPr>
            <w:tcW w:w="814" w:type="pct"/>
            <w:vAlign w:val="center"/>
          </w:tcPr>
          <w:p w:rsidR="006F6F92" w:rsidRPr="00765C22" w:rsidRDefault="00D86EF7">
            <w:pPr>
              <w:jc w:val="right"/>
              <w:rPr>
                <w:szCs w:val="21"/>
              </w:rPr>
            </w:pPr>
            <w:r w:rsidRPr="00765C22">
              <w:rPr>
                <w:color w:val="000000"/>
                <w:szCs w:val="21"/>
              </w:rPr>
              <w:t>20,013,000.00</w:t>
            </w:r>
          </w:p>
        </w:tc>
        <w:tc>
          <w:tcPr>
            <w:tcW w:w="753" w:type="pct"/>
            <w:vAlign w:val="center"/>
          </w:tcPr>
          <w:p w:rsidR="006F6F92" w:rsidRPr="00765C22" w:rsidRDefault="00D86EF7">
            <w:pPr>
              <w:jc w:val="right"/>
              <w:rPr>
                <w:szCs w:val="21"/>
              </w:rPr>
            </w:pPr>
            <w:r w:rsidRPr="00765C22">
              <w:rPr>
                <w:color w:val="000000"/>
                <w:szCs w:val="21"/>
              </w:rPr>
              <w:t>68,766,949.20</w:t>
            </w:r>
          </w:p>
        </w:tc>
        <w:tc>
          <w:tcPr>
            <w:tcW w:w="731" w:type="pct"/>
            <w:vAlign w:val="center"/>
          </w:tcPr>
          <w:p w:rsidR="006F6F92" w:rsidRPr="00765C22" w:rsidRDefault="00D86EF7">
            <w:pPr>
              <w:jc w:val="right"/>
              <w:rPr>
                <w:szCs w:val="21"/>
              </w:rPr>
            </w:pPr>
            <w:r w:rsidRPr="00765C22">
              <w:rPr>
                <w:color w:val="000000"/>
                <w:szCs w:val="21"/>
              </w:rPr>
              <w:t>19,588,479.92</w:t>
            </w:r>
          </w:p>
        </w:tc>
        <w:tc>
          <w:tcPr>
            <w:tcW w:w="858" w:type="pct"/>
            <w:vAlign w:val="center"/>
          </w:tcPr>
          <w:p w:rsidR="006F6F92" w:rsidRPr="00765C22" w:rsidRDefault="00D86EF7">
            <w:pPr>
              <w:jc w:val="right"/>
              <w:rPr>
                <w:szCs w:val="21"/>
              </w:rPr>
            </w:pPr>
            <w:r w:rsidRPr="00765C22">
              <w:rPr>
                <w:color w:val="000000"/>
                <w:szCs w:val="21"/>
              </w:rPr>
              <w:t>231,294,400.97</w:t>
            </w:r>
          </w:p>
        </w:tc>
        <w:tc>
          <w:tcPr>
            <w:tcW w:w="782" w:type="pct"/>
            <w:vAlign w:val="center"/>
          </w:tcPr>
          <w:p w:rsidR="006F6F92" w:rsidRPr="00765C22" w:rsidRDefault="00D86EF7">
            <w:pPr>
              <w:jc w:val="right"/>
              <w:rPr>
                <w:szCs w:val="21"/>
              </w:rPr>
            </w:pPr>
            <w:r w:rsidRPr="00765C22">
              <w:rPr>
                <w:color w:val="000000"/>
                <w:szCs w:val="21"/>
              </w:rPr>
              <w:t>339,662,830.09</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应收利息</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1,775,291.95</w:t>
            </w:r>
          </w:p>
        </w:tc>
        <w:tc>
          <w:tcPr>
            <w:tcW w:w="782" w:type="pct"/>
            <w:vAlign w:val="center"/>
          </w:tcPr>
          <w:p w:rsidR="006F6F92" w:rsidRPr="00765C22" w:rsidRDefault="00D86EF7">
            <w:pPr>
              <w:jc w:val="right"/>
              <w:rPr>
                <w:szCs w:val="21"/>
              </w:rPr>
            </w:pPr>
            <w:r w:rsidRPr="00765C22">
              <w:rPr>
                <w:color w:val="000000"/>
                <w:szCs w:val="21"/>
              </w:rPr>
              <w:t>1,775,291.95</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应收申购款</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190,908.28</w:t>
            </w:r>
          </w:p>
        </w:tc>
        <w:tc>
          <w:tcPr>
            <w:tcW w:w="782" w:type="pct"/>
            <w:vAlign w:val="center"/>
          </w:tcPr>
          <w:p w:rsidR="006F6F92" w:rsidRPr="00765C22" w:rsidRDefault="00D86EF7">
            <w:pPr>
              <w:jc w:val="right"/>
              <w:rPr>
                <w:szCs w:val="21"/>
              </w:rPr>
            </w:pPr>
            <w:r w:rsidRPr="00765C22">
              <w:rPr>
                <w:color w:val="000000"/>
                <w:szCs w:val="21"/>
              </w:rPr>
              <w:t>190,908.28</w:t>
            </w:r>
          </w:p>
        </w:tc>
      </w:tr>
      <w:tr w:rsidR="009D361C" w:rsidRPr="00765C22" w:rsidTr="00765C22">
        <w:trPr>
          <w:trHeight w:val="280"/>
          <w:jc w:val="center"/>
        </w:trPr>
        <w:tc>
          <w:tcPr>
            <w:tcW w:w="1063" w:type="pct"/>
            <w:vAlign w:val="center"/>
          </w:tcPr>
          <w:p w:rsidR="009D361C" w:rsidRPr="00765C22" w:rsidRDefault="009D361C" w:rsidP="00765C22">
            <w:pPr>
              <w:spacing w:before="29" w:line="288" w:lineRule="auto"/>
              <w:jc w:val="left"/>
              <w:rPr>
                <w:rFonts w:asciiTheme="minorEastAsia" w:eastAsiaTheme="minorEastAsia" w:hAnsiTheme="minorEastAsia"/>
                <w:b/>
                <w:color w:val="000000"/>
                <w:szCs w:val="21"/>
              </w:rPr>
            </w:pPr>
            <w:r w:rsidRPr="00765C22">
              <w:rPr>
                <w:rFonts w:hint="eastAsia"/>
                <w:b/>
                <w:color w:val="000000"/>
                <w:szCs w:val="21"/>
              </w:rPr>
              <w:t>资产总计</w:t>
            </w:r>
          </w:p>
        </w:tc>
        <w:tc>
          <w:tcPr>
            <w:tcW w:w="814" w:type="pct"/>
            <w:vAlign w:val="center"/>
          </w:tcPr>
          <w:p w:rsidR="009D361C" w:rsidRPr="00765C22" w:rsidRDefault="009D361C" w:rsidP="00447BC9">
            <w:pPr>
              <w:spacing w:before="29" w:line="288" w:lineRule="auto"/>
              <w:jc w:val="right"/>
              <w:rPr>
                <w:b/>
                <w:szCs w:val="21"/>
              </w:rPr>
            </w:pPr>
            <w:r w:rsidRPr="00765C22">
              <w:rPr>
                <w:b/>
                <w:szCs w:val="21"/>
              </w:rPr>
              <w:t>28,855,704.20</w:t>
            </w:r>
          </w:p>
        </w:tc>
        <w:tc>
          <w:tcPr>
            <w:tcW w:w="753" w:type="pct"/>
            <w:vAlign w:val="center"/>
          </w:tcPr>
          <w:p w:rsidR="009D361C" w:rsidRPr="00765C22" w:rsidRDefault="009D361C" w:rsidP="00447BC9">
            <w:pPr>
              <w:spacing w:before="29" w:line="288" w:lineRule="auto"/>
              <w:jc w:val="right"/>
              <w:rPr>
                <w:b/>
                <w:szCs w:val="21"/>
              </w:rPr>
            </w:pPr>
            <w:r w:rsidRPr="00765C22">
              <w:rPr>
                <w:b/>
                <w:szCs w:val="21"/>
              </w:rPr>
              <w:t>68,766,949.20</w:t>
            </w:r>
          </w:p>
        </w:tc>
        <w:tc>
          <w:tcPr>
            <w:tcW w:w="731" w:type="pct"/>
            <w:vAlign w:val="center"/>
          </w:tcPr>
          <w:p w:rsidR="009D361C" w:rsidRPr="00765C22" w:rsidRDefault="009D361C" w:rsidP="00447BC9">
            <w:pPr>
              <w:spacing w:before="29" w:line="288" w:lineRule="auto"/>
              <w:jc w:val="right"/>
              <w:rPr>
                <w:b/>
                <w:szCs w:val="21"/>
              </w:rPr>
            </w:pPr>
            <w:r w:rsidRPr="00765C22">
              <w:rPr>
                <w:b/>
                <w:szCs w:val="21"/>
              </w:rPr>
              <w:t>19,588,479.92</w:t>
            </w:r>
          </w:p>
        </w:tc>
        <w:tc>
          <w:tcPr>
            <w:tcW w:w="858" w:type="pct"/>
            <w:vAlign w:val="center"/>
          </w:tcPr>
          <w:p w:rsidR="009D361C" w:rsidRPr="00765C22" w:rsidRDefault="009D361C" w:rsidP="00447BC9">
            <w:pPr>
              <w:spacing w:before="29" w:line="288" w:lineRule="auto"/>
              <w:jc w:val="right"/>
              <w:rPr>
                <w:b/>
                <w:szCs w:val="21"/>
              </w:rPr>
            </w:pPr>
            <w:r w:rsidRPr="00765C22">
              <w:rPr>
                <w:b/>
                <w:szCs w:val="21"/>
              </w:rPr>
              <w:t>233,260,601.20</w:t>
            </w:r>
          </w:p>
        </w:tc>
        <w:tc>
          <w:tcPr>
            <w:tcW w:w="782" w:type="pct"/>
            <w:vAlign w:val="center"/>
          </w:tcPr>
          <w:p w:rsidR="009D361C" w:rsidRPr="00765C22" w:rsidRDefault="009D361C" w:rsidP="00447BC9">
            <w:pPr>
              <w:spacing w:before="29" w:line="288" w:lineRule="auto"/>
              <w:jc w:val="right"/>
              <w:rPr>
                <w:b/>
                <w:szCs w:val="21"/>
              </w:rPr>
            </w:pPr>
            <w:r w:rsidRPr="00765C22">
              <w:rPr>
                <w:b/>
                <w:szCs w:val="21"/>
              </w:rPr>
              <w:t>350,471,734.52</w:t>
            </w:r>
          </w:p>
        </w:tc>
      </w:tr>
      <w:tr w:rsidR="009D361C" w:rsidRPr="00765C22" w:rsidTr="00765C22">
        <w:trPr>
          <w:trHeight w:val="280"/>
          <w:jc w:val="center"/>
        </w:trPr>
        <w:tc>
          <w:tcPr>
            <w:tcW w:w="1063" w:type="pct"/>
            <w:vAlign w:val="center"/>
          </w:tcPr>
          <w:p w:rsidR="009D361C" w:rsidRPr="00765C22" w:rsidRDefault="009D361C" w:rsidP="00765C22">
            <w:pPr>
              <w:spacing w:before="29" w:line="288" w:lineRule="auto"/>
              <w:jc w:val="left"/>
              <w:rPr>
                <w:rFonts w:ascii="宋体" w:hAnsi="宋体"/>
                <w:b/>
                <w:color w:val="000000"/>
                <w:szCs w:val="21"/>
              </w:rPr>
            </w:pPr>
            <w:r w:rsidRPr="00765C22">
              <w:rPr>
                <w:rFonts w:hint="eastAsia"/>
                <w:b/>
                <w:color w:val="000000"/>
                <w:szCs w:val="21"/>
              </w:rPr>
              <w:t>负债</w:t>
            </w:r>
          </w:p>
        </w:tc>
        <w:tc>
          <w:tcPr>
            <w:tcW w:w="814" w:type="pct"/>
            <w:vAlign w:val="center"/>
          </w:tcPr>
          <w:p w:rsidR="009D361C" w:rsidRPr="00765C22" w:rsidRDefault="009D361C" w:rsidP="00E536E1">
            <w:pPr>
              <w:spacing w:line="360" w:lineRule="auto"/>
              <w:jc w:val="right"/>
              <w:rPr>
                <w:rFonts w:ascii="宋体" w:hAnsi="宋体"/>
                <w:b/>
                <w:color w:val="0000FF"/>
                <w:kern w:val="0"/>
                <w:szCs w:val="21"/>
              </w:rPr>
            </w:pPr>
          </w:p>
        </w:tc>
        <w:tc>
          <w:tcPr>
            <w:tcW w:w="753" w:type="pct"/>
            <w:vAlign w:val="center"/>
          </w:tcPr>
          <w:p w:rsidR="009D361C" w:rsidRPr="00765C22" w:rsidRDefault="009D361C" w:rsidP="00E536E1">
            <w:pPr>
              <w:spacing w:line="360" w:lineRule="auto"/>
              <w:jc w:val="right"/>
              <w:rPr>
                <w:rFonts w:ascii="宋体" w:hAnsi="宋体"/>
                <w:b/>
                <w:color w:val="000000"/>
                <w:szCs w:val="21"/>
              </w:rPr>
            </w:pPr>
          </w:p>
        </w:tc>
        <w:tc>
          <w:tcPr>
            <w:tcW w:w="731" w:type="pct"/>
            <w:vAlign w:val="center"/>
          </w:tcPr>
          <w:p w:rsidR="009D361C" w:rsidRPr="00765C22" w:rsidRDefault="009D361C" w:rsidP="00E536E1">
            <w:pPr>
              <w:spacing w:line="360" w:lineRule="auto"/>
              <w:jc w:val="right"/>
              <w:rPr>
                <w:rFonts w:ascii="宋体" w:hAnsi="宋体"/>
                <w:b/>
                <w:color w:val="000000"/>
                <w:szCs w:val="21"/>
              </w:rPr>
            </w:pPr>
          </w:p>
        </w:tc>
        <w:tc>
          <w:tcPr>
            <w:tcW w:w="858" w:type="pct"/>
            <w:vAlign w:val="center"/>
          </w:tcPr>
          <w:p w:rsidR="009D361C" w:rsidRPr="00765C22" w:rsidRDefault="009D361C" w:rsidP="00E536E1">
            <w:pPr>
              <w:spacing w:line="360" w:lineRule="auto"/>
              <w:jc w:val="right"/>
              <w:rPr>
                <w:rFonts w:ascii="宋体" w:hAnsi="宋体"/>
                <w:b/>
                <w:color w:val="000000"/>
                <w:szCs w:val="21"/>
              </w:rPr>
            </w:pPr>
          </w:p>
        </w:tc>
        <w:tc>
          <w:tcPr>
            <w:tcW w:w="782" w:type="pct"/>
            <w:vAlign w:val="center"/>
          </w:tcPr>
          <w:p w:rsidR="009D361C" w:rsidRPr="00765C22" w:rsidRDefault="009D361C" w:rsidP="00E536E1">
            <w:pPr>
              <w:spacing w:line="360" w:lineRule="auto"/>
              <w:jc w:val="right"/>
              <w:rPr>
                <w:rFonts w:ascii="宋体" w:hAnsi="宋体"/>
                <w:b/>
                <w:color w:val="000000"/>
                <w:szCs w:val="21"/>
              </w:rPr>
            </w:pP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卖出回购金融资产款</w:t>
            </w:r>
          </w:p>
        </w:tc>
        <w:tc>
          <w:tcPr>
            <w:tcW w:w="814" w:type="pct"/>
            <w:vAlign w:val="center"/>
          </w:tcPr>
          <w:p w:rsidR="006F6F92" w:rsidRPr="00765C22" w:rsidRDefault="00D86EF7">
            <w:pPr>
              <w:jc w:val="right"/>
              <w:rPr>
                <w:szCs w:val="21"/>
              </w:rPr>
            </w:pPr>
            <w:r w:rsidRPr="00765C22">
              <w:rPr>
                <w:color w:val="000000"/>
                <w:szCs w:val="21"/>
              </w:rPr>
              <w:t>28,199,643.70</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28,199,643.70</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应付证券清算款</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1,977,344.04</w:t>
            </w:r>
          </w:p>
        </w:tc>
        <w:tc>
          <w:tcPr>
            <w:tcW w:w="782" w:type="pct"/>
            <w:vAlign w:val="center"/>
          </w:tcPr>
          <w:p w:rsidR="006F6F92" w:rsidRPr="00765C22" w:rsidRDefault="00D86EF7">
            <w:pPr>
              <w:jc w:val="right"/>
              <w:rPr>
                <w:szCs w:val="21"/>
              </w:rPr>
            </w:pPr>
            <w:r w:rsidRPr="00765C22">
              <w:rPr>
                <w:color w:val="000000"/>
                <w:szCs w:val="21"/>
              </w:rPr>
              <w:t>1,977,344.04</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应付赎回款</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1,363,716.95</w:t>
            </w:r>
          </w:p>
        </w:tc>
        <w:tc>
          <w:tcPr>
            <w:tcW w:w="782" w:type="pct"/>
            <w:vAlign w:val="center"/>
          </w:tcPr>
          <w:p w:rsidR="006F6F92" w:rsidRPr="00765C22" w:rsidRDefault="00D86EF7">
            <w:pPr>
              <w:jc w:val="right"/>
              <w:rPr>
                <w:szCs w:val="21"/>
              </w:rPr>
            </w:pPr>
            <w:r w:rsidRPr="00765C22">
              <w:rPr>
                <w:color w:val="000000"/>
                <w:szCs w:val="21"/>
              </w:rPr>
              <w:t>1,363,716.95</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应付管理人报酬</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394,724.87</w:t>
            </w:r>
          </w:p>
        </w:tc>
        <w:tc>
          <w:tcPr>
            <w:tcW w:w="782" w:type="pct"/>
            <w:vAlign w:val="center"/>
          </w:tcPr>
          <w:p w:rsidR="006F6F92" w:rsidRPr="00765C22" w:rsidRDefault="00D86EF7">
            <w:pPr>
              <w:jc w:val="right"/>
              <w:rPr>
                <w:szCs w:val="21"/>
              </w:rPr>
            </w:pPr>
            <w:r w:rsidRPr="00765C22">
              <w:rPr>
                <w:color w:val="000000"/>
                <w:szCs w:val="21"/>
              </w:rPr>
              <w:t>394,724.87</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应付托管费</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65,787.47</w:t>
            </w:r>
          </w:p>
        </w:tc>
        <w:tc>
          <w:tcPr>
            <w:tcW w:w="782" w:type="pct"/>
            <w:vAlign w:val="center"/>
          </w:tcPr>
          <w:p w:rsidR="006F6F92" w:rsidRPr="00765C22" w:rsidRDefault="00D86EF7">
            <w:pPr>
              <w:jc w:val="right"/>
              <w:rPr>
                <w:szCs w:val="21"/>
              </w:rPr>
            </w:pPr>
            <w:r w:rsidRPr="00765C22">
              <w:rPr>
                <w:color w:val="000000"/>
                <w:szCs w:val="21"/>
              </w:rPr>
              <w:t>65,787.47</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应付交易费用</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609,473.84</w:t>
            </w:r>
          </w:p>
        </w:tc>
        <w:tc>
          <w:tcPr>
            <w:tcW w:w="782" w:type="pct"/>
            <w:vAlign w:val="center"/>
          </w:tcPr>
          <w:p w:rsidR="006F6F92" w:rsidRPr="00765C22" w:rsidRDefault="00D86EF7">
            <w:pPr>
              <w:jc w:val="right"/>
              <w:rPr>
                <w:szCs w:val="21"/>
              </w:rPr>
            </w:pPr>
            <w:r w:rsidRPr="00765C22">
              <w:rPr>
                <w:color w:val="000000"/>
                <w:szCs w:val="21"/>
              </w:rPr>
              <w:t>609,473.84</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应交税费</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1.09</w:t>
            </w:r>
          </w:p>
        </w:tc>
        <w:tc>
          <w:tcPr>
            <w:tcW w:w="782" w:type="pct"/>
            <w:vAlign w:val="center"/>
          </w:tcPr>
          <w:p w:rsidR="006F6F92" w:rsidRPr="00765C22" w:rsidRDefault="00D86EF7">
            <w:pPr>
              <w:jc w:val="right"/>
              <w:rPr>
                <w:szCs w:val="21"/>
              </w:rPr>
            </w:pPr>
            <w:r w:rsidRPr="00765C22">
              <w:rPr>
                <w:color w:val="000000"/>
                <w:szCs w:val="21"/>
              </w:rPr>
              <w:t>1.09</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应付利息</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39,679.83</w:t>
            </w:r>
          </w:p>
        </w:tc>
        <w:tc>
          <w:tcPr>
            <w:tcW w:w="782" w:type="pct"/>
            <w:vAlign w:val="center"/>
          </w:tcPr>
          <w:p w:rsidR="006F6F92" w:rsidRPr="00765C22" w:rsidRDefault="00D86EF7">
            <w:pPr>
              <w:jc w:val="right"/>
              <w:rPr>
                <w:szCs w:val="21"/>
              </w:rPr>
            </w:pPr>
            <w:r w:rsidRPr="00765C22">
              <w:rPr>
                <w:color w:val="000000"/>
                <w:szCs w:val="21"/>
              </w:rPr>
              <w:t>39,679.83</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其他负债</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232,220.22</w:t>
            </w:r>
          </w:p>
        </w:tc>
        <w:tc>
          <w:tcPr>
            <w:tcW w:w="782" w:type="pct"/>
            <w:vAlign w:val="center"/>
          </w:tcPr>
          <w:p w:rsidR="006F6F92" w:rsidRPr="00765C22" w:rsidRDefault="00D86EF7">
            <w:pPr>
              <w:jc w:val="right"/>
              <w:rPr>
                <w:szCs w:val="21"/>
              </w:rPr>
            </w:pPr>
            <w:r w:rsidRPr="00765C22">
              <w:rPr>
                <w:color w:val="000000"/>
                <w:szCs w:val="21"/>
              </w:rPr>
              <w:t>232,220.22</w:t>
            </w:r>
          </w:p>
        </w:tc>
      </w:tr>
      <w:tr w:rsidR="009D361C" w:rsidRPr="00765C22" w:rsidTr="00765C22">
        <w:trPr>
          <w:trHeight w:val="280"/>
          <w:jc w:val="center"/>
        </w:trPr>
        <w:tc>
          <w:tcPr>
            <w:tcW w:w="1063" w:type="pct"/>
            <w:vAlign w:val="center"/>
          </w:tcPr>
          <w:p w:rsidR="009D361C" w:rsidRPr="00765C22" w:rsidRDefault="009D361C" w:rsidP="00765C22">
            <w:pPr>
              <w:spacing w:before="29" w:line="288" w:lineRule="auto"/>
              <w:jc w:val="left"/>
              <w:rPr>
                <w:b/>
                <w:color w:val="000000"/>
                <w:szCs w:val="21"/>
              </w:rPr>
            </w:pPr>
            <w:r w:rsidRPr="00765C22">
              <w:rPr>
                <w:rFonts w:hint="eastAsia"/>
                <w:b/>
                <w:color w:val="000000"/>
                <w:szCs w:val="21"/>
              </w:rPr>
              <w:t>负债总计</w:t>
            </w:r>
          </w:p>
        </w:tc>
        <w:tc>
          <w:tcPr>
            <w:tcW w:w="814" w:type="pct"/>
            <w:vAlign w:val="center"/>
          </w:tcPr>
          <w:p w:rsidR="009D361C" w:rsidRPr="00765C22" w:rsidRDefault="009D361C" w:rsidP="00907452">
            <w:pPr>
              <w:spacing w:before="29" w:line="288" w:lineRule="auto"/>
              <w:jc w:val="right"/>
              <w:rPr>
                <w:b/>
                <w:color w:val="000000"/>
                <w:szCs w:val="21"/>
              </w:rPr>
            </w:pPr>
            <w:r w:rsidRPr="00765C22">
              <w:rPr>
                <w:b/>
                <w:color w:val="000000"/>
                <w:szCs w:val="21"/>
              </w:rPr>
              <w:t>28,199,643.70</w:t>
            </w:r>
          </w:p>
        </w:tc>
        <w:tc>
          <w:tcPr>
            <w:tcW w:w="753" w:type="pct"/>
            <w:vAlign w:val="center"/>
          </w:tcPr>
          <w:p w:rsidR="009D361C" w:rsidRPr="00765C22" w:rsidRDefault="009D361C" w:rsidP="00907452">
            <w:pPr>
              <w:spacing w:before="29" w:line="288" w:lineRule="auto"/>
              <w:jc w:val="right"/>
              <w:rPr>
                <w:b/>
                <w:color w:val="000000"/>
                <w:szCs w:val="21"/>
              </w:rPr>
            </w:pPr>
            <w:r w:rsidRPr="00765C22">
              <w:rPr>
                <w:b/>
                <w:color w:val="000000"/>
                <w:szCs w:val="21"/>
              </w:rPr>
              <w:t>-</w:t>
            </w:r>
          </w:p>
        </w:tc>
        <w:tc>
          <w:tcPr>
            <w:tcW w:w="731" w:type="pct"/>
            <w:vAlign w:val="center"/>
          </w:tcPr>
          <w:p w:rsidR="009D361C" w:rsidRPr="00765C22" w:rsidRDefault="009D361C" w:rsidP="00907452">
            <w:pPr>
              <w:spacing w:before="29" w:line="288" w:lineRule="auto"/>
              <w:ind w:right="180"/>
              <w:jc w:val="right"/>
              <w:rPr>
                <w:b/>
                <w:color w:val="000000"/>
                <w:szCs w:val="21"/>
              </w:rPr>
            </w:pPr>
            <w:r w:rsidRPr="00765C22">
              <w:rPr>
                <w:b/>
                <w:color w:val="000000"/>
                <w:szCs w:val="21"/>
              </w:rPr>
              <w:t>-</w:t>
            </w:r>
          </w:p>
        </w:tc>
        <w:tc>
          <w:tcPr>
            <w:tcW w:w="858" w:type="pct"/>
            <w:vAlign w:val="center"/>
          </w:tcPr>
          <w:p w:rsidR="009D361C" w:rsidRPr="00765C22" w:rsidRDefault="009D361C" w:rsidP="00907452">
            <w:pPr>
              <w:spacing w:before="29" w:line="288" w:lineRule="auto"/>
              <w:jc w:val="right"/>
              <w:rPr>
                <w:b/>
                <w:color w:val="000000"/>
                <w:szCs w:val="21"/>
              </w:rPr>
            </w:pPr>
            <w:r w:rsidRPr="00765C22">
              <w:rPr>
                <w:b/>
                <w:color w:val="000000"/>
                <w:szCs w:val="21"/>
              </w:rPr>
              <w:t>4,682,948.31</w:t>
            </w:r>
          </w:p>
        </w:tc>
        <w:tc>
          <w:tcPr>
            <w:tcW w:w="782" w:type="pct"/>
            <w:vAlign w:val="center"/>
          </w:tcPr>
          <w:p w:rsidR="009D361C" w:rsidRPr="00765C22" w:rsidRDefault="009D361C" w:rsidP="00907452">
            <w:pPr>
              <w:spacing w:before="29" w:line="288" w:lineRule="auto"/>
              <w:jc w:val="right"/>
              <w:rPr>
                <w:b/>
                <w:color w:val="000000"/>
                <w:szCs w:val="21"/>
              </w:rPr>
            </w:pPr>
            <w:r w:rsidRPr="00765C22">
              <w:rPr>
                <w:b/>
                <w:color w:val="000000"/>
                <w:szCs w:val="21"/>
              </w:rPr>
              <w:t>32,882,592.01</w:t>
            </w:r>
          </w:p>
        </w:tc>
      </w:tr>
      <w:tr w:rsidR="009D361C" w:rsidRPr="00765C22" w:rsidTr="00765C22">
        <w:trPr>
          <w:trHeight w:val="280"/>
          <w:jc w:val="center"/>
        </w:trPr>
        <w:tc>
          <w:tcPr>
            <w:tcW w:w="1063" w:type="pct"/>
            <w:vAlign w:val="center"/>
          </w:tcPr>
          <w:p w:rsidR="009D361C" w:rsidRPr="00765C22" w:rsidRDefault="009D361C" w:rsidP="00765C22">
            <w:pPr>
              <w:spacing w:before="29" w:line="288" w:lineRule="auto"/>
              <w:jc w:val="left"/>
              <w:rPr>
                <w:b/>
                <w:color w:val="000000"/>
                <w:szCs w:val="21"/>
              </w:rPr>
            </w:pPr>
            <w:r w:rsidRPr="00765C22">
              <w:rPr>
                <w:rFonts w:hint="eastAsia"/>
                <w:b/>
                <w:color w:val="000000"/>
                <w:szCs w:val="21"/>
              </w:rPr>
              <w:t>利率敏感度缺口</w:t>
            </w:r>
          </w:p>
        </w:tc>
        <w:tc>
          <w:tcPr>
            <w:tcW w:w="814" w:type="pct"/>
            <w:vAlign w:val="center"/>
          </w:tcPr>
          <w:p w:rsidR="009D361C" w:rsidRPr="00765C22" w:rsidRDefault="009D361C" w:rsidP="00B053D1">
            <w:pPr>
              <w:spacing w:before="29" w:line="288" w:lineRule="auto"/>
              <w:jc w:val="right"/>
              <w:rPr>
                <w:b/>
                <w:color w:val="000000"/>
                <w:szCs w:val="21"/>
              </w:rPr>
            </w:pPr>
            <w:r w:rsidRPr="00765C22">
              <w:rPr>
                <w:b/>
                <w:color w:val="000000"/>
                <w:szCs w:val="21"/>
              </w:rPr>
              <w:t>656,060.50</w:t>
            </w:r>
          </w:p>
        </w:tc>
        <w:tc>
          <w:tcPr>
            <w:tcW w:w="753" w:type="pct"/>
            <w:vAlign w:val="center"/>
          </w:tcPr>
          <w:p w:rsidR="009D361C" w:rsidRPr="00765C22" w:rsidRDefault="009D361C" w:rsidP="00B053D1">
            <w:pPr>
              <w:spacing w:before="29" w:line="288" w:lineRule="auto"/>
              <w:jc w:val="right"/>
              <w:rPr>
                <w:b/>
                <w:color w:val="000000"/>
                <w:szCs w:val="21"/>
              </w:rPr>
            </w:pPr>
            <w:r w:rsidRPr="00765C22">
              <w:rPr>
                <w:b/>
                <w:color w:val="000000"/>
                <w:szCs w:val="21"/>
              </w:rPr>
              <w:t>68,766,949.20</w:t>
            </w:r>
          </w:p>
        </w:tc>
        <w:tc>
          <w:tcPr>
            <w:tcW w:w="731" w:type="pct"/>
            <w:vAlign w:val="center"/>
          </w:tcPr>
          <w:p w:rsidR="009D361C" w:rsidRPr="00765C22" w:rsidRDefault="009D361C" w:rsidP="00B053D1">
            <w:pPr>
              <w:spacing w:before="29" w:line="288" w:lineRule="auto"/>
              <w:jc w:val="right"/>
              <w:rPr>
                <w:b/>
                <w:color w:val="000000"/>
                <w:szCs w:val="21"/>
              </w:rPr>
            </w:pPr>
            <w:r w:rsidRPr="00765C22">
              <w:rPr>
                <w:b/>
                <w:color w:val="000000"/>
                <w:szCs w:val="21"/>
              </w:rPr>
              <w:t>19,588,479.92</w:t>
            </w:r>
          </w:p>
        </w:tc>
        <w:tc>
          <w:tcPr>
            <w:tcW w:w="858" w:type="pct"/>
            <w:vAlign w:val="center"/>
          </w:tcPr>
          <w:p w:rsidR="009D361C" w:rsidRPr="00765C22" w:rsidRDefault="009D361C" w:rsidP="00B053D1">
            <w:pPr>
              <w:spacing w:before="29" w:line="288" w:lineRule="auto"/>
              <w:jc w:val="right"/>
              <w:rPr>
                <w:b/>
                <w:color w:val="000000"/>
                <w:szCs w:val="21"/>
              </w:rPr>
            </w:pPr>
            <w:r w:rsidRPr="00765C22">
              <w:rPr>
                <w:b/>
                <w:color w:val="000000"/>
                <w:szCs w:val="21"/>
              </w:rPr>
              <w:t>228,577,652.89</w:t>
            </w:r>
          </w:p>
        </w:tc>
        <w:tc>
          <w:tcPr>
            <w:tcW w:w="782" w:type="pct"/>
            <w:vAlign w:val="center"/>
          </w:tcPr>
          <w:p w:rsidR="009D361C" w:rsidRPr="00765C22" w:rsidRDefault="009D361C" w:rsidP="00B053D1">
            <w:pPr>
              <w:spacing w:before="29" w:line="288" w:lineRule="auto"/>
              <w:jc w:val="right"/>
              <w:rPr>
                <w:b/>
                <w:color w:val="000000"/>
                <w:szCs w:val="21"/>
              </w:rPr>
            </w:pPr>
            <w:r w:rsidRPr="00765C22">
              <w:rPr>
                <w:b/>
                <w:color w:val="000000"/>
                <w:szCs w:val="21"/>
              </w:rPr>
              <w:t>317,589,142.51</w:t>
            </w:r>
          </w:p>
        </w:tc>
      </w:tr>
      <w:tr w:rsidR="00E64BF2" w:rsidRPr="00765C22" w:rsidTr="00765C22">
        <w:trPr>
          <w:trHeight w:val="280"/>
          <w:jc w:val="center"/>
        </w:trPr>
        <w:tc>
          <w:tcPr>
            <w:tcW w:w="1063" w:type="pct"/>
            <w:vAlign w:val="center"/>
          </w:tcPr>
          <w:p w:rsidR="00E64BF2" w:rsidRPr="00765C22" w:rsidRDefault="00E64BF2" w:rsidP="00765C22">
            <w:pPr>
              <w:spacing w:before="29" w:line="288" w:lineRule="auto"/>
              <w:jc w:val="center"/>
              <w:rPr>
                <w:b/>
                <w:szCs w:val="21"/>
              </w:rPr>
            </w:pPr>
            <w:r w:rsidRPr="00765C22">
              <w:rPr>
                <w:rFonts w:hint="eastAsia"/>
                <w:b/>
                <w:szCs w:val="21"/>
              </w:rPr>
              <w:t>上年度末</w:t>
            </w:r>
          </w:p>
          <w:p w:rsidR="00E64BF2" w:rsidRPr="00765C22" w:rsidRDefault="00E64BF2" w:rsidP="00765C22">
            <w:pPr>
              <w:spacing w:before="29" w:line="288" w:lineRule="auto"/>
              <w:jc w:val="center"/>
              <w:rPr>
                <w:b/>
                <w:szCs w:val="21"/>
              </w:rPr>
            </w:pPr>
            <w:r w:rsidRPr="00765C22">
              <w:rPr>
                <w:b/>
                <w:szCs w:val="21"/>
              </w:rPr>
              <w:t>2013</w:t>
            </w:r>
            <w:r w:rsidRPr="00765C22">
              <w:rPr>
                <w:b/>
                <w:szCs w:val="21"/>
              </w:rPr>
              <w:t>年</w:t>
            </w:r>
            <w:r w:rsidRPr="00765C22">
              <w:rPr>
                <w:b/>
                <w:szCs w:val="21"/>
              </w:rPr>
              <w:t>12</w:t>
            </w:r>
            <w:r w:rsidRPr="00765C22">
              <w:rPr>
                <w:b/>
                <w:szCs w:val="21"/>
              </w:rPr>
              <w:t>月</w:t>
            </w:r>
            <w:r w:rsidRPr="00765C22">
              <w:rPr>
                <w:b/>
                <w:szCs w:val="21"/>
              </w:rPr>
              <w:t>31</w:t>
            </w:r>
            <w:r w:rsidRPr="00765C22">
              <w:rPr>
                <w:b/>
                <w:szCs w:val="21"/>
              </w:rPr>
              <w:t>日</w:t>
            </w:r>
          </w:p>
        </w:tc>
        <w:tc>
          <w:tcPr>
            <w:tcW w:w="814" w:type="pct"/>
            <w:vAlign w:val="center"/>
          </w:tcPr>
          <w:p w:rsidR="00E64BF2" w:rsidRPr="00765C22" w:rsidRDefault="00E64BF2" w:rsidP="00227B70">
            <w:pPr>
              <w:spacing w:before="29" w:line="288" w:lineRule="auto"/>
              <w:jc w:val="center"/>
              <w:rPr>
                <w:b/>
                <w:szCs w:val="21"/>
              </w:rPr>
            </w:pPr>
            <w:r w:rsidRPr="00765C22">
              <w:rPr>
                <w:b/>
                <w:szCs w:val="21"/>
              </w:rPr>
              <w:t>1</w:t>
            </w:r>
            <w:r w:rsidRPr="00765C22">
              <w:rPr>
                <w:rFonts w:hint="eastAsia"/>
                <w:b/>
                <w:szCs w:val="21"/>
              </w:rPr>
              <w:t>年以内</w:t>
            </w:r>
          </w:p>
        </w:tc>
        <w:tc>
          <w:tcPr>
            <w:tcW w:w="753" w:type="pct"/>
            <w:vAlign w:val="center"/>
          </w:tcPr>
          <w:p w:rsidR="00E64BF2" w:rsidRPr="00765C22" w:rsidRDefault="00E64BF2" w:rsidP="00227B70">
            <w:pPr>
              <w:spacing w:before="29" w:line="288" w:lineRule="auto"/>
              <w:jc w:val="center"/>
              <w:rPr>
                <w:b/>
                <w:szCs w:val="21"/>
              </w:rPr>
            </w:pPr>
            <w:r w:rsidRPr="00765C22">
              <w:rPr>
                <w:b/>
                <w:szCs w:val="21"/>
              </w:rPr>
              <w:t>1-5</w:t>
            </w:r>
            <w:r w:rsidRPr="00765C22">
              <w:rPr>
                <w:rFonts w:hint="eastAsia"/>
                <w:b/>
                <w:szCs w:val="21"/>
              </w:rPr>
              <w:t>年</w:t>
            </w:r>
          </w:p>
        </w:tc>
        <w:tc>
          <w:tcPr>
            <w:tcW w:w="731" w:type="pct"/>
            <w:vAlign w:val="center"/>
          </w:tcPr>
          <w:p w:rsidR="00E64BF2" w:rsidRPr="00765C22" w:rsidRDefault="00E64BF2" w:rsidP="00227B70">
            <w:pPr>
              <w:spacing w:before="29" w:line="288" w:lineRule="auto"/>
              <w:jc w:val="center"/>
              <w:rPr>
                <w:b/>
                <w:szCs w:val="21"/>
              </w:rPr>
            </w:pPr>
            <w:r w:rsidRPr="00765C22">
              <w:rPr>
                <w:b/>
                <w:szCs w:val="21"/>
              </w:rPr>
              <w:t>5</w:t>
            </w:r>
            <w:r w:rsidRPr="00765C22">
              <w:rPr>
                <w:rFonts w:hint="eastAsia"/>
                <w:b/>
                <w:szCs w:val="21"/>
              </w:rPr>
              <w:t>年以上</w:t>
            </w:r>
          </w:p>
        </w:tc>
        <w:tc>
          <w:tcPr>
            <w:tcW w:w="858" w:type="pct"/>
            <w:vAlign w:val="center"/>
          </w:tcPr>
          <w:p w:rsidR="00E64BF2" w:rsidRPr="00765C22" w:rsidRDefault="00E64BF2" w:rsidP="00227B70">
            <w:pPr>
              <w:spacing w:before="29" w:line="288" w:lineRule="auto"/>
              <w:jc w:val="center"/>
              <w:rPr>
                <w:b/>
                <w:szCs w:val="21"/>
              </w:rPr>
            </w:pPr>
            <w:r w:rsidRPr="00765C22">
              <w:rPr>
                <w:rFonts w:hint="eastAsia"/>
                <w:b/>
                <w:szCs w:val="21"/>
              </w:rPr>
              <w:t>不计息</w:t>
            </w:r>
          </w:p>
        </w:tc>
        <w:tc>
          <w:tcPr>
            <w:tcW w:w="782" w:type="pct"/>
            <w:vAlign w:val="center"/>
          </w:tcPr>
          <w:p w:rsidR="00E64BF2" w:rsidRPr="00765C22" w:rsidRDefault="00E64BF2" w:rsidP="00227B70">
            <w:pPr>
              <w:spacing w:before="29" w:line="288" w:lineRule="auto"/>
              <w:jc w:val="center"/>
              <w:rPr>
                <w:b/>
                <w:szCs w:val="21"/>
              </w:rPr>
            </w:pPr>
            <w:r w:rsidRPr="00765C22">
              <w:rPr>
                <w:rFonts w:hint="eastAsia"/>
                <w:b/>
                <w:szCs w:val="21"/>
              </w:rPr>
              <w:t>合计</w:t>
            </w:r>
          </w:p>
        </w:tc>
      </w:tr>
      <w:tr w:rsidR="00E64BF2" w:rsidRPr="00765C22" w:rsidTr="00765C22">
        <w:trPr>
          <w:trHeight w:val="280"/>
          <w:jc w:val="center"/>
        </w:trPr>
        <w:tc>
          <w:tcPr>
            <w:tcW w:w="1063" w:type="pct"/>
            <w:vAlign w:val="center"/>
          </w:tcPr>
          <w:p w:rsidR="00E64BF2" w:rsidRPr="00765C22" w:rsidRDefault="00E64BF2" w:rsidP="00765C22">
            <w:pPr>
              <w:spacing w:before="29" w:line="288" w:lineRule="auto"/>
              <w:jc w:val="left"/>
              <w:rPr>
                <w:b/>
                <w:color w:val="000000"/>
                <w:kern w:val="0"/>
                <w:szCs w:val="21"/>
              </w:rPr>
            </w:pPr>
            <w:r w:rsidRPr="00765C22">
              <w:rPr>
                <w:rFonts w:hint="eastAsia"/>
                <w:b/>
                <w:color w:val="000000"/>
                <w:szCs w:val="21"/>
              </w:rPr>
              <w:t>资产</w:t>
            </w:r>
          </w:p>
        </w:tc>
        <w:tc>
          <w:tcPr>
            <w:tcW w:w="814" w:type="pct"/>
            <w:vAlign w:val="center"/>
          </w:tcPr>
          <w:p w:rsidR="00E64BF2" w:rsidRPr="00765C22" w:rsidRDefault="00E64BF2" w:rsidP="009C2B48">
            <w:pPr>
              <w:widowControl/>
              <w:spacing w:before="29" w:line="288" w:lineRule="auto"/>
              <w:jc w:val="right"/>
              <w:rPr>
                <w:color w:val="000000"/>
                <w:kern w:val="0"/>
                <w:szCs w:val="21"/>
              </w:rPr>
            </w:pPr>
          </w:p>
        </w:tc>
        <w:tc>
          <w:tcPr>
            <w:tcW w:w="753" w:type="pct"/>
            <w:vAlign w:val="center"/>
          </w:tcPr>
          <w:p w:rsidR="00E64BF2" w:rsidRPr="00765C22" w:rsidRDefault="00E64BF2" w:rsidP="00E536E1">
            <w:pPr>
              <w:spacing w:line="360" w:lineRule="auto"/>
              <w:jc w:val="right"/>
              <w:rPr>
                <w:rFonts w:ascii="宋体" w:hAnsi="宋体"/>
                <w:b/>
                <w:color w:val="000000"/>
                <w:szCs w:val="21"/>
              </w:rPr>
            </w:pPr>
          </w:p>
        </w:tc>
        <w:tc>
          <w:tcPr>
            <w:tcW w:w="731" w:type="pct"/>
            <w:vAlign w:val="center"/>
          </w:tcPr>
          <w:p w:rsidR="00E64BF2" w:rsidRPr="00765C22" w:rsidRDefault="00E64BF2" w:rsidP="00E536E1">
            <w:pPr>
              <w:spacing w:line="360" w:lineRule="auto"/>
              <w:jc w:val="right"/>
              <w:rPr>
                <w:rFonts w:ascii="宋体" w:hAnsi="宋体"/>
                <w:b/>
                <w:color w:val="000000"/>
                <w:szCs w:val="21"/>
              </w:rPr>
            </w:pPr>
          </w:p>
        </w:tc>
        <w:tc>
          <w:tcPr>
            <w:tcW w:w="858" w:type="pct"/>
            <w:vAlign w:val="center"/>
          </w:tcPr>
          <w:p w:rsidR="00E64BF2" w:rsidRPr="00765C22" w:rsidRDefault="00E64BF2" w:rsidP="00E536E1">
            <w:pPr>
              <w:spacing w:line="360" w:lineRule="auto"/>
              <w:jc w:val="right"/>
              <w:rPr>
                <w:rFonts w:ascii="宋体" w:hAnsi="宋体"/>
                <w:b/>
                <w:color w:val="000000"/>
                <w:szCs w:val="21"/>
              </w:rPr>
            </w:pPr>
          </w:p>
        </w:tc>
        <w:tc>
          <w:tcPr>
            <w:tcW w:w="782" w:type="pct"/>
            <w:vAlign w:val="center"/>
          </w:tcPr>
          <w:p w:rsidR="00E64BF2" w:rsidRPr="00765C22" w:rsidRDefault="00E64BF2" w:rsidP="00E536E1">
            <w:pPr>
              <w:spacing w:line="360" w:lineRule="auto"/>
              <w:jc w:val="right"/>
              <w:rPr>
                <w:rFonts w:ascii="宋体" w:hAnsi="宋体"/>
                <w:b/>
                <w:color w:val="000000"/>
                <w:szCs w:val="21"/>
              </w:rPr>
            </w:pP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银行存款</w:t>
            </w:r>
          </w:p>
        </w:tc>
        <w:tc>
          <w:tcPr>
            <w:tcW w:w="814" w:type="pct"/>
            <w:vAlign w:val="center"/>
          </w:tcPr>
          <w:p w:rsidR="006F6F92" w:rsidRPr="00765C22" w:rsidRDefault="00D86EF7">
            <w:pPr>
              <w:jc w:val="right"/>
              <w:rPr>
                <w:szCs w:val="21"/>
              </w:rPr>
            </w:pPr>
            <w:r w:rsidRPr="00765C22">
              <w:rPr>
                <w:color w:val="000000"/>
                <w:szCs w:val="21"/>
              </w:rPr>
              <w:t>1,762,679.17</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1,762,679.17</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结算备付金</w:t>
            </w:r>
          </w:p>
        </w:tc>
        <w:tc>
          <w:tcPr>
            <w:tcW w:w="814" w:type="pct"/>
            <w:vAlign w:val="center"/>
          </w:tcPr>
          <w:p w:rsidR="006F6F92" w:rsidRPr="00765C22" w:rsidRDefault="00D86EF7">
            <w:pPr>
              <w:jc w:val="right"/>
              <w:rPr>
                <w:szCs w:val="21"/>
              </w:rPr>
            </w:pPr>
            <w:r w:rsidRPr="00765C22">
              <w:rPr>
                <w:color w:val="000000"/>
                <w:szCs w:val="21"/>
              </w:rPr>
              <w:t>1,084,406.47</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1,084,406.47</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存出保证金</w:t>
            </w:r>
          </w:p>
        </w:tc>
        <w:tc>
          <w:tcPr>
            <w:tcW w:w="814" w:type="pct"/>
            <w:vAlign w:val="center"/>
          </w:tcPr>
          <w:p w:rsidR="006F6F92" w:rsidRPr="00765C22" w:rsidRDefault="00D86EF7">
            <w:pPr>
              <w:jc w:val="right"/>
              <w:rPr>
                <w:szCs w:val="21"/>
              </w:rPr>
            </w:pPr>
            <w:r w:rsidRPr="00765C22">
              <w:rPr>
                <w:color w:val="000000"/>
                <w:szCs w:val="21"/>
              </w:rPr>
              <w:t>185,181.59</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185,181.59</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交易性金融资产</w:t>
            </w:r>
          </w:p>
        </w:tc>
        <w:tc>
          <w:tcPr>
            <w:tcW w:w="814" w:type="pct"/>
            <w:vAlign w:val="center"/>
          </w:tcPr>
          <w:p w:rsidR="006F6F92" w:rsidRPr="00765C22" w:rsidRDefault="00D86EF7">
            <w:pPr>
              <w:jc w:val="right"/>
              <w:rPr>
                <w:szCs w:val="21"/>
              </w:rPr>
            </w:pPr>
            <w:r w:rsidRPr="00765C22">
              <w:rPr>
                <w:color w:val="000000"/>
                <w:szCs w:val="21"/>
              </w:rPr>
              <w:t>84,472,085.97</w:t>
            </w:r>
          </w:p>
        </w:tc>
        <w:tc>
          <w:tcPr>
            <w:tcW w:w="753" w:type="pct"/>
            <w:vAlign w:val="center"/>
          </w:tcPr>
          <w:p w:rsidR="006F6F92" w:rsidRPr="00765C22" w:rsidRDefault="00D86EF7">
            <w:pPr>
              <w:jc w:val="right"/>
              <w:rPr>
                <w:szCs w:val="21"/>
              </w:rPr>
            </w:pPr>
            <w:r w:rsidRPr="00765C22">
              <w:rPr>
                <w:color w:val="000000"/>
                <w:szCs w:val="21"/>
              </w:rPr>
              <w:t>51,632,300.00</w:t>
            </w:r>
          </w:p>
        </w:tc>
        <w:tc>
          <w:tcPr>
            <w:tcW w:w="731" w:type="pct"/>
            <w:vAlign w:val="center"/>
          </w:tcPr>
          <w:p w:rsidR="006F6F92" w:rsidRPr="00765C22" w:rsidRDefault="00D86EF7">
            <w:pPr>
              <w:jc w:val="right"/>
              <w:rPr>
                <w:szCs w:val="21"/>
              </w:rPr>
            </w:pPr>
            <w:r w:rsidRPr="00765C22">
              <w:rPr>
                <w:color w:val="000000"/>
                <w:szCs w:val="21"/>
              </w:rPr>
              <w:t>3,475,080.00</w:t>
            </w:r>
          </w:p>
        </w:tc>
        <w:tc>
          <w:tcPr>
            <w:tcW w:w="858" w:type="pct"/>
            <w:vAlign w:val="center"/>
          </w:tcPr>
          <w:p w:rsidR="006F6F92" w:rsidRPr="00765C22" w:rsidRDefault="00D86EF7">
            <w:pPr>
              <w:jc w:val="right"/>
              <w:rPr>
                <w:szCs w:val="21"/>
              </w:rPr>
            </w:pPr>
            <w:r w:rsidRPr="00765C22">
              <w:rPr>
                <w:color w:val="000000"/>
                <w:szCs w:val="21"/>
              </w:rPr>
              <w:t>118,171,939.76</w:t>
            </w:r>
          </w:p>
        </w:tc>
        <w:tc>
          <w:tcPr>
            <w:tcW w:w="782" w:type="pct"/>
            <w:vAlign w:val="center"/>
          </w:tcPr>
          <w:p w:rsidR="006F6F92" w:rsidRPr="00765C22" w:rsidRDefault="00D86EF7">
            <w:pPr>
              <w:jc w:val="right"/>
              <w:rPr>
                <w:szCs w:val="21"/>
              </w:rPr>
            </w:pPr>
            <w:r w:rsidRPr="00765C22">
              <w:rPr>
                <w:color w:val="000000"/>
                <w:szCs w:val="21"/>
              </w:rPr>
              <w:t>257,751,405.73</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买入返售金融资产</w:t>
            </w:r>
          </w:p>
        </w:tc>
        <w:tc>
          <w:tcPr>
            <w:tcW w:w="814" w:type="pct"/>
            <w:vAlign w:val="center"/>
          </w:tcPr>
          <w:p w:rsidR="006F6F92" w:rsidRPr="00765C22" w:rsidRDefault="00D86EF7">
            <w:pPr>
              <w:jc w:val="right"/>
              <w:rPr>
                <w:szCs w:val="21"/>
              </w:rPr>
            </w:pPr>
            <w:r w:rsidRPr="00765C22">
              <w:rPr>
                <w:color w:val="000000"/>
                <w:szCs w:val="21"/>
              </w:rPr>
              <w:t>7,000,000.00</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7,000,000.00</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应收证券清算款</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4,013,195.91</w:t>
            </w:r>
          </w:p>
        </w:tc>
        <w:tc>
          <w:tcPr>
            <w:tcW w:w="782" w:type="pct"/>
            <w:vAlign w:val="center"/>
          </w:tcPr>
          <w:p w:rsidR="006F6F92" w:rsidRPr="00765C22" w:rsidRDefault="00D86EF7">
            <w:pPr>
              <w:jc w:val="right"/>
              <w:rPr>
                <w:szCs w:val="21"/>
              </w:rPr>
            </w:pPr>
            <w:r w:rsidRPr="00765C22">
              <w:rPr>
                <w:color w:val="000000"/>
                <w:szCs w:val="21"/>
              </w:rPr>
              <w:t>4,013,195.91</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应收利息</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2,651,863.67</w:t>
            </w:r>
          </w:p>
        </w:tc>
        <w:tc>
          <w:tcPr>
            <w:tcW w:w="782" w:type="pct"/>
            <w:vAlign w:val="center"/>
          </w:tcPr>
          <w:p w:rsidR="006F6F92" w:rsidRPr="00765C22" w:rsidRDefault="00D86EF7">
            <w:pPr>
              <w:jc w:val="right"/>
              <w:rPr>
                <w:szCs w:val="21"/>
              </w:rPr>
            </w:pPr>
            <w:r w:rsidRPr="00765C22">
              <w:rPr>
                <w:color w:val="000000"/>
                <w:szCs w:val="21"/>
              </w:rPr>
              <w:t>2,651,863.67</w:t>
            </w:r>
          </w:p>
        </w:tc>
      </w:tr>
      <w:tr w:rsidR="00E64BF2" w:rsidRPr="00765C22" w:rsidTr="00765C22">
        <w:trPr>
          <w:trHeight w:val="280"/>
          <w:jc w:val="center"/>
        </w:trPr>
        <w:tc>
          <w:tcPr>
            <w:tcW w:w="1063" w:type="pct"/>
            <w:vAlign w:val="center"/>
          </w:tcPr>
          <w:p w:rsidR="00E64BF2" w:rsidRPr="00765C22" w:rsidRDefault="00E64BF2" w:rsidP="00765C22">
            <w:pPr>
              <w:spacing w:before="29" w:line="288" w:lineRule="auto"/>
              <w:jc w:val="left"/>
              <w:rPr>
                <w:rFonts w:ascii="宋体" w:hAnsi="宋体"/>
                <w:b/>
                <w:color w:val="000000"/>
                <w:szCs w:val="21"/>
              </w:rPr>
            </w:pPr>
            <w:r w:rsidRPr="00765C22">
              <w:rPr>
                <w:rFonts w:hint="eastAsia"/>
                <w:b/>
                <w:color w:val="000000"/>
                <w:szCs w:val="21"/>
              </w:rPr>
              <w:t>资产总计</w:t>
            </w:r>
          </w:p>
        </w:tc>
        <w:tc>
          <w:tcPr>
            <w:tcW w:w="814" w:type="pct"/>
            <w:vAlign w:val="center"/>
          </w:tcPr>
          <w:p w:rsidR="00E64BF2" w:rsidRPr="00765C22" w:rsidRDefault="00E64BF2" w:rsidP="00B053D1">
            <w:pPr>
              <w:spacing w:before="29" w:line="288" w:lineRule="auto"/>
              <w:jc w:val="right"/>
              <w:rPr>
                <w:b/>
                <w:szCs w:val="21"/>
              </w:rPr>
            </w:pPr>
            <w:r w:rsidRPr="00765C22">
              <w:rPr>
                <w:b/>
                <w:szCs w:val="21"/>
              </w:rPr>
              <w:t>94,504,353.20</w:t>
            </w:r>
          </w:p>
        </w:tc>
        <w:tc>
          <w:tcPr>
            <w:tcW w:w="753" w:type="pct"/>
            <w:vAlign w:val="center"/>
          </w:tcPr>
          <w:p w:rsidR="00E64BF2" w:rsidRPr="00765C22" w:rsidRDefault="00E64BF2" w:rsidP="00B053D1">
            <w:pPr>
              <w:spacing w:before="29" w:line="288" w:lineRule="auto"/>
              <w:jc w:val="right"/>
              <w:rPr>
                <w:b/>
                <w:szCs w:val="21"/>
              </w:rPr>
            </w:pPr>
            <w:r w:rsidRPr="00765C22">
              <w:rPr>
                <w:b/>
                <w:szCs w:val="21"/>
              </w:rPr>
              <w:t>51,632,300.00</w:t>
            </w:r>
          </w:p>
        </w:tc>
        <w:tc>
          <w:tcPr>
            <w:tcW w:w="731" w:type="pct"/>
            <w:vAlign w:val="center"/>
          </w:tcPr>
          <w:p w:rsidR="00E64BF2" w:rsidRPr="00765C22" w:rsidRDefault="00E64BF2" w:rsidP="00B053D1">
            <w:pPr>
              <w:spacing w:before="29" w:line="288" w:lineRule="auto"/>
              <w:jc w:val="right"/>
              <w:rPr>
                <w:b/>
                <w:szCs w:val="21"/>
              </w:rPr>
            </w:pPr>
            <w:r w:rsidRPr="00765C22">
              <w:rPr>
                <w:b/>
                <w:szCs w:val="21"/>
              </w:rPr>
              <w:t>3,475,080.00</w:t>
            </w:r>
          </w:p>
        </w:tc>
        <w:tc>
          <w:tcPr>
            <w:tcW w:w="858" w:type="pct"/>
            <w:vAlign w:val="center"/>
          </w:tcPr>
          <w:p w:rsidR="00E64BF2" w:rsidRPr="00765C22" w:rsidRDefault="00E64BF2" w:rsidP="00B053D1">
            <w:pPr>
              <w:spacing w:before="29" w:line="288" w:lineRule="auto"/>
              <w:jc w:val="right"/>
              <w:rPr>
                <w:b/>
                <w:szCs w:val="21"/>
              </w:rPr>
            </w:pPr>
            <w:r w:rsidRPr="00765C22">
              <w:rPr>
                <w:b/>
                <w:szCs w:val="21"/>
              </w:rPr>
              <w:t>124,836,999.34</w:t>
            </w:r>
          </w:p>
        </w:tc>
        <w:tc>
          <w:tcPr>
            <w:tcW w:w="782" w:type="pct"/>
            <w:vAlign w:val="center"/>
          </w:tcPr>
          <w:p w:rsidR="00E64BF2" w:rsidRPr="00765C22" w:rsidRDefault="00E64BF2" w:rsidP="00B053D1">
            <w:pPr>
              <w:spacing w:before="29" w:line="288" w:lineRule="auto"/>
              <w:jc w:val="right"/>
              <w:rPr>
                <w:b/>
                <w:szCs w:val="21"/>
              </w:rPr>
            </w:pPr>
            <w:r w:rsidRPr="00765C22">
              <w:rPr>
                <w:b/>
                <w:szCs w:val="21"/>
              </w:rPr>
              <w:t>274,448,732.54</w:t>
            </w:r>
          </w:p>
        </w:tc>
      </w:tr>
      <w:tr w:rsidR="00E64BF2" w:rsidRPr="00765C22" w:rsidTr="00765C22">
        <w:trPr>
          <w:trHeight w:val="278"/>
          <w:jc w:val="center"/>
        </w:trPr>
        <w:tc>
          <w:tcPr>
            <w:tcW w:w="1063" w:type="pct"/>
            <w:vAlign w:val="center"/>
          </w:tcPr>
          <w:p w:rsidR="00E64BF2" w:rsidRPr="00765C22" w:rsidRDefault="00E64BF2" w:rsidP="00765C22">
            <w:pPr>
              <w:spacing w:line="360" w:lineRule="auto"/>
              <w:jc w:val="left"/>
              <w:rPr>
                <w:rFonts w:ascii="宋体" w:hAnsi="宋体"/>
                <w:b/>
                <w:color w:val="000000"/>
                <w:szCs w:val="21"/>
              </w:rPr>
            </w:pPr>
            <w:r w:rsidRPr="00765C22">
              <w:rPr>
                <w:rFonts w:hint="eastAsia"/>
                <w:b/>
                <w:color w:val="000000"/>
                <w:szCs w:val="21"/>
              </w:rPr>
              <w:t>负债</w:t>
            </w:r>
          </w:p>
        </w:tc>
        <w:tc>
          <w:tcPr>
            <w:tcW w:w="814" w:type="pct"/>
            <w:vAlign w:val="bottom"/>
          </w:tcPr>
          <w:p w:rsidR="00E64BF2" w:rsidRPr="00765C22" w:rsidRDefault="00E64BF2" w:rsidP="00C915A6">
            <w:pPr>
              <w:spacing w:line="360" w:lineRule="auto"/>
              <w:jc w:val="right"/>
              <w:rPr>
                <w:rFonts w:ascii="宋体" w:hAnsi="宋体"/>
                <w:b/>
                <w:color w:val="0000FF"/>
                <w:kern w:val="0"/>
                <w:szCs w:val="21"/>
              </w:rPr>
            </w:pPr>
          </w:p>
        </w:tc>
        <w:tc>
          <w:tcPr>
            <w:tcW w:w="753" w:type="pct"/>
            <w:vAlign w:val="bottom"/>
          </w:tcPr>
          <w:p w:rsidR="00E64BF2" w:rsidRPr="00765C22" w:rsidRDefault="00E64BF2" w:rsidP="00C915A6">
            <w:pPr>
              <w:spacing w:line="360" w:lineRule="auto"/>
              <w:jc w:val="right"/>
              <w:rPr>
                <w:rFonts w:ascii="宋体" w:hAnsi="宋体"/>
                <w:b/>
                <w:color w:val="000000"/>
                <w:szCs w:val="21"/>
              </w:rPr>
            </w:pPr>
          </w:p>
        </w:tc>
        <w:tc>
          <w:tcPr>
            <w:tcW w:w="731" w:type="pct"/>
            <w:vAlign w:val="bottom"/>
          </w:tcPr>
          <w:p w:rsidR="00E64BF2" w:rsidRPr="00765C22" w:rsidRDefault="00E64BF2" w:rsidP="00C915A6">
            <w:pPr>
              <w:spacing w:line="360" w:lineRule="auto"/>
              <w:jc w:val="right"/>
              <w:rPr>
                <w:rFonts w:ascii="宋体" w:hAnsi="宋体"/>
                <w:b/>
                <w:color w:val="000000"/>
                <w:szCs w:val="21"/>
              </w:rPr>
            </w:pPr>
          </w:p>
        </w:tc>
        <w:tc>
          <w:tcPr>
            <w:tcW w:w="858" w:type="pct"/>
            <w:vAlign w:val="bottom"/>
          </w:tcPr>
          <w:p w:rsidR="00E64BF2" w:rsidRPr="00765C22" w:rsidRDefault="00E64BF2" w:rsidP="00C915A6">
            <w:pPr>
              <w:spacing w:line="360" w:lineRule="auto"/>
              <w:jc w:val="right"/>
              <w:rPr>
                <w:rFonts w:ascii="宋体" w:hAnsi="宋体"/>
                <w:b/>
                <w:color w:val="000000"/>
                <w:szCs w:val="21"/>
              </w:rPr>
            </w:pPr>
          </w:p>
        </w:tc>
        <w:tc>
          <w:tcPr>
            <w:tcW w:w="782" w:type="pct"/>
            <w:vAlign w:val="bottom"/>
          </w:tcPr>
          <w:p w:rsidR="00E64BF2" w:rsidRPr="00765C22" w:rsidRDefault="00E64BF2" w:rsidP="00C915A6">
            <w:pPr>
              <w:spacing w:line="360" w:lineRule="auto"/>
              <w:jc w:val="right"/>
              <w:rPr>
                <w:rFonts w:ascii="宋体" w:hAnsi="宋体"/>
                <w:b/>
                <w:color w:val="000000"/>
                <w:szCs w:val="21"/>
              </w:rPr>
            </w:pP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卖出回购金融资产款</w:t>
            </w:r>
          </w:p>
        </w:tc>
        <w:tc>
          <w:tcPr>
            <w:tcW w:w="814" w:type="pct"/>
            <w:vAlign w:val="center"/>
          </w:tcPr>
          <w:p w:rsidR="006F6F92" w:rsidRPr="00765C22" w:rsidRDefault="00D86EF7">
            <w:pPr>
              <w:jc w:val="right"/>
              <w:rPr>
                <w:szCs w:val="21"/>
              </w:rPr>
            </w:pPr>
            <w:r w:rsidRPr="00765C22">
              <w:rPr>
                <w:color w:val="000000"/>
                <w:szCs w:val="21"/>
              </w:rPr>
              <w:t>28,699,730.45</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w:t>
            </w:r>
          </w:p>
        </w:tc>
        <w:tc>
          <w:tcPr>
            <w:tcW w:w="782" w:type="pct"/>
            <w:vAlign w:val="center"/>
          </w:tcPr>
          <w:p w:rsidR="006F6F92" w:rsidRPr="00765C22" w:rsidRDefault="00D86EF7">
            <w:pPr>
              <w:jc w:val="right"/>
              <w:rPr>
                <w:szCs w:val="21"/>
              </w:rPr>
            </w:pPr>
            <w:r w:rsidRPr="00765C22">
              <w:rPr>
                <w:color w:val="000000"/>
                <w:szCs w:val="21"/>
              </w:rPr>
              <w:t>28,699,730.45</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应付证券清算款</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2,572,440.30</w:t>
            </w:r>
          </w:p>
        </w:tc>
        <w:tc>
          <w:tcPr>
            <w:tcW w:w="782" w:type="pct"/>
            <w:vAlign w:val="center"/>
          </w:tcPr>
          <w:p w:rsidR="006F6F92" w:rsidRPr="00765C22" w:rsidRDefault="00D86EF7">
            <w:pPr>
              <w:jc w:val="right"/>
              <w:rPr>
                <w:szCs w:val="21"/>
              </w:rPr>
            </w:pPr>
            <w:r w:rsidRPr="00765C22">
              <w:rPr>
                <w:color w:val="000000"/>
                <w:szCs w:val="21"/>
              </w:rPr>
              <w:t>2,572,440.30</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应付赎回款</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985,083.93</w:t>
            </w:r>
          </w:p>
        </w:tc>
        <w:tc>
          <w:tcPr>
            <w:tcW w:w="782" w:type="pct"/>
            <w:vAlign w:val="center"/>
          </w:tcPr>
          <w:p w:rsidR="006F6F92" w:rsidRPr="00765C22" w:rsidRDefault="00D86EF7">
            <w:pPr>
              <w:jc w:val="right"/>
              <w:rPr>
                <w:szCs w:val="21"/>
              </w:rPr>
            </w:pPr>
            <w:r w:rsidRPr="00765C22">
              <w:rPr>
                <w:color w:val="000000"/>
                <w:szCs w:val="21"/>
              </w:rPr>
              <w:t>985,083.93</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应付管理人报酬</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307,496.15</w:t>
            </w:r>
          </w:p>
        </w:tc>
        <w:tc>
          <w:tcPr>
            <w:tcW w:w="782" w:type="pct"/>
            <w:vAlign w:val="center"/>
          </w:tcPr>
          <w:p w:rsidR="006F6F92" w:rsidRPr="00765C22" w:rsidRDefault="00D86EF7">
            <w:pPr>
              <w:jc w:val="right"/>
              <w:rPr>
                <w:szCs w:val="21"/>
              </w:rPr>
            </w:pPr>
            <w:r w:rsidRPr="00765C22">
              <w:rPr>
                <w:color w:val="000000"/>
                <w:szCs w:val="21"/>
              </w:rPr>
              <w:t>307,496.15</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应付托管费</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51,249.35</w:t>
            </w:r>
          </w:p>
        </w:tc>
        <w:tc>
          <w:tcPr>
            <w:tcW w:w="782" w:type="pct"/>
            <w:vAlign w:val="center"/>
          </w:tcPr>
          <w:p w:rsidR="006F6F92" w:rsidRPr="00765C22" w:rsidRDefault="00D86EF7">
            <w:pPr>
              <w:jc w:val="right"/>
              <w:rPr>
                <w:szCs w:val="21"/>
              </w:rPr>
            </w:pPr>
            <w:r w:rsidRPr="00765C22">
              <w:rPr>
                <w:color w:val="000000"/>
                <w:szCs w:val="21"/>
              </w:rPr>
              <w:t>51,249.35</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应付交易费用</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263,216.48</w:t>
            </w:r>
          </w:p>
        </w:tc>
        <w:tc>
          <w:tcPr>
            <w:tcW w:w="782" w:type="pct"/>
            <w:vAlign w:val="center"/>
          </w:tcPr>
          <w:p w:rsidR="006F6F92" w:rsidRPr="00765C22" w:rsidRDefault="00D86EF7">
            <w:pPr>
              <w:jc w:val="right"/>
              <w:rPr>
                <w:szCs w:val="21"/>
              </w:rPr>
            </w:pPr>
            <w:r w:rsidRPr="00765C22">
              <w:rPr>
                <w:color w:val="000000"/>
                <w:szCs w:val="21"/>
              </w:rPr>
              <w:t>263,216.48</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应交税费</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2,101,890.73</w:t>
            </w:r>
          </w:p>
        </w:tc>
        <w:tc>
          <w:tcPr>
            <w:tcW w:w="782" w:type="pct"/>
            <w:vAlign w:val="center"/>
          </w:tcPr>
          <w:p w:rsidR="006F6F92" w:rsidRPr="00765C22" w:rsidRDefault="00D86EF7">
            <w:pPr>
              <w:jc w:val="right"/>
              <w:rPr>
                <w:szCs w:val="21"/>
              </w:rPr>
            </w:pPr>
            <w:r w:rsidRPr="00765C22">
              <w:rPr>
                <w:color w:val="000000"/>
                <w:szCs w:val="21"/>
              </w:rPr>
              <w:t>2,101,890.73</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应付利息</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32,361.26</w:t>
            </w:r>
          </w:p>
        </w:tc>
        <w:tc>
          <w:tcPr>
            <w:tcW w:w="782" w:type="pct"/>
            <w:vAlign w:val="center"/>
          </w:tcPr>
          <w:p w:rsidR="006F6F92" w:rsidRPr="00765C22" w:rsidRDefault="00D86EF7">
            <w:pPr>
              <w:jc w:val="right"/>
              <w:rPr>
                <w:szCs w:val="21"/>
              </w:rPr>
            </w:pPr>
            <w:r w:rsidRPr="00765C22">
              <w:rPr>
                <w:color w:val="000000"/>
                <w:szCs w:val="21"/>
              </w:rPr>
              <w:t>32,361.26</w:t>
            </w:r>
          </w:p>
        </w:tc>
      </w:tr>
      <w:tr w:rsidR="006F6F92" w:rsidRPr="00765C22" w:rsidTr="00765C22">
        <w:trPr>
          <w:jc w:val="center"/>
        </w:trPr>
        <w:tc>
          <w:tcPr>
            <w:tcW w:w="1063" w:type="pct"/>
            <w:vAlign w:val="center"/>
          </w:tcPr>
          <w:p w:rsidR="006F6F92" w:rsidRPr="00765C22" w:rsidRDefault="00D86EF7" w:rsidP="00765C22">
            <w:pPr>
              <w:jc w:val="left"/>
              <w:rPr>
                <w:szCs w:val="21"/>
              </w:rPr>
            </w:pPr>
            <w:r w:rsidRPr="00765C22">
              <w:rPr>
                <w:color w:val="000000"/>
                <w:szCs w:val="21"/>
              </w:rPr>
              <w:t>其他负债</w:t>
            </w:r>
          </w:p>
        </w:tc>
        <w:tc>
          <w:tcPr>
            <w:tcW w:w="814" w:type="pct"/>
            <w:vAlign w:val="center"/>
          </w:tcPr>
          <w:p w:rsidR="006F6F92" w:rsidRPr="00765C22" w:rsidRDefault="00D86EF7">
            <w:pPr>
              <w:jc w:val="right"/>
              <w:rPr>
                <w:szCs w:val="21"/>
              </w:rPr>
            </w:pPr>
            <w:r w:rsidRPr="00765C22">
              <w:rPr>
                <w:color w:val="000000"/>
                <w:szCs w:val="21"/>
              </w:rPr>
              <w:t>-</w:t>
            </w:r>
          </w:p>
        </w:tc>
        <w:tc>
          <w:tcPr>
            <w:tcW w:w="753" w:type="pct"/>
            <w:vAlign w:val="center"/>
          </w:tcPr>
          <w:p w:rsidR="006F6F92" w:rsidRPr="00765C22" w:rsidRDefault="00D86EF7">
            <w:pPr>
              <w:jc w:val="right"/>
              <w:rPr>
                <w:szCs w:val="21"/>
              </w:rPr>
            </w:pPr>
            <w:r w:rsidRPr="00765C22">
              <w:rPr>
                <w:color w:val="000000"/>
                <w:szCs w:val="21"/>
              </w:rPr>
              <w:t>-</w:t>
            </w:r>
          </w:p>
        </w:tc>
        <w:tc>
          <w:tcPr>
            <w:tcW w:w="731" w:type="pct"/>
            <w:vAlign w:val="center"/>
          </w:tcPr>
          <w:p w:rsidR="006F6F92" w:rsidRPr="00765C22" w:rsidRDefault="00D86EF7">
            <w:pPr>
              <w:jc w:val="right"/>
              <w:rPr>
                <w:szCs w:val="21"/>
              </w:rPr>
            </w:pPr>
            <w:r w:rsidRPr="00765C22">
              <w:rPr>
                <w:color w:val="000000"/>
                <w:szCs w:val="21"/>
              </w:rPr>
              <w:t>-</w:t>
            </w:r>
          </w:p>
        </w:tc>
        <w:tc>
          <w:tcPr>
            <w:tcW w:w="858" w:type="pct"/>
            <w:vAlign w:val="center"/>
          </w:tcPr>
          <w:p w:rsidR="006F6F92" w:rsidRPr="00765C22" w:rsidRDefault="00D86EF7">
            <w:pPr>
              <w:jc w:val="right"/>
              <w:rPr>
                <w:szCs w:val="21"/>
              </w:rPr>
            </w:pPr>
            <w:r w:rsidRPr="00765C22">
              <w:rPr>
                <w:color w:val="000000"/>
                <w:szCs w:val="21"/>
              </w:rPr>
              <w:t>340,247.62</w:t>
            </w:r>
          </w:p>
        </w:tc>
        <w:tc>
          <w:tcPr>
            <w:tcW w:w="782" w:type="pct"/>
            <w:vAlign w:val="center"/>
          </w:tcPr>
          <w:p w:rsidR="006F6F92" w:rsidRPr="00765C22" w:rsidRDefault="00D86EF7">
            <w:pPr>
              <w:jc w:val="right"/>
              <w:rPr>
                <w:szCs w:val="21"/>
              </w:rPr>
            </w:pPr>
            <w:r w:rsidRPr="00765C22">
              <w:rPr>
                <w:color w:val="000000"/>
                <w:szCs w:val="21"/>
              </w:rPr>
              <w:t>340,247.62</w:t>
            </w:r>
          </w:p>
        </w:tc>
      </w:tr>
      <w:tr w:rsidR="00B544A7" w:rsidRPr="00765C22" w:rsidTr="00765C22">
        <w:trPr>
          <w:trHeight w:val="278"/>
          <w:jc w:val="center"/>
        </w:trPr>
        <w:tc>
          <w:tcPr>
            <w:tcW w:w="1063" w:type="pct"/>
            <w:vAlign w:val="center"/>
          </w:tcPr>
          <w:p w:rsidR="00B544A7" w:rsidRPr="00765C22" w:rsidRDefault="00B544A7" w:rsidP="00765C22">
            <w:pPr>
              <w:spacing w:before="29" w:line="288" w:lineRule="auto"/>
              <w:jc w:val="left"/>
              <w:rPr>
                <w:b/>
                <w:color w:val="000000"/>
                <w:szCs w:val="21"/>
              </w:rPr>
            </w:pPr>
            <w:r w:rsidRPr="00765C22">
              <w:rPr>
                <w:rFonts w:hint="eastAsia"/>
                <w:b/>
                <w:color w:val="000000"/>
                <w:szCs w:val="21"/>
              </w:rPr>
              <w:t>负债总计</w:t>
            </w:r>
          </w:p>
        </w:tc>
        <w:tc>
          <w:tcPr>
            <w:tcW w:w="814" w:type="pct"/>
            <w:vAlign w:val="center"/>
          </w:tcPr>
          <w:p w:rsidR="00B544A7" w:rsidRPr="00765C22" w:rsidRDefault="003225CF" w:rsidP="00B053D1">
            <w:pPr>
              <w:spacing w:before="29" w:line="288" w:lineRule="auto"/>
              <w:jc w:val="right"/>
              <w:rPr>
                <w:b/>
                <w:color w:val="000000"/>
                <w:szCs w:val="21"/>
              </w:rPr>
            </w:pPr>
            <w:r w:rsidRPr="00765C22">
              <w:rPr>
                <w:rFonts w:hint="eastAsia"/>
                <w:b/>
                <w:color w:val="000000"/>
                <w:szCs w:val="21"/>
              </w:rPr>
              <w:t>28,699,730.45</w:t>
            </w:r>
          </w:p>
        </w:tc>
        <w:tc>
          <w:tcPr>
            <w:tcW w:w="753"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w:t>
            </w:r>
          </w:p>
        </w:tc>
        <w:tc>
          <w:tcPr>
            <w:tcW w:w="731"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w:t>
            </w:r>
          </w:p>
        </w:tc>
        <w:tc>
          <w:tcPr>
            <w:tcW w:w="858"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6,653,985.82</w:t>
            </w:r>
          </w:p>
        </w:tc>
        <w:tc>
          <w:tcPr>
            <w:tcW w:w="782" w:type="pct"/>
            <w:vAlign w:val="center"/>
          </w:tcPr>
          <w:p w:rsidR="00B544A7" w:rsidRPr="00765C22" w:rsidRDefault="003225CF" w:rsidP="00B053D1">
            <w:pPr>
              <w:spacing w:before="29" w:line="288" w:lineRule="auto"/>
              <w:jc w:val="right"/>
              <w:rPr>
                <w:b/>
                <w:color w:val="000000"/>
                <w:szCs w:val="21"/>
              </w:rPr>
            </w:pPr>
            <w:r w:rsidRPr="00765C22">
              <w:rPr>
                <w:rFonts w:hint="eastAsia"/>
                <w:b/>
                <w:color w:val="000000"/>
                <w:szCs w:val="21"/>
              </w:rPr>
              <w:t>35,353,716.27</w:t>
            </w:r>
          </w:p>
        </w:tc>
      </w:tr>
      <w:tr w:rsidR="00B544A7" w:rsidRPr="00765C22" w:rsidTr="00765C22">
        <w:trPr>
          <w:trHeight w:val="278"/>
          <w:jc w:val="center"/>
        </w:trPr>
        <w:tc>
          <w:tcPr>
            <w:tcW w:w="1063" w:type="pct"/>
            <w:vAlign w:val="center"/>
          </w:tcPr>
          <w:p w:rsidR="00B544A7" w:rsidRPr="00765C22" w:rsidRDefault="00B544A7" w:rsidP="00765C22">
            <w:pPr>
              <w:spacing w:before="29" w:line="288" w:lineRule="auto"/>
              <w:jc w:val="left"/>
              <w:rPr>
                <w:b/>
                <w:color w:val="000000"/>
                <w:szCs w:val="21"/>
              </w:rPr>
            </w:pPr>
            <w:r w:rsidRPr="00765C22">
              <w:rPr>
                <w:rFonts w:hint="eastAsia"/>
                <w:b/>
                <w:color w:val="000000"/>
                <w:szCs w:val="21"/>
              </w:rPr>
              <w:t>利率敏感度缺口</w:t>
            </w:r>
          </w:p>
        </w:tc>
        <w:tc>
          <w:tcPr>
            <w:tcW w:w="814"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65,804,622.75</w:t>
            </w:r>
          </w:p>
        </w:tc>
        <w:tc>
          <w:tcPr>
            <w:tcW w:w="753"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51,632,300.00</w:t>
            </w:r>
          </w:p>
        </w:tc>
        <w:tc>
          <w:tcPr>
            <w:tcW w:w="731"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3,475,080.00</w:t>
            </w:r>
          </w:p>
        </w:tc>
        <w:tc>
          <w:tcPr>
            <w:tcW w:w="858"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118,183,013.52</w:t>
            </w:r>
          </w:p>
        </w:tc>
        <w:tc>
          <w:tcPr>
            <w:tcW w:w="782" w:type="pct"/>
            <w:vAlign w:val="center"/>
          </w:tcPr>
          <w:p w:rsidR="00B544A7" w:rsidRPr="00765C22" w:rsidRDefault="00B544A7" w:rsidP="00B053D1">
            <w:pPr>
              <w:spacing w:before="29" w:line="288" w:lineRule="auto"/>
              <w:jc w:val="right"/>
              <w:rPr>
                <w:b/>
                <w:color w:val="000000"/>
                <w:szCs w:val="21"/>
              </w:rPr>
            </w:pPr>
            <w:r w:rsidRPr="00765C22">
              <w:rPr>
                <w:b/>
                <w:color w:val="000000"/>
                <w:szCs w:val="21"/>
              </w:rPr>
              <w:t>239,095,016.27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47736"/>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6F6F92">
        <w:tc>
          <w:tcPr>
            <w:tcW w:w="851" w:type="dxa"/>
            <w:vAlign w:val="center"/>
          </w:tcPr>
          <w:p w:rsidR="006F6F92" w:rsidRDefault="00D86EF7">
            <w:pPr>
              <w:jc w:val="left"/>
            </w:pPr>
            <w:r>
              <w:rPr>
                <w:bCs/>
                <w:color w:val="000000"/>
                <w:sz w:val="24"/>
              </w:rPr>
              <w:t>假设</w:t>
            </w:r>
          </w:p>
        </w:tc>
        <w:tc>
          <w:tcPr>
            <w:tcW w:w="8149" w:type="dxa"/>
            <w:gridSpan w:val="3"/>
            <w:vAlign w:val="center"/>
          </w:tcPr>
          <w:p w:rsidR="006F6F92" w:rsidRDefault="00D86EF7">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2013</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6F6F92">
        <w:tc>
          <w:tcPr>
            <w:tcW w:w="851" w:type="dxa"/>
            <w:vMerge/>
          </w:tcPr>
          <w:p w:rsidR="006F6F92" w:rsidRDefault="006F6F92"/>
        </w:tc>
        <w:tc>
          <w:tcPr>
            <w:tcW w:w="2693" w:type="dxa"/>
            <w:vAlign w:val="center"/>
          </w:tcPr>
          <w:p w:rsidR="006F6F92" w:rsidRDefault="00D86EF7">
            <w:pPr>
              <w:jc w:val="left"/>
            </w:pPr>
            <w:r>
              <w:rPr>
                <w:color w:val="000000"/>
                <w:sz w:val="24"/>
              </w:rPr>
              <w:t>市场利率上升</w:t>
            </w:r>
            <w:r>
              <w:rPr>
                <w:color w:val="000000"/>
                <w:sz w:val="24"/>
              </w:rPr>
              <w:t>25</w:t>
            </w:r>
            <w:r>
              <w:rPr>
                <w:color w:val="000000"/>
                <w:sz w:val="24"/>
              </w:rPr>
              <w:t>个基点</w:t>
            </w:r>
          </w:p>
        </w:tc>
        <w:tc>
          <w:tcPr>
            <w:tcW w:w="2777" w:type="dxa"/>
            <w:vAlign w:val="center"/>
          </w:tcPr>
          <w:p w:rsidR="006F6F92" w:rsidRDefault="00D86EF7">
            <w:pPr>
              <w:jc w:val="right"/>
            </w:pPr>
            <w:r>
              <w:rPr>
                <w:color w:val="000000"/>
                <w:sz w:val="24"/>
              </w:rPr>
              <w:t>减少约</w:t>
            </w:r>
            <w:r>
              <w:rPr>
                <w:color w:val="000000"/>
                <w:sz w:val="24"/>
              </w:rPr>
              <w:t>69</w:t>
            </w:r>
          </w:p>
        </w:tc>
        <w:tc>
          <w:tcPr>
            <w:tcW w:w="2679" w:type="dxa"/>
            <w:vAlign w:val="center"/>
          </w:tcPr>
          <w:p w:rsidR="006F6F92" w:rsidRDefault="00D86EF7">
            <w:pPr>
              <w:jc w:val="right"/>
            </w:pPr>
            <w:r>
              <w:rPr>
                <w:color w:val="000000"/>
                <w:sz w:val="24"/>
              </w:rPr>
              <w:t>减少约</w:t>
            </w:r>
            <w:r>
              <w:rPr>
                <w:color w:val="000000"/>
                <w:sz w:val="24"/>
              </w:rPr>
              <w:t>48</w:t>
            </w:r>
          </w:p>
        </w:tc>
      </w:tr>
      <w:tr w:rsidR="006F6F92">
        <w:tc>
          <w:tcPr>
            <w:tcW w:w="851" w:type="dxa"/>
            <w:vMerge/>
          </w:tcPr>
          <w:p w:rsidR="006F6F92" w:rsidRDefault="006F6F92"/>
        </w:tc>
        <w:tc>
          <w:tcPr>
            <w:tcW w:w="2693" w:type="dxa"/>
            <w:vAlign w:val="center"/>
          </w:tcPr>
          <w:p w:rsidR="006F6F92" w:rsidRDefault="00D86EF7">
            <w:pPr>
              <w:jc w:val="left"/>
            </w:pPr>
            <w:r>
              <w:rPr>
                <w:color w:val="000000"/>
                <w:sz w:val="24"/>
              </w:rPr>
              <w:t>市场利率下降</w:t>
            </w:r>
            <w:r>
              <w:rPr>
                <w:color w:val="000000"/>
                <w:sz w:val="24"/>
              </w:rPr>
              <w:t>25</w:t>
            </w:r>
            <w:r>
              <w:rPr>
                <w:color w:val="000000"/>
                <w:sz w:val="24"/>
              </w:rPr>
              <w:t>个基点</w:t>
            </w:r>
          </w:p>
        </w:tc>
        <w:tc>
          <w:tcPr>
            <w:tcW w:w="2777" w:type="dxa"/>
            <w:vAlign w:val="center"/>
          </w:tcPr>
          <w:p w:rsidR="006F6F92" w:rsidRDefault="00D86EF7">
            <w:pPr>
              <w:jc w:val="right"/>
            </w:pPr>
            <w:r>
              <w:rPr>
                <w:color w:val="000000"/>
                <w:sz w:val="24"/>
              </w:rPr>
              <w:t>增加约</w:t>
            </w:r>
            <w:r>
              <w:rPr>
                <w:color w:val="000000"/>
                <w:sz w:val="24"/>
              </w:rPr>
              <w:t>70</w:t>
            </w:r>
          </w:p>
        </w:tc>
        <w:tc>
          <w:tcPr>
            <w:tcW w:w="2679" w:type="dxa"/>
            <w:vAlign w:val="center"/>
          </w:tcPr>
          <w:p w:rsidR="006F6F92" w:rsidRDefault="00D86EF7">
            <w:pPr>
              <w:jc w:val="right"/>
            </w:pPr>
            <w:r>
              <w:rPr>
                <w:color w:val="000000"/>
                <w:sz w:val="24"/>
              </w:rPr>
              <w:t>增加约</w:t>
            </w:r>
            <w:r>
              <w:rPr>
                <w:color w:val="000000"/>
                <w:sz w:val="24"/>
              </w:rPr>
              <w:t>49</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8" w:name="_Toc41524773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47738"/>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9"/>
    </w:p>
    <w:p w:rsidR="006F6F92" w:rsidRDefault="00D86EF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F6F92" w:rsidRDefault="00D86EF7">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30%-80%</w:t>
      </w:r>
      <w:r w:rsidRPr="00C10D71">
        <w:rPr>
          <w:color w:val="000000"/>
          <w:sz w:val="24"/>
        </w:rPr>
        <w:t>；债券、货币市场工具、权证、资产支持证券以及法律法规或中国证监会允许基金投资的其他证券品种占基金资产的</w:t>
      </w:r>
      <w:r w:rsidRPr="00C10D71">
        <w:rPr>
          <w:color w:val="000000"/>
          <w:sz w:val="24"/>
        </w:rPr>
        <w:t>20%-70%</w:t>
      </w:r>
      <w:r w:rsidRPr="00C10D71">
        <w:rPr>
          <w:color w:val="000000"/>
          <w:sz w:val="24"/>
        </w:rPr>
        <w:t>，其中基金保留的现金以及投资于到期日在一年以内的政府债券的比例合计不低于基金资产净值的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5247739"/>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1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765C22" w:rsidTr="00C915A6">
        <w:tc>
          <w:tcPr>
            <w:tcW w:w="3119" w:type="dxa"/>
            <w:vMerge w:val="restart"/>
            <w:vAlign w:val="center"/>
          </w:tcPr>
          <w:p w:rsidR="005F5256" w:rsidRPr="00765C22" w:rsidRDefault="005F5256" w:rsidP="00C10D71">
            <w:pPr>
              <w:spacing w:before="29" w:line="288" w:lineRule="auto"/>
              <w:jc w:val="center"/>
              <w:rPr>
                <w:color w:val="000000"/>
                <w:szCs w:val="21"/>
              </w:rPr>
            </w:pPr>
            <w:r w:rsidRPr="00765C22">
              <w:rPr>
                <w:rFonts w:hint="eastAsia"/>
                <w:color w:val="000000"/>
                <w:szCs w:val="21"/>
              </w:rPr>
              <w:t>项目</w:t>
            </w:r>
          </w:p>
        </w:tc>
        <w:tc>
          <w:tcPr>
            <w:tcW w:w="2940" w:type="dxa"/>
            <w:gridSpan w:val="2"/>
            <w:vAlign w:val="center"/>
          </w:tcPr>
          <w:p w:rsidR="005F5256" w:rsidRPr="00765C22" w:rsidRDefault="005F5256" w:rsidP="00C10D71">
            <w:pPr>
              <w:spacing w:before="29" w:line="288" w:lineRule="auto"/>
              <w:jc w:val="center"/>
              <w:rPr>
                <w:color w:val="000000"/>
                <w:szCs w:val="21"/>
              </w:rPr>
            </w:pPr>
            <w:r w:rsidRPr="00765C22">
              <w:rPr>
                <w:rFonts w:hint="eastAsia"/>
                <w:color w:val="000000"/>
                <w:szCs w:val="21"/>
              </w:rPr>
              <w:t>本期末</w:t>
            </w:r>
          </w:p>
          <w:p w:rsidR="005F5256" w:rsidRPr="00765C22" w:rsidRDefault="005F5256" w:rsidP="00C10D71">
            <w:pPr>
              <w:spacing w:before="29" w:line="288" w:lineRule="auto"/>
              <w:jc w:val="center"/>
              <w:rPr>
                <w:color w:val="000000"/>
                <w:szCs w:val="21"/>
              </w:rPr>
            </w:pPr>
            <w:r w:rsidRPr="00765C22">
              <w:rPr>
                <w:color w:val="000000"/>
                <w:szCs w:val="21"/>
              </w:rPr>
              <w:t>2014</w:t>
            </w:r>
            <w:r w:rsidRPr="00765C22">
              <w:rPr>
                <w:color w:val="000000"/>
                <w:szCs w:val="21"/>
              </w:rPr>
              <w:t>年</w:t>
            </w:r>
            <w:r w:rsidRPr="00765C22">
              <w:rPr>
                <w:color w:val="000000"/>
                <w:szCs w:val="21"/>
              </w:rPr>
              <w:t>12</w:t>
            </w:r>
            <w:r w:rsidRPr="00765C22">
              <w:rPr>
                <w:color w:val="000000"/>
                <w:szCs w:val="21"/>
              </w:rPr>
              <w:t>月</w:t>
            </w:r>
            <w:r w:rsidRPr="00765C22">
              <w:rPr>
                <w:color w:val="000000"/>
                <w:szCs w:val="21"/>
              </w:rPr>
              <w:t>31</w:t>
            </w:r>
            <w:r w:rsidRPr="00765C22">
              <w:rPr>
                <w:color w:val="000000"/>
                <w:szCs w:val="21"/>
              </w:rPr>
              <w:t>日</w:t>
            </w:r>
          </w:p>
        </w:tc>
        <w:tc>
          <w:tcPr>
            <w:tcW w:w="2941" w:type="dxa"/>
            <w:gridSpan w:val="2"/>
            <w:vAlign w:val="center"/>
          </w:tcPr>
          <w:p w:rsidR="005F5256" w:rsidRPr="00765C22" w:rsidRDefault="005F5256" w:rsidP="00C10D71">
            <w:pPr>
              <w:spacing w:before="29" w:line="288" w:lineRule="auto"/>
              <w:jc w:val="center"/>
              <w:rPr>
                <w:color w:val="000000"/>
                <w:szCs w:val="21"/>
              </w:rPr>
            </w:pPr>
            <w:r w:rsidRPr="00765C22">
              <w:rPr>
                <w:rFonts w:hint="eastAsia"/>
                <w:color w:val="000000"/>
                <w:szCs w:val="21"/>
              </w:rPr>
              <w:t>上年度末</w:t>
            </w:r>
          </w:p>
          <w:p w:rsidR="005F5256" w:rsidRPr="00765C22" w:rsidRDefault="00955CB7" w:rsidP="00C10D71">
            <w:pPr>
              <w:spacing w:before="29" w:line="288" w:lineRule="auto"/>
              <w:jc w:val="center"/>
              <w:rPr>
                <w:color w:val="000000"/>
                <w:szCs w:val="21"/>
              </w:rPr>
            </w:pPr>
            <w:r w:rsidRPr="00765C22">
              <w:rPr>
                <w:color w:val="000000"/>
                <w:szCs w:val="21"/>
              </w:rPr>
              <w:t>2013</w:t>
            </w:r>
            <w:r w:rsidRPr="00765C22">
              <w:rPr>
                <w:color w:val="000000"/>
                <w:szCs w:val="21"/>
              </w:rPr>
              <w:t>年</w:t>
            </w:r>
            <w:r w:rsidRPr="00765C22">
              <w:rPr>
                <w:color w:val="000000"/>
                <w:szCs w:val="21"/>
              </w:rPr>
              <w:t>12</w:t>
            </w:r>
            <w:r w:rsidRPr="00765C22">
              <w:rPr>
                <w:color w:val="000000"/>
                <w:szCs w:val="21"/>
              </w:rPr>
              <w:t>月</w:t>
            </w:r>
            <w:r w:rsidRPr="00765C22">
              <w:rPr>
                <w:color w:val="000000"/>
                <w:szCs w:val="21"/>
              </w:rPr>
              <w:t>31</w:t>
            </w:r>
            <w:r w:rsidRPr="00765C22">
              <w:rPr>
                <w:color w:val="000000"/>
                <w:szCs w:val="21"/>
              </w:rPr>
              <w:t>日</w:t>
            </w:r>
          </w:p>
        </w:tc>
      </w:tr>
      <w:tr w:rsidR="005F5256" w:rsidRPr="00765C22" w:rsidTr="00765C22">
        <w:tc>
          <w:tcPr>
            <w:tcW w:w="3119" w:type="dxa"/>
            <w:vMerge/>
            <w:vAlign w:val="center"/>
          </w:tcPr>
          <w:p w:rsidR="005F5256" w:rsidRPr="00765C22" w:rsidRDefault="005F5256" w:rsidP="00C10D71">
            <w:pPr>
              <w:spacing w:before="29" w:line="288" w:lineRule="auto"/>
              <w:jc w:val="center"/>
              <w:rPr>
                <w:color w:val="000000"/>
                <w:szCs w:val="21"/>
              </w:rPr>
            </w:pPr>
          </w:p>
        </w:tc>
        <w:tc>
          <w:tcPr>
            <w:tcW w:w="1701" w:type="dxa"/>
            <w:vAlign w:val="center"/>
          </w:tcPr>
          <w:p w:rsidR="005F5256" w:rsidRPr="00765C22" w:rsidRDefault="005F5256" w:rsidP="00C10D71">
            <w:pPr>
              <w:spacing w:before="29" w:line="288" w:lineRule="auto"/>
              <w:ind w:right="142"/>
              <w:jc w:val="center"/>
              <w:rPr>
                <w:color w:val="000000"/>
                <w:szCs w:val="21"/>
              </w:rPr>
            </w:pPr>
            <w:r w:rsidRPr="00765C22">
              <w:rPr>
                <w:rFonts w:hint="eastAsia"/>
                <w:color w:val="000000"/>
                <w:szCs w:val="21"/>
              </w:rPr>
              <w:t>公允价值</w:t>
            </w:r>
          </w:p>
        </w:tc>
        <w:tc>
          <w:tcPr>
            <w:tcW w:w="1239" w:type="dxa"/>
            <w:vAlign w:val="center"/>
          </w:tcPr>
          <w:p w:rsidR="005F5256" w:rsidRPr="00765C22" w:rsidRDefault="005F5256" w:rsidP="00C10D71">
            <w:pPr>
              <w:spacing w:before="29" w:line="288" w:lineRule="auto"/>
              <w:ind w:right="141"/>
              <w:jc w:val="center"/>
              <w:rPr>
                <w:color w:val="000000"/>
                <w:szCs w:val="21"/>
              </w:rPr>
            </w:pPr>
            <w:r w:rsidRPr="00765C22">
              <w:rPr>
                <w:rFonts w:hint="eastAsia"/>
                <w:color w:val="000000"/>
                <w:szCs w:val="21"/>
              </w:rPr>
              <w:t>占基金资产净值比例（</w:t>
            </w:r>
            <w:r w:rsidRPr="00765C22">
              <w:rPr>
                <w:color w:val="000000"/>
                <w:szCs w:val="21"/>
              </w:rPr>
              <w:t>%</w:t>
            </w:r>
            <w:r w:rsidRPr="00765C22">
              <w:rPr>
                <w:rFonts w:hint="eastAsia"/>
                <w:color w:val="000000"/>
                <w:szCs w:val="21"/>
              </w:rPr>
              <w:t>）</w:t>
            </w:r>
          </w:p>
        </w:tc>
        <w:tc>
          <w:tcPr>
            <w:tcW w:w="1738" w:type="dxa"/>
            <w:vAlign w:val="center"/>
          </w:tcPr>
          <w:p w:rsidR="005F5256" w:rsidRPr="00765C22" w:rsidRDefault="005F5256" w:rsidP="00C10D71">
            <w:pPr>
              <w:spacing w:before="29" w:line="288" w:lineRule="auto"/>
              <w:ind w:right="113"/>
              <w:jc w:val="center"/>
              <w:rPr>
                <w:color w:val="000000"/>
                <w:szCs w:val="21"/>
              </w:rPr>
            </w:pPr>
            <w:r w:rsidRPr="00765C22">
              <w:rPr>
                <w:rFonts w:hint="eastAsia"/>
                <w:color w:val="000000"/>
                <w:szCs w:val="21"/>
              </w:rPr>
              <w:t>公允价值</w:t>
            </w:r>
          </w:p>
        </w:tc>
        <w:tc>
          <w:tcPr>
            <w:tcW w:w="1203" w:type="dxa"/>
            <w:vAlign w:val="center"/>
          </w:tcPr>
          <w:p w:rsidR="005F5256" w:rsidRPr="00765C22" w:rsidRDefault="005F5256" w:rsidP="00C10D71">
            <w:pPr>
              <w:spacing w:before="29" w:line="288" w:lineRule="auto"/>
              <w:ind w:right="141"/>
              <w:jc w:val="center"/>
              <w:rPr>
                <w:color w:val="000000"/>
                <w:szCs w:val="21"/>
              </w:rPr>
            </w:pPr>
            <w:r w:rsidRPr="00765C22">
              <w:rPr>
                <w:rFonts w:hint="eastAsia"/>
                <w:color w:val="000000"/>
                <w:szCs w:val="21"/>
              </w:rPr>
              <w:t>占基金资产净值比例（</w:t>
            </w:r>
            <w:r w:rsidRPr="00765C22">
              <w:rPr>
                <w:color w:val="000000"/>
                <w:szCs w:val="21"/>
              </w:rPr>
              <w:t>%</w:t>
            </w:r>
            <w:r w:rsidRPr="00765C22">
              <w:rPr>
                <w:rFonts w:hint="eastAsia"/>
                <w:color w:val="000000"/>
                <w:szCs w:val="21"/>
              </w:rPr>
              <w:t>）</w:t>
            </w:r>
          </w:p>
        </w:tc>
      </w:tr>
      <w:tr w:rsidR="005F5256" w:rsidRPr="00765C22" w:rsidTr="00765C22">
        <w:tc>
          <w:tcPr>
            <w:tcW w:w="3119" w:type="dxa"/>
            <w:vAlign w:val="center"/>
          </w:tcPr>
          <w:p w:rsidR="005F5256" w:rsidRPr="00765C22" w:rsidRDefault="005F5256" w:rsidP="00C10D71">
            <w:pPr>
              <w:spacing w:before="29" w:line="288" w:lineRule="auto"/>
              <w:jc w:val="left"/>
              <w:rPr>
                <w:color w:val="000000"/>
                <w:szCs w:val="21"/>
              </w:rPr>
            </w:pPr>
            <w:r w:rsidRPr="00765C22">
              <w:rPr>
                <w:rFonts w:hint="eastAsia"/>
                <w:color w:val="000000"/>
                <w:szCs w:val="21"/>
              </w:rPr>
              <w:t>交易性金融资产－股票投资</w:t>
            </w:r>
          </w:p>
        </w:tc>
        <w:tc>
          <w:tcPr>
            <w:tcW w:w="1701" w:type="dxa"/>
            <w:vAlign w:val="center"/>
          </w:tcPr>
          <w:p w:rsidR="005F5256" w:rsidRPr="00765C22" w:rsidRDefault="005F5256" w:rsidP="00FF7CE7">
            <w:pPr>
              <w:spacing w:before="29" w:line="288" w:lineRule="auto"/>
              <w:jc w:val="right"/>
              <w:rPr>
                <w:kern w:val="0"/>
                <w:szCs w:val="21"/>
              </w:rPr>
            </w:pPr>
            <w:r w:rsidRPr="00765C22">
              <w:rPr>
                <w:kern w:val="0"/>
                <w:szCs w:val="21"/>
              </w:rPr>
              <w:t>231,294,400.97</w:t>
            </w:r>
          </w:p>
        </w:tc>
        <w:tc>
          <w:tcPr>
            <w:tcW w:w="1239" w:type="dxa"/>
            <w:vAlign w:val="center"/>
          </w:tcPr>
          <w:p w:rsidR="005F5256" w:rsidRPr="00765C22" w:rsidRDefault="005F5256" w:rsidP="00FF7CE7">
            <w:pPr>
              <w:spacing w:before="29" w:line="288" w:lineRule="auto"/>
              <w:jc w:val="right"/>
              <w:rPr>
                <w:kern w:val="0"/>
                <w:szCs w:val="21"/>
              </w:rPr>
            </w:pPr>
            <w:r w:rsidRPr="00765C22">
              <w:rPr>
                <w:kern w:val="0"/>
                <w:szCs w:val="21"/>
              </w:rPr>
              <w:t>72.83</w:t>
            </w:r>
          </w:p>
        </w:tc>
        <w:tc>
          <w:tcPr>
            <w:tcW w:w="1738" w:type="dxa"/>
            <w:vAlign w:val="center"/>
          </w:tcPr>
          <w:p w:rsidR="005F5256" w:rsidRPr="00765C22" w:rsidRDefault="005F5256" w:rsidP="00FF7CE7">
            <w:pPr>
              <w:spacing w:before="29" w:line="288" w:lineRule="auto"/>
              <w:jc w:val="right"/>
              <w:rPr>
                <w:kern w:val="0"/>
                <w:szCs w:val="21"/>
              </w:rPr>
            </w:pPr>
            <w:r w:rsidRPr="00765C22">
              <w:rPr>
                <w:kern w:val="0"/>
                <w:szCs w:val="21"/>
              </w:rPr>
              <w:t>118,171,939.76</w:t>
            </w:r>
          </w:p>
        </w:tc>
        <w:tc>
          <w:tcPr>
            <w:tcW w:w="1203" w:type="dxa"/>
            <w:vAlign w:val="center"/>
          </w:tcPr>
          <w:p w:rsidR="005F5256" w:rsidRPr="00765C22" w:rsidRDefault="005F5256" w:rsidP="00FF7CE7">
            <w:pPr>
              <w:spacing w:before="29" w:line="288" w:lineRule="auto"/>
              <w:jc w:val="right"/>
              <w:rPr>
                <w:kern w:val="0"/>
                <w:szCs w:val="21"/>
              </w:rPr>
            </w:pPr>
            <w:r w:rsidRPr="00765C22">
              <w:rPr>
                <w:kern w:val="0"/>
                <w:szCs w:val="21"/>
              </w:rPr>
              <w:t>49.42</w:t>
            </w:r>
          </w:p>
        </w:tc>
      </w:tr>
      <w:tr w:rsidR="005F5256" w:rsidRPr="00765C22" w:rsidTr="00765C22">
        <w:tc>
          <w:tcPr>
            <w:tcW w:w="3119" w:type="dxa"/>
            <w:vAlign w:val="center"/>
          </w:tcPr>
          <w:p w:rsidR="005F5256" w:rsidRPr="00765C22" w:rsidRDefault="005F5256" w:rsidP="00C10D71">
            <w:pPr>
              <w:spacing w:before="29" w:line="288" w:lineRule="auto"/>
              <w:jc w:val="left"/>
              <w:rPr>
                <w:color w:val="000000"/>
                <w:szCs w:val="21"/>
              </w:rPr>
            </w:pPr>
            <w:r w:rsidRPr="00765C22">
              <w:rPr>
                <w:rFonts w:hint="eastAsia"/>
                <w:color w:val="000000"/>
                <w:szCs w:val="21"/>
              </w:rPr>
              <w:t>交易性金融资产</w:t>
            </w:r>
            <w:r w:rsidR="0017237A" w:rsidRPr="00765C22">
              <w:rPr>
                <w:rFonts w:hint="eastAsia"/>
                <w:color w:val="000000"/>
                <w:szCs w:val="21"/>
              </w:rPr>
              <w:t>－</w:t>
            </w:r>
            <w:r w:rsidRPr="00765C22">
              <w:rPr>
                <w:rFonts w:hint="eastAsia"/>
                <w:color w:val="000000"/>
                <w:szCs w:val="21"/>
              </w:rPr>
              <w:t>基金投资</w:t>
            </w:r>
          </w:p>
        </w:tc>
        <w:tc>
          <w:tcPr>
            <w:tcW w:w="1701" w:type="dxa"/>
            <w:vAlign w:val="center"/>
          </w:tcPr>
          <w:p w:rsidR="005F5256" w:rsidRPr="00765C22" w:rsidRDefault="005F5256" w:rsidP="00FF7CE7">
            <w:pPr>
              <w:spacing w:before="29" w:line="288" w:lineRule="auto"/>
              <w:jc w:val="right"/>
              <w:rPr>
                <w:kern w:val="0"/>
                <w:szCs w:val="21"/>
              </w:rPr>
            </w:pPr>
            <w:r w:rsidRPr="00765C22">
              <w:rPr>
                <w:kern w:val="0"/>
                <w:szCs w:val="21"/>
              </w:rPr>
              <w:t>-</w:t>
            </w:r>
          </w:p>
        </w:tc>
        <w:tc>
          <w:tcPr>
            <w:tcW w:w="1239" w:type="dxa"/>
            <w:vAlign w:val="center"/>
          </w:tcPr>
          <w:p w:rsidR="005F5256" w:rsidRPr="00765C22" w:rsidRDefault="005F5256" w:rsidP="00FF7CE7">
            <w:pPr>
              <w:spacing w:before="29" w:line="288" w:lineRule="auto"/>
              <w:jc w:val="right"/>
              <w:rPr>
                <w:kern w:val="0"/>
                <w:szCs w:val="21"/>
              </w:rPr>
            </w:pPr>
            <w:r w:rsidRPr="00765C22">
              <w:rPr>
                <w:kern w:val="0"/>
                <w:szCs w:val="21"/>
              </w:rPr>
              <w:t>-</w:t>
            </w:r>
          </w:p>
        </w:tc>
        <w:tc>
          <w:tcPr>
            <w:tcW w:w="1738" w:type="dxa"/>
            <w:vAlign w:val="center"/>
          </w:tcPr>
          <w:p w:rsidR="005F5256" w:rsidRPr="00765C22" w:rsidRDefault="005F5256" w:rsidP="00FF7CE7">
            <w:pPr>
              <w:spacing w:before="29" w:line="288" w:lineRule="auto"/>
              <w:jc w:val="right"/>
              <w:rPr>
                <w:kern w:val="0"/>
                <w:szCs w:val="21"/>
              </w:rPr>
            </w:pPr>
            <w:r w:rsidRPr="00765C22">
              <w:rPr>
                <w:kern w:val="0"/>
                <w:szCs w:val="21"/>
              </w:rPr>
              <w:t>-</w:t>
            </w:r>
          </w:p>
        </w:tc>
        <w:tc>
          <w:tcPr>
            <w:tcW w:w="1203" w:type="dxa"/>
            <w:vAlign w:val="center"/>
          </w:tcPr>
          <w:p w:rsidR="005F5256" w:rsidRPr="00765C22" w:rsidRDefault="005F5256" w:rsidP="00FF7CE7">
            <w:pPr>
              <w:spacing w:before="29" w:line="288" w:lineRule="auto"/>
              <w:jc w:val="right"/>
              <w:rPr>
                <w:kern w:val="0"/>
                <w:szCs w:val="21"/>
              </w:rPr>
            </w:pPr>
            <w:r w:rsidRPr="00765C22">
              <w:rPr>
                <w:kern w:val="0"/>
                <w:szCs w:val="21"/>
              </w:rPr>
              <w:t>-</w:t>
            </w:r>
          </w:p>
        </w:tc>
      </w:tr>
      <w:tr w:rsidR="00DE0DFE" w:rsidRPr="00765C22" w:rsidTr="00765C22">
        <w:tc>
          <w:tcPr>
            <w:tcW w:w="3119" w:type="dxa"/>
            <w:vAlign w:val="center"/>
          </w:tcPr>
          <w:p w:rsidR="00DE0DFE" w:rsidRPr="00765C22" w:rsidRDefault="00DE0DFE" w:rsidP="00C10D71">
            <w:pPr>
              <w:spacing w:before="29" w:line="288" w:lineRule="auto"/>
              <w:jc w:val="left"/>
              <w:rPr>
                <w:color w:val="000000"/>
                <w:szCs w:val="21"/>
              </w:rPr>
            </w:pPr>
            <w:r w:rsidRPr="00765C22">
              <w:rPr>
                <w:rFonts w:hint="eastAsia"/>
                <w:color w:val="000000"/>
                <w:szCs w:val="21"/>
              </w:rPr>
              <w:t>交易性金融资产－贵金属投资</w:t>
            </w:r>
          </w:p>
        </w:tc>
        <w:tc>
          <w:tcPr>
            <w:tcW w:w="1701" w:type="dxa"/>
            <w:vAlign w:val="center"/>
          </w:tcPr>
          <w:p w:rsidR="00DE0DFE" w:rsidRPr="00765C22" w:rsidRDefault="00DE0DFE" w:rsidP="00FF7CE7">
            <w:pPr>
              <w:spacing w:before="29" w:line="288" w:lineRule="auto"/>
              <w:jc w:val="right"/>
              <w:rPr>
                <w:kern w:val="0"/>
                <w:szCs w:val="21"/>
              </w:rPr>
            </w:pPr>
            <w:r w:rsidRPr="00765C22">
              <w:rPr>
                <w:rFonts w:hint="eastAsia"/>
                <w:kern w:val="0"/>
                <w:szCs w:val="21"/>
              </w:rPr>
              <w:t>-</w:t>
            </w:r>
          </w:p>
        </w:tc>
        <w:tc>
          <w:tcPr>
            <w:tcW w:w="1239" w:type="dxa"/>
            <w:vAlign w:val="center"/>
          </w:tcPr>
          <w:p w:rsidR="00DE0DFE" w:rsidRPr="00765C22" w:rsidRDefault="00DE0DFE" w:rsidP="00FF7CE7">
            <w:pPr>
              <w:spacing w:before="29" w:line="288" w:lineRule="auto"/>
              <w:jc w:val="right"/>
              <w:rPr>
                <w:kern w:val="0"/>
                <w:szCs w:val="21"/>
              </w:rPr>
            </w:pPr>
            <w:r w:rsidRPr="00765C22">
              <w:rPr>
                <w:rFonts w:hint="eastAsia"/>
                <w:kern w:val="0"/>
                <w:szCs w:val="21"/>
              </w:rPr>
              <w:t>-</w:t>
            </w:r>
          </w:p>
        </w:tc>
        <w:tc>
          <w:tcPr>
            <w:tcW w:w="1738" w:type="dxa"/>
            <w:vAlign w:val="center"/>
          </w:tcPr>
          <w:p w:rsidR="00DE0DFE" w:rsidRPr="00765C22" w:rsidRDefault="00DE0DFE" w:rsidP="00FF7CE7">
            <w:pPr>
              <w:spacing w:before="29" w:line="288" w:lineRule="auto"/>
              <w:jc w:val="right"/>
              <w:rPr>
                <w:kern w:val="0"/>
                <w:szCs w:val="21"/>
              </w:rPr>
            </w:pPr>
            <w:r w:rsidRPr="00765C22">
              <w:rPr>
                <w:rFonts w:hint="eastAsia"/>
                <w:kern w:val="0"/>
                <w:szCs w:val="21"/>
              </w:rPr>
              <w:t>-</w:t>
            </w:r>
          </w:p>
        </w:tc>
        <w:tc>
          <w:tcPr>
            <w:tcW w:w="1203" w:type="dxa"/>
            <w:vAlign w:val="center"/>
          </w:tcPr>
          <w:p w:rsidR="00DE0DFE" w:rsidRPr="00765C22" w:rsidRDefault="00DE0DFE" w:rsidP="00FF7CE7">
            <w:pPr>
              <w:spacing w:before="29" w:line="288" w:lineRule="auto"/>
              <w:jc w:val="right"/>
              <w:rPr>
                <w:kern w:val="0"/>
                <w:szCs w:val="21"/>
              </w:rPr>
            </w:pPr>
            <w:r w:rsidRPr="00765C22">
              <w:rPr>
                <w:rFonts w:hint="eastAsia"/>
                <w:kern w:val="0"/>
                <w:szCs w:val="21"/>
              </w:rPr>
              <w:t>-</w:t>
            </w:r>
          </w:p>
        </w:tc>
      </w:tr>
      <w:tr w:rsidR="00DE0DFE" w:rsidRPr="00765C22" w:rsidTr="00765C22">
        <w:tc>
          <w:tcPr>
            <w:tcW w:w="3119" w:type="dxa"/>
            <w:vAlign w:val="center"/>
          </w:tcPr>
          <w:p w:rsidR="00DE0DFE" w:rsidRPr="00765C22" w:rsidRDefault="00DE0DFE" w:rsidP="00C10D71">
            <w:pPr>
              <w:spacing w:before="29" w:line="288" w:lineRule="auto"/>
              <w:jc w:val="left"/>
              <w:rPr>
                <w:color w:val="000000"/>
                <w:szCs w:val="21"/>
              </w:rPr>
            </w:pPr>
            <w:r w:rsidRPr="00765C22">
              <w:rPr>
                <w:rFonts w:hint="eastAsia"/>
                <w:color w:val="000000"/>
                <w:szCs w:val="21"/>
              </w:rPr>
              <w:t>衍生金融资产－权证投资</w:t>
            </w:r>
          </w:p>
        </w:tc>
        <w:tc>
          <w:tcPr>
            <w:tcW w:w="1701"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c>
          <w:tcPr>
            <w:tcW w:w="1239"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c>
          <w:tcPr>
            <w:tcW w:w="1738"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c>
          <w:tcPr>
            <w:tcW w:w="1203"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r>
      <w:tr w:rsidR="00DE0DFE" w:rsidRPr="00765C22" w:rsidTr="00765C22">
        <w:tc>
          <w:tcPr>
            <w:tcW w:w="3119" w:type="dxa"/>
            <w:vAlign w:val="center"/>
          </w:tcPr>
          <w:p w:rsidR="00DE0DFE" w:rsidRPr="00765C22" w:rsidRDefault="00DE0DFE" w:rsidP="00C10D71">
            <w:pPr>
              <w:spacing w:before="29" w:line="288" w:lineRule="auto"/>
              <w:jc w:val="left"/>
              <w:rPr>
                <w:color w:val="000000"/>
                <w:szCs w:val="21"/>
              </w:rPr>
            </w:pPr>
            <w:r w:rsidRPr="00765C22">
              <w:rPr>
                <w:rFonts w:hint="eastAsia"/>
                <w:color w:val="000000"/>
                <w:szCs w:val="21"/>
              </w:rPr>
              <w:t>其他</w:t>
            </w:r>
          </w:p>
        </w:tc>
        <w:tc>
          <w:tcPr>
            <w:tcW w:w="1701"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c>
          <w:tcPr>
            <w:tcW w:w="1239"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c>
          <w:tcPr>
            <w:tcW w:w="1738"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c>
          <w:tcPr>
            <w:tcW w:w="1203" w:type="dxa"/>
            <w:vAlign w:val="center"/>
          </w:tcPr>
          <w:p w:rsidR="00DE0DFE" w:rsidRPr="00765C22" w:rsidRDefault="00DE0DFE" w:rsidP="00FF7CE7">
            <w:pPr>
              <w:spacing w:before="29" w:line="288" w:lineRule="auto"/>
              <w:jc w:val="right"/>
              <w:rPr>
                <w:kern w:val="0"/>
                <w:szCs w:val="21"/>
              </w:rPr>
            </w:pPr>
            <w:r w:rsidRPr="00765C22">
              <w:rPr>
                <w:kern w:val="0"/>
                <w:szCs w:val="21"/>
              </w:rPr>
              <w:t>-</w:t>
            </w:r>
          </w:p>
        </w:tc>
      </w:tr>
      <w:tr w:rsidR="00DE0DFE" w:rsidRPr="00765C22" w:rsidTr="00765C22">
        <w:tc>
          <w:tcPr>
            <w:tcW w:w="3119" w:type="dxa"/>
            <w:vAlign w:val="center"/>
          </w:tcPr>
          <w:p w:rsidR="00DE0DFE" w:rsidRPr="00765C22" w:rsidRDefault="00DE0DFE" w:rsidP="00C10D71">
            <w:pPr>
              <w:spacing w:before="29" w:line="288" w:lineRule="auto"/>
              <w:jc w:val="left"/>
              <w:rPr>
                <w:color w:val="000000"/>
                <w:szCs w:val="21"/>
              </w:rPr>
            </w:pPr>
            <w:r w:rsidRPr="00765C22">
              <w:rPr>
                <w:rFonts w:hint="eastAsia"/>
                <w:color w:val="000000"/>
                <w:szCs w:val="21"/>
              </w:rPr>
              <w:t>合计</w:t>
            </w:r>
          </w:p>
        </w:tc>
        <w:tc>
          <w:tcPr>
            <w:tcW w:w="1701" w:type="dxa"/>
            <w:vAlign w:val="center"/>
          </w:tcPr>
          <w:p w:rsidR="00DE0DFE" w:rsidRPr="00765C22" w:rsidRDefault="00DE0DFE" w:rsidP="00FF7CE7">
            <w:pPr>
              <w:spacing w:before="29" w:line="288" w:lineRule="auto"/>
              <w:jc w:val="right"/>
              <w:rPr>
                <w:kern w:val="0"/>
                <w:szCs w:val="21"/>
              </w:rPr>
            </w:pPr>
            <w:r w:rsidRPr="00765C22">
              <w:rPr>
                <w:kern w:val="0"/>
                <w:szCs w:val="21"/>
              </w:rPr>
              <w:t>231,294,400.97</w:t>
            </w:r>
          </w:p>
        </w:tc>
        <w:tc>
          <w:tcPr>
            <w:tcW w:w="1239" w:type="dxa"/>
            <w:vAlign w:val="center"/>
          </w:tcPr>
          <w:p w:rsidR="00DE0DFE" w:rsidRPr="00765C22" w:rsidRDefault="00DE0DFE" w:rsidP="00FF7CE7">
            <w:pPr>
              <w:spacing w:before="29" w:line="288" w:lineRule="auto"/>
              <w:jc w:val="right"/>
              <w:rPr>
                <w:kern w:val="0"/>
                <w:szCs w:val="21"/>
              </w:rPr>
            </w:pPr>
            <w:r w:rsidRPr="00765C22">
              <w:rPr>
                <w:kern w:val="0"/>
                <w:szCs w:val="21"/>
              </w:rPr>
              <w:t>72.83</w:t>
            </w:r>
          </w:p>
        </w:tc>
        <w:tc>
          <w:tcPr>
            <w:tcW w:w="1738" w:type="dxa"/>
            <w:vAlign w:val="center"/>
          </w:tcPr>
          <w:p w:rsidR="00DE0DFE" w:rsidRPr="00765C22" w:rsidRDefault="00DE0DFE" w:rsidP="00FF7CE7">
            <w:pPr>
              <w:spacing w:before="29" w:line="288" w:lineRule="auto"/>
              <w:jc w:val="right"/>
              <w:rPr>
                <w:kern w:val="0"/>
                <w:szCs w:val="21"/>
              </w:rPr>
            </w:pPr>
            <w:r w:rsidRPr="00765C22">
              <w:rPr>
                <w:kern w:val="0"/>
                <w:szCs w:val="21"/>
              </w:rPr>
              <w:t>118,171,939.76</w:t>
            </w:r>
          </w:p>
        </w:tc>
        <w:tc>
          <w:tcPr>
            <w:tcW w:w="1203" w:type="dxa"/>
            <w:vAlign w:val="center"/>
          </w:tcPr>
          <w:p w:rsidR="00DE0DFE" w:rsidRPr="00765C22" w:rsidRDefault="00DE0DFE" w:rsidP="00FF7CE7">
            <w:pPr>
              <w:spacing w:before="29" w:line="288" w:lineRule="auto"/>
              <w:jc w:val="right"/>
              <w:rPr>
                <w:kern w:val="0"/>
                <w:szCs w:val="21"/>
              </w:rPr>
            </w:pPr>
            <w:r w:rsidRPr="00765C22">
              <w:rPr>
                <w:kern w:val="0"/>
                <w:szCs w:val="21"/>
              </w:rPr>
              <w:t>49.42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415247740"/>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F6F92">
        <w:tc>
          <w:tcPr>
            <w:tcW w:w="851" w:type="dxa"/>
            <w:vAlign w:val="center"/>
          </w:tcPr>
          <w:p w:rsidR="006F6F92" w:rsidRDefault="00D86EF7">
            <w:pPr>
              <w:jc w:val="left"/>
            </w:pPr>
            <w:r>
              <w:rPr>
                <w:bCs/>
                <w:color w:val="000000"/>
                <w:sz w:val="24"/>
              </w:rPr>
              <w:t>假设</w:t>
            </w:r>
          </w:p>
        </w:tc>
        <w:tc>
          <w:tcPr>
            <w:tcW w:w="8221" w:type="dxa"/>
            <w:gridSpan w:val="3"/>
            <w:vAlign w:val="center"/>
          </w:tcPr>
          <w:p w:rsidR="006F6F92" w:rsidRDefault="00D86EF7">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F6F92">
        <w:tc>
          <w:tcPr>
            <w:tcW w:w="851" w:type="dxa"/>
            <w:vMerge/>
          </w:tcPr>
          <w:p w:rsidR="006F6F92" w:rsidRDefault="006F6F92"/>
        </w:tc>
        <w:tc>
          <w:tcPr>
            <w:tcW w:w="3969" w:type="dxa"/>
            <w:vAlign w:val="center"/>
          </w:tcPr>
          <w:p w:rsidR="006F6F92" w:rsidRDefault="00D86EF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6F6F92" w:rsidRDefault="00D86EF7">
            <w:pPr>
              <w:jc w:val="right"/>
            </w:pPr>
            <w:r>
              <w:rPr>
                <w:color w:val="000000"/>
                <w:sz w:val="24"/>
              </w:rPr>
              <w:t>增加约</w:t>
            </w:r>
            <w:r>
              <w:rPr>
                <w:color w:val="000000"/>
                <w:sz w:val="24"/>
              </w:rPr>
              <w:t>1,014</w:t>
            </w:r>
          </w:p>
        </w:tc>
        <w:tc>
          <w:tcPr>
            <w:tcW w:w="2126" w:type="dxa"/>
            <w:vAlign w:val="center"/>
          </w:tcPr>
          <w:p w:rsidR="006F6F92" w:rsidRDefault="00D86EF7">
            <w:pPr>
              <w:jc w:val="right"/>
            </w:pPr>
            <w:r>
              <w:rPr>
                <w:color w:val="000000"/>
                <w:sz w:val="24"/>
              </w:rPr>
              <w:t>增加约</w:t>
            </w:r>
            <w:r>
              <w:rPr>
                <w:color w:val="000000"/>
                <w:sz w:val="24"/>
              </w:rPr>
              <w:t>695</w:t>
            </w:r>
          </w:p>
        </w:tc>
      </w:tr>
      <w:tr w:rsidR="006F6F92">
        <w:tc>
          <w:tcPr>
            <w:tcW w:w="851" w:type="dxa"/>
            <w:vMerge/>
          </w:tcPr>
          <w:p w:rsidR="006F6F92" w:rsidRDefault="006F6F92"/>
        </w:tc>
        <w:tc>
          <w:tcPr>
            <w:tcW w:w="3969" w:type="dxa"/>
            <w:vAlign w:val="center"/>
          </w:tcPr>
          <w:p w:rsidR="006F6F92" w:rsidRDefault="00D86EF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6F6F92" w:rsidRDefault="00D86EF7">
            <w:pPr>
              <w:jc w:val="right"/>
            </w:pPr>
            <w:r>
              <w:rPr>
                <w:color w:val="000000"/>
                <w:sz w:val="24"/>
              </w:rPr>
              <w:t>减少约</w:t>
            </w:r>
            <w:r>
              <w:rPr>
                <w:color w:val="000000"/>
                <w:sz w:val="24"/>
              </w:rPr>
              <w:t>1,014</w:t>
            </w:r>
          </w:p>
        </w:tc>
        <w:tc>
          <w:tcPr>
            <w:tcW w:w="2126" w:type="dxa"/>
            <w:vAlign w:val="center"/>
          </w:tcPr>
          <w:p w:rsidR="006F6F92" w:rsidRDefault="00D86EF7">
            <w:pPr>
              <w:jc w:val="right"/>
            </w:pPr>
            <w:r>
              <w:rPr>
                <w:color w:val="000000"/>
                <w:sz w:val="24"/>
              </w:rPr>
              <w:t>减少约</w:t>
            </w:r>
            <w:r>
              <w:rPr>
                <w:color w:val="000000"/>
                <w:sz w:val="24"/>
              </w:rPr>
              <w:t>695</w:t>
            </w:r>
          </w:p>
        </w:tc>
      </w:tr>
    </w:tbl>
    <w:p w:rsidR="00434083" w:rsidRDefault="00434083" w:rsidP="008A2877">
      <w:pPr>
        <w:spacing w:before="29" w:line="288" w:lineRule="auto"/>
        <w:ind w:firstLineChars="200" w:firstLine="420"/>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2" w:name="_Toc415247741"/>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2"/>
    </w:p>
    <w:p w:rsidR="006F6F92" w:rsidRDefault="00D86EF7">
      <w:pPr>
        <w:spacing w:before="29" w:line="288" w:lineRule="auto"/>
        <w:ind w:firstLineChars="200" w:firstLine="480"/>
        <w:rPr>
          <w:color w:val="000000"/>
          <w:sz w:val="24"/>
        </w:rPr>
      </w:pPr>
      <w:r>
        <w:rPr>
          <w:color w:val="000000"/>
          <w:sz w:val="24"/>
        </w:rPr>
        <w:t>(1)</w:t>
      </w:r>
      <w:r>
        <w:rPr>
          <w:color w:val="000000"/>
          <w:sz w:val="24"/>
        </w:rPr>
        <w:t>公允价值</w:t>
      </w:r>
    </w:p>
    <w:p w:rsidR="006F6F92" w:rsidRDefault="00D86EF7">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6F6F92" w:rsidRDefault="00D86EF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F6F92" w:rsidRDefault="00D86EF7">
      <w:pPr>
        <w:spacing w:before="29" w:line="288" w:lineRule="auto"/>
        <w:ind w:firstLineChars="200" w:firstLine="480"/>
        <w:rPr>
          <w:color w:val="000000"/>
          <w:sz w:val="24"/>
        </w:rPr>
      </w:pPr>
      <w:r>
        <w:rPr>
          <w:color w:val="000000"/>
          <w:sz w:val="24"/>
        </w:rPr>
        <w:t>第一层次：相同资产或负债在活跃市场上未经调整的报价。</w:t>
      </w:r>
    </w:p>
    <w:p w:rsidR="006F6F92" w:rsidRDefault="00D86EF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F6F92" w:rsidRDefault="00D86EF7">
      <w:pPr>
        <w:spacing w:before="29" w:line="288" w:lineRule="auto"/>
        <w:ind w:firstLineChars="200" w:firstLine="480"/>
        <w:rPr>
          <w:color w:val="000000"/>
          <w:sz w:val="24"/>
        </w:rPr>
      </w:pPr>
      <w:r>
        <w:rPr>
          <w:color w:val="000000"/>
          <w:sz w:val="24"/>
        </w:rPr>
        <w:t>第三层次：相关资产或负债的不可观察输入值。</w:t>
      </w:r>
    </w:p>
    <w:p w:rsidR="006F6F92" w:rsidRDefault="00D86EF7">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6F6F92" w:rsidRDefault="00D86EF7">
      <w:pPr>
        <w:spacing w:before="29" w:line="288" w:lineRule="auto"/>
        <w:ind w:firstLineChars="200" w:firstLine="480"/>
        <w:rPr>
          <w:color w:val="000000"/>
          <w:sz w:val="24"/>
        </w:rPr>
      </w:pPr>
      <w:r>
        <w:rPr>
          <w:color w:val="000000"/>
          <w:sz w:val="24"/>
        </w:rPr>
        <w:t>(i)</w:t>
      </w:r>
      <w:r>
        <w:rPr>
          <w:color w:val="000000"/>
          <w:sz w:val="24"/>
        </w:rPr>
        <w:t>各层次金融工具公允价值</w:t>
      </w:r>
    </w:p>
    <w:p w:rsidR="006F6F92" w:rsidRDefault="00D86EF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274,460,681.11</w:t>
      </w:r>
      <w:r>
        <w:rPr>
          <w:color w:val="000000"/>
          <w:sz w:val="24"/>
        </w:rPr>
        <w:t>元，属于第二层次的余额为</w:t>
      </w:r>
      <w:r>
        <w:rPr>
          <w:color w:val="000000"/>
          <w:sz w:val="24"/>
        </w:rPr>
        <w:t>65,202,148.98</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166,023,405.73</w:t>
      </w:r>
      <w:r>
        <w:rPr>
          <w:color w:val="000000"/>
          <w:sz w:val="24"/>
        </w:rPr>
        <w:t>元，第二层次</w:t>
      </w:r>
      <w:r>
        <w:rPr>
          <w:color w:val="000000"/>
          <w:sz w:val="24"/>
        </w:rPr>
        <w:t>91,728,000.00</w:t>
      </w:r>
      <w:r>
        <w:rPr>
          <w:color w:val="000000"/>
          <w:sz w:val="24"/>
        </w:rPr>
        <w:t>元，无第三层次</w:t>
      </w:r>
      <w:r>
        <w:rPr>
          <w:color w:val="000000"/>
          <w:sz w:val="24"/>
        </w:rPr>
        <w:t>)</w:t>
      </w:r>
      <w:r>
        <w:rPr>
          <w:color w:val="000000"/>
          <w:sz w:val="24"/>
        </w:rPr>
        <w:t>。</w:t>
      </w:r>
    </w:p>
    <w:p w:rsidR="006F6F92" w:rsidRDefault="00D86EF7">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6F6F92" w:rsidRDefault="00D86EF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F6F92" w:rsidRDefault="00D86EF7">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6F6F92" w:rsidRDefault="00D86EF7">
      <w:pPr>
        <w:spacing w:before="29" w:line="288" w:lineRule="auto"/>
        <w:ind w:firstLineChars="200" w:firstLine="480"/>
        <w:rPr>
          <w:color w:val="000000"/>
          <w:sz w:val="24"/>
        </w:rPr>
      </w:pPr>
      <w:r>
        <w:rPr>
          <w:color w:val="000000"/>
          <w:sz w:val="24"/>
        </w:rPr>
        <w:t>无。</w:t>
      </w:r>
    </w:p>
    <w:p w:rsidR="006F6F92" w:rsidRDefault="00D86EF7">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6F6F92" w:rsidRDefault="00D86EF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F6F92" w:rsidRDefault="00D86EF7">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6F6F92" w:rsidRDefault="00D86EF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044E05">
      <w:pPr>
        <w:pStyle w:val="1"/>
        <w:keepNext/>
        <w:keepLines/>
        <w:widowControl w:val="0"/>
        <w:spacing w:beforeLines="100" w:before="312" w:afterLines="100" w:after="312" w:line="288" w:lineRule="auto"/>
        <w:jc w:val="center"/>
        <w:rPr>
          <w:b/>
          <w:color w:val="000000"/>
          <w:szCs w:val="24"/>
        </w:rPr>
      </w:pPr>
      <w:bookmarkStart w:id="213" w:name="_Toc225498272"/>
      <w:bookmarkStart w:id="214" w:name="_Toc361324877"/>
      <w:bookmarkStart w:id="215" w:name="_Toc415247742"/>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225498273"/>
      <w:bookmarkStart w:id="217" w:name="_Toc361324878"/>
      <w:bookmarkStart w:id="218" w:name="_Toc415247743"/>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8A2877">
            <w:pPr>
              <w:widowControl/>
              <w:spacing w:before="29" w:line="288" w:lineRule="auto"/>
              <w:ind w:firstLineChars="50" w:firstLine="120"/>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231,294,400.97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66.00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8A2877">
            <w:pPr>
              <w:widowControl/>
              <w:spacing w:before="29" w:line="288" w:lineRule="auto"/>
              <w:ind w:firstLineChars="50" w:firstLine="120"/>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231,294,400.97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66.00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8A2877">
            <w:pPr>
              <w:widowControl/>
              <w:spacing w:before="29" w:line="288" w:lineRule="auto"/>
              <w:ind w:firstLineChars="50" w:firstLine="120"/>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108,368,429.12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30.92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1D6765">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108,368,429.12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30.92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1D6765">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1D6765">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1D6765">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1D6765">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1D6765">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1D6765">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8,649,076.92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2.47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1D6765">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2,159,827.51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0.62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1D6765">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350,471,734.52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25498274"/>
      <w:bookmarkStart w:id="220" w:name="_Toc361324879"/>
      <w:bookmarkStart w:id="221" w:name="_Toc415247744"/>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65,191,954.65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20.53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43,276,485.40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13.63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6,420,000.00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2.02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32,299,830.54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10.17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70,027,773.25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22.05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9,084,179.13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2.86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4,994,178.00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1.57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231,294,400.97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72.83</w:t>
            </w:r>
          </w:p>
        </w:tc>
      </w:tr>
    </w:tbl>
    <w:p w:rsidR="00434083" w:rsidRDefault="00434083" w:rsidP="008A2877">
      <w:pPr>
        <w:adjustRightInd w:val="0"/>
        <w:snapToGrid w:val="0"/>
        <w:spacing w:before="29" w:line="288" w:lineRule="auto"/>
        <w:jc w:val="center"/>
        <w:rPr>
          <w:kern w:val="0"/>
        </w:rPr>
      </w:pPr>
      <w:bookmarkStart w:id="222" w:name="_Toc361324881"/>
    </w:p>
    <w:p w:rsidR="001A59F9" w:rsidRPr="00AD0E47" w:rsidRDefault="001A59F9" w:rsidP="00AD0E47">
      <w:pPr>
        <w:pStyle w:val="20"/>
        <w:spacing w:before="29" w:after="0" w:line="288" w:lineRule="auto"/>
        <w:rPr>
          <w:rFonts w:ascii="Times New Roman" w:hAnsi="Times New Roman"/>
          <w:kern w:val="0"/>
          <w:szCs w:val="24"/>
        </w:rPr>
      </w:pPr>
      <w:bookmarkStart w:id="223" w:name="_Toc415247745"/>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F6F92">
        <w:trPr>
          <w:jc w:val="center"/>
        </w:trPr>
        <w:tc>
          <w:tcPr>
            <w:tcW w:w="817" w:type="dxa"/>
            <w:vAlign w:val="center"/>
          </w:tcPr>
          <w:p w:rsidR="006F6F92" w:rsidRDefault="00D86EF7">
            <w:pPr>
              <w:jc w:val="center"/>
            </w:pPr>
            <w:r>
              <w:rPr>
                <w:color w:val="000000"/>
                <w:sz w:val="24"/>
              </w:rPr>
              <w:t>1</w:t>
            </w:r>
          </w:p>
        </w:tc>
        <w:tc>
          <w:tcPr>
            <w:tcW w:w="1276" w:type="dxa"/>
            <w:vAlign w:val="center"/>
          </w:tcPr>
          <w:p w:rsidR="006F6F92" w:rsidRDefault="00D86EF7">
            <w:pPr>
              <w:jc w:val="center"/>
            </w:pPr>
            <w:r>
              <w:rPr>
                <w:color w:val="000000"/>
                <w:sz w:val="24"/>
              </w:rPr>
              <w:t>601668</w:t>
            </w:r>
          </w:p>
        </w:tc>
        <w:tc>
          <w:tcPr>
            <w:tcW w:w="1701" w:type="dxa"/>
            <w:vAlign w:val="center"/>
          </w:tcPr>
          <w:p w:rsidR="006F6F92" w:rsidRDefault="00D86EF7">
            <w:pPr>
              <w:jc w:val="center"/>
            </w:pPr>
            <w:r>
              <w:rPr>
                <w:color w:val="000000"/>
                <w:sz w:val="24"/>
              </w:rPr>
              <w:t>中国建筑</w:t>
            </w:r>
          </w:p>
        </w:tc>
        <w:tc>
          <w:tcPr>
            <w:tcW w:w="1559" w:type="dxa"/>
            <w:vAlign w:val="center"/>
          </w:tcPr>
          <w:p w:rsidR="006F6F92" w:rsidRDefault="00D86EF7">
            <w:pPr>
              <w:jc w:val="right"/>
            </w:pPr>
            <w:r>
              <w:rPr>
                <w:color w:val="000000"/>
                <w:sz w:val="24"/>
              </w:rPr>
              <w:t>2,450,000</w:t>
            </w:r>
          </w:p>
        </w:tc>
        <w:tc>
          <w:tcPr>
            <w:tcW w:w="1932" w:type="dxa"/>
            <w:vAlign w:val="center"/>
          </w:tcPr>
          <w:p w:rsidR="006F6F92" w:rsidRDefault="00D86EF7">
            <w:pPr>
              <w:jc w:val="right"/>
            </w:pPr>
            <w:r>
              <w:rPr>
                <w:color w:val="000000"/>
                <w:sz w:val="24"/>
              </w:rPr>
              <w:t>17,836,000.00</w:t>
            </w:r>
          </w:p>
        </w:tc>
        <w:tc>
          <w:tcPr>
            <w:tcW w:w="1612" w:type="dxa"/>
            <w:vAlign w:val="center"/>
          </w:tcPr>
          <w:p w:rsidR="006F6F92" w:rsidRDefault="00D86EF7">
            <w:pPr>
              <w:jc w:val="right"/>
            </w:pPr>
            <w:r>
              <w:rPr>
                <w:color w:val="000000"/>
                <w:sz w:val="24"/>
              </w:rPr>
              <w:t>5.62</w:t>
            </w:r>
          </w:p>
        </w:tc>
      </w:tr>
      <w:tr w:rsidR="006F6F92">
        <w:trPr>
          <w:jc w:val="center"/>
        </w:trPr>
        <w:tc>
          <w:tcPr>
            <w:tcW w:w="817" w:type="dxa"/>
            <w:vAlign w:val="center"/>
          </w:tcPr>
          <w:p w:rsidR="006F6F92" w:rsidRDefault="00D86EF7">
            <w:pPr>
              <w:jc w:val="center"/>
            </w:pPr>
            <w:r>
              <w:rPr>
                <w:color w:val="000000"/>
                <w:sz w:val="24"/>
              </w:rPr>
              <w:t>2</w:t>
            </w:r>
          </w:p>
        </w:tc>
        <w:tc>
          <w:tcPr>
            <w:tcW w:w="1276" w:type="dxa"/>
            <w:vAlign w:val="center"/>
          </w:tcPr>
          <w:p w:rsidR="006F6F92" w:rsidRDefault="00D86EF7">
            <w:pPr>
              <w:jc w:val="center"/>
            </w:pPr>
            <w:r>
              <w:rPr>
                <w:color w:val="000000"/>
                <w:sz w:val="24"/>
              </w:rPr>
              <w:t>601688</w:t>
            </w:r>
          </w:p>
        </w:tc>
        <w:tc>
          <w:tcPr>
            <w:tcW w:w="1701" w:type="dxa"/>
            <w:vAlign w:val="center"/>
          </w:tcPr>
          <w:p w:rsidR="006F6F92" w:rsidRDefault="00D86EF7">
            <w:pPr>
              <w:jc w:val="center"/>
            </w:pPr>
            <w:r>
              <w:rPr>
                <w:color w:val="000000"/>
                <w:sz w:val="24"/>
              </w:rPr>
              <w:t>华泰证券</w:t>
            </w:r>
          </w:p>
        </w:tc>
        <w:tc>
          <w:tcPr>
            <w:tcW w:w="1559" w:type="dxa"/>
            <w:vAlign w:val="center"/>
          </w:tcPr>
          <w:p w:rsidR="006F6F92" w:rsidRDefault="00D86EF7">
            <w:pPr>
              <w:jc w:val="right"/>
            </w:pPr>
            <w:r>
              <w:rPr>
                <w:color w:val="000000"/>
                <w:sz w:val="24"/>
              </w:rPr>
              <w:t>605,000</w:t>
            </w:r>
          </w:p>
        </w:tc>
        <w:tc>
          <w:tcPr>
            <w:tcW w:w="1932" w:type="dxa"/>
            <w:vAlign w:val="center"/>
          </w:tcPr>
          <w:p w:rsidR="006F6F92" w:rsidRDefault="00D86EF7">
            <w:pPr>
              <w:jc w:val="right"/>
            </w:pPr>
            <w:r>
              <w:rPr>
                <w:color w:val="000000"/>
                <w:sz w:val="24"/>
              </w:rPr>
              <w:t>14,804,350.00</w:t>
            </w:r>
          </w:p>
        </w:tc>
        <w:tc>
          <w:tcPr>
            <w:tcW w:w="1612" w:type="dxa"/>
            <w:vAlign w:val="center"/>
          </w:tcPr>
          <w:p w:rsidR="006F6F92" w:rsidRDefault="00D86EF7">
            <w:pPr>
              <w:jc w:val="right"/>
            </w:pPr>
            <w:r>
              <w:rPr>
                <w:color w:val="000000"/>
                <w:sz w:val="24"/>
              </w:rPr>
              <w:t>4.66</w:t>
            </w:r>
          </w:p>
        </w:tc>
      </w:tr>
      <w:tr w:rsidR="006F6F92">
        <w:trPr>
          <w:jc w:val="center"/>
        </w:trPr>
        <w:tc>
          <w:tcPr>
            <w:tcW w:w="817" w:type="dxa"/>
            <w:vAlign w:val="center"/>
          </w:tcPr>
          <w:p w:rsidR="006F6F92" w:rsidRDefault="00D86EF7">
            <w:pPr>
              <w:jc w:val="center"/>
            </w:pPr>
            <w:r>
              <w:rPr>
                <w:color w:val="000000"/>
                <w:sz w:val="24"/>
              </w:rPr>
              <w:t>3</w:t>
            </w:r>
          </w:p>
        </w:tc>
        <w:tc>
          <w:tcPr>
            <w:tcW w:w="1276" w:type="dxa"/>
            <w:vAlign w:val="center"/>
          </w:tcPr>
          <w:p w:rsidR="006F6F92" w:rsidRDefault="00D86EF7">
            <w:pPr>
              <w:jc w:val="center"/>
            </w:pPr>
            <w:r>
              <w:rPr>
                <w:color w:val="000000"/>
                <w:sz w:val="24"/>
              </w:rPr>
              <w:t>600030</w:t>
            </w:r>
          </w:p>
        </w:tc>
        <w:tc>
          <w:tcPr>
            <w:tcW w:w="1701" w:type="dxa"/>
            <w:vAlign w:val="center"/>
          </w:tcPr>
          <w:p w:rsidR="006F6F92" w:rsidRDefault="00D86EF7">
            <w:pPr>
              <w:jc w:val="center"/>
            </w:pPr>
            <w:r>
              <w:rPr>
                <w:color w:val="000000"/>
                <w:sz w:val="24"/>
              </w:rPr>
              <w:t>中信证券</w:t>
            </w:r>
          </w:p>
        </w:tc>
        <w:tc>
          <w:tcPr>
            <w:tcW w:w="1559" w:type="dxa"/>
            <w:vAlign w:val="center"/>
          </w:tcPr>
          <w:p w:rsidR="006F6F92" w:rsidRDefault="00D86EF7">
            <w:pPr>
              <w:jc w:val="right"/>
            </w:pPr>
            <w:r>
              <w:rPr>
                <w:color w:val="000000"/>
                <w:sz w:val="24"/>
              </w:rPr>
              <w:t>400,000</w:t>
            </w:r>
          </w:p>
        </w:tc>
        <w:tc>
          <w:tcPr>
            <w:tcW w:w="1932" w:type="dxa"/>
            <w:vAlign w:val="center"/>
          </w:tcPr>
          <w:p w:rsidR="006F6F92" w:rsidRDefault="00D86EF7">
            <w:pPr>
              <w:jc w:val="right"/>
            </w:pPr>
            <w:r>
              <w:rPr>
                <w:color w:val="000000"/>
                <w:sz w:val="24"/>
              </w:rPr>
              <w:t>13,560,000.00</w:t>
            </w:r>
          </w:p>
        </w:tc>
        <w:tc>
          <w:tcPr>
            <w:tcW w:w="1612" w:type="dxa"/>
            <w:vAlign w:val="center"/>
          </w:tcPr>
          <w:p w:rsidR="006F6F92" w:rsidRDefault="00D86EF7">
            <w:pPr>
              <w:jc w:val="right"/>
            </w:pPr>
            <w:r>
              <w:rPr>
                <w:color w:val="000000"/>
                <w:sz w:val="24"/>
              </w:rPr>
              <w:t>4.27</w:t>
            </w:r>
          </w:p>
        </w:tc>
      </w:tr>
      <w:tr w:rsidR="006F6F92">
        <w:trPr>
          <w:jc w:val="center"/>
        </w:trPr>
        <w:tc>
          <w:tcPr>
            <w:tcW w:w="817" w:type="dxa"/>
            <w:vAlign w:val="center"/>
          </w:tcPr>
          <w:p w:rsidR="006F6F92" w:rsidRDefault="00D86EF7">
            <w:pPr>
              <w:jc w:val="center"/>
            </w:pPr>
            <w:r>
              <w:rPr>
                <w:color w:val="000000"/>
                <w:sz w:val="24"/>
              </w:rPr>
              <w:t>4</w:t>
            </w:r>
          </w:p>
        </w:tc>
        <w:tc>
          <w:tcPr>
            <w:tcW w:w="1276" w:type="dxa"/>
            <w:vAlign w:val="center"/>
          </w:tcPr>
          <w:p w:rsidR="006F6F92" w:rsidRDefault="00D86EF7">
            <w:pPr>
              <w:jc w:val="center"/>
            </w:pPr>
            <w:r>
              <w:rPr>
                <w:color w:val="000000"/>
                <w:sz w:val="24"/>
              </w:rPr>
              <w:t>601788</w:t>
            </w:r>
          </w:p>
        </w:tc>
        <w:tc>
          <w:tcPr>
            <w:tcW w:w="1701" w:type="dxa"/>
            <w:vAlign w:val="center"/>
          </w:tcPr>
          <w:p w:rsidR="006F6F92" w:rsidRDefault="00D86EF7">
            <w:pPr>
              <w:jc w:val="center"/>
            </w:pPr>
            <w:r>
              <w:rPr>
                <w:color w:val="000000"/>
                <w:sz w:val="24"/>
              </w:rPr>
              <w:t>光大证券</w:t>
            </w:r>
          </w:p>
        </w:tc>
        <w:tc>
          <w:tcPr>
            <w:tcW w:w="1559" w:type="dxa"/>
            <w:vAlign w:val="center"/>
          </w:tcPr>
          <w:p w:rsidR="006F6F92" w:rsidRDefault="00D86EF7">
            <w:pPr>
              <w:jc w:val="right"/>
            </w:pPr>
            <w:r>
              <w:rPr>
                <w:color w:val="000000"/>
                <w:sz w:val="24"/>
              </w:rPr>
              <w:t>400,000</w:t>
            </w:r>
          </w:p>
        </w:tc>
        <w:tc>
          <w:tcPr>
            <w:tcW w:w="1932" w:type="dxa"/>
            <w:vAlign w:val="center"/>
          </w:tcPr>
          <w:p w:rsidR="006F6F92" w:rsidRDefault="00D86EF7">
            <w:pPr>
              <w:jc w:val="right"/>
            </w:pPr>
            <w:r>
              <w:rPr>
                <w:color w:val="000000"/>
                <w:sz w:val="24"/>
              </w:rPr>
              <w:t>11,416,000.00</w:t>
            </w:r>
          </w:p>
        </w:tc>
        <w:tc>
          <w:tcPr>
            <w:tcW w:w="1612" w:type="dxa"/>
            <w:vAlign w:val="center"/>
          </w:tcPr>
          <w:p w:rsidR="006F6F92" w:rsidRDefault="00D86EF7">
            <w:pPr>
              <w:jc w:val="right"/>
            </w:pPr>
            <w:r>
              <w:rPr>
                <w:color w:val="000000"/>
                <w:sz w:val="24"/>
              </w:rPr>
              <w:t>3.59</w:t>
            </w:r>
          </w:p>
        </w:tc>
      </w:tr>
      <w:tr w:rsidR="006F6F92">
        <w:trPr>
          <w:jc w:val="center"/>
        </w:trPr>
        <w:tc>
          <w:tcPr>
            <w:tcW w:w="817" w:type="dxa"/>
            <w:vAlign w:val="center"/>
          </w:tcPr>
          <w:p w:rsidR="006F6F92" w:rsidRDefault="00D86EF7">
            <w:pPr>
              <w:jc w:val="center"/>
            </w:pPr>
            <w:r>
              <w:rPr>
                <w:color w:val="000000"/>
                <w:sz w:val="24"/>
              </w:rPr>
              <w:t>5</w:t>
            </w:r>
          </w:p>
        </w:tc>
        <w:tc>
          <w:tcPr>
            <w:tcW w:w="1276" w:type="dxa"/>
            <w:vAlign w:val="center"/>
          </w:tcPr>
          <w:p w:rsidR="006F6F92" w:rsidRDefault="00D86EF7">
            <w:pPr>
              <w:jc w:val="center"/>
            </w:pPr>
            <w:r>
              <w:rPr>
                <w:color w:val="000000"/>
                <w:sz w:val="24"/>
              </w:rPr>
              <w:t>002081</w:t>
            </w:r>
          </w:p>
        </w:tc>
        <w:tc>
          <w:tcPr>
            <w:tcW w:w="1701" w:type="dxa"/>
            <w:vAlign w:val="center"/>
          </w:tcPr>
          <w:p w:rsidR="006F6F92" w:rsidRDefault="00D86EF7">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6F6F92" w:rsidRDefault="00D86EF7">
            <w:pPr>
              <w:jc w:val="right"/>
            </w:pPr>
            <w:r>
              <w:rPr>
                <w:color w:val="000000"/>
                <w:sz w:val="24"/>
              </w:rPr>
              <w:t>630,548</w:t>
            </w:r>
          </w:p>
        </w:tc>
        <w:tc>
          <w:tcPr>
            <w:tcW w:w="1932" w:type="dxa"/>
            <w:vAlign w:val="center"/>
          </w:tcPr>
          <w:p w:rsidR="006F6F92" w:rsidRDefault="00D86EF7">
            <w:pPr>
              <w:jc w:val="right"/>
            </w:pPr>
            <w:r>
              <w:rPr>
                <w:color w:val="000000"/>
                <w:sz w:val="24"/>
              </w:rPr>
              <w:t>10,593,206.40</w:t>
            </w:r>
          </w:p>
        </w:tc>
        <w:tc>
          <w:tcPr>
            <w:tcW w:w="1612" w:type="dxa"/>
            <w:vAlign w:val="center"/>
          </w:tcPr>
          <w:p w:rsidR="006F6F92" w:rsidRDefault="00D86EF7">
            <w:pPr>
              <w:jc w:val="right"/>
            </w:pPr>
            <w:r>
              <w:rPr>
                <w:color w:val="000000"/>
                <w:sz w:val="24"/>
              </w:rPr>
              <w:t>3.34</w:t>
            </w:r>
          </w:p>
        </w:tc>
      </w:tr>
      <w:tr w:rsidR="006F6F92">
        <w:trPr>
          <w:jc w:val="center"/>
        </w:trPr>
        <w:tc>
          <w:tcPr>
            <w:tcW w:w="817" w:type="dxa"/>
            <w:vAlign w:val="center"/>
          </w:tcPr>
          <w:p w:rsidR="006F6F92" w:rsidRDefault="00D86EF7">
            <w:pPr>
              <w:jc w:val="center"/>
            </w:pPr>
            <w:r>
              <w:rPr>
                <w:color w:val="000000"/>
                <w:sz w:val="24"/>
              </w:rPr>
              <w:t>6</w:t>
            </w:r>
          </w:p>
        </w:tc>
        <w:tc>
          <w:tcPr>
            <w:tcW w:w="1276" w:type="dxa"/>
            <w:vAlign w:val="center"/>
          </w:tcPr>
          <w:p w:rsidR="006F6F92" w:rsidRDefault="00D86EF7">
            <w:pPr>
              <w:jc w:val="center"/>
            </w:pPr>
            <w:r>
              <w:rPr>
                <w:color w:val="000000"/>
                <w:sz w:val="24"/>
              </w:rPr>
              <w:t>601988</w:t>
            </w:r>
          </w:p>
        </w:tc>
        <w:tc>
          <w:tcPr>
            <w:tcW w:w="1701" w:type="dxa"/>
            <w:vAlign w:val="center"/>
          </w:tcPr>
          <w:p w:rsidR="006F6F92" w:rsidRDefault="00D86EF7">
            <w:pPr>
              <w:jc w:val="center"/>
            </w:pPr>
            <w:r>
              <w:rPr>
                <w:color w:val="000000"/>
                <w:sz w:val="24"/>
              </w:rPr>
              <w:t>中国银行</w:t>
            </w:r>
          </w:p>
        </w:tc>
        <w:tc>
          <w:tcPr>
            <w:tcW w:w="1559" w:type="dxa"/>
            <w:vAlign w:val="center"/>
          </w:tcPr>
          <w:p w:rsidR="006F6F92" w:rsidRDefault="00D86EF7">
            <w:pPr>
              <w:jc w:val="right"/>
            </w:pPr>
            <w:r>
              <w:rPr>
                <w:color w:val="000000"/>
                <w:sz w:val="24"/>
              </w:rPr>
              <w:t>2,171,755</w:t>
            </w:r>
          </w:p>
        </w:tc>
        <w:tc>
          <w:tcPr>
            <w:tcW w:w="1932" w:type="dxa"/>
            <w:vAlign w:val="center"/>
          </w:tcPr>
          <w:p w:rsidR="006F6F92" w:rsidRDefault="00D86EF7">
            <w:pPr>
              <w:jc w:val="right"/>
            </w:pPr>
            <w:r>
              <w:rPr>
                <w:color w:val="000000"/>
                <w:sz w:val="24"/>
              </w:rPr>
              <w:t>9,012,783.25</w:t>
            </w:r>
          </w:p>
        </w:tc>
        <w:tc>
          <w:tcPr>
            <w:tcW w:w="1612" w:type="dxa"/>
            <w:vAlign w:val="center"/>
          </w:tcPr>
          <w:p w:rsidR="006F6F92" w:rsidRDefault="00D86EF7">
            <w:pPr>
              <w:jc w:val="right"/>
            </w:pPr>
            <w:r>
              <w:rPr>
                <w:color w:val="000000"/>
                <w:sz w:val="24"/>
              </w:rPr>
              <w:t>2.84</w:t>
            </w:r>
          </w:p>
        </w:tc>
      </w:tr>
      <w:tr w:rsidR="006F6F92">
        <w:trPr>
          <w:jc w:val="center"/>
        </w:trPr>
        <w:tc>
          <w:tcPr>
            <w:tcW w:w="817" w:type="dxa"/>
            <w:vAlign w:val="center"/>
          </w:tcPr>
          <w:p w:rsidR="006F6F92" w:rsidRDefault="00D86EF7">
            <w:pPr>
              <w:jc w:val="center"/>
            </w:pPr>
            <w:r>
              <w:rPr>
                <w:color w:val="000000"/>
                <w:sz w:val="24"/>
              </w:rPr>
              <w:t>7</w:t>
            </w:r>
          </w:p>
        </w:tc>
        <w:tc>
          <w:tcPr>
            <w:tcW w:w="1276" w:type="dxa"/>
            <w:vAlign w:val="center"/>
          </w:tcPr>
          <w:p w:rsidR="006F6F92" w:rsidRDefault="00D86EF7">
            <w:pPr>
              <w:jc w:val="center"/>
            </w:pPr>
            <w:r>
              <w:rPr>
                <w:color w:val="000000"/>
                <w:sz w:val="24"/>
              </w:rPr>
              <w:t>600685</w:t>
            </w:r>
          </w:p>
        </w:tc>
        <w:tc>
          <w:tcPr>
            <w:tcW w:w="1701" w:type="dxa"/>
            <w:vAlign w:val="center"/>
          </w:tcPr>
          <w:p w:rsidR="006F6F92" w:rsidRDefault="00D86EF7">
            <w:pPr>
              <w:jc w:val="center"/>
            </w:pPr>
            <w:r>
              <w:rPr>
                <w:color w:val="000000"/>
                <w:sz w:val="24"/>
              </w:rPr>
              <w:t>广船国际</w:t>
            </w:r>
          </w:p>
        </w:tc>
        <w:tc>
          <w:tcPr>
            <w:tcW w:w="1559" w:type="dxa"/>
            <w:vAlign w:val="center"/>
          </w:tcPr>
          <w:p w:rsidR="006F6F92" w:rsidRDefault="00D86EF7">
            <w:pPr>
              <w:jc w:val="right"/>
            </w:pPr>
            <w:r>
              <w:rPr>
                <w:color w:val="000000"/>
                <w:sz w:val="24"/>
              </w:rPr>
              <w:t>240,000</w:t>
            </w:r>
          </w:p>
        </w:tc>
        <w:tc>
          <w:tcPr>
            <w:tcW w:w="1932" w:type="dxa"/>
            <w:vAlign w:val="center"/>
          </w:tcPr>
          <w:p w:rsidR="006F6F92" w:rsidRDefault="00D86EF7">
            <w:pPr>
              <w:jc w:val="right"/>
            </w:pPr>
            <w:r>
              <w:rPr>
                <w:color w:val="000000"/>
                <w:sz w:val="24"/>
              </w:rPr>
              <w:t>8,548,800.00</w:t>
            </w:r>
          </w:p>
        </w:tc>
        <w:tc>
          <w:tcPr>
            <w:tcW w:w="1612" w:type="dxa"/>
            <w:vAlign w:val="center"/>
          </w:tcPr>
          <w:p w:rsidR="006F6F92" w:rsidRDefault="00D86EF7">
            <w:pPr>
              <w:jc w:val="right"/>
            </w:pPr>
            <w:r>
              <w:rPr>
                <w:color w:val="000000"/>
                <w:sz w:val="24"/>
              </w:rPr>
              <w:t>2.69</w:t>
            </w:r>
          </w:p>
        </w:tc>
      </w:tr>
      <w:tr w:rsidR="006F6F92">
        <w:trPr>
          <w:jc w:val="center"/>
        </w:trPr>
        <w:tc>
          <w:tcPr>
            <w:tcW w:w="817" w:type="dxa"/>
            <w:vAlign w:val="center"/>
          </w:tcPr>
          <w:p w:rsidR="006F6F92" w:rsidRDefault="00D86EF7">
            <w:pPr>
              <w:jc w:val="center"/>
            </w:pPr>
            <w:r>
              <w:rPr>
                <w:color w:val="000000"/>
                <w:sz w:val="24"/>
              </w:rPr>
              <w:t>8</w:t>
            </w:r>
          </w:p>
        </w:tc>
        <w:tc>
          <w:tcPr>
            <w:tcW w:w="1276" w:type="dxa"/>
            <w:vAlign w:val="center"/>
          </w:tcPr>
          <w:p w:rsidR="006F6F92" w:rsidRDefault="00D86EF7">
            <w:pPr>
              <w:jc w:val="center"/>
            </w:pPr>
            <w:r>
              <w:rPr>
                <w:color w:val="000000"/>
                <w:sz w:val="24"/>
              </w:rPr>
              <w:t>000001</w:t>
            </w:r>
          </w:p>
        </w:tc>
        <w:tc>
          <w:tcPr>
            <w:tcW w:w="1701" w:type="dxa"/>
            <w:vAlign w:val="center"/>
          </w:tcPr>
          <w:p w:rsidR="006F6F92" w:rsidRDefault="00D86EF7">
            <w:pPr>
              <w:jc w:val="center"/>
            </w:pPr>
            <w:r>
              <w:rPr>
                <w:color w:val="000000"/>
                <w:sz w:val="24"/>
              </w:rPr>
              <w:t>平安银行</w:t>
            </w:r>
          </w:p>
        </w:tc>
        <w:tc>
          <w:tcPr>
            <w:tcW w:w="1559" w:type="dxa"/>
            <w:vAlign w:val="center"/>
          </w:tcPr>
          <w:p w:rsidR="006F6F92" w:rsidRDefault="00D86EF7">
            <w:pPr>
              <w:jc w:val="right"/>
            </w:pPr>
            <w:r>
              <w:rPr>
                <w:color w:val="000000"/>
                <w:sz w:val="24"/>
              </w:rPr>
              <w:t>530,000</w:t>
            </w:r>
          </w:p>
        </w:tc>
        <w:tc>
          <w:tcPr>
            <w:tcW w:w="1932" w:type="dxa"/>
            <w:vAlign w:val="center"/>
          </w:tcPr>
          <w:p w:rsidR="006F6F92" w:rsidRDefault="00D86EF7">
            <w:pPr>
              <w:jc w:val="right"/>
            </w:pPr>
            <w:r>
              <w:rPr>
                <w:color w:val="000000"/>
                <w:sz w:val="24"/>
              </w:rPr>
              <w:t>8,395,200.00</w:t>
            </w:r>
          </w:p>
        </w:tc>
        <w:tc>
          <w:tcPr>
            <w:tcW w:w="1612" w:type="dxa"/>
            <w:vAlign w:val="center"/>
          </w:tcPr>
          <w:p w:rsidR="006F6F92" w:rsidRDefault="00D86EF7">
            <w:pPr>
              <w:jc w:val="right"/>
            </w:pPr>
            <w:r>
              <w:rPr>
                <w:color w:val="000000"/>
                <w:sz w:val="24"/>
              </w:rPr>
              <w:t>2.64</w:t>
            </w:r>
          </w:p>
        </w:tc>
      </w:tr>
      <w:tr w:rsidR="006F6F92">
        <w:trPr>
          <w:jc w:val="center"/>
        </w:trPr>
        <w:tc>
          <w:tcPr>
            <w:tcW w:w="817" w:type="dxa"/>
            <w:vAlign w:val="center"/>
          </w:tcPr>
          <w:p w:rsidR="006F6F92" w:rsidRDefault="00D86EF7">
            <w:pPr>
              <w:jc w:val="center"/>
            </w:pPr>
            <w:r>
              <w:rPr>
                <w:color w:val="000000"/>
                <w:sz w:val="24"/>
              </w:rPr>
              <w:t>9</w:t>
            </w:r>
          </w:p>
        </w:tc>
        <w:tc>
          <w:tcPr>
            <w:tcW w:w="1276" w:type="dxa"/>
            <w:vAlign w:val="center"/>
          </w:tcPr>
          <w:p w:rsidR="006F6F92" w:rsidRDefault="00D86EF7">
            <w:pPr>
              <w:jc w:val="center"/>
            </w:pPr>
            <w:r>
              <w:rPr>
                <w:color w:val="000000"/>
                <w:sz w:val="24"/>
              </w:rPr>
              <w:t>601818</w:t>
            </w:r>
          </w:p>
        </w:tc>
        <w:tc>
          <w:tcPr>
            <w:tcW w:w="1701" w:type="dxa"/>
            <w:vAlign w:val="center"/>
          </w:tcPr>
          <w:p w:rsidR="006F6F92" w:rsidRDefault="00D86EF7">
            <w:pPr>
              <w:jc w:val="center"/>
            </w:pPr>
            <w:r>
              <w:rPr>
                <w:color w:val="000000"/>
                <w:sz w:val="24"/>
              </w:rPr>
              <w:t>光大银行</w:t>
            </w:r>
          </w:p>
        </w:tc>
        <w:tc>
          <w:tcPr>
            <w:tcW w:w="1559" w:type="dxa"/>
            <w:vAlign w:val="center"/>
          </w:tcPr>
          <w:p w:rsidR="006F6F92" w:rsidRDefault="00D86EF7">
            <w:pPr>
              <w:jc w:val="right"/>
            </w:pPr>
            <w:r>
              <w:rPr>
                <w:color w:val="000000"/>
                <w:sz w:val="24"/>
              </w:rPr>
              <w:t>1,680,000</w:t>
            </w:r>
          </w:p>
        </w:tc>
        <w:tc>
          <w:tcPr>
            <w:tcW w:w="1932" w:type="dxa"/>
            <w:vAlign w:val="center"/>
          </w:tcPr>
          <w:p w:rsidR="006F6F92" w:rsidRDefault="00D86EF7">
            <w:pPr>
              <w:jc w:val="right"/>
            </w:pPr>
            <w:r>
              <w:rPr>
                <w:color w:val="000000"/>
                <w:sz w:val="24"/>
              </w:rPr>
              <w:t>8,198,400.00</w:t>
            </w:r>
          </w:p>
        </w:tc>
        <w:tc>
          <w:tcPr>
            <w:tcW w:w="1612" w:type="dxa"/>
            <w:vAlign w:val="center"/>
          </w:tcPr>
          <w:p w:rsidR="006F6F92" w:rsidRDefault="00D86EF7">
            <w:pPr>
              <w:jc w:val="right"/>
            </w:pPr>
            <w:r>
              <w:rPr>
                <w:color w:val="000000"/>
                <w:sz w:val="24"/>
              </w:rPr>
              <w:t>2.58</w:t>
            </w:r>
          </w:p>
        </w:tc>
      </w:tr>
      <w:tr w:rsidR="006F6F92">
        <w:trPr>
          <w:jc w:val="center"/>
        </w:trPr>
        <w:tc>
          <w:tcPr>
            <w:tcW w:w="817" w:type="dxa"/>
            <w:vAlign w:val="center"/>
          </w:tcPr>
          <w:p w:rsidR="006F6F92" w:rsidRDefault="00D86EF7">
            <w:pPr>
              <w:jc w:val="center"/>
            </w:pPr>
            <w:r>
              <w:rPr>
                <w:color w:val="000000"/>
                <w:sz w:val="24"/>
              </w:rPr>
              <w:t>10</w:t>
            </w:r>
          </w:p>
        </w:tc>
        <w:tc>
          <w:tcPr>
            <w:tcW w:w="1276" w:type="dxa"/>
            <w:vAlign w:val="center"/>
          </w:tcPr>
          <w:p w:rsidR="006F6F92" w:rsidRDefault="00D86EF7">
            <w:pPr>
              <w:jc w:val="center"/>
            </w:pPr>
            <w:r>
              <w:rPr>
                <w:color w:val="000000"/>
                <w:sz w:val="24"/>
              </w:rPr>
              <w:t>300226</w:t>
            </w:r>
          </w:p>
        </w:tc>
        <w:tc>
          <w:tcPr>
            <w:tcW w:w="1701" w:type="dxa"/>
            <w:vAlign w:val="center"/>
          </w:tcPr>
          <w:p w:rsidR="006F6F92" w:rsidRDefault="00D86EF7">
            <w:pPr>
              <w:jc w:val="center"/>
            </w:pPr>
            <w:r>
              <w:rPr>
                <w:color w:val="000000"/>
                <w:sz w:val="24"/>
              </w:rPr>
              <w:t>上海钢联</w:t>
            </w:r>
          </w:p>
        </w:tc>
        <w:tc>
          <w:tcPr>
            <w:tcW w:w="1559" w:type="dxa"/>
            <w:vAlign w:val="center"/>
          </w:tcPr>
          <w:p w:rsidR="006F6F92" w:rsidRDefault="00D86EF7">
            <w:pPr>
              <w:jc w:val="right"/>
            </w:pPr>
            <w:r>
              <w:rPr>
                <w:color w:val="000000"/>
                <w:sz w:val="24"/>
              </w:rPr>
              <w:t>114,967</w:t>
            </w:r>
          </w:p>
        </w:tc>
        <w:tc>
          <w:tcPr>
            <w:tcW w:w="1932" w:type="dxa"/>
            <w:vAlign w:val="center"/>
          </w:tcPr>
          <w:p w:rsidR="006F6F92" w:rsidRDefault="00D86EF7">
            <w:pPr>
              <w:jc w:val="right"/>
            </w:pPr>
            <w:r>
              <w:rPr>
                <w:color w:val="000000"/>
                <w:sz w:val="24"/>
              </w:rPr>
              <w:t>6,940,557.79</w:t>
            </w:r>
          </w:p>
        </w:tc>
        <w:tc>
          <w:tcPr>
            <w:tcW w:w="1612" w:type="dxa"/>
            <w:vAlign w:val="center"/>
          </w:tcPr>
          <w:p w:rsidR="006F6F92" w:rsidRDefault="00D86EF7">
            <w:pPr>
              <w:jc w:val="right"/>
            </w:pPr>
            <w:r>
              <w:rPr>
                <w:color w:val="000000"/>
                <w:sz w:val="24"/>
              </w:rPr>
              <w:t>2.19</w:t>
            </w:r>
          </w:p>
        </w:tc>
      </w:tr>
      <w:tr w:rsidR="006F6F92">
        <w:trPr>
          <w:jc w:val="center"/>
        </w:trPr>
        <w:tc>
          <w:tcPr>
            <w:tcW w:w="817" w:type="dxa"/>
            <w:vAlign w:val="center"/>
          </w:tcPr>
          <w:p w:rsidR="006F6F92" w:rsidRDefault="00D86EF7">
            <w:pPr>
              <w:jc w:val="center"/>
            </w:pPr>
            <w:r>
              <w:rPr>
                <w:color w:val="000000"/>
                <w:sz w:val="24"/>
              </w:rPr>
              <w:t>11</w:t>
            </w:r>
          </w:p>
        </w:tc>
        <w:tc>
          <w:tcPr>
            <w:tcW w:w="1276" w:type="dxa"/>
            <w:vAlign w:val="center"/>
          </w:tcPr>
          <w:p w:rsidR="006F6F92" w:rsidRDefault="00D86EF7">
            <w:pPr>
              <w:jc w:val="center"/>
            </w:pPr>
            <w:r>
              <w:rPr>
                <w:color w:val="000000"/>
                <w:sz w:val="24"/>
              </w:rPr>
              <w:t>600804</w:t>
            </w:r>
          </w:p>
        </w:tc>
        <w:tc>
          <w:tcPr>
            <w:tcW w:w="1701" w:type="dxa"/>
            <w:vAlign w:val="center"/>
          </w:tcPr>
          <w:p w:rsidR="006F6F92" w:rsidRDefault="00D86EF7">
            <w:pPr>
              <w:jc w:val="center"/>
            </w:pPr>
            <w:r>
              <w:rPr>
                <w:color w:val="000000"/>
                <w:sz w:val="24"/>
              </w:rPr>
              <w:t>鹏博士</w:t>
            </w:r>
          </w:p>
        </w:tc>
        <w:tc>
          <w:tcPr>
            <w:tcW w:w="1559" w:type="dxa"/>
            <w:vAlign w:val="center"/>
          </w:tcPr>
          <w:p w:rsidR="006F6F92" w:rsidRDefault="00D86EF7">
            <w:pPr>
              <w:jc w:val="right"/>
            </w:pPr>
            <w:r>
              <w:rPr>
                <w:color w:val="000000"/>
                <w:sz w:val="24"/>
              </w:rPr>
              <w:t>385,000</w:t>
            </w:r>
          </w:p>
        </w:tc>
        <w:tc>
          <w:tcPr>
            <w:tcW w:w="1932" w:type="dxa"/>
            <w:vAlign w:val="center"/>
          </w:tcPr>
          <w:p w:rsidR="006F6F92" w:rsidRDefault="00D86EF7">
            <w:pPr>
              <w:jc w:val="right"/>
            </w:pPr>
            <w:r>
              <w:rPr>
                <w:color w:val="000000"/>
                <w:sz w:val="24"/>
              </w:rPr>
              <w:t>6,922,300.00</w:t>
            </w:r>
          </w:p>
        </w:tc>
        <w:tc>
          <w:tcPr>
            <w:tcW w:w="1612" w:type="dxa"/>
            <w:vAlign w:val="center"/>
          </w:tcPr>
          <w:p w:rsidR="006F6F92" w:rsidRDefault="00D86EF7">
            <w:pPr>
              <w:jc w:val="right"/>
            </w:pPr>
            <w:r>
              <w:rPr>
                <w:color w:val="000000"/>
                <w:sz w:val="24"/>
              </w:rPr>
              <w:t>2.18</w:t>
            </w:r>
          </w:p>
        </w:tc>
      </w:tr>
      <w:tr w:rsidR="006F6F92">
        <w:trPr>
          <w:jc w:val="center"/>
        </w:trPr>
        <w:tc>
          <w:tcPr>
            <w:tcW w:w="817" w:type="dxa"/>
            <w:vAlign w:val="center"/>
          </w:tcPr>
          <w:p w:rsidR="006F6F92" w:rsidRDefault="00D86EF7">
            <w:pPr>
              <w:jc w:val="center"/>
            </w:pPr>
            <w:r>
              <w:rPr>
                <w:color w:val="000000"/>
                <w:sz w:val="24"/>
              </w:rPr>
              <w:t>12</w:t>
            </w:r>
          </w:p>
        </w:tc>
        <w:tc>
          <w:tcPr>
            <w:tcW w:w="1276" w:type="dxa"/>
            <w:vAlign w:val="center"/>
          </w:tcPr>
          <w:p w:rsidR="006F6F92" w:rsidRDefault="00D86EF7">
            <w:pPr>
              <w:jc w:val="center"/>
            </w:pPr>
            <w:r>
              <w:rPr>
                <w:color w:val="000000"/>
                <w:sz w:val="24"/>
              </w:rPr>
              <w:t>002375</w:t>
            </w:r>
          </w:p>
        </w:tc>
        <w:tc>
          <w:tcPr>
            <w:tcW w:w="1701" w:type="dxa"/>
            <w:vAlign w:val="center"/>
          </w:tcPr>
          <w:p w:rsidR="006F6F92" w:rsidRDefault="00D86EF7">
            <w:pPr>
              <w:jc w:val="center"/>
            </w:pPr>
            <w:r>
              <w:rPr>
                <w:color w:val="000000"/>
                <w:sz w:val="24"/>
              </w:rPr>
              <w:t>亚厦股份</w:t>
            </w:r>
          </w:p>
        </w:tc>
        <w:tc>
          <w:tcPr>
            <w:tcW w:w="1559" w:type="dxa"/>
            <w:vAlign w:val="center"/>
          </w:tcPr>
          <w:p w:rsidR="006F6F92" w:rsidRDefault="00D86EF7">
            <w:pPr>
              <w:jc w:val="right"/>
            </w:pPr>
            <w:r>
              <w:rPr>
                <w:color w:val="000000"/>
                <w:sz w:val="24"/>
              </w:rPr>
              <w:t>356,900</w:t>
            </w:r>
          </w:p>
        </w:tc>
        <w:tc>
          <w:tcPr>
            <w:tcW w:w="1932" w:type="dxa"/>
            <w:vAlign w:val="center"/>
          </w:tcPr>
          <w:p w:rsidR="006F6F92" w:rsidRDefault="00D86EF7">
            <w:pPr>
              <w:jc w:val="right"/>
            </w:pPr>
            <w:r>
              <w:rPr>
                <w:color w:val="000000"/>
                <w:sz w:val="24"/>
              </w:rPr>
              <w:t>6,766,824.00</w:t>
            </w:r>
          </w:p>
        </w:tc>
        <w:tc>
          <w:tcPr>
            <w:tcW w:w="1612" w:type="dxa"/>
            <w:vAlign w:val="center"/>
          </w:tcPr>
          <w:p w:rsidR="006F6F92" w:rsidRDefault="00D86EF7">
            <w:pPr>
              <w:jc w:val="right"/>
            </w:pPr>
            <w:r>
              <w:rPr>
                <w:color w:val="000000"/>
                <w:sz w:val="24"/>
              </w:rPr>
              <w:t>2.13</w:t>
            </w:r>
          </w:p>
        </w:tc>
      </w:tr>
      <w:tr w:rsidR="006F6F92">
        <w:trPr>
          <w:jc w:val="center"/>
        </w:trPr>
        <w:tc>
          <w:tcPr>
            <w:tcW w:w="817" w:type="dxa"/>
            <w:vAlign w:val="center"/>
          </w:tcPr>
          <w:p w:rsidR="006F6F92" w:rsidRDefault="00D86EF7">
            <w:pPr>
              <w:jc w:val="center"/>
            </w:pPr>
            <w:r>
              <w:rPr>
                <w:color w:val="000000"/>
                <w:sz w:val="24"/>
              </w:rPr>
              <w:t>13</w:t>
            </w:r>
          </w:p>
        </w:tc>
        <w:tc>
          <w:tcPr>
            <w:tcW w:w="1276" w:type="dxa"/>
            <w:vAlign w:val="center"/>
          </w:tcPr>
          <w:p w:rsidR="006F6F92" w:rsidRDefault="00D86EF7">
            <w:pPr>
              <w:jc w:val="center"/>
            </w:pPr>
            <w:r>
              <w:rPr>
                <w:color w:val="000000"/>
                <w:sz w:val="24"/>
              </w:rPr>
              <w:t>002642</w:t>
            </w:r>
          </w:p>
        </w:tc>
        <w:tc>
          <w:tcPr>
            <w:tcW w:w="1701" w:type="dxa"/>
            <w:vAlign w:val="center"/>
          </w:tcPr>
          <w:p w:rsidR="006F6F92" w:rsidRDefault="00D86EF7">
            <w:pPr>
              <w:jc w:val="center"/>
            </w:pPr>
            <w:r>
              <w:rPr>
                <w:color w:val="000000"/>
                <w:sz w:val="24"/>
              </w:rPr>
              <w:t>荣之联</w:t>
            </w:r>
          </w:p>
        </w:tc>
        <w:tc>
          <w:tcPr>
            <w:tcW w:w="1559" w:type="dxa"/>
            <w:vAlign w:val="center"/>
          </w:tcPr>
          <w:p w:rsidR="006F6F92" w:rsidRDefault="00D86EF7">
            <w:pPr>
              <w:jc w:val="right"/>
            </w:pPr>
            <w:r>
              <w:rPr>
                <w:color w:val="000000"/>
                <w:sz w:val="24"/>
              </w:rPr>
              <w:t>237,803</w:t>
            </w:r>
          </w:p>
        </w:tc>
        <w:tc>
          <w:tcPr>
            <w:tcW w:w="1932" w:type="dxa"/>
            <w:vAlign w:val="center"/>
          </w:tcPr>
          <w:p w:rsidR="006F6F92" w:rsidRDefault="00D86EF7">
            <w:pPr>
              <w:jc w:val="right"/>
            </w:pPr>
            <w:r>
              <w:rPr>
                <w:color w:val="000000"/>
                <w:sz w:val="24"/>
              </w:rPr>
              <w:t>6,653,727.94</w:t>
            </w:r>
          </w:p>
        </w:tc>
        <w:tc>
          <w:tcPr>
            <w:tcW w:w="1612" w:type="dxa"/>
            <w:vAlign w:val="center"/>
          </w:tcPr>
          <w:p w:rsidR="006F6F92" w:rsidRDefault="00D86EF7">
            <w:pPr>
              <w:jc w:val="right"/>
            </w:pPr>
            <w:r>
              <w:rPr>
                <w:color w:val="000000"/>
                <w:sz w:val="24"/>
              </w:rPr>
              <w:t>2.10</w:t>
            </w:r>
          </w:p>
        </w:tc>
      </w:tr>
      <w:tr w:rsidR="006F6F92">
        <w:trPr>
          <w:jc w:val="center"/>
        </w:trPr>
        <w:tc>
          <w:tcPr>
            <w:tcW w:w="817" w:type="dxa"/>
            <w:vAlign w:val="center"/>
          </w:tcPr>
          <w:p w:rsidR="006F6F92" w:rsidRDefault="00D86EF7">
            <w:pPr>
              <w:jc w:val="center"/>
            </w:pPr>
            <w:r>
              <w:rPr>
                <w:color w:val="000000"/>
                <w:sz w:val="24"/>
              </w:rPr>
              <w:t>14</w:t>
            </w:r>
          </w:p>
        </w:tc>
        <w:tc>
          <w:tcPr>
            <w:tcW w:w="1276" w:type="dxa"/>
            <w:vAlign w:val="center"/>
          </w:tcPr>
          <w:p w:rsidR="006F6F92" w:rsidRDefault="00D86EF7">
            <w:pPr>
              <w:jc w:val="center"/>
            </w:pPr>
            <w:r>
              <w:rPr>
                <w:color w:val="000000"/>
                <w:sz w:val="24"/>
              </w:rPr>
              <w:t>000046</w:t>
            </w:r>
          </w:p>
        </w:tc>
        <w:tc>
          <w:tcPr>
            <w:tcW w:w="1701" w:type="dxa"/>
            <w:vAlign w:val="center"/>
          </w:tcPr>
          <w:p w:rsidR="006F6F92" w:rsidRDefault="00D86EF7">
            <w:pPr>
              <w:jc w:val="center"/>
            </w:pPr>
            <w:r>
              <w:rPr>
                <w:color w:val="000000"/>
                <w:sz w:val="24"/>
              </w:rPr>
              <w:t>泛海控股</w:t>
            </w:r>
          </w:p>
        </w:tc>
        <w:tc>
          <w:tcPr>
            <w:tcW w:w="1559" w:type="dxa"/>
            <w:vAlign w:val="center"/>
          </w:tcPr>
          <w:p w:rsidR="006F6F92" w:rsidRDefault="00D86EF7">
            <w:pPr>
              <w:jc w:val="right"/>
            </w:pPr>
            <w:r>
              <w:rPr>
                <w:color w:val="000000"/>
                <w:sz w:val="24"/>
              </w:rPr>
              <w:t>649,917</w:t>
            </w:r>
          </w:p>
        </w:tc>
        <w:tc>
          <w:tcPr>
            <w:tcW w:w="1932" w:type="dxa"/>
            <w:vAlign w:val="center"/>
          </w:tcPr>
          <w:p w:rsidR="006F6F92" w:rsidRDefault="00D86EF7">
            <w:pPr>
              <w:jc w:val="right"/>
            </w:pPr>
            <w:r>
              <w:rPr>
                <w:color w:val="000000"/>
                <w:sz w:val="24"/>
              </w:rPr>
              <w:t>6,427,679.13</w:t>
            </w:r>
          </w:p>
        </w:tc>
        <w:tc>
          <w:tcPr>
            <w:tcW w:w="1612" w:type="dxa"/>
            <w:vAlign w:val="center"/>
          </w:tcPr>
          <w:p w:rsidR="006F6F92" w:rsidRDefault="00D86EF7">
            <w:pPr>
              <w:jc w:val="right"/>
            </w:pPr>
            <w:r>
              <w:rPr>
                <w:color w:val="000000"/>
                <w:sz w:val="24"/>
              </w:rPr>
              <w:t>2.02</w:t>
            </w:r>
          </w:p>
        </w:tc>
      </w:tr>
      <w:tr w:rsidR="006F6F92">
        <w:trPr>
          <w:jc w:val="center"/>
        </w:trPr>
        <w:tc>
          <w:tcPr>
            <w:tcW w:w="817" w:type="dxa"/>
            <w:vAlign w:val="center"/>
          </w:tcPr>
          <w:p w:rsidR="006F6F92" w:rsidRDefault="00D86EF7">
            <w:pPr>
              <w:jc w:val="center"/>
            </w:pPr>
            <w:r>
              <w:rPr>
                <w:color w:val="000000"/>
                <w:sz w:val="24"/>
              </w:rPr>
              <w:t>15</w:t>
            </w:r>
          </w:p>
        </w:tc>
        <w:tc>
          <w:tcPr>
            <w:tcW w:w="1276" w:type="dxa"/>
            <w:vAlign w:val="center"/>
          </w:tcPr>
          <w:p w:rsidR="006F6F92" w:rsidRDefault="00D86EF7">
            <w:pPr>
              <w:jc w:val="center"/>
            </w:pPr>
            <w:r>
              <w:rPr>
                <w:color w:val="000000"/>
                <w:sz w:val="24"/>
              </w:rPr>
              <w:t>600018</w:t>
            </w:r>
          </w:p>
        </w:tc>
        <w:tc>
          <w:tcPr>
            <w:tcW w:w="1701" w:type="dxa"/>
            <w:vAlign w:val="center"/>
          </w:tcPr>
          <w:p w:rsidR="006F6F92" w:rsidRDefault="00D86EF7">
            <w:pPr>
              <w:jc w:val="center"/>
            </w:pPr>
            <w:r>
              <w:rPr>
                <w:color w:val="000000"/>
                <w:sz w:val="24"/>
              </w:rPr>
              <w:t>上港集团</w:t>
            </w:r>
          </w:p>
        </w:tc>
        <w:tc>
          <w:tcPr>
            <w:tcW w:w="1559" w:type="dxa"/>
            <w:vAlign w:val="center"/>
          </w:tcPr>
          <w:p w:rsidR="006F6F92" w:rsidRDefault="00D86EF7">
            <w:pPr>
              <w:jc w:val="right"/>
            </w:pPr>
            <w:r>
              <w:rPr>
                <w:color w:val="000000"/>
                <w:sz w:val="24"/>
              </w:rPr>
              <w:t>1,000,000</w:t>
            </w:r>
          </w:p>
        </w:tc>
        <w:tc>
          <w:tcPr>
            <w:tcW w:w="1932" w:type="dxa"/>
            <w:vAlign w:val="center"/>
          </w:tcPr>
          <w:p w:rsidR="006F6F92" w:rsidRDefault="00D86EF7">
            <w:pPr>
              <w:jc w:val="right"/>
            </w:pPr>
            <w:r>
              <w:rPr>
                <w:color w:val="000000"/>
                <w:sz w:val="24"/>
              </w:rPr>
              <w:t>6,420,000.00</w:t>
            </w:r>
          </w:p>
        </w:tc>
        <w:tc>
          <w:tcPr>
            <w:tcW w:w="1612" w:type="dxa"/>
            <w:vAlign w:val="center"/>
          </w:tcPr>
          <w:p w:rsidR="006F6F92" w:rsidRDefault="00D86EF7">
            <w:pPr>
              <w:jc w:val="right"/>
            </w:pPr>
            <w:r>
              <w:rPr>
                <w:color w:val="000000"/>
                <w:sz w:val="24"/>
              </w:rPr>
              <w:t>2.02</w:t>
            </w:r>
          </w:p>
        </w:tc>
      </w:tr>
      <w:tr w:rsidR="006F6F92">
        <w:trPr>
          <w:jc w:val="center"/>
        </w:trPr>
        <w:tc>
          <w:tcPr>
            <w:tcW w:w="817" w:type="dxa"/>
            <w:vAlign w:val="center"/>
          </w:tcPr>
          <w:p w:rsidR="006F6F92" w:rsidRDefault="00D86EF7">
            <w:pPr>
              <w:jc w:val="center"/>
            </w:pPr>
            <w:r>
              <w:rPr>
                <w:color w:val="000000"/>
                <w:sz w:val="24"/>
              </w:rPr>
              <w:t>16</w:t>
            </w:r>
          </w:p>
        </w:tc>
        <w:tc>
          <w:tcPr>
            <w:tcW w:w="1276" w:type="dxa"/>
            <w:vAlign w:val="center"/>
          </w:tcPr>
          <w:p w:rsidR="006F6F92" w:rsidRDefault="00D86EF7">
            <w:pPr>
              <w:jc w:val="center"/>
            </w:pPr>
            <w:r>
              <w:rPr>
                <w:color w:val="000000"/>
                <w:sz w:val="24"/>
              </w:rPr>
              <w:t>600276</w:t>
            </w:r>
          </w:p>
        </w:tc>
        <w:tc>
          <w:tcPr>
            <w:tcW w:w="1701" w:type="dxa"/>
            <w:vAlign w:val="center"/>
          </w:tcPr>
          <w:p w:rsidR="006F6F92" w:rsidRDefault="00D86EF7">
            <w:pPr>
              <w:jc w:val="center"/>
            </w:pPr>
            <w:r>
              <w:rPr>
                <w:color w:val="000000"/>
                <w:sz w:val="24"/>
              </w:rPr>
              <w:t>恒瑞医药</w:t>
            </w:r>
          </w:p>
        </w:tc>
        <w:tc>
          <w:tcPr>
            <w:tcW w:w="1559" w:type="dxa"/>
            <w:vAlign w:val="center"/>
          </w:tcPr>
          <w:p w:rsidR="006F6F92" w:rsidRDefault="00D86EF7">
            <w:pPr>
              <w:jc w:val="right"/>
            </w:pPr>
            <w:r>
              <w:rPr>
                <w:color w:val="000000"/>
                <w:sz w:val="24"/>
              </w:rPr>
              <w:t>168,550</w:t>
            </w:r>
          </w:p>
        </w:tc>
        <w:tc>
          <w:tcPr>
            <w:tcW w:w="1932" w:type="dxa"/>
            <w:vAlign w:val="center"/>
          </w:tcPr>
          <w:p w:rsidR="006F6F92" w:rsidRDefault="00D86EF7">
            <w:pPr>
              <w:jc w:val="right"/>
            </w:pPr>
            <w:r>
              <w:rPr>
                <w:color w:val="000000"/>
                <w:sz w:val="24"/>
              </w:rPr>
              <w:t>6,317,254.00</w:t>
            </w:r>
          </w:p>
        </w:tc>
        <w:tc>
          <w:tcPr>
            <w:tcW w:w="1612" w:type="dxa"/>
            <w:vAlign w:val="center"/>
          </w:tcPr>
          <w:p w:rsidR="006F6F92" w:rsidRDefault="00D86EF7">
            <w:pPr>
              <w:jc w:val="right"/>
            </w:pPr>
            <w:r>
              <w:rPr>
                <w:color w:val="000000"/>
                <w:sz w:val="24"/>
              </w:rPr>
              <w:t>1.99</w:t>
            </w:r>
          </w:p>
        </w:tc>
      </w:tr>
      <w:tr w:rsidR="006F6F92">
        <w:trPr>
          <w:jc w:val="center"/>
        </w:trPr>
        <w:tc>
          <w:tcPr>
            <w:tcW w:w="817" w:type="dxa"/>
            <w:vAlign w:val="center"/>
          </w:tcPr>
          <w:p w:rsidR="006F6F92" w:rsidRDefault="00D86EF7">
            <w:pPr>
              <w:jc w:val="center"/>
            </w:pPr>
            <w:r>
              <w:rPr>
                <w:color w:val="000000"/>
                <w:sz w:val="24"/>
              </w:rPr>
              <w:t>17</w:t>
            </w:r>
          </w:p>
        </w:tc>
        <w:tc>
          <w:tcPr>
            <w:tcW w:w="1276" w:type="dxa"/>
            <w:vAlign w:val="center"/>
          </w:tcPr>
          <w:p w:rsidR="006F6F92" w:rsidRDefault="00D86EF7">
            <w:pPr>
              <w:jc w:val="center"/>
            </w:pPr>
            <w:r>
              <w:rPr>
                <w:color w:val="000000"/>
                <w:sz w:val="24"/>
              </w:rPr>
              <w:t>000768</w:t>
            </w:r>
          </w:p>
        </w:tc>
        <w:tc>
          <w:tcPr>
            <w:tcW w:w="1701" w:type="dxa"/>
            <w:vAlign w:val="center"/>
          </w:tcPr>
          <w:p w:rsidR="006F6F92" w:rsidRDefault="00D86EF7">
            <w:pPr>
              <w:jc w:val="center"/>
            </w:pPr>
            <w:r>
              <w:rPr>
                <w:color w:val="000000"/>
                <w:sz w:val="24"/>
              </w:rPr>
              <w:t>中航飞机</w:t>
            </w:r>
          </w:p>
        </w:tc>
        <w:tc>
          <w:tcPr>
            <w:tcW w:w="1559" w:type="dxa"/>
            <w:vAlign w:val="center"/>
          </w:tcPr>
          <w:p w:rsidR="006F6F92" w:rsidRDefault="00D86EF7">
            <w:pPr>
              <w:jc w:val="right"/>
            </w:pPr>
            <w:r>
              <w:rPr>
                <w:color w:val="000000"/>
                <w:sz w:val="24"/>
              </w:rPr>
              <w:t>320,000</w:t>
            </w:r>
          </w:p>
        </w:tc>
        <w:tc>
          <w:tcPr>
            <w:tcW w:w="1932" w:type="dxa"/>
            <w:vAlign w:val="center"/>
          </w:tcPr>
          <w:p w:rsidR="006F6F92" w:rsidRDefault="00D86EF7">
            <w:pPr>
              <w:jc w:val="right"/>
            </w:pPr>
            <w:r>
              <w:rPr>
                <w:color w:val="000000"/>
                <w:sz w:val="24"/>
              </w:rPr>
              <w:t>6,060,800.00</w:t>
            </w:r>
          </w:p>
        </w:tc>
        <w:tc>
          <w:tcPr>
            <w:tcW w:w="1612" w:type="dxa"/>
            <w:vAlign w:val="center"/>
          </w:tcPr>
          <w:p w:rsidR="006F6F92" w:rsidRDefault="00D86EF7">
            <w:pPr>
              <w:jc w:val="right"/>
            </w:pPr>
            <w:r>
              <w:rPr>
                <w:color w:val="000000"/>
                <w:sz w:val="24"/>
              </w:rPr>
              <w:t>1.91</w:t>
            </w:r>
          </w:p>
        </w:tc>
      </w:tr>
      <w:tr w:rsidR="006F6F92">
        <w:trPr>
          <w:jc w:val="center"/>
        </w:trPr>
        <w:tc>
          <w:tcPr>
            <w:tcW w:w="817" w:type="dxa"/>
            <w:vAlign w:val="center"/>
          </w:tcPr>
          <w:p w:rsidR="006F6F92" w:rsidRDefault="00D86EF7">
            <w:pPr>
              <w:jc w:val="center"/>
            </w:pPr>
            <w:r>
              <w:rPr>
                <w:color w:val="000000"/>
                <w:sz w:val="24"/>
              </w:rPr>
              <w:t>18</w:t>
            </w:r>
          </w:p>
        </w:tc>
        <w:tc>
          <w:tcPr>
            <w:tcW w:w="1276" w:type="dxa"/>
            <w:vAlign w:val="center"/>
          </w:tcPr>
          <w:p w:rsidR="006F6F92" w:rsidRDefault="00D86EF7">
            <w:pPr>
              <w:jc w:val="center"/>
            </w:pPr>
            <w:r>
              <w:rPr>
                <w:color w:val="000000"/>
                <w:sz w:val="24"/>
              </w:rPr>
              <w:t>600590</w:t>
            </w:r>
          </w:p>
        </w:tc>
        <w:tc>
          <w:tcPr>
            <w:tcW w:w="1701" w:type="dxa"/>
            <w:vAlign w:val="center"/>
          </w:tcPr>
          <w:p w:rsidR="006F6F92" w:rsidRDefault="00D86EF7">
            <w:pPr>
              <w:jc w:val="center"/>
            </w:pPr>
            <w:r>
              <w:rPr>
                <w:color w:val="000000"/>
                <w:sz w:val="24"/>
              </w:rPr>
              <w:t>泰豪科技</w:t>
            </w:r>
          </w:p>
        </w:tc>
        <w:tc>
          <w:tcPr>
            <w:tcW w:w="1559" w:type="dxa"/>
            <w:vAlign w:val="center"/>
          </w:tcPr>
          <w:p w:rsidR="006F6F92" w:rsidRDefault="00D86EF7">
            <w:pPr>
              <w:jc w:val="right"/>
            </w:pPr>
            <w:r>
              <w:rPr>
                <w:color w:val="000000"/>
                <w:sz w:val="24"/>
              </w:rPr>
              <w:t>650,000</w:t>
            </w:r>
          </w:p>
        </w:tc>
        <w:tc>
          <w:tcPr>
            <w:tcW w:w="1932" w:type="dxa"/>
            <w:vAlign w:val="center"/>
          </w:tcPr>
          <w:p w:rsidR="006F6F92" w:rsidRDefault="00D86EF7">
            <w:pPr>
              <w:jc w:val="right"/>
            </w:pPr>
            <w:r>
              <w:rPr>
                <w:color w:val="000000"/>
                <w:sz w:val="24"/>
              </w:rPr>
              <w:t>5,798,000.00</w:t>
            </w:r>
          </w:p>
        </w:tc>
        <w:tc>
          <w:tcPr>
            <w:tcW w:w="1612" w:type="dxa"/>
            <w:vAlign w:val="center"/>
          </w:tcPr>
          <w:p w:rsidR="006F6F92" w:rsidRDefault="00D86EF7">
            <w:pPr>
              <w:jc w:val="right"/>
            </w:pPr>
            <w:r>
              <w:rPr>
                <w:color w:val="000000"/>
                <w:sz w:val="24"/>
              </w:rPr>
              <w:t>1.83</w:t>
            </w:r>
          </w:p>
        </w:tc>
      </w:tr>
      <w:tr w:rsidR="006F6F92">
        <w:trPr>
          <w:jc w:val="center"/>
        </w:trPr>
        <w:tc>
          <w:tcPr>
            <w:tcW w:w="817" w:type="dxa"/>
            <w:vAlign w:val="center"/>
          </w:tcPr>
          <w:p w:rsidR="006F6F92" w:rsidRDefault="00D86EF7">
            <w:pPr>
              <w:jc w:val="center"/>
            </w:pPr>
            <w:r>
              <w:rPr>
                <w:color w:val="000000"/>
                <w:sz w:val="24"/>
              </w:rPr>
              <w:t>19</w:t>
            </w:r>
          </w:p>
        </w:tc>
        <w:tc>
          <w:tcPr>
            <w:tcW w:w="1276" w:type="dxa"/>
            <w:vAlign w:val="center"/>
          </w:tcPr>
          <w:p w:rsidR="006F6F92" w:rsidRDefault="00D86EF7">
            <w:pPr>
              <w:jc w:val="center"/>
            </w:pPr>
            <w:r>
              <w:rPr>
                <w:color w:val="000000"/>
                <w:sz w:val="24"/>
              </w:rPr>
              <w:t>600133</w:t>
            </w:r>
          </w:p>
        </w:tc>
        <w:tc>
          <w:tcPr>
            <w:tcW w:w="1701" w:type="dxa"/>
            <w:vAlign w:val="center"/>
          </w:tcPr>
          <w:p w:rsidR="006F6F92" w:rsidRDefault="00D86EF7">
            <w:pPr>
              <w:jc w:val="center"/>
            </w:pPr>
            <w:r>
              <w:rPr>
                <w:color w:val="000000"/>
                <w:sz w:val="24"/>
              </w:rPr>
              <w:t>东湖高新</w:t>
            </w:r>
          </w:p>
        </w:tc>
        <w:tc>
          <w:tcPr>
            <w:tcW w:w="1559" w:type="dxa"/>
            <w:vAlign w:val="center"/>
          </w:tcPr>
          <w:p w:rsidR="006F6F92" w:rsidRDefault="00D86EF7">
            <w:pPr>
              <w:jc w:val="right"/>
            </w:pPr>
            <w:r>
              <w:rPr>
                <w:color w:val="000000"/>
                <w:sz w:val="24"/>
              </w:rPr>
              <w:t>687,300</w:t>
            </w:r>
          </w:p>
        </w:tc>
        <w:tc>
          <w:tcPr>
            <w:tcW w:w="1932" w:type="dxa"/>
            <w:vAlign w:val="center"/>
          </w:tcPr>
          <w:p w:rsidR="006F6F92" w:rsidRDefault="00D86EF7">
            <w:pPr>
              <w:jc w:val="right"/>
            </w:pPr>
            <w:r>
              <w:rPr>
                <w:color w:val="000000"/>
                <w:sz w:val="24"/>
              </w:rPr>
              <w:t>5,738,955.00</w:t>
            </w:r>
          </w:p>
        </w:tc>
        <w:tc>
          <w:tcPr>
            <w:tcW w:w="1612" w:type="dxa"/>
            <w:vAlign w:val="center"/>
          </w:tcPr>
          <w:p w:rsidR="006F6F92" w:rsidRDefault="00D86EF7">
            <w:pPr>
              <w:jc w:val="right"/>
            </w:pPr>
            <w:r>
              <w:rPr>
                <w:color w:val="000000"/>
                <w:sz w:val="24"/>
              </w:rPr>
              <w:t>1.81</w:t>
            </w:r>
          </w:p>
        </w:tc>
      </w:tr>
      <w:tr w:rsidR="006F6F92">
        <w:trPr>
          <w:jc w:val="center"/>
        </w:trPr>
        <w:tc>
          <w:tcPr>
            <w:tcW w:w="817" w:type="dxa"/>
            <w:vAlign w:val="center"/>
          </w:tcPr>
          <w:p w:rsidR="006F6F92" w:rsidRDefault="00D86EF7">
            <w:pPr>
              <w:jc w:val="center"/>
            </w:pPr>
            <w:r>
              <w:rPr>
                <w:color w:val="000000"/>
                <w:sz w:val="24"/>
              </w:rPr>
              <w:t>20</w:t>
            </w:r>
          </w:p>
        </w:tc>
        <w:tc>
          <w:tcPr>
            <w:tcW w:w="1276" w:type="dxa"/>
            <w:vAlign w:val="center"/>
          </w:tcPr>
          <w:p w:rsidR="006F6F92" w:rsidRDefault="00D86EF7">
            <w:pPr>
              <w:jc w:val="center"/>
            </w:pPr>
            <w:r>
              <w:rPr>
                <w:color w:val="000000"/>
                <w:sz w:val="24"/>
              </w:rPr>
              <w:t>300324</w:t>
            </w:r>
          </w:p>
        </w:tc>
        <w:tc>
          <w:tcPr>
            <w:tcW w:w="1701" w:type="dxa"/>
            <w:vAlign w:val="center"/>
          </w:tcPr>
          <w:p w:rsidR="006F6F92" w:rsidRDefault="00D86EF7">
            <w:pPr>
              <w:jc w:val="center"/>
            </w:pPr>
            <w:r>
              <w:rPr>
                <w:color w:val="000000"/>
                <w:sz w:val="24"/>
              </w:rPr>
              <w:t>旋极信息</w:t>
            </w:r>
          </w:p>
        </w:tc>
        <w:tc>
          <w:tcPr>
            <w:tcW w:w="1559" w:type="dxa"/>
            <w:vAlign w:val="center"/>
          </w:tcPr>
          <w:p w:rsidR="006F6F92" w:rsidRDefault="00D86EF7">
            <w:pPr>
              <w:jc w:val="right"/>
            </w:pPr>
            <w:r>
              <w:rPr>
                <w:color w:val="000000"/>
                <w:sz w:val="24"/>
              </w:rPr>
              <w:t>107,598</w:t>
            </w:r>
          </w:p>
        </w:tc>
        <w:tc>
          <w:tcPr>
            <w:tcW w:w="1932" w:type="dxa"/>
            <w:vAlign w:val="center"/>
          </w:tcPr>
          <w:p w:rsidR="006F6F92" w:rsidRDefault="00D86EF7">
            <w:pPr>
              <w:jc w:val="right"/>
            </w:pPr>
            <w:r>
              <w:rPr>
                <w:color w:val="000000"/>
                <w:sz w:val="24"/>
              </w:rPr>
              <w:t>5,649,970.98</w:t>
            </w:r>
          </w:p>
        </w:tc>
        <w:tc>
          <w:tcPr>
            <w:tcW w:w="1612" w:type="dxa"/>
            <w:vAlign w:val="center"/>
          </w:tcPr>
          <w:p w:rsidR="006F6F92" w:rsidRDefault="00D86EF7">
            <w:pPr>
              <w:jc w:val="right"/>
            </w:pPr>
            <w:r>
              <w:rPr>
                <w:color w:val="000000"/>
                <w:sz w:val="24"/>
              </w:rPr>
              <w:t>1.78</w:t>
            </w:r>
          </w:p>
        </w:tc>
      </w:tr>
      <w:tr w:rsidR="006F6F92">
        <w:trPr>
          <w:jc w:val="center"/>
        </w:trPr>
        <w:tc>
          <w:tcPr>
            <w:tcW w:w="817" w:type="dxa"/>
            <w:vAlign w:val="center"/>
          </w:tcPr>
          <w:p w:rsidR="006F6F92" w:rsidRDefault="00D86EF7">
            <w:pPr>
              <w:jc w:val="center"/>
            </w:pPr>
            <w:r>
              <w:rPr>
                <w:color w:val="000000"/>
                <w:sz w:val="24"/>
              </w:rPr>
              <w:t>21</w:t>
            </w:r>
          </w:p>
        </w:tc>
        <w:tc>
          <w:tcPr>
            <w:tcW w:w="1276" w:type="dxa"/>
            <w:vAlign w:val="center"/>
          </w:tcPr>
          <w:p w:rsidR="006F6F92" w:rsidRDefault="00D86EF7">
            <w:pPr>
              <w:jc w:val="center"/>
            </w:pPr>
            <w:r>
              <w:rPr>
                <w:color w:val="000000"/>
                <w:sz w:val="24"/>
              </w:rPr>
              <w:t>300024</w:t>
            </w:r>
          </w:p>
        </w:tc>
        <w:tc>
          <w:tcPr>
            <w:tcW w:w="1701" w:type="dxa"/>
            <w:vAlign w:val="center"/>
          </w:tcPr>
          <w:p w:rsidR="006F6F92" w:rsidRDefault="00D86EF7">
            <w:pPr>
              <w:jc w:val="center"/>
            </w:pPr>
            <w:r>
              <w:rPr>
                <w:color w:val="000000"/>
                <w:sz w:val="24"/>
              </w:rPr>
              <w:t>机器人</w:t>
            </w:r>
          </w:p>
        </w:tc>
        <w:tc>
          <w:tcPr>
            <w:tcW w:w="1559" w:type="dxa"/>
            <w:vAlign w:val="center"/>
          </w:tcPr>
          <w:p w:rsidR="006F6F92" w:rsidRDefault="00D86EF7">
            <w:pPr>
              <w:jc w:val="right"/>
            </w:pPr>
            <w:r>
              <w:rPr>
                <w:color w:val="000000"/>
                <w:sz w:val="24"/>
              </w:rPr>
              <w:t>138,000</w:t>
            </w:r>
          </w:p>
        </w:tc>
        <w:tc>
          <w:tcPr>
            <w:tcW w:w="1932" w:type="dxa"/>
            <w:vAlign w:val="center"/>
          </w:tcPr>
          <w:p w:rsidR="006F6F92" w:rsidRDefault="00D86EF7">
            <w:pPr>
              <w:jc w:val="right"/>
            </w:pPr>
            <w:r>
              <w:rPr>
                <w:color w:val="000000"/>
                <w:sz w:val="24"/>
              </w:rPr>
              <w:t>5,435,820.00</w:t>
            </w:r>
          </w:p>
        </w:tc>
        <w:tc>
          <w:tcPr>
            <w:tcW w:w="1612" w:type="dxa"/>
            <w:vAlign w:val="center"/>
          </w:tcPr>
          <w:p w:rsidR="006F6F92" w:rsidRDefault="00D86EF7">
            <w:pPr>
              <w:jc w:val="right"/>
            </w:pPr>
            <w:r>
              <w:rPr>
                <w:color w:val="000000"/>
                <w:sz w:val="24"/>
              </w:rPr>
              <w:t>1.71</w:t>
            </w:r>
          </w:p>
        </w:tc>
      </w:tr>
      <w:tr w:rsidR="006F6F92">
        <w:trPr>
          <w:jc w:val="center"/>
        </w:trPr>
        <w:tc>
          <w:tcPr>
            <w:tcW w:w="817" w:type="dxa"/>
            <w:vAlign w:val="center"/>
          </w:tcPr>
          <w:p w:rsidR="006F6F92" w:rsidRDefault="00D86EF7">
            <w:pPr>
              <w:jc w:val="center"/>
            </w:pPr>
            <w:r>
              <w:rPr>
                <w:color w:val="000000"/>
                <w:sz w:val="24"/>
              </w:rPr>
              <w:t>22</w:t>
            </w:r>
          </w:p>
        </w:tc>
        <w:tc>
          <w:tcPr>
            <w:tcW w:w="1276" w:type="dxa"/>
            <w:vAlign w:val="center"/>
          </w:tcPr>
          <w:p w:rsidR="006F6F92" w:rsidRDefault="00D86EF7">
            <w:pPr>
              <w:jc w:val="center"/>
            </w:pPr>
            <w:r>
              <w:rPr>
                <w:color w:val="000000"/>
                <w:sz w:val="24"/>
              </w:rPr>
              <w:t>002475</w:t>
            </w:r>
          </w:p>
        </w:tc>
        <w:tc>
          <w:tcPr>
            <w:tcW w:w="1701" w:type="dxa"/>
            <w:vAlign w:val="center"/>
          </w:tcPr>
          <w:p w:rsidR="006F6F92" w:rsidRDefault="00D86EF7">
            <w:pPr>
              <w:jc w:val="center"/>
            </w:pPr>
            <w:r>
              <w:rPr>
                <w:color w:val="000000"/>
                <w:sz w:val="24"/>
              </w:rPr>
              <w:t>立讯精密</w:t>
            </w:r>
          </w:p>
        </w:tc>
        <w:tc>
          <w:tcPr>
            <w:tcW w:w="1559" w:type="dxa"/>
            <w:vAlign w:val="center"/>
          </w:tcPr>
          <w:p w:rsidR="006F6F92" w:rsidRDefault="00D86EF7">
            <w:pPr>
              <w:jc w:val="right"/>
            </w:pPr>
            <w:r>
              <w:rPr>
                <w:color w:val="000000"/>
                <w:sz w:val="24"/>
              </w:rPr>
              <w:t>180,632</w:t>
            </w:r>
          </w:p>
        </w:tc>
        <w:tc>
          <w:tcPr>
            <w:tcW w:w="1932" w:type="dxa"/>
            <w:vAlign w:val="center"/>
          </w:tcPr>
          <w:p w:rsidR="006F6F92" w:rsidRDefault="00D86EF7">
            <w:pPr>
              <w:jc w:val="right"/>
            </w:pPr>
            <w:r>
              <w:rPr>
                <w:color w:val="000000"/>
                <w:sz w:val="24"/>
              </w:rPr>
              <w:t>4,999,893.76</w:t>
            </w:r>
          </w:p>
        </w:tc>
        <w:tc>
          <w:tcPr>
            <w:tcW w:w="1612" w:type="dxa"/>
            <w:vAlign w:val="center"/>
          </w:tcPr>
          <w:p w:rsidR="006F6F92" w:rsidRDefault="00D86EF7">
            <w:pPr>
              <w:jc w:val="right"/>
            </w:pPr>
            <w:r>
              <w:rPr>
                <w:color w:val="000000"/>
                <w:sz w:val="24"/>
              </w:rPr>
              <w:t>1.57</w:t>
            </w:r>
          </w:p>
        </w:tc>
      </w:tr>
      <w:tr w:rsidR="006F6F92">
        <w:trPr>
          <w:jc w:val="center"/>
        </w:trPr>
        <w:tc>
          <w:tcPr>
            <w:tcW w:w="817" w:type="dxa"/>
            <w:vAlign w:val="center"/>
          </w:tcPr>
          <w:p w:rsidR="006F6F92" w:rsidRDefault="00D86EF7">
            <w:pPr>
              <w:jc w:val="center"/>
            </w:pPr>
            <w:r>
              <w:rPr>
                <w:color w:val="000000"/>
                <w:sz w:val="24"/>
              </w:rPr>
              <w:t>23</w:t>
            </w:r>
          </w:p>
        </w:tc>
        <w:tc>
          <w:tcPr>
            <w:tcW w:w="1276" w:type="dxa"/>
            <w:vAlign w:val="center"/>
          </w:tcPr>
          <w:p w:rsidR="006F6F92" w:rsidRDefault="00D86EF7">
            <w:pPr>
              <w:jc w:val="center"/>
            </w:pPr>
            <w:r>
              <w:rPr>
                <w:color w:val="000000"/>
                <w:sz w:val="24"/>
              </w:rPr>
              <w:t>300347</w:t>
            </w:r>
          </w:p>
        </w:tc>
        <w:tc>
          <w:tcPr>
            <w:tcW w:w="1701" w:type="dxa"/>
            <w:vAlign w:val="center"/>
          </w:tcPr>
          <w:p w:rsidR="006F6F92" w:rsidRDefault="00D86EF7">
            <w:pPr>
              <w:jc w:val="center"/>
            </w:pPr>
            <w:r>
              <w:rPr>
                <w:color w:val="000000"/>
                <w:sz w:val="24"/>
              </w:rPr>
              <w:t>泰格医药</w:t>
            </w:r>
          </w:p>
        </w:tc>
        <w:tc>
          <w:tcPr>
            <w:tcW w:w="1559" w:type="dxa"/>
            <w:vAlign w:val="center"/>
          </w:tcPr>
          <w:p w:rsidR="006F6F92" w:rsidRDefault="00D86EF7">
            <w:pPr>
              <w:jc w:val="right"/>
            </w:pPr>
            <w:r>
              <w:rPr>
                <w:color w:val="000000"/>
                <w:sz w:val="24"/>
              </w:rPr>
              <w:t>169,870</w:t>
            </w:r>
          </w:p>
        </w:tc>
        <w:tc>
          <w:tcPr>
            <w:tcW w:w="1932" w:type="dxa"/>
            <w:vAlign w:val="center"/>
          </w:tcPr>
          <w:p w:rsidR="006F6F92" w:rsidRDefault="00D86EF7">
            <w:pPr>
              <w:jc w:val="right"/>
            </w:pPr>
            <w:r>
              <w:rPr>
                <w:color w:val="000000"/>
                <w:sz w:val="24"/>
              </w:rPr>
              <w:t>4,994,178.00</w:t>
            </w:r>
          </w:p>
        </w:tc>
        <w:tc>
          <w:tcPr>
            <w:tcW w:w="1612" w:type="dxa"/>
            <w:vAlign w:val="center"/>
          </w:tcPr>
          <w:p w:rsidR="006F6F92" w:rsidRDefault="00D86EF7">
            <w:pPr>
              <w:jc w:val="right"/>
            </w:pPr>
            <w:r>
              <w:rPr>
                <w:color w:val="000000"/>
                <w:sz w:val="24"/>
              </w:rPr>
              <w:t>1.57</w:t>
            </w:r>
          </w:p>
        </w:tc>
      </w:tr>
      <w:tr w:rsidR="006F6F92">
        <w:trPr>
          <w:jc w:val="center"/>
        </w:trPr>
        <w:tc>
          <w:tcPr>
            <w:tcW w:w="817" w:type="dxa"/>
            <w:vAlign w:val="center"/>
          </w:tcPr>
          <w:p w:rsidR="006F6F92" w:rsidRDefault="00D86EF7">
            <w:pPr>
              <w:jc w:val="center"/>
            </w:pPr>
            <w:r>
              <w:rPr>
                <w:color w:val="000000"/>
                <w:sz w:val="24"/>
              </w:rPr>
              <w:t>24</w:t>
            </w:r>
          </w:p>
        </w:tc>
        <w:tc>
          <w:tcPr>
            <w:tcW w:w="1276" w:type="dxa"/>
            <w:vAlign w:val="center"/>
          </w:tcPr>
          <w:p w:rsidR="006F6F92" w:rsidRDefault="00D86EF7">
            <w:pPr>
              <w:jc w:val="center"/>
            </w:pPr>
            <w:r>
              <w:rPr>
                <w:color w:val="000000"/>
                <w:sz w:val="24"/>
              </w:rPr>
              <w:t>000562</w:t>
            </w:r>
          </w:p>
        </w:tc>
        <w:tc>
          <w:tcPr>
            <w:tcW w:w="1701" w:type="dxa"/>
            <w:vAlign w:val="center"/>
          </w:tcPr>
          <w:p w:rsidR="006F6F92" w:rsidRDefault="00D86EF7">
            <w:pPr>
              <w:jc w:val="center"/>
            </w:pPr>
            <w:r>
              <w:rPr>
                <w:color w:val="000000"/>
                <w:sz w:val="24"/>
              </w:rPr>
              <w:t>宏源证券</w:t>
            </w:r>
          </w:p>
        </w:tc>
        <w:tc>
          <w:tcPr>
            <w:tcW w:w="1559" w:type="dxa"/>
            <w:vAlign w:val="center"/>
          </w:tcPr>
          <w:p w:rsidR="006F6F92" w:rsidRDefault="00D86EF7">
            <w:pPr>
              <w:jc w:val="right"/>
            </w:pPr>
            <w:r>
              <w:rPr>
                <w:color w:val="000000"/>
                <w:sz w:val="24"/>
              </w:rPr>
              <w:t>150,000</w:t>
            </w:r>
          </w:p>
        </w:tc>
        <w:tc>
          <w:tcPr>
            <w:tcW w:w="1932" w:type="dxa"/>
            <w:vAlign w:val="center"/>
          </w:tcPr>
          <w:p w:rsidR="006F6F92" w:rsidRDefault="00D86EF7">
            <w:pPr>
              <w:jc w:val="right"/>
            </w:pPr>
            <w:r>
              <w:rPr>
                <w:color w:val="000000"/>
                <w:sz w:val="24"/>
              </w:rPr>
              <w:t>4,575,000.00</w:t>
            </w:r>
          </w:p>
        </w:tc>
        <w:tc>
          <w:tcPr>
            <w:tcW w:w="1612" w:type="dxa"/>
            <w:vAlign w:val="center"/>
          </w:tcPr>
          <w:p w:rsidR="006F6F92" w:rsidRDefault="00D86EF7">
            <w:pPr>
              <w:jc w:val="right"/>
            </w:pPr>
            <w:r>
              <w:rPr>
                <w:color w:val="000000"/>
                <w:sz w:val="24"/>
              </w:rPr>
              <w:t>1.44</w:t>
            </w:r>
          </w:p>
        </w:tc>
      </w:tr>
      <w:tr w:rsidR="006F6F92">
        <w:trPr>
          <w:jc w:val="center"/>
        </w:trPr>
        <w:tc>
          <w:tcPr>
            <w:tcW w:w="817" w:type="dxa"/>
            <w:vAlign w:val="center"/>
          </w:tcPr>
          <w:p w:rsidR="006F6F92" w:rsidRDefault="00D86EF7">
            <w:pPr>
              <w:jc w:val="center"/>
            </w:pPr>
            <w:r>
              <w:rPr>
                <w:color w:val="000000"/>
                <w:sz w:val="24"/>
              </w:rPr>
              <w:t>25</w:t>
            </w:r>
          </w:p>
        </w:tc>
        <w:tc>
          <w:tcPr>
            <w:tcW w:w="1276" w:type="dxa"/>
            <w:vAlign w:val="center"/>
          </w:tcPr>
          <w:p w:rsidR="006F6F92" w:rsidRDefault="00D86EF7">
            <w:pPr>
              <w:jc w:val="center"/>
            </w:pPr>
            <w:r>
              <w:rPr>
                <w:color w:val="000000"/>
                <w:sz w:val="24"/>
              </w:rPr>
              <w:t>600315</w:t>
            </w:r>
          </w:p>
        </w:tc>
        <w:tc>
          <w:tcPr>
            <w:tcW w:w="1701" w:type="dxa"/>
            <w:vAlign w:val="center"/>
          </w:tcPr>
          <w:p w:rsidR="006F6F92" w:rsidRDefault="00D86EF7">
            <w:pPr>
              <w:jc w:val="center"/>
            </w:pPr>
            <w:r>
              <w:rPr>
                <w:color w:val="000000"/>
                <w:sz w:val="24"/>
              </w:rPr>
              <w:t>上海家化</w:t>
            </w:r>
          </w:p>
        </w:tc>
        <w:tc>
          <w:tcPr>
            <w:tcW w:w="1559" w:type="dxa"/>
            <w:vAlign w:val="center"/>
          </w:tcPr>
          <w:p w:rsidR="006F6F92" w:rsidRDefault="00D86EF7">
            <w:pPr>
              <w:jc w:val="right"/>
            </w:pPr>
            <w:r>
              <w:rPr>
                <w:color w:val="000000"/>
                <w:sz w:val="24"/>
              </w:rPr>
              <w:t>130,000</w:t>
            </w:r>
          </w:p>
        </w:tc>
        <w:tc>
          <w:tcPr>
            <w:tcW w:w="1932" w:type="dxa"/>
            <w:vAlign w:val="center"/>
          </w:tcPr>
          <w:p w:rsidR="006F6F92" w:rsidRDefault="00D86EF7">
            <w:pPr>
              <w:jc w:val="right"/>
            </w:pPr>
            <w:r>
              <w:rPr>
                <w:color w:val="000000"/>
                <w:sz w:val="24"/>
              </w:rPr>
              <w:t>4,461,600.00</w:t>
            </w:r>
          </w:p>
        </w:tc>
        <w:tc>
          <w:tcPr>
            <w:tcW w:w="1612" w:type="dxa"/>
            <w:vAlign w:val="center"/>
          </w:tcPr>
          <w:p w:rsidR="006F6F92" w:rsidRDefault="00D86EF7">
            <w:pPr>
              <w:jc w:val="right"/>
            </w:pPr>
            <w:r>
              <w:rPr>
                <w:color w:val="000000"/>
                <w:sz w:val="24"/>
              </w:rPr>
              <w:t>1.40</w:t>
            </w:r>
          </w:p>
        </w:tc>
      </w:tr>
      <w:tr w:rsidR="006F6F92">
        <w:trPr>
          <w:jc w:val="center"/>
        </w:trPr>
        <w:tc>
          <w:tcPr>
            <w:tcW w:w="817" w:type="dxa"/>
            <w:vAlign w:val="center"/>
          </w:tcPr>
          <w:p w:rsidR="006F6F92" w:rsidRDefault="00D86EF7">
            <w:pPr>
              <w:jc w:val="center"/>
            </w:pPr>
            <w:r>
              <w:rPr>
                <w:color w:val="000000"/>
                <w:sz w:val="24"/>
              </w:rPr>
              <w:t>26</w:t>
            </w:r>
          </w:p>
        </w:tc>
        <w:tc>
          <w:tcPr>
            <w:tcW w:w="1276" w:type="dxa"/>
            <w:vAlign w:val="center"/>
          </w:tcPr>
          <w:p w:rsidR="006F6F92" w:rsidRDefault="00D86EF7">
            <w:pPr>
              <w:jc w:val="center"/>
            </w:pPr>
            <w:r>
              <w:rPr>
                <w:color w:val="000000"/>
                <w:sz w:val="24"/>
              </w:rPr>
              <w:t>600343</w:t>
            </w:r>
          </w:p>
        </w:tc>
        <w:tc>
          <w:tcPr>
            <w:tcW w:w="1701" w:type="dxa"/>
            <w:vAlign w:val="center"/>
          </w:tcPr>
          <w:p w:rsidR="006F6F92" w:rsidRDefault="00D86EF7">
            <w:pPr>
              <w:jc w:val="center"/>
            </w:pPr>
            <w:r>
              <w:rPr>
                <w:color w:val="000000"/>
                <w:sz w:val="24"/>
              </w:rPr>
              <w:t>航天动力</w:t>
            </w:r>
          </w:p>
        </w:tc>
        <w:tc>
          <w:tcPr>
            <w:tcW w:w="1559" w:type="dxa"/>
            <w:vAlign w:val="center"/>
          </w:tcPr>
          <w:p w:rsidR="006F6F92" w:rsidRDefault="00D86EF7">
            <w:pPr>
              <w:jc w:val="right"/>
            </w:pPr>
            <w:r>
              <w:rPr>
                <w:color w:val="000000"/>
                <w:sz w:val="24"/>
              </w:rPr>
              <w:t>225,000</w:t>
            </w:r>
          </w:p>
        </w:tc>
        <w:tc>
          <w:tcPr>
            <w:tcW w:w="1932" w:type="dxa"/>
            <w:vAlign w:val="center"/>
          </w:tcPr>
          <w:p w:rsidR="006F6F92" w:rsidRDefault="00D86EF7">
            <w:pPr>
              <w:jc w:val="right"/>
            </w:pPr>
            <w:r>
              <w:rPr>
                <w:color w:val="000000"/>
                <w:sz w:val="24"/>
              </w:rPr>
              <w:t>4,140,000.00</w:t>
            </w:r>
          </w:p>
        </w:tc>
        <w:tc>
          <w:tcPr>
            <w:tcW w:w="1612" w:type="dxa"/>
            <w:vAlign w:val="center"/>
          </w:tcPr>
          <w:p w:rsidR="006F6F92" w:rsidRDefault="00D86EF7">
            <w:pPr>
              <w:jc w:val="right"/>
            </w:pPr>
            <w:r>
              <w:rPr>
                <w:color w:val="000000"/>
                <w:sz w:val="24"/>
              </w:rPr>
              <w:t>1.30</w:t>
            </w:r>
          </w:p>
        </w:tc>
      </w:tr>
      <w:tr w:rsidR="006F6F92">
        <w:trPr>
          <w:jc w:val="center"/>
        </w:trPr>
        <w:tc>
          <w:tcPr>
            <w:tcW w:w="817" w:type="dxa"/>
            <w:vAlign w:val="center"/>
          </w:tcPr>
          <w:p w:rsidR="006F6F92" w:rsidRDefault="00D86EF7">
            <w:pPr>
              <w:jc w:val="center"/>
            </w:pPr>
            <w:r>
              <w:rPr>
                <w:color w:val="000000"/>
                <w:sz w:val="24"/>
              </w:rPr>
              <w:t>27</w:t>
            </w:r>
          </w:p>
        </w:tc>
        <w:tc>
          <w:tcPr>
            <w:tcW w:w="1276" w:type="dxa"/>
            <w:vAlign w:val="center"/>
          </w:tcPr>
          <w:p w:rsidR="006F6F92" w:rsidRDefault="00D86EF7">
            <w:pPr>
              <w:jc w:val="center"/>
            </w:pPr>
            <w:r>
              <w:rPr>
                <w:color w:val="000000"/>
                <w:sz w:val="24"/>
              </w:rPr>
              <w:t>600893</w:t>
            </w:r>
          </w:p>
        </w:tc>
        <w:tc>
          <w:tcPr>
            <w:tcW w:w="1701" w:type="dxa"/>
            <w:vAlign w:val="center"/>
          </w:tcPr>
          <w:p w:rsidR="006F6F92" w:rsidRDefault="00D86EF7">
            <w:pPr>
              <w:jc w:val="center"/>
            </w:pPr>
            <w:r>
              <w:rPr>
                <w:color w:val="000000"/>
                <w:sz w:val="24"/>
              </w:rPr>
              <w:t>航空动力</w:t>
            </w:r>
          </w:p>
        </w:tc>
        <w:tc>
          <w:tcPr>
            <w:tcW w:w="1559" w:type="dxa"/>
            <w:vAlign w:val="center"/>
          </w:tcPr>
          <w:p w:rsidR="006F6F92" w:rsidRDefault="00D86EF7">
            <w:pPr>
              <w:jc w:val="right"/>
            </w:pPr>
            <w:r>
              <w:rPr>
                <w:color w:val="000000"/>
                <w:sz w:val="24"/>
              </w:rPr>
              <w:t>130,000</w:t>
            </w:r>
          </w:p>
        </w:tc>
        <w:tc>
          <w:tcPr>
            <w:tcW w:w="1932" w:type="dxa"/>
            <w:vAlign w:val="center"/>
          </w:tcPr>
          <w:p w:rsidR="006F6F92" w:rsidRDefault="00D86EF7">
            <w:pPr>
              <w:jc w:val="right"/>
            </w:pPr>
            <w:r>
              <w:rPr>
                <w:color w:val="000000"/>
                <w:sz w:val="24"/>
              </w:rPr>
              <w:t>3,764,800.00</w:t>
            </w:r>
          </w:p>
        </w:tc>
        <w:tc>
          <w:tcPr>
            <w:tcW w:w="1612" w:type="dxa"/>
            <w:vAlign w:val="center"/>
          </w:tcPr>
          <w:p w:rsidR="006F6F92" w:rsidRDefault="00D86EF7">
            <w:pPr>
              <w:jc w:val="right"/>
            </w:pPr>
            <w:r>
              <w:rPr>
                <w:color w:val="000000"/>
                <w:sz w:val="24"/>
              </w:rPr>
              <w:t>1.19</w:t>
            </w:r>
          </w:p>
        </w:tc>
      </w:tr>
      <w:tr w:rsidR="006F6F92">
        <w:trPr>
          <w:jc w:val="center"/>
        </w:trPr>
        <w:tc>
          <w:tcPr>
            <w:tcW w:w="817" w:type="dxa"/>
            <w:vAlign w:val="center"/>
          </w:tcPr>
          <w:p w:rsidR="006F6F92" w:rsidRDefault="00D86EF7">
            <w:pPr>
              <w:jc w:val="center"/>
            </w:pPr>
            <w:r>
              <w:rPr>
                <w:color w:val="000000"/>
                <w:sz w:val="24"/>
              </w:rPr>
              <w:t>28</w:t>
            </w:r>
          </w:p>
        </w:tc>
        <w:tc>
          <w:tcPr>
            <w:tcW w:w="1276" w:type="dxa"/>
            <w:vAlign w:val="center"/>
          </w:tcPr>
          <w:p w:rsidR="006F6F92" w:rsidRDefault="00D86EF7">
            <w:pPr>
              <w:jc w:val="center"/>
            </w:pPr>
            <w:r>
              <w:rPr>
                <w:color w:val="000000"/>
                <w:sz w:val="24"/>
              </w:rPr>
              <w:t>002690</w:t>
            </w:r>
          </w:p>
        </w:tc>
        <w:tc>
          <w:tcPr>
            <w:tcW w:w="1701" w:type="dxa"/>
            <w:vAlign w:val="center"/>
          </w:tcPr>
          <w:p w:rsidR="006F6F92" w:rsidRDefault="00D86EF7">
            <w:pPr>
              <w:jc w:val="center"/>
            </w:pPr>
            <w:r>
              <w:rPr>
                <w:color w:val="000000"/>
                <w:sz w:val="24"/>
              </w:rPr>
              <w:t>美亚光电</w:t>
            </w:r>
          </w:p>
        </w:tc>
        <w:tc>
          <w:tcPr>
            <w:tcW w:w="1559" w:type="dxa"/>
            <w:vAlign w:val="center"/>
          </w:tcPr>
          <w:p w:rsidR="006F6F92" w:rsidRDefault="00D86EF7">
            <w:pPr>
              <w:jc w:val="right"/>
            </w:pPr>
            <w:r>
              <w:rPr>
                <w:color w:val="000000"/>
                <w:sz w:val="24"/>
              </w:rPr>
              <w:t>99,990</w:t>
            </w:r>
          </w:p>
        </w:tc>
        <w:tc>
          <w:tcPr>
            <w:tcW w:w="1932" w:type="dxa"/>
            <w:vAlign w:val="center"/>
          </w:tcPr>
          <w:p w:rsidR="006F6F92" w:rsidRDefault="00D86EF7">
            <w:pPr>
              <w:jc w:val="right"/>
            </w:pPr>
            <w:r>
              <w:rPr>
                <w:color w:val="000000"/>
                <w:sz w:val="24"/>
              </w:rPr>
              <w:t>3,559,644.00</w:t>
            </w:r>
          </w:p>
        </w:tc>
        <w:tc>
          <w:tcPr>
            <w:tcW w:w="1612" w:type="dxa"/>
            <w:vAlign w:val="center"/>
          </w:tcPr>
          <w:p w:rsidR="006F6F92" w:rsidRDefault="00D86EF7">
            <w:pPr>
              <w:jc w:val="right"/>
            </w:pPr>
            <w:r>
              <w:rPr>
                <w:color w:val="000000"/>
                <w:sz w:val="24"/>
              </w:rPr>
              <w:t>1.12</w:t>
            </w:r>
          </w:p>
        </w:tc>
      </w:tr>
      <w:tr w:rsidR="006F6F92">
        <w:trPr>
          <w:jc w:val="center"/>
        </w:trPr>
        <w:tc>
          <w:tcPr>
            <w:tcW w:w="817" w:type="dxa"/>
            <w:vAlign w:val="center"/>
          </w:tcPr>
          <w:p w:rsidR="006F6F92" w:rsidRDefault="00D86EF7">
            <w:pPr>
              <w:jc w:val="center"/>
            </w:pPr>
            <w:r>
              <w:rPr>
                <w:color w:val="000000"/>
                <w:sz w:val="24"/>
              </w:rPr>
              <w:t>29</w:t>
            </w:r>
          </w:p>
        </w:tc>
        <w:tc>
          <w:tcPr>
            <w:tcW w:w="1276" w:type="dxa"/>
            <w:vAlign w:val="center"/>
          </w:tcPr>
          <w:p w:rsidR="006F6F92" w:rsidRDefault="00D86EF7">
            <w:pPr>
              <w:jc w:val="center"/>
            </w:pPr>
            <w:r>
              <w:rPr>
                <w:color w:val="000000"/>
                <w:sz w:val="24"/>
              </w:rPr>
              <w:t>300339</w:t>
            </w:r>
          </w:p>
        </w:tc>
        <w:tc>
          <w:tcPr>
            <w:tcW w:w="1701" w:type="dxa"/>
            <w:vAlign w:val="center"/>
          </w:tcPr>
          <w:p w:rsidR="006F6F92" w:rsidRDefault="00D86EF7">
            <w:pPr>
              <w:jc w:val="center"/>
            </w:pPr>
            <w:r>
              <w:rPr>
                <w:color w:val="000000"/>
                <w:sz w:val="24"/>
              </w:rPr>
              <w:t>润和软件</w:t>
            </w:r>
          </w:p>
        </w:tc>
        <w:tc>
          <w:tcPr>
            <w:tcW w:w="1559" w:type="dxa"/>
            <w:vAlign w:val="center"/>
          </w:tcPr>
          <w:p w:rsidR="006F6F92" w:rsidRDefault="00D86EF7">
            <w:pPr>
              <w:jc w:val="right"/>
            </w:pPr>
            <w:r>
              <w:rPr>
                <w:color w:val="000000"/>
                <w:sz w:val="24"/>
              </w:rPr>
              <w:t>172,899</w:t>
            </w:r>
          </w:p>
        </w:tc>
        <w:tc>
          <w:tcPr>
            <w:tcW w:w="1932" w:type="dxa"/>
            <w:vAlign w:val="center"/>
          </w:tcPr>
          <w:p w:rsidR="006F6F92" w:rsidRDefault="00D86EF7">
            <w:pPr>
              <w:jc w:val="right"/>
            </w:pPr>
            <w:r>
              <w:rPr>
                <w:color w:val="000000"/>
                <w:sz w:val="24"/>
              </w:rPr>
              <w:t>3,314,473.83</w:t>
            </w:r>
          </w:p>
        </w:tc>
        <w:tc>
          <w:tcPr>
            <w:tcW w:w="1612" w:type="dxa"/>
            <w:vAlign w:val="center"/>
          </w:tcPr>
          <w:p w:rsidR="006F6F92" w:rsidRDefault="00D86EF7">
            <w:pPr>
              <w:jc w:val="right"/>
            </w:pPr>
            <w:r>
              <w:rPr>
                <w:color w:val="000000"/>
                <w:sz w:val="24"/>
              </w:rPr>
              <w:t>1.04</w:t>
            </w:r>
          </w:p>
        </w:tc>
      </w:tr>
      <w:tr w:rsidR="006F6F92">
        <w:trPr>
          <w:jc w:val="center"/>
        </w:trPr>
        <w:tc>
          <w:tcPr>
            <w:tcW w:w="817" w:type="dxa"/>
            <w:vAlign w:val="center"/>
          </w:tcPr>
          <w:p w:rsidR="006F6F92" w:rsidRDefault="00D86EF7">
            <w:pPr>
              <w:jc w:val="center"/>
            </w:pPr>
            <w:r>
              <w:rPr>
                <w:color w:val="000000"/>
                <w:sz w:val="24"/>
              </w:rPr>
              <w:t>30</w:t>
            </w:r>
          </w:p>
        </w:tc>
        <w:tc>
          <w:tcPr>
            <w:tcW w:w="1276" w:type="dxa"/>
            <w:vAlign w:val="center"/>
          </w:tcPr>
          <w:p w:rsidR="006F6F92" w:rsidRDefault="00D86EF7">
            <w:pPr>
              <w:jc w:val="center"/>
            </w:pPr>
            <w:r>
              <w:rPr>
                <w:color w:val="000000"/>
                <w:sz w:val="24"/>
              </w:rPr>
              <w:t>600559</w:t>
            </w:r>
          </w:p>
        </w:tc>
        <w:tc>
          <w:tcPr>
            <w:tcW w:w="1701" w:type="dxa"/>
            <w:vAlign w:val="center"/>
          </w:tcPr>
          <w:p w:rsidR="006F6F92" w:rsidRDefault="00D86EF7">
            <w:pPr>
              <w:jc w:val="center"/>
            </w:pPr>
            <w:r>
              <w:rPr>
                <w:color w:val="000000"/>
                <w:sz w:val="24"/>
              </w:rPr>
              <w:t>老白干酒</w:t>
            </w:r>
          </w:p>
        </w:tc>
        <w:tc>
          <w:tcPr>
            <w:tcW w:w="1559" w:type="dxa"/>
            <w:vAlign w:val="center"/>
          </w:tcPr>
          <w:p w:rsidR="006F6F92" w:rsidRDefault="00D86EF7">
            <w:pPr>
              <w:jc w:val="right"/>
            </w:pPr>
            <w:r>
              <w:rPr>
                <w:color w:val="000000"/>
                <w:sz w:val="24"/>
              </w:rPr>
              <w:t>67,100</w:t>
            </w:r>
          </w:p>
        </w:tc>
        <w:tc>
          <w:tcPr>
            <w:tcW w:w="1932" w:type="dxa"/>
            <w:vAlign w:val="center"/>
          </w:tcPr>
          <w:p w:rsidR="006F6F92" w:rsidRDefault="00D86EF7">
            <w:pPr>
              <w:jc w:val="right"/>
            </w:pPr>
            <w:r>
              <w:rPr>
                <w:color w:val="000000"/>
                <w:sz w:val="24"/>
              </w:rPr>
              <w:t>3,310,714.00</w:t>
            </w:r>
          </w:p>
        </w:tc>
        <w:tc>
          <w:tcPr>
            <w:tcW w:w="1612" w:type="dxa"/>
            <w:vAlign w:val="center"/>
          </w:tcPr>
          <w:p w:rsidR="006F6F92" w:rsidRDefault="00D86EF7">
            <w:pPr>
              <w:jc w:val="right"/>
            </w:pPr>
            <w:r>
              <w:rPr>
                <w:color w:val="000000"/>
                <w:sz w:val="24"/>
              </w:rPr>
              <w:t>1.04</w:t>
            </w:r>
          </w:p>
        </w:tc>
      </w:tr>
      <w:tr w:rsidR="006F6F92">
        <w:trPr>
          <w:jc w:val="center"/>
        </w:trPr>
        <w:tc>
          <w:tcPr>
            <w:tcW w:w="817" w:type="dxa"/>
            <w:vAlign w:val="center"/>
          </w:tcPr>
          <w:p w:rsidR="006F6F92" w:rsidRDefault="00D86EF7">
            <w:pPr>
              <w:jc w:val="center"/>
            </w:pPr>
            <w:r>
              <w:rPr>
                <w:color w:val="000000"/>
                <w:sz w:val="24"/>
              </w:rPr>
              <w:t>31</w:t>
            </w:r>
          </w:p>
        </w:tc>
        <w:tc>
          <w:tcPr>
            <w:tcW w:w="1276" w:type="dxa"/>
            <w:vAlign w:val="center"/>
          </w:tcPr>
          <w:p w:rsidR="006F6F92" w:rsidRDefault="00D86EF7">
            <w:pPr>
              <w:jc w:val="center"/>
            </w:pPr>
            <w:r>
              <w:rPr>
                <w:color w:val="000000"/>
                <w:sz w:val="24"/>
              </w:rPr>
              <w:t>601012</w:t>
            </w:r>
          </w:p>
        </w:tc>
        <w:tc>
          <w:tcPr>
            <w:tcW w:w="1701" w:type="dxa"/>
            <w:vAlign w:val="center"/>
          </w:tcPr>
          <w:p w:rsidR="006F6F92" w:rsidRDefault="00D86EF7">
            <w:pPr>
              <w:jc w:val="center"/>
            </w:pPr>
            <w:r>
              <w:rPr>
                <w:color w:val="000000"/>
                <w:sz w:val="24"/>
              </w:rPr>
              <w:t>隆基股份</w:t>
            </w:r>
          </w:p>
        </w:tc>
        <w:tc>
          <w:tcPr>
            <w:tcW w:w="1559" w:type="dxa"/>
            <w:vAlign w:val="center"/>
          </w:tcPr>
          <w:p w:rsidR="006F6F92" w:rsidRDefault="00D86EF7">
            <w:pPr>
              <w:jc w:val="right"/>
            </w:pPr>
            <w:r>
              <w:rPr>
                <w:color w:val="000000"/>
                <w:sz w:val="24"/>
              </w:rPr>
              <w:t>149,942</w:t>
            </w:r>
          </w:p>
        </w:tc>
        <w:tc>
          <w:tcPr>
            <w:tcW w:w="1932" w:type="dxa"/>
            <w:vAlign w:val="center"/>
          </w:tcPr>
          <w:p w:rsidR="006F6F92" w:rsidRDefault="00D86EF7">
            <w:pPr>
              <w:jc w:val="right"/>
            </w:pPr>
            <w:r>
              <w:rPr>
                <w:color w:val="000000"/>
                <w:sz w:val="24"/>
              </w:rPr>
              <w:t>3,124,791.28</w:t>
            </w:r>
          </w:p>
        </w:tc>
        <w:tc>
          <w:tcPr>
            <w:tcW w:w="1612" w:type="dxa"/>
            <w:vAlign w:val="center"/>
          </w:tcPr>
          <w:p w:rsidR="006F6F92" w:rsidRDefault="00D86EF7">
            <w:pPr>
              <w:jc w:val="right"/>
            </w:pPr>
            <w:r>
              <w:rPr>
                <w:color w:val="000000"/>
                <w:sz w:val="24"/>
              </w:rPr>
              <w:t>0.98</w:t>
            </w:r>
          </w:p>
        </w:tc>
      </w:tr>
      <w:tr w:rsidR="006F6F92">
        <w:trPr>
          <w:jc w:val="center"/>
        </w:trPr>
        <w:tc>
          <w:tcPr>
            <w:tcW w:w="817" w:type="dxa"/>
            <w:vAlign w:val="center"/>
          </w:tcPr>
          <w:p w:rsidR="006F6F92" w:rsidRDefault="00D86EF7">
            <w:pPr>
              <w:jc w:val="center"/>
            </w:pPr>
            <w:r>
              <w:rPr>
                <w:color w:val="000000"/>
                <w:sz w:val="24"/>
              </w:rPr>
              <w:t>32</w:t>
            </w:r>
          </w:p>
        </w:tc>
        <w:tc>
          <w:tcPr>
            <w:tcW w:w="1276" w:type="dxa"/>
            <w:vAlign w:val="center"/>
          </w:tcPr>
          <w:p w:rsidR="006F6F92" w:rsidRDefault="00D86EF7">
            <w:pPr>
              <w:jc w:val="center"/>
            </w:pPr>
            <w:r>
              <w:rPr>
                <w:color w:val="000000"/>
                <w:sz w:val="24"/>
              </w:rPr>
              <w:t>600887</w:t>
            </w:r>
          </w:p>
        </w:tc>
        <w:tc>
          <w:tcPr>
            <w:tcW w:w="1701" w:type="dxa"/>
            <w:vAlign w:val="center"/>
          </w:tcPr>
          <w:p w:rsidR="006F6F92" w:rsidRDefault="00D86EF7">
            <w:pPr>
              <w:jc w:val="center"/>
            </w:pPr>
            <w:r>
              <w:rPr>
                <w:color w:val="000000"/>
                <w:sz w:val="24"/>
              </w:rPr>
              <w:t>伊利股份</w:t>
            </w:r>
          </w:p>
        </w:tc>
        <w:tc>
          <w:tcPr>
            <w:tcW w:w="1559" w:type="dxa"/>
            <w:vAlign w:val="center"/>
          </w:tcPr>
          <w:p w:rsidR="006F6F92" w:rsidRDefault="00D86EF7">
            <w:pPr>
              <w:jc w:val="right"/>
            </w:pPr>
            <w:r>
              <w:rPr>
                <w:color w:val="000000"/>
                <w:sz w:val="24"/>
              </w:rPr>
              <w:t>108,447</w:t>
            </w:r>
          </w:p>
        </w:tc>
        <w:tc>
          <w:tcPr>
            <w:tcW w:w="1932" w:type="dxa"/>
            <w:vAlign w:val="center"/>
          </w:tcPr>
          <w:p w:rsidR="006F6F92" w:rsidRDefault="00D86EF7">
            <w:pPr>
              <w:jc w:val="right"/>
            </w:pPr>
            <w:r>
              <w:rPr>
                <w:color w:val="000000"/>
                <w:sz w:val="24"/>
              </w:rPr>
              <w:t>3,104,837.61</w:t>
            </w:r>
          </w:p>
        </w:tc>
        <w:tc>
          <w:tcPr>
            <w:tcW w:w="1612" w:type="dxa"/>
            <w:vAlign w:val="center"/>
          </w:tcPr>
          <w:p w:rsidR="006F6F92" w:rsidRDefault="00D86EF7">
            <w:pPr>
              <w:jc w:val="right"/>
            </w:pPr>
            <w:r>
              <w:rPr>
                <w:color w:val="000000"/>
                <w:sz w:val="24"/>
              </w:rPr>
              <w:t>0.98</w:t>
            </w:r>
          </w:p>
        </w:tc>
      </w:tr>
      <w:tr w:rsidR="006F6F92">
        <w:trPr>
          <w:jc w:val="center"/>
        </w:trPr>
        <w:tc>
          <w:tcPr>
            <w:tcW w:w="817" w:type="dxa"/>
            <w:vAlign w:val="center"/>
          </w:tcPr>
          <w:p w:rsidR="006F6F92" w:rsidRDefault="00D86EF7">
            <w:pPr>
              <w:jc w:val="center"/>
            </w:pPr>
            <w:r>
              <w:rPr>
                <w:color w:val="000000"/>
                <w:sz w:val="24"/>
              </w:rPr>
              <w:t>33</w:t>
            </w:r>
          </w:p>
        </w:tc>
        <w:tc>
          <w:tcPr>
            <w:tcW w:w="1276" w:type="dxa"/>
            <w:vAlign w:val="center"/>
          </w:tcPr>
          <w:p w:rsidR="006F6F92" w:rsidRDefault="00D86EF7">
            <w:pPr>
              <w:jc w:val="center"/>
            </w:pPr>
            <w:r>
              <w:rPr>
                <w:color w:val="000000"/>
                <w:sz w:val="24"/>
              </w:rPr>
              <w:t>600588</w:t>
            </w:r>
          </w:p>
        </w:tc>
        <w:tc>
          <w:tcPr>
            <w:tcW w:w="1701" w:type="dxa"/>
            <w:vAlign w:val="center"/>
          </w:tcPr>
          <w:p w:rsidR="006F6F92" w:rsidRDefault="00D86EF7">
            <w:pPr>
              <w:jc w:val="center"/>
            </w:pPr>
            <w:r>
              <w:rPr>
                <w:color w:val="000000"/>
                <w:sz w:val="24"/>
              </w:rPr>
              <w:t>用友软件</w:t>
            </w:r>
          </w:p>
        </w:tc>
        <w:tc>
          <w:tcPr>
            <w:tcW w:w="1559" w:type="dxa"/>
            <w:vAlign w:val="center"/>
          </w:tcPr>
          <w:p w:rsidR="006F6F92" w:rsidRDefault="00D86EF7">
            <w:pPr>
              <w:jc w:val="right"/>
            </w:pPr>
            <w:r>
              <w:rPr>
                <w:color w:val="000000"/>
                <w:sz w:val="24"/>
              </w:rPr>
              <w:t>120,000</w:t>
            </w:r>
          </w:p>
        </w:tc>
        <w:tc>
          <w:tcPr>
            <w:tcW w:w="1932" w:type="dxa"/>
            <w:vAlign w:val="center"/>
          </w:tcPr>
          <w:p w:rsidR="006F6F92" w:rsidRDefault="00D86EF7">
            <w:pPr>
              <w:jc w:val="right"/>
            </w:pPr>
            <w:r>
              <w:rPr>
                <w:color w:val="000000"/>
                <w:sz w:val="24"/>
              </w:rPr>
              <w:t>2,818,800.00</w:t>
            </w:r>
          </w:p>
        </w:tc>
        <w:tc>
          <w:tcPr>
            <w:tcW w:w="1612" w:type="dxa"/>
            <w:vAlign w:val="center"/>
          </w:tcPr>
          <w:p w:rsidR="006F6F92" w:rsidRDefault="00D86EF7">
            <w:pPr>
              <w:jc w:val="right"/>
            </w:pPr>
            <w:r>
              <w:rPr>
                <w:color w:val="000000"/>
                <w:sz w:val="24"/>
              </w:rPr>
              <w:t>0.89</w:t>
            </w:r>
          </w:p>
        </w:tc>
      </w:tr>
      <w:tr w:rsidR="006F6F92">
        <w:trPr>
          <w:jc w:val="center"/>
        </w:trPr>
        <w:tc>
          <w:tcPr>
            <w:tcW w:w="817" w:type="dxa"/>
            <w:vAlign w:val="center"/>
          </w:tcPr>
          <w:p w:rsidR="006F6F92" w:rsidRDefault="00D86EF7">
            <w:pPr>
              <w:jc w:val="center"/>
            </w:pPr>
            <w:r>
              <w:rPr>
                <w:color w:val="000000"/>
                <w:sz w:val="24"/>
              </w:rPr>
              <w:t>34</w:t>
            </w:r>
          </w:p>
        </w:tc>
        <w:tc>
          <w:tcPr>
            <w:tcW w:w="1276" w:type="dxa"/>
            <w:vAlign w:val="center"/>
          </w:tcPr>
          <w:p w:rsidR="006F6F92" w:rsidRDefault="00D86EF7">
            <w:pPr>
              <w:jc w:val="center"/>
            </w:pPr>
            <w:r>
              <w:rPr>
                <w:color w:val="000000"/>
                <w:sz w:val="24"/>
              </w:rPr>
              <w:t>600158</w:t>
            </w:r>
          </w:p>
        </w:tc>
        <w:tc>
          <w:tcPr>
            <w:tcW w:w="1701" w:type="dxa"/>
            <w:vAlign w:val="center"/>
          </w:tcPr>
          <w:p w:rsidR="006F6F92" w:rsidRDefault="00D86EF7">
            <w:pPr>
              <w:jc w:val="center"/>
            </w:pPr>
            <w:r>
              <w:rPr>
                <w:color w:val="000000"/>
                <w:sz w:val="24"/>
              </w:rPr>
              <w:t>中体产业</w:t>
            </w:r>
          </w:p>
        </w:tc>
        <w:tc>
          <w:tcPr>
            <w:tcW w:w="1559" w:type="dxa"/>
            <w:vAlign w:val="center"/>
          </w:tcPr>
          <w:p w:rsidR="006F6F92" w:rsidRDefault="00D86EF7">
            <w:pPr>
              <w:jc w:val="right"/>
            </w:pPr>
            <w:r>
              <w:rPr>
                <w:color w:val="000000"/>
                <w:sz w:val="24"/>
              </w:rPr>
              <w:t>150,000</w:t>
            </w:r>
          </w:p>
        </w:tc>
        <w:tc>
          <w:tcPr>
            <w:tcW w:w="1932" w:type="dxa"/>
            <w:vAlign w:val="center"/>
          </w:tcPr>
          <w:p w:rsidR="006F6F92" w:rsidRDefault="00D86EF7">
            <w:pPr>
              <w:jc w:val="right"/>
            </w:pPr>
            <w:r>
              <w:rPr>
                <w:color w:val="000000"/>
                <w:sz w:val="24"/>
              </w:rPr>
              <w:t>2,656,500.00</w:t>
            </w:r>
          </w:p>
        </w:tc>
        <w:tc>
          <w:tcPr>
            <w:tcW w:w="1612" w:type="dxa"/>
            <w:vAlign w:val="center"/>
          </w:tcPr>
          <w:p w:rsidR="006F6F92" w:rsidRDefault="00D86EF7">
            <w:pPr>
              <w:jc w:val="right"/>
            </w:pPr>
            <w:r>
              <w:rPr>
                <w:color w:val="000000"/>
                <w:sz w:val="24"/>
              </w:rPr>
              <w:t>0.84</w:t>
            </w:r>
          </w:p>
        </w:tc>
      </w:tr>
      <w:tr w:rsidR="006F6F92">
        <w:trPr>
          <w:jc w:val="center"/>
        </w:trPr>
        <w:tc>
          <w:tcPr>
            <w:tcW w:w="817" w:type="dxa"/>
            <w:vAlign w:val="center"/>
          </w:tcPr>
          <w:p w:rsidR="006F6F92" w:rsidRDefault="00D86EF7">
            <w:pPr>
              <w:jc w:val="center"/>
            </w:pPr>
            <w:r>
              <w:rPr>
                <w:color w:val="000000"/>
                <w:sz w:val="24"/>
              </w:rPr>
              <w:t>35</w:t>
            </w:r>
          </w:p>
        </w:tc>
        <w:tc>
          <w:tcPr>
            <w:tcW w:w="1276" w:type="dxa"/>
            <w:vAlign w:val="center"/>
          </w:tcPr>
          <w:p w:rsidR="006F6F92" w:rsidRDefault="00D86EF7">
            <w:pPr>
              <w:jc w:val="center"/>
            </w:pPr>
            <w:r>
              <w:rPr>
                <w:color w:val="000000"/>
                <w:sz w:val="24"/>
              </w:rPr>
              <w:t>600079</w:t>
            </w:r>
          </w:p>
        </w:tc>
        <w:tc>
          <w:tcPr>
            <w:tcW w:w="1701" w:type="dxa"/>
            <w:vAlign w:val="center"/>
          </w:tcPr>
          <w:p w:rsidR="006F6F92" w:rsidRDefault="00D86EF7">
            <w:pPr>
              <w:jc w:val="center"/>
            </w:pPr>
            <w:r>
              <w:rPr>
                <w:color w:val="000000"/>
                <w:sz w:val="24"/>
              </w:rPr>
              <w:t>人福医药</w:t>
            </w:r>
          </w:p>
        </w:tc>
        <w:tc>
          <w:tcPr>
            <w:tcW w:w="1559" w:type="dxa"/>
            <w:vAlign w:val="center"/>
          </w:tcPr>
          <w:p w:rsidR="006F6F92" w:rsidRDefault="00D86EF7">
            <w:pPr>
              <w:jc w:val="right"/>
            </w:pPr>
            <w:r>
              <w:rPr>
                <w:color w:val="000000"/>
                <w:sz w:val="24"/>
              </w:rPr>
              <w:t>100,000</w:t>
            </w:r>
          </w:p>
        </w:tc>
        <w:tc>
          <w:tcPr>
            <w:tcW w:w="1932" w:type="dxa"/>
            <w:vAlign w:val="center"/>
          </w:tcPr>
          <w:p w:rsidR="006F6F92" w:rsidRDefault="00D86EF7">
            <w:pPr>
              <w:jc w:val="right"/>
            </w:pPr>
            <w:r>
              <w:rPr>
                <w:color w:val="000000"/>
                <w:sz w:val="24"/>
              </w:rPr>
              <w:t>2,565,000.00</w:t>
            </w:r>
          </w:p>
        </w:tc>
        <w:tc>
          <w:tcPr>
            <w:tcW w:w="1612" w:type="dxa"/>
            <w:vAlign w:val="center"/>
          </w:tcPr>
          <w:p w:rsidR="006F6F92" w:rsidRDefault="00D86EF7">
            <w:pPr>
              <w:jc w:val="right"/>
            </w:pPr>
            <w:r>
              <w:rPr>
                <w:color w:val="000000"/>
                <w:sz w:val="24"/>
              </w:rPr>
              <w:t>0.81</w:t>
            </w:r>
          </w:p>
        </w:tc>
      </w:tr>
      <w:tr w:rsidR="006F6F92">
        <w:trPr>
          <w:jc w:val="center"/>
        </w:trPr>
        <w:tc>
          <w:tcPr>
            <w:tcW w:w="817" w:type="dxa"/>
            <w:vAlign w:val="center"/>
          </w:tcPr>
          <w:p w:rsidR="006F6F92" w:rsidRDefault="00D86EF7">
            <w:pPr>
              <w:jc w:val="center"/>
            </w:pPr>
            <w:r>
              <w:rPr>
                <w:color w:val="000000"/>
                <w:sz w:val="24"/>
              </w:rPr>
              <w:t>36</w:t>
            </w:r>
          </w:p>
        </w:tc>
        <w:tc>
          <w:tcPr>
            <w:tcW w:w="1276" w:type="dxa"/>
            <w:vAlign w:val="center"/>
          </w:tcPr>
          <w:p w:rsidR="006F6F92" w:rsidRDefault="00D86EF7">
            <w:pPr>
              <w:jc w:val="center"/>
            </w:pPr>
            <w:r>
              <w:rPr>
                <w:color w:val="000000"/>
                <w:sz w:val="24"/>
              </w:rPr>
              <w:t>600491</w:t>
            </w:r>
          </w:p>
        </w:tc>
        <w:tc>
          <w:tcPr>
            <w:tcW w:w="1701" w:type="dxa"/>
            <w:vAlign w:val="center"/>
          </w:tcPr>
          <w:p w:rsidR="006F6F92" w:rsidRDefault="00D86EF7">
            <w:pPr>
              <w:jc w:val="center"/>
            </w:pPr>
            <w:r>
              <w:rPr>
                <w:color w:val="000000"/>
                <w:sz w:val="24"/>
              </w:rPr>
              <w:t>龙元建设</w:t>
            </w:r>
          </w:p>
        </w:tc>
        <w:tc>
          <w:tcPr>
            <w:tcW w:w="1559" w:type="dxa"/>
            <w:vAlign w:val="center"/>
          </w:tcPr>
          <w:p w:rsidR="006F6F92" w:rsidRDefault="00D86EF7">
            <w:pPr>
              <w:jc w:val="right"/>
            </w:pPr>
            <w:r>
              <w:rPr>
                <w:color w:val="000000"/>
                <w:sz w:val="24"/>
              </w:rPr>
              <w:t>350,000</w:t>
            </w:r>
          </w:p>
        </w:tc>
        <w:tc>
          <w:tcPr>
            <w:tcW w:w="1932" w:type="dxa"/>
            <w:vAlign w:val="center"/>
          </w:tcPr>
          <w:p w:rsidR="006F6F92" w:rsidRDefault="00D86EF7">
            <w:pPr>
              <w:jc w:val="right"/>
            </w:pPr>
            <w:r>
              <w:rPr>
                <w:color w:val="000000"/>
                <w:sz w:val="24"/>
              </w:rPr>
              <w:t>2,341,500.00</w:t>
            </w:r>
          </w:p>
        </w:tc>
        <w:tc>
          <w:tcPr>
            <w:tcW w:w="1612" w:type="dxa"/>
            <w:vAlign w:val="center"/>
          </w:tcPr>
          <w:p w:rsidR="006F6F92" w:rsidRDefault="00D86EF7">
            <w:pPr>
              <w:jc w:val="right"/>
            </w:pPr>
            <w:r>
              <w:rPr>
                <w:color w:val="000000"/>
                <w:sz w:val="24"/>
              </w:rPr>
              <w:t>0.74</w:t>
            </w:r>
          </w:p>
        </w:tc>
      </w:tr>
      <w:tr w:rsidR="006F6F92">
        <w:trPr>
          <w:jc w:val="center"/>
        </w:trPr>
        <w:tc>
          <w:tcPr>
            <w:tcW w:w="817" w:type="dxa"/>
            <w:vAlign w:val="center"/>
          </w:tcPr>
          <w:p w:rsidR="006F6F92" w:rsidRDefault="00D86EF7">
            <w:pPr>
              <w:jc w:val="center"/>
            </w:pPr>
            <w:r>
              <w:rPr>
                <w:color w:val="000000"/>
                <w:sz w:val="24"/>
              </w:rPr>
              <w:t>37</w:t>
            </w:r>
          </w:p>
        </w:tc>
        <w:tc>
          <w:tcPr>
            <w:tcW w:w="1276" w:type="dxa"/>
            <w:vAlign w:val="center"/>
          </w:tcPr>
          <w:p w:rsidR="006F6F92" w:rsidRDefault="00D86EF7">
            <w:pPr>
              <w:jc w:val="center"/>
            </w:pPr>
            <w:r>
              <w:rPr>
                <w:color w:val="000000"/>
                <w:sz w:val="24"/>
              </w:rPr>
              <w:t>002736</w:t>
            </w:r>
          </w:p>
        </w:tc>
        <w:tc>
          <w:tcPr>
            <w:tcW w:w="1701" w:type="dxa"/>
            <w:vAlign w:val="center"/>
          </w:tcPr>
          <w:p w:rsidR="006F6F92" w:rsidRDefault="00D86EF7">
            <w:pPr>
              <w:jc w:val="center"/>
            </w:pPr>
            <w:r>
              <w:rPr>
                <w:color w:val="000000"/>
                <w:sz w:val="24"/>
              </w:rPr>
              <w:t>国信证券</w:t>
            </w:r>
          </w:p>
        </w:tc>
        <w:tc>
          <w:tcPr>
            <w:tcW w:w="1559" w:type="dxa"/>
            <w:vAlign w:val="center"/>
          </w:tcPr>
          <w:p w:rsidR="006F6F92" w:rsidRDefault="00D86EF7">
            <w:pPr>
              <w:jc w:val="right"/>
            </w:pPr>
            <w:r>
              <w:rPr>
                <w:color w:val="000000"/>
                <w:sz w:val="24"/>
              </w:rPr>
              <w:t>6,500</w:t>
            </w:r>
          </w:p>
        </w:tc>
        <w:tc>
          <w:tcPr>
            <w:tcW w:w="1932" w:type="dxa"/>
            <w:vAlign w:val="center"/>
          </w:tcPr>
          <w:p w:rsidR="006F6F92" w:rsidRDefault="00D86EF7">
            <w:pPr>
              <w:jc w:val="right"/>
            </w:pPr>
            <w:r>
              <w:rPr>
                <w:color w:val="000000"/>
                <w:sz w:val="24"/>
              </w:rPr>
              <w:t>66,040.00</w:t>
            </w:r>
          </w:p>
        </w:tc>
        <w:tc>
          <w:tcPr>
            <w:tcW w:w="1612" w:type="dxa"/>
            <w:vAlign w:val="center"/>
          </w:tcPr>
          <w:p w:rsidR="006F6F92" w:rsidRDefault="00D86EF7">
            <w:pPr>
              <w:jc w:val="right"/>
            </w:pPr>
            <w:r>
              <w:rPr>
                <w:color w:val="000000"/>
                <w:sz w:val="24"/>
              </w:rPr>
              <w:t>0.02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61324882"/>
      <w:bookmarkStart w:id="225" w:name="_Toc415247746"/>
      <w:r w:rsidRPr="00AD0E47">
        <w:rPr>
          <w:rFonts w:ascii="Times New Roman" w:hAnsi="Times New Roman"/>
          <w:kern w:val="0"/>
          <w:szCs w:val="24"/>
        </w:rPr>
        <w:t>8.4</w:t>
      </w:r>
      <w:bookmarkStart w:id="226"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4"/>
      <w:bookmarkEnd w:id="225"/>
      <w:bookmarkEnd w:id="226"/>
    </w:p>
    <w:p w:rsidR="001A59F9" w:rsidRPr="00AD0E47" w:rsidRDefault="001A59F9" w:rsidP="00AD0E47">
      <w:pPr>
        <w:pStyle w:val="20"/>
        <w:spacing w:before="29" w:after="0" w:line="288" w:lineRule="auto"/>
        <w:rPr>
          <w:rFonts w:ascii="Times New Roman" w:hAnsi="Times New Roman"/>
          <w:kern w:val="0"/>
          <w:szCs w:val="24"/>
        </w:rPr>
      </w:pPr>
      <w:bookmarkStart w:id="227" w:name="_Toc415247747"/>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F6F92">
        <w:tc>
          <w:tcPr>
            <w:tcW w:w="870" w:type="dxa"/>
            <w:vAlign w:val="center"/>
          </w:tcPr>
          <w:p w:rsidR="006F6F92" w:rsidRDefault="00D86EF7">
            <w:pPr>
              <w:jc w:val="center"/>
            </w:pPr>
            <w:r>
              <w:rPr>
                <w:color w:val="000000"/>
                <w:sz w:val="24"/>
              </w:rPr>
              <w:t>1</w:t>
            </w:r>
          </w:p>
        </w:tc>
        <w:tc>
          <w:tcPr>
            <w:tcW w:w="1650" w:type="dxa"/>
            <w:vAlign w:val="center"/>
          </w:tcPr>
          <w:p w:rsidR="006F6F92" w:rsidRDefault="00D86EF7">
            <w:pPr>
              <w:jc w:val="center"/>
            </w:pPr>
            <w:r>
              <w:rPr>
                <w:color w:val="000000"/>
                <w:sz w:val="24"/>
              </w:rPr>
              <w:t>600887</w:t>
            </w:r>
          </w:p>
        </w:tc>
        <w:tc>
          <w:tcPr>
            <w:tcW w:w="1980" w:type="dxa"/>
            <w:vAlign w:val="center"/>
          </w:tcPr>
          <w:p w:rsidR="006F6F92" w:rsidRDefault="00D86EF7">
            <w:pPr>
              <w:jc w:val="center"/>
            </w:pPr>
            <w:r>
              <w:rPr>
                <w:color w:val="000000"/>
                <w:sz w:val="24"/>
              </w:rPr>
              <w:t>伊利股份</w:t>
            </w:r>
          </w:p>
        </w:tc>
        <w:tc>
          <w:tcPr>
            <w:tcW w:w="2880" w:type="dxa"/>
            <w:vAlign w:val="center"/>
          </w:tcPr>
          <w:p w:rsidR="006F6F92" w:rsidRDefault="00D86EF7">
            <w:pPr>
              <w:jc w:val="right"/>
            </w:pPr>
            <w:r>
              <w:rPr>
                <w:color w:val="000000"/>
                <w:sz w:val="24"/>
              </w:rPr>
              <w:t>21,372,467.78</w:t>
            </w:r>
          </w:p>
        </w:tc>
        <w:tc>
          <w:tcPr>
            <w:tcW w:w="1620" w:type="dxa"/>
            <w:vAlign w:val="center"/>
          </w:tcPr>
          <w:p w:rsidR="006F6F92" w:rsidRDefault="00D86EF7">
            <w:pPr>
              <w:jc w:val="right"/>
            </w:pPr>
            <w:r>
              <w:rPr>
                <w:color w:val="000000"/>
                <w:sz w:val="24"/>
              </w:rPr>
              <w:t>8.94</w:t>
            </w:r>
          </w:p>
        </w:tc>
      </w:tr>
      <w:tr w:rsidR="006F6F92">
        <w:tc>
          <w:tcPr>
            <w:tcW w:w="870" w:type="dxa"/>
            <w:vAlign w:val="center"/>
          </w:tcPr>
          <w:p w:rsidR="006F6F92" w:rsidRDefault="00D86EF7">
            <w:pPr>
              <w:jc w:val="center"/>
            </w:pPr>
            <w:r>
              <w:rPr>
                <w:color w:val="000000"/>
                <w:sz w:val="24"/>
              </w:rPr>
              <w:t>2</w:t>
            </w:r>
          </w:p>
        </w:tc>
        <w:tc>
          <w:tcPr>
            <w:tcW w:w="1650" w:type="dxa"/>
            <w:vAlign w:val="center"/>
          </w:tcPr>
          <w:p w:rsidR="006F6F92" w:rsidRDefault="00D86EF7">
            <w:pPr>
              <w:jc w:val="center"/>
            </w:pPr>
            <w:r>
              <w:rPr>
                <w:color w:val="000000"/>
                <w:sz w:val="24"/>
              </w:rPr>
              <w:t>600837</w:t>
            </w:r>
          </w:p>
        </w:tc>
        <w:tc>
          <w:tcPr>
            <w:tcW w:w="1980" w:type="dxa"/>
            <w:vAlign w:val="center"/>
          </w:tcPr>
          <w:p w:rsidR="006F6F92" w:rsidRDefault="00D86EF7">
            <w:pPr>
              <w:jc w:val="center"/>
            </w:pPr>
            <w:r>
              <w:rPr>
                <w:color w:val="000000"/>
                <w:sz w:val="24"/>
              </w:rPr>
              <w:t>海通证券</w:t>
            </w:r>
          </w:p>
        </w:tc>
        <w:tc>
          <w:tcPr>
            <w:tcW w:w="2880" w:type="dxa"/>
            <w:vAlign w:val="center"/>
          </w:tcPr>
          <w:p w:rsidR="006F6F92" w:rsidRDefault="00D86EF7">
            <w:pPr>
              <w:jc w:val="right"/>
            </w:pPr>
            <w:r>
              <w:rPr>
                <w:color w:val="000000"/>
                <w:sz w:val="24"/>
              </w:rPr>
              <w:t>17,358,348.83</w:t>
            </w:r>
          </w:p>
        </w:tc>
        <w:tc>
          <w:tcPr>
            <w:tcW w:w="1620" w:type="dxa"/>
            <w:vAlign w:val="center"/>
          </w:tcPr>
          <w:p w:rsidR="006F6F92" w:rsidRDefault="00D86EF7">
            <w:pPr>
              <w:jc w:val="right"/>
            </w:pPr>
            <w:r>
              <w:rPr>
                <w:color w:val="000000"/>
                <w:sz w:val="24"/>
              </w:rPr>
              <w:t>7.26</w:t>
            </w:r>
          </w:p>
        </w:tc>
      </w:tr>
      <w:tr w:rsidR="006F6F92">
        <w:tc>
          <w:tcPr>
            <w:tcW w:w="870" w:type="dxa"/>
            <w:vAlign w:val="center"/>
          </w:tcPr>
          <w:p w:rsidR="006F6F92" w:rsidRDefault="00D86EF7">
            <w:pPr>
              <w:jc w:val="center"/>
            </w:pPr>
            <w:r>
              <w:rPr>
                <w:color w:val="000000"/>
                <w:sz w:val="24"/>
              </w:rPr>
              <w:t>3</w:t>
            </w:r>
          </w:p>
        </w:tc>
        <w:tc>
          <w:tcPr>
            <w:tcW w:w="1650" w:type="dxa"/>
            <w:vAlign w:val="center"/>
          </w:tcPr>
          <w:p w:rsidR="006F6F92" w:rsidRDefault="00D86EF7">
            <w:pPr>
              <w:jc w:val="center"/>
            </w:pPr>
            <w:r>
              <w:rPr>
                <w:color w:val="000000"/>
                <w:sz w:val="24"/>
              </w:rPr>
              <w:t>601988</w:t>
            </w:r>
          </w:p>
        </w:tc>
        <w:tc>
          <w:tcPr>
            <w:tcW w:w="1980" w:type="dxa"/>
            <w:vAlign w:val="center"/>
          </w:tcPr>
          <w:p w:rsidR="006F6F92" w:rsidRDefault="00D86EF7">
            <w:pPr>
              <w:jc w:val="center"/>
            </w:pPr>
            <w:r>
              <w:rPr>
                <w:color w:val="000000"/>
                <w:sz w:val="24"/>
              </w:rPr>
              <w:t>中国银行</w:t>
            </w:r>
          </w:p>
        </w:tc>
        <w:tc>
          <w:tcPr>
            <w:tcW w:w="2880" w:type="dxa"/>
            <w:vAlign w:val="center"/>
          </w:tcPr>
          <w:p w:rsidR="006F6F92" w:rsidRDefault="00D86EF7">
            <w:pPr>
              <w:jc w:val="right"/>
            </w:pPr>
            <w:r>
              <w:rPr>
                <w:color w:val="000000"/>
                <w:sz w:val="24"/>
              </w:rPr>
              <w:t>16,338,623.30</w:t>
            </w:r>
          </w:p>
        </w:tc>
        <w:tc>
          <w:tcPr>
            <w:tcW w:w="1620" w:type="dxa"/>
            <w:vAlign w:val="center"/>
          </w:tcPr>
          <w:p w:rsidR="006F6F92" w:rsidRDefault="00D86EF7">
            <w:pPr>
              <w:jc w:val="right"/>
            </w:pPr>
            <w:r>
              <w:rPr>
                <w:color w:val="000000"/>
                <w:sz w:val="24"/>
              </w:rPr>
              <w:t>6.83</w:t>
            </w:r>
          </w:p>
        </w:tc>
      </w:tr>
      <w:tr w:rsidR="006F6F92">
        <w:tc>
          <w:tcPr>
            <w:tcW w:w="870" w:type="dxa"/>
            <w:vAlign w:val="center"/>
          </w:tcPr>
          <w:p w:rsidR="006F6F92" w:rsidRDefault="00D86EF7">
            <w:pPr>
              <w:jc w:val="center"/>
            </w:pPr>
            <w:r>
              <w:rPr>
                <w:color w:val="000000"/>
                <w:sz w:val="24"/>
              </w:rPr>
              <w:t>4</w:t>
            </w:r>
          </w:p>
        </w:tc>
        <w:tc>
          <w:tcPr>
            <w:tcW w:w="1650" w:type="dxa"/>
            <w:vAlign w:val="center"/>
          </w:tcPr>
          <w:p w:rsidR="006F6F92" w:rsidRDefault="00D86EF7">
            <w:pPr>
              <w:jc w:val="center"/>
            </w:pPr>
            <w:r>
              <w:rPr>
                <w:color w:val="000000"/>
                <w:sz w:val="24"/>
              </w:rPr>
              <w:t>601788</w:t>
            </w:r>
          </w:p>
        </w:tc>
        <w:tc>
          <w:tcPr>
            <w:tcW w:w="1980" w:type="dxa"/>
            <w:vAlign w:val="center"/>
          </w:tcPr>
          <w:p w:rsidR="006F6F92" w:rsidRDefault="00D86EF7">
            <w:pPr>
              <w:jc w:val="center"/>
            </w:pPr>
            <w:r>
              <w:rPr>
                <w:color w:val="000000"/>
                <w:sz w:val="24"/>
              </w:rPr>
              <w:t>光大证券</w:t>
            </w:r>
          </w:p>
        </w:tc>
        <w:tc>
          <w:tcPr>
            <w:tcW w:w="2880" w:type="dxa"/>
            <w:vAlign w:val="center"/>
          </w:tcPr>
          <w:p w:rsidR="006F6F92" w:rsidRDefault="00D86EF7">
            <w:pPr>
              <w:jc w:val="right"/>
            </w:pPr>
            <w:r>
              <w:rPr>
                <w:color w:val="000000"/>
                <w:sz w:val="24"/>
              </w:rPr>
              <w:t>14,929,198.70</w:t>
            </w:r>
          </w:p>
        </w:tc>
        <w:tc>
          <w:tcPr>
            <w:tcW w:w="1620" w:type="dxa"/>
            <w:vAlign w:val="center"/>
          </w:tcPr>
          <w:p w:rsidR="006F6F92" w:rsidRDefault="00D86EF7">
            <w:pPr>
              <w:jc w:val="right"/>
            </w:pPr>
            <w:r>
              <w:rPr>
                <w:color w:val="000000"/>
                <w:sz w:val="24"/>
              </w:rPr>
              <w:t>6.24</w:t>
            </w:r>
          </w:p>
        </w:tc>
      </w:tr>
      <w:tr w:rsidR="006F6F92">
        <w:tc>
          <w:tcPr>
            <w:tcW w:w="870" w:type="dxa"/>
            <w:vAlign w:val="center"/>
          </w:tcPr>
          <w:p w:rsidR="006F6F92" w:rsidRDefault="00D86EF7">
            <w:pPr>
              <w:jc w:val="center"/>
            </w:pPr>
            <w:r>
              <w:rPr>
                <w:color w:val="000000"/>
                <w:sz w:val="24"/>
              </w:rPr>
              <w:t>5</w:t>
            </w:r>
          </w:p>
        </w:tc>
        <w:tc>
          <w:tcPr>
            <w:tcW w:w="1650" w:type="dxa"/>
            <w:vAlign w:val="center"/>
          </w:tcPr>
          <w:p w:rsidR="006F6F92" w:rsidRDefault="00D86EF7">
            <w:pPr>
              <w:jc w:val="center"/>
            </w:pPr>
            <w:r>
              <w:rPr>
                <w:color w:val="000000"/>
                <w:sz w:val="24"/>
              </w:rPr>
              <w:t>601668</w:t>
            </w:r>
          </w:p>
        </w:tc>
        <w:tc>
          <w:tcPr>
            <w:tcW w:w="1980" w:type="dxa"/>
            <w:vAlign w:val="center"/>
          </w:tcPr>
          <w:p w:rsidR="006F6F92" w:rsidRDefault="00D86EF7">
            <w:pPr>
              <w:jc w:val="center"/>
            </w:pPr>
            <w:r>
              <w:rPr>
                <w:color w:val="000000"/>
                <w:sz w:val="24"/>
              </w:rPr>
              <w:t>中国建筑</w:t>
            </w:r>
          </w:p>
        </w:tc>
        <w:tc>
          <w:tcPr>
            <w:tcW w:w="2880" w:type="dxa"/>
            <w:vAlign w:val="center"/>
          </w:tcPr>
          <w:p w:rsidR="006F6F92" w:rsidRDefault="00D86EF7">
            <w:pPr>
              <w:jc w:val="right"/>
            </w:pPr>
            <w:r>
              <w:rPr>
                <w:color w:val="000000"/>
                <w:sz w:val="24"/>
              </w:rPr>
              <w:t>14,809,801.00</w:t>
            </w:r>
          </w:p>
        </w:tc>
        <w:tc>
          <w:tcPr>
            <w:tcW w:w="1620" w:type="dxa"/>
            <w:vAlign w:val="center"/>
          </w:tcPr>
          <w:p w:rsidR="006F6F92" w:rsidRDefault="00D86EF7">
            <w:pPr>
              <w:jc w:val="right"/>
            </w:pPr>
            <w:r>
              <w:rPr>
                <w:color w:val="000000"/>
                <w:sz w:val="24"/>
              </w:rPr>
              <w:t>6.19</w:t>
            </w:r>
          </w:p>
        </w:tc>
      </w:tr>
      <w:tr w:rsidR="006F6F92">
        <w:tc>
          <w:tcPr>
            <w:tcW w:w="870" w:type="dxa"/>
            <w:vAlign w:val="center"/>
          </w:tcPr>
          <w:p w:rsidR="006F6F92" w:rsidRDefault="00D86EF7">
            <w:pPr>
              <w:jc w:val="center"/>
            </w:pPr>
            <w:r>
              <w:rPr>
                <w:color w:val="000000"/>
                <w:sz w:val="24"/>
              </w:rPr>
              <w:t>6</w:t>
            </w:r>
          </w:p>
        </w:tc>
        <w:tc>
          <w:tcPr>
            <w:tcW w:w="1650" w:type="dxa"/>
            <w:vAlign w:val="center"/>
          </w:tcPr>
          <w:p w:rsidR="006F6F92" w:rsidRDefault="00D86EF7">
            <w:pPr>
              <w:jc w:val="center"/>
            </w:pPr>
            <w:r>
              <w:rPr>
                <w:color w:val="000000"/>
                <w:sz w:val="24"/>
              </w:rPr>
              <w:t>601688</w:t>
            </w:r>
          </w:p>
        </w:tc>
        <w:tc>
          <w:tcPr>
            <w:tcW w:w="1980" w:type="dxa"/>
            <w:vAlign w:val="center"/>
          </w:tcPr>
          <w:p w:rsidR="006F6F92" w:rsidRDefault="00D86EF7">
            <w:pPr>
              <w:jc w:val="center"/>
            </w:pPr>
            <w:r>
              <w:rPr>
                <w:color w:val="000000"/>
                <w:sz w:val="24"/>
              </w:rPr>
              <w:t>华泰证券</w:t>
            </w:r>
          </w:p>
        </w:tc>
        <w:tc>
          <w:tcPr>
            <w:tcW w:w="2880" w:type="dxa"/>
            <w:vAlign w:val="center"/>
          </w:tcPr>
          <w:p w:rsidR="006F6F92" w:rsidRDefault="00D86EF7">
            <w:pPr>
              <w:jc w:val="right"/>
            </w:pPr>
            <w:r>
              <w:rPr>
                <w:color w:val="000000"/>
                <w:sz w:val="24"/>
              </w:rPr>
              <w:t>13,361,293.90</w:t>
            </w:r>
          </w:p>
        </w:tc>
        <w:tc>
          <w:tcPr>
            <w:tcW w:w="1620" w:type="dxa"/>
            <w:vAlign w:val="center"/>
          </w:tcPr>
          <w:p w:rsidR="006F6F92" w:rsidRDefault="00D86EF7">
            <w:pPr>
              <w:jc w:val="right"/>
            </w:pPr>
            <w:r>
              <w:rPr>
                <w:color w:val="000000"/>
                <w:sz w:val="24"/>
              </w:rPr>
              <w:t>5.59</w:t>
            </w:r>
          </w:p>
        </w:tc>
      </w:tr>
      <w:tr w:rsidR="006F6F92">
        <w:tc>
          <w:tcPr>
            <w:tcW w:w="870" w:type="dxa"/>
            <w:vAlign w:val="center"/>
          </w:tcPr>
          <w:p w:rsidR="006F6F92" w:rsidRDefault="00D86EF7">
            <w:pPr>
              <w:jc w:val="center"/>
            </w:pPr>
            <w:r>
              <w:rPr>
                <w:color w:val="000000"/>
                <w:sz w:val="24"/>
              </w:rPr>
              <w:t>7</w:t>
            </w:r>
          </w:p>
        </w:tc>
        <w:tc>
          <w:tcPr>
            <w:tcW w:w="1650" w:type="dxa"/>
            <w:vAlign w:val="center"/>
          </w:tcPr>
          <w:p w:rsidR="006F6F92" w:rsidRDefault="00D86EF7">
            <w:pPr>
              <w:jc w:val="center"/>
            </w:pPr>
            <w:r>
              <w:rPr>
                <w:color w:val="000000"/>
                <w:sz w:val="24"/>
              </w:rPr>
              <w:t>600030</w:t>
            </w:r>
          </w:p>
        </w:tc>
        <w:tc>
          <w:tcPr>
            <w:tcW w:w="1980" w:type="dxa"/>
            <w:vAlign w:val="center"/>
          </w:tcPr>
          <w:p w:rsidR="006F6F92" w:rsidRDefault="00D86EF7">
            <w:pPr>
              <w:jc w:val="center"/>
            </w:pPr>
            <w:r>
              <w:rPr>
                <w:color w:val="000000"/>
                <w:sz w:val="24"/>
              </w:rPr>
              <w:t>中信证券</w:t>
            </w:r>
          </w:p>
        </w:tc>
        <w:tc>
          <w:tcPr>
            <w:tcW w:w="2880" w:type="dxa"/>
            <w:vAlign w:val="center"/>
          </w:tcPr>
          <w:p w:rsidR="006F6F92" w:rsidRDefault="00D86EF7">
            <w:pPr>
              <w:jc w:val="right"/>
            </w:pPr>
            <w:r>
              <w:rPr>
                <w:color w:val="000000"/>
                <w:sz w:val="24"/>
              </w:rPr>
              <w:t>12,764,077.28</w:t>
            </w:r>
          </w:p>
        </w:tc>
        <w:tc>
          <w:tcPr>
            <w:tcW w:w="1620" w:type="dxa"/>
            <w:vAlign w:val="center"/>
          </w:tcPr>
          <w:p w:rsidR="006F6F92" w:rsidRDefault="00D86EF7">
            <w:pPr>
              <w:jc w:val="right"/>
            </w:pPr>
            <w:r>
              <w:rPr>
                <w:color w:val="000000"/>
                <w:sz w:val="24"/>
              </w:rPr>
              <w:t>5.34</w:t>
            </w:r>
          </w:p>
        </w:tc>
      </w:tr>
      <w:tr w:rsidR="006F6F92">
        <w:tc>
          <w:tcPr>
            <w:tcW w:w="870" w:type="dxa"/>
            <w:vAlign w:val="center"/>
          </w:tcPr>
          <w:p w:rsidR="006F6F92" w:rsidRDefault="00D86EF7">
            <w:pPr>
              <w:jc w:val="center"/>
            </w:pPr>
            <w:r>
              <w:rPr>
                <w:color w:val="000000"/>
                <w:sz w:val="24"/>
              </w:rPr>
              <w:t>8</w:t>
            </w:r>
          </w:p>
        </w:tc>
        <w:tc>
          <w:tcPr>
            <w:tcW w:w="1650" w:type="dxa"/>
            <w:vAlign w:val="center"/>
          </w:tcPr>
          <w:p w:rsidR="006F6F92" w:rsidRDefault="00D86EF7">
            <w:pPr>
              <w:jc w:val="center"/>
            </w:pPr>
            <w:r>
              <w:rPr>
                <w:color w:val="000000"/>
                <w:sz w:val="24"/>
              </w:rPr>
              <w:t>300226</w:t>
            </w:r>
          </w:p>
        </w:tc>
        <w:tc>
          <w:tcPr>
            <w:tcW w:w="1980" w:type="dxa"/>
            <w:vAlign w:val="center"/>
          </w:tcPr>
          <w:p w:rsidR="006F6F92" w:rsidRDefault="00D86EF7">
            <w:pPr>
              <w:jc w:val="center"/>
            </w:pPr>
            <w:r>
              <w:rPr>
                <w:color w:val="000000"/>
                <w:sz w:val="24"/>
              </w:rPr>
              <w:t>上海钢联</w:t>
            </w:r>
          </w:p>
        </w:tc>
        <w:tc>
          <w:tcPr>
            <w:tcW w:w="2880" w:type="dxa"/>
            <w:vAlign w:val="center"/>
          </w:tcPr>
          <w:p w:rsidR="006F6F92" w:rsidRDefault="00D86EF7">
            <w:pPr>
              <w:jc w:val="right"/>
            </w:pPr>
            <w:r>
              <w:rPr>
                <w:color w:val="000000"/>
                <w:sz w:val="24"/>
              </w:rPr>
              <w:t>12,401,918.23</w:t>
            </w:r>
          </w:p>
        </w:tc>
        <w:tc>
          <w:tcPr>
            <w:tcW w:w="1620" w:type="dxa"/>
            <w:vAlign w:val="center"/>
          </w:tcPr>
          <w:p w:rsidR="006F6F92" w:rsidRDefault="00D86EF7">
            <w:pPr>
              <w:jc w:val="right"/>
            </w:pPr>
            <w:r>
              <w:rPr>
                <w:color w:val="000000"/>
                <w:sz w:val="24"/>
              </w:rPr>
              <w:t>5.19</w:t>
            </w:r>
          </w:p>
        </w:tc>
      </w:tr>
      <w:tr w:rsidR="006F6F92">
        <w:tc>
          <w:tcPr>
            <w:tcW w:w="870" w:type="dxa"/>
            <w:vAlign w:val="center"/>
          </w:tcPr>
          <w:p w:rsidR="006F6F92" w:rsidRDefault="00D86EF7">
            <w:pPr>
              <w:jc w:val="center"/>
            </w:pPr>
            <w:r>
              <w:rPr>
                <w:color w:val="000000"/>
                <w:sz w:val="24"/>
              </w:rPr>
              <w:t>9</w:t>
            </w:r>
          </w:p>
        </w:tc>
        <w:tc>
          <w:tcPr>
            <w:tcW w:w="1650" w:type="dxa"/>
            <w:vAlign w:val="center"/>
          </w:tcPr>
          <w:p w:rsidR="006F6F92" w:rsidRDefault="00D86EF7">
            <w:pPr>
              <w:jc w:val="center"/>
            </w:pPr>
            <w:r>
              <w:rPr>
                <w:color w:val="000000"/>
                <w:sz w:val="24"/>
              </w:rPr>
              <w:t>600026</w:t>
            </w:r>
          </w:p>
        </w:tc>
        <w:tc>
          <w:tcPr>
            <w:tcW w:w="1980" w:type="dxa"/>
            <w:vAlign w:val="center"/>
          </w:tcPr>
          <w:p w:rsidR="006F6F92" w:rsidRDefault="00D86EF7">
            <w:pPr>
              <w:jc w:val="center"/>
            </w:pPr>
            <w:r>
              <w:rPr>
                <w:color w:val="000000"/>
                <w:sz w:val="24"/>
              </w:rPr>
              <w:t>中海发展</w:t>
            </w:r>
          </w:p>
        </w:tc>
        <w:tc>
          <w:tcPr>
            <w:tcW w:w="2880" w:type="dxa"/>
            <w:vAlign w:val="center"/>
          </w:tcPr>
          <w:p w:rsidR="006F6F92" w:rsidRDefault="00D86EF7">
            <w:pPr>
              <w:jc w:val="right"/>
            </w:pPr>
            <w:r>
              <w:rPr>
                <w:color w:val="000000"/>
                <w:sz w:val="24"/>
              </w:rPr>
              <w:t>11,682,681.30</w:t>
            </w:r>
          </w:p>
        </w:tc>
        <w:tc>
          <w:tcPr>
            <w:tcW w:w="1620" w:type="dxa"/>
            <w:vAlign w:val="center"/>
          </w:tcPr>
          <w:p w:rsidR="006F6F92" w:rsidRDefault="00D86EF7">
            <w:pPr>
              <w:jc w:val="right"/>
            </w:pPr>
            <w:r>
              <w:rPr>
                <w:color w:val="000000"/>
                <w:sz w:val="24"/>
              </w:rPr>
              <w:t>4.89</w:t>
            </w:r>
          </w:p>
        </w:tc>
      </w:tr>
      <w:tr w:rsidR="006F6F92">
        <w:tc>
          <w:tcPr>
            <w:tcW w:w="870" w:type="dxa"/>
            <w:vAlign w:val="center"/>
          </w:tcPr>
          <w:p w:rsidR="006F6F92" w:rsidRDefault="00D86EF7">
            <w:pPr>
              <w:jc w:val="center"/>
            </w:pPr>
            <w:r>
              <w:rPr>
                <w:color w:val="000000"/>
                <w:sz w:val="24"/>
              </w:rPr>
              <w:t>10</w:t>
            </w:r>
          </w:p>
        </w:tc>
        <w:tc>
          <w:tcPr>
            <w:tcW w:w="1650" w:type="dxa"/>
            <w:vAlign w:val="center"/>
          </w:tcPr>
          <w:p w:rsidR="006F6F92" w:rsidRDefault="00D86EF7">
            <w:pPr>
              <w:jc w:val="center"/>
            </w:pPr>
            <w:r>
              <w:rPr>
                <w:color w:val="000000"/>
                <w:sz w:val="24"/>
              </w:rPr>
              <w:t>000768</w:t>
            </w:r>
          </w:p>
        </w:tc>
        <w:tc>
          <w:tcPr>
            <w:tcW w:w="1980" w:type="dxa"/>
            <w:vAlign w:val="center"/>
          </w:tcPr>
          <w:p w:rsidR="006F6F92" w:rsidRDefault="00D86EF7">
            <w:pPr>
              <w:jc w:val="center"/>
            </w:pPr>
            <w:r>
              <w:rPr>
                <w:color w:val="000000"/>
                <w:sz w:val="24"/>
              </w:rPr>
              <w:t>中航飞机</w:t>
            </w:r>
          </w:p>
        </w:tc>
        <w:tc>
          <w:tcPr>
            <w:tcW w:w="2880" w:type="dxa"/>
            <w:vAlign w:val="center"/>
          </w:tcPr>
          <w:p w:rsidR="006F6F92" w:rsidRDefault="00D86EF7">
            <w:pPr>
              <w:jc w:val="right"/>
            </w:pPr>
            <w:r>
              <w:rPr>
                <w:color w:val="000000"/>
                <w:sz w:val="24"/>
              </w:rPr>
              <w:t>11,478,727.22</w:t>
            </w:r>
          </w:p>
        </w:tc>
        <w:tc>
          <w:tcPr>
            <w:tcW w:w="1620" w:type="dxa"/>
            <w:vAlign w:val="center"/>
          </w:tcPr>
          <w:p w:rsidR="006F6F92" w:rsidRDefault="00D86EF7">
            <w:pPr>
              <w:jc w:val="right"/>
            </w:pPr>
            <w:r>
              <w:rPr>
                <w:color w:val="000000"/>
                <w:sz w:val="24"/>
              </w:rPr>
              <w:t>4.80</w:t>
            </w:r>
          </w:p>
        </w:tc>
      </w:tr>
      <w:tr w:rsidR="006F6F92">
        <w:tc>
          <w:tcPr>
            <w:tcW w:w="870" w:type="dxa"/>
            <w:vAlign w:val="center"/>
          </w:tcPr>
          <w:p w:rsidR="006F6F92" w:rsidRDefault="00D86EF7">
            <w:pPr>
              <w:jc w:val="center"/>
            </w:pPr>
            <w:r>
              <w:rPr>
                <w:color w:val="000000"/>
                <w:sz w:val="24"/>
              </w:rPr>
              <w:t>11</w:t>
            </w:r>
          </w:p>
        </w:tc>
        <w:tc>
          <w:tcPr>
            <w:tcW w:w="1650" w:type="dxa"/>
            <w:vAlign w:val="center"/>
          </w:tcPr>
          <w:p w:rsidR="006F6F92" w:rsidRDefault="00D86EF7">
            <w:pPr>
              <w:jc w:val="center"/>
            </w:pPr>
            <w:r>
              <w:rPr>
                <w:color w:val="000000"/>
                <w:sz w:val="24"/>
              </w:rPr>
              <w:t>600588</w:t>
            </w:r>
          </w:p>
        </w:tc>
        <w:tc>
          <w:tcPr>
            <w:tcW w:w="1980" w:type="dxa"/>
            <w:vAlign w:val="center"/>
          </w:tcPr>
          <w:p w:rsidR="006F6F92" w:rsidRDefault="00D86EF7">
            <w:pPr>
              <w:jc w:val="center"/>
            </w:pPr>
            <w:r>
              <w:rPr>
                <w:color w:val="000000"/>
                <w:sz w:val="24"/>
              </w:rPr>
              <w:t>用友软件</w:t>
            </w:r>
          </w:p>
        </w:tc>
        <w:tc>
          <w:tcPr>
            <w:tcW w:w="2880" w:type="dxa"/>
            <w:vAlign w:val="center"/>
          </w:tcPr>
          <w:p w:rsidR="006F6F92" w:rsidRDefault="00D86EF7">
            <w:pPr>
              <w:jc w:val="right"/>
            </w:pPr>
            <w:r>
              <w:rPr>
                <w:color w:val="000000"/>
                <w:sz w:val="24"/>
              </w:rPr>
              <w:t>11,184,480.31</w:t>
            </w:r>
          </w:p>
        </w:tc>
        <w:tc>
          <w:tcPr>
            <w:tcW w:w="1620" w:type="dxa"/>
            <w:vAlign w:val="center"/>
          </w:tcPr>
          <w:p w:rsidR="006F6F92" w:rsidRDefault="00D86EF7">
            <w:pPr>
              <w:jc w:val="right"/>
            </w:pPr>
            <w:r>
              <w:rPr>
                <w:color w:val="000000"/>
                <w:sz w:val="24"/>
              </w:rPr>
              <w:t>4.68</w:t>
            </w:r>
          </w:p>
        </w:tc>
      </w:tr>
      <w:tr w:rsidR="006F6F92">
        <w:tc>
          <w:tcPr>
            <w:tcW w:w="870" w:type="dxa"/>
            <w:vAlign w:val="center"/>
          </w:tcPr>
          <w:p w:rsidR="006F6F92" w:rsidRDefault="00D86EF7">
            <w:pPr>
              <w:jc w:val="center"/>
            </w:pPr>
            <w:r>
              <w:rPr>
                <w:color w:val="000000"/>
                <w:sz w:val="24"/>
              </w:rPr>
              <w:t>12</w:t>
            </w:r>
          </w:p>
        </w:tc>
        <w:tc>
          <w:tcPr>
            <w:tcW w:w="1650" w:type="dxa"/>
            <w:vAlign w:val="center"/>
          </w:tcPr>
          <w:p w:rsidR="006F6F92" w:rsidRDefault="00D86EF7">
            <w:pPr>
              <w:jc w:val="center"/>
            </w:pPr>
            <w:r>
              <w:rPr>
                <w:color w:val="000000"/>
                <w:sz w:val="24"/>
              </w:rPr>
              <w:t>600343</w:t>
            </w:r>
          </w:p>
        </w:tc>
        <w:tc>
          <w:tcPr>
            <w:tcW w:w="1980" w:type="dxa"/>
            <w:vAlign w:val="center"/>
          </w:tcPr>
          <w:p w:rsidR="006F6F92" w:rsidRDefault="00D86EF7">
            <w:pPr>
              <w:jc w:val="center"/>
            </w:pPr>
            <w:r>
              <w:rPr>
                <w:color w:val="000000"/>
                <w:sz w:val="24"/>
              </w:rPr>
              <w:t>航天动力</w:t>
            </w:r>
          </w:p>
        </w:tc>
        <w:tc>
          <w:tcPr>
            <w:tcW w:w="2880" w:type="dxa"/>
            <w:vAlign w:val="center"/>
          </w:tcPr>
          <w:p w:rsidR="006F6F92" w:rsidRDefault="00D86EF7">
            <w:pPr>
              <w:jc w:val="right"/>
            </w:pPr>
            <w:r>
              <w:rPr>
                <w:color w:val="000000"/>
                <w:sz w:val="24"/>
              </w:rPr>
              <w:t>10,666,961.53</w:t>
            </w:r>
          </w:p>
        </w:tc>
        <w:tc>
          <w:tcPr>
            <w:tcW w:w="1620" w:type="dxa"/>
            <w:vAlign w:val="center"/>
          </w:tcPr>
          <w:p w:rsidR="006F6F92" w:rsidRDefault="00D86EF7">
            <w:pPr>
              <w:jc w:val="right"/>
            </w:pPr>
            <w:r>
              <w:rPr>
                <w:color w:val="000000"/>
                <w:sz w:val="24"/>
              </w:rPr>
              <w:t>4.46</w:t>
            </w:r>
          </w:p>
        </w:tc>
      </w:tr>
      <w:tr w:rsidR="006F6F92">
        <w:tc>
          <w:tcPr>
            <w:tcW w:w="870" w:type="dxa"/>
            <w:vAlign w:val="center"/>
          </w:tcPr>
          <w:p w:rsidR="006F6F92" w:rsidRDefault="00D86EF7">
            <w:pPr>
              <w:jc w:val="center"/>
            </w:pPr>
            <w:r>
              <w:rPr>
                <w:color w:val="000000"/>
                <w:sz w:val="24"/>
              </w:rPr>
              <w:t>13</w:t>
            </w:r>
          </w:p>
        </w:tc>
        <w:tc>
          <w:tcPr>
            <w:tcW w:w="1650" w:type="dxa"/>
            <w:vAlign w:val="center"/>
          </w:tcPr>
          <w:p w:rsidR="006F6F92" w:rsidRDefault="00D86EF7">
            <w:pPr>
              <w:jc w:val="center"/>
            </w:pPr>
            <w:r>
              <w:rPr>
                <w:color w:val="000000"/>
                <w:sz w:val="24"/>
              </w:rPr>
              <w:t>000625</w:t>
            </w:r>
          </w:p>
        </w:tc>
        <w:tc>
          <w:tcPr>
            <w:tcW w:w="1980" w:type="dxa"/>
            <w:vAlign w:val="center"/>
          </w:tcPr>
          <w:p w:rsidR="006F6F92" w:rsidRDefault="00D86EF7">
            <w:pPr>
              <w:jc w:val="center"/>
            </w:pPr>
            <w:r>
              <w:rPr>
                <w:color w:val="000000"/>
                <w:sz w:val="24"/>
              </w:rPr>
              <w:t>长安汽车</w:t>
            </w:r>
          </w:p>
        </w:tc>
        <w:tc>
          <w:tcPr>
            <w:tcW w:w="2880" w:type="dxa"/>
            <w:vAlign w:val="center"/>
          </w:tcPr>
          <w:p w:rsidR="006F6F92" w:rsidRDefault="00D86EF7">
            <w:pPr>
              <w:jc w:val="right"/>
            </w:pPr>
            <w:r>
              <w:rPr>
                <w:color w:val="000000"/>
                <w:sz w:val="24"/>
              </w:rPr>
              <w:t>10,028,440.98</w:t>
            </w:r>
          </w:p>
        </w:tc>
        <w:tc>
          <w:tcPr>
            <w:tcW w:w="1620" w:type="dxa"/>
            <w:vAlign w:val="center"/>
          </w:tcPr>
          <w:p w:rsidR="006F6F92" w:rsidRDefault="00D86EF7">
            <w:pPr>
              <w:jc w:val="right"/>
            </w:pPr>
            <w:r>
              <w:rPr>
                <w:color w:val="000000"/>
                <w:sz w:val="24"/>
              </w:rPr>
              <w:t>4.19</w:t>
            </w:r>
          </w:p>
        </w:tc>
      </w:tr>
      <w:tr w:rsidR="006F6F92">
        <w:tc>
          <w:tcPr>
            <w:tcW w:w="870" w:type="dxa"/>
            <w:vAlign w:val="center"/>
          </w:tcPr>
          <w:p w:rsidR="006F6F92" w:rsidRDefault="00D86EF7">
            <w:pPr>
              <w:jc w:val="center"/>
            </w:pPr>
            <w:r>
              <w:rPr>
                <w:color w:val="000000"/>
                <w:sz w:val="24"/>
              </w:rPr>
              <w:t>14</w:t>
            </w:r>
          </w:p>
        </w:tc>
        <w:tc>
          <w:tcPr>
            <w:tcW w:w="1650" w:type="dxa"/>
            <w:vAlign w:val="center"/>
          </w:tcPr>
          <w:p w:rsidR="006F6F92" w:rsidRDefault="00D86EF7">
            <w:pPr>
              <w:jc w:val="center"/>
            </w:pPr>
            <w:r>
              <w:rPr>
                <w:color w:val="000000"/>
                <w:sz w:val="24"/>
              </w:rPr>
              <w:t>600739</w:t>
            </w:r>
          </w:p>
        </w:tc>
        <w:tc>
          <w:tcPr>
            <w:tcW w:w="1980" w:type="dxa"/>
            <w:vAlign w:val="center"/>
          </w:tcPr>
          <w:p w:rsidR="006F6F92" w:rsidRDefault="00D86EF7">
            <w:pPr>
              <w:jc w:val="center"/>
            </w:pPr>
            <w:r>
              <w:rPr>
                <w:color w:val="000000"/>
                <w:sz w:val="24"/>
              </w:rPr>
              <w:t>辽宁成大</w:t>
            </w:r>
          </w:p>
        </w:tc>
        <w:tc>
          <w:tcPr>
            <w:tcW w:w="2880" w:type="dxa"/>
            <w:vAlign w:val="center"/>
          </w:tcPr>
          <w:p w:rsidR="006F6F92" w:rsidRDefault="00D86EF7">
            <w:pPr>
              <w:jc w:val="right"/>
            </w:pPr>
            <w:r>
              <w:rPr>
                <w:color w:val="000000"/>
                <w:sz w:val="24"/>
              </w:rPr>
              <w:t>9,830,266.26</w:t>
            </w:r>
          </w:p>
        </w:tc>
        <w:tc>
          <w:tcPr>
            <w:tcW w:w="1620" w:type="dxa"/>
            <w:vAlign w:val="center"/>
          </w:tcPr>
          <w:p w:rsidR="006F6F92" w:rsidRDefault="00D86EF7">
            <w:pPr>
              <w:jc w:val="right"/>
            </w:pPr>
            <w:r>
              <w:rPr>
                <w:color w:val="000000"/>
                <w:sz w:val="24"/>
              </w:rPr>
              <w:t>4.11</w:t>
            </w:r>
          </w:p>
        </w:tc>
      </w:tr>
      <w:tr w:rsidR="006F6F92">
        <w:tc>
          <w:tcPr>
            <w:tcW w:w="870" w:type="dxa"/>
            <w:vAlign w:val="center"/>
          </w:tcPr>
          <w:p w:rsidR="006F6F92" w:rsidRDefault="00D86EF7">
            <w:pPr>
              <w:jc w:val="center"/>
            </w:pPr>
            <w:r>
              <w:rPr>
                <w:color w:val="000000"/>
                <w:sz w:val="24"/>
              </w:rPr>
              <w:t>15</w:t>
            </w:r>
          </w:p>
        </w:tc>
        <w:tc>
          <w:tcPr>
            <w:tcW w:w="1650" w:type="dxa"/>
            <w:vAlign w:val="center"/>
          </w:tcPr>
          <w:p w:rsidR="006F6F92" w:rsidRDefault="00D86EF7">
            <w:pPr>
              <w:jc w:val="center"/>
            </w:pPr>
            <w:r>
              <w:rPr>
                <w:color w:val="000000"/>
                <w:sz w:val="24"/>
              </w:rPr>
              <w:t>300173</w:t>
            </w:r>
          </w:p>
        </w:tc>
        <w:tc>
          <w:tcPr>
            <w:tcW w:w="1980" w:type="dxa"/>
            <w:vAlign w:val="center"/>
          </w:tcPr>
          <w:p w:rsidR="006F6F92" w:rsidRDefault="00D86EF7">
            <w:pPr>
              <w:jc w:val="center"/>
            </w:pPr>
            <w:r>
              <w:rPr>
                <w:color w:val="000000"/>
                <w:sz w:val="24"/>
              </w:rPr>
              <w:t>松德股份</w:t>
            </w:r>
          </w:p>
        </w:tc>
        <w:tc>
          <w:tcPr>
            <w:tcW w:w="2880" w:type="dxa"/>
            <w:vAlign w:val="center"/>
          </w:tcPr>
          <w:p w:rsidR="006F6F92" w:rsidRDefault="00D86EF7">
            <w:pPr>
              <w:jc w:val="right"/>
            </w:pPr>
            <w:r>
              <w:rPr>
                <w:color w:val="000000"/>
                <w:sz w:val="24"/>
              </w:rPr>
              <w:t>9,794,652.64</w:t>
            </w:r>
          </w:p>
        </w:tc>
        <w:tc>
          <w:tcPr>
            <w:tcW w:w="1620" w:type="dxa"/>
            <w:vAlign w:val="center"/>
          </w:tcPr>
          <w:p w:rsidR="006F6F92" w:rsidRDefault="00D86EF7">
            <w:pPr>
              <w:jc w:val="right"/>
            </w:pPr>
            <w:r>
              <w:rPr>
                <w:color w:val="000000"/>
                <w:sz w:val="24"/>
              </w:rPr>
              <w:t>4.10</w:t>
            </w:r>
          </w:p>
        </w:tc>
      </w:tr>
      <w:tr w:rsidR="006F6F92">
        <w:tc>
          <w:tcPr>
            <w:tcW w:w="870" w:type="dxa"/>
            <w:vAlign w:val="center"/>
          </w:tcPr>
          <w:p w:rsidR="006F6F92" w:rsidRDefault="00D86EF7">
            <w:pPr>
              <w:jc w:val="center"/>
            </w:pPr>
            <w:r>
              <w:rPr>
                <w:color w:val="000000"/>
                <w:sz w:val="24"/>
              </w:rPr>
              <w:t>16</w:t>
            </w:r>
          </w:p>
        </w:tc>
        <w:tc>
          <w:tcPr>
            <w:tcW w:w="1650" w:type="dxa"/>
            <w:vAlign w:val="center"/>
          </w:tcPr>
          <w:p w:rsidR="006F6F92" w:rsidRDefault="00D86EF7">
            <w:pPr>
              <w:jc w:val="center"/>
            </w:pPr>
            <w:r>
              <w:rPr>
                <w:color w:val="000000"/>
                <w:sz w:val="24"/>
              </w:rPr>
              <w:t>600158</w:t>
            </w:r>
          </w:p>
        </w:tc>
        <w:tc>
          <w:tcPr>
            <w:tcW w:w="1980" w:type="dxa"/>
            <w:vAlign w:val="center"/>
          </w:tcPr>
          <w:p w:rsidR="006F6F92" w:rsidRDefault="00D86EF7">
            <w:pPr>
              <w:jc w:val="center"/>
            </w:pPr>
            <w:r>
              <w:rPr>
                <w:color w:val="000000"/>
                <w:sz w:val="24"/>
              </w:rPr>
              <w:t>中体产业</w:t>
            </w:r>
          </w:p>
        </w:tc>
        <w:tc>
          <w:tcPr>
            <w:tcW w:w="2880" w:type="dxa"/>
            <w:vAlign w:val="center"/>
          </w:tcPr>
          <w:p w:rsidR="006F6F92" w:rsidRDefault="00D86EF7">
            <w:pPr>
              <w:jc w:val="right"/>
            </w:pPr>
            <w:r>
              <w:rPr>
                <w:color w:val="000000"/>
                <w:sz w:val="24"/>
              </w:rPr>
              <w:t>9,714,623.86</w:t>
            </w:r>
          </w:p>
        </w:tc>
        <w:tc>
          <w:tcPr>
            <w:tcW w:w="1620" w:type="dxa"/>
            <w:vAlign w:val="center"/>
          </w:tcPr>
          <w:p w:rsidR="006F6F92" w:rsidRDefault="00D86EF7">
            <w:pPr>
              <w:jc w:val="right"/>
            </w:pPr>
            <w:r>
              <w:rPr>
                <w:color w:val="000000"/>
                <w:sz w:val="24"/>
              </w:rPr>
              <w:t>4.06</w:t>
            </w:r>
          </w:p>
        </w:tc>
      </w:tr>
      <w:tr w:rsidR="006F6F92">
        <w:tc>
          <w:tcPr>
            <w:tcW w:w="870" w:type="dxa"/>
            <w:vAlign w:val="center"/>
          </w:tcPr>
          <w:p w:rsidR="006F6F92" w:rsidRDefault="00D86EF7">
            <w:pPr>
              <w:jc w:val="center"/>
            </w:pPr>
            <w:r>
              <w:rPr>
                <w:color w:val="000000"/>
                <w:sz w:val="24"/>
              </w:rPr>
              <w:t>17</w:t>
            </w:r>
          </w:p>
        </w:tc>
        <w:tc>
          <w:tcPr>
            <w:tcW w:w="1650" w:type="dxa"/>
            <w:vAlign w:val="center"/>
          </w:tcPr>
          <w:p w:rsidR="006F6F92" w:rsidRDefault="00D86EF7">
            <w:pPr>
              <w:jc w:val="center"/>
            </w:pPr>
            <w:r>
              <w:rPr>
                <w:color w:val="000000"/>
                <w:sz w:val="24"/>
              </w:rPr>
              <w:t>600155</w:t>
            </w:r>
          </w:p>
        </w:tc>
        <w:tc>
          <w:tcPr>
            <w:tcW w:w="1980" w:type="dxa"/>
            <w:vAlign w:val="center"/>
          </w:tcPr>
          <w:p w:rsidR="006F6F92" w:rsidRDefault="00D86EF7">
            <w:pPr>
              <w:jc w:val="center"/>
            </w:pPr>
            <w:r>
              <w:rPr>
                <w:color w:val="000000"/>
                <w:sz w:val="24"/>
              </w:rPr>
              <w:t>宝硕股份</w:t>
            </w:r>
          </w:p>
        </w:tc>
        <w:tc>
          <w:tcPr>
            <w:tcW w:w="2880" w:type="dxa"/>
            <w:vAlign w:val="center"/>
          </w:tcPr>
          <w:p w:rsidR="006F6F92" w:rsidRDefault="00D86EF7">
            <w:pPr>
              <w:jc w:val="right"/>
            </w:pPr>
            <w:r>
              <w:rPr>
                <w:color w:val="000000"/>
                <w:sz w:val="24"/>
              </w:rPr>
              <w:t>9,094,046.44</w:t>
            </w:r>
          </w:p>
        </w:tc>
        <w:tc>
          <w:tcPr>
            <w:tcW w:w="1620" w:type="dxa"/>
            <w:vAlign w:val="center"/>
          </w:tcPr>
          <w:p w:rsidR="006F6F92" w:rsidRDefault="00D86EF7">
            <w:pPr>
              <w:jc w:val="right"/>
            </w:pPr>
            <w:r>
              <w:rPr>
                <w:color w:val="000000"/>
                <w:sz w:val="24"/>
              </w:rPr>
              <w:t>3.80</w:t>
            </w:r>
          </w:p>
        </w:tc>
      </w:tr>
      <w:tr w:rsidR="006F6F92">
        <w:tc>
          <w:tcPr>
            <w:tcW w:w="870" w:type="dxa"/>
            <w:vAlign w:val="center"/>
          </w:tcPr>
          <w:p w:rsidR="006F6F92" w:rsidRDefault="00D86EF7">
            <w:pPr>
              <w:jc w:val="center"/>
            </w:pPr>
            <w:r>
              <w:rPr>
                <w:color w:val="000000"/>
                <w:sz w:val="24"/>
              </w:rPr>
              <w:t>18</w:t>
            </w:r>
          </w:p>
        </w:tc>
        <w:tc>
          <w:tcPr>
            <w:tcW w:w="1650" w:type="dxa"/>
            <w:vAlign w:val="center"/>
          </w:tcPr>
          <w:p w:rsidR="006F6F92" w:rsidRDefault="00D86EF7">
            <w:pPr>
              <w:jc w:val="center"/>
            </w:pPr>
            <w:r>
              <w:rPr>
                <w:color w:val="000000"/>
                <w:sz w:val="24"/>
              </w:rPr>
              <w:t>600316</w:t>
            </w:r>
          </w:p>
        </w:tc>
        <w:tc>
          <w:tcPr>
            <w:tcW w:w="1980" w:type="dxa"/>
            <w:vAlign w:val="center"/>
          </w:tcPr>
          <w:p w:rsidR="006F6F92" w:rsidRDefault="00D86EF7">
            <w:pPr>
              <w:jc w:val="center"/>
            </w:pPr>
            <w:r>
              <w:rPr>
                <w:color w:val="000000"/>
                <w:sz w:val="24"/>
              </w:rPr>
              <w:t>洪都航空</w:t>
            </w:r>
          </w:p>
        </w:tc>
        <w:tc>
          <w:tcPr>
            <w:tcW w:w="2880" w:type="dxa"/>
            <w:vAlign w:val="center"/>
          </w:tcPr>
          <w:p w:rsidR="006F6F92" w:rsidRDefault="00D86EF7">
            <w:pPr>
              <w:jc w:val="right"/>
            </w:pPr>
            <w:r>
              <w:rPr>
                <w:color w:val="000000"/>
                <w:sz w:val="24"/>
              </w:rPr>
              <w:t>9,003,311.00</w:t>
            </w:r>
          </w:p>
        </w:tc>
        <w:tc>
          <w:tcPr>
            <w:tcW w:w="1620" w:type="dxa"/>
            <w:vAlign w:val="center"/>
          </w:tcPr>
          <w:p w:rsidR="006F6F92" w:rsidRDefault="00D86EF7">
            <w:pPr>
              <w:jc w:val="right"/>
            </w:pPr>
            <w:r>
              <w:rPr>
                <w:color w:val="000000"/>
                <w:sz w:val="24"/>
              </w:rPr>
              <w:t>3.77</w:t>
            </w:r>
          </w:p>
        </w:tc>
      </w:tr>
      <w:tr w:rsidR="006F6F92">
        <w:tc>
          <w:tcPr>
            <w:tcW w:w="870" w:type="dxa"/>
            <w:vAlign w:val="center"/>
          </w:tcPr>
          <w:p w:rsidR="006F6F92" w:rsidRDefault="00D86EF7">
            <w:pPr>
              <w:jc w:val="center"/>
            </w:pPr>
            <w:r>
              <w:rPr>
                <w:color w:val="000000"/>
                <w:sz w:val="24"/>
              </w:rPr>
              <w:t>19</w:t>
            </w:r>
          </w:p>
        </w:tc>
        <w:tc>
          <w:tcPr>
            <w:tcW w:w="1650" w:type="dxa"/>
            <w:vAlign w:val="center"/>
          </w:tcPr>
          <w:p w:rsidR="006F6F92" w:rsidRDefault="00D86EF7">
            <w:pPr>
              <w:jc w:val="center"/>
            </w:pPr>
            <w:r>
              <w:rPr>
                <w:color w:val="000000"/>
                <w:sz w:val="24"/>
              </w:rPr>
              <w:t>600590</w:t>
            </w:r>
          </w:p>
        </w:tc>
        <w:tc>
          <w:tcPr>
            <w:tcW w:w="1980" w:type="dxa"/>
            <w:vAlign w:val="center"/>
          </w:tcPr>
          <w:p w:rsidR="006F6F92" w:rsidRDefault="00D86EF7">
            <w:pPr>
              <w:jc w:val="center"/>
            </w:pPr>
            <w:r>
              <w:rPr>
                <w:color w:val="000000"/>
                <w:sz w:val="24"/>
              </w:rPr>
              <w:t>泰豪科技</w:t>
            </w:r>
          </w:p>
        </w:tc>
        <w:tc>
          <w:tcPr>
            <w:tcW w:w="2880" w:type="dxa"/>
            <w:vAlign w:val="center"/>
          </w:tcPr>
          <w:p w:rsidR="006F6F92" w:rsidRDefault="00D86EF7">
            <w:pPr>
              <w:jc w:val="right"/>
            </w:pPr>
            <w:r>
              <w:rPr>
                <w:color w:val="000000"/>
                <w:sz w:val="24"/>
              </w:rPr>
              <w:t>8,903,321.74</w:t>
            </w:r>
          </w:p>
        </w:tc>
        <w:tc>
          <w:tcPr>
            <w:tcW w:w="1620" w:type="dxa"/>
            <w:vAlign w:val="center"/>
          </w:tcPr>
          <w:p w:rsidR="006F6F92" w:rsidRDefault="00D86EF7">
            <w:pPr>
              <w:jc w:val="right"/>
            </w:pPr>
            <w:r>
              <w:rPr>
                <w:color w:val="000000"/>
                <w:sz w:val="24"/>
              </w:rPr>
              <w:t>3.72</w:t>
            </w:r>
          </w:p>
        </w:tc>
      </w:tr>
      <w:tr w:rsidR="006F6F92">
        <w:tc>
          <w:tcPr>
            <w:tcW w:w="870" w:type="dxa"/>
            <w:vAlign w:val="center"/>
          </w:tcPr>
          <w:p w:rsidR="006F6F92" w:rsidRDefault="00D86EF7">
            <w:pPr>
              <w:jc w:val="center"/>
            </w:pPr>
            <w:r>
              <w:rPr>
                <w:color w:val="000000"/>
                <w:sz w:val="24"/>
              </w:rPr>
              <w:t>20</w:t>
            </w:r>
          </w:p>
        </w:tc>
        <w:tc>
          <w:tcPr>
            <w:tcW w:w="1650" w:type="dxa"/>
            <w:vAlign w:val="center"/>
          </w:tcPr>
          <w:p w:rsidR="006F6F92" w:rsidRDefault="00D86EF7">
            <w:pPr>
              <w:jc w:val="center"/>
            </w:pPr>
            <w:r>
              <w:rPr>
                <w:color w:val="000000"/>
                <w:sz w:val="24"/>
              </w:rPr>
              <w:t>600893</w:t>
            </w:r>
          </w:p>
        </w:tc>
        <w:tc>
          <w:tcPr>
            <w:tcW w:w="1980" w:type="dxa"/>
            <w:vAlign w:val="center"/>
          </w:tcPr>
          <w:p w:rsidR="006F6F92" w:rsidRDefault="00D86EF7">
            <w:pPr>
              <w:jc w:val="center"/>
            </w:pPr>
            <w:r>
              <w:rPr>
                <w:color w:val="000000"/>
                <w:sz w:val="24"/>
              </w:rPr>
              <w:t>中航动力</w:t>
            </w:r>
          </w:p>
        </w:tc>
        <w:tc>
          <w:tcPr>
            <w:tcW w:w="2880" w:type="dxa"/>
            <w:vAlign w:val="center"/>
          </w:tcPr>
          <w:p w:rsidR="006F6F92" w:rsidRDefault="00D86EF7">
            <w:pPr>
              <w:jc w:val="right"/>
            </w:pPr>
            <w:r>
              <w:rPr>
                <w:color w:val="000000"/>
                <w:sz w:val="24"/>
              </w:rPr>
              <w:t>8,774,007.44</w:t>
            </w:r>
          </w:p>
        </w:tc>
        <w:tc>
          <w:tcPr>
            <w:tcW w:w="1620" w:type="dxa"/>
            <w:vAlign w:val="center"/>
          </w:tcPr>
          <w:p w:rsidR="006F6F92" w:rsidRDefault="00D86EF7">
            <w:pPr>
              <w:jc w:val="right"/>
            </w:pPr>
            <w:r>
              <w:rPr>
                <w:color w:val="000000"/>
                <w:sz w:val="24"/>
              </w:rPr>
              <w:t>3.67</w:t>
            </w:r>
          </w:p>
        </w:tc>
      </w:tr>
      <w:tr w:rsidR="006F6F92">
        <w:tc>
          <w:tcPr>
            <w:tcW w:w="870" w:type="dxa"/>
            <w:vAlign w:val="center"/>
          </w:tcPr>
          <w:p w:rsidR="006F6F92" w:rsidRDefault="00D86EF7">
            <w:pPr>
              <w:jc w:val="center"/>
            </w:pPr>
            <w:r>
              <w:rPr>
                <w:color w:val="000000"/>
                <w:sz w:val="24"/>
              </w:rPr>
              <w:t>21</w:t>
            </w:r>
          </w:p>
        </w:tc>
        <w:tc>
          <w:tcPr>
            <w:tcW w:w="1650" w:type="dxa"/>
            <w:vAlign w:val="center"/>
          </w:tcPr>
          <w:p w:rsidR="006F6F92" w:rsidRDefault="00D86EF7">
            <w:pPr>
              <w:jc w:val="center"/>
            </w:pPr>
            <w:r>
              <w:rPr>
                <w:color w:val="000000"/>
                <w:sz w:val="24"/>
              </w:rPr>
              <w:t>002465</w:t>
            </w:r>
          </w:p>
        </w:tc>
        <w:tc>
          <w:tcPr>
            <w:tcW w:w="1980" w:type="dxa"/>
            <w:vAlign w:val="center"/>
          </w:tcPr>
          <w:p w:rsidR="006F6F92" w:rsidRDefault="00D86EF7">
            <w:pPr>
              <w:jc w:val="center"/>
            </w:pPr>
            <w:r>
              <w:rPr>
                <w:color w:val="000000"/>
                <w:sz w:val="24"/>
              </w:rPr>
              <w:t>海格通信</w:t>
            </w:r>
          </w:p>
        </w:tc>
        <w:tc>
          <w:tcPr>
            <w:tcW w:w="2880" w:type="dxa"/>
            <w:vAlign w:val="center"/>
          </w:tcPr>
          <w:p w:rsidR="006F6F92" w:rsidRDefault="00D86EF7">
            <w:pPr>
              <w:jc w:val="right"/>
            </w:pPr>
            <w:r>
              <w:rPr>
                <w:color w:val="000000"/>
                <w:sz w:val="24"/>
              </w:rPr>
              <w:t>8,697,239.33</w:t>
            </w:r>
          </w:p>
        </w:tc>
        <w:tc>
          <w:tcPr>
            <w:tcW w:w="1620" w:type="dxa"/>
            <w:vAlign w:val="center"/>
          </w:tcPr>
          <w:p w:rsidR="006F6F92" w:rsidRDefault="00D86EF7">
            <w:pPr>
              <w:jc w:val="right"/>
            </w:pPr>
            <w:r>
              <w:rPr>
                <w:color w:val="000000"/>
                <w:sz w:val="24"/>
              </w:rPr>
              <w:t>3.64</w:t>
            </w:r>
          </w:p>
        </w:tc>
      </w:tr>
      <w:tr w:rsidR="006F6F92">
        <w:tc>
          <w:tcPr>
            <w:tcW w:w="870" w:type="dxa"/>
            <w:vAlign w:val="center"/>
          </w:tcPr>
          <w:p w:rsidR="006F6F92" w:rsidRDefault="00D86EF7">
            <w:pPr>
              <w:jc w:val="center"/>
            </w:pPr>
            <w:r>
              <w:rPr>
                <w:color w:val="000000"/>
                <w:sz w:val="24"/>
              </w:rPr>
              <w:t>22</w:t>
            </w:r>
          </w:p>
        </w:tc>
        <w:tc>
          <w:tcPr>
            <w:tcW w:w="1650" w:type="dxa"/>
            <w:vAlign w:val="center"/>
          </w:tcPr>
          <w:p w:rsidR="006F6F92" w:rsidRDefault="00D86EF7">
            <w:pPr>
              <w:jc w:val="center"/>
            </w:pPr>
            <w:r>
              <w:rPr>
                <w:color w:val="000000"/>
                <w:sz w:val="24"/>
              </w:rPr>
              <w:t>002375</w:t>
            </w:r>
          </w:p>
        </w:tc>
        <w:tc>
          <w:tcPr>
            <w:tcW w:w="1980" w:type="dxa"/>
            <w:vAlign w:val="center"/>
          </w:tcPr>
          <w:p w:rsidR="006F6F92" w:rsidRDefault="00D86EF7">
            <w:pPr>
              <w:jc w:val="center"/>
            </w:pPr>
            <w:r>
              <w:rPr>
                <w:color w:val="000000"/>
                <w:sz w:val="24"/>
              </w:rPr>
              <w:t>亚厦股份</w:t>
            </w:r>
          </w:p>
        </w:tc>
        <w:tc>
          <w:tcPr>
            <w:tcW w:w="2880" w:type="dxa"/>
            <w:vAlign w:val="center"/>
          </w:tcPr>
          <w:p w:rsidR="006F6F92" w:rsidRDefault="00D86EF7">
            <w:pPr>
              <w:jc w:val="right"/>
            </w:pPr>
            <w:r>
              <w:rPr>
                <w:color w:val="000000"/>
                <w:sz w:val="24"/>
              </w:rPr>
              <w:t>8,483,483.76</w:t>
            </w:r>
          </w:p>
        </w:tc>
        <w:tc>
          <w:tcPr>
            <w:tcW w:w="1620" w:type="dxa"/>
            <w:vAlign w:val="center"/>
          </w:tcPr>
          <w:p w:rsidR="006F6F92" w:rsidRDefault="00D86EF7">
            <w:pPr>
              <w:jc w:val="right"/>
            </w:pPr>
            <w:r>
              <w:rPr>
                <w:color w:val="000000"/>
                <w:sz w:val="24"/>
              </w:rPr>
              <w:t>3.55</w:t>
            </w:r>
          </w:p>
        </w:tc>
      </w:tr>
      <w:tr w:rsidR="006F6F92">
        <w:tc>
          <w:tcPr>
            <w:tcW w:w="870" w:type="dxa"/>
            <w:vAlign w:val="center"/>
          </w:tcPr>
          <w:p w:rsidR="006F6F92" w:rsidRDefault="00D86EF7">
            <w:pPr>
              <w:jc w:val="center"/>
            </w:pPr>
            <w:r>
              <w:rPr>
                <w:color w:val="000000"/>
                <w:sz w:val="24"/>
              </w:rPr>
              <w:t>23</w:t>
            </w:r>
          </w:p>
        </w:tc>
        <w:tc>
          <w:tcPr>
            <w:tcW w:w="1650" w:type="dxa"/>
            <w:vAlign w:val="center"/>
          </w:tcPr>
          <w:p w:rsidR="006F6F92" w:rsidRDefault="00D86EF7">
            <w:pPr>
              <w:jc w:val="center"/>
            </w:pPr>
            <w:r>
              <w:rPr>
                <w:color w:val="000000"/>
                <w:sz w:val="24"/>
              </w:rPr>
              <w:t>600057</w:t>
            </w:r>
          </w:p>
        </w:tc>
        <w:tc>
          <w:tcPr>
            <w:tcW w:w="1980" w:type="dxa"/>
            <w:vAlign w:val="center"/>
          </w:tcPr>
          <w:p w:rsidR="006F6F92" w:rsidRDefault="00D86EF7">
            <w:pPr>
              <w:jc w:val="center"/>
            </w:pPr>
            <w:r>
              <w:rPr>
                <w:color w:val="000000"/>
                <w:sz w:val="24"/>
              </w:rPr>
              <w:t>象屿股份</w:t>
            </w:r>
          </w:p>
        </w:tc>
        <w:tc>
          <w:tcPr>
            <w:tcW w:w="2880" w:type="dxa"/>
            <w:vAlign w:val="center"/>
          </w:tcPr>
          <w:p w:rsidR="006F6F92" w:rsidRDefault="00D86EF7">
            <w:pPr>
              <w:jc w:val="right"/>
            </w:pPr>
            <w:r>
              <w:rPr>
                <w:color w:val="000000"/>
                <w:sz w:val="24"/>
              </w:rPr>
              <w:t>8,383,723.94</w:t>
            </w:r>
          </w:p>
        </w:tc>
        <w:tc>
          <w:tcPr>
            <w:tcW w:w="1620" w:type="dxa"/>
            <w:vAlign w:val="center"/>
          </w:tcPr>
          <w:p w:rsidR="006F6F92" w:rsidRDefault="00D86EF7">
            <w:pPr>
              <w:jc w:val="right"/>
            </w:pPr>
            <w:r>
              <w:rPr>
                <w:color w:val="000000"/>
                <w:sz w:val="24"/>
              </w:rPr>
              <w:t>3.51</w:t>
            </w:r>
          </w:p>
        </w:tc>
      </w:tr>
      <w:tr w:rsidR="006F6F92">
        <w:tc>
          <w:tcPr>
            <w:tcW w:w="870" w:type="dxa"/>
            <w:vAlign w:val="center"/>
          </w:tcPr>
          <w:p w:rsidR="006F6F92" w:rsidRDefault="00D86EF7">
            <w:pPr>
              <w:jc w:val="center"/>
            </w:pPr>
            <w:r>
              <w:rPr>
                <w:color w:val="000000"/>
                <w:sz w:val="24"/>
              </w:rPr>
              <w:t>24</w:t>
            </w:r>
          </w:p>
        </w:tc>
        <w:tc>
          <w:tcPr>
            <w:tcW w:w="1650" w:type="dxa"/>
            <w:vAlign w:val="center"/>
          </w:tcPr>
          <w:p w:rsidR="006F6F92" w:rsidRDefault="00D86EF7">
            <w:pPr>
              <w:jc w:val="center"/>
            </w:pPr>
            <w:r>
              <w:rPr>
                <w:color w:val="000000"/>
                <w:sz w:val="24"/>
              </w:rPr>
              <w:t>000402</w:t>
            </w:r>
          </w:p>
        </w:tc>
        <w:tc>
          <w:tcPr>
            <w:tcW w:w="1980" w:type="dxa"/>
            <w:vAlign w:val="center"/>
          </w:tcPr>
          <w:p w:rsidR="006F6F92" w:rsidRDefault="00D86EF7">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6F6F92" w:rsidRDefault="00D86EF7">
            <w:pPr>
              <w:jc w:val="right"/>
            </w:pPr>
            <w:r>
              <w:rPr>
                <w:color w:val="000000"/>
                <w:sz w:val="24"/>
              </w:rPr>
              <w:t>8,347,268.08</w:t>
            </w:r>
          </w:p>
        </w:tc>
        <w:tc>
          <w:tcPr>
            <w:tcW w:w="1620" w:type="dxa"/>
            <w:vAlign w:val="center"/>
          </w:tcPr>
          <w:p w:rsidR="006F6F92" w:rsidRDefault="00D86EF7">
            <w:pPr>
              <w:jc w:val="right"/>
            </w:pPr>
            <w:r>
              <w:rPr>
                <w:color w:val="000000"/>
                <w:sz w:val="24"/>
              </w:rPr>
              <w:t>3.49</w:t>
            </w:r>
          </w:p>
        </w:tc>
      </w:tr>
      <w:tr w:rsidR="006F6F92">
        <w:tc>
          <w:tcPr>
            <w:tcW w:w="870" w:type="dxa"/>
            <w:vAlign w:val="center"/>
          </w:tcPr>
          <w:p w:rsidR="006F6F92" w:rsidRDefault="00D86EF7">
            <w:pPr>
              <w:jc w:val="center"/>
            </w:pPr>
            <w:r>
              <w:rPr>
                <w:color w:val="000000"/>
                <w:sz w:val="24"/>
              </w:rPr>
              <w:t>25</w:t>
            </w:r>
          </w:p>
        </w:tc>
        <w:tc>
          <w:tcPr>
            <w:tcW w:w="1650" w:type="dxa"/>
            <w:vAlign w:val="center"/>
          </w:tcPr>
          <w:p w:rsidR="006F6F92" w:rsidRDefault="00D86EF7">
            <w:pPr>
              <w:jc w:val="center"/>
            </w:pPr>
            <w:r>
              <w:rPr>
                <w:color w:val="000000"/>
                <w:sz w:val="24"/>
              </w:rPr>
              <w:t>600685</w:t>
            </w:r>
          </w:p>
        </w:tc>
        <w:tc>
          <w:tcPr>
            <w:tcW w:w="1980" w:type="dxa"/>
            <w:vAlign w:val="center"/>
          </w:tcPr>
          <w:p w:rsidR="006F6F92" w:rsidRDefault="00D86EF7">
            <w:pPr>
              <w:jc w:val="center"/>
            </w:pPr>
            <w:r>
              <w:rPr>
                <w:color w:val="000000"/>
                <w:sz w:val="24"/>
              </w:rPr>
              <w:t>广船国际</w:t>
            </w:r>
          </w:p>
        </w:tc>
        <w:tc>
          <w:tcPr>
            <w:tcW w:w="2880" w:type="dxa"/>
            <w:vAlign w:val="center"/>
          </w:tcPr>
          <w:p w:rsidR="006F6F92" w:rsidRDefault="00D86EF7">
            <w:pPr>
              <w:jc w:val="right"/>
            </w:pPr>
            <w:r>
              <w:rPr>
                <w:color w:val="000000"/>
                <w:sz w:val="24"/>
              </w:rPr>
              <w:t>8,238,227.78</w:t>
            </w:r>
          </w:p>
        </w:tc>
        <w:tc>
          <w:tcPr>
            <w:tcW w:w="1620" w:type="dxa"/>
            <w:vAlign w:val="center"/>
          </w:tcPr>
          <w:p w:rsidR="006F6F92" w:rsidRDefault="00D86EF7">
            <w:pPr>
              <w:jc w:val="right"/>
            </w:pPr>
            <w:r>
              <w:rPr>
                <w:color w:val="000000"/>
                <w:sz w:val="24"/>
              </w:rPr>
              <w:t>3.45</w:t>
            </w:r>
          </w:p>
        </w:tc>
      </w:tr>
      <w:tr w:rsidR="006F6F92">
        <w:tc>
          <w:tcPr>
            <w:tcW w:w="870" w:type="dxa"/>
            <w:vAlign w:val="center"/>
          </w:tcPr>
          <w:p w:rsidR="006F6F92" w:rsidRDefault="00D86EF7">
            <w:pPr>
              <w:jc w:val="center"/>
            </w:pPr>
            <w:r>
              <w:rPr>
                <w:color w:val="000000"/>
                <w:sz w:val="24"/>
              </w:rPr>
              <w:t>26</w:t>
            </w:r>
          </w:p>
        </w:tc>
        <w:tc>
          <w:tcPr>
            <w:tcW w:w="1650" w:type="dxa"/>
            <w:vAlign w:val="center"/>
          </w:tcPr>
          <w:p w:rsidR="006F6F92" w:rsidRDefault="00D86EF7">
            <w:pPr>
              <w:jc w:val="center"/>
            </w:pPr>
            <w:r>
              <w:rPr>
                <w:color w:val="000000"/>
                <w:sz w:val="24"/>
              </w:rPr>
              <w:t>601818</w:t>
            </w:r>
          </w:p>
        </w:tc>
        <w:tc>
          <w:tcPr>
            <w:tcW w:w="1980" w:type="dxa"/>
            <w:vAlign w:val="center"/>
          </w:tcPr>
          <w:p w:rsidR="006F6F92" w:rsidRDefault="00D86EF7">
            <w:pPr>
              <w:jc w:val="center"/>
            </w:pPr>
            <w:r>
              <w:rPr>
                <w:color w:val="000000"/>
                <w:sz w:val="24"/>
              </w:rPr>
              <w:t>光大银行</w:t>
            </w:r>
          </w:p>
        </w:tc>
        <w:tc>
          <w:tcPr>
            <w:tcW w:w="2880" w:type="dxa"/>
            <w:vAlign w:val="center"/>
          </w:tcPr>
          <w:p w:rsidR="006F6F92" w:rsidRDefault="00D86EF7">
            <w:pPr>
              <w:jc w:val="right"/>
            </w:pPr>
            <w:r>
              <w:rPr>
                <w:color w:val="000000"/>
                <w:sz w:val="24"/>
              </w:rPr>
              <w:t>7,964,909.39</w:t>
            </w:r>
          </w:p>
        </w:tc>
        <w:tc>
          <w:tcPr>
            <w:tcW w:w="1620" w:type="dxa"/>
            <w:vAlign w:val="center"/>
          </w:tcPr>
          <w:p w:rsidR="006F6F92" w:rsidRDefault="00D86EF7">
            <w:pPr>
              <w:jc w:val="right"/>
            </w:pPr>
            <w:r>
              <w:rPr>
                <w:color w:val="000000"/>
                <w:sz w:val="24"/>
              </w:rPr>
              <w:t>3.33</w:t>
            </w:r>
          </w:p>
        </w:tc>
      </w:tr>
      <w:tr w:rsidR="006F6F92">
        <w:tc>
          <w:tcPr>
            <w:tcW w:w="870" w:type="dxa"/>
            <w:vAlign w:val="center"/>
          </w:tcPr>
          <w:p w:rsidR="006F6F92" w:rsidRDefault="00D86EF7">
            <w:pPr>
              <w:jc w:val="center"/>
            </w:pPr>
            <w:r>
              <w:rPr>
                <w:color w:val="000000"/>
                <w:sz w:val="24"/>
              </w:rPr>
              <w:t>27</w:t>
            </w:r>
          </w:p>
        </w:tc>
        <w:tc>
          <w:tcPr>
            <w:tcW w:w="1650" w:type="dxa"/>
            <w:vAlign w:val="center"/>
          </w:tcPr>
          <w:p w:rsidR="006F6F92" w:rsidRDefault="00D86EF7">
            <w:pPr>
              <w:jc w:val="center"/>
            </w:pPr>
            <w:r>
              <w:rPr>
                <w:color w:val="000000"/>
                <w:sz w:val="24"/>
              </w:rPr>
              <w:t>300058</w:t>
            </w:r>
          </w:p>
        </w:tc>
        <w:tc>
          <w:tcPr>
            <w:tcW w:w="1980" w:type="dxa"/>
            <w:vAlign w:val="center"/>
          </w:tcPr>
          <w:p w:rsidR="006F6F92" w:rsidRDefault="00D86EF7">
            <w:pPr>
              <w:jc w:val="center"/>
            </w:pPr>
            <w:r>
              <w:rPr>
                <w:color w:val="000000"/>
                <w:sz w:val="24"/>
              </w:rPr>
              <w:t>蓝色光标</w:t>
            </w:r>
          </w:p>
        </w:tc>
        <w:tc>
          <w:tcPr>
            <w:tcW w:w="2880" w:type="dxa"/>
            <w:vAlign w:val="center"/>
          </w:tcPr>
          <w:p w:rsidR="006F6F92" w:rsidRDefault="00D86EF7">
            <w:pPr>
              <w:jc w:val="right"/>
            </w:pPr>
            <w:r>
              <w:rPr>
                <w:color w:val="000000"/>
                <w:sz w:val="24"/>
              </w:rPr>
              <w:t>7,862,182.50</w:t>
            </w:r>
          </w:p>
        </w:tc>
        <w:tc>
          <w:tcPr>
            <w:tcW w:w="1620" w:type="dxa"/>
            <w:vAlign w:val="center"/>
          </w:tcPr>
          <w:p w:rsidR="006F6F92" w:rsidRDefault="00D86EF7">
            <w:pPr>
              <w:jc w:val="right"/>
            </w:pPr>
            <w:r>
              <w:rPr>
                <w:color w:val="000000"/>
                <w:sz w:val="24"/>
              </w:rPr>
              <w:t>3.29</w:t>
            </w:r>
          </w:p>
        </w:tc>
      </w:tr>
      <w:tr w:rsidR="006F6F92">
        <w:tc>
          <w:tcPr>
            <w:tcW w:w="870" w:type="dxa"/>
            <w:vAlign w:val="center"/>
          </w:tcPr>
          <w:p w:rsidR="006F6F92" w:rsidRDefault="00D86EF7">
            <w:pPr>
              <w:jc w:val="center"/>
            </w:pPr>
            <w:r>
              <w:rPr>
                <w:color w:val="000000"/>
                <w:sz w:val="24"/>
              </w:rPr>
              <w:t>28</w:t>
            </w:r>
          </w:p>
        </w:tc>
        <w:tc>
          <w:tcPr>
            <w:tcW w:w="1650" w:type="dxa"/>
            <w:vAlign w:val="center"/>
          </w:tcPr>
          <w:p w:rsidR="006F6F92" w:rsidRDefault="00D86EF7">
            <w:pPr>
              <w:jc w:val="center"/>
            </w:pPr>
            <w:r>
              <w:rPr>
                <w:color w:val="000000"/>
                <w:sz w:val="24"/>
              </w:rPr>
              <w:t>600804</w:t>
            </w:r>
          </w:p>
        </w:tc>
        <w:tc>
          <w:tcPr>
            <w:tcW w:w="1980" w:type="dxa"/>
            <w:vAlign w:val="center"/>
          </w:tcPr>
          <w:p w:rsidR="006F6F92" w:rsidRDefault="00D86EF7">
            <w:pPr>
              <w:jc w:val="center"/>
            </w:pPr>
            <w:r>
              <w:rPr>
                <w:color w:val="000000"/>
                <w:sz w:val="24"/>
              </w:rPr>
              <w:t>鹏博士</w:t>
            </w:r>
          </w:p>
        </w:tc>
        <w:tc>
          <w:tcPr>
            <w:tcW w:w="2880" w:type="dxa"/>
            <w:vAlign w:val="center"/>
          </w:tcPr>
          <w:p w:rsidR="006F6F92" w:rsidRDefault="00D86EF7">
            <w:pPr>
              <w:jc w:val="right"/>
            </w:pPr>
            <w:r>
              <w:rPr>
                <w:color w:val="000000"/>
                <w:sz w:val="24"/>
              </w:rPr>
              <w:t>7,733,041.80</w:t>
            </w:r>
          </w:p>
        </w:tc>
        <w:tc>
          <w:tcPr>
            <w:tcW w:w="1620" w:type="dxa"/>
            <w:vAlign w:val="center"/>
          </w:tcPr>
          <w:p w:rsidR="006F6F92" w:rsidRDefault="00D86EF7">
            <w:pPr>
              <w:jc w:val="right"/>
            </w:pPr>
            <w:r>
              <w:rPr>
                <w:color w:val="000000"/>
                <w:sz w:val="24"/>
              </w:rPr>
              <w:t>3.23</w:t>
            </w:r>
          </w:p>
        </w:tc>
      </w:tr>
      <w:tr w:rsidR="006F6F92">
        <w:tc>
          <w:tcPr>
            <w:tcW w:w="870" w:type="dxa"/>
            <w:vAlign w:val="center"/>
          </w:tcPr>
          <w:p w:rsidR="006F6F92" w:rsidRDefault="00D86EF7">
            <w:pPr>
              <w:jc w:val="center"/>
            </w:pPr>
            <w:r>
              <w:rPr>
                <w:color w:val="000000"/>
                <w:sz w:val="24"/>
              </w:rPr>
              <w:t>29</w:t>
            </w:r>
          </w:p>
        </w:tc>
        <w:tc>
          <w:tcPr>
            <w:tcW w:w="1650" w:type="dxa"/>
            <w:vAlign w:val="center"/>
          </w:tcPr>
          <w:p w:rsidR="006F6F92" w:rsidRDefault="00D86EF7">
            <w:pPr>
              <w:jc w:val="center"/>
            </w:pPr>
            <w:r>
              <w:rPr>
                <w:color w:val="000000"/>
                <w:sz w:val="24"/>
              </w:rPr>
              <w:t>300005</w:t>
            </w:r>
          </w:p>
        </w:tc>
        <w:tc>
          <w:tcPr>
            <w:tcW w:w="1980" w:type="dxa"/>
            <w:vAlign w:val="center"/>
          </w:tcPr>
          <w:p w:rsidR="006F6F92" w:rsidRDefault="00D86EF7">
            <w:pPr>
              <w:jc w:val="center"/>
            </w:pPr>
            <w:r>
              <w:rPr>
                <w:color w:val="000000"/>
                <w:sz w:val="24"/>
              </w:rPr>
              <w:t>探路者</w:t>
            </w:r>
          </w:p>
        </w:tc>
        <w:tc>
          <w:tcPr>
            <w:tcW w:w="2880" w:type="dxa"/>
            <w:vAlign w:val="center"/>
          </w:tcPr>
          <w:p w:rsidR="006F6F92" w:rsidRDefault="00D86EF7">
            <w:pPr>
              <w:jc w:val="right"/>
            </w:pPr>
            <w:r>
              <w:rPr>
                <w:color w:val="000000"/>
                <w:sz w:val="24"/>
              </w:rPr>
              <w:t>7,657,212.48</w:t>
            </w:r>
          </w:p>
        </w:tc>
        <w:tc>
          <w:tcPr>
            <w:tcW w:w="1620" w:type="dxa"/>
            <w:vAlign w:val="center"/>
          </w:tcPr>
          <w:p w:rsidR="006F6F92" w:rsidRDefault="00D86EF7">
            <w:pPr>
              <w:jc w:val="right"/>
            </w:pPr>
            <w:r>
              <w:rPr>
                <w:color w:val="000000"/>
                <w:sz w:val="24"/>
              </w:rPr>
              <w:t>3.20</w:t>
            </w:r>
          </w:p>
        </w:tc>
      </w:tr>
      <w:tr w:rsidR="006F6F92">
        <w:tc>
          <w:tcPr>
            <w:tcW w:w="870" w:type="dxa"/>
            <w:vAlign w:val="center"/>
          </w:tcPr>
          <w:p w:rsidR="006F6F92" w:rsidRDefault="00D86EF7">
            <w:pPr>
              <w:jc w:val="center"/>
            </w:pPr>
            <w:r>
              <w:rPr>
                <w:color w:val="000000"/>
                <w:sz w:val="24"/>
              </w:rPr>
              <w:t>30</w:t>
            </w:r>
          </w:p>
        </w:tc>
        <w:tc>
          <w:tcPr>
            <w:tcW w:w="1650" w:type="dxa"/>
            <w:vAlign w:val="center"/>
          </w:tcPr>
          <w:p w:rsidR="006F6F92" w:rsidRDefault="00D86EF7">
            <w:pPr>
              <w:jc w:val="center"/>
            </w:pPr>
            <w:r>
              <w:rPr>
                <w:color w:val="000000"/>
                <w:sz w:val="24"/>
              </w:rPr>
              <w:t>002415</w:t>
            </w:r>
          </w:p>
        </w:tc>
        <w:tc>
          <w:tcPr>
            <w:tcW w:w="1980" w:type="dxa"/>
            <w:vAlign w:val="center"/>
          </w:tcPr>
          <w:p w:rsidR="006F6F92" w:rsidRDefault="00D86EF7">
            <w:pPr>
              <w:jc w:val="center"/>
            </w:pPr>
            <w:r>
              <w:rPr>
                <w:color w:val="000000"/>
                <w:sz w:val="24"/>
              </w:rPr>
              <w:t>海康威视</w:t>
            </w:r>
          </w:p>
        </w:tc>
        <w:tc>
          <w:tcPr>
            <w:tcW w:w="2880" w:type="dxa"/>
            <w:vAlign w:val="center"/>
          </w:tcPr>
          <w:p w:rsidR="006F6F92" w:rsidRDefault="00D86EF7">
            <w:pPr>
              <w:jc w:val="right"/>
            </w:pPr>
            <w:r>
              <w:rPr>
                <w:color w:val="000000"/>
                <w:sz w:val="24"/>
              </w:rPr>
              <w:t>7,655,049.77</w:t>
            </w:r>
          </w:p>
        </w:tc>
        <w:tc>
          <w:tcPr>
            <w:tcW w:w="1620" w:type="dxa"/>
            <w:vAlign w:val="center"/>
          </w:tcPr>
          <w:p w:rsidR="006F6F92" w:rsidRDefault="00D86EF7">
            <w:pPr>
              <w:jc w:val="right"/>
            </w:pPr>
            <w:r>
              <w:rPr>
                <w:color w:val="000000"/>
                <w:sz w:val="24"/>
              </w:rPr>
              <w:t>3.20</w:t>
            </w:r>
          </w:p>
        </w:tc>
      </w:tr>
      <w:tr w:rsidR="006F6F92">
        <w:tc>
          <w:tcPr>
            <w:tcW w:w="870" w:type="dxa"/>
            <w:vAlign w:val="center"/>
          </w:tcPr>
          <w:p w:rsidR="006F6F92" w:rsidRDefault="00D86EF7">
            <w:pPr>
              <w:jc w:val="center"/>
            </w:pPr>
            <w:r>
              <w:rPr>
                <w:color w:val="000000"/>
                <w:sz w:val="24"/>
              </w:rPr>
              <w:t>31</w:t>
            </w:r>
          </w:p>
        </w:tc>
        <w:tc>
          <w:tcPr>
            <w:tcW w:w="1650" w:type="dxa"/>
            <w:vAlign w:val="center"/>
          </w:tcPr>
          <w:p w:rsidR="006F6F92" w:rsidRDefault="00D86EF7">
            <w:pPr>
              <w:jc w:val="center"/>
            </w:pPr>
            <w:r>
              <w:rPr>
                <w:color w:val="000000"/>
                <w:sz w:val="24"/>
              </w:rPr>
              <w:t>600894</w:t>
            </w:r>
          </w:p>
        </w:tc>
        <w:tc>
          <w:tcPr>
            <w:tcW w:w="1980" w:type="dxa"/>
            <w:vAlign w:val="center"/>
          </w:tcPr>
          <w:p w:rsidR="006F6F92" w:rsidRDefault="00D86EF7">
            <w:pPr>
              <w:jc w:val="center"/>
            </w:pPr>
            <w:r>
              <w:rPr>
                <w:color w:val="000000"/>
                <w:sz w:val="24"/>
              </w:rPr>
              <w:t>广日股份</w:t>
            </w:r>
          </w:p>
        </w:tc>
        <w:tc>
          <w:tcPr>
            <w:tcW w:w="2880" w:type="dxa"/>
            <w:vAlign w:val="center"/>
          </w:tcPr>
          <w:p w:rsidR="006F6F92" w:rsidRDefault="00D86EF7">
            <w:pPr>
              <w:jc w:val="right"/>
            </w:pPr>
            <w:r>
              <w:rPr>
                <w:color w:val="000000"/>
                <w:sz w:val="24"/>
              </w:rPr>
              <w:t>7,628,824.76</w:t>
            </w:r>
          </w:p>
        </w:tc>
        <w:tc>
          <w:tcPr>
            <w:tcW w:w="1620" w:type="dxa"/>
            <w:vAlign w:val="center"/>
          </w:tcPr>
          <w:p w:rsidR="006F6F92" w:rsidRDefault="00D86EF7">
            <w:pPr>
              <w:jc w:val="right"/>
            </w:pPr>
            <w:r>
              <w:rPr>
                <w:color w:val="000000"/>
                <w:sz w:val="24"/>
              </w:rPr>
              <w:t>3.19</w:t>
            </w:r>
          </w:p>
        </w:tc>
      </w:tr>
      <w:tr w:rsidR="006F6F92">
        <w:tc>
          <w:tcPr>
            <w:tcW w:w="870" w:type="dxa"/>
            <w:vAlign w:val="center"/>
          </w:tcPr>
          <w:p w:rsidR="006F6F92" w:rsidRDefault="00D86EF7">
            <w:pPr>
              <w:jc w:val="center"/>
            </w:pPr>
            <w:r>
              <w:rPr>
                <w:color w:val="000000"/>
                <w:sz w:val="24"/>
              </w:rPr>
              <w:t>32</w:t>
            </w:r>
          </w:p>
        </w:tc>
        <w:tc>
          <w:tcPr>
            <w:tcW w:w="1650" w:type="dxa"/>
            <w:vAlign w:val="center"/>
          </w:tcPr>
          <w:p w:rsidR="006F6F92" w:rsidRDefault="00D86EF7">
            <w:pPr>
              <w:jc w:val="center"/>
            </w:pPr>
            <w:r>
              <w:rPr>
                <w:color w:val="000000"/>
                <w:sz w:val="24"/>
              </w:rPr>
              <w:t>002642</w:t>
            </w:r>
          </w:p>
        </w:tc>
        <w:tc>
          <w:tcPr>
            <w:tcW w:w="1980" w:type="dxa"/>
            <w:vAlign w:val="center"/>
          </w:tcPr>
          <w:p w:rsidR="006F6F92" w:rsidRDefault="00D86EF7">
            <w:pPr>
              <w:jc w:val="center"/>
            </w:pPr>
            <w:r>
              <w:rPr>
                <w:color w:val="000000"/>
                <w:sz w:val="24"/>
              </w:rPr>
              <w:t>荣之联</w:t>
            </w:r>
          </w:p>
        </w:tc>
        <w:tc>
          <w:tcPr>
            <w:tcW w:w="2880" w:type="dxa"/>
            <w:vAlign w:val="center"/>
          </w:tcPr>
          <w:p w:rsidR="006F6F92" w:rsidRDefault="00D86EF7">
            <w:pPr>
              <w:jc w:val="right"/>
            </w:pPr>
            <w:r>
              <w:rPr>
                <w:color w:val="000000"/>
                <w:sz w:val="24"/>
              </w:rPr>
              <w:t>7,623,559.86</w:t>
            </w:r>
          </w:p>
        </w:tc>
        <w:tc>
          <w:tcPr>
            <w:tcW w:w="1620" w:type="dxa"/>
            <w:vAlign w:val="center"/>
          </w:tcPr>
          <w:p w:rsidR="006F6F92" w:rsidRDefault="00D86EF7">
            <w:pPr>
              <w:jc w:val="right"/>
            </w:pPr>
            <w:r>
              <w:rPr>
                <w:color w:val="000000"/>
                <w:sz w:val="24"/>
              </w:rPr>
              <w:t>3.19</w:t>
            </w:r>
          </w:p>
        </w:tc>
      </w:tr>
      <w:tr w:rsidR="006F6F92">
        <w:tc>
          <w:tcPr>
            <w:tcW w:w="870" w:type="dxa"/>
            <w:vAlign w:val="center"/>
          </w:tcPr>
          <w:p w:rsidR="006F6F92" w:rsidRDefault="00D86EF7">
            <w:pPr>
              <w:jc w:val="center"/>
            </w:pPr>
            <w:r>
              <w:rPr>
                <w:color w:val="000000"/>
                <w:sz w:val="24"/>
              </w:rPr>
              <w:t>33</w:t>
            </w:r>
          </w:p>
        </w:tc>
        <w:tc>
          <w:tcPr>
            <w:tcW w:w="1650" w:type="dxa"/>
            <w:vAlign w:val="center"/>
          </w:tcPr>
          <w:p w:rsidR="006F6F92" w:rsidRDefault="00D86EF7">
            <w:pPr>
              <w:jc w:val="center"/>
            </w:pPr>
            <w:r>
              <w:rPr>
                <w:color w:val="000000"/>
                <w:sz w:val="24"/>
              </w:rPr>
              <w:t>600690</w:t>
            </w:r>
          </w:p>
        </w:tc>
        <w:tc>
          <w:tcPr>
            <w:tcW w:w="1980" w:type="dxa"/>
            <w:vAlign w:val="center"/>
          </w:tcPr>
          <w:p w:rsidR="006F6F92" w:rsidRDefault="00D86EF7">
            <w:pPr>
              <w:jc w:val="center"/>
            </w:pPr>
            <w:r>
              <w:rPr>
                <w:color w:val="000000"/>
                <w:sz w:val="24"/>
              </w:rPr>
              <w:t>青岛海尔</w:t>
            </w:r>
          </w:p>
        </w:tc>
        <w:tc>
          <w:tcPr>
            <w:tcW w:w="2880" w:type="dxa"/>
            <w:vAlign w:val="center"/>
          </w:tcPr>
          <w:p w:rsidR="006F6F92" w:rsidRDefault="00D86EF7">
            <w:pPr>
              <w:jc w:val="right"/>
            </w:pPr>
            <w:r>
              <w:rPr>
                <w:color w:val="000000"/>
                <w:sz w:val="24"/>
              </w:rPr>
              <w:t>7,583,030.58</w:t>
            </w:r>
          </w:p>
        </w:tc>
        <w:tc>
          <w:tcPr>
            <w:tcW w:w="1620" w:type="dxa"/>
            <w:vAlign w:val="center"/>
          </w:tcPr>
          <w:p w:rsidR="006F6F92" w:rsidRDefault="00D86EF7">
            <w:pPr>
              <w:jc w:val="right"/>
            </w:pPr>
            <w:r>
              <w:rPr>
                <w:color w:val="000000"/>
                <w:sz w:val="24"/>
              </w:rPr>
              <w:t>3.17</w:t>
            </w:r>
          </w:p>
        </w:tc>
      </w:tr>
      <w:tr w:rsidR="006F6F92">
        <w:tc>
          <w:tcPr>
            <w:tcW w:w="870" w:type="dxa"/>
            <w:vAlign w:val="center"/>
          </w:tcPr>
          <w:p w:rsidR="006F6F92" w:rsidRDefault="00D86EF7">
            <w:pPr>
              <w:jc w:val="center"/>
            </w:pPr>
            <w:r>
              <w:rPr>
                <w:color w:val="000000"/>
                <w:sz w:val="24"/>
              </w:rPr>
              <w:t>34</w:t>
            </w:r>
          </w:p>
        </w:tc>
        <w:tc>
          <w:tcPr>
            <w:tcW w:w="1650" w:type="dxa"/>
            <w:vAlign w:val="center"/>
          </w:tcPr>
          <w:p w:rsidR="006F6F92" w:rsidRDefault="00D86EF7">
            <w:pPr>
              <w:jc w:val="center"/>
            </w:pPr>
            <w:r>
              <w:rPr>
                <w:color w:val="000000"/>
                <w:sz w:val="24"/>
              </w:rPr>
              <w:t>600109</w:t>
            </w:r>
          </w:p>
        </w:tc>
        <w:tc>
          <w:tcPr>
            <w:tcW w:w="1980" w:type="dxa"/>
            <w:vAlign w:val="center"/>
          </w:tcPr>
          <w:p w:rsidR="006F6F92" w:rsidRDefault="00D86EF7">
            <w:pPr>
              <w:jc w:val="center"/>
            </w:pPr>
            <w:r>
              <w:rPr>
                <w:color w:val="000000"/>
                <w:sz w:val="24"/>
              </w:rPr>
              <w:t>国金证券</w:t>
            </w:r>
          </w:p>
        </w:tc>
        <w:tc>
          <w:tcPr>
            <w:tcW w:w="2880" w:type="dxa"/>
            <w:vAlign w:val="center"/>
          </w:tcPr>
          <w:p w:rsidR="006F6F92" w:rsidRDefault="00D86EF7">
            <w:pPr>
              <w:jc w:val="right"/>
            </w:pPr>
            <w:r>
              <w:rPr>
                <w:color w:val="000000"/>
                <w:sz w:val="24"/>
              </w:rPr>
              <w:t>7,569,010.62</w:t>
            </w:r>
          </w:p>
        </w:tc>
        <w:tc>
          <w:tcPr>
            <w:tcW w:w="1620" w:type="dxa"/>
            <w:vAlign w:val="center"/>
          </w:tcPr>
          <w:p w:rsidR="006F6F92" w:rsidRDefault="00D86EF7">
            <w:pPr>
              <w:jc w:val="right"/>
            </w:pPr>
            <w:r>
              <w:rPr>
                <w:color w:val="000000"/>
                <w:sz w:val="24"/>
              </w:rPr>
              <w:t>3.17</w:t>
            </w:r>
          </w:p>
        </w:tc>
      </w:tr>
      <w:tr w:rsidR="006F6F92">
        <w:tc>
          <w:tcPr>
            <w:tcW w:w="870" w:type="dxa"/>
            <w:vAlign w:val="center"/>
          </w:tcPr>
          <w:p w:rsidR="006F6F92" w:rsidRDefault="00D86EF7">
            <w:pPr>
              <w:jc w:val="center"/>
            </w:pPr>
            <w:r>
              <w:rPr>
                <w:color w:val="000000"/>
                <w:sz w:val="24"/>
              </w:rPr>
              <w:t>35</w:t>
            </w:r>
          </w:p>
        </w:tc>
        <w:tc>
          <w:tcPr>
            <w:tcW w:w="1650" w:type="dxa"/>
            <w:vAlign w:val="center"/>
          </w:tcPr>
          <w:p w:rsidR="006F6F92" w:rsidRDefault="00D86EF7">
            <w:pPr>
              <w:jc w:val="center"/>
            </w:pPr>
            <w:r>
              <w:rPr>
                <w:color w:val="000000"/>
                <w:sz w:val="24"/>
              </w:rPr>
              <w:t>600483</w:t>
            </w:r>
          </w:p>
        </w:tc>
        <w:tc>
          <w:tcPr>
            <w:tcW w:w="1980" w:type="dxa"/>
            <w:vAlign w:val="center"/>
          </w:tcPr>
          <w:p w:rsidR="006F6F92" w:rsidRDefault="00D86EF7">
            <w:pPr>
              <w:jc w:val="center"/>
            </w:pPr>
            <w:r>
              <w:rPr>
                <w:color w:val="000000"/>
                <w:sz w:val="24"/>
              </w:rPr>
              <w:t>福能股份</w:t>
            </w:r>
          </w:p>
        </w:tc>
        <w:tc>
          <w:tcPr>
            <w:tcW w:w="2880" w:type="dxa"/>
            <w:vAlign w:val="center"/>
          </w:tcPr>
          <w:p w:rsidR="006F6F92" w:rsidRDefault="00D86EF7">
            <w:pPr>
              <w:jc w:val="right"/>
            </w:pPr>
            <w:r>
              <w:rPr>
                <w:color w:val="000000"/>
                <w:sz w:val="24"/>
              </w:rPr>
              <w:t>7,325,699.58</w:t>
            </w:r>
          </w:p>
        </w:tc>
        <w:tc>
          <w:tcPr>
            <w:tcW w:w="1620" w:type="dxa"/>
            <w:vAlign w:val="center"/>
          </w:tcPr>
          <w:p w:rsidR="006F6F92" w:rsidRDefault="00D86EF7">
            <w:pPr>
              <w:jc w:val="right"/>
            </w:pPr>
            <w:r>
              <w:rPr>
                <w:color w:val="000000"/>
                <w:sz w:val="24"/>
              </w:rPr>
              <w:t>3.06</w:t>
            </w:r>
          </w:p>
        </w:tc>
      </w:tr>
      <w:tr w:rsidR="006F6F92">
        <w:tc>
          <w:tcPr>
            <w:tcW w:w="870" w:type="dxa"/>
            <w:vAlign w:val="center"/>
          </w:tcPr>
          <w:p w:rsidR="006F6F92" w:rsidRDefault="00D86EF7">
            <w:pPr>
              <w:jc w:val="center"/>
            </w:pPr>
            <w:r>
              <w:rPr>
                <w:color w:val="000000"/>
                <w:sz w:val="24"/>
              </w:rPr>
              <w:t>36</w:t>
            </w:r>
          </w:p>
        </w:tc>
        <w:tc>
          <w:tcPr>
            <w:tcW w:w="1650" w:type="dxa"/>
            <w:vAlign w:val="center"/>
          </w:tcPr>
          <w:p w:rsidR="006F6F92" w:rsidRDefault="00D86EF7">
            <w:pPr>
              <w:jc w:val="center"/>
            </w:pPr>
            <w:r>
              <w:rPr>
                <w:color w:val="000000"/>
                <w:sz w:val="24"/>
              </w:rPr>
              <w:t>300291</w:t>
            </w:r>
          </w:p>
        </w:tc>
        <w:tc>
          <w:tcPr>
            <w:tcW w:w="1980" w:type="dxa"/>
            <w:vAlign w:val="center"/>
          </w:tcPr>
          <w:p w:rsidR="006F6F92" w:rsidRDefault="00D86EF7">
            <w:pPr>
              <w:jc w:val="center"/>
            </w:pPr>
            <w:r>
              <w:rPr>
                <w:color w:val="000000"/>
                <w:sz w:val="24"/>
              </w:rPr>
              <w:t>华录百纳</w:t>
            </w:r>
          </w:p>
        </w:tc>
        <w:tc>
          <w:tcPr>
            <w:tcW w:w="2880" w:type="dxa"/>
            <w:vAlign w:val="center"/>
          </w:tcPr>
          <w:p w:rsidR="006F6F92" w:rsidRDefault="00D86EF7">
            <w:pPr>
              <w:jc w:val="right"/>
            </w:pPr>
            <w:r>
              <w:rPr>
                <w:color w:val="000000"/>
                <w:sz w:val="24"/>
              </w:rPr>
              <w:t>7,063,199.73</w:t>
            </w:r>
          </w:p>
        </w:tc>
        <w:tc>
          <w:tcPr>
            <w:tcW w:w="1620" w:type="dxa"/>
            <w:vAlign w:val="center"/>
          </w:tcPr>
          <w:p w:rsidR="006F6F92" w:rsidRDefault="00D86EF7">
            <w:pPr>
              <w:jc w:val="right"/>
            </w:pPr>
            <w:r>
              <w:rPr>
                <w:color w:val="000000"/>
                <w:sz w:val="24"/>
              </w:rPr>
              <w:t>2.95</w:t>
            </w:r>
          </w:p>
        </w:tc>
      </w:tr>
      <w:tr w:rsidR="006F6F92">
        <w:tc>
          <w:tcPr>
            <w:tcW w:w="870" w:type="dxa"/>
            <w:vAlign w:val="center"/>
          </w:tcPr>
          <w:p w:rsidR="006F6F92" w:rsidRDefault="00D86EF7">
            <w:pPr>
              <w:jc w:val="center"/>
            </w:pPr>
            <w:r>
              <w:rPr>
                <w:color w:val="000000"/>
                <w:sz w:val="24"/>
              </w:rPr>
              <w:t>37</w:t>
            </w:r>
          </w:p>
        </w:tc>
        <w:tc>
          <w:tcPr>
            <w:tcW w:w="1650" w:type="dxa"/>
            <w:vAlign w:val="center"/>
          </w:tcPr>
          <w:p w:rsidR="006F6F92" w:rsidRDefault="00D86EF7">
            <w:pPr>
              <w:jc w:val="center"/>
            </w:pPr>
            <w:r>
              <w:rPr>
                <w:color w:val="000000"/>
                <w:sz w:val="24"/>
              </w:rPr>
              <w:t>600149</w:t>
            </w:r>
          </w:p>
        </w:tc>
        <w:tc>
          <w:tcPr>
            <w:tcW w:w="1980" w:type="dxa"/>
            <w:vAlign w:val="center"/>
          </w:tcPr>
          <w:p w:rsidR="006F6F92" w:rsidRDefault="00D86EF7">
            <w:pPr>
              <w:jc w:val="center"/>
            </w:pPr>
            <w:r>
              <w:rPr>
                <w:color w:val="000000"/>
                <w:sz w:val="24"/>
              </w:rPr>
              <w:t>廊坊发展</w:t>
            </w:r>
          </w:p>
        </w:tc>
        <w:tc>
          <w:tcPr>
            <w:tcW w:w="2880" w:type="dxa"/>
            <w:vAlign w:val="center"/>
          </w:tcPr>
          <w:p w:rsidR="006F6F92" w:rsidRDefault="00D86EF7">
            <w:pPr>
              <w:jc w:val="right"/>
            </w:pPr>
            <w:r>
              <w:rPr>
                <w:color w:val="000000"/>
                <w:sz w:val="24"/>
              </w:rPr>
              <w:t>6,963,858.00</w:t>
            </w:r>
          </w:p>
        </w:tc>
        <w:tc>
          <w:tcPr>
            <w:tcW w:w="1620" w:type="dxa"/>
            <w:vAlign w:val="center"/>
          </w:tcPr>
          <w:p w:rsidR="006F6F92" w:rsidRDefault="00D86EF7">
            <w:pPr>
              <w:jc w:val="right"/>
            </w:pPr>
            <w:r>
              <w:rPr>
                <w:color w:val="000000"/>
                <w:sz w:val="24"/>
              </w:rPr>
              <w:t>2.91</w:t>
            </w:r>
          </w:p>
        </w:tc>
      </w:tr>
      <w:tr w:rsidR="006F6F92">
        <w:tc>
          <w:tcPr>
            <w:tcW w:w="870" w:type="dxa"/>
            <w:vAlign w:val="center"/>
          </w:tcPr>
          <w:p w:rsidR="006F6F92" w:rsidRDefault="00D86EF7">
            <w:pPr>
              <w:jc w:val="center"/>
            </w:pPr>
            <w:r>
              <w:rPr>
                <w:color w:val="000000"/>
                <w:sz w:val="24"/>
              </w:rPr>
              <w:t>38</w:t>
            </w:r>
          </w:p>
        </w:tc>
        <w:tc>
          <w:tcPr>
            <w:tcW w:w="1650" w:type="dxa"/>
            <w:vAlign w:val="center"/>
          </w:tcPr>
          <w:p w:rsidR="006F6F92" w:rsidRDefault="00D86EF7">
            <w:pPr>
              <w:jc w:val="center"/>
            </w:pPr>
            <w:r>
              <w:rPr>
                <w:color w:val="000000"/>
                <w:sz w:val="24"/>
              </w:rPr>
              <w:t>300266</w:t>
            </w:r>
          </w:p>
        </w:tc>
        <w:tc>
          <w:tcPr>
            <w:tcW w:w="1980" w:type="dxa"/>
            <w:vAlign w:val="center"/>
          </w:tcPr>
          <w:p w:rsidR="006F6F92" w:rsidRDefault="00D86EF7">
            <w:pPr>
              <w:jc w:val="center"/>
            </w:pPr>
            <w:r>
              <w:rPr>
                <w:color w:val="000000"/>
                <w:sz w:val="24"/>
              </w:rPr>
              <w:t>兴源过滤</w:t>
            </w:r>
          </w:p>
        </w:tc>
        <w:tc>
          <w:tcPr>
            <w:tcW w:w="2880" w:type="dxa"/>
            <w:vAlign w:val="center"/>
          </w:tcPr>
          <w:p w:rsidR="006F6F92" w:rsidRDefault="00D86EF7">
            <w:pPr>
              <w:jc w:val="right"/>
            </w:pPr>
            <w:r>
              <w:rPr>
                <w:color w:val="000000"/>
                <w:sz w:val="24"/>
              </w:rPr>
              <w:t>6,943,362.63</w:t>
            </w:r>
          </w:p>
        </w:tc>
        <w:tc>
          <w:tcPr>
            <w:tcW w:w="1620" w:type="dxa"/>
            <w:vAlign w:val="center"/>
          </w:tcPr>
          <w:p w:rsidR="006F6F92" w:rsidRDefault="00D86EF7">
            <w:pPr>
              <w:jc w:val="right"/>
            </w:pPr>
            <w:r>
              <w:rPr>
                <w:color w:val="000000"/>
                <w:sz w:val="24"/>
              </w:rPr>
              <w:t>2.90</w:t>
            </w:r>
          </w:p>
        </w:tc>
      </w:tr>
      <w:tr w:rsidR="006F6F92">
        <w:tc>
          <w:tcPr>
            <w:tcW w:w="870" w:type="dxa"/>
            <w:vAlign w:val="center"/>
          </w:tcPr>
          <w:p w:rsidR="006F6F92" w:rsidRDefault="00D86EF7">
            <w:pPr>
              <w:jc w:val="center"/>
            </w:pPr>
            <w:r>
              <w:rPr>
                <w:color w:val="000000"/>
                <w:sz w:val="24"/>
              </w:rPr>
              <w:t>39</w:t>
            </w:r>
          </w:p>
        </w:tc>
        <w:tc>
          <w:tcPr>
            <w:tcW w:w="1650" w:type="dxa"/>
            <w:vAlign w:val="center"/>
          </w:tcPr>
          <w:p w:rsidR="006F6F92" w:rsidRDefault="00D86EF7">
            <w:pPr>
              <w:jc w:val="center"/>
            </w:pPr>
            <w:r>
              <w:rPr>
                <w:color w:val="000000"/>
                <w:sz w:val="24"/>
              </w:rPr>
              <w:t>600018</w:t>
            </w:r>
          </w:p>
        </w:tc>
        <w:tc>
          <w:tcPr>
            <w:tcW w:w="1980" w:type="dxa"/>
            <w:vAlign w:val="center"/>
          </w:tcPr>
          <w:p w:rsidR="006F6F92" w:rsidRDefault="00D86EF7">
            <w:pPr>
              <w:jc w:val="center"/>
            </w:pPr>
            <w:r>
              <w:rPr>
                <w:color w:val="000000"/>
                <w:sz w:val="24"/>
              </w:rPr>
              <w:t>上港集团</w:t>
            </w:r>
          </w:p>
        </w:tc>
        <w:tc>
          <w:tcPr>
            <w:tcW w:w="2880" w:type="dxa"/>
            <w:vAlign w:val="center"/>
          </w:tcPr>
          <w:p w:rsidR="006F6F92" w:rsidRDefault="00D86EF7">
            <w:pPr>
              <w:jc w:val="right"/>
            </w:pPr>
            <w:r>
              <w:rPr>
                <w:color w:val="000000"/>
                <w:sz w:val="24"/>
              </w:rPr>
              <w:t>6,928,592.74</w:t>
            </w:r>
          </w:p>
        </w:tc>
        <w:tc>
          <w:tcPr>
            <w:tcW w:w="1620" w:type="dxa"/>
            <w:vAlign w:val="center"/>
          </w:tcPr>
          <w:p w:rsidR="006F6F92" w:rsidRDefault="00D86EF7">
            <w:pPr>
              <w:jc w:val="right"/>
            </w:pPr>
            <w:r>
              <w:rPr>
                <w:color w:val="000000"/>
                <w:sz w:val="24"/>
              </w:rPr>
              <w:t>2.90</w:t>
            </w:r>
          </w:p>
        </w:tc>
      </w:tr>
      <w:tr w:rsidR="006F6F92">
        <w:tc>
          <w:tcPr>
            <w:tcW w:w="870" w:type="dxa"/>
            <w:vAlign w:val="center"/>
          </w:tcPr>
          <w:p w:rsidR="006F6F92" w:rsidRDefault="00D86EF7">
            <w:pPr>
              <w:jc w:val="center"/>
            </w:pPr>
            <w:r>
              <w:rPr>
                <w:color w:val="000000"/>
                <w:sz w:val="24"/>
              </w:rPr>
              <w:t>40</w:t>
            </w:r>
          </w:p>
        </w:tc>
        <w:tc>
          <w:tcPr>
            <w:tcW w:w="1650" w:type="dxa"/>
            <w:vAlign w:val="center"/>
          </w:tcPr>
          <w:p w:rsidR="006F6F92" w:rsidRDefault="00D86EF7">
            <w:pPr>
              <w:jc w:val="center"/>
            </w:pPr>
            <w:r>
              <w:rPr>
                <w:color w:val="000000"/>
                <w:sz w:val="24"/>
              </w:rPr>
              <w:t>600133</w:t>
            </w:r>
          </w:p>
        </w:tc>
        <w:tc>
          <w:tcPr>
            <w:tcW w:w="1980" w:type="dxa"/>
            <w:vAlign w:val="center"/>
          </w:tcPr>
          <w:p w:rsidR="006F6F92" w:rsidRDefault="00D86EF7">
            <w:pPr>
              <w:jc w:val="center"/>
            </w:pPr>
            <w:r>
              <w:rPr>
                <w:color w:val="000000"/>
                <w:sz w:val="24"/>
              </w:rPr>
              <w:t>东湖高新</w:t>
            </w:r>
          </w:p>
        </w:tc>
        <w:tc>
          <w:tcPr>
            <w:tcW w:w="2880" w:type="dxa"/>
            <w:vAlign w:val="center"/>
          </w:tcPr>
          <w:p w:rsidR="006F6F92" w:rsidRDefault="00D86EF7">
            <w:pPr>
              <w:jc w:val="right"/>
            </w:pPr>
            <w:r>
              <w:rPr>
                <w:color w:val="000000"/>
                <w:sz w:val="24"/>
              </w:rPr>
              <w:t>6,857,506.05</w:t>
            </w:r>
          </w:p>
        </w:tc>
        <w:tc>
          <w:tcPr>
            <w:tcW w:w="1620" w:type="dxa"/>
            <w:vAlign w:val="center"/>
          </w:tcPr>
          <w:p w:rsidR="006F6F92" w:rsidRDefault="00D86EF7">
            <w:pPr>
              <w:jc w:val="right"/>
            </w:pPr>
            <w:r>
              <w:rPr>
                <w:color w:val="000000"/>
                <w:sz w:val="24"/>
              </w:rPr>
              <w:t>2.87</w:t>
            </w:r>
          </w:p>
        </w:tc>
      </w:tr>
      <w:tr w:rsidR="006F6F92">
        <w:tc>
          <w:tcPr>
            <w:tcW w:w="870" w:type="dxa"/>
            <w:vAlign w:val="center"/>
          </w:tcPr>
          <w:p w:rsidR="006F6F92" w:rsidRDefault="00D86EF7">
            <w:pPr>
              <w:jc w:val="center"/>
            </w:pPr>
            <w:r>
              <w:rPr>
                <w:color w:val="000000"/>
                <w:sz w:val="24"/>
              </w:rPr>
              <w:t>41</w:t>
            </w:r>
          </w:p>
        </w:tc>
        <w:tc>
          <w:tcPr>
            <w:tcW w:w="1650" w:type="dxa"/>
            <w:vAlign w:val="center"/>
          </w:tcPr>
          <w:p w:rsidR="006F6F92" w:rsidRDefault="00D86EF7">
            <w:pPr>
              <w:jc w:val="center"/>
            </w:pPr>
            <w:r>
              <w:rPr>
                <w:color w:val="000000"/>
                <w:sz w:val="24"/>
              </w:rPr>
              <w:t>600315</w:t>
            </w:r>
          </w:p>
        </w:tc>
        <w:tc>
          <w:tcPr>
            <w:tcW w:w="1980" w:type="dxa"/>
            <w:vAlign w:val="center"/>
          </w:tcPr>
          <w:p w:rsidR="006F6F92" w:rsidRDefault="00D86EF7">
            <w:pPr>
              <w:jc w:val="center"/>
            </w:pPr>
            <w:r>
              <w:rPr>
                <w:color w:val="000000"/>
                <w:sz w:val="24"/>
              </w:rPr>
              <w:t>上海家化</w:t>
            </w:r>
          </w:p>
        </w:tc>
        <w:tc>
          <w:tcPr>
            <w:tcW w:w="2880" w:type="dxa"/>
            <w:vAlign w:val="center"/>
          </w:tcPr>
          <w:p w:rsidR="006F6F92" w:rsidRDefault="00D86EF7">
            <w:pPr>
              <w:jc w:val="right"/>
            </w:pPr>
            <w:r>
              <w:rPr>
                <w:color w:val="000000"/>
                <w:sz w:val="24"/>
              </w:rPr>
              <w:t>6,773,767.71</w:t>
            </w:r>
          </w:p>
        </w:tc>
        <w:tc>
          <w:tcPr>
            <w:tcW w:w="1620" w:type="dxa"/>
            <w:vAlign w:val="center"/>
          </w:tcPr>
          <w:p w:rsidR="006F6F92" w:rsidRDefault="00D86EF7">
            <w:pPr>
              <w:jc w:val="right"/>
            </w:pPr>
            <w:r>
              <w:rPr>
                <w:color w:val="000000"/>
                <w:sz w:val="24"/>
              </w:rPr>
              <w:t>2.83</w:t>
            </w:r>
          </w:p>
        </w:tc>
      </w:tr>
      <w:tr w:rsidR="006F6F92">
        <w:tc>
          <w:tcPr>
            <w:tcW w:w="870" w:type="dxa"/>
            <w:vAlign w:val="center"/>
          </w:tcPr>
          <w:p w:rsidR="006F6F92" w:rsidRDefault="00D86EF7">
            <w:pPr>
              <w:jc w:val="center"/>
            </w:pPr>
            <w:r>
              <w:rPr>
                <w:color w:val="000000"/>
                <w:sz w:val="24"/>
              </w:rPr>
              <w:t>42</w:t>
            </w:r>
          </w:p>
        </w:tc>
        <w:tc>
          <w:tcPr>
            <w:tcW w:w="1650" w:type="dxa"/>
            <w:vAlign w:val="center"/>
          </w:tcPr>
          <w:p w:rsidR="006F6F92" w:rsidRDefault="00D86EF7">
            <w:pPr>
              <w:jc w:val="center"/>
            </w:pPr>
            <w:r>
              <w:rPr>
                <w:color w:val="000000"/>
                <w:sz w:val="24"/>
              </w:rPr>
              <w:t>600284</w:t>
            </w:r>
          </w:p>
        </w:tc>
        <w:tc>
          <w:tcPr>
            <w:tcW w:w="1980" w:type="dxa"/>
            <w:vAlign w:val="center"/>
          </w:tcPr>
          <w:p w:rsidR="006F6F92" w:rsidRDefault="00D86EF7">
            <w:pPr>
              <w:jc w:val="center"/>
            </w:pPr>
            <w:r>
              <w:rPr>
                <w:color w:val="000000"/>
                <w:sz w:val="24"/>
              </w:rPr>
              <w:t>浦东建设</w:t>
            </w:r>
          </w:p>
        </w:tc>
        <w:tc>
          <w:tcPr>
            <w:tcW w:w="2880" w:type="dxa"/>
            <w:vAlign w:val="center"/>
          </w:tcPr>
          <w:p w:rsidR="006F6F92" w:rsidRDefault="00D86EF7">
            <w:pPr>
              <w:jc w:val="right"/>
            </w:pPr>
            <w:r>
              <w:rPr>
                <w:color w:val="000000"/>
                <w:sz w:val="24"/>
              </w:rPr>
              <w:t>6,655,661.28</w:t>
            </w:r>
          </w:p>
        </w:tc>
        <w:tc>
          <w:tcPr>
            <w:tcW w:w="1620" w:type="dxa"/>
            <w:vAlign w:val="center"/>
          </w:tcPr>
          <w:p w:rsidR="006F6F92" w:rsidRDefault="00D86EF7">
            <w:pPr>
              <w:jc w:val="right"/>
            </w:pPr>
            <w:r>
              <w:rPr>
                <w:color w:val="000000"/>
                <w:sz w:val="24"/>
              </w:rPr>
              <w:t>2.78</w:t>
            </w:r>
          </w:p>
        </w:tc>
      </w:tr>
      <w:tr w:rsidR="006F6F92">
        <w:tc>
          <w:tcPr>
            <w:tcW w:w="870" w:type="dxa"/>
            <w:vAlign w:val="center"/>
          </w:tcPr>
          <w:p w:rsidR="006F6F92" w:rsidRDefault="00D86EF7">
            <w:pPr>
              <w:jc w:val="center"/>
            </w:pPr>
            <w:r>
              <w:rPr>
                <w:color w:val="000000"/>
                <w:sz w:val="24"/>
              </w:rPr>
              <w:t>43</w:t>
            </w:r>
          </w:p>
        </w:tc>
        <w:tc>
          <w:tcPr>
            <w:tcW w:w="1650" w:type="dxa"/>
            <w:vAlign w:val="center"/>
          </w:tcPr>
          <w:p w:rsidR="006F6F92" w:rsidRDefault="00D86EF7">
            <w:pPr>
              <w:jc w:val="center"/>
            </w:pPr>
            <w:r>
              <w:rPr>
                <w:color w:val="000000"/>
                <w:sz w:val="24"/>
              </w:rPr>
              <w:t>600010</w:t>
            </w:r>
          </w:p>
        </w:tc>
        <w:tc>
          <w:tcPr>
            <w:tcW w:w="1980" w:type="dxa"/>
            <w:vAlign w:val="center"/>
          </w:tcPr>
          <w:p w:rsidR="006F6F92" w:rsidRDefault="00D86EF7">
            <w:pPr>
              <w:jc w:val="center"/>
            </w:pPr>
            <w:r>
              <w:rPr>
                <w:color w:val="000000"/>
                <w:sz w:val="24"/>
              </w:rPr>
              <w:t>包钢股份</w:t>
            </w:r>
          </w:p>
        </w:tc>
        <w:tc>
          <w:tcPr>
            <w:tcW w:w="2880" w:type="dxa"/>
            <w:vAlign w:val="center"/>
          </w:tcPr>
          <w:p w:rsidR="006F6F92" w:rsidRDefault="00D86EF7">
            <w:pPr>
              <w:jc w:val="right"/>
            </w:pPr>
            <w:r>
              <w:rPr>
                <w:color w:val="000000"/>
                <w:sz w:val="24"/>
              </w:rPr>
              <w:t>6,580,500.00</w:t>
            </w:r>
          </w:p>
        </w:tc>
        <w:tc>
          <w:tcPr>
            <w:tcW w:w="1620" w:type="dxa"/>
            <w:vAlign w:val="center"/>
          </w:tcPr>
          <w:p w:rsidR="006F6F92" w:rsidRDefault="00D86EF7">
            <w:pPr>
              <w:jc w:val="right"/>
            </w:pPr>
            <w:r>
              <w:rPr>
                <w:color w:val="000000"/>
                <w:sz w:val="24"/>
              </w:rPr>
              <w:t>2.75</w:t>
            </w:r>
          </w:p>
        </w:tc>
      </w:tr>
      <w:tr w:rsidR="006F6F92">
        <w:tc>
          <w:tcPr>
            <w:tcW w:w="870" w:type="dxa"/>
            <w:vAlign w:val="center"/>
          </w:tcPr>
          <w:p w:rsidR="006F6F92" w:rsidRDefault="00D86EF7">
            <w:pPr>
              <w:jc w:val="center"/>
            </w:pPr>
            <w:r>
              <w:rPr>
                <w:color w:val="000000"/>
                <w:sz w:val="24"/>
              </w:rPr>
              <w:t>44</w:t>
            </w:r>
          </w:p>
        </w:tc>
        <w:tc>
          <w:tcPr>
            <w:tcW w:w="1650" w:type="dxa"/>
            <w:vAlign w:val="center"/>
          </w:tcPr>
          <w:p w:rsidR="006F6F92" w:rsidRDefault="00D86EF7">
            <w:pPr>
              <w:jc w:val="center"/>
            </w:pPr>
            <w:r>
              <w:rPr>
                <w:color w:val="000000"/>
                <w:sz w:val="24"/>
              </w:rPr>
              <w:t>600048</w:t>
            </w:r>
          </w:p>
        </w:tc>
        <w:tc>
          <w:tcPr>
            <w:tcW w:w="1980" w:type="dxa"/>
            <w:vAlign w:val="center"/>
          </w:tcPr>
          <w:p w:rsidR="006F6F92" w:rsidRDefault="00D86EF7">
            <w:pPr>
              <w:jc w:val="center"/>
            </w:pPr>
            <w:r>
              <w:rPr>
                <w:color w:val="000000"/>
                <w:sz w:val="24"/>
              </w:rPr>
              <w:t>保利地产</w:t>
            </w:r>
          </w:p>
        </w:tc>
        <w:tc>
          <w:tcPr>
            <w:tcW w:w="2880" w:type="dxa"/>
            <w:vAlign w:val="center"/>
          </w:tcPr>
          <w:p w:rsidR="006F6F92" w:rsidRDefault="00D86EF7">
            <w:pPr>
              <w:jc w:val="right"/>
            </w:pPr>
            <w:r>
              <w:rPr>
                <w:color w:val="000000"/>
                <w:sz w:val="24"/>
              </w:rPr>
              <w:t>6,579,250.00</w:t>
            </w:r>
          </w:p>
        </w:tc>
        <w:tc>
          <w:tcPr>
            <w:tcW w:w="1620" w:type="dxa"/>
            <w:vAlign w:val="center"/>
          </w:tcPr>
          <w:p w:rsidR="006F6F92" w:rsidRDefault="00D86EF7">
            <w:pPr>
              <w:jc w:val="right"/>
            </w:pPr>
            <w:r>
              <w:rPr>
                <w:color w:val="000000"/>
                <w:sz w:val="24"/>
              </w:rPr>
              <w:t>2.75</w:t>
            </w:r>
          </w:p>
        </w:tc>
      </w:tr>
      <w:tr w:rsidR="006F6F92">
        <w:tc>
          <w:tcPr>
            <w:tcW w:w="870" w:type="dxa"/>
            <w:vAlign w:val="center"/>
          </w:tcPr>
          <w:p w:rsidR="006F6F92" w:rsidRDefault="00D86EF7">
            <w:pPr>
              <w:jc w:val="center"/>
            </w:pPr>
            <w:r>
              <w:rPr>
                <w:color w:val="000000"/>
                <w:sz w:val="24"/>
              </w:rPr>
              <w:t>45</w:t>
            </w:r>
          </w:p>
        </w:tc>
        <w:tc>
          <w:tcPr>
            <w:tcW w:w="1650" w:type="dxa"/>
            <w:vAlign w:val="center"/>
          </w:tcPr>
          <w:p w:rsidR="006F6F92" w:rsidRDefault="00D86EF7">
            <w:pPr>
              <w:jc w:val="center"/>
            </w:pPr>
            <w:r>
              <w:rPr>
                <w:color w:val="000000"/>
                <w:sz w:val="24"/>
              </w:rPr>
              <w:t>002008</w:t>
            </w:r>
          </w:p>
        </w:tc>
        <w:tc>
          <w:tcPr>
            <w:tcW w:w="1980" w:type="dxa"/>
            <w:vAlign w:val="center"/>
          </w:tcPr>
          <w:p w:rsidR="006F6F92" w:rsidRDefault="00D86EF7">
            <w:pPr>
              <w:jc w:val="center"/>
            </w:pPr>
            <w:r>
              <w:rPr>
                <w:color w:val="000000"/>
                <w:sz w:val="24"/>
              </w:rPr>
              <w:t>大族激光</w:t>
            </w:r>
          </w:p>
        </w:tc>
        <w:tc>
          <w:tcPr>
            <w:tcW w:w="2880" w:type="dxa"/>
            <w:vAlign w:val="center"/>
          </w:tcPr>
          <w:p w:rsidR="006F6F92" w:rsidRDefault="00D86EF7">
            <w:pPr>
              <w:jc w:val="right"/>
            </w:pPr>
            <w:r>
              <w:rPr>
                <w:color w:val="000000"/>
                <w:sz w:val="24"/>
              </w:rPr>
              <w:t>6,557,046.02</w:t>
            </w:r>
          </w:p>
        </w:tc>
        <w:tc>
          <w:tcPr>
            <w:tcW w:w="1620" w:type="dxa"/>
            <w:vAlign w:val="center"/>
          </w:tcPr>
          <w:p w:rsidR="006F6F92" w:rsidRDefault="00D86EF7">
            <w:pPr>
              <w:jc w:val="right"/>
            </w:pPr>
            <w:r>
              <w:rPr>
                <w:color w:val="000000"/>
                <w:sz w:val="24"/>
              </w:rPr>
              <w:t>2.74</w:t>
            </w:r>
          </w:p>
        </w:tc>
      </w:tr>
      <w:tr w:rsidR="006F6F92">
        <w:tc>
          <w:tcPr>
            <w:tcW w:w="870" w:type="dxa"/>
            <w:vAlign w:val="center"/>
          </w:tcPr>
          <w:p w:rsidR="006F6F92" w:rsidRDefault="00D86EF7">
            <w:pPr>
              <w:jc w:val="center"/>
            </w:pPr>
            <w:r>
              <w:rPr>
                <w:color w:val="000000"/>
                <w:sz w:val="24"/>
              </w:rPr>
              <w:t>46</w:t>
            </w:r>
          </w:p>
        </w:tc>
        <w:tc>
          <w:tcPr>
            <w:tcW w:w="1650" w:type="dxa"/>
            <w:vAlign w:val="center"/>
          </w:tcPr>
          <w:p w:rsidR="006F6F92" w:rsidRDefault="00D86EF7">
            <w:pPr>
              <w:jc w:val="center"/>
            </w:pPr>
            <w:r>
              <w:rPr>
                <w:color w:val="000000"/>
                <w:sz w:val="24"/>
              </w:rPr>
              <w:t>000046</w:t>
            </w:r>
          </w:p>
        </w:tc>
        <w:tc>
          <w:tcPr>
            <w:tcW w:w="1980" w:type="dxa"/>
            <w:vAlign w:val="center"/>
          </w:tcPr>
          <w:p w:rsidR="006F6F92" w:rsidRDefault="00D86EF7">
            <w:pPr>
              <w:jc w:val="center"/>
            </w:pPr>
            <w:r>
              <w:rPr>
                <w:color w:val="000000"/>
                <w:sz w:val="24"/>
              </w:rPr>
              <w:t>泛海控股</w:t>
            </w:r>
          </w:p>
        </w:tc>
        <w:tc>
          <w:tcPr>
            <w:tcW w:w="2880" w:type="dxa"/>
            <w:vAlign w:val="center"/>
          </w:tcPr>
          <w:p w:rsidR="006F6F92" w:rsidRDefault="00D86EF7">
            <w:pPr>
              <w:jc w:val="right"/>
            </w:pPr>
            <w:r>
              <w:rPr>
                <w:color w:val="000000"/>
                <w:sz w:val="24"/>
              </w:rPr>
              <w:t>6,479,247.38</w:t>
            </w:r>
          </w:p>
        </w:tc>
        <w:tc>
          <w:tcPr>
            <w:tcW w:w="1620" w:type="dxa"/>
            <w:vAlign w:val="center"/>
          </w:tcPr>
          <w:p w:rsidR="006F6F92" w:rsidRDefault="00D86EF7">
            <w:pPr>
              <w:jc w:val="right"/>
            </w:pPr>
            <w:r>
              <w:rPr>
                <w:color w:val="000000"/>
                <w:sz w:val="24"/>
              </w:rPr>
              <w:t>2.71</w:t>
            </w:r>
          </w:p>
        </w:tc>
      </w:tr>
      <w:tr w:rsidR="006F6F92">
        <w:tc>
          <w:tcPr>
            <w:tcW w:w="870" w:type="dxa"/>
            <w:vAlign w:val="center"/>
          </w:tcPr>
          <w:p w:rsidR="006F6F92" w:rsidRDefault="00D86EF7">
            <w:pPr>
              <w:jc w:val="center"/>
            </w:pPr>
            <w:r>
              <w:rPr>
                <w:color w:val="000000"/>
                <w:sz w:val="24"/>
              </w:rPr>
              <w:t>47</w:t>
            </w:r>
          </w:p>
        </w:tc>
        <w:tc>
          <w:tcPr>
            <w:tcW w:w="1650" w:type="dxa"/>
            <w:vAlign w:val="center"/>
          </w:tcPr>
          <w:p w:rsidR="006F6F92" w:rsidRDefault="00D86EF7">
            <w:pPr>
              <w:jc w:val="center"/>
            </w:pPr>
            <w:r>
              <w:rPr>
                <w:color w:val="000000"/>
                <w:sz w:val="24"/>
              </w:rPr>
              <w:t>002532</w:t>
            </w:r>
          </w:p>
        </w:tc>
        <w:tc>
          <w:tcPr>
            <w:tcW w:w="1980" w:type="dxa"/>
            <w:vAlign w:val="center"/>
          </w:tcPr>
          <w:p w:rsidR="006F6F92" w:rsidRDefault="00D86EF7">
            <w:pPr>
              <w:jc w:val="center"/>
            </w:pPr>
            <w:r>
              <w:rPr>
                <w:color w:val="000000"/>
                <w:sz w:val="24"/>
              </w:rPr>
              <w:t>新界泵业</w:t>
            </w:r>
          </w:p>
        </w:tc>
        <w:tc>
          <w:tcPr>
            <w:tcW w:w="2880" w:type="dxa"/>
            <w:vAlign w:val="center"/>
          </w:tcPr>
          <w:p w:rsidR="006F6F92" w:rsidRDefault="00D86EF7">
            <w:pPr>
              <w:jc w:val="right"/>
            </w:pPr>
            <w:r>
              <w:rPr>
                <w:color w:val="000000"/>
                <w:sz w:val="24"/>
              </w:rPr>
              <w:t>6,283,637.49</w:t>
            </w:r>
          </w:p>
        </w:tc>
        <w:tc>
          <w:tcPr>
            <w:tcW w:w="1620" w:type="dxa"/>
            <w:vAlign w:val="center"/>
          </w:tcPr>
          <w:p w:rsidR="006F6F92" w:rsidRDefault="00D86EF7">
            <w:pPr>
              <w:jc w:val="right"/>
            </w:pPr>
            <w:r>
              <w:rPr>
                <w:color w:val="000000"/>
                <w:sz w:val="24"/>
              </w:rPr>
              <w:t>2.63</w:t>
            </w:r>
          </w:p>
        </w:tc>
      </w:tr>
      <w:tr w:rsidR="006F6F92">
        <w:tc>
          <w:tcPr>
            <w:tcW w:w="870" w:type="dxa"/>
            <w:vAlign w:val="center"/>
          </w:tcPr>
          <w:p w:rsidR="006F6F92" w:rsidRDefault="00D86EF7">
            <w:pPr>
              <w:jc w:val="center"/>
            </w:pPr>
            <w:r>
              <w:rPr>
                <w:color w:val="000000"/>
                <w:sz w:val="24"/>
              </w:rPr>
              <w:t>48</w:t>
            </w:r>
          </w:p>
        </w:tc>
        <w:tc>
          <w:tcPr>
            <w:tcW w:w="1650" w:type="dxa"/>
            <w:vAlign w:val="center"/>
          </w:tcPr>
          <w:p w:rsidR="006F6F92" w:rsidRDefault="00D86EF7">
            <w:pPr>
              <w:jc w:val="center"/>
            </w:pPr>
            <w:r>
              <w:rPr>
                <w:color w:val="000000"/>
                <w:sz w:val="24"/>
              </w:rPr>
              <w:t>000521</w:t>
            </w:r>
          </w:p>
        </w:tc>
        <w:tc>
          <w:tcPr>
            <w:tcW w:w="1980" w:type="dxa"/>
            <w:vAlign w:val="center"/>
          </w:tcPr>
          <w:p w:rsidR="006F6F92" w:rsidRDefault="00D86EF7">
            <w:pPr>
              <w:jc w:val="center"/>
            </w:pPr>
            <w:r>
              <w:rPr>
                <w:color w:val="000000"/>
                <w:sz w:val="24"/>
              </w:rPr>
              <w:t>美菱电器</w:t>
            </w:r>
          </w:p>
        </w:tc>
        <w:tc>
          <w:tcPr>
            <w:tcW w:w="2880" w:type="dxa"/>
            <w:vAlign w:val="center"/>
          </w:tcPr>
          <w:p w:rsidR="006F6F92" w:rsidRDefault="00D86EF7">
            <w:pPr>
              <w:jc w:val="right"/>
            </w:pPr>
            <w:r>
              <w:rPr>
                <w:color w:val="000000"/>
                <w:sz w:val="24"/>
              </w:rPr>
              <w:t>6,182,811.19</w:t>
            </w:r>
          </w:p>
        </w:tc>
        <w:tc>
          <w:tcPr>
            <w:tcW w:w="1620" w:type="dxa"/>
            <w:vAlign w:val="center"/>
          </w:tcPr>
          <w:p w:rsidR="006F6F92" w:rsidRDefault="00D86EF7">
            <w:pPr>
              <w:jc w:val="right"/>
            </w:pPr>
            <w:r>
              <w:rPr>
                <w:color w:val="000000"/>
                <w:sz w:val="24"/>
              </w:rPr>
              <w:t>2.59</w:t>
            </w:r>
          </w:p>
        </w:tc>
      </w:tr>
      <w:tr w:rsidR="006F6F92">
        <w:tc>
          <w:tcPr>
            <w:tcW w:w="870" w:type="dxa"/>
            <w:vAlign w:val="center"/>
          </w:tcPr>
          <w:p w:rsidR="006F6F92" w:rsidRDefault="00D86EF7">
            <w:pPr>
              <w:jc w:val="center"/>
            </w:pPr>
            <w:r>
              <w:rPr>
                <w:color w:val="000000"/>
                <w:sz w:val="24"/>
              </w:rPr>
              <w:t>49</w:t>
            </w:r>
          </w:p>
        </w:tc>
        <w:tc>
          <w:tcPr>
            <w:tcW w:w="1650" w:type="dxa"/>
            <w:vAlign w:val="center"/>
          </w:tcPr>
          <w:p w:rsidR="006F6F92" w:rsidRDefault="00D86EF7">
            <w:pPr>
              <w:jc w:val="center"/>
            </w:pPr>
            <w:r>
              <w:rPr>
                <w:color w:val="000000"/>
                <w:sz w:val="24"/>
              </w:rPr>
              <w:t>000776</w:t>
            </w:r>
          </w:p>
        </w:tc>
        <w:tc>
          <w:tcPr>
            <w:tcW w:w="1980" w:type="dxa"/>
            <w:vAlign w:val="center"/>
          </w:tcPr>
          <w:p w:rsidR="006F6F92" w:rsidRDefault="00D86EF7">
            <w:pPr>
              <w:jc w:val="center"/>
            </w:pPr>
            <w:r>
              <w:rPr>
                <w:color w:val="000000"/>
                <w:sz w:val="24"/>
              </w:rPr>
              <w:t>广发证券</w:t>
            </w:r>
          </w:p>
        </w:tc>
        <w:tc>
          <w:tcPr>
            <w:tcW w:w="2880" w:type="dxa"/>
            <w:vAlign w:val="center"/>
          </w:tcPr>
          <w:p w:rsidR="006F6F92" w:rsidRDefault="00D86EF7">
            <w:pPr>
              <w:jc w:val="right"/>
            </w:pPr>
            <w:r>
              <w:rPr>
                <w:color w:val="000000"/>
                <w:sz w:val="24"/>
              </w:rPr>
              <w:t>6,141,348.00</w:t>
            </w:r>
          </w:p>
        </w:tc>
        <w:tc>
          <w:tcPr>
            <w:tcW w:w="1620" w:type="dxa"/>
            <w:vAlign w:val="center"/>
          </w:tcPr>
          <w:p w:rsidR="006F6F92" w:rsidRDefault="00D86EF7">
            <w:pPr>
              <w:jc w:val="right"/>
            </w:pPr>
            <w:r>
              <w:rPr>
                <w:color w:val="000000"/>
                <w:sz w:val="24"/>
              </w:rPr>
              <w:t>2.57</w:t>
            </w:r>
          </w:p>
        </w:tc>
      </w:tr>
      <w:tr w:rsidR="006F6F92">
        <w:tc>
          <w:tcPr>
            <w:tcW w:w="870" w:type="dxa"/>
            <w:vAlign w:val="center"/>
          </w:tcPr>
          <w:p w:rsidR="006F6F92" w:rsidRDefault="00D86EF7">
            <w:pPr>
              <w:jc w:val="center"/>
            </w:pPr>
            <w:r>
              <w:rPr>
                <w:color w:val="000000"/>
                <w:sz w:val="24"/>
              </w:rPr>
              <w:t>50</w:t>
            </w:r>
          </w:p>
        </w:tc>
        <w:tc>
          <w:tcPr>
            <w:tcW w:w="1650" w:type="dxa"/>
            <w:vAlign w:val="center"/>
          </w:tcPr>
          <w:p w:rsidR="006F6F92" w:rsidRDefault="00D86EF7">
            <w:pPr>
              <w:jc w:val="center"/>
            </w:pPr>
            <w:r>
              <w:rPr>
                <w:color w:val="000000"/>
                <w:sz w:val="24"/>
              </w:rPr>
              <w:t>600108</w:t>
            </w:r>
          </w:p>
        </w:tc>
        <w:tc>
          <w:tcPr>
            <w:tcW w:w="1980" w:type="dxa"/>
            <w:vAlign w:val="center"/>
          </w:tcPr>
          <w:p w:rsidR="006F6F92" w:rsidRDefault="00D86EF7">
            <w:pPr>
              <w:jc w:val="center"/>
            </w:pPr>
            <w:r>
              <w:rPr>
                <w:color w:val="000000"/>
                <w:sz w:val="24"/>
              </w:rPr>
              <w:t>亚盛集团</w:t>
            </w:r>
          </w:p>
        </w:tc>
        <w:tc>
          <w:tcPr>
            <w:tcW w:w="2880" w:type="dxa"/>
            <w:vAlign w:val="center"/>
          </w:tcPr>
          <w:p w:rsidR="006F6F92" w:rsidRDefault="00D86EF7">
            <w:pPr>
              <w:jc w:val="right"/>
            </w:pPr>
            <w:r>
              <w:rPr>
                <w:color w:val="000000"/>
                <w:sz w:val="24"/>
              </w:rPr>
              <w:t>6,132,244.55</w:t>
            </w:r>
          </w:p>
        </w:tc>
        <w:tc>
          <w:tcPr>
            <w:tcW w:w="1620" w:type="dxa"/>
            <w:vAlign w:val="center"/>
          </w:tcPr>
          <w:p w:rsidR="006F6F92" w:rsidRDefault="00D86EF7">
            <w:pPr>
              <w:jc w:val="right"/>
            </w:pPr>
            <w:r>
              <w:rPr>
                <w:color w:val="000000"/>
                <w:sz w:val="24"/>
              </w:rPr>
              <w:t>2.56</w:t>
            </w:r>
          </w:p>
        </w:tc>
      </w:tr>
      <w:tr w:rsidR="006F6F92">
        <w:tc>
          <w:tcPr>
            <w:tcW w:w="870" w:type="dxa"/>
            <w:vAlign w:val="center"/>
          </w:tcPr>
          <w:p w:rsidR="006F6F92" w:rsidRDefault="00D86EF7">
            <w:pPr>
              <w:jc w:val="center"/>
            </w:pPr>
            <w:r>
              <w:rPr>
                <w:color w:val="000000"/>
                <w:sz w:val="24"/>
              </w:rPr>
              <w:t>51</w:t>
            </w:r>
          </w:p>
        </w:tc>
        <w:tc>
          <w:tcPr>
            <w:tcW w:w="1650" w:type="dxa"/>
            <w:vAlign w:val="center"/>
          </w:tcPr>
          <w:p w:rsidR="006F6F92" w:rsidRDefault="00D86EF7">
            <w:pPr>
              <w:jc w:val="center"/>
            </w:pPr>
            <w:r>
              <w:rPr>
                <w:color w:val="000000"/>
                <w:sz w:val="24"/>
              </w:rPr>
              <w:t>002264</w:t>
            </w:r>
          </w:p>
        </w:tc>
        <w:tc>
          <w:tcPr>
            <w:tcW w:w="1980" w:type="dxa"/>
            <w:vAlign w:val="center"/>
          </w:tcPr>
          <w:p w:rsidR="006F6F92" w:rsidRDefault="00D86EF7">
            <w:pPr>
              <w:jc w:val="center"/>
            </w:pPr>
            <w:r>
              <w:rPr>
                <w:color w:val="000000"/>
                <w:sz w:val="24"/>
              </w:rPr>
              <w:t>新</w:t>
            </w:r>
            <w:r>
              <w:rPr>
                <w:color w:val="000000"/>
                <w:sz w:val="24"/>
              </w:rPr>
              <w:t xml:space="preserve"> </w:t>
            </w:r>
            <w:r>
              <w:rPr>
                <w:color w:val="000000"/>
                <w:sz w:val="24"/>
              </w:rPr>
              <w:t>华</w:t>
            </w:r>
            <w:r>
              <w:rPr>
                <w:color w:val="000000"/>
                <w:sz w:val="24"/>
              </w:rPr>
              <w:t xml:space="preserve"> </w:t>
            </w:r>
            <w:r>
              <w:rPr>
                <w:color w:val="000000"/>
                <w:sz w:val="24"/>
              </w:rPr>
              <w:t>都</w:t>
            </w:r>
          </w:p>
        </w:tc>
        <w:tc>
          <w:tcPr>
            <w:tcW w:w="2880" w:type="dxa"/>
            <w:vAlign w:val="center"/>
          </w:tcPr>
          <w:p w:rsidR="006F6F92" w:rsidRDefault="00D86EF7">
            <w:pPr>
              <w:jc w:val="right"/>
            </w:pPr>
            <w:r>
              <w:rPr>
                <w:color w:val="000000"/>
                <w:sz w:val="24"/>
              </w:rPr>
              <w:t>6,120,396.50</w:t>
            </w:r>
          </w:p>
        </w:tc>
        <w:tc>
          <w:tcPr>
            <w:tcW w:w="1620" w:type="dxa"/>
            <w:vAlign w:val="center"/>
          </w:tcPr>
          <w:p w:rsidR="006F6F92" w:rsidRDefault="00D86EF7">
            <w:pPr>
              <w:jc w:val="right"/>
            </w:pPr>
            <w:r>
              <w:rPr>
                <w:color w:val="000000"/>
                <w:sz w:val="24"/>
              </w:rPr>
              <w:t>2.56</w:t>
            </w:r>
          </w:p>
        </w:tc>
      </w:tr>
      <w:tr w:rsidR="006F6F92">
        <w:tc>
          <w:tcPr>
            <w:tcW w:w="870" w:type="dxa"/>
            <w:vAlign w:val="center"/>
          </w:tcPr>
          <w:p w:rsidR="006F6F92" w:rsidRDefault="00D86EF7">
            <w:pPr>
              <w:jc w:val="center"/>
            </w:pPr>
            <w:r>
              <w:rPr>
                <w:color w:val="000000"/>
                <w:sz w:val="24"/>
              </w:rPr>
              <w:t>52</w:t>
            </w:r>
          </w:p>
        </w:tc>
        <w:tc>
          <w:tcPr>
            <w:tcW w:w="1650" w:type="dxa"/>
            <w:vAlign w:val="center"/>
          </w:tcPr>
          <w:p w:rsidR="006F6F92" w:rsidRDefault="00D86EF7">
            <w:pPr>
              <w:jc w:val="center"/>
            </w:pPr>
            <w:r>
              <w:rPr>
                <w:color w:val="000000"/>
                <w:sz w:val="24"/>
              </w:rPr>
              <w:t>300347</w:t>
            </w:r>
          </w:p>
        </w:tc>
        <w:tc>
          <w:tcPr>
            <w:tcW w:w="1980" w:type="dxa"/>
            <w:vAlign w:val="center"/>
          </w:tcPr>
          <w:p w:rsidR="006F6F92" w:rsidRDefault="00D86EF7">
            <w:pPr>
              <w:jc w:val="center"/>
            </w:pPr>
            <w:r>
              <w:rPr>
                <w:color w:val="000000"/>
                <w:sz w:val="24"/>
              </w:rPr>
              <w:t>泰格医药</w:t>
            </w:r>
          </w:p>
        </w:tc>
        <w:tc>
          <w:tcPr>
            <w:tcW w:w="2880" w:type="dxa"/>
            <w:vAlign w:val="center"/>
          </w:tcPr>
          <w:p w:rsidR="006F6F92" w:rsidRDefault="00D86EF7">
            <w:pPr>
              <w:jc w:val="right"/>
            </w:pPr>
            <w:r>
              <w:rPr>
                <w:color w:val="000000"/>
                <w:sz w:val="24"/>
              </w:rPr>
              <w:t>6,054,427.26</w:t>
            </w:r>
          </w:p>
        </w:tc>
        <w:tc>
          <w:tcPr>
            <w:tcW w:w="1620" w:type="dxa"/>
            <w:vAlign w:val="center"/>
          </w:tcPr>
          <w:p w:rsidR="006F6F92" w:rsidRDefault="00D86EF7">
            <w:pPr>
              <w:jc w:val="right"/>
            </w:pPr>
            <w:r>
              <w:rPr>
                <w:color w:val="000000"/>
                <w:sz w:val="24"/>
              </w:rPr>
              <w:t>2.53</w:t>
            </w:r>
          </w:p>
        </w:tc>
      </w:tr>
      <w:tr w:rsidR="006F6F92">
        <w:tc>
          <w:tcPr>
            <w:tcW w:w="870" w:type="dxa"/>
            <w:vAlign w:val="center"/>
          </w:tcPr>
          <w:p w:rsidR="006F6F92" w:rsidRDefault="00D86EF7">
            <w:pPr>
              <w:jc w:val="center"/>
            </w:pPr>
            <w:r>
              <w:rPr>
                <w:color w:val="000000"/>
                <w:sz w:val="24"/>
              </w:rPr>
              <w:t>53</w:t>
            </w:r>
          </w:p>
        </w:tc>
        <w:tc>
          <w:tcPr>
            <w:tcW w:w="1650" w:type="dxa"/>
            <w:vAlign w:val="center"/>
          </w:tcPr>
          <w:p w:rsidR="006F6F92" w:rsidRDefault="00D86EF7">
            <w:pPr>
              <w:jc w:val="center"/>
            </w:pPr>
            <w:r>
              <w:rPr>
                <w:color w:val="000000"/>
                <w:sz w:val="24"/>
              </w:rPr>
              <w:t>601012</w:t>
            </w:r>
          </w:p>
        </w:tc>
        <w:tc>
          <w:tcPr>
            <w:tcW w:w="1980" w:type="dxa"/>
            <w:vAlign w:val="center"/>
          </w:tcPr>
          <w:p w:rsidR="006F6F92" w:rsidRDefault="00D86EF7">
            <w:pPr>
              <w:jc w:val="center"/>
            </w:pPr>
            <w:r>
              <w:rPr>
                <w:color w:val="000000"/>
                <w:sz w:val="24"/>
              </w:rPr>
              <w:t>隆基股份</w:t>
            </w:r>
          </w:p>
        </w:tc>
        <w:tc>
          <w:tcPr>
            <w:tcW w:w="2880" w:type="dxa"/>
            <w:vAlign w:val="center"/>
          </w:tcPr>
          <w:p w:rsidR="006F6F92" w:rsidRDefault="00D86EF7">
            <w:pPr>
              <w:jc w:val="right"/>
            </w:pPr>
            <w:r>
              <w:rPr>
                <w:color w:val="000000"/>
                <w:sz w:val="24"/>
              </w:rPr>
              <w:t>6,016,062.90</w:t>
            </w:r>
          </w:p>
        </w:tc>
        <w:tc>
          <w:tcPr>
            <w:tcW w:w="1620" w:type="dxa"/>
            <w:vAlign w:val="center"/>
          </w:tcPr>
          <w:p w:rsidR="006F6F92" w:rsidRDefault="00D86EF7">
            <w:pPr>
              <w:jc w:val="right"/>
            </w:pPr>
            <w:r>
              <w:rPr>
                <w:color w:val="000000"/>
                <w:sz w:val="24"/>
              </w:rPr>
              <w:t>2.52</w:t>
            </w:r>
          </w:p>
        </w:tc>
      </w:tr>
      <w:tr w:rsidR="006F6F92">
        <w:tc>
          <w:tcPr>
            <w:tcW w:w="870" w:type="dxa"/>
            <w:vAlign w:val="center"/>
          </w:tcPr>
          <w:p w:rsidR="006F6F92" w:rsidRDefault="00D86EF7">
            <w:pPr>
              <w:jc w:val="center"/>
            </w:pPr>
            <w:r>
              <w:rPr>
                <w:color w:val="000000"/>
                <w:sz w:val="24"/>
              </w:rPr>
              <w:t>54</w:t>
            </w:r>
          </w:p>
        </w:tc>
        <w:tc>
          <w:tcPr>
            <w:tcW w:w="1650" w:type="dxa"/>
            <w:vAlign w:val="center"/>
          </w:tcPr>
          <w:p w:rsidR="006F6F92" w:rsidRDefault="00D86EF7">
            <w:pPr>
              <w:jc w:val="center"/>
            </w:pPr>
            <w:r>
              <w:rPr>
                <w:color w:val="000000"/>
                <w:sz w:val="24"/>
              </w:rPr>
              <w:t>300053</w:t>
            </w:r>
          </w:p>
        </w:tc>
        <w:tc>
          <w:tcPr>
            <w:tcW w:w="1980" w:type="dxa"/>
            <w:vAlign w:val="center"/>
          </w:tcPr>
          <w:p w:rsidR="006F6F92" w:rsidRDefault="00D86EF7">
            <w:pPr>
              <w:jc w:val="center"/>
            </w:pPr>
            <w:r>
              <w:rPr>
                <w:color w:val="000000"/>
                <w:sz w:val="24"/>
              </w:rPr>
              <w:t>欧比特</w:t>
            </w:r>
          </w:p>
        </w:tc>
        <w:tc>
          <w:tcPr>
            <w:tcW w:w="2880" w:type="dxa"/>
            <w:vAlign w:val="center"/>
          </w:tcPr>
          <w:p w:rsidR="006F6F92" w:rsidRDefault="00D86EF7">
            <w:pPr>
              <w:jc w:val="right"/>
            </w:pPr>
            <w:r>
              <w:rPr>
                <w:color w:val="000000"/>
                <w:sz w:val="24"/>
              </w:rPr>
              <w:t>5,934,694.63</w:t>
            </w:r>
          </w:p>
        </w:tc>
        <w:tc>
          <w:tcPr>
            <w:tcW w:w="1620" w:type="dxa"/>
            <w:vAlign w:val="center"/>
          </w:tcPr>
          <w:p w:rsidR="006F6F92" w:rsidRDefault="00D86EF7">
            <w:pPr>
              <w:jc w:val="right"/>
            </w:pPr>
            <w:r>
              <w:rPr>
                <w:color w:val="000000"/>
                <w:sz w:val="24"/>
              </w:rPr>
              <w:t>2.48</w:t>
            </w:r>
          </w:p>
        </w:tc>
      </w:tr>
      <w:tr w:rsidR="006F6F92">
        <w:tc>
          <w:tcPr>
            <w:tcW w:w="870" w:type="dxa"/>
            <w:vAlign w:val="center"/>
          </w:tcPr>
          <w:p w:rsidR="006F6F92" w:rsidRDefault="00D86EF7">
            <w:pPr>
              <w:jc w:val="center"/>
            </w:pPr>
            <w:r>
              <w:rPr>
                <w:color w:val="000000"/>
                <w:sz w:val="24"/>
              </w:rPr>
              <w:t>55</w:t>
            </w:r>
          </w:p>
        </w:tc>
        <w:tc>
          <w:tcPr>
            <w:tcW w:w="1650" w:type="dxa"/>
            <w:vAlign w:val="center"/>
          </w:tcPr>
          <w:p w:rsidR="006F6F92" w:rsidRDefault="00D86EF7">
            <w:pPr>
              <w:jc w:val="center"/>
            </w:pPr>
            <w:r>
              <w:rPr>
                <w:color w:val="000000"/>
                <w:sz w:val="24"/>
              </w:rPr>
              <w:t>002475</w:t>
            </w:r>
          </w:p>
        </w:tc>
        <w:tc>
          <w:tcPr>
            <w:tcW w:w="1980" w:type="dxa"/>
            <w:vAlign w:val="center"/>
          </w:tcPr>
          <w:p w:rsidR="006F6F92" w:rsidRDefault="00D86EF7">
            <w:pPr>
              <w:jc w:val="center"/>
            </w:pPr>
            <w:r>
              <w:rPr>
                <w:color w:val="000000"/>
                <w:sz w:val="24"/>
              </w:rPr>
              <w:t>立讯精密</w:t>
            </w:r>
          </w:p>
        </w:tc>
        <w:tc>
          <w:tcPr>
            <w:tcW w:w="2880" w:type="dxa"/>
            <w:vAlign w:val="center"/>
          </w:tcPr>
          <w:p w:rsidR="006F6F92" w:rsidRDefault="00D86EF7">
            <w:pPr>
              <w:jc w:val="right"/>
            </w:pPr>
            <w:r>
              <w:rPr>
                <w:color w:val="000000"/>
                <w:sz w:val="24"/>
              </w:rPr>
              <w:t>5,907,874.07</w:t>
            </w:r>
          </w:p>
        </w:tc>
        <w:tc>
          <w:tcPr>
            <w:tcW w:w="1620" w:type="dxa"/>
            <w:vAlign w:val="center"/>
          </w:tcPr>
          <w:p w:rsidR="006F6F92" w:rsidRDefault="00D86EF7">
            <w:pPr>
              <w:jc w:val="right"/>
            </w:pPr>
            <w:r>
              <w:rPr>
                <w:color w:val="000000"/>
                <w:sz w:val="24"/>
              </w:rPr>
              <w:t>2.47</w:t>
            </w:r>
          </w:p>
        </w:tc>
      </w:tr>
      <w:tr w:rsidR="006F6F92">
        <w:tc>
          <w:tcPr>
            <w:tcW w:w="870" w:type="dxa"/>
            <w:vAlign w:val="center"/>
          </w:tcPr>
          <w:p w:rsidR="006F6F92" w:rsidRDefault="00D86EF7">
            <w:pPr>
              <w:jc w:val="center"/>
            </w:pPr>
            <w:r>
              <w:rPr>
                <w:color w:val="000000"/>
                <w:sz w:val="24"/>
              </w:rPr>
              <w:t>56</w:t>
            </w:r>
          </w:p>
        </w:tc>
        <w:tc>
          <w:tcPr>
            <w:tcW w:w="1650" w:type="dxa"/>
            <w:vAlign w:val="center"/>
          </w:tcPr>
          <w:p w:rsidR="006F6F92" w:rsidRDefault="00D86EF7">
            <w:pPr>
              <w:jc w:val="center"/>
            </w:pPr>
            <w:r>
              <w:rPr>
                <w:color w:val="000000"/>
                <w:sz w:val="24"/>
              </w:rPr>
              <w:t>601801</w:t>
            </w:r>
          </w:p>
        </w:tc>
        <w:tc>
          <w:tcPr>
            <w:tcW w:w="1980" w:type="dxa"/>
            <w:vAlign w:val="center"/>
          </w:tcPr>
          <w:p w:rsidR="006F6F92" w:rsidRDefault="00D86EF7">
            <w:pPr>
              <w:jc w:val="center"/>
            </w:pPr>
            <w:r>
              <w:rPr>
                <w:color w:val="000000"/>
                <w:sz w:val="24"/>
              </w:rPr>
              <w:t>皖新传媒</w:t>
            </w:r>
          </w:p>
        </w:tc>
        <w:tc>
          <w:tcPr>
            <w:tcW w:w="2880" w:type="dxa"/>
            <w:vAlign w:val="center"/>
          </w:tcPr>
          <w:p w:rsidR="006F6F92" w:rsidRDefault="00D86EF7">
            <w:pPr>
              <w:jc w:val="right"/>
            </w:pPr>
            <w:r>
              <w:rPr>
                <w:color w:val="000000"/>
                <w:sz w:val="24"/>
              </w:rPr>
              <w:t>5,884,578.09</w:t>
            </w:r>
          </w:p>
        </w:tc>
        <w:tc>
          <w:tcPr>
            <w:tcW w:w="1620" w:type="dxa"/>
            <w:vAlign w:val="center"/>
          </w:tcPr>
          <w:p w:rsidR="006F6F92" w:rsidRDefault="00D86EF7">
            <w:pPr>
              <w:jc w:val="right"/>
            </w:pPr>
            <w:r>
              <w:rPr>
                <w:color w:val="000000"/>
                <w:sz w:val="24"/>
              </w:rPr>
              <w:t>2.46</w:t>
            </w:r>
          </w:p>
        </w:tc>
      </w:tr>
      <w:tr w:rsidR="006F6F92">
        <w:tc>
          <w:tcPr>
            <w:tcW w:w="870" w:type="dxa"/>
            <w:vAlign w:val="center"/>
          </w:tcPr>
          <w:p w:rsidR="006F6F92" w:rsidRDefault="00D86EF7">
            <w:pPr>
              <w:jc w:val="center"/>
            </w:pPr>
            <w:r>
              <w:rPr>
                <w:color w:val="000000"/>
                <w:sz w:val="24"/>
              </w:rPr>
              <w:t>57</w:t>
            </w:r>
          </w:p>
        </w:tc>
        <w:tc>
          <w:tcPr>
            <w:tcW w:w="1650" w:type="dxa"/>
            <w:vAlign w:val="center"/>
          </w:tcPr>
          <w:p w:rsidR="006F6F92" w:rsidRDefault="00D86EF7">
            <w:pPr>
              <w:jc w:val="center"/>
            </w:pPr>
            <w:r>
              <w:rPr>
                <w:color w:val="000000"/>
                <w:sz w:val="24"/>
              </w:rPr>
              <w:t>000001</w:t>
            </w:r>
          </w:p>
        </w:tc>
        <w:tc>
          <w:tcPr>
            <w:tcW w:w="1980" w:type="dxa"/>
            <w:vAlign w:val="center"/>
          </w:tcPr>
          <w:p w:rsidR="006F6F92" w:rsidRDefault="00D86EF7">
            <w:pPr>
              <w:jc w:val="center"/>
            </w:pPr>
            <w:r>
              <w:rPr>
                <w:color w:val="000000"/>
                <w:sz w:val="24"/>
              </w:rPr>
              <w:t>平安银行</w:t>
            </w:r>
          </w:p>
        </w:tc>
        <w:tc>
          <w:tcPr>
            <w:tcW w:w="2880" w:type="dxa"/>
            <w:vAlign w:val="center"/>
          </w:tcPr>
          <w:p w:rsidR="006F6F92" w:rsidRDefault="00D86EF7">
            <w:pPr>
              <w:jc w:val="right"/>
            </w:pPr>
            <w:r>
              <w:rPr>
                <w:color w:val="000000"/>
                <w:sz w:val="24"/>
              </w:rPr>
              <w:t>5,870,171.20</w:t>
            </w:r>
          </w:p>
        </w:tc>
        <w:tc>
          <w:tcPr>
            <w:tcW w:w="1620" w:type="dxa"/>
            <w:vAlign w:val="center"/>
          </w:tcPr>
          <w:p w:rsidR="006F6F92" w:rsidRDefault="00D86EF7">
            <w:pPr>
              <w:jc w:val="right"/>
            </w:pPr>
            <w:r>
              <w:rPr>
                <w:color w:val="000000"/>
                <w:sz w:val="24"/>
              </w:rPr>
              <w:t>2.46</w:t>
            </w:r>
          </w:p>
        </w:tc>
      </w:tr>
      <w:tr w:rsidR="006F6F92">
        <w:tc>
          <w:tcPr>
            <w:tcW w:w="870" w:type="dxa"/>
            <w:vAlign w:val="center"/>
          </w:tcPr>
          <w:p w:rsidR="006F6F92" w:rsidRDefault="00D86EF7">
            <w:pPr>
              <w:jc w:val="center"/>
            </w:pPr>
            <w:r>
              <w:rPr>
                <w:color w:val="000000"/>
                <w:sz w:val="24"/>
              </w:rPr>
              <w:t>58</w:t>
            </w:r>
          </w:p>
        </w:tc>
        <w:tc>
          <w:tcPr>
            <w:tcW w:w="1650" w:type="dxa"/>
            <w:vAlign w:val="center"/>
          </w:tcPr>
          <w:p w:rsidR="006F6F92" w:rsidRDefault="00D86EF7">
            <w:pPr>
              <w:jc w:val="center"/>
            </w:pPr>
            <w:r>
              <w:rPr>
                <w:color w:val="000000"/>
                <w:sz w:val="24"/>
              </w:rPr>
              <w:t>601000</w:t>
            </w:r>
          </w:p>
        </w:tc>
        <w:tc>
          <w:tcPr>
            <w:tcW w:w="1980" w:type="dxa"/>
            <w:vAlign w:val="center"/>
          </w:tcPr>
          <w:p w:rsidR="006F6F92" w:rsidRDefault="00D86EF7">
            <w:pPr>
              <w:jc w:val="center"/>
            </w:pPr>
            <w:r>
              <w:rPr>
                <w:color w:val="000000"/>
                <w:sz w:val="24"/>
              </w:rPr>
              <w:t>唐山港</w:t>
            </w:r>
          </w:p>
        </w:tc>
        <w:tc>
          <w:tcPr>
            <w:tcW w:w="2880" w:type="dxa"/>
            <w:vAlign w:val="center"/>
          </w:tcPr>
          <w:p w:rsidR="006F6F92" w:rsidRDefault="00D86EF7">
            <w:pPr>
              <w:jc w:val="right"/>
            </w:pPr>
            <w:r>
              <w:rPr>
                <w:color w:val="000000"/>
                <w:sz w:val="24"/>
              </w:rPr>
              <w:t>5,829,800.00</w:t>
            </w:r>
          </w:p>
        </w:tc>
        <w:tc>
          <w:tcPr>
            <w:tcW w:w="1620" w:type="dxa"/>
            <w:vAlign w:val="center"/>
          </w:tcPr>
          <w:p w:rsidR="006F6F92" w:rsidRDefault="00D86EF7">
            <w:pPr>
              <w:jc w:val="right"/>
            </w:pPr>
            <w:r>
              <w:rPr>
                <w:color w:val="000000"/>
                <w:sz w:val="24"/>
              </w:rPr>
              <w:t>2.44</w:t>
            </w:r>
          </w:p>
        </w:tc>
      </w:tr>
      <w:tr w:rsidR="006F6F92">
        <w:tc>
          <w:tcPr>
            <w:tcW w:w="870" w:type="dxa"/>
            <w:vAlign w:val="center"/>
          </w:tcPr>
          <w:p w:rsidR="006F6F92" w:rsidRDefault="00D86EF7">
            <w:pPr>
              <w:jc w:val="center"/>
            </w:pPr>
            <w:r>
              <w:rPr>
                <w:color w:val="000000"/>
                <w:sz w:val="24"/>
              </w:rPr>
              <w:t>59</w:t>
            </w:r>
          </w:p>
        </w:tc>
        <w:tc>
          <w:tcPr>
            <w:tcW w:w="1650" w:type="dxa"/>
            <w:vAlign w:val="center"/>
          </w:tcPr>
          <w:p w:rsidR="006F6F92" w:rsidRDefault="00D86EF7">
            <w:pPr>
              <w:jc w:val="center"/>
            </w:pPr>
            <w:r>
              <w:rPr>
                <w:color w:val="000000"/>
                <w:sz w:val="24"/>
              </w:rPr>
              <w:t>002353</w:t>
            </w:r>
          </w:p>
        </w:tc>
        <w:tc>
          <w:tcPr>
            <w:tcW w:w="1980" w:type="dxa"/>
            <w:vAlign w:val="center"/>
          </w:tcPr>
          <w:p w:rsidR="006F6F92" w:rsidRDefault="00D86EF7">
            <w:pPr>
              <w:jc w:val="center"/>
            </w:pPr>
            <w:r>
              <w:rPr>
                <w:color w:val="000000"/>
                <w:sz w:val="24"/>
              </w:rPr>
              <w:t>杰瑞股份</w:t>
            </w:r>
          </w:p>
        </w:tc>
        <w:tc>
          <w:tcPr>
            <w:tcW w:w="2880" w:type="dxa"/>
            <w:vAlign w:val="center"/>
          </w:tcPr>
          <w:p w:rsidR="006F6F92" w:rsidRDefault="00D86EF7">
            <w:pPr>
              <w:jc w:val="right"/>
            </w:pPr>
            <w:r>
              <w:rPr>
                <w:color w:val="000000"/>
                <w:sz w:val="24"/>
              </w:rPr>
              <w:t>5,612,242.48</w:t>
            </w:r>
          </w:p>
        </w:tc>
        <w:tc>
          <w:tcPr>
            <w:tcW w:w="1620" w:type="dxa"/>
            <w:vAlign w:val="center"/>
          </w:tcPr>
          <w:p w:rsidR="006F6F92" w:rsidRDefault="00D86EF7">
            <w:pPr>
              <w:jc w:val="right"/>
            </w:pPr>
            <w:r>
              <w:rPr>
                <w:color w:val="000000"/>
                <w:sz w:val="24"/>
              </w:rPr>
              <w:t>2.35</w:t>
            </w:r>
          </w:p>
        </w:tc>
      </w:tr>
      <w:tr w:rsidR="006F6F92">
        <w:tc>
          <w:tcPr>
            <w:tcW w:w="870" w:type="dxa"/>
            <w:vAlign w:val="center"/>
          </w:tcPr>
          <w:p w:rsidR="006F6F92" w:rsidRDefault="00D86EF7">
            <w:pPr>
              <w:jc w:val="center"/>
            </w:pPr>
            <w:r>
              <w:rPr>
                <w:color w:val="000000"/>
                <w:sz w:val="24"/>
              </w:rPr>
              <w:t>60</w:t>
            </w:r>
          </w:p>
        </w:tc>
        <w:tc>
          <w:tcPr>
            <w:tcW w:w="1650" w:type="dxa"/>
            <w:vAlign w:val="center"/>
          </w:tcPr>
          <w:p w:rsidR="006F6F92" w:rsidRDefault="00D86EF7">
            <w:pPr>
              <w:jc w:val="center"/>
            </w:pPr>
            <w:r>
              <w:rPr>
                <w:color w:val="000000"/>
                <w:sz w:val="24"/>
              </w:rPr>
              <w:t>600562</w:t>
            </w:r>
          </w:p>
        </w:tc>
        <w:tc>
          <w:tcPr>
            <w:tcW w:w="1980" w:type="dxa"/>
            <w:vAlign w:val="center"/>
          </w:tcPr>
          <w:p w:rsidR="006F6F92" w:rsidRDefault="00D86EF7">
            <w:pPr>
              <w:jc w:val="center"/>
            </w:pPr>
            <w:r>
              <w:rPr>
                <w:color w:val="000000"/>
                <w:sz w:val="24"/>
              </w:rPr>
              <w:t>国睿科技</w:t>
            </w:r>
          </w:p>
        </w:tc>
        <w:tc>
          <w:tcPr>
            <w:tcW w:w="2880" w:type="dxa"/>
            <w:vAlign w:val="center"/>
          </w:tcPr>
          <w:p w:rsidR="006F6F92" w:rsidRDefault="00D86EF7">
            <w:pPr>
              <w:jc w:val="right"/>
            </w:pPr>
            <w:r>
              <w:rPr>
                <w:color w:val="000000"/>
                <w:sz w:val="24"/>
              </w:rPr>
              <w:t>5,539,848.76</w:t>
            </w:r>
          </w:p>
        </w:tc>
        <w:tc>
          <w:tcPr>
            <w:tcW w:w="1620" w:type="dxa"/>
            <w:vAlign w:val="center"/>
          </w:tcPr>
          <w:p w:rsidR="006F6F92" w:rsidRDefault="00D86EF7">
            <w:pPr>
              <w:jc w:val="right"/>
            </w:pPr>
            <w:r>
              <w:rPr>
                <w:color w:val="000000"/>
                <w:sz w:val="24"/>
              </w:rPr>
              <w:t>2.32</w:t>
            </w:r>
          </w:p>
        </w:tc>
      </w:tr>
      <w:tr w:rsidR="006F6F92">
        <w:tc>
          <w:tcPr>
            <w:tcW w:w="870" w:type="dxa"/>
            <w:vAlign w:val="center"/>
          </w:tcPr>
          <w:p w:rsidR="006F6F92" w:rsidRDefault="00D86EF7">
            <w:pPr>
              <w:jc w:val="center"/>
            </w:pPr>
            <w:r>
              <w:rPr>
                <w:color w:val="000000"/>
                <w:sz w:val="24"/>
              </w:rPr>
              <w:t>61</w:t>
            </w:r>
          </w:p>
        </w:tc>
        <w:tc>
          <w:tcPr>
            <w:tcW w:w="1650" w:type="dxa"/>
            <w:vAlign w:val="center"/>
          </w:tcPr>
          <w:p w:rsidR="006F6F92" w:rsidRDefault="00D86EF7">
            <w:pPr>
              <w:jc w:val="center"/>
            </w:pPr>
            <w:r>
              <w:rPr>
                <w:color w:val="000000"/>
                <w:sz w:val="24"/>
              </w:rPr>
              <w:t>600389</w:t>
            </w:r>
          </w:p>
        </w:tc>
        <w:tc>
          <w:tcPr>
            <w:tcW w:w="1980" w:type="dxa"/>
            <w:vAlign w:val="center"/>
          </w:tcPr>
          <w:p w:rsidR="006F6F92" w:rsidRDefault="00D86EF7">
            <w:pPr>
              <w:jc w:val="center"/>
            </w:pPr>
            <w:r>
              <w:rPr>
                <w:color w:val="000000"/>
                <w:sz w:val="24"/>
              </w:rPr>
              <w:t>江山股份</w:t>
            </w:r>
          </w:p>
        </w:tc>
        <w:tc>
          <w:tcPr>
            <w:tcW w:w="2880" w:type="dxa"/>
            <w:vAlign w:val="center"/>
          </w:tcPr>
          <w:p w:rsidR="006F6F92" w:rsidRDefault="00D86EF7">
            <w:pPr>
              <w:jc w:val="right"/>
            </w:pPr>
            <w:r>
              <w:rPr>
                <w:color w:val="000000"/>
                <w:sz w:val="24"/>
              </w:rPr>
              <w:t>5,462,758.92</w:t>
            </w:r>
          </w:p>
        </w:tc>
        <w:tc>
          <w:tcPr>
            <w:tcW w:w="1620" w:type="dxa"/>
            <w:vAlign w:val="center"/>
          </w:tcPr>
          <w:p w:rsidR="006F6F92" w:rsidRDefault="00D86EF7">
            <w:pPr>
              <w:jc w:val="right"/>
            </w:pPr>
            <w:r>
              <w:rPr>
                <w:color w:val="000000"/>
                <w:sz w:val="24"/>
              </w:rPr>
              <w:t>2.28</w:t>
            </w:r>
          </w:p>
        </w:tc>
      </w:tr>
      <w:tr w:rsidR="006F6F92">
        <w:tc>
          <w:tcPr>
            <w:tcW w:w="870" w:type="dxa"/>
            <w:vAlign w:val="center"/>
          </w:tcPr>
          <w:p w:rsidR="006F6F92" w:rsidRDefault="00D86EF7">
            <w:pPr>
              <w:jc w:val="center"/>
            </w:pPr>
            <w:r>
              <w:rPr>
                <w:color w:val="000000"/>
                <w:sz w:val="24"/>
              </w:rPr>
              <w:t>62</w:t>
            </w:r>
          </w:p>
        </w:tc>
        <w:tc>
          <w:tcPr>
            <w:tcW w:w="1650" w:type="dxa"/>
            <w:vAlign w:val="center"/>
          </w:tcPr>
          <w:p w:rsidR="006F6F92" w:rsidRDefault="00D86EF7">
            <w:pPr>
              <w:jc w:val="center"/>
            </w:pPr>
            <w:r>
              <w:rPr>
                <w:color w:val="000000"/>
                <w:sz w:val="24"/>
              </w:rPr>
              <w:t>002310</w:t>
            </w:r>
          </w:p>
        </w:tc>
        <w:tc>
          <w:tcPr>
            <w:tcW w:w="1980" w:type="dxa"/>
            <w:vAlign w:val="center"/>
          </w:tcPr>
          <w:p w:rsidR="006F6F92" w:rsidRDefault="00D86EF7">
            <w:pPr>
              <w:jc w:val="center"/>
            </w:pPr>
            <w:r>
              <w:rPr>
                <w:color w:val="000000"/>
                <w:sz w:val="24"/>
              </w:rPr>
              <w:t>东方园林</w:t>
            </w:r>
          </w:p>
        </w:tc>
        <w:tc>
          <w:tcPr>
            <w:tcW w:w="2880" w:type="dxa"/>
            <w:vAlign w:val="center"/>
          </w:tcPr>
          <w:p w:rsidR="006F6F92" w:rsidRDefault="00D86EF7">
            <w:pPr>
              <w:jc w:val="right"/>
            </w:pPr>
            <w:r>
              <w:rPr>
                <w:color w:val="000000"/>
                <w:sz w:val="24"/>
              </w:rPr>
              <w:t>5,450,872.47</w:t>
            </w:r>
          </w:p>
        </w:tc>
        <w:tc>
          <w:tcPr>
            <w:tcW w:w="1620" w:type="dxa"/>
            <w:vAlign w:val="center"/>
          </w:tcPr>
          <w:p w:rsidR="006F6F92" w:rsidRDefault="00D86EF7">
            <w:pPr>
              <w:jc w:val="right"/>
            </w:pPr>
            <w:r>
              <w:rPr>
                <w:color w:val="000000"/>
                <w:sz w:val="24"/>
              </w:rPr>
              <w:t>2.28</w:t>
            </w:r>
          </w:p>
        </w:tc>
      </w:tr>
      <w:tr w:rsidR="006F6F92">
        <w:tc>
          <w:tcPr>
            <w:tcW w:w="870" w:type="dxa"/>
            <w:vAlign w:val="center"/>
          </w:tcPr>
          <w:p w:rsidR="006F6F92" w:rsidRDefault="00D86EF7">
            <w:pPr>
              <w:jc w:val="center"/>
            </w:pPr>
            <w:r>
              <w:rPr>
                <w:color w:val="000000"/>
                <w:sz w:val="24"/>
              </w:rPr>
              <w:t>63</w:t>
            </w:r>
          </w:p>
        </w:tc>
        <w:tc>
          <w:tcPr>
            <w:tcW w:w="1650" w:type="dxa"/>
            <w:vAlign w:val="center"/>
          </w:tcPr>
          <w:p w:rsidR="006F6F92" w:rsidRDefault="00D86EF7">
            <w:pPr>
              <w:jc w:val="center"/>
            </w:pPr>
            <w:r>
              <w:rPr>
                <w:color w:val="000000"/>
                <w:sz w:val="24"/>
              </w:rPr>
              <w:t>600416</w:t>
            </w:r>
          </w:p>
        </w:tc>
        <w:tc>
          <w:tcPr>
            <w:tcW w:w="1980" w:type="dxa"/>
            <w:vAlign w:val="center"/>
          </w:tcPr>
          <w:p w:rsidR="006F6F92" w:rsidRDefault="00D86EF7">
            <w:pPr>
              <w:jc w:val="center"/>
            </w:pPr>
            <w:r>
              <w:rPr>
                <w:color w:val="000000"/>
                <w:sz w:val="24"/>
              </w:rPr>
              <w:t>湘电股份</w:t>
            </w:r>
          </w:p>
        </w:tc>
        <w:tc>
          <w:tcPr>
            <w:tcW w:w="2880" w:type="dxa"/>
            <w:vAlign w:val="center"/>
          </w:tcPr>
          <w:p w:rsidR="006F6F92" w:rsidRDefault="00D86EF7">
            <w:pPr>
              <w:jc w:val="right"/>
            </w:pPr>
            <w:r>
              <w:rPr>
                <w:color w:val="000000"/>
                <w:sz w:val="24"/>
              </w:rPr>
              <w:t>5,422,851.24</w:t>
            </w:r>
          </w:p>
        </w:tc>
        <w:tc>
          <w:tcPr>
            <w:tcW w:w="1620" w:type="dxa"/>
            <w:vAlign w:val="center"/>
          </w:tcPr>
          <w:p w:rsidR="006F6F92" w:rsidRDefault="00D86EF7">
            <w:pPr>
              <w:jc w:val="right"/>
            </w:pPr>
            <w:r>
              <w:rPr>
                <w:color w:val="000000"/>
                <w:sz w:val="24"/>
              </w:rPr>
              <w:t>2.27</w:t>
            </w:r>
          </w:p>
        </w:tc>
      </w:tr>
      <w:tr w:rsidR="006F6F92">
        <w:tc>
          <w:tcPr>
            <w:tcW w:w="870" w:type="dxa"/>
            <w:vAlign w:val="center"/>
          </w:tcPr>
          <w:p w:rsidR="006F6F92" w:rsidRDefault="00D86EF7">
            <w:pPr>
              <w:jc w:val="center"/>
            </w:pPr>
            <w:r>
              <w:rPr>
                <w:color w:val="000000"/>
                <w:sz w:val="24"/>
              </w:rPr>
              <w:t>64</w:t>
            </w:r>
          </w:p>
        </w:tc>
        <w:tc>
          <w:tcPr>
            <w:tcW w:w="1650" w:type="dxa"/>
            <w:vAlign w:val="center"/>
          </w:tcPr>
          <w:p w:rsidR="006F6F92" w:rsidRDefault="00D86EF7">
            <w:pPr>
              <w:jc w:val="center"/>
            </w:pPr>
            <w:r>
              <w:rPr>
                <w:color w:val="000000"/>
                <w:sz w:val="24"/>
              </w:rPr>
              <w:t>002317</w:t>
            </w:r>
          </w:p>
        </w:tc>
        <w:tc>
          <w:tcPr>
            <w:tcW w:w="1980" w:type="dxa"/>
            <w:vAlign w:val="center"/>
          </w:tcPr>
          <w:p w:rsidR="006F6F92" w:rsidRDefault="00D86EF7">
            <w:pPr>
              <w:jc w:val="center"/>
            </w:pPr>
            <w:r>
              <w:rPr>
                <w:color w:val="000000"/>
                <w:sz w:val="24"/>
              </w:rPr>
              <w:t>众生药业</w:t>
            </w:r>
          </w:p>
        </w:tc>
        <w:tc>
          <w:tcPr>
            <w:tcW w:w="2880" w:type="dxa"/>
            <w:vAlign w:val="center"/>
          </w:tcPr>
          <w:p w:rsidR="006F6F92" w:rsidRDefault="00D86EF7">
            <w:pPr>
              <w:jc w:val="right"/>
            </w:pPr>
            <w:r>
              <w:rPr>
                <w:color w:val="000000"/>
                <w:sz w:val="24"/>
              </w:rPr>
              <w:t>5,262,456.25</w:t>
            </w:r>
          </w:p>
        </w:tc>
        <w:tc>
          <w:tcPr>
            <w:tcW w:w="1620" w:type="dxa"/>
            <w:vAlign w:val="center"/>
          </w:tcPr>
          <w:p w:rsidR="006F6F92" w:rsidRDefault="00D86EF7">
            <w:pPr>
              <w:jc w:val="right"/>
            </w:pPr>
            <w:r>
              <w:rPr>
                <w:color w:val="000000"/>
                <w:sz w:val="24"/>
              </w:rPr>
              <w:t>2.20</w:t>
            </w:r>
          </w:p>
        </w:tc>
      </w:tr>
      <w:tr w:rsidR="006F6F92">
        <w:tc>
          <w:tcPr>
            <w:tcW w:w="870" w:type="dxa"/>
            <w:vAlign w:val="center"/>
          </w:tcPr>
          <w:p w:rsidR="006F6F92" w:rsidRDefault="00D86EF7">
            <w:pPr>
              <w:jc w:val="center"/>
            </w:pPr>
            <w:r>
              <w:rPr>
                <w:color w:val="000000"/>
                <w:sz w:val="24"/>
              </w:rPr>
              <w:t>65</w:t>
            </w:r>
          </w:p>
        </w:tc>
        <w:tc>
          <w:tcPr>
            <w:tcW w:w="1650" w:type="dxa"/>
            <w:vAlign w:val="center"/>
          </w:tcPr>
          <w:p w:rsidR="006F6F92" w:rsidRDefault="00D86EF7">
            <w:pPr>
              <w:jc w:val="center"/>
            </w:pPr>
            <w:r>
              <w:rPr>
                <w:color w:val="000000"/>
                <w:sz w:val="24"/>
              </w:rPr>
              <w:t>600633</w:t>
            </w:r>
          </w:p>
        </w:tc>
        <w:tc>
          <w:tcPr>
            <w:tcW w:w="1980" w:type="dxa"/>
            <w:vAlign w:val="center"/>
          </w:tcPr>
          <w:p w:rsidR="006F6F92" w:rsidRDefault="00D86EF7">
            <w:pPr>
              <w:jc w:val="center"/>
            </w:pPr>
            <w:r>
              <w:rPr>
                <w:color w:val="000000"/>
                <w:sz w:val="24"/>
              </w:rPr>
              <w:t>浙报传媒</w:t>
            </w:r>
          </w:p>
        </w:tc>
        <w:tc>
          <w:tcPr>
            <w:tcW w:w="2880" w:type="dxa"/>
            <w:vAlign w:val="center"/>
          </w:tcPr>
          <w:p w:rsidR="006F6F92" w:rsidRDefault="00D86EF7">
            <w:pPr>
              <w:jc w:val="right"/>
            </w:pPr>
            <w:r>
              <w:rPr>
                <w:color w:val="000000"/>
                <w:sz w:val="24"/>
              </w:rPr>
              <w:t>5,100,908.95</w:t>
            </w:r>
          </w:p>
        </w:tc>
        <w:tc>
          <w:tcPr>
            <w:tcW w:w="1620" w:type="dxa"/>
            <w:vAlign w:val="center"/>
          </w:tcPr>
          <w:p w:rsidR="006F6F92" w:rsidRDefault="00D86EF7">
            <w:pPr>
              <w:jc w:val="right"/>
            </w:pPr>
            <w:r>
              <w:rPr>
                <w:color w:val="000000"/>
                <w:sz w:val="24"/>
              </w:rPr>
              <w:t>2.13</w:t>
            </w:r>
          </w:p>
        </w:tc>
      </w:tr>
      <w:tr w:rsidR="006F6F92">
        <w:tc>
          <w:tcPr>
            <w:tcW w:w="870" w:type="dxa"/>
            <w:vAlign w:val="center"/>
          </w:tcPr>
          <w:p w:rsidR="006F6F92" w:rsidRDefault="00D86EF7">
            <w:pPr>
              <w:jc w:val="center"/>
            </w:pPr>
            <w:r>
              <w:rPr>
                <w:color w:val="000000"/>
                <w:sz w:val="24"/>
              </w:rPr>
              <w:t>66</w:t>
            </w:r>
          </w:p>
        </w:tc>
        <w:tc>
          <w:tcPr>
            <w:tcW w:w="1650" w:type="dxa"/>
            <w:vAlign w:val="center"/>
          </w:tcPr>
          <w:p w:rsidR="006F6F92" w:rsidRDefault="00D86EF7">
            <w:pPr>
              <w:jc w:val="center"/>
            </w:pPr>
            <w:r>
              <w:rPr>
                <w:color w:val="000000"/>
                <w:sz w:val="24"/>
              </w:rPr>
              <w:t>002060</w:t>
            </w:r>
          </w:p>
        </w:tc>
        <w:tc>
          <w:tcPr>
            <w:tcW w:w="1980" w:type="dxa"/>
            <w:vAlign w:val="center"/>
          </w:tcPr>
          <w:p w:rsidR="006F6F92" w:rsidRDefault="00D86EF7">
            <w:pPr>
              <w:jc w:val="center"/>
            </w:pPr>
            <w:r>
              <w:rPr>
                <w:color w:val="000000"/>
                <w:sz w:val="24"/>
              </w:rPr>
              <w:t>粤</w:t>
            </w:r>
            <w:r>
              <w:rPr>
                <w:color w:val="000000"/>
                <w:sz w:val="24"/>
              </w:rPr>
              <w:t xml:space="preserve"> </w:t>
            </w:r>
            <w:r>
              <w:rPr>
                <w:color w:val="000000"/>
                <w:sz w:val="24"/>
              </w:rPr>
              <w:t>水</w:t>
            </w:r>
            <w:r>
              <w:rPr>
                <w:color w:val="000000"/>
                <w:sz w:val="24"/>
              </w:rPr>
              <w:t xml:space="preserve"> </w:t>
            </w:r>
            <w:r>
              <w:rPr>
                <w:color w:val="000000"/>
                <w:sz w:val="24"/>
              </w:rPr>
              <w:t>电</w:t>
            </w:r>
          </w:p>
        </w:tc>
        <w:tc>
          <w:tcPr>
            <w:tcW w:w="2880" w:type="dxa"/>
            <w:vAlign w:val="center"/>
          </w:tcPr>
          <w:p w:rsidR="006F6F92" w:rsidRDefault="00D86EF7">
            <w:pPr>
              <w:jc w:val="right"/>
            </w:pPr>
            <w:r>
              <w:rPr>
                <w:color w:val="000000"/>
                <w:sz w:val="24"/>
              </w:rPr>
              <w:t>5,038,476.49</w:t>
            </w:r>
          </w:p>
        </w:tc>
        <w:tc>
          <w:tcPr>
            <w:tcW w:w="1620" w:type="dxa"/>
            <w:vAlign w:val="center"/>
          </w:tcPr>
          <w:p w:rsidR="006F6F92" w:rsidRDefault="00D86EF7">
            <w:pPr>
              <w:jc w:val="right"/>
            </w:pPr>
            <w:r>
              <w:rPr>
                <w:color w:val="000000"/>
                <w:sz w:val="24"/>
              </w:rPr>
              <w:t>2.11</w:t>
            </w:r>
          </w:p>
        </w:tc>
      </w:tr>
      <w:tr w:rsidR="006F6F92">
        <w:tc>
          <w:tcPr>
            <w:tcW w:w="870" w:type="dxa"/>
            <w:vAlign w:val="center"/>
          </w:tcPr>
          <w:p w:rsidR="006F6F92" w:rsidRDefault="00D86EF7">
            <w:pPr>
              <w:jc w:val="center"/>
            </w:pPr>
            <w:r>
              <w:rPr>
                <w:color w:val="000000"/>
                <w:sz w:val="24"/>
              </w:rPr>
              <w:t>67</w:t>
            </w:r>
          </w:p>
        </w:tc>
        <w:tc>
          <w:tcPr>
            <w:tcW w:w="1650" w:type="dxa"/>
            <w:vAlign w:val="center"/>
          </w:tcPr>
          <w:p w:rsidR="006F6F92" w:rsidRDefault="00D86EF7">
            <w:pPr>
              <w:jc w:val="center"/>
            </w:pPr>
            <w:r>
              <w:rPr>
                <w:color w:val="000000"/>
                <w:sz w:val="24"/>
              </w:rPr>
              <w:t>600208</w:t>
            </w:r>
          </w:p>
        </w:tc>
        <w:tc>
          <w:tcPr>
            <w:tcW w:w="1980" w:type="dxa"/>
            <w:vAlign w:val="center"/>
          </w:tcPr>
          <w:p w:rsidR="006F6F92" w:rsidRDefault="00D86EF7">
            <w:pPr>
              <w:jc w:val="center"/>
            </w:pPr>
            <w:r>
              <w:rPr>
                <w:color w:val="000000"/>
                <w:sz w:val="24"/>
              </w:rPr>
              <w:t>新湖中宝</w:t>
            </w:r>
          </w:p>
        </w:tc>
        <w:tc>
          <w:tcPr>
            <w:tcW w:w="2880" w:type="dxa"/>
            <w:vAlign w:val="center"/>
          </w:tcPr>
          <w:p w:rsidR="006F6F92" w:rsidRDefault="00D86EF7">
            <w:pPr>
              <w:jc w:val="right"/>
            </w:pPr>
            <w:r>
              <w:rPr>
                <w:color w:val="000000"/>
                <w:sz w:val="24"/>
              </w:rPr>
              <w:t>5,036,754.99</w:t>
            </w:r>
          </w:p>
        </w:tc>
        <w:tc>
          <w:tcPr>
            <w:tcW w:w="1620" w:type="dxa"/>
            <w:vAlign w:val="center"/>
          </w:tcPr>
          <w:p w:rsidR="006F6F92" w:rsidRDefault="00D86EF7">
            <w:pPr>
              <w:jc w:val="right"/>
            </w:pPr>
            <w:r>
              <w:rPr>
                <w:color w:val="000000"/>
                <w:sz w:val="24"/>
              </w:rPr>
              <w:t>2.11</w:t>
            </w:r>
          </w:p>
        </w:tc>
      </w:tr>
      <w:tr w:rsidR="006F6F92">
        <w:tc>
          <w:tcPr>
            <w:tcW w:w="870" w:type="dxa"/>
            <w:vAlign w:val="center"/>
          </w:tcPr>
          <w:p w:rsidR="006F6F92" w:rsidRDefault="00D86EF7">
            <w:pPr>
              <w:jc w:val="center"/>
            </w:pPr>
            <w:r>
              <w:rPr>
                <w:color w:val="000000"/>
                <w:sz w:val="24"/>
              </w:rPr>
              <w:t>68</w:t>
            </w:r>
          </w:p>
        </w:tc>
        <w:tc>
          <w:tcPr>
            <w:tcW w:w="1650" w:type="dxa"/>
            <w:vAlign w:val="center"/>
          </w:tcPr>
          <w:p w:rsidR="006F6F92" w:rsidRDefault="00D86EF7">
            <w:pPr>
              <w:jc w:val="center"/>
            </w:pPr>
            <w:r>
              <w:rPr>
                <w:color w:val="000000"/>
                <w:sz w:val="24"/>
              </w:rPr>
              <w:t>002241</w:t>
            </w:r>
          </w:p>
        </w:tc>
        <w:tc>
          <w:tcPr>
            <w:tcW w:w="1980" w:type="dxa"/>
            <w:vAlign w:val="center"/>
          </w:tcPr>
          <w:p w:rsidR="006F6F92" w:rsidRDefault="00D86EF7">
            <w:pPr>
              <w:jc w:val="center"/>
            </w:pPr>
            <w:r>
              <w:rPr>
                <w:color w:val="000000"/>
                <w:sz w:val="24"/>
              </w:rPr>
              <w:t>歌尔声学</w:t>
            </w:r>
          </w:p>
        </w:tc>
        <w:tc>
          <w:tcPr>
            <w:tcW w:w="2880" w:type="dxa"/>
            <w:vAlign w:val="center"/>
          </w:tcPr>
          <w:p w:rsidR="006F6F92" w:rsidRDefault="00D86EF7">
            <w:pPr>
              <w:jc w:val="right"/>
            </w:pPr>
            <w:r>
              <w:rPr>
                <w:color w:val="000000"/>
                <w:sz w:val="24"/>
              </w:rPr>
              <w:t>5,014,308.39</w:t>
            </w:r>
          </w:p>
        </w:tc>
        <w:tc>
          <w:tcPr>
            <w:tcW w:w="1620" w:type="dxa"/>
            <w:vAlign w:val="center"/>
          </w:tcPr>
          <w:p w:rsidR="006F6F92" w:rsidRDefault="00D86EF7">
            <w:pPr>
              <w:jc w:val="right"/>
            </w:pPr>
            <w:r>
              <w:rPr>
                <w:color w:val="000000"/>
                <w:sz w:val="24"/>
              </w:rPr>
              <w:t>2.10</w:t>
            </w:r>
          </w:p>
        </w:tc>
      </w:tr>
      <w:tr w:rsidR="006F6F92">
        <w:tc>
          <w:tcPr>
            <w:tcW w:w="870" w:type="dxa"/>
            <w:vAlign w:val="center"/>
          </w:tcPr>
          <w:p w:rsidR="006F6F92" w:rsidRDefault="00D86EF7">
            <w:pPr>
              <w:jc w:val="center"/>
            </w:pPr>
            <w:r>
              <w:rPr>
                <w:color w:val="000000"/>
                <w:sz w:val="24"/>
              </w:rPr>
              <w:t>69</w:t>
            </w:r>
          </w:p>
        </w:tc>
        <w:tc>
          <w:tcPr>
            <w:tcW w:w="1650" w:type="dxa"/>
            <w:vAlign w:val="center"/>
          </w:tcPr>
          <w:p w:rsidR="006F6F92" w:rsidRDefault="00D86EF7">
            <w:pPr>
              <w:jc w:val="center"/>
            </w:pPr>
            <w:r>
              <w:rPr>
                <w:color w:val="000000"/>
                <w:sz w:val="24"/>
              </w:rPr>
              <w:t>002400</w:t>
            </w:r>
          </w:p>
        </w:tc>
        <w:tc>
          <w:tcPr>
            <w:tcW w:w="1980" w:type="dxa"/>
            <w:vAlign w:val="center"/>
          </w:tcPr>
          <w:p w:rsidR="006F6F92" w:rsidRDefault="00D86EF7">
            <w:pPr>
              <w:jc w:val="center"/>
            </w:pPr>
            <w:r>
              <w:rPr>
                <w:color w:val="000000"/>
                <w:sz w:val="24"/>
              </w:rPr>
              <w:t>省广股份</w:t>
            </w:r>
          </w:p>
        </w:tc>
        <w:tc>
          <w:tcPr>
            <w:tcW w:w="2880" w:type="dxa"/>
            <w:vAlign w:val="center"/>
          </w:tcPr>
          <w:p w:rsidR="006F6F92" w:rsidRDefault="00D86EF7">
            <w:pPr>
              <w:jc w:val="right"/>
            </w:pPr>
            <w:r>
              <w:rPr>
                <w:color w:val="000000"/>
                <w:sz w:val="24"/>
              </w:rPr>
              <w:t>5,005,417.71</w:t>
            </w:r>
          </w:p>
        </w:tc>
        <w:tc>
          <w:tcPr>
            <w:tcW w:w="1620" w:type="dxa"/>
            <w:vAlign w:val="center"/>
          </w:tcPr>
          <w:p w:rsidR="006F6F92" w:rsidRDefault="00D86EF7">
            <w:pPr>
              <w:jc w:val="right"/>
            </w:pPr>
            <w:r>
              <w:rPr>
                <w:color w:val="000000"/>
                <w:sz w:val="24"/>
              </w:rPr>
              <w:t>2.09</w:t>
            </w:r>
          </w:p>
        </w:tc>
      </w:tr>
      <w:tr w:rsidR="006F6F92">
        <w:tc>
          <w:tcPr>
            <w:tcW w:w="870" w:type="dxa"/>
            <w:vAlign w:val="center"/>
          </w:tcPr>
          <w:p w:rsidR="006F6F92" w:rsidRDefault="00D86EF7">
            <w:pPr>
              <w:jc w:val="center"/>
            </w:pPr>
            <w:r>
              <w:rPr>
                <w:color w:val="000000"/>
                <w:sz w:val="24"/>
              </w:rPr>
              <w:t>70</w:t>
            </w:r>
          </w:p>
        </w:tc>
        <w:tc>
          <w:tcPr>
            <w:tcW w:w="1650" w:type="dxa"/>
            <w:vAlign w:val="center"/>
          </w:tcPr>
          <w:p w:rsidR="006F6F92" w:rsidRDefault="00D86EF7">
            <w:pPr>
              <w:jc w:val="center"/>
            </w:pPr>
            <w:r>
              <w:rPr>
                <w:color w:val="000000"/>
                <w:sz w:val="24"/>
              </w:rPr>
              <w:t>002690</w:t>
            </w:r>
          </w:p>
        </w:tc>
        <w:tc>
          <w:tcPr>
            <w:tcW w:w="1980" w:type="dxa"/>
            <w:vAlign w:val="center"/>
          </w:tcPr>
          <w:p w:rsidR="006F6F92" w:rsidRDefault="00D86EF7">
            <w:pPr>
              <w:jc w:val="center"/>
            </w:pPr>
            <w:r>
              <w:rPr>
                <w:color w:val="000000"/>
                <w:sz w:val="24"/>
              </w:rPr>
              <w:t>美亚光电</w:t>
            </w:r>
          </w:p>
        </w:tc>
        <w:tc>
          <w:tcPr>
            <w:tcW w:w="2880" w:type="dxa"/>
            <w:vAlign w:val="center"/>
          </w:tcPr>
          <w:p w:rsidR="006F6F92" w:rsidRDefault="00D86EF7">
            <w:pPr>
              <w:jc w:val="right"/>
            </w:pPr>
            <w:r>
              <w:rPr>
                <w:color w:val="000000"/>
                <w:sz w:val="24"/>
              </w:rPr>
              <w:t>4,921,627.48</w:t>
            </w:r>
          </w:p>
        </w:tc>
        <w:tc>
          <w:tcPr>
            <w:tcW w:w="1620" w:type="dxa"/>
            <w:vAlign w:val="center"/>
          </w:tcPr>
          <w:p w:rsidR="006F6F92" w:rsidRDefault="00D86EF7">
            <w:pPr>
              <w:jc w:val="right"/>
            </w:pPr>
            <w:r>
              <w:rPr>
                <w:color w:val="000000"/>
                <w:sz w:val="24"/>
              </w:rPr>
              <w:t>2.06</w:t>
            </w:r>
          </w:p>
        </w:tc>
      </w:tr>
      <w:tr w:rsidR="006F6F92">
        <w:tc>
          <w:tcPr>
            <w:tcW w:w="870" w:type="dxa"/>
            <w:vAlign w:val="center"/>
          </w:tcPr>
          <w:p w:rsidR="006F6F92" w:rsidRDefault="00D86EF7">
            <w:pPr>
              <w:jc w:val="center"/>
            </w:pPr>
            <w:r>
              <w:rPr>
                <w:color w:val="000000"/>
                <w:sz w:val="24"/>
              </w:rPr>
              <w:t>71</w:t>
            </w:r>
          </w:p>
        </w:tc>
        <w:tc>
          <w:tcPr>
            <w:tcW w:w="1650" w:type="dxa"/>
            <w:vAlign w:val="center"/>
          </w:tcPr>
          <w:p w:rsidR="006F6F92" w:rsidRDefault="00D86EF7">
            <w:pPr>
              <w:jc w:val="center"/>
            </w:pPr>
            <w:r>
              <w:rPr>
                <w:color w:val="000000"/>
                <w:sz w:val="24"/>
              </w:rPr>
              <w:t>600511</w:t>
            </w:r>
          </w:p>
        </w:tc>
        <w:tc>
          <w:tcPr>
            <w:tcW w:w="1980" w:type="dxa"/>
            <w:vAlign w:val="center"/>
          </w:tcPr>
          <w:p w:rsidR="006F6F92" w:rsidRDefault="00D86EF7">
            <w:pPr>
              <w:jc w:val="center"/>
            </w:pPr>
            <w:r>
              <w:rPr>
                <w:color w:val="000000"/>
                <w:sz w:val="24"/>
              </w:rPr>
              <w:t>国药股份</w:t>
            </w:r>
          </w:p>
        </w:tc>
        <w:tc>
          <w:tcPr>
            <w:tcW w:w="2880" w:type="dxa"/>
            <w:vAlign w:val="center"/>
          </w:tcPr>
          <w:p w:rsidR="006F6F92" w:rsidRDefault="00D86EF7">
            <w:pPr>
              <w:jc w:val="right"/>
            </w:pPr>
            <w:r>
              <w:rPr>
                <w:color w:val="000000"/>
                <w:sz w:val="24"/>
              </w:rPr>
              <w:t>4,918,545.57</w:t>
            </w:r>
          </w:p>
        </w:tc>
        <w:tc>
          <w:tcPr>
            <w:tcW w:w="1620" w:type="dxa"/>
            <w:vAlign w:val="center"/>
          </w:tcPr>
          <w:p w:rsidR="006F6F92" w:rsidRDefault="00D86EF7">
            <w:pPr>
              <w:jc w:val="right"/>
            </w:pPr>
            <w:r>
              <w:rPr>
                <w:color w:val="000000"/>
                <w:sz w:val="24"/>
              </w:rPr>
              <w:t>2.06</w:t>
            </w:r>
          </w:p>
        </w:tc>
      </w:tr>
      <w:tr w:rsidR="006F6F92">
        <w:tc>
          <w:tcPr>
            <w:tcW w:w="870" w:type="dxa"/>
            <w:vAlign w:val="center"/>
          </w:tcPr>
          <w:p w:rsidR="006F6F92" w:rsidRDefault="00D86EF7">
            <w:pPr>
              <w:jc w:val="center"/>
            </w:pPr>
            <w:r>
              <w:rPr>
                <w:color w:val="000000"/>
                <w:sz w:val="24"/>
              </w:rPr>
              <w:t>72</w:t>
            </w:r>
          </w:p>
        </w:tc>
        <w:tc>
          <w:tcPr>
            <w:tcW w:w="1650" w:type="dxa"/>
            <w:vAlign w:val="center"/>
          </w:tcPr>
          <w:p w:rsidR="006F6F92" w:rsidRDefault="00D86EF7">
            <w:pPr>
              <w:jc w:val="center"/>
            </w:pPr>
            <w:r>
              <w:rPr>
                <w:color w:val="000000"/>
                <w:sz w:val="24"/>
              </w:rPr>
              <w:t>300205</w:t>
            </w:r>
          </w:p>
        </w:tc>
        <w:tc>
          <w:tcPr>
            <w:tcW w:w="1980" w:type="dxa"/>
            <w:vAlign w:val="center"/>
          </w:tcPr>
          <w:p w:rsidR="006F6F92" w:rsidRDefault="00D86EF7">
            <w:pPr>
              <w:jc w:val="center"/>
            </w:pPr>
            <w:r>
              <w:rPr>
                <w:color w:val="000000"/>
                <w:sz w:val="24"/>
              </w:rPr>
              <w:t>天喻信息</w:t>
            </w:r>
          </w:p>
        </w:tc>
        <w:tc>
          <w:tcPr>
            <w:tcW w:w="2880" w:type="dxa"/>
            <w:vAlign w:val="center"/>
          </w:tcPr>
          <w:p w:rsidR="006F6F92" w:rsidRDefault="00D86EF7">
            <w:pPr>
              <w:jc w:val="right"/>
            </w:pPr>
            <w:r>
              <w:rPr>
                <w:color w:val="000000"/>
                <w:sz w:val="24"/>
              </w:rPr>
              <w:t>4,849,035.28</w:t>
            </w:r>
          </w:p>
        </w:tc>
        <w:tc>
          <w:tcPr>
            <w:tcW w:w="1620" w:type="dxa"/>
            <w:vAlign w:val="center"/>
          </w:tcPr>
          <w:p w:rsidR="006F6F92" w:rsidRDefault="00D86EF7">
            <w:pPr>
              <w:jc w:val="right"/>
            </w:pPr>
            <w:r>
              <w:rPr>
                <w:color w:val="000000"/>
                <w:sz w:val="24"/>
              </w:rPr>
              <w:t>2.03</w:t>
            </w:r>
          </w:p>
        </w:tc>
      </w:tr>
      <w:tr w:rsidR="006F6F92">
        <w:tc>
          <w:tcPr>
            <w:tcW w:w="870" w:type="dxa"/>
            <w:vAlign w:val="center"/>
          </w:tcPr>
          <w:p w:rsidR="006F6F92" w:rsidRDefault="00D86EF7">
            <w:pPr>
              <w:jc w:val="center"/>
            </w:pPr>
            <w:r>
              <w:rPr>
                <w:color w:val="000000"/>
                <w:sz w:val="24"/>
              </w:rPr>
              <w:t>73</w:t>
            </w:r>
          </w:p>
        </w:tc>
        <w:tc>
          <w:tcPr>
            <w:tcW w:w="1650" w:type="dxa"/>
            <w:vAlign w:val="center"/>
          </w:tcPr>
          <w:p w:rsidR="006F6F92" w:rsidRDefault="00D86EF7">
            <w:pPr>
              <w:jc w:val="center"/>
            </w:pPr>
            <w:r>
              <w:rPr>
                <w:color w:val="000000"/>
                <w:sz w:val="24"/>
              </w:rPr>
              <w:t>600855</w:t>
            </w:r>
          </w:p>
        </w:tc>
        <w:tc>
          <w:tcPr>
            <w:tcW w:w="1980" w:type="dxa"/>
            <w:vAlign w:val="center"/>
          </w:tcPr>
          <w:p w:rsidR="006F6F92" w:rsidRDefault="00D86EF7">
            <w:pPr>
              <w:jc w:val="center"/>
            </w:pPr>
            <w:r>
              <w:rPr>
                <w:color w:val="000000"/>
                <w:sz w:val="24"/>
              </w:rPr>
              <w:t>航天长峰</w:t>
            </w:r>
          </w:p>
        </w:tc>
        <w:tc>
          <w:tcPr>
            <w:tcW w:w="2880" w:type="dxa"/>
            <w:vAlign w:val="center"/>
          </w:tcPr>
          <w:p w:rsidR="006F6F92" w:rsidRDefault="00D86EF7">
            <w:pPr>
              <w:jc w:val="right"/>
            </w:pPr>
            <w:r>
              <w:rPr>
                <w:color w:val="000000"/>
                <w:sz w:val="24"/>
              </w:rPr>
              <w:t>4,783,552.30</w:t>
            </w:r>
          </w:p>
        </w:tc>
        <w:tc>
          <w:tcPr>
            <w:tcW w:w="1620" w:type="dxa"/>
            <w:vAlign w:val="center"/>
          </w:tcPr>
          <w:p w:rsidR="006F6F92" w:rsidRDefault="00D86EF7">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15247748"/>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F6F92">
        <w:tc>
          <w:tcPr>
            <w:tcW w:w="870" w:type="dxa"/>
            <w:vAlign w:val="center"/>
          </w:tcPr>
          <w:p w:rsidR="006F6F92" w:rsidRDefault="00D86EF7">
            <w:pPr>
              <w:jc w:val="center"/>
            </w:pPr>
            <w:r>
              <w:rPr>
                <w:color w:val="000000"/>
                <w:sz w:val="24"/>
              </w:rPr>
              <w:t>1</w:t>
            </w:r>
          </w:p>
        </w:tc>
        <w:tc>
          <w:tcPr>
            <w:tcW w:w="1650" w:type="dxa"/>
            <w:vAlign w:val="center"/>
          </w:tcPr>
          <w:p w:rsidR="006F6F92" w:rsidRDefault="00D86EF7">
            <w:pPr>
              <w:jc w:val="center"/>
            </w:pPr>
            <w:r>
              <w:rPr>
                <w:color w:val="000000"/>
                <w:sz w:val="24"/>
              </w:rPr>
              <w:t>600837</w:t>
            </w:r>
          </w:p>
        </w:tc>
        <w:tc>
          <w:tcPr>
            <w:tcW w:w="1980" w:type="dxa"/>
            <w:vAlign w:val="center"/>
          </w:tcPr>
          <w:p w:rsidR="006F6F92" w:rsidRDefault="00D86EF7">
            <w:pPr>
              <w:jc w:val="center"/>
            </w:pPr>
            <w:r>
              <w:rPr>
                <w:color w:val="000000"/>
                <w:sz w:val="24"/>
              </w:rPr>
              <w:t>海通证券</w:t>
            </w:r>
          </w:p>
        </w:tc>
        <w:tc>
          <w:tcPr>
            <w:tcW w:w="2880" w:type="dxa"/>
            <w:vAlign w:val="center"/>
          </w:tcPr>
          <w:p w:rsidR="006F6F92" w:rsidRDefault="00D86EF7">
            <w:pPr>
              <w:jc w:val="right"/>
            </w:pPr>
            <w:r>
              <w:rPr>
                <w:color w:val="000000"/>
                <w:sz w:val="24"/>
              </w:rPr>
              <w:t>21,237,374.00</w:t>
            </w:r>
          </w:p>
        </w:tc>
        <w:tc>
          <w:tcPr>
            <w:tcW w:w="1620" w:type="dxa"/>
            <w:vAlign w:val="center"/>
          </w:tcPr>
          <w:p w:rsidR="006F6F92" w:rsidRDefault="00D86EF7">
            <w:pPr>
              <w:jc w:val="right"/>
            </w:pPr>
            <w:r>
              <w:rPr>
                <w:color w:val="000000"/>
                <w:sz w:val="24"/>
              </w:rPr>
              <w:t>8.88</w:t>
            </w:r>
          </w:p>
        </w:tc>
      </w:tr>
      <w:tr w:rsidR="006F6F92">
        <w:tc>
          <w:tcPr>
            <w:tcW w:w="870" w:type="dxa"/>
            <w:vAlign w:val="center"/>
          </w:tcPr>
          <w:p w:rsidR="006F6F92" w:rsidRDefault="00D86EF7">
            <w:pPr>
              <w:jc w:val="center"/>
            </w:pPr>
            <w:r>
              <w:rPr>
                <w:color w:val="000000"/>
                <w:sz w:val="24"/>
              </w:rPr>
              <w:t>2</w:t>
            </w:r>
          </w:p>
        </w:tc>
        <w:tc>
          <w:tcPr>
            <w:tcW w:w="1650" w:type="dxa"/>
            <w:vAlign w:val="center"/>
          </w:tcPr>
          <w:p w:rsidR="006F6F92" w:rsidRDefault="00D86EF7">
            <w:pPr>
              <w:jc w:val="center"/>
            </w:pPr>
            <w:r>
              <w:rPr>
                <w:color w:val="000000"/>
                <w:sz w:val="24"/>
              </w:rPr>
              <w:t>600887</w:t>
            </w:r>
          </w:p>
        </w:tc>
        <w:tc>
          <w:tcPr>
            <w:tcW w:w="1980" w:type="dxa"/>
            <w:vAlign w:val="center"/>
          </w:tcPr>
          <w:p w:rsidR="006F6F92" w:rsidRDefault="00D86EF7">
            <w:pPr>
              <w:jc w:val="center"/>
            </w:pPr>
            <w:r>
              <w:rPr>
                <w:color w:val="000000"/>
                <w:sz w:val="24"/>
              </w:rPr>
              <w:t>伊利股份</w:t>
            </w:r>
          </w:p>
        </w:tc>
        <w:tc>
          <w:tcPr>
            <w:tcW w:w="2880" w:type="dxa"/>
            <w:vAlign w:val="center"/>
          </w:tcPr>
          <w:p w:rsidR="006F6F92" w:rsidRDefault="00D86EF7">
            <w:pPr>
              <w:jc w:val="right"/>
            </w:pPr>
            <w:r>
              <w:rPr>
                <w:color w:val="000000"/>
                <w:sz w:val="24"/>
              </w:rPr>
              <w:t>19,450,318.31</w:t>
            </w:r>
          </w:p>
        </w:tc>
        <w:tc>
          <w:tcPr>
            <w:tcW w:w="1620" w:type="dxa"/>
            <w:vAlign w:val="center"/>
          </w:tcPr>
          <w:p w:rsidR="006F6F92" w:rsidRDefault="00D86EF7">
            <w:pPr>
              <w:jc w:val="right"/>
            </w:pPr>
            <w:r>
              <w:rPr>
                <w:color w:val="000000"/>
                <w:sz w:val="24"/>
              </w:rPr>
              <w:t>8.13</w:t>
            </w:r>
          </w:p>
        </w:tc>
      </w:tr>
      <w:tr w:rsidR="006F6F92">
        <w:tc>
          <w:tcPr>
            <w:tcW w:w="870" w:type="dxa"/>
            <w:vAlign w:val="center"/>
          </w:tcPr>
          <w:p w:rsidR="006F6F92" w:rsidRDefault="00D86EF7">
            <w:pPr>
              <w:jc w:val="center"/>
            </w:pPr>
            <w:r>
              <w:rPr>
                <w:color w:val="000000"/>
                <w:sz w:val="24"/>
              </w:rPr>
              <w:t>3</w:t>
            </w:r>
          </w:p>
        </w:tc>
        <w:tc>
          <w:tcPr>
            <w:tcW w:w="1650" w:type="dxa"/>
            <w:vAlign w:val="center"/>
          </w:tcPr>
          <w:p w:rsidR="006F6F92" w:rsidRDefault="00D86EF7">
            <w:pPr>
              <w:jc w:val="center"/>
            </w:pPr>
            <w:r>
              <w:rPr>
                <w:color w:val="000000"/>
                <w:sz w:val="24"/>
              </w:rPr>
              <w:t>600150</w:t>
            </w:r>
          </w:p>
        </w:tc>
        <w:tc>
          <w:tcPr>
            <w:tcW w:w="1980" w:type="dxa"/>
            <w:vAlign w:val="center"/>
          </w:tcPr>
          <w:p w:rsidR="006F6F92" w:rsidRDefault="00D86EF7">
            <w:pPr>
              <w:jc w:val="center"/>
            </w:pPr>
            <w:r>
              <w:rPr>
                <w:color w:val="000000"/>
                <w:sz w:val="24"/>
              </w:rPr>
              <w:t>中国船舶</w:t>
            </w:r>
          </w:p>
        </w:tc>
        <w:tc>
          <w:tcPr>
            <w:tcW w:w="2880" w:type="dxa"/>
            <w:vAlign w:val="center"/>
          </w:tcPr>
          <w:p w:rsidR="006F6F92" w:rsidRDefault="00D86EF7">
            <w:pPr>
              <w:jc w:val="right"/>
            </w:pPr>
            <w:r>
              <w:rPr>
                <w:color w:val="000000"/>
                <w:sz w:val="24"/>
              </w:rPr>
              <w:t>14,299,182.70</w:t>
            </w:r>
          </w:p>
        </w:tc>
        <w:tc>
          <w:tcPr>
            <w:tcW w:w="1620" w:type="dxa"/>
            <w:vAlign w:val="center"/>
          </w:tcPr>
          <w:p w:rsidR="006F6F92" w:rsidRDefault="00D86EF7">
            <w:pPr>
              <w:jc w:val="right"/>
            </w:pPr>
            <w:r>
              <w:rPr>
                <w:color w:val="000000"/>
                <w:sz w:val="24"/>
              </w:rPr>
              <w:t>5.98</w:t>
            </w:r>
          </w:p>
        </w:tc>
      </w:tr>
      <w:tr w:rsidR="006F6F92">
        <w:tc>
          <w:tcPr>
            <w:tcW w:w="870" w:type="dxa"/>
            <w:vAlign w:val="center"/>
          </w:tcPr>
          <w:p w:rsidR="006F6F92" w:rsidRDefault="00D86EF7">
            <w:pPr>
              <w:jc w:val="center"/>
            </w:pPr>
            <w:r>
              <w:rPr>
                <w:color w:val="000000"/>
                <w:sz w:val="24"/>
              </w:rPr>
              <w:t>4</w:t>
            </w:r>
          </w:p>
        </w:tc>
        <w:tc>
          <w:tcPr>
            <w:tcW w:w="1650" w:type="dxa"/>
            <w:vAlign w:val="center"/>
          </w:tcPr>
          <w:p w:rsidR="006F6F92" w:rsidRDefault="00D86EF7">
            <w:pPr>
              <w:jc w:val="center"/>
            </w:pPr>
            <w:r>
              <w:rPr>
                <w:color w:val="000000"/>
                <w:sz w:val="24"/>
              </w:rPr>
              <w:t>600026</w:t>
            </w:r>
          </w:p>
        </w:tc>
        <w:tc>
          <w:tcPr>
            <w:tcW w:w="1980" w:type="dxa"/>
            <w:vAlign w:val="center"/>
          </w:tcPr>
          <w:p w:rsidR="006F6F92" w:rsidRDefault="00D86EF7">
            <w:pPr>
              <w:jc w:val="center"/>
            </w:pPr>
            <w:r>
              <w:rPr>
                <w:color w:val="000000"/>
                <w:sz w:val="24"/>
              </w:rPr>
              <w:t>中海发展</w:t>
            </w:r>
          </w:p>
        </w:tc>
        <w:tc>
          <w:tcPr>
            <w:tcW w:w="2880" w:type="dxa"/>
            <w:vAlign w:val="center"/>
          </w:tcPr>
          <w:p w:rsidR="006F6F92" w:rsidRDefault="00D86EF7">
            <w:pPr>
              <w:jc w:val="right"/>
            </w:pPr>
            <w:r>
              <w:rPr>
                <w:color w:val="000000"/>
                <w:sz w:val="24"/>
              </w:rPr>
              <w:t>12,148,156.91</w:t>
            </w:r>
          </w:p>
        </w:tc>
        <w:tc>
          <w:tcPr>
            <w:tcW w:w="1620" w:type="dxa"/>
            <w:vAlign w:val="center"/>
          </w:tcPr>
          <w:p w:rsidR="006F6F92" w:rsidRDefault="00D86EF7">
            <w:pPr>
              <w:jc w:val="right"/>
            </w:pPr>
            <w:r>
              <w:rPr>
                <w:color w:val="000000"/>
                <w:sz w:val="24"/>
              </w:rPr>
              <w:t>5.08</w:t>
            </w:r>
          </w:p>
        </w:tc>
      </w:tr>
      <w:tr w:rsidR="006F6F92">
        <w:tc>
          <w:tcPr>
            <w:tcW w:w="870" w:type="dxa"/>
            <w:vAlign w:val="center"/>
          </w:tcPr>
          <w:p w:rsidR="006F6F92" w:rsidRDefault="00D86EF7">
            <w:pPr>
              <w:jc w:val="center"/>
            </w:pPr>
            <w:r>
              <w:rPr>
                <w:color w:val="000000"/>
                <w:sz w:val="24"/>
              </w:rPr>
              <w:t>5</w:t>
            </w:r>
          </w:p>
        </w:tc>
        <w:tc>
          <w:tcPr>
            <w:tcW w:w="1650" w:type="dxa"/>
            <w:vAlign w:val="center"/>
          </w:tcPr>
          <w:p w:rsidR="006F6F92" w:rsidRDefault="00D86EF7">
            <w:pPr>
              <w:jc w:val="center"/>
            </w:pPr>
            <w:r>
              <w:rPr>
                <w:color w:val="000000"/>
                <w:sz w:val="24"/>
              </w:rPr>
              <w:t>600109</w:t>
            </w:r>
          </w:p>
        </w:tc>
        <w:tc>
          <w:tcPr>
            <w:tcW w:w="1980" w:type="dxa"/>
            <w:vAlign w:val="center"/>
          </w:tcPr>
          <w:p w:rsidR="006F6F92" w:rsidRDefault="00D86EF7">
            <w:pPr>
              <w:jc w:val="center"/>
            </w:pPr>
            <w:r>
              <w:rPr>
                <w:color w:val="000000"/>
                <w:sz w:val="24"/>
              </w:rPr>
              <w:t>国金证券</w:t>
            </w:r>
          </w:p>
        </w:tc>
        <w:tc>
          <w:tcPr>
            <w:tcW w:w="2880" w:type="dxa"/>
            <w:vAlign w:val="center"/>
          </w:tcPr>
          <w:p w:rsidR="006F6F92" w:rsidRDefault="00D86EF7">
            <w:pPr>
              <w:jc w:val="right"/>
            </w:pPr>
            <w:r>
              <w:rPr>
                <w:color w:val="000000"/>
                <w:sz w:val="24"/>
              </w:rPr>
              <w:t>12,103,300.38</w:t>
            </w:r>
          </w:p>
        </w:tc>
        <w:tc>
          <w:tcPr>
            <w:tcW w:w="1620" w:type="dxa"/>
            <w:vAlign w:val="center"/>
          </w:tcPr>
          <w:p w:rsidR="006F6F92" w:rsidRDefault="00D86EF7">
            <w:pPr>
              <w:jc w:val="right"/>
            </w:pPr>
            <w:r>
              <w:rPr>
                <w:color w:val="000000"/>
                <w:sz w:val="24"/>
              </w:rPr>
              <w:t>5.06</w:t>
            </w:r>
          </w:p>
        </w:tc>
      </w:tr>
      <w:tr w:rsidR="006F6F92">
        <w:tc>
          <w:tcPr>
            <w:tcW w:w="870" w:type="dxa"/>
            <w:vAlign w:val="center"/>
          </w:tcPr>
          <w:p w:rsidR="006F6F92" w:rsidRDefault="00D86EF7">
            <w:pPr>
              <w:jc w:val="center"/>
            </w:pPr>
            <w:r>
              <w:rPr>
                <w:color w:val="000000"/>
                <w:sz w:val="24"/>
              </w:rPr>
              <w:t>6</w:t>
            </w:r>
          </w:p>
        </w:tc>
        <w:tc>
          <w:tcPr>
            <w:tcW w:w="1650" w:type="dxa"/>
            <w:vAlign w:val="center"/>
          </w:tcPr>
          <w:p w:rsidR="006F6F92" w:rsidRDefault="00D86EF7">
            <w:pPr>
              <w:jc w:val="center"/>
            </w:pPr>
            <w:r>
              <w:rPr>
                <w:color w:val="000000"/>
                <w:sz w:val="24"/>
              </w:rPr>
              <w:t>600030</w:t>
            </w:r>
          </w:p>
        </w:tc>
        <w:tc>
          <w:tcPr>
            <w:tcW w:w="1980" w:type="dxa"/>
            <w:vAlign w:val="center"/>
          </w:tcPr>
          <w:p w:rsidR="006F6F92" w:rsidRDefault="00D86EF7">
            <w:pPr>
              <w:jc w:val="center"/>
            </w:pPr>
            <w:r>
              <w:rPr>
                <w:color w:val="000000"/>
                <w:sz w:val="24"/>
              </w:rPr>
              <w:t>中信证券</w:t>
            </w:r>
          </w:p>
        </w:tc>
        <w:tc>
          <w:tcPr>
            <w:tcW w:w="2880" w:type="dxa"/>
            <w:vAlign w:val="center"/>
          </w:tcPr>
          <w:p w:rsidR="006F6F92" w:rsidRDefault="00D86EF7">
            <w:pPr>
              <w:jc w:val="right"/>
            </w:pPr>
            <w:r>
              <w:rPr>
                <w:color w:val="000000"/>
                <w:sz w:val="24"/>
              </w:rPr>
              <w:t>11,657,314.00</w:t>
            </w:r>
          </w:p>
        </w:tc>
        <w:tc>
          <w:tcPr>
            <w:tcW w:w="1620" w:type="dxa"/>
            <w:vAlign w:val="center"/>
          </w:tcPr>
          <w:p w:rsidR="006F6F92" w:rsidRDefault="00D86EF7">
            <w:pPr>
              <w:jc w:val="right"/>
            </w:pPr>
            <w:r>
              <w:rPr>
                <w:color w:val="000000"/>
                <w:sz w:val="24"/>
              </w:rPr>
              <w:t>4.88</w:t>
            </w:r>
          </w:p>
        </w:tc>
      </w:tr>
      <w:tr w:rsidR="006F6F92">
        <w:tc>
          <w:tcPr>
            <w:tcW w:w="870" w:type="dxa"/>
            <w:vAlign w:val="center"/>
          </w:tcPr>
          <w:p w:rsidR="006F6F92" w:rsidRDefault="00D86EF7">
            <w:pPr>
              <w:jc w:val="center"/>
            </w:pPr>
            <w:r>
              <w:rPr>
                <w:color w:val="000000"/>
                <w:sz w:val="24"/>
              </w:rPr>
              <w:t>7</w:t>
            </w:r>
          </w:p>
        </w:tc>
        <w:tc>
          <w:tcPr>
            <w:tcW w:w="1650" w:type="dxa"/>
            <w:vAlign w:val="center"/>
          </w:tcPr>
          <w:p w:rsidR="006F6F92" w:rsidRDefault="00D86EF7">
            <w:pPr>
              <w:jc w:val="center"/>
            </w:pPr>
            <w:r>
              <w:rPr>
                <w:color w:val="000000"/>
                <w:sz w:val="24"/>
              </w:rPr>
              <w:t>600519</w:t>
            </w:r>
          </w:p>
        </w:tc>
        <w:tc>
          <w:tcPr>
            <w:tcW w:w="1980" w:type="dxa"/>
            <w:vAlign w:val="center"/>
          </w:tcPr>
          <w:p w:rsidR="006F6F92" w:rsidRDefault="00D86EF7">
            <w:pPr>
              <w:jc w:val="center"/>
            </w:pPr>
            <w:r>
              <w:rPr>
                <w:color w:val="000000"/>
                <w:sz w:val="24"/>
              </w:rPr>
              <w:t>贵州茅台</w:t>
            </w:r>
          </w:p>
        </w:tc>
        <w:tc>
          <w:tcPr>
            <w:tcW w:w="2880" w:type="dxa"/>
            <w:vAlign w:val="center"/>
          </w:tcPr>
          <w:p w:rsidR="006F6F92" w:rsidRDefault="00D86EF7">
            <w:pPr>
              <w:jc w:val="right"/>
            </w:pPr>
            <w:r>
              <w:rPr>
                <w:color w:val="000000"/>
                <w:sz w:val="24"/>
              </w:rPr>
              <w:t>11,118,255.15</w:t>
            </w:r>
          </w:p>
        </w:tc>
        <w:tc>
          <w:tcPr>
            <w:tcW w:w="1620" w:type="dxa"/>
            <w:vAlign w:val="center"/>
          </w:tcPr>
          <w:p w:rsidR="006F6F92" w:rsidRDefault="00D86EF7">
            <w:pPr>
              <w:jc w:val="right"/>
            </w:pPr>
            <w:r>
              <w:rPr>
                <w:color w:val="000000"/>
                <w:sz w:val="24"/>
              </w:rPr>
              <w:t>4.65</w:t>
            </w:r>
          </w:p>
        </w:tc>
      </w:tr>
      <w:tr w:rsidR="006F6F92">
        <w:tc>
          <w:tcPr>
            <w:tcW w:w="870" w:type="dxa"/>
            <w:vAlign w:val="center"/>
          </w:tcPr>
          <w:p w:rsidR="006F6F92" w:rsidRDefault="00D86EF7">
            <w:pPr>
              <w:jc w:val="center"/>
            </w:pPr>
            <w:r>
              <w:rPr>
                <w:color w:val="000000"/>
                <w:sz w:val="24"/>
              </w:rPr>
              <w:t>8</w:t>
            </w:r>
          </w:p>
        </w:tc>
        <w:tc>
          <w:tcPr>
            <w:tcW w:w="1650" w:type="dxa"/>
            <w:vAlign w:val="center"/>
          </w:tcPr>
          <w:p w:rsidR="006F6F92" w:rsidRDefault="00D86EF7">
            <w:pPr>
              <w:jc w:val="center"/>
            </w:pPr>
            <w:r>
              <w:rPr>
                <w:color w:val="000000"/>
                <w:sz w:val="24"/>
              </w:rPr>
              <w:t>000625</w:t>
            </w:r>
          </w:p>
        </w:tc>
        <w:tc>
          <w:tcPr>
            <w:tcW w:w="1980" w:type="dxa"/>
            <w:vAlign w:val="center"/>
          </w:tcPr>
          <w:p w:rsidR="006F6F92" w:rsidRDefault="00D86EF7">
            <w:pPr>
              <w:jc w:val="center"/>
            </w:pPr>
            <w:r>
              <w:rPr>
                <w:color w:val="000000"/>
                <w:sz w:val="24"/>
              </w:rPr>
              <w:t>长安汽车</w:t>
            </w:r>
          </w:p>
        </w:tc>
        <w:tc>
          <w:tcPr>
            <w:tcW w:w="2880" w:type="dxa"/>
            <w:vAlign w:val="center"/>
          </w:tcPr>
          <w:p w:rsidR="006F6F92" w:rsidRDefault="00D86EF7">
            <w:pPr>
              <w:jc w:val="right"/>
            </w:pPr>
            <w:r>
              <w:rPr>
                <w:color w:val="000000"/>
                <w:sz w:val="24"/>
              </w:rPr>
              <w:t>10,823,162.46</w:t>
            </w:r>
          </w:p>
        </w:tc>
        <w:tc>
          <w:tcPr>
            <w:tcW w:w="1620" w:type="dxa"/>
            <w:vAlign w:val="center"/>
          </w:tcPr>
          <w:p w:rsidR="006F6F92" w:rsidRDefault="00D86EF7">
            <w:pPr>
              <w:jc w:val="right"/>
            </w:pPr>
            <w:r>
              <w:rPr>
                <w:color w:val="000000"/>
                <w:sz w:val="24"/>
              </w:rPr>
              <w:t>4.53</w:t>
            </w:r>
          </w:p>
        </w:tc>
      </w:tr>
      <w:tr w:rsidR="006F6F92">
        <w:tc>
          <w:tcPr>
            <w:tcW w:w="870" w:type="dxa"/>
            <w:vAlign w:val="center"/>
          </w:tcPr>
          <w:p w:rsidR="006F6F92" w:rsidRDefault="00D86EF7">
            <w:pPr>
              <w:jc w:val="center"/>
            </w:pPr>
            <w:r>
              <w:rPr>
                <w:color w:val="000000"/>
                <w:sz w:val="24"/>
              </w:rPr>
              <w:t>9</w:t>
            </w:r>
          </w:p>
        </w:tc>
        <w:tc>
          <w:tcPr>
            <w:tcW w:w="1650" w:type="dxa"/>
            <w:vAlign w:val="center"/>
          </w:tcPr>
          <w:p w:rsidR="006F6F92" w:rsidRDefault="00D86EF7">
            <w:pPr>
              <w:jc w:val="center"/>
            </w:pPr>
            <w:r>
              <w:rPr>
                <w:color w:val="000000"/>
                <w:sz w:val="24"/>
              </w:rPr>
              <w:t>600739</w:t>
            </w:r>
          </w:p>
        </w:tc>
        <w:tc>
          <w:tcPr>
            <w:tcW w:w="1980" w:type="dxa"/>
            <w:vAlign w:val="center"/>
          </w:tcPr>
          <w:p w:rsidR="006F6F92" w:rsidRDefault="00D86EF7">
            <w:pPr>
              <w:jc w:val="center"/>
            </w:pPr>
            <w:r>
              <w:rPr>
                <w:color w:val="000000"/>
                <w:sz w:val="24"/>
              </w:rPr>
              <w:t>辽宁成大</w:t>
            </w:r>
          </w:p>
        </w:tc>
        <w:tc>
          <w:tcPr>
            <w:tcW w:w="2880" w:type="dxa"/>
            <w:vAlign w:val="center"/>
          </w:tcPr>
          <w:p w:rsidR="006F6F92" w:rsidRDefault="00D86EF7">
            <w:pPr>
              <w:jc w:val="right"/>
            </w:pPr>
            <w:r>
              <w:rPr>
                <w:color w:val="000000"/>
                <w:sz w:val="24"/>
              </w:rPr>
              <w:t>10,705,823.99</w:t>
            </w:r>
          </w:p>
        </w:tc>
        <w:tc>
          <w:tcPr>
            <w:tcW w:w="1620" w:type="dxa"/>
            <w:vAlign w:val="center"/>
          </w:tcPr>
          <w:p w:rsidR="006F6F92" w:rsidRDefault="00D86EF7">
            <w:pPr>
              <w:jc w:val="right"/>
            </w:pPr>
            <w:r>
              <w:rPr>
                <w:color w:val="000000"/>
                <w:sz w:val="24"/>
              </w:rPr>
              <w:t>4.48</w:t>
            </w:r>
          </w:p>
        </w:tc>
      </w:tr>
      <w:tr w:rsidR="006F6F92">
        <w:tc>
          <w:tcPr>
            <w:tcW w:w="870" w:type="dxa"/>
            <w:vAlign w:val="center"/>
          </w:tcPr>
          <w:p w:rsidR="006F6F92" w:rsidRDefault="00D86EF7">
            <w:pPr>
              <w:jc w:val="center"/>
            </w:pPr>
            <w:r>
              <w:rPr>
                <w:color w:val="000000"/>
                <w:sz w:val="24"/>
              </w:rPr>
              <w:t>10</w:t>
            </w:r>
          </w:p>
        </w:tc>
        <w:tc>
          <w:tcPr>
            <w:tcW w:w="1650" w:type="dxa"/>
            <w:vAlign w:val="center"/>
          </w:tcPr>
          <w:p w:rsidR="006F6F92" w:rsidRDefault="00D86EF7">
            <w:pPr>
              <w:jc w:val="center"/>
            </w:pPr>
            <w:r>
              <w:rPr>
                <w:color w:val="000000"/>
                <w:sz w:val="24"/>
              </w:rPr>
              <w:t>000768</w:t>
            </w:r>
          </w:p>
        </w:tc>
        <w:tc>
          <w:tcPr>
            <w:tcW w:w="1980" w:type="dxa"/>
            <w:vAlign w:val="center"/>
          </w:tcPr>
          <w:p w:rsidR="006F6F92" w:rsidRDefault="00D86EF7">
            <w:pPr>
              <w:jc w:val="center"/>
            </w:pPr>
            <w:r>
              <w:rPr>
                <w:color w:val="000000"/>
                <w:sz w:val="24"/>
              </w:rPr>
              <w:t>中航飞机</w:t>
            </w:r>
          </w:p>
        </w:tc>
        <w:tc>
          <w:tcPr>
            <w:tcW w:w="2880" w:type="dxa"/>
            <w:vAlign w:val="center"/>
          </w:tcPr>
          <w:p w:rsidR="006F6F92" w:rsidRDefault="00D86EF7">
            <w:pPr>
              <w:jc w:val="right"/>
            </w:pPr>
            <w:r>
              <w:rPr>
                <w:color w:val="000000"/>
                <w:sz w:val="24"/>
              </w:rPr>
              <w:t>10,336,689.31</w:t>
            </w:r>
          </w:p>
        </w:tc>
        <w:tc>
          <w:tcPr>
            <w:tcW w:w="1620" w:type="dxa"/>
            <w:vAlign w:val="center"/>
          </w:tcPr>
          <w:p w:rsidR="006F6F92" w:rsidRDefault="00D86EF7">
            <w:pPr>
              <w:jc w:val="right"/>
            </w:pPr>
            <w:r>
              <w:rPr>
                <w:color w:val="000000"/>
                <w:sz w:val="24"/>
              </w:rPr>
              <w:t>4.32</w:t>
            </w:r>
          </w:p>
        </w:tc>
      </w:tr>
      <w:tr w:rsidR="006F6F92">
        <w:tc>
          <w:tcPr>
            <w:tcW w:w="870" w:type="dxa"/>
            <w:vAlign w:val="center"/>
          </w:tcPr>
          <w:p w:rsidR="006F6F92" w:rsidRDefault="00D86EF7">
            <w:pPr>
              <w:jc w:val="center"/>
            </w:pPr>
            <w:r>
              <w:rPr>
                <w:color w:val="000000"/>
                <w:sz w:val="24"/>
              </w:rPr>
              <w:t>11</w:t>
            </w:r>
          </w:p>
        </w:tc>
        <w:tc>
          <w:tcPr>
            <w:tcW w:w="1650" w:type="dxa"/>
            <w:vAlign w:val="center"/>
          </w:tcPr>
          <w:p w:rsidR="006F6F92" w:rsidRDefault="00D86EF7">
            <w:pPr>
              <w:jc w:val="center"/>
            </w:pPr>
            <w:r>
              <w:rPr>
                <w:color w:val="000000"/>
                <w:sz w:val="24"/>
              </w:rPr>
              <w:t>600422</w:t>
            </w:r>
          </w:p>
        </w:tc>
        <w:tc>
          <w:tcPr>
            <w:tcW w:w="1980" w:type="dxa"/>
            <w:vAlign w:val="center"/>
          </w:tcPr>
          <w:p w:rsidR="006F6F92" w:rsidRDefault="00D86EF7">
            <w:pPr>
              <w:jc w:val="center"/>
            </w:pPr>
            <w:r>
              <w:rPr>
                <w:color w:val="000000"/>
                <w:sz w:val="24"/>
              </w:rPr>
              <w:t>昆药集团</w:t>
            </w:r>
          </w:p>
        </w:tc>
        <w:tc>
          <w:tcPr>
            <w:tcW w:w="2880" w:type="dxa"/>
            <w:vAlign w:val="center"/>
          </w:tcPr>
          <w:p w:rsidR="006F6F92" w:rsidRDefault="00D86EF7">
            <w:pPr>
              <w:jc w:val="right"/>
            </w:pPr>
            <w:r>
              <w:rPr>
                <w:color w:val="000000"/>
                <w:sz w:val="24"/>
              </w:rPr>
              <w:t>10,007,005.61</w:t>
            </w:r>
          </w:p>
        </w:tc>
        <w:tc>
          <w:tcPr>
            <w:tcW w:w="1620" w:type="dxa"/>
            <w:vAlign w:val="center"/>
          </w:tcPr>
          <w:p w:rsidR="006F6F92" w:rsidRDefault="00D86EF7">
            <w:pPr>
              <w:jc w:val="right"/>
            </w:pPr>
            <w:r>
              <w:rPr>
                <w:color w:val="000000"/>
                <w:sz w:val="24"/>
              </w:rPr>
              <w:t>4.19</w:t>
            </w:r>
          </w:p>
        </w:tc>
      </w:tr>
      <w:tr w:rsidR="006F6F92">
        <w:tc>
          <w:tcPr>
            <w:tcW w:w="870" w:type="dxa"/>
            <w:vAlign w:val="center"/>
          </w:tcPr>
          <w:p w:rsidR="006F6F92" w:rsidRDefault="00D86EF7">
            <w:pPr>
              <w:jc w:val="center"/>
            </w:pPr>
            <w:r>
              <w:rPr>
                <w:color w:val="000000"/>
                <w:sz w:val="24"/>
              </w:rPr>
              <w:t>12</w:t>
            </w:r>
          </w:p>
        </w:tc>
        <w:tc>
          <w:tcPr>
            <w:tcW w:w="1650" w:type="dxa"/>
            <w:vAlign w:val="center"/>
          </w:tcPr>
          <w:p w:rsidR="006F6F92" w:rsidRDefault="00D86EF7">
            <w:pPr>
              <w:jc w:val="center"/>
            </w:pPr>
            <w:r>
              <w:rPr>
                <w:color w:val="000000"/>
                <w:sz w:val="24"/>
              </w:rPr>
              <w:t>300173</w:t>
            </w:r>
          </w:p>
        </w:tc>
        <w:tc>
          <w:tcPr>
            <w:tcW w:w="1980" w:type="dxa"/>
            <w:vAlign w:val="center"/>
          </w:tcPr>
          <w:p w:rsidR="006F6F92" w:rsidRDefault="00D86EF7">
            <w:pPr>
              <w:jc w:val="center"/>
            </w:pPr>
            <w:r>
              <w:rPr>
                <w:color w:val="000000"/>
                <w:sz w:val="24"/>
              </w:rPr>
              <w:t>松德股份</w:t>
            </w:r>
          </w:p>
        </w:tc>
        <w:tc>
          <w:tcPr>
            <w:tcW w:w="2880" w:type="dxa"/>
            <w:vAlign w:val="center"/>
          </w:tcPr>
          <w:p w:rsidR="006F6F92" w:rsidRDefault="00D86EF7">
            <w:pPr>
              <w:jc w:val="right"/>
            </w:pPr>
            <w:r>
              <w:rPr>
                <w:color w:val="000000"/>
                <w:sz w:val="24"/>
              </w:rPr>
              <w:t>9,850,765.81</w:t>
            </w:r>
          </w:p>
        </w:tc>
        <w:tc>
          <w:tcPr>
            <w:tcW w:w="1620" w:type="dxa"/>
            <w:vAlign w:val="center"/>
          </w:tcPr>
          <w:p w:rsidR="006F6F92" w:rsidRDefault="00D86EF7">
            <w:pPr>
              <w:jc w:val="right"/>
            </w:pPr>
            <w:r>
              <w:rPr>
                <w:color w:val="000000"/>
                <w:sz w:val="24"/>
              </w:rPr>
              <w:t>4.12</w:t>
            </w:r>
          </w:p>
        </w:tc>
      </w:tr>
      <w:tr w:rsidR="006F6F92">
        <w:tc>
          <w:tcPr>
            <w:tcW w:w="870" w:type="dxa"/>
            <w:vAlign w:val="center"/>
          </w:tcPr>
          <w:p w:rsidR="006F6F92" w:rsidRDefault="00D86EF7">
            <w:pPr>
              <w:jc w:val="center"/>
            </w:pPr>
            <w:r>
              <w:rPr>
                <w:color w:val="000000"/>
                <w:sz w:val="24"/>
              </w:rPr>
              <w:t>13</w:t>
            </w:r>
          </w:p>
        </w:tc>
        <w:tc>
          <w:tcPr>
            <w:tcW w:w="1650" w:type="dxa"/>
            <w:vAlign w:val="center"/>
          </w:tcPr>
          <w:p w:rsidR="006F6F92" w:rsidRDefault="00D86EF7">
            <w:pPr>
              <w:jc w:val="center"/>
            </w:pPr>
            <w:r>
              <w:rPr>
                <w:color w:val="000000"/>
                <w:sz w:val="24"/>
              </w:rPr>
              <w:t>600316</w:t>
            </w:r>
          </w:p>
        </w:tc>
        <w:tc>
          <w:tcPr>
            <w:tcW w:w="1980" w:type="dxa"/>
            <w:vAlign w:val="center"/>
          </w:tcPr>
          <w:p w:rsidR="006F6F92" w:rsidRDefault="00D86EF7">
            <w:pPr>
              <w:jc w:val="center"/>
            </w:pPr>
            <w:r>
              <w:rPr>
                <w:color w:val="000000"/>
                <w:sz w:val="24"/>
              </w:rPr>
              <w:t>洪都航空</w:t>
            </w:r>
          </w:p>
        </w:tc>
        <w:tc>
          <w:tcPr>
            <w:tcW w:w="2880" w:type="dxa"/>
            <w:vAlign w:val="center"/>
          </w:tcPr>
          <w:p w:rsidR="006F6F92" w:rsidRDefault="00D86EF7">
            <w:pPr>
              <w:jc w:val="right"/>
            </w:pPr>
            <w:r>
              <w:rPr>
                <w:color w:val="000000"/>
                <w:sz w:val="24"/>
              </w:rPr>
              <w:t>9,836,271.90</w:t>
            </w:r>
          </w:p>
        </w:tc>
        <w:tc>
          <w:tcPr>
            <w:tcW w:w="1620" w:type="dxa"/>
            <w:vAlign w:val="center"/>
          </w:tcPr>
          <w:p w:rsidR="006F6F92" w:rsidRDefault="00D86EF7">
            <w:pPr>
              <w:jc w:val="right"/>
            </w:pPr>
            <w:r>
              <w:rPr>
                <w:color w:val="000000"/>
                <w:sz w:val="24"/>
              </w:rPr>
              <w:t>4.11</w:t>
            </w:r>
          </w:p>
        </w:tc>
      </w:tr>
      <w:tr w:rsidR="006F6F92">
        <w:tc>
          <w:tcPr>
            <w:tcW w:w="870" w:type="dxa"/>
            <w:vAlign w:val="center"/>
          </w:tcPr>
          <w:p w:rsidR="006F6F92" w:rsidRDefault="00D86EF7">
            <w:pPr>
              <w:jc w:val="center"/>
            </w:pPr>
            <w:r>
              <w:rPr>
                <w:color w:val="000000"/>
                <w:sz w:val="24"/>
              </w:rPr>
              <w:t>14</w:t>
            </w:r>
          </w:p>
        </w:tc>
        <w:tc>
          <w:tcPr>
            <w:tcW w:w="1650" w:type="dxa"/>
            <w:vAlign w:val="center"/>
          </w:tcPr>
          <w:p w:rsidR="006F6F92" w:rsidRDefault="00D86EF7">
            <w:pPr>
              <w:jc w:val="center"/>
            </w:pPr>
            <w:r>
              <w:rPr>
                <w:color w:val="000000"/>
                <w:sz w:val="24"/>
              </w:rPr>
              <w:t>600155</w:t>
            </w:r>
          </w:p>
        </w:tc>
        <w:tc>
          <w:tcPr>
            <w:tcW w:w="1980" w:type="dxa"/>
            <w:vAlign w:val="center"/>
          </w:tcPr>
          <w:p w:rsidR="006F6F92" w:rsidRDefault="00D86EF7">
            <w:pPr>
              <w:jc w:val="center"/>
            </w:pPr>
            <w:r>
              <w:rPr>
                <w:color w:val="000000"/>
                <w:sz w:val="24"/>
              </w:rPr>
              <w:t>宝硕股份</w:t>
            </w:r>
          </w:p>
        </w:tc>
        <w:tc>
          <w:tcPr>
            <w:tcW w:w="2880" w:type="dxa"/>
            <w:vAlign w:val="center"/>
          </w:tcPr>
          <w:p w:rsidR="006F6F92" w:rsidRDefault="00D86EF7">
            <w:pPr>
              <w:jc w:val="right"/>
            </w:pPr>
            <w:r>
              <w:rPr>
                <w:color w:val="000000"/>
                <w:sz w:val="24"/>
              </w:rPr>
              <w:t>9,288,454.27</w:t>
            </w:r>
          </w:p>
        </w:tc>
        <w:tc>
          <w:tcPr>
            <w:tcW w:w="1620" w:type="dxa"/>
            <w:vAlign w:val="center"/>
          </w:tcPr>
          <w:p w:rsidR="006F6F92" w:rsidRDefault="00D86EF7">
            <w:pPr>
              <w:jc w:val="right"/>
            </w:pPr>
            <w:r>
              <w:rPr>
                <w:color w:val="000000"/>
                <w:sz w:val="24"/>
              </w:rPr>
              <w:t>3.88</w:t>
            </w:r>
          </w:p>
        </w:tc>
      </w:tr>
      <w:tr w:rsidR="006F6F92">
        <w:tc>
          <w:tcPr>
            <w:tcW w:w="870" w:type="dxa"/>
            <w:vAlign w:val="center"/>
          </w:tcPr>
          <w:p w:rsidR="006F6F92" w:rsidRDefault="00D86EF7">
            <w:pPr>
              <w:jc w:val="center"/>
            </w:pPr>
            <w:r>
              <w:rPr>
                <w:color w:val="000000"/>
                <w:sz w:val="24"/>
              </w:rPr>
              <w:t>15</w:t>
            </w:r>
          </w:p>
        </w:tc>
        <w:tc>
          <w:tcPr>
            <w:tcW w:w="1650" w:type="dxa"/>
            <w:vAlign w:val="center"/>
          </w:tcPr>
          <w:p w:rsidR="006F6F92" w:rsidRDefault="00D86EF7">
            <w:pPr>
              <w:jc w:val="center"/>
            </w:pPr>
            <w:r>
              <w:rPr>
                <w:color w:val="000000"/>
                <w:sz w:val="24"/>
              </w:rPr>
              <w:t>601988</w:t>
            </w:r>
          </w:p>
        </w:tc>
        <w:tc>
          <w:tcPr>
            <w:tcW w:w="1980" w:type="dxa"/>
            <w:vAlign w:val="center"/>
          </w:tcPr>
          <w:p w:rsidR="006F6F92" w:rsidRDefault="00D86EF7">
            <w:pPr>
              <w:jc w:val="center"/>
            </w:pPr>
            <w:r>
              <w:rPr>
                <w:color w:val="000000"/>
                <w:sz w:val="24"/>
              </w:rPr>
              <w:t>中国银行</w:t>
            </w:r>
          </w:p>
        </w:tc>
        <w:tc>
          <w:tcPr>
            <w:tcW w:w="2880" w:type="dxa"/>
            <w:vAlign w:val="center"/>
          </w:tcPr>
          <w:p w:rsidR="006F6F92" w:rsidRDefault="00D86EF7">
            <w:pPr>
              <w:jc w:val="right"/>
            </w:pPr>
            <w:r>
              <w:rPr>
                <w:color w:val="000000"/>
                <w:sz w:val="24"/>
              </w:rPr>
              <w:t>9,053,400.00</w:t>
            </w:r>
          </w:p>
        </w:tc>
        <w:tc>
          <w:tcPr>
            <w:tcW w:w="1620" w:type="dxa"/>
            <w:vAlign w:val="center"/>
          </w:tcPr>
          <w:p w:rsidR="006F6F92" w:rsidRDefault="00D86EF7">
            <w:pPr>
              <w:jc w:val="right"/>
            </w:pPr>
            <w:r>
              <w:rPr>
                <w:color w:val="000000"/>
                <w:sz w:val="24"/>
              </w:rPr>
              <w:t>3.79</w:t>
            </w:r>
          </w:p>
        </w:tc>
      </w:tr>
      <w:tr w:rsidR="006F6F92">
        <w:tc>
          <w:tcPr>
            <w:tcW w:w="870" w:type="dxa"/>
            <w:vAlign w:val="center"/>
          </w:tcPr>
          <w:p w:rsidR="006F6F92" w:rsidRDefault="00D86EF7">
            <w:pPr>
              <w:jc w:val="center"/>
            </w:pPr>
            <w:r>
              <w:rPr>
                <w:color w:val="000000"/>
                <w:sz w:val="24"/>
              </w:rPr>
              <w:t>16</w:t>
            </w:r>
          </w:p>
        </w:tc>
        <w:tc>
          <w:tcPr>
            <w:tcW w:w="1650" w:type="dxa"/>
            <w:vAlign w:val="center"/>
          </w:tcPr>
          <w:p w:rsidR="006F6F92" w:rsidRDefault="00D86EF7">
            <w:pPr>
              <w:jc w:val="center"/>
            </w:pPr>
            <w:r>
              <w:rPr>
                <w:color w:val="000000"/>
                <w:sz w:val="24"/>
              </w:rPr>
              <w:t>600158</w:t>
            </w:r>
          </w:p>
        </w:tc>
        <w:tc>
          <w:tcPr>
            <w:tcW w:w="1980" w:type="dxa"/>
            <w:vAlign w:val="center"/>
          </w:tcPr>
          <w:p w:rsidR="006F6F92" w:rsidRDefault="00D86EF7">
            <w:pPr>
              <w:jc w:val="center"/>
            </w:pPr>
            <w:r>
              <w:rPr>
                <w:color w:val="000000"/>
                <w:sz w:val="24"/>
              </w:rPr>
              <w:t>中体产业</w:t>
            </w:r>
          </w:p>
        </w:tc>
        <w:tc>
          <w:tcPr>
            <w:tcW w:w="2880" w:type="dxa"/>
            <w:vAlign w:val="center"/>
          </w:tcPr>
          <w:p w:rsidR="006F6F92" w:rsidRDefault="00D86EF7">
            <w:pPr>
              <w:jc w:val="right"/>
            </w:pPr>
            <w:r>
              <w:rPr>
                <w:color w:val="000000"/>
                <w:sz w:val="24"/>
              </w:rPr>
              <w:t>8,824,343.77</w:t>
            </w:r>
          </w:p>
        </w:tc>
        <w:tc>
          <w:tcPr>
            <w:tcW w:w="1620" w:type="dxa"/>
            <w:vAlign w:val="center"/>
          </w:tcPr>
          <w:p w:rsidR="006F6F92" w:rsidRDefault="00D86EF7">
            <w:pPr>
              <w:jc w:val="right"/>
            </w:pPr>
            <w:r>
              <w:rPr>
                <w:color w:val="000000"/>
                <w:sz w:val="24"/>
              </w:rPr>
              <w:t>3.69</w:t>
            </w:r>
          </w:p>
        </w:tc>
      </w:tr>
      <w:tr w:rsidR="006F6F92">
        <w:tc>
          <w:tcPr>
            <w:tcW w:w="870" w:type="dxa"/>
            <w:vAlign w:val="center"/>
          </w:tcPr>
          <w:p w:rsidR="006F6F92" w:rsidRDefault="00D86EF7">
            <w:pPr>
              <w:jc w:val="center"/>
            </w:pPr>
            <w:r>
              <w:rPr>
                <w:color w:val="000000"/>
                <w:sz w:val="24"/>
              </w:rPr>
              <w:t>17</w:t>
            </w:r>
          </w:p>
        </w:tc>
        <w:tc>
          <w:tcPr>
            <w:tcW w:w="1650" w:type="dxa"/>
            <w:vAlign w:val="center"/>
          </w:tcPr>
          <w:p w:rsidR="006F6F92" w:rsidRDefault="00D86EF7">
            <w:pPr>
              <w:jc w:val="center"/>
            </w:pPr>
            <w:r>
              <w:rPr>
                <w:color w:val="000000"/>
                <w:sz w:val="24"/>
              </w:rPr>
              <w:t>002317</w:t>
            </w:r>
          </w:p>
        </w:tc>
        <w:tc>
          <w:tcPr>
            <w:tcW w:w="1980" w:type="dxa"/>
            <w:vAlign w:val="center"/>
          </w:tcPr>
          <w:p w:rsidR="006F6F92" w:rsidRDefault="00D86EF7">
            <w:pPr>
              <w:jc w:val="center"/>
            </w:pPr>
            <w:r>
              <w:rPr>
                <w:color w:val="000000"/>
                <w:sz w:val="24"/>
              </w:rPr>
              <w:t>众生药业</w:t>
            </w:r>
          </w:p>
        </w:tc>
        <w:tc>
          <w:tcPr>
            <w:tcW w:w="2880" w:type="dxa"/>
            <w:vAlign w:val="center"/>
          </w:tcPr>
          <w:p w:rsidR="006F6F92" w:rsidRDefault="00D86EF7">
            <w:pPr>
              <w:jc w:val="right"/>
            </w:pPr>
            <w:r>
              <w:rPr>
                <w:color w:val="000000"/>
                <w:sz w:val="24"/>
              </w:rPr>
              <w:t>8,772,790.15</w:t>
            </w:r>
          </w:p>
        </w:tc>
        <w:tc>
          <w:tcPr>
            <w:tcW w:w="1620" w:type="dxa"/>
            <w:vAlign w:val="center"/>
          </w:tcPr>
          <w:p w:rsidR="006F6F92" w:rsidRDefault="00D86EF7">
            <w:pPr>
              <w:jc w:val="right"/>
            </w:pPr>
            <w:r>
              <w:rPr>
                <w:color w:val="000000"/>
                <w:sz w:val="24"/>
              </w:rPr>
              <w:t>3.67</w:t>
            </w:r>
          </w:p>
        </w:tc>
      </w:tr>
      <w:tr w:rsidR="006F6F92">
        <w:tc>
          <w:tcPr>
            <w:tcW w:w="870" w:type="dxa"/>
            <w:vAlign w:val="center"/>
          </w:tcPr>
          <w:p w:rsidR="006F6F92" w:rsidRDefault="00D86EF7">
            <w:pPr>
              <w:jc w:val="center"/>
            </w:pPr>
            <w:r>
              <w:rPr>
                <w:color w:val="000000"/>
                <w:sz w:val="24"/>
              </w:rPr>
              <w:t>18</w:t>
            </w:r>
          </w:p>
        </w:tc>
        <w:tc>
          <w:tcPr>
            <w:tcW w:w="1650" w:type="dxa"/>
            <w:vAlign w:val="center"/>
          </w:tcPr>
          <w:p w:rsidR="006F6F92" w:rsidRDefault="00D86EF7">
            <w:pPr>
              <w:jc w:val="center"/>
            </w:pPr>
            <w:r>
              <w:rPr>
                <w:color w:val="000000"/>
                <w:sz w:val="24"/>
              </w:rPr>
              <w:t>000402</w:t>
            </w:r>
          </w:p>
        </w:tc>
        <w:tc>
          <w:tcPr>
            <w:tcW w:w="1980" w:type="dxa"/>
            <w:vAlign w:val="center"/>
          </w:tcPr>
          <w:p w:rsidR="006F6F92" w:rsidRDefault="00D86EF7">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6F6F92" w:rsidRDefault="00D86EF7">
            <w:pPr>
              <w:jc w:val="right"/>
            </w:pPr>
            <w:r>
              <w:rPr>
                <w:color w:val="000000"/>
                <w:sz w:val="24"/>
              </w:rPr>
              <w:t>8,649,169.66</w:t>
            </w:r>
          </w:p>
        </w:tc>
        <w:tc>
          <w:tcPr>
            <w:tcW w:w="1620" w:type="dxa"/>
            <w:vAlign w:val="center"/>
          </w:tcPr>
          <w:p w:rsidR="006F6F92" w:rsidRDefault="00D86EF7">
            <w:pPr>
              <w:jc w:val="right"/>
            </w:pPr>
            <w:r>
              <w:rPr>
                <w:color w:val="000000"/>
                <w:sz w:val="24"/>
              </w:rPr>
              <w:t>3.62</w:t>
            </w:r>
          </w:p>
        </w:tc>
      </w:tr>
      <w:tr w:rsidR="006F6F92">
        <w:tc>
          <w:tcPr>
            <w:tcW w:w="870" w:type="dxa"/>
            <w:vAlign w:val="center"/>
          </w:tcPr>
          <w:p w:rsidR="006F6F92" w:rsidRDefault="00D86EF7">
            <w:pPr>
              <w:jc w:val="center"/>
            </w:pPr>
            <w:r>
              <w:rPr>
                <w:color w:val="000000"/>
                <w:sz w:val="24"/>
              </w:rPr>
              <w:t>19</w:t>
            </w:r>
          </w:p>
        </w:tc>
        <w:tc>
          <w:tcPr>
            <w:tcW w:w="1650" w:type="dxa"/>
            <w:vAlign w:val="center"/>
          </w:tcPr>
          <w:p w:rsidR="006F6F92" w:rsidRDefault="00D86EF7">
            <w:pPr>
              <w:jc w:val="center"/>
            </w:pPr>
            <w:r>
              <w:rPr>
                <w:color w:val="000000"/>
                <w:sz w:val="24"/>
              </w:rPr>
              <w:t>600057</w:t>
            </w:r>
          </w:p>
        </w:tc>
        <w:tc>
          <w:tcPr>
            <w:tcW w:w="1980" w:type="dxa"/>
            <w:vAlign w:val="center"/>
          </w:tcPr>
          <w:p w:rsidR="006F6F92" w:rsidRDefault="00D86EF7">
            <w:pPr>
              <w:jc w:val="center"/>
            </w:pPr>
            <w:r>
              <w:rPr>
                <w:color w:val="000000"/>
                <w:sz w:val="24"/>
              </w:rPr>
              <w:t>象屿股份</w:t>
            </w:r>
          </w:p>
        </w:tc>
        <w:tc>
          <w:tcPr>
            <w:tcW w:w="2880" w:type="dxa"/>
            <w:vAlign w:val="center"/>
          </w:tcPr>
          <w:p w:rsidR="006F6F92" w:rsidRDefault="00D86EF7">
            <w:pPr>
              <w:jc w:val="right"/>
            </w:pPr>
            <w:r>
              <w:rPr>
                <w:color w:val="000000"/>
                <w:sz w:val="24"/>
              </w:rPr>
              <w:t>8,388,975.92</w:t>
            </w:r>
          </w:p>
        </w:tc>
        <w:tc>
          <w:tcPr>
            <w:tcW w:w="1620" w:type="dxa"/>
            <w:vAlign w:val="center"/>
          </w:tcPr>
          <w:p w:rsidR="006F6F92" w:rsidRDefault="00D86EF7">
            <w:pPr>
              <w:jc w:val="right"/>
            </w:pPr>
            <w:r>
              <w:rPr>
                <w:color w:val="000000"/>
                <w:sz w:val="24"/>
              </w:rPr>
              <w:t>3.51</w:t>
            </w:r>
          </w:p>
        </w:tc>
      </w:tr>
      <w:tr w:rsidR="006F6F92">
        <w:tc>
          <w:tcPr>
            <w:tcW w:w="870" w:type="dxa"/>
            <w:vAlign w:val="center"/>
          </w:tcPr>
          <w:p w:rsidR="006F6F92" w:rsidRDefault="00D86EF7">
            <w:pPr>
              <w:jc w:val="center"/>
            </w:pPr>
            <w:r>
              <w:rPr>
                <w:color w:val="000000"/>
                <w:sz w:val="24"/>
              </w:rPr>
              <w:t>20</w:t>
            </w:r>
          </w:p>
        </w:tc>
        <w:tc>
          <w:tcPr>
            <w:tcW w:w="1650" w:type="dxa"/>
            <w:vAlign w:val="center"/>
          </w:tcPr>
          <w:p w:rsidR="006F6F92" w:rsidRDefault="00D86EF7">
            <w:pPr>
              <w:jc w:val="center"/>
            </w:pPr>
            <w:r>
              <w:rPr>
                <w:color w:val="000000"/>
                <w:sz w:val="24"/>
              </w:rPr>
              <w:t>600588</w:t>
            </w:r>
          </w:p>
        </w:tc>
        <w:tc>
          <w:tcPr>
            <w:tcW w:w="1980" w:type="dxa"/>
            <w:vAlign w:val="center"/>
          </w:tcPr>
          <w:p w:rsidR="006F6F92" w:rsidRDefault="00D86EF7">
            <w:pPr>
              <w:jc w:val="center"/>
            </w:pPr>
            <w:r>
              <w:rPr>
                <w:color w:val="000000"/>
                <w:sz w:val="24"/>
              </w:rPr>
              <w:t>用友软件</w:t>
            </w:r>
          </w:p>
        </w:tc>
        <w:tc>
          <w:tcPr>
            <w:tcW w:w="2880" w:type="dxa"/>
            <w:vAlign w:val="center"/>
          </w:tcPr>
          <w:p w:rsidR="006F6F92" w:rsidRDefault="00D86EF7">
            <w:pPr>
              <w:jc w:val="right"/>
            </w:pPr>
            <w:r>
              <w:rPr>
                <w:color w:val="000000"/>
                <w:sz w:val="24"/>
              </w:rPr>
              <w:t>8,238,026.52</w:t>
            </w:r>
          </w:p>
        </w:tc>
        <w:tc>
          <w:tcPr>
            <w:tcW w:w="1620" w:type="dxa"/>
            <w:vAlign w:val="center"/>
          </w:tcPr>
          <w:p w:rsidR="006F6F92" w:rsidRDefault="00D86EF7">
            <w:pPr>
              <w:jc w:val="right"/>
            </w:pPr>
            <w:r>
              <w:rPr>
                <w:color w:val="000000"/>
                <w:sz w:val="24"/>
              </w:rPr>
              <w:t>3.45</w:t>
            </w:r>
          </w:p>
        </w:tc>
      </w:tr>
      <w:tr w:rsidR="006F6F92">
        <w:tc>
          <w:tcPr>
            <w:tcW w:w="870" w:type="dxa"/>
            <w:vAlign w:val="center"/>
          </w:tcPr>
          <w:p w:rsidR="006F6F92" w:rsidRDefault="00D86EF7">
            <w:pPr>
              <w:jc w:val="center"/>
            </w:pPr>
            <w:r>
              <w:rPr>
                <w:color w:val="000000"/>
                <w:sz w:val="24"/>
              </w:rPr>
              <w:t>21</w:t>
            </w:r>
          </w:p>
        </w:tc>
        <w:tc>
          <w:tcPr>
            <w:tcW w:w="1650" w:type="dxa"/>
            <w:vAlign w:val="center"/>
          </w:tcPr>
          <w:p w:rsidR="006F6F92" w:rsidRDefault="00D86EF7">
            <w:pPr>
              <w:jc w:val="center"/>
            </w:pPr>
            <w:r>
              <w:rPr>
                <w:color w:val="000000"/>
                <w:sz w:val="24"/>
              </w:rPr>
              <w:t>300058</w:t>
            </w:r>
          </w:p>
        </w:tc>
        <w:tc>
          <w:tcPr>
            <w:tcW w:w="1980" w:type="dxa"/>
            <w:vAlign w:val="center"/>
          </w:tcPr>
          <w:p w:rsidR="006F6F92" w:rsidRDefault="00D86EF7">
            <w:pPr>
              <w:jc w:val="center"/>
            </w:pPr>
            <w:r>
              <w:rPr>
                <w:color w:val="000000"/>
                <w:sz w:val="24"/>
              </w:rPr>
              <w:t>蓝色光标</w:t>
            </w:r>
          </w:p>
        </w:tc>
        <w:tc>
          <w:tcPr>
            <w:tcW w:w="2880" w:type="dxa"/>
            <w:vAlign w:val="center"/>
          </w:tcPr>
          <w:p w:rsidR="006F6F92" w:rsidRDefault="00D86EF7">
            <w:pPr>
              <w:jc w:val="right"/>
            </w:pPr>
            <w:r>
              <w:rPr>
                <w:color w:val="000000"/>
                <w:sz w:val="24"/>
              </w:rPr>
              <w:t>8,163,182.89</w:t>
            </w:r>
          </w:p>
        </w:tc>
        <w:tc>
          <w:tcPr>
            <w:tcW w:w="1620" w:type="dxa"/>
            <w:vAlign w:val="center"/>
          </w:tcPr>
          <w:p w:rsidR="006F6F92" w:rsidRDefault="00D86EF7">
            <w:pPr>
              <w:jc w:val="right"/>
            </w:pPr>
            <w:r>
              <w:rPr>
                <w:color w:val="000000"/>
                <w:sz w:val="24"/>
              </w:rPr>
              <w:t>3.41</w:t>
            </w:r>
          </w:p>
        </w:tc>
      </w:tr>
      <w:tr w:rsidR="006F6F92">
        <w:tc>
          <w:tcPr>
            <w:tcW w:w="870" w:type="dxa"/>
            <w:vAlign w:val="center"/>
          </w:tcPr>
          <w:p w:rsidR="006F6F92" w:rsidRDefault="00D86EF7">
            <w:pPr>
              <w:jc w:val="center"/>
            </w:pPr>
            <w:r>
              <w:rPr>
                <w:color w:val="000000"/>
                <w:sz w:val="24"/>
              </w:rPr>
              <w:t>22</w:t>
            </w:r>
          </w:p>
        </w:tc>
        <w:tc>
          <w:tcPr>
            <w:tcW w:w="1650" w:type="dxa"/>
            <w:vAlign w:val="center"/>
          </w:tcPr>
          <w:p w:rsidR="006F6F92" w:rsidRDefault="00D86EF7">
            <w:pPr>
              <w:jc w:val="center"/>
            </w:pPr>
            <w:r>
              <w:rPr>
                <w:color w:val="000000"/>
                <w:sz w:val="24"/>
              </w:rPr>
              <w:t>600406</w:t>
            </w:r>
          </w:p>
        </w:tc>
        <w:tc>
          <w:tcPr>
            <w:tcW w:w="1980" w:type="dxa"/>
            <w:vAlign w:val="center"/>
          </w:tcPr>
          <w:p w:rsidR="006F6F92" w:rsidRDefault="00D86EF7">
            <w:pPr>
              <w:jc w:val="center"/>
            </w:pPr>
            <w:r>
              <w:rPr>
                <w:color w:val="000000"/>
                <w:sz w:val="24"/>
              </w:rPr>
              <w:t>国电南瑞</w:t>
            </w:r>
          </w:p>
        </w:tc>
        <w:tc>
          <w:tcPr>
            <w:tcW w:w="2880" w:type="dxa"/>
            <w:vAlign w:val="center"/>
          </w:tcPr>
          <w:p w:rsidR="006F6F92" w:rsidRDefault="00D86EF7">
            <w:pPr>
              <w:jc w:val="right"/>
            </w:pPr>
            <w:r>
              <w:rPr>
                <w:color w:val="000000"/>
                <w:sz w:val="24"/>
              </w:rPr>
              <w:t>8,116,893.78</w:t>
            </w:r>
          </w:p>
        </w:tc>
        <w:tc>
          <w:tcPr>
            <w:tcW w:w="1620" w:type="dxa"/>
            <w:vAlign w:val="center"/>
          </w:tcPr>
          <w:p w:rsidR="006F6F92" w:rsidRDefault="00D86EF7">
            <w:pPr>
              <w:jc w:val="right"/>
            </w:pPr>
            <w:r>
              <w:rPr>
                <w:color w:val="000000"/>
                <w:sz w:val="24"/>
              </w:rPr>
              <w:t>3.39</w:t>
            </w:r>
          </w:p>
        </w:tc>
      </w:tr>
      <w:tr w:rsidR="006F6F92">
        <w:tc>
          <w:tcPr>
            <w:tcW w:w="870" w:type="dxa"/>
            <w:vAlign w:val="center"/>
          </w:tcPr>
          <w:p w:rsidR="006F6F92" w:rsidRDefault="00D86EF7">
            <w:pPr>
              <w:jc w:val="center"/>
            </w:pPr>
            <w:r>
              <w:rPr>
                <w:color w:val="000000"/>
                <w:sz w:val="24"/>
              </w:rPr>
              <w:t>23</w:t>
            </w:r>
          </w:p>
        </w:tc>
        <w:tc>
          <w:tcPr>
            <w:tcW w:w="1650" w:type="dxa"/>
            <w:vAlign w:val="center"/>
          </w:tcPr>
          <w:p w:rsidR="006F6F92" w:rsidRDefault="00D86EF7">
            <w:pPr>
              <w:jc w:val="center"/>
            </w:pPr>
            <w:r>
              <w:rPr>
                <w:color w:val="000000"/>
                <w:sz w:val="24"/>
              </w:rPr>
              <w:t>600483</w:t>
            </w:r>
          </w:p>
        </w:tc>
        <w:tc>
          <w:tcPr>
            <w:tcW w:w="1980" w:type="dxa"/>
            <w:vAlign w:val="center"/>
          </w:tcPr>
          <w:p w:rsidR="006F6F92" w:rsidRDefault="00D86EF7">
            <w:pPr>
              <w:jc w:val="center"/>
            </w:pPr>
            <w:r>
              <w:rPr>
                <w:color w:val="000000"/>
                <w:sz w:val="24"/>
              </w:rPr>
              <w:t>福能股份</w:t>
            </w:r>
          </w:p>
        </w:tc>
        <w:tc>
          <w:tcPr>
            <w:tcW w:w="2880" w:type="dxa"/>
            <w:vAlign w:val="center"/>
          </w:tcPr>
          <w:p w:rsidR="006F6F92" w:rsidRDefault="00D86EF7">
            <w:pPr>
              <w:jc w:val="right"/>
            </w:pPr>
            <w:r>
              <w:rPr>
                <w:color w:val="000000"/>
                <w:sz w:val="24"/>
              </w:rPr>
              <w:t>8,046,243.83</w:t>
            </w:r>
          </w:p>
        </w:tc>
        <w:tc>
          <w:tcPr>
            <w:tcW w:w="1620" w:type="dxa"/>
            <w:vAlign w:val="center"/>
          </w:tcPr>
          <w:p w:rsidR="006F6F92" w:rsidRDefault="00D86EF7">
            <w:pPr>
              <w:jc w:val="right"/>
            </w:pPr>
            <w:r>
              <w:rPr>
                <w:color w:val="000000"/>
                <w:sz w:val="24"/>
              </w:rPr>
              <w:t>3.37</w:t>
            </w:r>
          </w:p>
        </w:tc>
      </w:tr>
      <w:tr w:rsidR="006F6F92">
        <w:tc>
          <w:tcPr>
            <w:tcW w:w="870" w:type="dxa"/>
            <w:vAlign w:val="center"/>
          </w:tcPr>
          <w:p w:rsidR="006F6F92" w:rsidRDefault="00D86EF7">
            <w:pPr>
              <w:jc w:val="center"/>
            </w:pPr>
            <w:r>
              <w:rPr>
                <w:color w:val="000000"/>
                <w:sz w:val="24"/>
              </w:rPr>
              <w:t>24</w:t>
            </w:r>
          </w:p>
        </w:tc>
        <w:tc>
          <w:tcPr>
            <w:tcW w:w="1650" w:type="dxa"/>
            <w:vAlign w:val="center"/>
          </w:tcPr>
          <w:p w:rsidR="006F6F92" w:rsidRDefault="00D86EF7">
            <w:pPr>
              <w:jc w:val="center"/>
            </w:pPr>
            <w:r>
              <w:rPr>
                <w:color w:val="000000"/>
                <w:sz w:val="24"/>
              </w:rPr>
              <w:t>002465</w:t>
            </w:r>
          </w:p>
        </w:tc>
        <w:tc>
          <w:tcPr>
            <w:tcW w:w="1980" w:type="dxa"/>
            <w:vAlign w:val="center"/>
          </w:tcPr>
          <w:p w:rsidR="006F6F92" w:rsidRDefault="00D86EF7">
            <w:pPr>
              <w:jc w:val="center"/>
            </w:pPr>
            <w:r>
              <w:rPr>
                <w:color w:val="000000"/>
                <w:sz w:val="24"/>
              </w:rPr>
              <w:t>海格通信</w:t>
            </w:r>
          </w:p>
        </w:tc>
        <w:tc>
          <w:tcPr>
            <w:tcW w:w="2880" w:type="dxa"/>
            <w:vAlign w:val="center"/>
          </w:tcPr>
          <w:p w:rsidR="006F6F92" w:rsidRDefault="00D86EF7">
            <w:pPr>
              <w:jc w:val="right"/>
            </w:pPr>
            <w:r>
              <w:rPr>
                <w:color w:val="000000"/>
                <w:sz w:val="24"/>
              </w:rPr>
              <w:t>7,887,561.78</w:t>
            </w:r>
          </w:p>
        </w:tc>
        <w:tc>
          <w:tcPr>
            <w:tcW w:w="1620" w:type="dxa"/>
            <w:vAlign w:val="center"/>
          </w:tcPr>
          <w:p w:rsidR="006F6F92" w:rsidRDefault="00D86EF7">
            <w:pPr>
              <w:jc w:val="right"/>
            </w:pPr>
            <w:r>
              <w:rPr>
                <w:color w:val="000000"/>
                <w:sz w:val="24"/>
              </w:rPr>
              <w:t>3.30</w:t>
            </w:r>
          </w:p>
        </w:tc>
      </w:tr>
      <w:tr w:rsidR="006F6F92">
        <w:tc>
          <w:tcPr>
            <w:tcW w:w="870" w:type="dxa"/>
            <w:vAlign w:val="center"/>
          </w:tcPr>
          <w:p w:rsidR="006F6F92" w:rsidRDefault="00D86EF7">
            <w:pPr>
              <w:jc w:val="center"/>
            </w:pPr>
            <w:r>
              <w:rPr>
                <w:color w:val="000000"/>
                <w:sz w:val="24"/>
              </w:rPr>
              <w:t>25</w:t>
            </w:r>
          </w:p>
        </w:tc>
        <w:tc>
          <w:tcPr>
            <w:tcW w:w="1650" w:type="dxa"/>
            <w:vAlign w:val="center"/>
          </w:tcPr>
          <w:p w:rsidR="006F6F92" w:rsidRDefault="00D86EF7">
            <w:pPr>
              <w:jc w:val="center"/>
            </w:pPr>
            <w:r>
              <w:rPr>
                <w:color w:val="000000"/>
                <w:sz w:val="24"/>
              </w:rPr>
              <w:t>002400</w:t>
            </w:r>
          </w:p>
        </w:tc>
        <w:tc>
          <w:tcPr>
            <w:tcW w:w="1980" w:type="dxa"/>
            <w:vAlign w:val="center"/>
          </w:tcPr>
          <w:p w:rsidR="006F6F92" w:rsidRDefault="00D86EF7">
            <w:pPr>
              <w:jc w:val="center"/>
            </w:pPr>
            <w:r>
              <w:rPr>
                <w:color w:val="000000"/>
                <w:sz w:val="24"/>
              </w:rPr>
              <w:t>省广股份</w:t>
            </w:r>
          </w:p>
        </w:tc>
        <w:tc>
          <w:tcPr>
            <w:tcW w:w="2880" w:type="dxa"/>
            <w:vAlign w:val="center"/>
          </w:tcPr>
          <w:p w:rsidR="006F6F92" w:rsidRDefault="00D86EF7">
            <w:pPr>
              <w:jc w:val="right"/>
            </w:pPr>
            <w:r>
              <w:rPr>
                <w:color w:val="000000"/>
                <w:sz w:val="24"/>
              </w:rPr>
              <w:t>7,838,420.50</w:t>
            </w:r>
          </w:p>
        </w:tc>
        <w:tc>
          <w:tcPr>
            <w:tcW w:w="1620" w:type="dxa"/>
            <w:vAlign w:val="center"/>
          </w:tcPr>
          <w:p w:rsidR="006F6F92" w:rsidRDefault="00D86EF7">
            <w:pPr>
              <w:jc w:val="right"/>
            </w:pPr>
            <w:r>
              <w:rPr>
                <w:color w:val="000000"/>
                <w:sz w:val="24"/>
              </w:rPr>
              <w:t>3.28</w:t>
            </w:r>
          </w:p>
        </w:tc>
      </w:tr>
      <w:tr w:rsidR="006F6F92">
        <w:tc>
          <w:tcPr>
            <w:tcW w:w="870" w:type="dxa"/>
            <w:vAlign w:val="center"/>
          </w:tcPr>
          <w:p w:rsidR="006F6F92" w:rsidRDefault="00D86EF7">
            <w:pPr>
              <w:jc w:val="center"/>
            </w:pPr>
            <w:r>
              <w:rPr>
                <w:color w:val="000000"/>
                <w:sz w:val="24"/>
              </w:rPr>
              <w:t>26</w:t>
            </w:r>
          </w:p>
        </w:tc>
        <w:tc>
          <w:tcPr>
            <w:tcW w:w="1650" w:type="dxa"/>
            <w:vAlign w:val="center"/>
          </w:tcPr>
          <w:p w:rsidR="006F6F92" w:rsidRDefault="00D86EF7">
            <w:pPr>
              <w:jc w:val="center"/>
            </w:pPr>
            <w:r>
              <w:rPr>
                <w:color w:val="000000"/>
                <w:sz w:val="24"/>
              </w:rPr>
              <w:t>300005</w:t>
            </w:r>
          </w:p>
        </w:tc>
        <w:tc>
          <w:tcPr>
            <w:tcW w:w="1980" w:type="dxa"/>
            <w:vAlign w:val="center"/>
          </w:tcPr>
          <w:p w:rsidR="006F6F92" w:rsidRDefault="00D86EF7">
            <w:pPr>
              <w:jc w:val="center"/>
            </w:pPr>
            <w:r>
              <w:rPr>
                <w:color w:val="000000"/>
                <w:sz w:val="24"/>
              </w:rPr>
              <w:t>探路者</w:t>
            </w:r>
          </w:p>
        </w:tc>
        <w:tc>
          <w:tcPr>
            <w:tcW w:w="2880" w:type="dxa"/>
            <w:vAlign w:val="center"/>
          </w:tcPr>
          <w:p w:rsidR="006F6F92" w:rsidRDefault="00D86EF7">
            <w:pPr>
              <w:jc w:val="right"/>
            </w:pPr>
            <w:r>
              <w:rPr>
                <w:color w:val="000000"/>
                <w:sz w:val="24"/>
              </w:rPr>
              <w:t>7,805,078.75</w:t>
            </w:r>
          </w:p>
        </w:tc>
        <w:tc>
          <w:tcPr>
            <w:tcW w:w="1620" w:type="dxa"/>
            <w:vAlign w:val="center"/>
          </w:tcPr>
          <w:p w:rsidR="006F6F92" w:rsidRDefault="00D86EF7">
            <w:pPr>
              <w:jc w:val="right"/>
            </w:pPr>
            <w:r>
              <w:rPr>
                <w:color w:val="000000"/>
                <w:sz w:val="24"/>
              </w:rPr>
              <w:t>3.26</w:t>
            </w:r>
          </w:p>
        </w:tc>
      </w:tr>
      <w:tr w:rsidR="006F6F92">
        <w:tc>
          <w:tcPr>
            <w:tcW w:w="870" w:type="dxa"/>
            <w:vAlign w:val="center"/>
          </w:tcPr>
          <w:p w:rsidR="006F6F92" w:rsidRDefault="00D86EF7">
            <w:pPr>
              <w:jc w:val="center"/>
            </w:pPr>
            <w:r>
              <w:rPr>
                <w:color w:val="000000"/>
                <w:sz w:val="24"/>
              </w:rPr>
              <w:t>27</w:t>
            </w:r>
          </w:p>
        </w:tc>
        <w:tc>
          <w:tcPr>
            <w:tcW w:w="1650" w:type="dxa"/>
            <w:vAlign w:val="center"/>
          </w:tcPr>
          <w:p w:rsidR="006F6F92" w:rsidRDefault="00D86EF7">
            <w:pPr>
              <w:jc w:val="center"/>
            </w:pPr>
            <w:r>
              <w:rPr>
                <w:color w:val="000000"/>
                <w:sz w:val="24"/>
              </w:rPr>
              <w:t>300226</w:t>
            </w:r>
          </w:p>
        </w:tc>
        <w:tc>
          <w:tcPr>
            <w:tcW w:w="1980" w:type="dxa"/>
            <w:vAlign w:val="center"/>
          </w:tcPr>
          <w:p w:rsidR="006F6F92" w:rsidRDefault="00D86EF7">
            <w:pPr>
              <w:jc w:val="center"/>
            </w:pPr>
            <w:r>
              <w:rPr>
                <w:color w:val="000000"/>
                <w:sz w:val="24"/>
              </w:rPr>
              <w:t>上海钢联</w:t>
            </w:r>
          </w:p>
        </w:tc>
        <w:tc>
          <w:tcPr>
            <w:tcW w:w="2880" w:type="dxa"/>
            <w:vAlign w:val="center"/>
          </w:tcPr>
          <w:p w:rsidR="006F6F92" w:rsidRDefault="00D86EF7">
            <w:pPr>
              <w:jc w:val="right"/>
            </w:pPr>
            <w:r>
              <w:rPr>
                <w:color w:val="000000"/>
                <w:sz w:val="24"/>
              </w:rPr>
              <w:t>7,687,237.02</w:t>
            </w:r>
          </w:p>
        </w:tc>
        <w:tc>
          <w:tcPr>
            <w:tcW w:w="1620" w:type="dxa"/>
            <w:vAlign w:val="center"/>
          </w:tcPr>
          <w:p w:rsidR="006F6F92" w:rsidRDefault="00D86EF7">
            <w:pPr>
              <w:jc w:val="right"/>
            </w:pPr>
            <w:r>
              <w:rPr>
                <w:color w:val="000000"/>
                <w:sz w:val="24"/>
              </w:rPr>
              <w:t>3.22</w:t>
            </w:r>
          </w:p>
        </w:tc>
      </w:tr>
      <w:tr w:rsidR="006F6F92">
        <w:tc>
          <w:tcPr>
            <w:tcW w:w="870" w:type="dxa"/>
            <w:vAlign w:val="center"/>
          </w:tcPr>
          <w:p w:rsidR="006F6F92" w:rsidRDefault="00D86EF7">
            <w:pPr>
              <w:jc w:val="center"/>
            </w:pPr>
            <w:r>
              <w:rPr>
                <w:color w:val="000000"/>
                <w:sz w:val="24"/>
              </w:rPr>
              <w:t>28</w:t>
            </w:r>
          </w:p>
        </w:tc>
        <w:tc>
          <w:tcPr>
            <w:tcW w:w="1650" w:type="dxa"/>
            <w:vAlign w:val="center"/>
          </w:tcPr>
          <w:p w:rsidR="006F6F92" w:rsidRDefault="00D86EF7">
            <w:pPr>
              <w:jc w:val="center"/>
            </w:pPr>
            <w:r>
              <w:rPr>
                <w:color w:val="000000"/>
                <w:sz w:val="24"/>
              </w:rPr>
              <w:t>300291</w:t>
            </w:r>
          </w:p>
        </w:tc>
        <w:tc>
          <w:tcPr>
            <w:tcW w:w="1980" w:type="dxa"/>
            <w:vAlign w:val="center"/>
          </w:tcPr>
          <w:p w:rsidR="006F6F92" w:rsidRDefault="00D86EF7">
            <w:pPr>
              <w:jc w:val="center"/>
            </w:pPr>
            <w:r>
              <w:rPr>
                <w:color w:val="000000"/>
                <w:sz w:val="24"/>
              </w:rPr>
              <w:t>华录百纳</w:t>
            </w:r>
          </w:p>
        </w:tc>
        <w:tc>
          <w:tcPr>
            <w:tcW w:w="2880" w:type="dxa"/>
            <w:vAlign w:val="center"/>
          </w:tcPr>
          <w:p w:rsidR="006F6F92" w:rsidRDefault="00D86EF7">
            <w:pPr>
              <w:jc w:val="right"/>
            </w:pPr>
            <w:r>
              <w:rPr>
                <w:color w:val="000000"/>
                <w:sz w:val="24"/>
              </w:rPr>
              <w:t>7,667,626.21</w:t>
            </w:r>
          </w:p>
        </w:tc>
        <w:tc>
          <w:tcPr>
            <w:tcW w:w="1620" w:type="dxa"/>
            <w:vAlign w:val="center"/>
          </w:tcPr>
          <w:p w:rsidR="006F6F92" w:rsidRDefault="00D86EF7">
            <w:pPr>
              <w:jc w:val="right"/>
            </w:pPr>
            <w:r>
              <w:rPr>
                <w:color w:val="000000"/>
                <w:sz w:val="24"/>
              </w:rPr>
              <w:t>3.21</w:t>
            </w:r>
          </w:p>
        </w:tc>
      </w:tr>
      <w:tr w:rsidR="006F6F92">
        <w:tc>
          <w:tcPr>
            <w:tcW w:w="870" w:type="dxa"/>
            <w:vAlign w:val="center"/>
          </w:tcPr>
          <w:p w:rsidR="006F6F92" w:rsidRDefault="00D86EF7">
            <w:pPr>
              <w:jc w:val="center"/>
            </w:pPr>
            <w:r>
              <w:rPr>
                <w:color w:val="000000"/>
                <w:sz w:val="24"/>
              </w:rPr>
              <w:t>29</w:t>
            </w:r>
          </w:p>
        </w:tc>
        <w:tc>
          <w:tcPr>
            <w:tcW w:w="1650" w:type="dxa"/>
            <w:vAlign w:val="center"/>
          </w:tcPr>
          <w:p w:rsidR="006F6F92" w:rsidRDefault="00D86EF7">
            <w:pPr>
              <w:jc w:val="center"/>
            </w:pPr>
            <w:r>
              <w:rPr>
                <w:color w:val="000000"/>
                <w:sz w:val="24"/>
              </w:rPr>
              <w:t>002415</w:t>
            </w:r>
          </w:p>
        </w:tc>
        <w:tc>
          <w:tcPr>
            <w:tcW w:w="1980" w:type="dxa"/>
            <w:vAlign w:val="center"/>
          </w:tcPr>
          <w:p w:rsidR="006F6F92" w:rsidRDefault="00D86EF7">
            <w:pPr>
              <w:jc w:val="center"/>
            </w:pPr>
            <w:r>
              <w:rPr>
                <w:color w:val="000000"/>
                <w:sz w:val="24"/>
              </w:rPr>
              <w:t>海康威视</w:t>
            </w:r>
          </w:p>
        </w:tc>
        <w:tc>
          <w:tcPr>
            <w:tcW w:w="2880" w:type="dxa"/>
            <w:vAlign w:val="center"/>
          </w:tcPr>
          <w:p w:rsidR="006F6F92" w:rsidRDefault="00D86EF7">
            <w:pPr>
              <w:jc w:val="right"/>
            </w:pPr>
            <w:r>
              <w:rPr>
                <w:color w:val="000000"/>
                <w:sz w:val="24"/>
              </w:rPr>
              <w:t>7,548,930.95</w:t>
            </w:r>
          </w:p>
        </w:tc>
        <w:tc>
          <w:tcPr>
            <w:tcW w:w="1620" w:type="dxa"/>
            <w:vAlign w:val="center"/>
          </w:tcPr>
          <w:p w:rsidR="006F6F92" w:rsidRDefault="00D86EF7">
            <w:pPr>
              <w:jc w:val="right"/>
            </w:pPr>
            <w:r>
              <w:rPr>
                <w:color w:val="000000"/>
                <w:sz w:val="24"/>
              </w:rPr>
              <w:t>3.16</w:t>
            </w:r>
          </w:p>
        </w:tc>
      </w:tr>
      <w:tr w:rsidR="006F6F92">
        <w:tc>
          <w:tcPr>
            <w:tcW w:w="870" w:type="dxa"/>
            <w:vAlign w:val="center"/>
          </w:tcPr>
          <w:p w:rsidR="006F6F92" w:rsidRDefault="00D86EF7">
            <w:pPr>
              <w:jc w:val="center"/>
            </w:pPr>
            <w:r>
              <w:rPr>
                <w:color w:val="000000"/>
                <w:sz w:val="24"/>
              </w:rPr>
              <w:t>30</w:t>
            </w:r>
          </w:p>
        </w:tc>
        <w:tc>
          <w:tcPr>
            <w:tcW w:w="1650" w:type="dxa"/>
            <w:vAlign w:val="center"/>
          </w:tcPr>
          <w:p w:rsidR="006F6F92" w:rsidRDefault="00D86EF7">
            <w:pPr>
              <w:jc w:val="center"/>
            </w:pPr>
            <w:r>
              <w:rPr>
                <w:color w:val="000000"/>
                <w:sz w:val="24"/>
              </w:rPr>
              <w:t>300266</w:t>
            </w:r>
          </w:p>
        </w:tc>
        <w:tc>
          <w:tcPr>
            <w:tcW w:w="1980" w:type="dxa"/>
            <w:vAlign w:val="center"/>
          </w:tcPr>
          <w:p w:rsidR="006F6F92" w:rsidRDefault="00D86EF7">
            <w:pPr>
              <w:jc w:val="center"/>
            </w:pPr>
            <w:r>
              <w:rPr>
                <w:color w:val="000000"/>
                <w:sz w:val="24"/>
              </w:rPr>
              <w:t>兴源过滤</w:t>
            </w:r>
          </w:p>
        </w:tc>
        <w:tc>
          <w:tcPr>
            <w:tcW w:w="2880" w:type="dxa"/>
            <w:vAlign w:val="center"/>
          </w:tcPr>
          <w:p w:rsidR="006F6F92" w:rsidRDefault="00D86EF7">
            <w:pPr>
              <w:jc w:val="right"/>
            </w:pPr>
            <w:r>
              <w:rPr>
                <w:color w:val="000000"/>
                <w:sz w:val="24"/>
              </w:rPr>
              <w:t>7,412,390.84</w:t>
            </w:r>
          </w:p>
        </w:tc>
        <w:tc>
          <w:tcPr>
            <w:tcW w:w="1620" w:type="dxa"/>
            <w:vAlign w:val="center"/>
          </w:tcPr>
          <w:p w:rsidR="006F6F92" w:rsidRDefault="00D86EF7">
            <w:pPr>
              <w:jc w:val="right"/>
            </w:pPr>
            <w:r>
              <w:rPr>
                <w:color w:val="000000"/>
                <w:sz w:val="24"/>
              </w:rPr>
              <w:t>3.10</w:t>
            </w:r>
          </w:p>
        </w:tc>
      </w:tr>
      <w:tr w:rsidR="006F6F92">
        <w:tc>
          <w:tcPr>
            <w:tcW w:w="870" w:type="dxa"/>
            <w:vAlign w:val="center"/>
          </w:tcPr>
          <w:p w:rsidR="006F6F92" w:rsidRDefault="00D86EF7">
            <w:pPr>
              <w:jc w:val="center"/>
            </w:pPr>
            <w:r>
              <w:rPr>
                <w:color w:val="000000"/>
                <w:sz w:val="24"/>
              </w:rPr>
              <w:t>31</w:t>
            </w:r>
          </w:p>
        </w:tc>
        <w:tc>
          <w:tcPr>
            <w:tcW w:w="1650" w:type="dxa"/>
            <w:vAlign w:val="center"/>
          </w:tcPr>
          <w:p w:rsidR="006F6F92" w:rsidRDefault="00D86EF7">
            <w:pPr>
              <w:jc w:val="center"/>
            </w:pPr>
            <w:r>
              <w:rPr>
                <w:color w:val="000000"/>
                <w:sz w:val="24"/>
              </w:rPr>
              <w:t>002310</w:t>
            </w:r>
          </w:p>
        </w:tc>
        <w:tc>
          <w:tcPr>
            <w:tcW w:w="1980" w:type="dxa"/>
            <w:vAlign w:val="center"/>
          </w:tcPr>
          <w:p w:rsidR="006F6F92" w:rsidRDefault="00D86EF7">
            <w:pPr>
              <w:jc w:val="center"/>
            </w:pPr>
            <w:r>
              <w:rPr>
                <w:color w:val="000000"/>
                <w:sz w:val="24"/>
              </w:rPr>
              <w:t>东方园林</w:t>
            </w:r>
          </w:p>
        </w:tc>
        <w:tc>
          <w:tcPr>
            <w:tcW w:w="2880" w:type="dxa"/>
            <w:vAlign w:val="center"/>
          </w:tcPr>
          <w:p w:rsidR="006F6F92" w:rsidRDefault="00D86EF7">
            <w:pPr>
              <w:jc w:val="right"/>
            </w:pPr>
            <w:r>
              <w:rPr>
                <w:color w:val="000000"/>
                <w:sz w:val="24"/>
              </w:rPr>
              <w:t>7,400,500.68</w:t>
            </w:r>
          </w:p>
        </w:tc>
        <w:tc>
          <w:tcPr>
            <w:tcW w:w="1620" w:type="dxa"/>
            <w:vAlign w:val="center"/>
          </w:tcPr>
          <w:p w:rsidR="006F6F92" w:rsidRDefault="00D86EF7">
            <w:pPr>
              <w:jc w:val="right"/>
            </w:pPr>
            <w:r>
              <w:rPr>
                <w:color w:val="000000"/>
                <w:sz w:val="24"/>
              </w:rPr>
              <w:t>3.10</w:t>
            </w:r>
          </w:p>
        </w:tc>
      </w:tr>
      <w:tr w:rsidR="006F6F92">
        <w:tc>
          <w:tcPr>
            <w:tcW w:w="870" w:type="dxa"/>
            <w:vAlign w:val="center"/>
          </w:tcPr>
          <w:p w:rsidR="006F6F92" w:rsidRDefault="00D86EF7">
            <w:pPr>
              <w:jc w:val="center"/>
            </w:pPr>
            <w:r>
              <w:rPr>
                <w:color w:val="000000"/>
                <w:sz w:val="24"/>
              </w:rPr>
              <w:t>32</w:t>
            </w:r>
          </w:p>
        </w:tc>
        <w:tc>
          <w:tcPr>
            <w:tcW w:w="1650" w:type="dxa"/>
            <w:vAlign w:val="center"/>
          </w:tcPr>
          <w:p w:rsidR="006F6F92" w:rsidRDefault="00D86EF7">
            <w:pPr>
              <w:jc w:val="center"/>
            </w:pPr>
            <w:r>
              <w:rPr>
                <w:color w:val="000000"/>
                <w:sz w:val="24"/>
              </w:rPr>
              <w:t>600894</w:t>
            </w:r>
          </w:p>
        </w:tc>
        <w:tc>
          <w:tcPr>
            <w:tcW w:w="1980" w:type="dxa"/>
            <w:vAlign w:val="center"/>
          </w:tcPr>
          <w:p w:rsidR="006F6F92" w:rsidRDefault="00D86EF7">
            <w:pPr>
              <w:jc w:val="center"/>
            </w:pPr>
            <w:r>
              <w:rPr>
                <w:color w:val="000000"/>
                <w:sz w:val="24"/>
              </w:rPr>
              <w:t>广日股份</w:t>
            </w:r>
          </w:p>
        </w:tc>
        <w:tc>
          <w:tcPr>
            <w:tcW w:w="2880" w:type="dxa"/>
            <w:vAlign w:val="center"/>
          </w:tcPr>
          <w:p w:rsidR="006F6F92" w:rsidRDefault="00D86EF7">
            <w:pPr>
              <w:jc w:val="right"/>
            </w:pPr>
            <w:r>
              <w:rPr>
                <w:color w:val="000000"/>
                <w:sz w:val="24"/>
              </w:rPr>
              <w:t>7,316,864.39</w:t>
            </w:r>
          </w:p>
        </w:tc>
        <w:tc>
          <w:tcPr>
            <w:tcW w:w="1620" w:type="dxa"/>
            <w:vAlign w:val="center"/>
          </w:tcPr>
          <w:p w:rsidR="006F6F92" w:rsidRDefault="00D86EF7">
            <w:pPr>
              <w:jc w:val="right"/>
            </w:pPr>
            <w:r>
              <w:rPr>
                <w:color w:val="000000"/>
                <w:sz w:val="24"/>
              </w:rPr>
              <w:t>3.06</w:t>
            </w:r>
          </w:p>
        </w:tc>
      </w:tr>
      <w:tr w:rsidR="006F6F92">
        <w:tc>
          <w:tcPr>
            <w:tcW w:w="870" w:type="dxa"/>
            <w:vAlign w:val="center"/>
          </w:tcPr>
          <w:p w:rsidR="006F6F92" w:rsidRDefault="00D86EF7">
            <w:pPr>
              <w:jc w:val="center"/>
            </w:pPr>
            <w:r>
              <w:rPr>
                <w:color w:val="000000"/>
                <w:sz w:val="24"/>
              </w:rPr>
              <w:t>33</w:t>
            </w:r>
          </w:p>
        </w:tc>
        <w:tc>
          <w:tcPr>
            <w:tcW w:w="1650" w:type="dxa"/>
            <w:vAlign w:val="center"/>
          </w:tcPr>
          <w:p w:rsidR="006F6F92" w:rsidRDefault="00D86EF7">
            <w:pPr>
              <w:jc w:val="center"/>
            </w:pPr>
            <w:r>
              <w:rPr>
                <w:color w:val="000000"/>
                <w:sz w:val="24"/>
              </w:rPr>
              <w:t>002008</w:t>
            </w:r>
          </w:p>
        </w:tc>
        <w:tc>
          <w:tcPr>
            <w:tcW w:w="1980" w:type="dxa"/>
            <w:vAlign w:val="center"/>
          </w:tcPr>
          <w:p w:rsidR="006F6F92" w:rsidRDefault="00D86EF7">
            <w:pPr>
              <w:jc w:val="center"/>
            </w:pPr>
            <w:r>
              <w:rPr>
                <w:color w:val="000000"/>
                <w:sz w:val="24"/>
              </w:rPr>
              <w:t>大族激光</w:t>
            </w:r>
          </w:p>
        </w:tc>
        <w:tc>
          <w:tcPr>
            <w:tcW w:w="2880" w:type="dxa"/>
            <w:vAlign w:val="center"/>
          </w:tcPr>
          <w:p w:rsidR="006F6F92" w:rsidRDefault="00D86EF7">
            <w:pPr>
              <w:jc w:val="right"/>
            </w:pPr>
            <w:r>
              <w:rPr>
                <w:color w:val="000000"/>
                <w:sz w:val="24"/>
              </w:rPr>
              <w:t>7,305,217.96</w:t>
            </w:r>
          </w:p>
        </w:tc>
        <w:tc>
          <w:tcPr>
            <w:tcW w:w="1620" w:type="dxa"/>
            <w:vAlign w:val="center"/>
          </w:tcPr>
          <w:p w:rsidR="006F6F92" w:rsidRDefault="00D86EF7">
            <w:pPr>
              <w:jc w:val="right"/>
            </w:pPr>
            <w:r>
              <w:rPr>
                <w:color w:val="000000"/>
                <w:sz w:val="24"/>
              </w:rPr>
              <w:t>3.06</w:t>
            </w:r>
          </w:p>
        </w:tc>
      </w:tr>
      <w:tr w:rsidR="006F6F92">
        <w:tc>
          <w:tcPr>
            <w:tcW w:w="870" w:type="dxa"/>
            <w:vAlign w:val="center"/>
          </w:tcPr>
          <w:p w:rsidR="006F6F92" w:rsidRDefault="00D86EF7">
            <w:pPr>
              <w:jc w:val="center"/>
            </w:pPr>
            <w:r>
              <w:rPr>
                <w:color w:val="000000"/>
                <w:sz w:val="24"/>
              </w:rPr>
              <w:t>34</w:t>
            </w:r>
          </w:p>
        </w:tc>
        <w:tc>
          <w:tcPr>
            <w:tcW w:w="1650" w:type="dxa"/>
            <w:vAlign w:val="center"/>
          </w:tcPr>
          <w:p w:rsidR="006F6F92" w:rsidRDefault="00D86EF7">
            <w:pPr>
              <w:jc w:val="center"/>
            </w:pPr>
            <w:r>
              <w:rPr>
                <w:color w:val="000000"/>
                <w:sz w:val="24"/>
              </w:rPr>
              <w:t>000776</w:t>
            </w:r>
          </w:p>
        </w:tc>
        <w:tc>
          <w:tcPr>
            <w:tcW w:w="1980" w:type="dxa"/>
            <w:vAlign w:val="center"/>
          </w:tcPr>
          <w:p w:rsidR="006F6F92" w:rsidRDefault="00D86EF7">
            <w:pPr>
              <w:jc w:val="center"/>
            </w:pPr>
            <w:r>
              <w:rPr>
                <w:color w:val="000000"/>
                <w:sz w:val="24"/>
              </w:rPr>
              <w:t>广发证券</w:t>
            </w:r>
          </w:p>
        </w:tc>
        <w:tc>
          <w:tcPr>
            <w:tcW w:w="2880" w:type="dxa"/>
            <w:vAlign w:val="center"/>
          </w:tcPr>
          <w:p w:rsidR="006F6F92" w:rsidRDefault="00D86EF7">
            <w:pPr>
              <w:jc w:val="right"/>
            </w:pPr>
            <w:r>
              <w:rPr>
                <w:color w:val="000000"/>
                <w:sz w:val="24"/>
              </w:rPr>
              <w:t>7,191,795.87</w:t>
            </w:r>
          </w:p>
        </w:tc>
        <w:tc>
          <w:tcPr>
            <w:tcW w:w="1620" w:type="dxa"/>
            <w:vAlign w:val="center"/>
          </w:tcPr>
          <w:p w:rsidR="006F6F92" w:rsidRDefault="00D86EF7">
            <w:pPr>
              <w:jc w:val="right"/>
            </w:pPr>
            <w:r>
              <w:rPr>
                <w:color w:val="000000"/>
                <w:sz w:val="24"/>
              </w:rPr>
              <w:t>3.01</w:t>
            </w:r>
          </w:p>
        </w:tc>
      </w:tr>
      <w:tr w:rsidR="006F6F92">
        <w:tc>
          <w:tcPr>
            <w:tcW w:w="870" w:type="dxa"/>
            <w:vAlign w:val="center"/>
          </w:tcPr>
          <w:p w:rsidR="006F6F92" w:rsidRDefault="00D86EF7">
            <w:pPr>
              <w:jc w:val="center"/>
            </w:pPr>
            <w:r>
              <w:rPr>
                <w:color w:val="000000"/>
                <w:sz w:val="24"/>
              </w:rPr>
              <w:t>35</w:t>
            </w:r>
          </w:p>
        </w:tc>
        <w:tc>
          <w:tcPr>
            <w:tcW w:w="1650" w:type="dxa"/>
            <w:vAlign w:val="center"/>
          </w:tcPr>
          <w:p w:rsidR="006F6F92" w:rsidRDefault="00D86EF7">
            <w:pPr>
              <w:jc w:val="center"/>
            </w:pPr>
            <w:r>
              <w:rPr>
                <w:color w:val="000000"/>
                <w:sz w:val="24"/>
              </w:rPr>
              <w:t>600010</w:t>
            </w:r>
          </w:p>
        </w:tc>
        <w:tc>
          <w:tcPr>
            <w:tcW w:w="1980" w:type="dxa"/>
            <w:vAlign w:val="center"/>
          </w:tcPr>
          <w:p w:rsidR="006F6F92" w:rsidRDefault="00D86EF7">
            <w:pPr>
              <w:jc w:val="center"/>
            </w:pPr>
            <w:r>
              <w:rPr>
                <w:color w:val="000000"/>
                <w:sz w:val="24"/>
              </w:rPr>
              <w:t>包钢股份</w:t>
            </w:r>
          </w:p>
        </w:tc>
        <w:tc>
          <w:tcPr>
            <w:tcW w:w="2880" w:type="dxa"/>
            <w:vAlign w:val="center"/>
          </w:tcPr>
          <w:p w:rsidR="006F6F92" w:rsidRDefault="00D86EF7">
            <w:pPr>
              <w:jc w:val="right"/>
            </w:pPr>
            <w:r>
              <w:rPr>
                <w:color w:val="000000"/>
                <w:sz w:val="24"/>
              </w:rPr>
              <w:t>7,057,750.00</w:t>
            </w:r>
          </w:p>
        </w:tc>
        <w:tc>
          <w:tcPr>
            <w:tcW w:w="1620" w:type="dxa"/>
            <w:vAlign w:val="center"/>
          </w:tcPr>
          <w:p w:rsidR="006F6F92" w:rsidRDefault="00D86EF7">
            <w:pPr>
              <w:jc w:val="right"/>
            </w:pPr>
            <w:r>
              <w:rPr>
                <w:color w:val="000000"/>
                <w:sz w:val="24"/>
              </w:rPr>
              <w:t>2.95</w:t>
            </w:r>
          </w:p>
        </w:tc>
      </w:tr>
      <w:tr w:rsidR="006F6F92">
        <w:tc>
          <w:tcPr>
            <w:tcW w:w="870" w:type="dxa"/>
            <w:vAlign w:val="center"/>
          </w:tcPr>
          <w:p w:rsidR="006F6F92" w:rsidRDefault="00D86EF7">
            <w:pPr>
              <w:jc w:val="center"/>
            </w:pPr>
            <w:r>
              <w:rPr>
                <w:color w:val="000000"/>
                <w:sz w:val="24"/>
              </w:rPr>
              <w:t>36</w:t>
            </w:r>
          </w:p>
        </w:tc>
        <w:tc>
          <w:tcPr>
            <w:tcW w:w="1650" w:type="dxa"/>
            <w:vAlign w:val="center"/>
          </w:tcPr>
          <w:p w:rsidR="006F6F92" w:rsidRDefault="00D86EF7">
            <w:pPr>
              <w:jc w:val="center"/>
            </w:pPr>
            <w:r>
              <w:rPr>
                <w:color w:val="000000"/>
                <w:sz w:val="24"/>
              </w:rPr>
              <w:t>600372</w:t>
            </w:r>
          </w:p>
        </w:tc>
        <w:tc>
          <w:tcPr>
            <w:tcW w:w="1980" w:type="dxa"/>
            <w:vAlign w:val="center"/>
          </w:tcPr>
          <w:p w:rsidR="006F6F92" w:rsidRDefault="00D86EF7">
            <w:pPr>
              <w:jc w:val="center"/>
            </w:pPr>
            <w:r>
              <w:rPr>
                <w:color w:val="000000"/>
                <w:sz w:val="24"/>
              </w:rPr>
              <w:t>中航电子</w:t>
            </w:r>
          </w:p>
        </w:tc>
        <w:tc>
          <w:tcPr>
            <w:tcW w:w="2880" w:type="dxa"/>
            <w:vAlign w:val="center"/>
          </w:tcPr>
          <w:p w:rsidR="006F6F92" w:rsidRDefault="00D86EF7">
            <w:pPr>
              <w:jc w:val="right"/>
            </w:pPr>
            <w:r>
              <w:rPr>
                <w:color w:val="000000"/>
                <w:sz w:val="24"/>
              </w:rPr>
              <w:t>6,981,339.10</w:t>
            </w:r>
          </w:p>
        </w:tc>
        <w:tc>
          <w:tcPr>
            <w:tcW w:w="1620" w:type="dxa"/>
            <w:vAlign w:val="center"/>
          </w:tcPr>
          <w:p w:rsidR="006F6F92" w:rsidRDefault="00D86EF7">
            <w:pPr>
              <w:jc w:val="right"/>
            </w:pPr>
            <w:r>
              <w:rPr>
                <w:color w:val="000000"/>
                <w:sz w:val="24"/>
              </w:rPr>
              <w:t>2.92</w:t>
            </w:r>
          </w:p>
        </w:tc>
      </w:tr>
      <w:tr w:rsidR="006F6F92">
        <w:tc>
          <w:tcPr>
            <w:tcW w:w="870" w:type="dxa"/>
            <w:vAlign w:val="center"/>
          </w:tcPr>
          <w:p w:rsidR="006F6F92" w:rsidRDefault="00D86EF7">
            <w:pPr>
              <w:jc w:val="center"/>
            </w:pPr>
            <w:r>
              <w:rPr>
                <w:color w:val="000000"/>
                <w:sz w:val="24"/>
              </w:rPr>
              <w:t>37</w:t>
            </w:r>
          </w:p>
        </w:tc>
        <w:tc>
          <w:tcPr>
            <w:tcW w:w="1650" w:type="dxa"/>
            <w:vAlign w:val="center"/>
          </w:tcPr>
          <w:p w:rsidR="006F6F92" w:rsidRDefault="00D86EF7">
            <w:pPr>
              <w:jc w:val="center"/>
            </w:pPr>
            <w:r>
              <w:rPr>
                <w:color w:val="000000"/>
                <w:sz w:val="24"/>
              </w:rPr>
              <w:t>601668</w:t>
            </w:r>
          </w:p>
        </w:tc>
        <w:tc>
          <w:tcPr>
            <w:tcW w:w="1980" w:type="dxa"/>
            <w:vAlign w:val="center"/>
          </w:tcPr>
          <w:p w:rsidR="006F6F92" w:rsidRDefault="00D86EF7">
            <w:pPr>
              <w:jc w:val="center"/>
            </w:pPr>
            <w:r>
              <w:rPr>
                <w:color w:val="000000"/>
                <w:sz w:val="24"/>
              </w:rPr>
              <w:t>中国建筑</w:t>
            </w:r>
          </w:p>
        </w:tc>
        <w:tc>
          <w:tcPr>
            <w:tcW w:w="2880" w:type="dxa"/>
            <w:vAlign w:val="center"/>
          </w:tcPr>
          <w:p w:rsidR="006F6F92" w:rsidRDefault="00D86EF7">
            <w:pPr>
              <w:jc w:val="right"/>
            </w:pPr>
            <w:r>
              <w:rPr>
                <w:color w:val="000000"/>
                <w:sz w:val="24"/>
              </w:rPr>
              <w:t>6,741,025.00</w:t>
            </w:r>
          </w:p>
        </w:tc>
        <w:tc>
          <w:tcPr>
            <w:tcW w:w="1620" w:type="dxa"/>
            <w:vAlign w:val="center"/>
          </w:tcPr>
          <w:p w:rsidR="006F6F92" w:rsidRDefault="00D86EF7">
            <w:pPr>
              <w:jc w:val="right"/>
            </w:pPr>
            <w:r>
              <w:rPr>
                <w:color w:val="000000"/>
                <w:sz w:val="24"/>
              </w:rPr>
              <w:t>2.82</w:t>
            </w:r>
          </w:p>
        </w:tc>
      </w:tr>
      <w:tr w:rsidR="006F6F92">
        <w:tc>
          <w:tcPr>
            <w:tcW w:w="870" w:type="dxa"/>
            <w:vAlign w:val="center"/>
          </w:tcPr>
          <w:p w:rsidR="006F6F92" w:rsidRDefault="00D86EF7">
            <w:pPr>
              <w:jc w:val="center"/>
            </w:pPr>
            <w:r>
              <w:rPr>
                <w:color w:val="000000"/>
                <w:sz w:val="24"/>
              </w:rPr>
              <w:t>38</w:t>
            </w:r>
          </w:p>
        </w:tc>
        <w:tc>
          <w:tcPr>
            <w:tcW w:w="1650" w:type="dxa"/>
            <w:vAlign w:val="center"/>
          </w:tcPr>
          <w:p w:rsidR="006F6F92" w:rsidRDefault="00D86EF7">
            <w:pPr>
              <w:jc w:val="center"/>
            </w:pPr>
            <w:r>
              <w:rPr>
                <w:color w:val="000000"/>
                <w:sz w:val="24"/>
              </w:rPr>
              <w:t>002241</w:t>
            </w:r>
          </w:p>
        </w:tc>
        <w:tc>
          <w:tcPr>
            <w:tcW w:w="1980" w:type="dxa"/>
            <w:vAlign w:val="center"/>
          </w:tcPr>
          <w:p w:rsidR="006F6F92" w:rsidRDefault="00D86EF7">
            <w:pPr>
              <w:jc w:val="center"/>
            </w:pPr>
            <w:r>
              <w:rPr>
                <w:color w:val="000000"/>
                <w:sz w:val="24"/>
              </w:rPr>
              <w:t>歌尔声学</w:t>
            </w:r>
          </w:p>
        </w:tc>
        <w:tc>
          <w:tcPr>
            <w:tcW w:w="2880" w:type="dxa"/>
            <w:vAlign w:val="center"/>
          </w:tcPr>
          <w:p w:rsidR="006F6F92" w:rsidRDefault="00D86EF7">
            <w:pPr>
              <w:jc w:val="right"/>
            </w:pPr>
            <w:r>
              <w:rPr>
                <w:color w:val="000000"/>
                <w:sz w:val="24"/>
              </w:rPr>
              <w:t>6,735,228.75</w:t>
            </w:r>
          </w:p>
        </w:tc>
        <w:tc>
          <w:tcPr>
            <w:tcW w:w="1620" w:type="dxa"/>
            <w:vAlign w:val="center"/>
          </w:tcPr>
          <w:p w:rsidR="006F6F92" w:rsidRDefault="00D86EF7">
            <w:pPr>
              <w:jc w:val="right"/>
            </w:pPr>
            <w:r>
              <w:rPr>
                <w:color w:val="000000"/>
                <w:sz w:val="24"/>
              </w:rPr>
              <w:t>2.82</w:t>
            </w:r>
          </w:p>
        </w:tc>
      </w:tr>
      <w:tr w:rsidR="006F6F92">
        <w:tc>
          <w:tcPr>
            <w:tcW w:w="870" w:type="dxa"/>
            <w:vAlign w:val="center"/>
          </w:tcPr>
          <w:p w:rsidR="006F6F92" w:rsidRDefault="00D86EF7">
            <w:pPr>
              <w:jc w:val="center"/>
            </w:pPr>
            <w:r>
              <w:rPr>
                <w:color w:val="000000"/>
                <w:sz w:val="24"/>
              </w:rPr>
              <w:t>39</w:t>
            </w:r>
          </w:p>
        </w:tc>
        <w:tc>
          <w:tcPr>
            <w:tcW w:w="1650" w:type="dxa"/>
            <w:vAlign w:val="center"/>
          </w:tcPr>
          <w:p w:rsidR="006F6F92" w:rsidRDefault="00D86EF7">
            <w:pPr>
              <w:jc w:val="center"/>
            </w:pPr>
            <w:r>
              <w:rPr>
                <w:color w:val="000000"/>
                <w:sz w:val="24"/>
              </w:rPr>
              <w:t>300104</w:t>
            </w:r>
          </w:p>
        </w:tc>
        <w:tc>
          <w:tcPr>
            <w:tcW w:w="1980" w:type="dxa"/>
            <w:vAlign w:val="center"/>
          </w:tcPr>
          <w:p w:rsidR="006F6F92" w:rsidRDefault="00D86EF7">
            <w:pPr>
              <w:jc w:val="center"/>
            </w:pPr>
            <w:r>
              <w:rPr>
                <w:color w:val="000000"/>
                <w:sz w:val="24"/>
              </w:rPr>
              <w:t>乐视网</w:t>
            </w:r>
          </w:p>
        </w:tc>
        <w:tc>
          <w:tcPr>
            <w:tcW w:w="2880" w:type="dxa"/>
            <w:vAlign w:val="center"/>
          </w:tcPr>
          <w:p w:rsidR="006F6F92" w:rsidRDefault="00D86EF7">
            <w:pPr>
              <w:jc w:val="right"/>
            </w:pPr>
            <w:r>
              <w:rPr>
                <w:color w:val="000000"/>
                <w:sz w:val="24"/>
              </w:rPr>
              <w:t>6,733,725.70</w:t>
            </w:r>
          </w:p>
        </w:tc>
        <w:tc>
          <w:tcPr>
            <w:tcW w:w="1620" w:type="dxa"/>
            <w:vAlign w:val="center"/>
          </w:tcPr>
          <w:p w:rsidR="006F6F92" w:rsidRDefault="00D86EF7">
            <w:pPr>
              <w:jc w:val="right"/>
            </w:pPr>
            <w:r>
              <w:rPr>
                <w:color w:val="000000"/>
                <w:sz w:val="24"/>
              </w:rPr>
              <w:t>2.82</w:t>
            </w:r>
          </w:p>
        </w:tc>
      </w:tr>
      <w:tr w:rsidR="006F6F92">
        <w:tc>
          <w:tcPr>
            <w:tcW w:w="870" w:type="dxa"/>
            <w:vAlign w:val="center"/>
          </w:tcPr>
          <w:p w:rsidR="006F6F92" w:rsidRDefault="00D86EF7">
            <w:pPr>
              <w:jc w:val="center"/>
            </w:pPr>
            <w:r>
              <w:rPr>
                <w:color w:val="000000"/>
                <w:sz w:val="24"/>
              </w:rPr>
              <w:t>40</w:t>
            </w:r>
          </w:p>
        </w:tc>
        <w:tc>
          <w:tcPr>
            <w:tcW w:w="1650" w:type="dxa"/>
            <w:vAlign w:val="center"/>
          </w:tcPr>
          <w:p w:rsidR="006F6F92" w:rsidRDefault="00D86EF7">
            <w:pPr>
              <w:jc w:val="center"/>
            </w:pPr>
            <w:r>
              <w:rPr>
                <w:color w:val="000000"/>
                <w:sz w:val="24"/>
              </w:rPr>
              <w:t>600108</w:t>
            </w:r>
          </w:p>
        </w:tc>
        <w:tc>
          <w:tcPr>
            <w:tcW w:w="1980" w:type="dxa"/>
            <w:vAlign w:val="center"/>
          </w:tcPr>
          <w:p w:rsidR="006F6F92" w:rsidRDefault="00D86EF7">
            <w:pPr>
              <w:jc w:val="center"/>
            </w:pPr>
            <w:r>
              <w:rPr>
                <w:color w:val="000000"/>
                <w:sz w:val="24"/>
              </w:rPr>
              <w:t>亚盛集团</w:t>
            </w:r>
          </w:p>
        </w:tc>
        <w:tc>
          <w:tcPr>
            <w:tcW w:w="2880" w:type="dxa"/>
            <w:vAlign w:val="center"/>
          </w:tcPr>
          <w:p w:rsidR="006F6F92" w:rsidRDefault="00D86EF7">
            <w:pPr>
              <w:jc w:val="right"/>
            </w:pPr>
            <w:r>
              <w:rPr>
                <w:color w:val="000000"/>
                <w:sz w:val="24"/>
              </w:rPr>
              <w:t>6,652,029.38</w:t>
            </w:r>
          </w:p>
        </w:tc>
        <w:tc>
          <w:tcPr>
            <w:tcW w:w="1620" w:type="dxa"/>
            <w:vAlign w:val="center"/>
          </w:tcPr>
          <w:p w:rsidR="006F6F92" w:rsidRDefault="00D86EF7">
            <w:pPr>
              <w:jc w:val="right"/>
            </w:pPr>
            <w:r>
              <w:rPr>
                <w:color w:val="000000"/>
                <w:sz w:val="24"/>
              </w:rPr>
              <w:t>2.78</w:t>
            </w:r>
          </w:p>
        </w:tc>
      </w:tr>
      <w:tr w:rsidR="006F6F92">
        <w:tc>
          <w:tcPr>
            <w:tcW w:w="870" w:type="dxa"/>
            <w:vAlign w:val="center"/>
          </w:tcPr>
          <w:p w:rsidR="006F6F92" w:rsidRDefault="00D86EF7">
            <w:pPr>
              <w:jc w:val="center"/>
            </w:pPr>
            <w:r>
              <w:rPr>
                <w:color w:val="000000"/>
                <w:sz w:val="24"/>
              </w:rPr>
              <w:t>41</w:t>
            </w:r>
          </w:p>
        </w:tc>
        <w:tc>
          <w:tcPr>
            <w:tcW w:w="1650" w:type="dxa"/>
            <w:vAlign w:val="center"/>
          </w:tcPr>
          <w:p w:rsidR="006F6F92" w:rsidRDefault="00D86EF7">
            <w:pPr>
              <w:jc w:val="center"/>
            </w:pPr>
            <w:r>
              <w:rPr>
                <w:color w:val="000000"/>
                <w:sz w:val="24"/>
              </w:rPr>
              <w:t>600284</w:t>
            </w:r>
          </w:p>
        </w:tc>
        <w:tc>
          <w:tcPr>
            <w:tcW w:w="1980" w:type="dxa"/>
            <w:vAlign w:val="center"/>
          </w:tcPr>
          <w:p w:rsidR="006F6F92" w:rsidRDefault="00D86EF7">
            <w:pPr>
              <w:jc w:val="center"/>
            </w:pPr>
            <w:r>
              <w:rPr>
                <w:color w:val="000000"/>
                <w:sz w:val="24"/>
              </w:rPr>
              <w:t>浦东建设</w:t>
            </w:r>
          </w:p>
        </w:tc>
        <w:tc>
          <w:tcPr>
            <w:tcW w:w="2880" w:type="dxa"/>
            <w:vAlign w:val="center"/>
          </w:tcPr>
          <w:p w:rsidR="006F6F92" w:rsidRDefault="00D86EF7">
            <w:pPr>
              <w:jc w:val="right"/>
            </w:pPr>
            <w:r>
              <w:rPr>
                <w:color w:val="000000"/>
                <w:sz w:val="24"/>
              </w:rPr>
              <w:t>6,587,726.86</w:t>
            </w:r>
          </w:p>
        </w:tc>
        <w:tc>
          <w:tcPr>
            <w:tcW w:w="1620" w:type="dxa"/>
            <w:vAlign w:val="center"/>
          </w:tcPr>
          <w:p w:rsidR="006F6F92" w:rsidRDefault="00D86EF7">
            <w:pPr>
              <w:jc w:val="right"/>
            </w:pPr>
            <w:r>
              <w:rPr>
                <w:color w:val="000000"/>
                <w:sz w:val="24"/>
              </w:rPr>
              <w:t>2.76</w:t>
            </w:r>
          </w:p>
        </w:tc>
      </w:tr>
      <w:tr w:rsidR="006F6F92">
        <w:tc>
          <w:tcPr>
            <w:tcW w:w="870" w:type="dxa"/>
            <w:vAlign w:val="center"/>
          </w:tcPr>
          <w:p w:rsidR="006F6F92" w:rsidRDefault="00D86EF7">
            <w:pPr>
              <w:jc w:val="center"/>
            </w:pPr>
            <w:r>
              <w:rPr>
                <w:color w:val="000000"/>
                <w:sz w:val="24"/>
              </w:rPr>
              <w:t>42</w:t>
            </w:r>
          </w:p>
        </w:tc>
        <w:tc>
          <w:tcPr>
            <w:tcW w:w="1650" w:type="dxa"/>
            <w:vAlign w:val="center"/>
          </w:tcPr>
          <w:p w:rsidR="006F6F92" w:rsidRDefault="00D86EF7">
            <w:pPr>
              <w:jc w:val="center"/>
            </w:pPr>
            <w:r>
              <w:rPr>
                <w:color w:val="000000"/>
                <w:sz w:val="24"/>
              </w:rPr>
              <w:t>600690</w:t>
            </w:r>
          </w:p>
        </w:tc>
        <w:tc>
          <w:tcPr>
            <w:tcW w:w="1980" w:type="dxa"/>
            <w:vAlign w:val="center"/>
          </w:tcPr>
          <w:p w:rsidR="006F6F92" w:rsidRDefault="00D86EF7">
            <w:pPr>
              <w:jc w:val="center"/>
            </w:pPr>
            <w:r>
              <w:rPr>
                <w:color w:val="000000"/>
                <w:sz w:val="24"/>
              </w:rPr>
              <w:t>青岛海尔</w:t>
            </w:r>
          </w:p>
        </w:tc>
        <w:tc>
          <w:tcPr>
            <w:tcW w:w="2880" w:type="dxa"/>
            <w:vAlign w:val="center"/>
          </w:tcPr>
          <w:p w:rsidR="006F6F92" w:rsidRDefault="00D86EF7">
            <w:pPr>
              <w:jc w:val="right"/>
            </w:pPr>
            <w:r>
              <w:rPr>
                <w:color w:val="000000"/>
                <w:sz w:val="24"/>
              </w:rPr>
              <w:t>6,576,537.33</w:t>
            </w:r>
          </w:p>
        </w:tc>
        <w:tc>
          <w:tcPr>
            <w:tcW w:w="1620" w:type="dxa"/>
            <w:vAlign w:val="center"/>
          </w:tcPr>
          <w:p w:rsidR="006F6F92" w:rsidRDefault="00D86EF7">
            <w:pPr>
              <w:jc w:val="right"/>
            </w:pPr>
            <w:r>
              <w:rPr>
                <w:color w:val="000000"/>
                <w:sz w:val="24"/>
              </w:rPr>
              <w:t>2.75</w:t>
            </w:r>
          </w:p>
        </w:tc>
      </w:tr>
      <w:tr w:rsidR="006F6F92">
        <w:tc>
          <w:tcPr>
            <w:tcW w:w="870" w:type="dxa"/>
            <w:vAlign w:val="center"/>
          </w:tcPr>
          <w:p w:rsidR="006F6F92" w:rsidRDefault="00D86EF7">
            <w:pPr>
              <w:jc w:val="center"/>
            </w:pPr>
            <w:r>
              <w:rPr>
                <w:color w:val="000000"/>
                <w:sz w:val="24"/>
              </w:rPr>
              <w:t>43</w:t>
            </w:r>
          </w:p>
        </w:tc>
        <w:tc>
          <w:tcPr>
            <w:tcW w:w="1650" w:type="dxa"/>
            <w:vAlign w:val="center"/>
          </w:tcPr>
          <w:p w:rsidR="006F6F92" w:rsidRDefault="00D86EF7">
            <w:pPr>
              <w:jc w:val="center"/>
            </w:pPr>
            <w:r>
              <w:rPr>
                <w:color w:val="000000"/>
                <w:sz w:val="24"/>
              </w:rPr>
              <w:t>600048</w:t>
            </w:r>
          </w:p>
        </w:tc>
        <w:tc>
          <w:tcPr>
            <w:tcW w:w="1980" w:type="dxa"/>
            <w:vAlign w:val="center"/>
          </w:tcPr>
          <w:p w:rsidR="006F6F92" w:rsidRDefault="00D86EF7">
            <w:pPr>
              <w:jc w:val="center"/>
            </w:pPr>
            <w:r>
              <w:rPr>
                <w:color w:val="000000"/>
                <w:sz w:val="24"/>
              </w:rPr>
              <w:t>保利地产</w:t>
            </w:r>
          </w:p>
        </w:tc>
        <w:tc>
          <w:tcPr>
            <w:tcW w:w="2880" w:type="dxa"/>
            <w:vAlign w:val="center"/>
          </w:tcPr>
          <w:p w:rsidR="006F6F92" w:rsidRDefault="00D86EF7">
            <w:pPr>
              <w:jc w:val="right"/>
            </w:pPr>
            <w:r>
              <w:rPr>
                <w:color w:val="000000"/>
                <w:sz w:val="24"/>
              </w:rPr>
              <w:t>6,569,500.00</w:t>
            </w:r>
          </w:p>
        </w:tc>
        <w:tc>
          <w:tcPr>
            <w:tcW w:w="1620" w:type="dxa"/>
            <w:vAlign w:val="center"/>
          </w:tcPr>
          <w:p w:rsidR="006F6F92" w:rsidRDefault="00D86EF7">
            <w:pPr>
              <w:jc w:val="right"/>
            </w:pPr>
            <w:r>
              <w:rPr>
                <w:color w:val="000000"/>
                <w:sz w:val="24"/>
              </w:rPr>
              <w:t>2.75</w:t>
            </w:r>
          </w:p>
        </w:tc>
      </w:tr>
      <w:tr w:rsidR="006F6F92">
        <w:tc>
          <w:tcPr>
            <w:tcW w:w="870" w:type="dxa"/>
            <w:vAlign w:val="center"/>
          </w:tcPr>
          <w:p w:rsidR="006F6F92" w:rsidRDefault="00D86EF7">
            <w:pPr>
              <w:jc w:val="center"/>
            </w:pPr>
            <w:r>
              <w:rPr>
                <w:color w:val="000000"/>
                <w:sz w:val="24"/>
              </w:rPr>
              <w:t>44</w:t>
            </w:r>
          </w:p>
        </w:tc>
        <w:tc>
          <w:tcPr>
            <w:tcW w:w="1650" w:type="dxa"/>
            <w:vAlign w:val="center"/>
          </w:tcPr>
          <w:p w:rsidR="006F6F92" w:rsidRDefault="00D86EF7">
            <w:pPr>
              <w:jc w:val="center"/>
            </w:pPr>
            <w:r>
              <w:rPr>
                <w:color w:val="000000"/>
                <w:sz w:val="24"/>
              </w:rPr>
              <w:t>600149</w:t>
            </w:r>
          </w:p>
        </w:tc>
        <w:tc>
          <w:tcPr>
            <w:tcW w:w="1980" w:type="dxa"/>
            <w:vAlign w:val="center"/>
          </w:tcPr>
          <w:p w:rsidR="006F6F92" w:rsidRDefault="00D86EF7">
            <w:pPr>
              <w:jc w:val="center"/>
            </w:pPr>
            <w:r>
              <w:rPr>
                <w:color w:val="000000"/>
                <w:sz w:val="24"/>
              </w:rPr>
              <w:t>廊坊发展</w:t>
            </w:r>
          </w:p>
        </w:tc>
        <w:tc>
          <w:tcPr>
            <w:tcW w:w="2880" w:type="dxa"/>
            <w:vAlign w:val="center"/>
          </w:tcPr>
          <w:p w:rsidR="006F6F92" w:rsidRDefault="00D86EF7">
            <w:pPr>
              <w:jc w:val="right"/>
            </w:pPr>
            <w:r>
              <w:rPr>
                <w:color w:val="000000"/>
                <w:sz w:val="24"/>
              </w:rPr>
              <w:t>6,458,249.12</w:t>
            </w:r>
          </w:p>
        </w:tc>
        <w:tc>
          <w:tcPr>
            <w:tcW w:w="1620" w:type="dxa"/>
            <w:vAlign w:val="center"/>
          </w:tcPr>
          <w:p w:rsidR="006F6F92" w:rsidRDefault="00D86EF7">
            <w:pPr>
              <w:jc w:val="right"/>
            </w:pPr>
            <w:r>
              <w:rPr>
                <w:color w:val="000000"/>
                <w:sz w:val="24"/>
              </w:rPr>
              <w:t>2.70</w:t>
            </w:r>
          </w:p>
        </w:tc>
      </w:tr>
      <w:tr w:rsidR="006F6F92">
        <w:tc>
          <w:tcPr>
            <w:tcW w:w="870" w:type="dxa"/>
            <w:vAlign w:val="center"/>
          </w:tcPr>
          <w:p w:rsidR="006F6F92" w:rsidRDefault="00D86EF7">
            <w:pPr>
              <w:jc w:val="center"/>
            </w:pPr>
            <w:r>
              <w:rPr>
                <w:color w:val="000000"/>
                <w:sz w:val="24"/>
              </w:rPr>
              <w:t>45</w:t>
            </w:r>
          </w:p>
        </w:tc>
        <w:tc>
          <w:tcPr>
            <w:tcW w:w="1650" w:type="dxa"/>
            <w:vAlign w:val="center"/>
          </w:tcPr>
          <w:p w:rsidR="006F6F92" w:rsidRDefault="00D86EF7">
            <w:pPr>
              <w:jc w:val="center"/>
            </w:pPr>
            <w:r>
              <w:rPr>
                <w:color w:val="000000"/>
                <w:sz w:val="24"/>
              </w:rPr>
              <w:t>000423</w:t>
            </w:r>
          </w:p>
        </w:tc>
        <w:tc>
          <w:tcPr>
            <w:tcW w:w="1980" w:type="dxa"/>
            <w:vAlign w:val="center"/>
          </w:tcPr>
          <w:p w:rsidR="006F6F92" w:rsidRDefault="00D86EF7">
            <w:pPr>
              <w:jc w:val="center"/>
            </w:pPr>
            <w:r>
              <w:rPr>
                <w:color w:val="000000"/>
                <w:sz w:val="24"/>
              </w:rPr>
              <w:t>东阿阿胶</w:t>
            </w:r>
          </w:p>
        </w:tc>
        <w:tc>
          <w:tcPr>
            <w:tcW w:w="2880" w:type="dxa"/>
            <w:vAlign w:val="center"/>
          </w:tcPr>
          <w:p w:rsidR="006F6F92" w:rsidRDefault="00D86EF7">
            <w:pPr>
              <w:jc w:val="right"/>
            </w:pPr>
            <w:r>
              <w:rPr>
                <w:color w:val="000000"/>
                <w:sz w:val="24"/>
              </w:rPr>
              <w:t>6,420,679.28</w:t>
            </w:r>
          </w:p>
        </w:tc>
        <w:tc>
          <w:tcPr>
            <w:tcW w:w="1620" w:type="dxa"/>
            <w:vAlign w:val="center"/>
          </w:tcPr>
          <w:p w:rsidR="006F6F92" w:rsidRDefault="00D86EF7">
            <w:pPr>
              <w:jc w:val="right"/>
            </w:pPr>
            <w:r>
              <w:rPr>
                <w:color w:val="000000"/>
                <w:sz w:val="24"/>
              </w:rPr>
              <w:t>2.69</w:t>
            </w:r>
          </w:p>
        </w:tc>
      </w:tr>
      <w:tr w:rsidR="006F6F92">
        <w:tc>
          <w:tcPr>
            <w:tcW w:w="870" w:type="dxa"/>
            <w:vAlign w:val="center"/>
          </w:tcPr>
          <w:p w:rsidR="006F6F92" w:rsidRDefault="00D86EF7">
            <w:pPr>
              <w:jc w:val="center"/>
            </w:pPr>
            <w:r>
              <w:rPr>
                <w:color w:val="000000"/>
                <w:sz w:val="24"/>
              </w:rPr>
              <w:t>46</w:t>
            </w:r>
          </w:p>
        </w:tc>
        <w:tc>
          <w:tcPr>
            <w:tcW w:w="1650" w:type="dxa"/>
            <w:vAlign w:val="center"/>
          </w:tcPr>
          <w:p w:rsidR="006F6F92" w:rsidRDefault="00D86EF7">
            <w:pPr>
              <w:jc w:val="center"/>
            </w:pPr>
            <w:r>
              <w:rPr>
                <w:color w:val="000000"/>
                <w:sz w:val="24"/>
              </w:rPr>
              <w:t>000521</w:t>
            </w:r>
          </w:p>
        </w:tc>
        <w:tc>
          <w:tcPr>
            <w:tcW w:w="1980" w:type="dxa"/>
            <w:vAlign w:val="center"/>
          </w:tcPr>
          <w:p w:rsidR="006F6F92" w:rsidRDefault="00D86EF7">
            <w:pPr>
              <w:jc w:val="center"/>
            </w:pPr>
            <w:r>
              <w:rPr>
                <w:color w:val="000000"/>
                <w:sz w:val="24"/>
              </w:rPr>
              <w:t>美菱电器</w:t>
            </w:r>
          </w:p>
        </w:tc>
        <w:tc>
          <w:tcPr>
            <w:tcW w:w="2880" w:type="dxa"/>
            <w:vAlign w:val="center"/>
          </w:tcPr>
          <w:p w:rsidR="006F6F92" w:rsidRDefault="00D86EF7">
            <w:pPr>
              <w:jc w:val="right"/>
            </w:pPr>
            <w:r>
              <w:rPr>
                <w:color w:val="000000"/>
                <w:sz w:val="24"/>
              </w:rPr>
              <w:t>6,334,002.26</w:t>
            </w:r>
          </w:p>
        </w:tc>
        <w:tc>
          <w:tcPr>
            <w:tcW w:w="1620" w:type="dxa"/>
            <w:vAlign w:val="center"/>
          </w:tcPr>
          <w:p w:rsidR="006F6F92" w:rsidRDefault="00D86EF7">
            <w:pPr>
              <w:jc w:val="right"/>
            </w:pPr>
            <w:r>
              <w:rPr>
                <w:color w:val="000000"/>
                <w:sz w:val="24"/>
              </w:rPr>
              <w:t>2.65</w:t>
            </w:r>
          </w:p>
        </w:tc>
      </w:tr>
      <w:tr w:rsidR="006F6F92">
        <w:tc>
          <w:tcPr>
            <w:tcW w:w="870" w:type="dxa"/>
            <w:vAlign w:val="center"/>
          </w:tcPr>
          <w:p w:rsidR="006F6F92" w:rsidRDefault="00D86EF7">
            <w:pPr>
              <w:jc w:val="center"/>
            </w:pPr>
            <w:r>
              <w:rPr>
                <w:color w:val="000000"/>
                <w:sz w:val="24"/>
              </w:rPr>
              <w:t>47</w:t>
            </w:r>
          </w:p>
        </w:tc>
        <w:tc>
          <w:tcPr>
            <w:tcW w:w="1650" w:type="dxa"/>
            <w:vAlign w:val="center"/>
          </w:tcPr>
          <w:p w:rsidR="006F6F92" w:rsidRDefault="00D86EF7">
            <w:pPr>
              <w:jc w:val="center"/>
            </w:pPr>
            <w:r>
              <w:rPr>
                <w:color w:val="000000"/>
                <w:sz w:val="24"/>
              </w:rPr>
              <w:t>601801</w:t>
            </w:r>
          </w:p>
        </w:tc>
        <w:tc>
          <w:tcPr>
            <w:tcW w:w="1980" w:type="dxa"/>
            <w:vAlign w:val="center"/>
          </w:tcPr>
          <w:p w:rsidR="006F6F92" w:rsidRDefault="00D86EF7">
            <w:pPr>
              <w:jc w:val="center"/>
            </w:pPr>
            <w:r>
              <w:rPr>
                <w:color w:val="000000"/>
                <w:sz w:val="24"/>
              </w:rPr>
              <w:t>皖新传媒</w:t>
            </w:r>
          </w:p>
        </w:tc>
        <w:tc>
          <w:tcPr>
            <w:tcW w:w="2880" w:type="dxa"/>
            <w:vAlign w:val="center"/>
          </w:tcPr>
          <w:p w:rsidR="006F6F92" w:rsidRDefault="00D86EF7">
            <w:pPr>
              <w:jc w:val="right"/>
            </w:pPr>
            <w:r>
              <w:rPr>
                <w:color w:val="000000"/>
                <w:sz w:val="24"/>
              </w:rPr>
              <w:t>6,295,803.42</w:t>
            </w:r>
          </w:p>
        </w:tc>
        <w:tc>
          <w:tcPr>
            <w:tcW w:w="1620" w:type="dxa"/>
            <w:vAlign w:val="center"/>
          </w:tcPr>
          <w:p w:rsidR="006F6F92" w:rsidRDefault="00D86EF7">
            <w:pPr>
              <w:jc w:val="right"/>
            </w:pPr>
            <w:r>
              <w:rPr>
                <w:color w:val="000000"/>
                <w:sz w:val="24"/>
              </w:rPr>
              <w:t>2.63</w:t>
            </w:r>
          </w:p>
        </w:tc>
      </w:tr>
      <w:tr w:rsidR="006F6F92">
        <w:tc>
          <w:tcPr>
            <w:tcW w:w="870" w:type="dxa"/>
            <w:vAlign w:val="center"/>
          </w:tcPr>
          <w:p w:rsidR="006F6F92" w:rsidRDefault="00D86EF7">
            <w:pPr>
              <w:jc w:val="center"/>
            </w:pPr>
            <w:r>
              <w:rPr>
                <w:color w:val="000000"/>
                <w:sz w:val="24"/>
              </w:rPr>
              <w:t>48</w:t>
            </w:r>
          </w:p>
        </w:tc>
        <w:tc>
          <w:tcPr>
            <w:tcW w:w="1650" w:type="dxa"/>
            <w:vAlign w:val="center"/>
          </w:tcPr>
          <w:p w:rsidR="006F6F92" w:rsidRDefault="00D86EF7">
            <w:pPr>
              <w:jc w:val="center"/>
            </w:pPr>
            <w:r>
              <w:rPr>
                <w:color w:val="000000"/>
                <w:sz w:val="24"/>
              </w:rPr>
              <w:t>601000</w:t>
            </w:r>
          </w:p>
        </w:tc>
        <w:tc>
          <w:tcPr>
            <w:tcW w:w="1980" w:type="dxa"/>
            <w:vAlign w:val="center"/>
          </w:tcPr>
          <w:p w:rsidR="006F6F92" w:rsidRDefault="00D86EF7">
            <w:pPr>
              <w:jc w:val="center"/>
            </w:pPr>
            <w:r>
              <w:rPr>
                <w:color w:val="000000"/>
                <w:sz w:val="24"/>
              </w:rPr>
              <w:t>唐山港</w:t>
            </w:r>
          </w:p>
        </w:tc>
        <w:tc>
          <w:tcPr>
            <w:tcW w:w="2880" w:type="dxa"/>
            <w:vAlign w:val="center"/>
          </w:tcPr>
          <w:p w:rsidR="006F6F92" w:rsidRDefault="00D86EF7">
            <w:pPr>
              <w:jc w:val="right"/>
            </w:pPr>
            <w:r>
              <w:rPr>
                <w:color w:val="000000"/>
                <w:sz w:val="24"/>
              </w:rPr>
              <w:t>6,233,733.03</w:t>
            </w:r>
          </w:p>
        </w:tc>
        <w:tc>
          <w:tcPr>
            <w:tcW w:w="1620" w:type="dxa"/>
            <w:vAlign w:val="center"/>
          </w:tcPr>
          <w:p w:rsidR="006F6F92" w:rsidRDefault="00D86EF7">
            <w:pPr>
              <w:jc w:val="right"/>
            </w:pPr>
            <w:r>
              <w:rPr>
                <w:color w:val="000000"/>
                <w:sz w:val="24"/>
              </w:rPr>
              <w:t>2.61</w:t>
            </w:r>
          </w:p>
        </w:tc>
      </w:tr>
      <w:tr w:rsidR="006F6F92">
        <w:tc>
          <w:tcPr>
            <w:tcW w:w="870" w:type="dxa"/>
            <w:vAlign w:val="center"/>
          </w:tcPr>
          <w:p w:rsidR="006F6F92" w:rsidRDefault="00D86EF7">
            <w:pPr>
              <w:jc w:val="center"/>
            </w:pPr>
            <w:r>
              <w:rPr>
                <w:color w:val="000000"/>
                <w:sz w:val="24"/>
              </w:rPr>
              <w:t>49</w:t>
            </w:r>
          </w:p>
        </w:tc>
        <w:tc>
          <w:tcPr>
            <w:tcW w:w="1650" w:type="dxa"/>
            <w:vAlign w:val="center"/>
          </w:tcPr>
          <w:p w:rsidR="006F6F92" w:rsidRDefault="00D86EF7">
            <w:pPr>
              <w:jc w:val="center"/>
            </w:pPr>
            <w:r>
              <w:rPr>
                <w:color w:val="000000"/>
                <w:sz w:val="24"/>
              </w:rPr>
              <w:t>600343</w:t>
            </w:r>
          </w:p>
        </w:tc>
        <w:tc>
          <w:tcPr>
            <w:tcW w:w="1980" w:type="dxa"/>
            <w:vAlign w:val="center"/>
          </w:tcPr>
          <w:p w:rsidR="006F6F92" w:rsidRDefault="00D86EF7">
            <w:pPr>
              <w:jc w:val="center"/>
            </w:pPr>
            <w:r>
              <w:rPr>
                <w:color w:val="000000"/>
                <w:sz w:val="24"/>
              </w:rPr>
              <w:t>航天动力</w:t>
            </w:r>
          </w:p>
        </w:tc>
        <w:tc>
          <w:tcPr>
            <w:tcW w:w="2880" w:type="dxa"/>
            <w:vAlign w:val="center"/>
          </w:tcPr>
          <w:p w:rsidR="006F6F92" w:rsidRDefault="00D86EF7">
            <w:pPr>
              <w:jc w:val="right"/>
            </w:pPr>
            <w:r>
              <w:rPr>
                <w:color w:val="000000"/>
                <w:sz w:val="24"/>
              </w:rPr>
              <w:t>6,195,543.07</w:t>
            </w:r>
          </w:p>
        </w:tc>
        <w:tc>
          <w:tcPr>
            <w:tcW w:w="1620" w:type="dxa"/>
            <w:vAlign w:val="center"/>
          </w:tcPr>
          <w:p w:rsidR="006F6F92" w:rsidRDefault="00D86EF7">
            <w:pPr>
              <w:jc w:val="right"/>
            </w:pPr>
            <w:r>
              <w:rPr>
                <w:color w:val="000000"/>
                <w:sz w:val="24"/>
              </w:rPr>
              <w:t>2.59</w:t>
            </w:r>
          </w:p>
        </w:tc>
      </w:tr>
      <w:tr w:rsidR="006F6F92">
        <w:tc>
          <w:tcPr>
            <w:tcW w:w="870" w:type="dxa"/>
            <w:vAlign w:val="center"/>
          </w:tcPr>
          <w:p w:rsidR="006F6F92" w:rsidRDefault="00D86EF7">
            <w:pPr>
              <w:jc w:val="center"/>
            </w:pPr>
            <w:r>
              <w:rPr>
                <w:color w:val="000000"/>
                <w:sz w:val="24"/>
              </w:rPr>
              <w:t>50</w:t>
            </w:r>
          </w:p>
        </w:tc>
        <w:tc>
          <w:tcPr>
            <w:tcW w:w="1650" w:type="dxa"/>
            <w:vAlign w:val="center"/>
          </w:tcPr>
          <w:p w:rsidR="006F6F92" w:rsidRDefault="00D86EF7">
            <w:pPr>
              <w:jc w:val="center"/>
            </w:pPr>
            <w:r>
              <w:rPr>
                <w:color w:val="000000"/>
                <w:sz w:val="24"/>
              </w:rPr>
              <w:t>002264</w:t>
            </w:r>
          </w:p>
        </w:tc>
        <w:tc>
          <w:tcPr>
            <w:tcW w:w="1980" w:type="dxa"/>
            <w:vAlign w:val="center"/>
          </w:tcPr>
          <w:p w:rsidR="006F6F92" w:rsidRDefault="00D86EF7">
            <w:pPr>
              <w:jc w:val="center"/>
            </w:pPr>
            <w:r>
              <w:rPr>
                <w:color w:val="000000"/>
                <w:sz w:val="24"/>
              </w:rPr>
              <w:t>新</w:t>
            </w:r>
            <w:r>
              <w:rPr>
                <w:color w:val="000000"/>
                <w:sz w:val="24"/>
              </w:rPr>
              <w:t xml:space="preserve"> </w:t>
            </w:r>
            <w:r>
              <w:rPr>
                <w:color w:val="000000"/>
                <w:sz w:val="24"/>
              </w:rPr>
              <w:t>华</w:t>
            </w:r>
            <w:r>
              <w:rPr>
                <w:color w:val="000000"/>
                <w:sz w:val="24"/>
              </w:rPr>
              <w:t xml:space="preserve"> </w:t>
            </w:r>
            <w:r>
              <w:rPr>
                <w:color w:val="000000"/>
                <w:sz w:val="24"/>
              </w:rPr>
              <w:t>都</w:t>
            </w:r>
          </w:p>
        </w:tc>
        <w:tc>
          <w:tcPr>
            <w:tcW w:w="2880" w:type="dxa"/>
            <w:vAlign w:val="center"/>
          </w:tcPr>
          <w:p w:rsidR="006F6F92" w:rsidRDefault="00D86EF7">
            <w:pPr>
              <w:jc w:val="right"/>
            </w:pPr>
            <w:r>
              <w:rPr>
                <w:color w:val="000000"/>
                <w:sz w:val="24"/>
              </w:rPr>
              <w:t>6,154,972.66</w:t>
            </w:r>
          </w:p>
        </w:tc>
        <w:tc>
          <w:tcPr>
            <w:tcW w:w="1620" w:type="dxa"/>
            <w:vAlign w:val="center"/>
          </w:tcPr>
          <w:p w:rsidR="006F6F92" w:rsidRDefault="00D86EF7">
            <w:pPr>
              <w:jc w:val="right"/>
            </w:pPr>
            <w:r>
              <w:rPr>
                <w:color w:val="000000"/>
                <w:sz w:val="24"/>
              </w:rPr>
              <w:t>2.57</w:t>
            </w:r>
          </w:p>
        </w:tc>
      </w:tr>
      <w:tr w:rsidR="006F6F92">
        <w:tc>
          <w:tcPr>
            <w:tcW w:w="870" w:type="dxa"/>
            <w:vAlign w:val="center"/>
          </w:tcPr>
          <w:p w:rsidR="006F6F92" w:rsidRDefault="00D86EF7">
            <w:pPr>
              <w:jc w:val="center"/>
            </w:pPr>
            <w:r>
              <w:rPr>
                <w:color w:val="000000"/>
                <w:sz w:val="24"/>
              </w:rPr>
              <w:t>51</w:t>
            </w:r>
          </w:p>
        </w:tc>
        <w:tc>
          <w:tcPr>
            <w:tcW w:w="1650" w:type="dxa"/>
            <w:vAlign w:val="center"/>
          </w:tcPr>
          <w:p w:rsidR="006F6F92" w:rsidRDefault="00D86EF7">
            <w:pPr>
              <w:jc w:val="center"/>
            </w:pPr>
            <w:r>
              <w:rPr>
                <w:color w:val="000000"/>
                <w:sz w:val="24"/>
              </w:rPr>
              <w:t>002353</w:t>
            </w:r>
          </w:p>
        </w:tc>
        <w:tc>
          <w:tcPr>
            <w:tcW w:w="1980" w:type="dxa"/>
            <w:vAlign w:val="center"/>
          </w:tcPr>
          <w:p w:rsidR="006F6F92" w:rsidRDefault="00D86EF7">
            <w:pPr>
              <w:jc w:val="center"/>
            </w:pPr>
            <w:r>
              <w:rPr>
                <w:color w:val="000000"/>
                <w:sz w:val="24"/>
              </w:rPr>
              <w:t>杰瑞股份</w:t>
            </w:r>
          </w:p>
        </w:tc>
        <w:tc>
          <w:tcPr>
            <w:tcW w:w="2880" w:type="dxa"/>
            <w:vAlign w:val="center"/>
          </w:tcPr>
          <w:p w:rsidR="006F6F92" w:rsidRDefault="00D86EF7">
            <w:pPr>
              <w:jc w:val="right"/>
            </w:pPr>
            <w:r>
              <w:rPr>
                <w:color w:val="000000"/>
                <w:sz w:val="24"/>
              </w:rPr>
              <w:t>5,921,538.29</w:t>
            </w:r>
          </w:p>
        </w:tc>
        <w:tc>
          <w:tcPr>
            <w:tcW w:w="1620" w:type="dxa"/>
            <w:vAlign w:val="center"/>
          </w:tcPr>
          <w:p w:rsidR="006F6F92" w:rsidRDefault="00D86EF7">
            <w:pPr>
              <w:jc w:val="right"/>
            </w:pPr>
            <w:r>
              <w:rPr>
                <w:color w:val="000000"/>
                <w:sz w:val="24"/>
              </w:rPr>
              <w:t>2.48</w:t>
            </w:r>
          </w:p>
        </w:tc>
      </w:tr>
      <w:tr w:rsidR="006F6F92">
        <w:tc>
          <w:tcPr>
            <w:tcW w:w="870" w:type="dxa"/>
            <w:vAlign w:val="center"/>
          </w:tcPr>
          <w:p w:rsidR="006F6F92" w:rsidRDefault="00D86EF7">
            <w:pPr>
              <w:jc w:val="center"/>
            </w:pPr>
            <w:r>
              <w:rPr>
                <w:color w:val="000000"/>
                <w:sz w:val="24"/>
              </w:rPr>
              <w:t>52</w:t>
            </w:r>
          </w:p>
        </w:tc>
        <w:tc>
          <w:tcPr>
            <w:tcW w:w="1650" w:type="dxa"/>
            <w:vAlign w:val="center"/>
          </w:tcPr>
          <w:p w:rsidR="006F6F92" w:rsidRDefault="00D86EF7">
            <w:pPr>
              <w:jc w:val="center"/>
            </w:pPr>
            <w:r>
              <w:rPr>
                <w:color w:val="000000"/>
                <w:sz w:val="24"/>
              </w:rPr>
              <w:t>002060</w:t>
            </w:r>
          </w:p>
        </w:tc>
        <w:tc>
          <w:tcPr>
            <w:tcW w:w="1980" w:type="dxa"/>
            <w:vAlign w:val="center"/>
          </w:tcPr>
          <w:p w:rsidR="006F6F92" w:rsidRDefault="00D86EF7">
            <w:pPr>
              <w:jc w:val="center"/>
            </w:pPr>
            <w:r>
              <w:rPr>
                <w:color w:val="000000"/>
                <w:sz w:val="24"/>
              </w:rPr>
              <w:t>粤</w:t>
            </w:r>
            <w:r>
              <w:rPr>
                <w:color w:val="000000"/>
                <w:sz w:val="24"/>
              </w:rPr>
              <w:t xml:space="preserve"> </w:t>
            </w:r>
            <w:r>
              <w:rPr>
                <w:color w:val="000000"/>
                <w:sz w:val="24"/>
              </w:rPr>
              <w:t>水</w:t>
            </w:r>
            <w:r>
              <w:rPr>
                <w:color w:val="000000"/>
                <w:sz w:val="24"/>
              </w:rPr>
              <w:t xml:space="preserve"> </w:t>
            </w:r>
            <w:r>
              <w:rPr>
                <w:color w:val="000000"/>
                <w:sz w:val="24"/>
              </w:rPr>
              <w:t>电</w:t>
            </w:r>
          </w:p>
        </w:tc>
        <w:tc>
          <w:tcPr>
            <w:tcW w:w="2880" w:type="dxa"/>
            <w:vAlign w:val="center"/>
          </w:tcPr>
          <w:p w:rsidR="006F6F92" w:rsidRDefault="00D86EF7">
            <w:pPr>
              <w:jc w:val="right"/>
            </w:pPr>
            <w:r>
              <w:rPr>
                <w:color w:val="000000"/>
                <w:sz w:val="24"/>
              </w:rPr>
              <w:t>5,810,248.56</w:t>
            </w:r>
          </w:p>
        </w:tc>
        <w:tc>
          <w:tcPr>
            <w:tcW w:w="1620" w:type="dxa"/>
            <w:vAlign w:val="center"/>
          </w:tcPr>
          <w:p w:rsidR="006F6F92" w:rsidRDefault="00D86EF7">
            <w:pPr>
              <w:jc w:val="right"/>
            </w:pPr>
            <w:r>
              <w:rPr>
                <w:color w:val="000000"/>
                <w:sz w:val="24"/>
              </w:rPr>
              <w:t>2.43</w:t>
            </w:r>
          </w:p>
        </w:tc>
      </w:tr>
      <w:tr w:rsidR="006F6F92">
        <w:tc>
          <w:tcPr>
            <w:tcW w:w="870" w:type="dxa"/>
            <w:vAlign w:val="center"/>
          </w:tcPr>
          <w:p w:rsidR="006F6F92" w:rsidRDefault="00D86EF7">
            <w:pPr>
              <w:jc w:val="center"/>
            </w:pPr>
            <w:r>
              <w:rPr>
                <w:color w:val="000000"/>
                <w:sz w:val="24"/>
              </w:rPr>
              <w:t>53</w:t>
            </w:r>
          </w:p>
        </w:tc>
        <w:tc>
          <w:tcPr>
            <w:tcW w:w="1650" w:type="dxa"/>
            <w:vAlign w:val="center"/>
          </w:tcPr>
          <w:p w:rsidR="006F6F92" w:rsidRDefault="00D86EF7">
            <w:pPr>
              <w:jc w:val="center"/>
            </w:pPr>
            <w:r>
              <w:rPr>
                <w:color w:val="000000"/>
                <w:sz w:val="24"/>
              </w:rPr>
              <w:t>600389</w:t>
            </w:r>
          </w:p>
        </w:tc>
        <w:tc>
          <w:tcPr>
            <w:tcW w:w="1980" w:type="dxa"/>
            <w:vAlign w:val="center"/>
          </w:tcPr>
          <w:p w:rsidR="006F6F92" w:rsidRDefault="00D86EF7">
            <w:pPr>
              <w:jc w:val="center"/>
            </w:pPr>
            <w:r>
              <w:rPr>
                <w:color w:val="000000"/>
                <w:sz w:val="24"/>
              </w:rPr>
              <w:t>江山股份</w:t>
            </w:r>
          </w:p>
        </w:tc>
        <w:tc>
          <w:tcPr>
            <w:tcW w:w="2880" w:type="dxa"/>
            <w:vAlign w:val="center"/>
          </w:tcPr>
          <w:p w:rsidR="006F6F92" w:rsidRDefault="00D86EF7">
            <w:pPr>
              <w:jc w:val="right"/>
            </w:pPr>
            <w:r>
              <w:rPr>
                <w:color w:val="000000"/>
                <w:sz w:val="24"/>
              </w:rPr>
              <w:t>5,713,018.01</w:t>
            </w:r>
          </w:p>
        </w:tc>
        <w:tc>
          <w:tcPr>
            <w:tcW w:w="1620" w:type="dxa"/>
            <w:vAlign w:val="center"/>
          </w:tcPr>
          <w:p w:rsidR="006F6F92" w:rsidRDefault="00D86EF7">
            <w:pPr>
              <w:jc w:val="right"/>
            </w:pPr>
            <w:r>
              <w:rPr>
                <w:color w:val="000000"/>
                <w:sz w:val="24"/>
              </w:rPr>
              <w:t>2.39</w:t>
            </w:r>
          </w:p>
        </w:tc>
      </w:tr>
      <w:tr w:rsidR="006F6F92">
        <w:tc>
          <w:tcPr>
            <w:tcW w:w="870" w:type="dxa"/>
            <w:vAlign w:val="center"/>
          </w:tcPr>
          <w:p w:rsidR="006F6F92" w:rsidRDefault="00D86EF7">
            <w:pPr>
              <w:jc w:val="center"/>
            </w:pPr>
            <w:r>
              <w:rPr>
                <w:color w:val="000000"/>
                <w:sz w:val="24"/>
              </w:rPr>
              <w:t>54</w:t>
            </w:r>
          </w:p>
        </w:tc>
        <w:tc>
          <w:tcPr>
            <w:tcW w:w="1650" w:type="dxa"/>
            <w:vAlign w:val="center"/>
          </w:tcPr>
          <w:p w:rsidR="006F6F92" w:rsidRDefault="00D86EF7">
            <w:pPr>
              <w:jc w:val="center"/>
            </w:pPr>
            <w:r>
              <w:rPr>
                <w:color w:val="000000"/>
                <w:sz w:val="24"/>
              </w:rPr>
              <w:t>600016</w:t>
            </w:r>
          </w:p>
        </w:tc>
        <w:tc>
          <w:tcPr>
            <w:tcW w:w="1980" w:type="dxa"/>
            <w:vAlign w:val="center"/>
          </w:tcPr>
          <w:p w:rsidR="006F6F92" w:rsidRDefault="00D86EF7">
            <w:pPr>
              <w:jc w:val="center"/>
            </w:pPr>
            <w:r>
              <w:rPr>
                <w:color w:val="000000"/>
                <w:sz w:val="24"/>
              </w:rPr>
              <w:t>民生银行</w:t>
            </w:r>
          </w:p>
        </w:tc>
        <w:tc>
          <w:tcPr>
            <w:tcW w:w="2880" w:type="dxa"/>
            <w:vAlign w:val="center"/>
          </w:tcPr>
          <w:p w:rsidR="006F6F92" w:rsidRDefault="00D86EF7">
            <w:pPr>
              <w:jc w:val="right"/>
            </w:pPr>
            <w:r>
              <w:rPr>
                <w:color w:val="000000"/>
                <w:sz w:val="24"/>
              </w:rPr>
              <w:t>5,670,000.00</w:t>
            </w:r>
          </w:p>
        </w:tc>
        <w:tc>
          <w:tcPr>
            <w:tcW w:w="1620" w:type="dxa"/>
            <w:vAlign w:val="center"/>
          </w:tcPr>
          <w:p w:rsidR="006F6F92" w:rsidRDefault="00D86EF7">
            <w:pPr>
              <w:jc w:val="right"/>
            </w:pPr>
            <w:r>
              <w:rPr>
                <w:color w:val="000000"/>
                <w:sz w:val="24"/>
              </w:rPr>
              <w:t>2.37</w:t>
            </w:r>
          </w:p>
        </w:tc>
      </w:tr>
      <w:tr w:rsidR="006F6F92">
        <w:tc>
          <w:tcPr>
            <w:tcW w:w="870" w:type="dxa"/>
            <w:vAlign w:val="center"/>
          </w:tcPr>
          <w:p w:rsidR="006F6F92" w:rsidRDefault="00D86EF7">
            <w:pPr>
              <w:jc w:val="center"/>
            </w:pPr>
            <w:r>
              <w:rPr>
                <w:color w:val="000000"/>
                <w:sz w:val="24"/>
              </w:rPr>
              <w:t>55</w:t>
            </w:r>
          </w:p>
        </w:tc>
        <w:tc>
          <w:tcPr>
            <w:tcW w:w="1650" w:type="dxa"/>
            <w:vAlign w:val="center"/>
          </w:tcPr>
          <w:p w:rsidR="006F6F92" w:rsidRDefault="00D86EF7">
            <w:pPr>
              <w:jc w:val="center"/>
            </w:pPr>
            <w:r>
              <w:rPr>
                <w:color w:val="000000"/>
                <w:sz w:val="24"/>
              </w:rPr>
              <w:t>600416</w:t>
            </w:r>
          </w:p>
        </w:tc>
        <w:tc>
          <w:tcPr>
            <w:tcW w:w="1980" w:type="dxa"/>
            <w:vAlign w:val="center"/>
          </w:tcPr>
          <w:p w:rsidR="006F6F92" w:rsidRDefault="00D86EF7">
            <w:pPr>
              <w:jc w:val="center"/>
            </w:pPr>
            <w:r>
              <w:rPr>
                <w:color w:val="000000"/>
                <w:sz w:val="24"/>
              </w:rPr>
              <w:t>湘电股份</w:t>
            </w:r>
          </w:p>
        </w:tc>
        <w:tc>
          <w:tcPr>
            <w:tcW w:w="2880" w:type="dxa"/>
            <w:vAlign w:val="center"/>
          </w:tcPr>
          <w:p w:rsidR="006F6F92" w:rsidRDefault="00D86EF7">
            <w:pPr>
              <w:jc w:val="right"/>
            </w:pPr>
            <w:r>
              <w:rPr>
                <w:color w:val="000000"/>
                <w:sz w:val="24"/>
              </w:rPr>
              <w:t>5,484,536.57</w:t>
            </w:r>
          </w:p>
        </w:tc>
        <w:tc>
          <w:tcPr>
            <w:tcW w:w="1620" w:type="dxa"/>
            <w:vAlign w:val="center"/>
          </w:tcPr>
          <w:p w:rsidR="006F6F92" w:rsidRDefault="00D86EF7">
            <w:pPr>
              <w:jc w:val="right"/>
            </w:pPr>
            <w:r>
              <w:rPr>
                <w:color w:val="000000"/>
                <w:sz w:val="24"/>
              </w:rPr>
              <w:t>2.29</w:t>
            </w:r>
          </w:p>
        </w:tc>
      </w:tr>
      <w:tr w:rsidR="006F6F92">
        <w:tc>
          <w:tcPr>
            <w:tcW w:w="870" w:type="dxa"/>
            <w:vAlign w:val="center"/>
          </w:tcPr>
          <w:p w:rsidR="006F6F92" w:rsidRDefault="00D86EF7">
            <w:pPr>
              <w:jc w:val="center"/>
            </w:pPr>
            <w:r>
              <w:rPr>
                <w:color w:val="000000"/>
                <w:sz w:val="24"/>
              </w:rPr>
              <w:t>56</w:t>
            </w:r>
          </w:p>
        </w:tc>
        <w:tc>
          <w:tcPr>
            <w:tcW w:w="1650" w:type="dxa"/>
            <w:vAlign w:val="center"/>
          </w:tcPr>
          <w:p w:rsidR="006F6F92" w:rsidRDefault="00D86EF7">
            <w:pPr>
              <w:jc w:val="center"/>
            </w:pPr>
            <w:r>
              <w:rPr>
                <w:color w:val="000000"/>
                <w:sz w:val="24"/>
              </w:rPr>
              <w:t>600633</w:t>
            </w:r>
          </w:p>
        </w:tc>
        <w:tc>
          <w:tcPr>
            <w:tcW w:w="1980" w:type="dxa"/>
            <w:vAlign w:val="center"/>
          </w:tcPr>
          <w:p w:rsidR="006F6F92" w:rsidRDefault="00D86EF7">
            <w:pPr>
              <w:jc w:val="center"/>
            </w:pPr>
            <w:r>
              <w:rPr>
                <w:color w:val="000000"/>
                <w:sz w:val="24"/>
              </w:rPr>
              <w:t>浙报传媒</w:t>
            </w:r>
          </w:p>
        </w:tc>
        <w:tc>
          <w:tcPr>
            <w:tcW w:w="2880" w:type="dxa"/>
            <w:vAlign w:val="center"/>
          </w:tcPr>
          <w:p w:rsidR="006F6F92" w:rsidRDefault="00D86EF7">
            <w:pPr>
              <w:jc w:val="right"/>
            </w:pPr>
            <w:r>
              <w:rPr>
                <w:color w:val="000000"/>
                <w:sz w:val="24"/>
              </w:rPr>
              <w:t>5,473,499.39</w:t>
            </w:r>
          </w:p>
        </w:tc>
        <w:tc>
          <w:tcPr>
            <w:tcW w:w="1620" w:type="dxa"/>
            <w:vAlign w:val="center"/>
          </w:tcPr>
          <w:p w:rsidR="006F6F92" w:rsidRDefault="00D86EF7">
            <w:pPr>
              <w:jc w:val="right"/>
            </w:pPr>
            <w:r>
              <w:rPr>
                <w:color w:val="000000"/>
                <w:sz w:val="24"/>
              </w:rPr>
              <w:t>2.29</w:t>
            </w:r>
          </w:p>
        </w:tc>
      </w:tr>
      <w:tr w:rsidR="006F6F92">
        <w:tc>
          <w:tcPr>
            <w:tcW w:w="870" w:type="dxa"/>
            <w:vAlign w:val="center"/>
          </w:tcPr>
          <w:p w:rsidR="006F6F92" w:rsidRDefault="00D86EF7">
            <w:pPr>
              <w:jc w:val="center"/>
            </w:pPr>
            <w:r>
              <w:rPr>
                <w:color w:val="000000"/>
                <w:sz w:val="24"/>
              </w:rPr>
              <w:t>57</w:t>
            </w:r>
          </w:p>
        </w:tc>
        <w:tc>
          <w:tcPr>
            <w:tcW w:w="1650" w:type="dxa"/>
            <w:vAlign w:val="center"/>
          </w:tcPr>
          <w:p w:rsidR="006F6F92" w:rsidRDefault="00D86EF7">
            <w:pPr>
              <w:jc w:val="center"/>
            </w:pPr>
            <w:r>
              <w:rPr>
                <w:color w:val="000000"/>
                <w:sz w:val="24"/>
              </w:rPr>
              <w:t>600893</w:t>
            </w:r>
          </w:p>
        </w:tc>
        <w:tc>
          <w:tcPr>
            <w:tcW w:w="1980" w:type="dxa"/>
            <w:vAlign w:val="center"/>
          </w:tcPr>
          <w:p w:rsidR="006F6F92" w:rsidRDefault="00D86EF7">
            <w:pPr>
              <w:jc w:val="center"/>
            </w:pPr>
            <w:r>
              <w:rPr>
                <w:color w:val="000000"/>
                <w:sz w:val="24"/>
              </w:rPr>
              <w:t>中航动力</w:t>
            </w:r>
          </w:p>
        </w:tc>
        <w:tc>
          <w:tcPr>
            <w:tcW w:w="2880" w:type="dxa"/>
            <w:vAlign w:val="center"/>
          </w:tcPr>
          <w:p w:rsidR="006F6F92" w:rsidRDefault="00D86EF7">
            <w:pPr>
              <w:jc w:val="right"/>
            </w:pPr>
            <w:r>
              <w:rPr>
                <w:color w:val="000000"/>
                <w:sz w:val="24"/>
              </w:rPr>
              <w:t>5,437,351.80</w:t>
            </w:r>
          </w:p>
        </w:tc>
        <w:tc>
          <w:tcPr>
            <w:tcW w:w="1620" w:type="dxa"/>
            <w:vAlign w:val="center"/>
          </w:tcPr>
          <w:p w:rsidR="006F6F92" w:rsidRDefault="00D86EF7">
            <w:pPr>
              <w:jc w:val="right"/>
            </w:pPr>
            <w:r>
              <w:rPr>
                <w:color w:val="000000"/>
                <w:sz w:val="24"/>
              </w:rPr>
              <w:t>2.27</w:t>
            </w:r>
          </w:p>
        </w:tc>
      </w:tr>
      <w:tr w:rsidR="006F6F92">
        <w:tc>
          <w:tcPr>
            <w:tcW w:w="870" w:type="dxa"/>
            <w:vAlign w:val="center"/>
          </w:tcPr>
          <w:p w:rsidR="006F6F92" w:rsidRDefault="00D86EF7">
            <w:pPr>
              <w:jc w:val="center"/>
            </w:pPr>
            <w:r>
              <w:rPr>
                <w:color w:val="000000"/>
                <w:sz w:val="24"/>
              </w:rPr>
              <w:t>58</w:t>
            </w:r>
          </w:p>
        </w:tc>
        <w:tc>
          <w:tcPr>
            <w:tcW w:w="1650" w:type="dxa"/>
            <w:vAlign w:val="center"/>
          </w:tcPr>
          <w:p w:rsidR="006F6F92" w:rsidRDefault="00D86EF7">
            <w:pPr>
              <w:jc w:val="center"/>
            </w:pPr>
            <w:r>
              <w:rPr>
                <w:color w:val="000000"/>
                <w:sz w:val="24"/>
              </w:rPr>
              <w:t>600511</w:t>
            </w:r>
          </w:p>
        </w:tc>
        <w:tc>
          <w:tcPr>
            <w:tcW w:w="1980" w:type="dxa"/>
            <w:vAlign w:val="center"/>
          </w:tcPr>
          <w:p w:rsidR="006F6F92" w:rsidRDefault="00D86EF7">
            <w:pPr>
              <w:jc w:val="center"/>
            </w:pPr>
            <w:r>
              <w:rPr>
                <w:color w:val="000000"/>
                <w:sz w:val="24"/>
              </w:rPr>
              <w:t>国药股份</w:t>
            </w:r>
          </w:p>
        </w:tc>
        <w:tc>
          <w:tcPr>
            <w:tcW w:w="2880" w:type="dxa"/>
            <w:vAlign w:val="center"/>
          </w:tcPr>
          <w:p w:rsidR="006F6F92" w:rsidRDefault="00D86EF7">
            <w:pPr>
              <w:jc w:val="right"/>
            </w:pPr>
            <w:r>
              <w:rPr>
                <w:color w:val="000000"/>
                <w:sz w:val="24"/>
              </w:rPr>
              <w:t>5,363,872.61</w:t>
            </w:r>
          </w:p>
        </w:tc>
        <w:tc>
          <w:tcPr>
            <w:tcW w:w="1620" w:type="dxa"/>
            <w:vAlign w:val="center"/>
          </w:tcPr>
          <w:p w:rsidR="006F6F92" w:rsidRDefault="00D86EF7">
            <w:pPr>
              <w:jc w:val="right"/>
            </w:pPr>
            <w:r>
              <w:rPr>
                <w:color w:val="000000"/>
                <w:sz w:val="24"/>
              </w:rPr>
              <w:t>2.24</w:t>
            </w:r>
          </w:p>
        </w:tc>
      </w:tr>
      <w:tr w:rsidR="006F6F92">
        <w:tc>
          <w:tcPr>
            <w:tcW w:w="870" w:type="dxa"/>
            <w:vAlign w:val="center"/>
          </w:tcPr>
          <w:p w:rsidR="006F6F92" w:rsidRDefault="00D86EF7">
            <w:pPr>
              <w:jc w:val="center"/>
            </w:pPr>
            <w:r>
              <w:rPr>
                <w:color w:val="000000"/>
                <w:sz w:val="24"/>
              </w:rPr>
              <w:t>59</w:t>
            </w:r>
          </w:p>
        </w:tc>
        <w:tc>
          <w:tcPr>
            <w:tcW w:w="1650" w:type="dxa"/>
            <w:vAlign w:val="center"/>
          </w:tcPr>
          <w:p w:rsidR="006F6F92" w:rsidRDefault="00D86EF7">
            <w:pPr>
              <w:jc w:val="center"/>
            </w:pPr>
            <w:r>
              <w:rPr>
                <w:color w:val="000000"/>
                <w:sz w:val="24"/>
              </w:rPr>
              <w:t>600562</w:t>
            </w:r>
          </w:p>
        </w:tc>
        <w:tc>
          <w:tcPr>
            <w:tcW w:w="1980" w:type="dxa"/>
            <w:vAlign w:val="center"/>
          </w:tcPr>
          <w:p w:rsidR="006F6F92" w:rsidRDefault="00D86EF7">
            <w:pPr>
              <w:jc w:val="center"/>
            </w:pPr>
            <w:r>
              <w:rPr>
                <w:color w:val="000000"/>
                <w:sz w:val="24"/>
              </w:rPr>
              <w:t>国睿科技</w:t>
            </w:r>
          </w:p>
        </w:tc>
        <w:tc>
          <w:tcPr>
            <w:tcW w:w="2880" w:type="dxa"/>
            <w:vAlign w:val="center"/>
          </w:tcPr>
          <w:p w:rsidR="006F6F92" w:rsidRDefault="00D86EF7">
            <w:pPr>
              <w:jc w:val="right"/>
            </w:pPr>
            <w:r>
              <w:rPr>
                <w:color w:val="000000"/>
                <w:sz w:val="24"/>
              </w:rPr>
              <w:t>5,334,082.00</w:t>
            </w:r>
          </w:p>
        </w:tc>
        <w:tc>
          <w:tcPr>
            <w:tcW w:w="1620" w:type="dxa"/>
            <w:vAlign w:val="center"/>
          </w:tcPr>
          <w:p w:rsidR="006F6F92" w:rsidRDefault="00D86EF7">
            <w:pPr>
              <w:jc w:val="right"/>
            </w:pPr>
            <w:r>
              <w:rPr>
                <w:color w:val="000000"/>
                <w:sz w:val="24"/>
              </w:rPr>
              <w:t>2.23</w:t>
            </w:r>
          </w:p>
        </w:tc>
      </w:tr>
      <w:tr w:rsidR="006F6F92">
        <w:tc>
          <w:tcPr>
            <w:tcW w:w="870" w:type="dxa"/>
            <w:vAlign w:val="center"/>
          </w:tcPr>
          <w:p w:rsidR="006F6F92" w:rsidRDefault="00D86EF7">
            <w:pPr>
              <w:jc w:val="center"/>
            </w:pPr>
            <w:r>
              <w:rPr>
                <w:color w:val="000000"/>
                <w:sz w:val="24"/>
              </w:rPr>
              <w:t>60</w:t>
            </w:r>
          </w:p>
        </w:tc>
        <w:tc>
          <w:tcPr>
            <w:tcW w:w="1650" w:type="dxa"/>
            <w:vAlign w:val="center"/>
          </w:tcPr>
          <w:p w:rsidR="006F6F92" w:rsidRDefault="00D86EF7">
            <w:pPr>
              <w:jc w:val="center"/>
            </w:pPr>
            <w:r>
              <w:rPr>
                <w:color w:val="000000"/>
                <w:sz w:val="24"/>
              </w:rPr>
              <w:t>300137</w:t>
            </w:r>
          </w:p>
        </w:tc>
        <w:tc>
          <w:tcPr>
            <w:tcW w:w="1980" w:type="dxa"/>
            <w:vAlign w:val="center"/>
          </w:tcPr>
          <w:p w:rsidR="006F6F92" w:rsidRDefault="00D86EF7">
            <w:pPr>
              <w:jc w:val="center"/>
            </w:pPr>
            <w:r>
              <w:rPr>
                <w:color w:val="000000"/>
                <w:sz w:val="24"/>
              </w:rPr>
              <w:t>先河环保</w:t>
            </w:r>
          </w:p>
        </w:tc>
        <w:tc>
          <w:tcPr>
            <w:tcW w:w="2880" w:type="dxa"/>
            <w:vAlign w:val="center"/>
          </w:tcPr>
          <w:p w:rsidR="006F6F92" w:rsidRDefault="00D86EF7">
            <w:pPr>
              <w:jc w:val="right"/>
            </w:pPr>
            <w:r>
              <w:rPr>
                <w:color w:val="000000"/>
                <w:sz w:val="24"/>
              </w:rPr>
              <w:t>5,162,117.06</w:t>
            </w:r>
          </w:p>
        </w:tc>
        <w:tc>
          <w:tcPr>
            <w:tcW w:w="1620" w:type="dxa"/>
            <w:vAlign w:val="center"/>
          </w:tcPr>
          <w:p w:rsidR="006F6F92" w:rsidRDefault="00D86EF7">
            <w:pPr>
              <w:jc w:val="right"/>
            </w:pPr>
            <w:r>
              <w:rPr>
                <w:color w:val="000000"/>
                <w:sz w:val="24"/>
              </w:rPr>
              <w:t>2.16</w:t>
            </w:r>
          </w:p>
        </w:tc>
      </w:tr>
      <w:tr w:rsidR="006F6F92">
        <w:tc>
          <w:tcPr>
            <w:tcW w:w="870" w:type="dxa"/>
            <w:vAlign w:val="center"/>
          </w:tcPr>
          <w:p w:rsidR="006F6F92" w:rsidRDefault="00D86EF7">
            <w:pPr>
              <w:jc w:val="center"/>
            </w:pPr>
            <w:r>
              <w:rPr>
                <w:color w:val="000000"/>
                <w:sz w:val="24"/>
              </w:rPr>
              <w:t>61</w:t>
            </w:r>
          </w:p>
        </w:tc>
        <w:tc>
          <w:tcPr>
            <w:tcW w:w="1650" w:type="dxa"/>
            <w:vAlign w:val="center"/>
          </w:tcPr>
          <w:p w:rsidR="006F6F92" w:rsidRDefault="00D86EF7">
            <w:pPr>
              <w:jc w:val="center"/>
            </w:pPr>
            <w:r>
              <w:rPr>
                <w:color w:val="000000"/>
                <w:sz w:val="24"/>
              </w:rPr>
              <w:t>600267</w:t>
            </w:r>
          </w:p>
        </w:tc>
        <w:tc>
          <w:tcPr>
            <w:tcW w:w="1980" w:type="dxa"/>
            <w:vAlign w:val="center"/>
          </w:tcPr>
          <w:p w:rsidR="006F6F92" w:rsidRDefault="00D86EF7">
            <w:pPr>
              <w:jc w:val="center"/>
            </w:pPr>
            <w:r>
              <w:rPr>
                <w:color w:val="000000"/>
                <w:sz w:val="24"/>
              </w:rPr>
              <w:t>海正药业</w:t>
            </w:r>
          </w:p>
        </w:tc>
        <w:tc>
          <w:tcPr>
            <w:tcW w:w="2880" w:type="dxa"/>
            <w:vAlign w:val="center"/>
          </w:tcPr>
          <w:p w:rsidR="006F6F92" w:rsidRDefault="00D86EF7">
            <w:pPr>
              <w:jc w:val="right"/>
            </w:pPr>
            <w:r>
              <w:rPr>
                <w:color w:val="000000"/>
                <w:sz w:val="24"/>
              </w:rPr>
              <w:t>5,143,789.51</w:t>
            </w:r>
          </w:p>
        </w:tc>
        <w:tc>
          <w:tcPr>
            <w:tcW w:w="1620" w:type="dxa"/>
            <w:vAlign w:val="center"/>
          </w:tcPr>
          <w:p w:rsidR="006F6F92" w:rsidRDefault="00D86EF7">
            <w:pPr>
              <w:jc w:val="right"/>
            </w:pPr>
            <w:r>
              <w:rPr>
                <w:color w:val="000000"/>
                <w:sz w:val="24"/>
              </w:rPr>
              <w:t>2.15</w:t>
            </w:r>
          </w:p>
        </w:tc>
      </w:tr>
      <w:tr w:rsidR="006F6F92">
        <w:tc>
          <w:tcPr>
            <w:tcW w:w="870" w:type="dxa"/>
            <w:vAlign w:val="center"/>
          </w:tcPr>
          <w:p w:rsidR="006F6F92" w:rsidRDefault="00D86EF7">
            <w:pPr>
              <w:jc w:val="center"/>
            </w:pPr>
            <w:r>
              <w:rPr>
                <w:color w:val="000000"/>
                <w:sz w:val="24"/>
              </w:rPr>
              <w:t>62</w:t>
            </w:r>
          </w:p>
        </w:tc>
        <w:tc>
          <w:tcPr>
            <w:tcW w:w="1650" w:type="dxa"/>
            <w:vAlign w:val="center"/>
          </w:tcPr>
          <w:p w:rsidR="006F6F92" w:rsidRDefault="00D86EF7">
            <w:pPr>
              <w:jc w:val="center"/>
            </w:pPr>
            <w:r>
              <w:rPr>
                <w:color w:val="000000"/>
                <w:sz w:val="24"/>
              </w:rPr>
              <w:t>002025</w:t>
            </w:r>
          </w:p>
        </w:tc>
        <w:tc>
          <w:tcPr>
            <w:tcW w:w="1980" w:type="dxa"/>
            <w:vAlign w:val="center"/>
          </w:tcPr>
          <w:p w:rsidR="006F6F92" w:rsidRDefault="00D86EF7">
            <w:pPr>
              <w:jc w:val="center"/>
            </w:pPr>
            <w:r>
              <w:rPr>
                <w:color w:val="000000"/>
                <w:sz w:val="24"/>
              </w:rPr>
              <w:t>航天电器</w:t>
            </w:r>
          </w:p>
        </w:tc>
        <w:tc>
          <w:tcPr>
            <w:tcW w:w="2880" w:type="dxa"/>
            <w:vAlign w:val="center"/>
          </w:tcPr>
          <w:p w:rsidR="006F6F92" w:rsidRDefault="00D86EF7">
            <w:pPr>
              <w:jc w:val="right"/>
            </w:pPr>
            <w:r>
              <w:rPr>
                <w:color w:val="000000"/>
                <w:sz w:val="24"/>
              </w:rPr>
              <w:t>5,024,770.47</w:t>
            </w:r>
          </w:p>
        </w:tc>
        <w:tc>
          <w:tcPr>
            <w:tcW w:w="1620" w:type="dxa"/>
            <w:vAlign w:val="center"/>
          </w:tcPr>
          <w:p w:rsidR="006F6F92" w:rsidRDefault="00D86EF7">
            <w:pPr>
              <w:jc w:val="right"/>
            </w:pPr>
            <w:r>
              <w:rPr>
                <w:color w:val="000000"/>
                <w:sz w:val="24"/>
              </w:rPr>
              <w:t>2.10</w:t>
            </w:r>
          </w:p>
        </w:tc>
      </w:tr>
      <w:tr w:rsidR="006F6F92">
        <w:tc>
          <w:tcPr>
            <w:tcW w:w="870" w:type="dxa"/>
            <w:vAlign w:val="center"/>
          </w:tcPr>
          <w:p w:rsidR="006F6F92" w:rsidRDefault="00D86EF7">
            <w:pPr>
              <w:jc w:val="center"/>
            </w:pPr>
            <w:r>
              <w:rPr>
                <w:color w:val="000000"/>
                <w:sz w:val="24"/>
              </w:rPr>
              <w:t>63</w:t>
            </w:r>
          </w:p>
        </w:tc>
        <w:tc>
          <w:tcPr>
            <w:tcW w:w="1650" w:type="dxa"/>
            <w:vAlign w:val="center"/>
          </w:tcPr>
          <w:p w:rsidR="006F6F92" w:rsidRDefault="00D86EF7">
            <w:pPr>
              <w:jc w:val="center"/>
            </w:pPr>
            <w:r>
              <w:rPr>
                <w:color w:val="000000"/>
                <w:sz w:val="24"/>
              </w:rPr>
              <w:t>600208</w:t>
            </w:r>
          </w:p>
        </w:tc>
        <w:tc>
          <w:tcPr>
            <w:tcW w:w="1980" w:type="dxa"/>
            <w:vAlign w:val="center"/>
          </w:tcPr>
          <w:p w:rsidR="006F6F92" w:rsidRDefault="00D86EF7">
            <w:pPr>
              <w:jc w:val="center"/>
            </w:pPr>
            <w:r>
              <w:rPr>
                <w:color w:val="000000"/>
                <w:sz w:val="24"/>
              </w:rPr>
              <w:t>新湖中宝</w:t>
            </w:r>
          </w:p>
        </w:tc>
        <w:tc>
          <w:tcPr>
            <w:tcW w:w="2880" w:type="dxa"/>
            <w:vAlign w:val="center"/>
          </w:tcPr>
          <w:p w:rsidR="006F6F92" w:rsidRDefault="00D86EF7">
            <w:pPr>
              <w:jc w:val="right"/>
            </w:pPr>
            <w:r>
              <w:rPr>
                <w:color w:val="000000"/>
                <w:sz w:val="24"/>
              </w:rPr>
              <w:t>4,993,014.39</w:t>
            </w:r>
          </w:p>
        </w:tc>
        <w:tc>
          <w:tcPr>
            <w:tcW w:w="1620" w:type="dxa"/>
            <w:vAlign w:val="center"/>
          </w:tcPr>
          <w:p w:rsidR="006F6F92" w:rsidRDefault="00D86EF7">
            <w:pPr>
              <w:jc w:val="right"/>
            </w:pPr>
            <w:r>
              <w:rPr>
                <w:color w:val="000000"/>
                <w:sz w:val="24"/>
              </w:rPr>
              <w:t>2.09</w:t>
            </w:r>
          </w:p>
        </w:tc>
      </w:tr>
      <w:tr w:rsidR="006F6F92">
        <w:tc>
          <w:tcPr>
            <w:tcW w:w="870" w:type="dxa"/>
            <w:vAlign w:val="center"/>
          </w:tcPr>
          <w:p w:rsidR="006F6F92" w:rsidRDefault="00D86EF7">
            <w:pPr>
              <w:jc w:val="center"/>
            </w:pPr>
            <w:r>
              <w:rPr>
                <w:color w:val="000000"/>
                <w:sz w:val="24"/>
              </w:rPr>
              <w:t>64</w:t>
            </w:r>
          </w:p>
        </w:tc>
        <w:tc>
          <w:tcPr>
            <w:tcW w:w="1650" w:type="dxa"/>
            <w:vAlign w:val="center"/>
          </w:tcPr>
          <w:p w:rsidR="006F6F92" w:rsidRDefault="00D86EF7">
            <w:pPr>
              <w:jc w:val="center"/>
            </w:pPr>
            <w:r>
              <w:rPr>
                <w:color w:val="000000"/>
                <w:sz w:val="24"/>
              </w:rPr>
              <w:t>002532</w:t>
            </w:r>
          </w:p>
        </w:tc>
        <w:tc>
          <w:tcPr>
            <w:tcW w:w="1980" w:type="dxa"/>
            <w:vAlign w:val="center"/>
          </w:tcPr>
          <w:p w:rsidR="006F6F92" w:rsidRDefault="00D86EF7">
            <w:pPr>
              <w:jc w:val="center"/>
            </w:pPr>
            <w:r>
              <w:rPr>
                <w:color w:val="000000"/>
                <w:sz w:val="24"/>
              </w:rPr>
              <w:t>新界泵业</w:t>
            </w:r>
          </w:p>
        </w:tc>
        <w:tc>
          <w:tcPr>
            <w:tcW w:w="2880" w:type="dxa"/>
            <w:vAlign w:val="center"/>
          </w:tcPr>
          <w:p w:rsidR="006F6F92" w:rsidRDefault="00D86EF7">
            <w:pPr>
              <w:jc w:val="right"/>
            </w:pPr>
            <w:r>
              <w:rPr>
                <w:color w:val="000000"/>
                <w:sz w:val="24"/>
              </w:rPr>
              <w:t>4,905,876.69</w:t>
            </w:r>
          </w:p>
        </w:tc>
        <w:tc>
          <w:tcPr>
            <w:tcW w:w="1620" w:type="dxa"/>
            <w:vAlign w:val="center"/>
          </w:tcPr>
          <w:p w:rsidR="006F6F92" w:rsidRDefault="00D86EF7">
            <w:pPr>
              <w:jc w:val="right"/>
            </w:pPr>
            <w:r>
              <w:rPr>
                <w:color w:val="000000"/>
                <w:sz w:val="24"/>
              </w:rPr>
              <w:t>2.05</w:t>
            </w:r>
          </w:p>
        </w:tc>
      </w:tr>
      <w:tr w:rsidR="006F6F92">
        <w:tc>
          <w:tcPr>
            <w:tcW w:w="870" w:type="dxa"/>
            <w:vAlign w:val="center"/>
          </w:tcPr>
          <w:p w:rsidR="006F6F92" w:rsidRDefault="00D86EF7">
            <w:pPr>
              <w:jc w:val="center"/>
            </w:pPr>
            <w:r>
              <w:rPr>
                <w:color w:val="000000"/>
                <w:sz w:val="24"/>
              </w:rPr>
              <w:t>65</w:t>
            </w:r>
          </w:p>
        </w:tc>
        <w:tc>
          <w:tcPr>
            <w:tcW w:w="1650" w:type="dxa"/>
            <w:vAlign w:val="center"/>
          </w:tcPr>
          <w:p w:rsidR="006F6F92" w:rsidRDefault="00D86EF7">
            <w:pPr>
              <w:jc w:val="center"/>
            </w:pPr>
            <w:r>
              <w:rPr>
                <w:color w:val="000000"/>
                <w:sz w:val="24"/>
              </w:rPr>
              <w:t>600373</w:t>
            </w:r>
          </w:p>
        </w:tc>
        <w:tc>
          <w:tcPr>
            <w:tcW w:w="1980" w:type="dxa"/>
            <w:vAlign w:val="center"/>
          </w:tcPr>
          <w:p w:rsidR="006F6F92" w:rsidRDefault="00D86EF7">
            <w:pPr>
              <w:jc w:val="center"/>
            </w:pPr>
            <w:r>
              <w:rPr>
                <w:color w:val="000000"/>
                <w:sz w:val="24"/>
              </w:rPr>
              <w:t>中文传媒</w:t>
            </w:r>
          </w:p>
        </w:tc>
        <w:tc>
          <w:tcPr>
            <w:tcW w:w="2880" w:type="dxa"/>
            <w:vAlign w:val="center"/>
          </w:tcPr>
          <w:p w:rsidR="006F6F92" w:rsidRDefault="00D86EF7">
            <w:pPr>
              <w:jc w:val="right"/>
            </w:pPr>
            <w:r>
              <w:rPr>
                <w:color w:val="000000"/>
                <w:sz w:val="24"/>
              </w:rPr>
              <w:t>4,852,222.20</w:t>
            </w:r>
          </w:p>
        </w:tc>
        <w:tc>
          <w:tcPr>
            <w:tcW w:w="1620" w:type="dxa"/>
            <w:vAlign w:val="center"/>
          </w:tcPr>
          <w:p w:rsidR="006F6F92" w:rsidRDefault="00D86EF7">
            <w:pPr>
              <w:jc w:val="right"/>
            </w:pPr>
            <w:r>
              <w:rPr>
                <w:color w:val="000000"/>
                <w:sz w:val="24"/>
              </w:rPr>
              <w:t>2.03</w:t>
            </w:r>
          </w:p>
        </w:tc>
      </w:tr>
      <w:tr w:rsidR="006F6F92">
        <w:tc>
          <w:tcPr>
            <w:tcW w:w="870" w:type="dxa"/>
            <w:vAlign w:val="center"/>
          </w:tcPr>
          <w:p w:rsidR="006F6F92" w:rsidRDefault="00D86EF7">
            <w:pPr>
              <w:jc w:val="center"/>
            </w:pPr>
            <w:r>
              <w:rPr>
                <w:color w:val="000000"/>
                <w:sz w:val="24"/>
              </w:rPr>
              <w:t>66</w:t>
            </w:r>
          </w:p>
        </w:tc>
        <w:tc>
          <w:tcPr>
            <w:tcW w:w="1650" w:type="dxa"/>
            <w:vAlign w:val="center"/>
          </w:tcPr>
          <w:p w:rsidR="006F6F92" w:rsidRDefault="00D86EF7">
            <w:pPr>
              <w:jc w:val="center"/>
            </w:pPr>
            <w:r>
              <w:rPr>
                <w:color w:val="000000"/>
                <w:sz w:val="24"/>
              </w:rPr>
              <w:t>600703</w:t>
            </w:r>
          </w:p>
        </w:tc>
        <w:tc>
          <w:tcPr>
            <w:tcW w:w="1980" w:type="dxa"/>
            <w:vAlign w:val="center"/>
          </w:tcPr>
          <w:p w:rsidR="006F6F92" w:rsidRDefault="00D86EF7">
            <w:pPr>
              <w:jc w:val="center"/>
            </w:pPr>
            <w:r>
              <w:rPr>
                <w:color w:val="000000"/>
                <w:sz w:val="24"/>
              </w:rPr>
              <w:t>三安光电</w:t>
            </w:r>
          </w:p>
        </w:tc>
        <w:tc>
          <w:tcPr>
            <w:tcW w:w="2880" w:type="dxa"/>
            <w:vAlign w:val="center"/>
          </w:tcPr>
          <w:p w:rsidR="006F6F92" w:rsidRDefault="00D86EF7">
            <w:pPr>
              <w:jc w:val="right"/>
            </w:pPr>
            <w:r>
              <w:rPr>
                <w:color w:val="000000"/>
                <w:sz w:val="24"/>
              </w:rPr>
              <w:t>4,816,638.46</w:t>
            </w:r>
          </w:p>
        </w:tc>
        <w:tc>
          <w:tcPr>
            <w:tcW w:w="1620" w:type="dxa"/>
            <w:vAlign w:val="center"/>
          </w:tcPr>
          <w:p w:rsidR="006F6F92" w:rsidRDefault="00D86EF7">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15247749"/>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788,931,731.47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743,573,744.80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0" w:name="_Toc234814104"/>
      <w:bookmarkStart w:id="231" w:name="_Toc361324883"/>
      <w:bookmarkStart w:id="232" w:name="_Toc415247750"/>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0"/>
      <w:bookmarkEnd w:id="231"/>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20,013,000.00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20,013,000.00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29,970,000.00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9.44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58,385,429.12</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18.38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108,368,429.12</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34.12</w:t>
            </w:r>
          </w:p>
        </w:tc>
      </w:tr>
    </w:tbl>
    <w:p w:rsidR="00434083" w:rsidRPr="0091212A" w:rsidRDefault="00434083" w:rsidP="00434083">
      <w:pPr>
        <w:tabs>
          <w:tab w:val="left" w:pos="426"/>
        </w:tabs>
        <w:spacing w:before="29" w:line="288" w:lineRule="auto"/>
        <w:jc w:val="left"/>
        <w:rPr>
          <w:rFonts w:asciiTheme="minorEastAsia" w:eastAsiaTheme="minorEastAsia" w:hAnsiTheme="minorEastAsia"/>
          <w:color w:val="000000"/>
          <w:szCs w:val="21"/>
        </w:rPr>
      </w:pPr>
      <w:bookmarkStart w:id="233" w:name="_Toc361324884"/>
    </w:p>
    <w:p w:rsidR="001A59F9" w:rsidRPr="00AD0E47" w:rsidRDefault="001A59F9" w:rsidP="00AD0E47">
      <w:pPr>
        <w:pStyle w:val="20"/>
        <w:spacing w:before="29" w:after="0" w:line="288" w:lineRule="auto"/>
        <w:rPr>
          <w:rFonts w:ascii="Times New Roman" w:hAnsi="Times New Roman"/>
          <w:kern w:val="0"/>
          <w:szCs w:val="24"/>
        </w:rPr>
      </w:pPr>
      <w:bookmarkStart w:id="234" w:name="_Toc415247751"/>
      <w:r w:rsidRPr="00AD0E47">
        <w:rPr>
          <w:rFonts w:ascii="Times New Roman" w:hAnsi="Times New Roman"/>
          <w:kern w:val="0"/>
          <w:szCs w:val="24"/>
        </w:rPr>
        <w:t>8.6</w:t>
      </w:r>
      <w:bookmarkStart w:id="235"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3"/>
      <w:bookmarkEnd w:id="234"/>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6F6F92">
        <w:trPr>
          <w:jc w:val="center"/>
        </w:trPr>
        <w:tc>
          <w:tcPr>
            <w:tcW w:w="892" w:type="dxa"/>
            <w:vAlign w:val="center"/>
          </w:tcPr>
          <w:p w:rsidR="006F6F92" w:rsidRDefault="00D86EF7">
            <w:pPr>
              <w:jc w:val="center"/>
            </w:pPr>
            <w:r>
              <w:rPr>
                <w:color w:val="000000"/>
                <w:sz w:val="24"/>
              </w:rPr>
              <w:t>1</w:t>
            </w:r>
          </w:p>
        </w:tc>
        <w:tc>
          <w:tcPr>
            <w:tcW w:w="1670" w:type="dxa"/>
            <w:vAlign w:val="center"/>
          </w:tcPr>
          <w:p w:rsidR="006F6F92" w:rsidRDefault="00D86EF7">
            <w:pPr>
              <w:jc w:val="center"/>
            </w:pPr>
            <w:r>
              <w:rPr>
                <w:color w:val="000000"/>
                <w:sz w:val="24"/>
              </w:rPr>
              <w:t>098016</w:t>
            </w:r>
          </w:p>
        </w:tc>
        <w:tc>
          <w:tcPr>
            <w:tcW w:w="1282" w:type="dxa"/>
            <w:vAlign w:val="center"/>
          </w:tcPr>
          <w:p w:rsidR="006F6F92" w:rsidRDefault="00D86EF7">
            <w:pPr>
              <w:jc w:val="center"/>
            </w:pPr>
            <w:r>
              <w:rPr>
                <w:color w:val="000000"/>
                <w:sz w:val="24"/>
              </w:rPr>
              <w:t>09</w:t>
            </w:r>
            <w:r>
              <w:rPr>
                <w:color w:val="000000"/>
                <w:sz w:val="24"/>
              </w:rPr>
              <w:t>南钢联债</w:t>
            </w:r>
          </w:p>
        </w:tc>
        <w:tc>
          <w:tcPr>
            <w:tcW w:w="1849" w:type="dxa"/>
            <w:vAlign w:val="center"/>
          </w:tcPr>
          <w:p w:rsidR="006F6F92" w:rsidRDefault="00D86EF7">
            <w:pPr>
              <w:jc w:val="right"/>
            </w:pPr>
            <w:r>
              <w:rPr>
                <w:color w:val="000000"/>
                <w:sz w:val="24"/>
              </w:rPr>
              <w:t>300,000</w:t>
            </w:r>
          </w:p>
        </w:tc>
        <w:tc>
          <w:tcPr>
            <w:tcW w:w="2126" w:type="dxa"/>
            <w:vAlign w:val="center"/>
          </w:tcPr>
          <w:p w:rsidR="006F6F92" w:rsidRDefault="00D86EF7">
            <w:pPr>
              <w:jc w:val="right"/>
            </w:pPr>
            <w:r>
              <w:rPr>
                <w:color w:val="000000"/>
                <w:sz w:val="24"/>
              </w:rPr>
              <w:t>29,970,000.00</w:t>
            </w:r>
          </w:p>
        </w:tc>
        <w:tc>
          <w:tcPr>
            <w:tcW w:w="1578" w:type="dxa"/>
            <w:vAlign w:val="center"/>
          </w:tcPr>
          <w:p w:rsidR="006F6F92" w:rsidRDefault="00D86EF7">
            <w:pPr>
              <w:jc w:val="right"/>
            </w:pPr>
            <w:r>
              <w:rPr>
                <w:color w:val="000000"/>
                <w:sz w:val="24"/>
              </w:rPr>
              <w:t>9.44</w:t>
            </w:r>
          </w:p>
        </w:tc>
      </w:tr>
      <w:tr w:rsidR="006F6F92">
        <w:trPr>
          <w:jc w:val="center"/>
        </w:trPr>
        <w:tc>
          <w:tcPr>
            <w:tcW w:w="892" w:type="dxa"/>
            <w:vAlign w:val="center"/>
          </w:tcPr>
          <w:p w:rsidR="006F6F92" w:rsidRDefault="00D86EF7">
            <w:pPr>
              <w:jc w:val="center"/>
            </w:pPr>
            <w:r>
              <w:rPr>
                <w:color w:val="000000"/>
                <w:sz w:val="24"/>
              </w:rPr>
              <w:t>2</w:t>
            </w:r>
          </w:p>
        </w:tc>
        <w:tc>
          <w:tcPr>
            <w:tcW w:w="1670" w:type="dxa"/>
            <w:vAlign w:val="center"/>
          </w:tcPr>
          <w:p w:rsidR="006F6F92" w:rsidRDefault="00D86EF7">
            <w:pPr>
              <w:jc w:val="center"/>
            </w:pPr>
            <w:r>
              <w:rPr>
                <w:color w:val="000000"/>
                <w:sz w:val="24"/>
              </w:rPr>
              <w:t>110020</w:t>
            </w:r>
          </w:p>
        </w:tc>
        <w:tc>
          <w:tcPr>
            <w:tcW w:w="1282" w:type="dxa"/>
            <w:vAlign w:val="center"/>
          </w:tcPr>
          <w:p w:rsidR="006F6F92" w:rsidRDefault="00D86EF7">
            <w:pPr>
              <w:jc w:val="center"/>
            </w:pPr>
            <w:r>
              <w:rPr>
                <w:color w:val="000000"/>
                <w:sz w:val="24"/>
              </w:rPr>
              <w:t>南山转债</w:t>
            </w:r>
          </w:p>
        </w:tc>
        <w:tc>
          <w:tcPr>
            <w:tcW w:w="1849" w:type="dxa"/>
            <w:vAlign w:val="center"/>
          </w:tcPr>
          <w:p w:rsidR="006F6F92" w:rsidRDefault="00D86EF7">
            <w:pPr>
              <w:jc w:val="right"/>
            </w:pPr>
            <w:r>
              <w:rPr>
                <w:color w:val="000000"/>
                <w:sz w:val="24"/>
              </w:rPr>
              <w:t>100,240</w:t>
            </w:r>
          </w:p>
        </w:tc>
        <w:tc>
          <w:tcPr>
            <w:tcW w:w="2126" w:type="dxa"/>
            <w:vAlign w:val="center"/>
          </w:tcPr>
          <w:p w:rsidR="006F6F92" w:rsidRDefault="00D86EF7">
            <w:pPr>
              <w:jc w:val="right"/>
            </w:pPr>
            <w:r>
              <w:rPr>
                <w:color w:val="000000"/>
                <w:sz w:val="24"/>
              </w:rPr>
              <w:t>13,994,506.40</w:t>
            </w:r>
          </w:p>
        </w:tc>
        <w:tc>
          <w:tcPr>
            <w:tcW w:w="1578" w:type="dxa"/>
            <w:vAlign w:val="center"/>
          </w:tcPr>
          <w:p w:rsidR="006F6F92" w:rsidRDefault="00D86EF7">
            <w:pPr>
              <w:jc w:val="right"/>
            </w:pPr>
            <w:r>
              <w:rPr>
                <w:color w:val="000000"/>
                <w:sz w:val="24"/>
              </w:rPr>
              <w:t>4.41</w:t>
            </w:r>
          </w:p>
        </w:tc>
      </w:tr>
      <w:tr w:rsidR="006F6F92">
        <w:trPr>
          <w:jc w:val="center"/>
        </w:trPr>
        <w:tc>
          <w:tcPr>
            <w:tcW w:w="892" w:type="dxa"/>
            <w:vAlign w:val="center"/>
          </w:tcPr>
          <w:p w:rsidR="006F6F92" w:rsidRDefault="00D86EF7">
            <w:pPr>
              <w:jc w:val="center"/>
            </w:pPr>
            <w:r>
              <w:rPr>
                <w:color w:val="000000"/>
                <w:sz w:val="24"/>
              </w:rPr>
              <w:t>3</w:t>
            </w:r>
          </w:p>
        </w:tc>
        <w:tc>
          <w:tcPr>
            <w:tcW w:w="1670" w:type="dxa"/>
            <w:vAlign w:val="center"/>
          </w:tcPr>
          <w:p w:rsidR="006F6F92" w:rsidRDefault="00D86EF7">
            <w:pPr>
              <w:jc w:val="center"/>
            </w:pPr>
            <w:r>
              <w:rPr>
                <w:color w:val="000000"/>
                <w:sz w:val="24"/>
              </w:rPr>
              <w:t>110023</w:t>
            </w:r>
          </w:p>
        </w:tc>
        <w:tc>
          <w:tcPr>
            <w:tcW w:w="1282" w:type="dxa"/>
            <w:vAlign w:val="center"/>
          </w:tcPr>
          <w:p w:rsidR="006F6F92" w:rsidRDefault="00D86EF7">
            <w:pPr>
              <w:jc w:val="center"/>
            </w:pPr>
            <w:r>
              <w:rPr>
                <w:color w:val="000000"/>
                <w:sz w:val="24"/>
              </w:rPr>
              <w:t>民生转债</w:t>
            </w:r>
          </w:p>
        </w:tc>
        <w:tc>
          <w:tcPr>
            <w:tcW w:w="1849" w:type="dxa"/>
            <w:vAlign w:val="center"/>
          </w:tcPr>
          <w:p w:rsidR="006F6F92" w:rsidRDefault="00D86EF7">
            <w:pPr>
              <w:jc w:val="right"/>
            </w:pPr>
            <w:r>
              <w:rPr>
                <w:color w:val="000000"/>
                <w:sz w:val="24"/>
              </w:rPr>
              <w:t>100,000</w:t>
            </w:r>
          </w:p>
        </w:tc>
        <w:tc>
          <w:tcPr>
            <w:tcW w:w="2126" w:type="dxa"/>
            <w:vAlign w:val="center"/>
          </w:tcPr>
          <w:p w:rsidR="006F6F92" w:rsidRDefault="00D86EF7">
            <w:pPr>
              <w:jc w:val="right"/>
            </w:pPr>
            <w:r>
              <w:rPr>
                <w:color w:val="000000"/>
                <w:sz w:val="24"/>
              </w:rPr>
              <w:t>13,827,000.00</w:t>
            </w:r>
          </w:p>
        </w:tc>
        <w:tc>
          <w:tcPr>
            <w:tcW w:w="1578" w:type="dxa"/>
            <w:vAlign w:val="center"/>
          </w:tcPr>
          <w:p w:rsidR="006F6F92" w:rsidRDefault="00D86EF7">
            <w:pPr>
              <w:jc w:val="right"/>
            </w:pPr>
            <w:r>
              <w:rPr>
                <w:color w:val="000000"/>
                <w:sz w:val="24"/>
              </w:rPr>
              <w:t>4.35</w:t>
            </w:r>
          </w:p>
        </w:tc>
      </w:tr>
      <w:tr w:rsidR="006F6F92">
        <w:trPr>
          <w:jc w:val="center"/>
        </w:trPr>
        <w:tc>
          <w:tcPr>
            <w:tcW w:w="892" w:type="dxa"/>
            <w:vAlign w:val="center"/>
          </w:tcPr>
          <w:p w:rsidR="006F6F92" w:rsidRDefault="00D86EF7">
            <w:pPr>
              <w:jc w:val="center"/>
            </w:pPr>
            <w:r>
              <w:rPr>
                <w:color w:val="000000"/>
                <w:sz w:val="24"/>
              </w:rPr>
              <w:t>4</w:t>
            </w:r>
          </w:p>
        </w:tc>
        <w:tc>
          <w:tcPr>
            <w:tcW w:w="1670" w:type="dxa"/>
            <w:vAlign w:val="center"/>
          </w:tcPr>
          <w:p w:rsidR="006F6F92" w:rsidRDefault="00D86EF7">
            <w:pPr>
              <w:jc w:val="center"/>
            </w:pPr>
            <w:r>
              <w:rPr>
                <w:color w:val="000000"/>
                <w:sz w:val="24"/>
              </w:rPr>
              <w:t>113007</w:t>
            </w:r>
          </w:p>
        </w:tc>
        <w:tc>
          <w:tcPr>
            <w:tcW w:w="1282" w:type="dxa"/>
            <w:vAlign w:val="center"/>
          </w:tcPr>
          <w:p w:rsidR="006F6F92" w:rsidRDefault="00D86EF7">
            <w:pPr>
              <w:jc w:val="center"/>
            </w:pPr>
            <w:r>
              <w:rPr>
                <w:color w:val="000000"/>
                <w:sz w:val="24"/>
              </w:rPr>
              <w:t>吉视转债</w:t>
            </w:r>
          </w:p>
        </w:tc>
        <w:tc>
          <w:tcPr>
            <w:tcW w:w="1849" w:type="dxa"/>
            <w:vAlign w:val="center"/>
          </w:tcPr>
          <w:p w:rsidR="006F6F92" w:rsidRDefault="00D86EF7">
            <w:pPr>
              <w:jc w:val="right"/>
            </w:pPr>
            <w:r>
              <w:rPr>
                <w:color w:val="000000"/>
                <w:sz w:val="24"/>
              </w:rPr>
              <w:t>99,000</w:t>
            </w:r>
          </w:p>
        </w:tc>
        <w:tc>
          <w:tcPr>
            <w:tcW w:w="2126" w:type="dxa"/>
            <w:vAlign w:val="center"/>
          </w:tcPr>
          <w:p w:rsidR="006F6F92" w:rsidRDefault="00D86EF7">
            <w:pPr>
              <w:jc w:val="right"/>
            </w:pPr>
            <w:r>
              <w:rPr>
                <w:color w:val="000000"/>
                <w:sz w:val="24"/>
              </w:rPr>
              <w:t>12,352,230.00</w:t>
            </w:r>
          </w:p>
        </w:tc>
        <w:tc>
          <w:tcPr>
            <w:tcW w:w="1578" w:type="dxa"/>
            <w:vAlign w:val="center"/>
          </w:tcPr>
          <w:p w:rsidR="006F6F92" w:rsidRDefault="00D86EF7">
            <w:pPr>
              <w:jc w:val="right"/>
            </w:pPr>
            <w:r>
              <w:rPr>
                <w:color w:val="000000"/>
                <w:sz w:val="24"/>
              </w:rPr>
              <w:t>3.89</w:t>
            </w:r>
          </w:p>
        </w:tc>
      </w:tr>
      <w:tr w:rsidR="006F6F92">
        <w:trPr>
          <w:jc w:val="center"/>
        </w:trPr>
        <w:tc>
          <w:tcPr>
            <w:tcW w:w="892" w:type="dxa"/>
            <w:vAlign w:val="center"/>
          </w:tcPr>
          <w:p w:rsidR="006F6F92" w:rsidRDefault="00D86EF7">
            <w:pPr>
              <w:jc w:val="center"/>
            </w:pPr>
            <w:r>
              <w:rPr>
                <w:color w:val="000000"/>
                <w:sz w:val="24"/>
              </w:rPr>
              <w:t>5</w:t>
            </w:r>
          </w:p>
        </w:tc>
        <w:tc>
          <w:tcPr>
            <w:tcW w:w="1670" w:type="dxa"/>
            <w:vAlign w:val="center"/>
          </w:tcPr>
          <w:p w:rsidR="006F6F92" w:rsidRDefault="00D86EF7">
            <w:pPr>
              <w:jc w:val="center"/>
            </w:pPr>
            <w:r>
              <w:rPr>
                <w:color w:val="000000"/>
                <w:sz w:val="24"/>
              </w:rPr>
              <w:t>140223</w:t>
            </w:r>
          </w:p>
        </w:tc>
        <w:tc>
          <w:tcPr>
            <w:tcW w:w="1282" w:type="dxa"/>
            <w:vAlign w:val="center"/>
          </w:tcPr>
          <w:p w:rsidR="006F6F92" w:rsidRDefault="00D86EF7">
            <w:pPr>
              <w:jc w:val="center"/>
            </w:pPr>
            <w:r>
              <w:rPr>
                <w:color w:val="000000"/>
                <w:sz w:val="24"/>
              </w:rPr>
              <w:t>14</w:t>
            </w:r>
            <w:r>
              <w:rPr>
                <w:color w:val="000000"/>
                <w:sz w:val="24"/>
              </w:rPr>
              <w:t>国开</w:t>
            </w:r>
            <w:r>
              <w:rPr>
                <w:color w:val="000000"/>
                <w:sz w:val="24"/>
              </w:rPr>
              <w:t>23</w:t>
            </w:r>
          </w:p>
        </w:tc>
        <w:tc>
          <w:tcPr>
            <w:tcW w:w="1849" w:type="dxa"/>
            <w:vAlign w:val="center"/>
          </w:tcPr>
          <w:p w:rsidR="006F6F92" w:rsidRDefault="00D86EF7">
            <w:pPr>
              <w:jc w:val="right"/>
            </w:pPr>
            <w:r>
              <w:rPr>
                <w:color w:val="000000"/>
                <w:sz w:val="24"/>
              </w:rPr>
              <w:t>100,000</w:t>
            </w:r>
          </w:p>
        </w:tc>
        <w:tc>
          <w:tcPr>
            <w:tcW w:w="2126" w:type="dxa"/>
            <w:vAlign w:val="center"/>
          </w:tcPr>
          <w:p w:rsidR="006F6F92" w:rsidRDefault="00D86EF7">
            <w:pPr>
              <w:jc w:val="right"/>
            </w:pPr>
            <w:r>
              <w:rPr>
                <w:color w:val="000000"/>
                <w:sz w:val="24"/>
              </w:rPr>
              <w:t>10,013,000.00</w:t>
            </w:r>
          </w:p>
        </w:tc>
        <w:tc>
          <w:tcPr>
            <w:tcW w:w="1578" w:type="dxa"/>
            <w:vAlign w:val="center"/>
          </w:tcPr>
          <w:p w:rsidR="006F6F92" w:rsidRDefault="00D86EF7">
            <w:pPr>
              <w:jc w:val="right"/>
            </w:pPr>
            <w:r>
              <w:rPr>
                <w:color w:val="000000"/>
                <w:sz w:val="24"/>
              </w:rPr>
              <w:t>3.15</w:t>
            </w:r>
          </w:p>
        </w:tc>
      </w:tr>
    </w:tbl>
    <w:p w:rsidR="004F280B" w:rsidRPr="006B5E99" w:rsidRDefault="004F280B" w:rsidP="004F280B">
      <w:pPr>
        <w:tabs>
          <w:tab w:val="left" w:pos="426"/>
        </w:tabs>
        <w:spacing w:before="29" w:line="288" w:lineRule="auto"/>
        <w:jc w:val="left"/>
        <w:rPr>
          <w:kern w:val="0"/>
          <w:sz w:val="24"/>
        </w:rPr>
      </w:pPr>
      <w:bookmarkStart w:id="236" w:name="_Toc361324885"/>
    </w:p>
    <w:p w:rsidR="001A59F9" w:rsidRPr="00AD0E47" w:rsidRDefault="001A59F9" w:rsidP="00AD0E47">
      <w:pPr>
        <w:pStyle w:val="20"/>
        <w:spacing w:before="29" w:after="0" w:line="288" w:lineRule="auto"/>
        <w:rPr>
          <w:rFonts w:ascii="Times New Roman" w:hAnsi="Times New Roman"/>
          <w:kern w:val="0"/>
          <w:szCs w:val="24"/>
        </w:rPr>
      </w:pPr>
      <w:bookmarkStart w:id="237" w:name="_Toc415247752"/>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6"/>
      <w:bookmarkEnd w:id="23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8" w:name="_Toc415247753"/>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6"/>
      <w:bookmarkStart w:id="240" w:name="_Toc415247754"/>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9"/>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1" w:name="_Toc41524775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2" w:name="_Toc41524775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7"/>
      <w:bookmarkStart w:id="244" w:name="_Toc41524775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3"/>
      <w:bookmarkEnd w:id="24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报告期内本基金投资的前十名证券的发行主体除光大证券（证券代码：</w:t>
      </w:r>
      <w:r w:rsidRPr="00250232">
        <w:rPr>
          <w:color w:val="000000"/>
          <w:sz w:val="24"/>
        </w:rPr>
        <w:t>601788</w:t>
      </w:r>
      <w:r w:rsidRPr="00250232">
        <w:rPr>
          <w:color w:val="000000"/>
          <w:sz w:val="24"/>
        </w:rPr>
        <w:t>）外，未出现被监管部门立案调查，或在报告编制日前一年内受到公开谴责、处罚的情形。</w:t>
      </w:r>
    </w:p>
    <w:p w:rsidR="006F6F92" w:rsidRDefault="00D86EF7">
      <w:pPr>
        <w:spacing w:before="29" w:line="288" w:lineRule="auto"/>
        <w:rPr>
          <w:color w:val="000000"/>
          <w:sz w:val="24"/>
        </w:rPr>
      </w:pPr>
      <w:r>
        <w:rPr>
          <w:color w:val="000000"/>
          <w:sz w:val="24"/>
        </w:rPr>
        <w:t>报告期内本基金投资的前十名证券之一光大证券（证券代码：</w:t>
      </w:r>
      <w:r>
        <w:rPr>
          <w:color w:val="000000"/>
          <w:sz w:val="24"/>
        </w:rPr>
        <w:t>601788</w:t>
      </w:r>
      <w:r>
        <w:rPr>
          <w:color w:val="000000"/>
          <w:sz w:val="24"/>
        </w:rPr>
        <w:t>）于</w:t>
      </w:r>
      <w:r>
        <w:rPr>
          <w:color w:val="000000"/>
          <w:sz w:val="24"/>
        </w:rPr>
        <w:t>2014</w:t>
      </w:r>
      <w:r>
        <w:rPr>
          <w:color w:val="000000"/>
          <w:sz w:val="24"/>
        </w:rPr>
        <w:t>年</w:t>
      </w:r>
      <w:r>
        <w:rPr>
          <w:color w:val="000000"/>
          <w:sz w:val="24"/>
        </w:rPr>
        <w:t>3</w:t>
      </w:r>
      <w:r>
        <w:rPr>
          <w:color w:val="000000"/>
          <w:sz w:val="24"/>
        </w:rPr>
        <w:t>月</w:t>
      </w:r>
      <w:r>
        <w:rPr>
          <w:color w:val="000000"/>
          <w:sz w:val="24"/>
        </w:rPr>
        <w:t>5</w:t>
      </w:r>
      <w:r>
        <w:rPr>
          <w:color w:val="000000"/>
          <w:sz w:val="24"/>
        </w:rPr>
        <w:t>日公告，公司因天丰节能项目于</w:t>
      </w:r>
      <w:r>
        <w:rPr>
          <w:color w:val="000000"/>
          <w:sz w:val="24"/>
        </w:rPr>
        <w:t>2014</w:t>
      </w:r>
      <w:r>
        <w:rPr>
          <w:color w:val="000000"/>
          <w:sz w:val="24"/>
        </w:rPr>
        <w:t>年</w:t>
      </w:r>
      <w:r>
        <w:rPr>
          <w:color w:val="000000"/>
          <w:sz w:val="24"/>
        </w:rPr>
        <w:t>3</w:t>
      </w:r>
      <w:r>
        <w:rPr>
          <w:color w:val="000000"/>
          <w:sz w:val="24"/>
        </w:rPr>
        <w:t>月</w:t>
      </w:r>
      <w:r>
        <w:rPr>
          <w:color w:val="000000"/>
          <w:sz w:val="24"/>
        </w:rPr>
        <w:t>4</w:t>
      </w:r>
      <w:r>
        <w:rPr>
          <w:color w:val="000000"/>
          <w:sz w:val="24"/>
        </w:rPr>
        <w:t>日收到中国证券监督管理委员会《行政处罚决定书》。据此，中国证券监督管理委员会决定对公司给予警告，没收业务收入</w:t>
      </w:r>
      <w:r>
        <w:rPr>
          <w:color w:val="000000"/>
          <w:sz w:val="24"/>
        </w:rPr>
        <w:t>215</w:t>
      </w:r>
      <w:r>
        <w:rPr>
          <w:color w:val="000000"/>
          <w:sz w:val="24"/>
        </w:rPr>
        <w:t>万元，并处以</w:t>
      </w:r>
      <w:r>
        <w:rPr>
          <w:color w:val="000000"/>
          <w:sz w:val="24"/>
        </w:rPr>
        <w:t>430</w:t>
      </w:r>
      <w:r>
        <w:rPr>
          <w:color w:val="000000"/>
          <w:sz w:val="24"/>
        </w:rPr>
        <w:t>万元罚款。</w:t>
      </w:r>
    </w:p>
    <w:p w:rsidR="006F6F92" w:rsidRDefault="00D86EF7">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5" w:name="_Toc415247758"/>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193,627.28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1,775,291.95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190,908.28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2,159,827.51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15247759"/>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6F6F92">
        <w:trPr>
          <w:jc w:val="center"/>
        </w:trPr>
        <w:tc>
          <w:tcPr>
            <w:tcW w:w="1808" w:type="dxa"/>
            <w:vAlign w:val="center"/>
          </w:tcPr>
          <w:p w:rsidR="006F6F92" w:rsidRDefault="00D86EF7">
            <w:pPr>
              <w:jc w:val="center"/>
            </w:pPr>
            <w:r>
              <w:rPr>
                <w:color w:val="000000"/>
                <w:sz w:val="24"/>
              </w:rPr>
              <w:t>1</w:t>
            </w:r>
          </w:p>
        </w:tc>
        <w:tc>
          <w:tcPr>
            <w:tcW w:w="1729" w:type="dxa"/>
            <w:vAlign w:val="center"/>
          </w:tcPr>
          <w:p w:rsidR="006F6F92" w:rsidRDefault="00D86EF7">
            <w:pPr>
              <w:jc w:val="center"/>
            </w:pPr>
            <w:r>
              <w:rPr>
                <w:color w:val="000000"/>
                <w:sz w:val="24"/>
              </w:rPr>
              <w:t>110020</w:t>
            </w:r>
          </w:p>
        </w:tc>
        <w:tc>
          <w:tcPr>
            <w:tcW w:w="1658" w:type="dxa"/>
            <w:vAlign w:val="center"/>
          </w:tcPr>
          <w:p w:rsidR="006F6F92" w:rsidRDefault="00D86EF7">
            <w:pPr>
              <w:jc w:val="center"/>
            </w:pPr>
            <w:r>
              <w:rPr>
                <w:color w:val="000000"/>
                <w:sz w:val="24"/>
              </w:rPr>
              <w:t>南山转债</w:t>
            </w:r>
          </w:p>
        </w:tc>
        <w:tc>
          <w:tcPr>
            <w:tcW w:w="2508" w:type="dxa"/>
            <w:vAlign w:val="center"/>
          </w:tcPr>
          <w:p w:rsidR="006F6F92" w:rsidRDefault="00D86EF7">
            <w:pPr>
              <w:jc w:val="right"/>
            </w:pPr>
            <w:r>
              <w:rPr>
                <w:color w:val="000000"/>
                <w:sz w:val="24"/>
              </w:rPr>
              <w:t>13,994,506.40</w:t>
            </w:r>
          </w:p>
        </w:tc>
        <w:tc>
          <w:tcPr>
            <w:tcW w:w="1462" w:type="dxa"/>
            <w:vAlign w:val="center"/>
          </w:tcPr>
          <w:p w:rsidR="006F6F92" w:rsidRDefault="00D86EF7">
            <w:pPr>
              <w:jc w:val="right"/>
            </w:pPr>
            <w:r>
              <w:rPr>
                <w:color w:val="000000"/>
                <w:sz w:val="24"/>
              </w:rPr>
              <w:t>4.41</w:t>
            </w:r>
          </w:p>
        </w:tc>
      </w:tr>
      <w:tr w:rsidR="006F6F92">
        <w:trPr>
          <w:jc w:val="center"/>
        </w:trPr>
        <w:tc>
          <w:tcPr>
            <w:tcW w:w="1808" w:type="dxa"/>
            <w:vAlign w:val="center"/>
          </w:tcPr>
          <w:p w:rsidR="006F6F92" w:rsidRDefault="00D86EF7">
            <w:pPr>
              <w:jc w:val="center"/>
            </w:pPr>
            <w:r>
              <w:rPr>
                <w:color w:val="000000"/>
                <w:sz w:val="24"/>
              </w:rPr>
              <w:t>2</w:t>
            </w:r>
          </w:p>
        </w:tc>
        <w:tc>
          <w:tcPr>
            <w:tcW w:w="1729" w:type="dxa"/>
            <w:vAlign w:val="center"/>
          </w:tcPr>
          <w:p w:rsidR="006F6F92" w:rsidRDefault="00D86EF7">
            <w:pPr>
              <w:jc w:val="center"/>
            </w:pPr>
            <w:r>
              <w:rPr>
                <w:color w:val="000000"/>
                <w:sz w:val="24"/>
              </w:rPr>
              <w:t>110023</w:t>
            </w:r>
          </w:p>
        </w:tc>
        <w:tc>
          <w:tcPr>
            <w:tcW w:w="1658" w:type="dxa"/>
            <w:vAlign w:val="center"/>
          </w:tcPr>
          <w:p w:rsidR="006F6F92" w:rsidRDefault="00D86EF7">
            <w:pPr>
              <w:jc w:val="center"/>
            </w:pPr>
            <w:r>
              <w:rPr>
                <w:color w:val="000000"/>
                <w:sz w:val="24"/>
              </w:rPr>
              <w:t>民生转债</w:t>
            </w:r>
          </w:p>
        </w:tc>
        <w:tc>
          <w:tcPr>
            <w:tcW w:w="2508" w:type="dxa"/>
            <w:vAlign w:val="center"/>
          </w:tcPr>
          <w:p w:rsidR="006F6F92" w:rsidRDefault="00D86EF7">
            <w:pPr>
              <w:jc w:val="right"/>
            </w:pPr>
            <w:r>
              <w:rPr>
                <w:color w:val="000000"/>
                <w:sz w:val="24"/>
              </w:rPr>
              <w:t>13,827,000.00</w:t>
            </w:r>
          </w:p>
        </w:tc>
        <w:tc>
          <w:tcPr>
            <w:tcW w:w="1462" w:type="dxa"/>
            <w:vAlign w:val="center"/>
          </w:tcPr>
          <w:p w:rsidR="006F6F92" w:rsidRDefault="00D86EF7">
            <w:pPr>
              <w:jc w:val="right"/>
            </w:pPr>
            <w:r>
              <w:rPr>
                <w:color w:val="000000"/>
                <w:sz w:val="24"/>
              </w:rPr>
              <w:t>4.35</w:t>
            </w:r>
          </w:p>
        </w:tc>
      </w:tr>
      <w:tr w:rsidR="006F6F92">
        <w:trPr>
          <w:jc w:val="center"/>
        </w:trPr>
        <w:tc>
          <w:tcPr>
            <w:tcW w:w="1808" w:type="dxa"/>
            <w:vAlign w:val="center"/>
          </w:tcPr>
          <w:p w:rsidR="006F6F92" w:rsidRDefault="00D86EF7">
            <w:pPr>
              <w:jc w:val="center"/>
            </w:pPr>
            <w:r>
              <w:rPr>
                <w:color w:val="000000"/>
                <w:sz w:val="24"/>
              </w:rPr>
              <w:t>3</w:t>
            </w:r>
          </w:p>
        </w:tc>
        <w:tc>
          <w:tcPr>
            <w:tcW w:w="1729" w:type="dxa"/>
            <w:vAlign w:val="center"/>
          </w:tcPr>
          <w:p w:rsidR="006F6F92" w:rsidRDefault="00D86EF7">
            <w:pPr>
              <w:jc w:val="center"/>
            </w:pPr>
            <w:r>
              <w:rPr>
                <w:color w:val="000000"/>
                <w:sz w:val="24"/>
              </w:rPr>
              <w:t>113001</w:t>
            </w:r>
          </w:p>
        </w:tc>
        <w:tc>
          <w:tcPr>
            <w:tcW w:w="1658" w:type="dxa"/>
            <w:vAlign w:val="center"/>
          </w:tcPr>
          <w:p w:rsidR="006F6F92" w:rsidRDefault="00D86EF7">
            <w:pPr>
              <w:jc w:val="center"/>
            </w:pPr>
            <w:r>
              <w:rPr>
                <w:color w:val="000000"/>
                <w:sz w:val="24"/>
              </w:rPr>
              <w:t>中行转债</w:t>
            </w:r>
          </w:p>
        </w:tc>
        <w:tc>
          <w:tcPr>
            <w:tcW w:w="2508" w:type="dxa"/>
            <w:vAlign w:val="center"/>
          </w:tcPr>
          <w:p w:rsidR="006F6F92" w:rsidRDefault="00D86EF7">
            <w:pPr>
              <w:jc w:val="right"/>
            </w:pPr>
            <w:r>
              <w:rPr>
                <w:color w:val="000000"/>
                <w:sz w:val="24"/>
              </w:rPr>
              <w:t>6,833,587.60</w:t>
            </w:r>
          </w:p>
        </w:tc>
        <w:tc>
          <w:tcPr>
            <w:tcW w:w="1462" w:type="dxa"/>
            <w:vAlign w:val="center"/>
          </w:tcPr>
          <w:p w:rsidR="006F6F92" w:rsidRDefault="00D86EF7">
            <w:pPr>
              <w:jc w:val="right"/>
            </w:pPr>
            <w:r>
              <w:rPr>
                <w:color w:val="000000"/>
                <w:sz w:val="24"/>
              </w:rPr>
              <w:t>2.15</w:t>
            </w:r>
          </w:p>
        </w:tc>
      </w:tr>
      <w:tr w:rsidR="006F6F92">
        <w:trPr>
          <w:jc w:val="center"/>
        </w:trPr>
        <w:tc>
          <w:tcPr>
            <w:tcW w:w="1808" w:type="dxa"/>
            <w:vAlign w:val="center"/>
          </w:tcPr>
          <w:p w:rsidR="006F6F92" w:rsidRDefault="00D86EF7">
            <w:pPr>
              <w:jc w:val="center"/>
            </w:pPr>
            <w:r>
              <w:rPr>
                <w:color w:val="000000"/>
                <w:sz w:val="24"/>
              </w:rPr>
              <w:t>4</w:t>
            </w:r>
          </w:p>
        </w:tc>
        <w:tc>
          <w:tcPr>
            <w:tcW w:w="1729" w:type="dxa"/>
            <w:vAlign w:val="center"/>
          </w:tcPr>
          <w:p w:rsidR="006F6F92" w:rsidRDefault="00D86EF7">
            <w:pPr>
              <w:jc w:val="center"/>
            </w:pPr>
            <w:r>
              <w:rPr>
                <w:color w:val="000000"/>
                <w:sz w:val="24"/>
              </w:rPr>
              <w:t>110017</w:t>
            </w:r>
          </w:p>
        </w:tc>
        <w:tc>
          <w:tcPr>
            <w:tcW w:w="1658" w:type="dxa"/>
            <w:vAlign w:val="center"/>
          </w:tcPr>
          <w:p w:rsidR="006F6F92" w:rsidRDefault="00D86EF7">
            <w:pPr>
              <w:jc w:val="center"/>
            </w:pPr>
            <w:r>
              <w:rPr>
                <w:color w:val="000000"/>
                <w:sz w:val="24"/>
              </w:rPr>
              <w:t>中海转债</w:t>
            </w:r>
          </w:p>
        </w:tc>
        <w:tc>
          <w:tcPr>
            <w:tcW w:w="2508" w:type="dxa"/>
            <w:vAlign w:val="center"/>
          </w:tcPr>
          <w:p w:rsidR="006F6F92" w:rsidRDefault="00D86EF7">
            <w:pPr>
              <w:jc w:val="right"/>
            </w:pPr>
            <w:r>
              <w:rPr>
                <w:color w:val="000000"/>
                <w:sz w:val="24"/>
              </w:rPr>
              <w:t>3,774,000.00</w:t>
            </w:r>
          </w:p>
        </w:tc>
        <w:tc>
          <w:tcPr>
            <w:tcW w:w="1462" w:type="dxa"/>
            <w:vAlign w:val="center"/>
          </w:tcPr>
          <w:p w:rsidR="006F6F92" w:rsidRDefault="00D86EF7">
            <w:pPr>
              <w:jc w:val="right"/>
            </w:pPr>
            <w:r>
              <w:rPr>
                <w:color w:val="000000"/>
                <w:sz w:val="24"/>
              </w:rPr>
              <w:t>1.19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15247760"/>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15247761"/>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E05">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415247762"/>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9"/>
      <w:bookmarkEnd w:id="250"/>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41524776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37087E" w:rsidRPr="00A138F0" w:rsidTr="00434083">
        <w:trPr>
          <w:jc w:val="center"/>
        </w:trPr>
        <w:tc>
          <w:tcPr>
            <w:tcW w:w="964" w:type="pct"/>
            <w:vMerge w:val="restart"/>
            <w:tcBorders>
              <w:top w:val="single" w:sz="8" w:space="0" w:color="000000"/>
              <w:left w:val="single" w:sz="8" w:space="0" w:color="000000"/>
              <w:right w:val="single" w:sz="8" w:space="0" w:color="000000"/>
            </w:tcBorders>
            <w:vAlign w:val="center"/>
          </w:tcPr>
          <w:p w:rsidR="0037087E" w:rsidRDefault="0037087E" w:rsidP="0043408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7087E" w:rsidRPr="00A138F0" w:rsidRDefault="0037087E" w:rsidP="00434083">
            <w:pPr>
              <w:spacing w:line="360" w:lineRule="auto"/>
              <w:jc w:val="center"/>
              <w:rPr>
                <w:szCs w:val="21"/>
              </w:rPr>
            </w:pPr>
            <w:r w:rsidRPr="00A138F0">
              <w:rPr>
                <w:rFonts w:hint="eastAsia"/>
                <w:szCs w:val="21"/>
              </w:rPr>
              <w:t>持有人结构</w:t>
            </w:r>
          </w:p>
        </w:tc>
      </w:tr>
      <w:tr w:rsidR="0037087E" w:rsidRPr="00A138F0" w:rsidTr="00434083">
        <w:trPr>
          <w:jc w:val="center"/>
        </w:trPr>
        <w:tc>
          <w:tcPr>
            <w:tcW w:w="964" w:type="pct"/>
            <w:vMerge/>
            <w:tcBorders>
              <w:left w:val="single" w:sz="8" w:space="0" w:color="000000"/>
              <w:right w:val="single" w:sz="8" w:space="0" w:color="000000"/>
            </w:tcBorders>
          </w:tcPr>
          <w:p w:rsidR="0037087E" w:rsidRDefault="0037087E" w:rsidP="0043408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r w:rsidRPr="00A138F0">
              <w:rPr>
                <w:rFonts w:hint="eastAsia"/>
                <w:szCs w:val="21"/>
              </w:rPr>
              <w:t>个人投资者</w:t>
            </w:r>
          </w:p>
        </w:tc>
      </w:tr>
      <w:tr w:rsidR="0037087E" w:rsidRPr="00A138F0" w:rsidTr="00434083">
        <w:trPr>
          <w:jc w:val="center"/>
        </w:trPr>
        <w:tc>
          <w:tcPr>
            <w:tcW w:w="964" w:type="pct"/>
            <w:vMerge/>
            <w:tcBorders>
              <w:left w:val="single" w:sz="8" w:space="0" w:color="000000"/>
              <w:bottom w:val="single" w:sz="8" w:space="0" w:color="000000"/>
              <w:right w:val="single" w:sz="8" w:space="0" w:color="000000"/>
            </w:tcBorders>
          </w:tcPr>
          <w:p w:rsidR="0037087E" w:rsidRDefault="0037087E" w:rsidP="0043408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7087E" w:rsidRPr="00A138F0" w:rsidRDefault="0037087E" w:rsidP="00434083">
            <w:pPr>
              <w:spacing w:line="360" w:lineRule="auto"/>
              <w:jc w:val="center"/>
              <w:rPr>
                <w:szCs w:val="21"/>
              </w:rPr>
            </w:pPr>
            <w:r w:rsidRPr="00A138F0">
              <w:rPr>
                <w:rFonts w:hint="eastAsia"/>
                <w:szCs w:val="21"/>
              </w:rPr>
              <w:t>占总份额比例</w:t>
            </w:r>
          </w:p>
        </w:tc>
      </w:tr>
      <w:tr w:rsidR="0037087E" w:rsidRPr="00A138F0" w:rsidTr="0043408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7087E" w:rsidRDefault="0037087E" w:rsidP="00434083">
            <w:pPr>
              <w:jc w:val="right"/>
            </w:pPr>
            <w:r>
              <w:rPr>
                <w:kern w:val="0"/>
                <w:szCs w:val="21"/>
              </w:rPr>
              <w:t>3,752</w:t>
            </w:r>
          </w:p>
        </w:tc>
        <w:tc>
          <w:tcPr>
            <w:tcW w:w="853" w:type="pc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before="29" w:line="288" w:lineRule="auto"/>
              <w:jc w:val="right"/>
              <w:rPr>
                <w:kern w:val="0"/>
                <w:szCs w:val="21"/>
              </w:rPr>
            </w:pPr>
            <w:r w:rsidRPr="00A138F0">
              <w:rPr>
                <w:kern w:val="0"/>
                <w:szCs w:val="21"/>
              </w:rPr>
              <w:t>55,036.06</w:t>
            </w:r>
          </w:p>
        </w:tc>
        <w:tc>
          <w:tcPr>
            <w:tcW w:w="826" w:type="pc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before="29" w:line="288" w:lineRule="auto"/>
              <w:jc w:val="right"/>
              <w:rPr>
                <w:kern w:val="0"/>
                <w:szCs w:val="21"/>
              </w:rPr>
            </w:pPr>
            <w:r w:rsidRPr="00A138F0">
              <w:rPr>
                <w:kern w:val="0"/>
                <w:szCs w:val="21"/>
              </w:rPr>
              <w:t>43,478,990.22</w:t>
            </w:r>
          </w:p>
        </w:tc>
        <w:tc>
          <w:tcPr>
            <w:tcW w:w="531" w:type="pc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before="29" w:line="288" w:lineRule="auto"/>
              <w:jc w:val="right"/>
              <w:rPr>
                <w:kern w:val="0"/>
                <w:szCs w:val="21"/>
              </w:rPr>
            </w:pPr>
            <w:r w:rsidRPr="00A138F0">
              <w:rPr>
                <w:kern w:val="0"/>
                <w:szCs w:val="21"/>
              </w:rPr>
              <w:t>21.06%</w:t>
            </w:r>
          </w:p>
        </w:tc>
        <w:tc>
          <w:tcPr>
            <w:tcW w:w="843" w:type="pct"/>
            <w:tcBorders>
              <w:top w:val="single" w:sz="8" w:space="0" w:color="000000"/>
              <w:left w:val="single" w:sz="8" w:space="0" w:color="000000"/>
              <w:bottom w:val="single" w:sz="8" w:space="0" w:color="000000"/>
              <w:right w:val="single" w:sz="8" w:space="0" w:color="000000"/>
            </w:tcBorders>
            <w:vAlign w:val="center"/>
          </w:tcPr>
          <w:p w:rsidR="0037087E" w:rsidRPr="00A138F0" w:rsidRDefault="0037087E" w:rsidP="00434083">
            <w:pPr>
              <w:spacing w:before="29" w:line="288" w:lineRule="auto"/>
              <w:jc w:val="right"/>
              <w:rPr>
                <w:kern w:val="0"/>
                <w:szCs w:val="21"/>
              </w:rPr>
            </w:pPr>
            <w:r w:rsidRPr="00A138F0">
              <w:rPr>
                <w:kern w:val="0"/>
                <w:szCs w:val="21"/>
              </w:rPr>
              <w:t>163,016,299.62</w:t>
            </w:r>
          </w:p>
        </w:tc>
        <w:tc>
          <w:tcPr>
            <w:tcW w:w="515" w:type="pct"/>
            <w:tcBorders>
              <w:top w:val="single" w:sz="8" w:space="0" w:color="000000"/>
              <w:left w:val="single" w:sz="8" w:space="0" w:color="000000"/>
              <w:bottom w:val="single" w:sz="8" w:space="0" w:color="000000"/>
              <w:right w:val="single" w:sz="4" w:space="0" w:color="auto"/>
            </w:tcBorders>
            <w:vAlign w:val="center"/>
          </w:tcPr>
          <w:p w:rsidR="0037087E" w:rsidRPr="00A138F0" w:rsidRDefault="0037087E" w:rsidP="00434083">
            <w:pPr>
              <w:spacing w:before="29" w:line="288" w:lineRule="auto"/>
              <w:jc w:val="right"/>
              <w:rPr>
                <w:kern w:val="0"/>
                <w:szCs w:val="21"/>
              </w:rPr>
            </w:pPr>
            <w:r w:rsidRPr="00A138F0">
              <w:rPr>
                <w:kern w:val="0"/>
                <w:szCs w:val="21"/>
              </w:rPr>
              <w:t>78.94%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361324891"/>
      <w:bookmarkStart w:id="256" w:name="_Toc415247764"/>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5"/>
      <w:bookmarkEnd w:id="256"/>
    </w:p>
    <w:tbl>
      <w:tblPr>
        <w:tblStyle w:val="af7"/>
        <w:tblW w:w="9214" w:type="dxa"/>
        <w:tblInd w:w="108" w:type="dxa"/>
        <w:tblLayout w:type="fixed"/>
        <w:tblLook w:val="04A0" w:firstRow="1" w:lastRow="0" w:firstColumn="1" w:lastColumn="0" w:noHBand="0" w:noVBand="1"/>
      </w:tblPr>
      <w:tblGrid>
        <w:gridCol w:w="2835"/>
        <w:gridCol w:w="3164"/>
        <w:gridCol w:w="3215"/>
      </w:tblGrid>
      <w:tr w:rsidR="00E764C4" w:rsidTr="008A2877">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8A2877">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761A46" w:rsidP="00FF7CE7">
            <w:pPr>
              <w:spacing w:before="29" w:line="288" w:lineRule="auto"/>
              <w:jc w:val="right"/>
              <w:rPr>
                <w:kern w:val="0"/>
                <w:sz w:val="24"/>
              </w:rPr>
            </w:pPr>
            <w:r>
              <w:rPr>
                <w:kern w:val="0"/>
                <w:sz w:val="24"/>
              </w:rPr>
              <w:t>-</w:t>
            </w:r>
          </w:p>
        </w:tc>
        <w:tc>
          <w:tcPr>
            <w:tcW w:w="3215" w:type="dxa"/>
            <w:vAlign w:val="center"/>
          </w:tcPr>
          <w:p w:rsidR="00E764C4" w:rsidRPr="00FF7CE7" w:rsidRDefault="00761A46" w:rsidP="00FF7CE7">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7" w:name="_Toc41524776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7"/>
    </w:p>
    <w:tbl>
      <w:tblPr>
        <w:tblW w:w="50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102"/>
      </w:tblGrid>
      <w:tr w:rsidR="009B2262" w:rsidRPr="00E77BEC" w:rsidTr="008A2877">
        <w:trPr>
          <w:trHeight w:val="285"/>
        </w:trPr>
        <w:tc>
          <w:tcPr>
            <w:tcW w:w="2263"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37"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8A2877">
        <w:trPr>
          <w:trHeight w:val="713"/>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8A2877">
        <w:trPr>
          <w:trHeight w:val="285"/>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E05">
      <w:pPr>
        <w:pStyle w:val="1"/>
        <w:keepNext/>
        <w:keepLines/>
        <w:widowControl w:val="0"/>
        <w:spacing w:beforeLines="100" w:before="312" w:afterLines="100" w:after="312" w:line="288" w:lineRule="auto"/>
        <w:jc w:val="center"/>
        <w:rPr>
          <w:b/>
          <w:bCs/>
          <w:szCs w:val="24"/>
          <w:lang w:val="en-US"/>
        </w:rPr>
      </w:pPr>
      <w:bookmarkStart w:id="258" w:name="_Toc225500053"/>
      <w:bookmarkStart w:id="259" w:name="_Toc361324892"/>
      <w:bookmarkStart w:id="260" w:name="_Toc415247766"/>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8"/>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4,956,375,599.84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214,577,570.01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67,767,188.38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75,849,468.55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206,495,289.84</w:t>
            </w:r>
          </w:p>
        </w:tc>
      </w:tr>
    </w:tbl>
    <w:p w:rsidR="006F6F92" w:rsidRDefault="00D86E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E05">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61324893"/>
      <w:bookmarkStart w:id="263" w:name="_Toc415247767"/>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1"/>
      <w:bookmarkEnd w:id="262"/>
      <w:bookmarkEnd w:id="263"/>
    </w:p>
    <w:p w:rsidR="001A59F9" w:rsidRPr="00761CD0" w:rsidRDefault="001A59F9" w:rsidP="00761CD0">
      <w:pPr>
        <w:pStyle w:val="20"/>
        <w:spacing w:before="29" w:after="0" w:line="288" w:lineRule="auto"/>
        <w:rPr>
          <w:rFonts w:ascii="Times New Roman" w:hAnsi="Times New Roman"/>
          <w:kern w:val="0"/>
          <w:szCs w:val="24"/>
        </w:rPr>
      </w:pPr>
      <w:bookmarkStart w:id="264" w:name="_Toc361324894"/>
      <w:bookmarkStart w:id="265" w:name="_Toc41524776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5"/>
      <w:bookmarkStart w:id="267" w:name="_Toc41524776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6"/>
      <w:bookmarkEnd w:id="267"/>
    </w:p>
    <w:p w:rsidR="006F6F92" w:rsidRDefault="00D86EF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880968" w:rsidRPr="0089173B">
        <w:rPr>
          <w:rFonts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、基金托管人的基金托管部门的重大人事变动：本报告期内，因中国工商银行股份有限公司（以下简称</w:t>
      </w:r>
      <w:r w:rsidRPr="00F95F68">
        <w:rPr>
          <w:color w:val="000000"/>
          <w:sz w:val="24"/>
        </w:rPr>
        <w:t>“</w:t>
      </w:r>
      <w:r w:rsidRPr="00F95F68">
        <w:rPr>
          <w:color w:val="000000"/>
          <w:sz w:val="24"/>
        </w:rPr>
        <w:t>本行</w:t>
      </w:r>
      <w:r w:rsidRPr="00F95F68">
        <w:rPr>
          <w:color w:val="000000"/>
          <w:sz w:val="24"/>
        </w:rPr>
        <w:t>”</w:t>
      </w:r>
      <w:r w:rsidRPr="00F95F68">
        <w:rPr>
          <w:color w:val="000000"/>
          <w:sz w:val="24"/>
        </w:rPr>
        <w:t>）工作需要，周月秋同志不再</w:t>
      </w:r>
      <w:bookmarkStart w:id="268" w:name="_GoBack"/>
      <w:bookmarkEnd w:id="268"/>
      <w:r w:rsidRPr="00F95F68">
        <w:rPr>
          <w:color w:val="000000"/>
          <w:sz w:val="24"/>
        </w:rPr>
        <w:t>担任本行资产托管部总经理。在新任资产托管部总经理李勇同志完成证券投资基金行业高级管理人员任职资格备案手续前，由副总经理王立波同志代为行使本行资产托管部总经理部分业务授权职责。</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6"/>
      <w:bookmarkStart w:id="270" w:name="_Toc41524777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7"/>
      <w:bookmarkStart w:id="272" w:name="_Toc41524777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8"/>
      <w:bookmarkStart w:id="274" w:name="_Toc415247772"/>
      <w:r w:rsidRPr="00761CD0">
        <w:rPr>
          <w:rFonts w:ascii="Times New Roman" w:hAnsi="Times New Roman"/>
          <w:kern w:val="0"/>
          <w:szCs w:val="24"/>
        </w:rPr>
        <w:t>11.5</w:t>
      </w:r>
      <w:bookmarkEnd w:id="273"/>
      <w:r w:rsidR="001134F0" w:rsidRPr="00761CD0">
        <w:rPr>
          <w:rFonts w:ascii="Times New Roman" w:hAnsi="Times New Roman" w:hint="eastAsia"/>
          <w:kern w:val="0"/>
          <w:szCs w:val="24"/>
        </w:rPr>
        <w:t>为基金进行审计的会计师事务所情况</w:t>
      </w:r>
      <w:bookmarkEnd w:id="274"/>
    </w:p>
    <w:p w:rsidR="001A59F9" w:rsidRPr="00F95F68" w:rsidRDefault="001A59F9" w:rsidP="00F95F68">
      <w:pPr>
        <w:spacing w:before="29" w:line="288" w:lineRule="auto"/>
        <w:ind w:firstLineChars="200" w:firstLine="480"/>
        <w:rPr>
          <w:color w:val="000000"/>
          <w:sz w:val="24"/>
        </w:rPr>
      </w:pPr>
      <w:bookmarkStart w:id="275"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特殊普通合伙），本期审计费为</w:t>
      </w:r>
      <w:r w:rsidRPr="00F95F68">
        <w:rPr>
          <w:color w:val="000000"/>
          <w:sz w:val="24"/>
        </w:rPr>
        <w:t>60,000.00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9"/>
      <w:bookmarkStart w:id="277" w:name="_Toc415247773"/>
      <w:bookmarkEnd w:id="27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6"/>
      <w:bookmarkEnd w:id="277"/>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0"/>
      <w:bookmarkStart w:id="279" w:name="_Toc415247774"/>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8"/>
      <w:bookmarkEnd w:id="279"/>
    </w:p>
    <w:p w:rsidR="001A59F9" w:rsidRPr="00761CD0" w:rsidRDefault="001A59F9" w:rsidP="00761CD0">
      <w:pPr>
        <w:pStyle w:val="20"/>
        <w:spacing w:before="29" w:after="0" w:line="288" w:lineRule="auto"/>
        <w:rPr>
          <w:rFonts w:ascii="Times New Roman" w:hAnsi="Times New Roman"/>
          <w:kern w:val="0"/>
          <w:szCs w:val="24"/>
        </w:rPr>
      </w:pPr>
      <w:bookmarkStart w:id="280" w:name="_Toc249760070"/>
      <w:bookmarkStart w:id="281" w:name="_Toc415247775"/>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2"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6F6F92">
        <w:tc>
          <w:tcPr>
            <w:tcW w:w="1560" w:type="dxa"/>
            <w:vAlign w:val="center"/>
          </w:tcPr>
          <w:p w:rsidR="006F6F92" w:rsidRDefault="00D86EF7">
            <w:pPr>
              <w:jc w:val="left"/>
            </w:pPr>
            <w:r>
              <w:rPr>
                <w:color w:val="000000"/>
                <w:szCs w:val="21"/>
              </w:rPr>
              <w:t>广发证券股份有限公司</w:t>
            </w:r>
          </w:p>
        </w:tc>
        <w:tc>
          <w:tcPr>
            <w:tcW w:w="780" w:type="dxa"/>
            <w:vAlign w:val="center"/>
          </w:tcPr>
          <w:p w:rsidR="006F6F92" w:rsidRDefault="00D86EF7">
            <w:pPr>
              <w:jc w:val="right"/>
            </w:pPr>
            <w:r>
              <w:rPr>
                <w:color w:val="000000"/>
                <w:szCs w:val="21"/>
              </w:rPr>
              <w:t>1</w:t>
            </w:r>
          </w:p>
        </w:tc>
        <w:tc>
          <w:tcPr>
            <w:tcW w:w="1800" w:type="dxa"/>
            <w:vAlign w:val="center"/>
          </w:tcPr>
          <w:p w:rsidR="006F6F92" w:rsidRDefault="00D86EF7">
            <w:pPr>
              <w:jc w:val="right"/>
            </w:pPr>
            <w:r>
              <w:rPr>
                <w:color w:val="000000"/>
                <w:szCs w:val="21"/>
              </w:rPr>
              <w:t>228,913,367.59</w:t>
            </w:r>
          </w:p>
        </w:tc>
        <w:tc>
          <w:tcPr>
            <w:tcW w:w="1080" w:type="dxa"/>
            <w:vAlign w:val="center"/>
          </w:tcPr>
          <w:p w:rsidR="006F6F92" w:rsidRDefault="00D86EF7">
            <w:pPr>
              <w:jc w:val="right"/>
            </w:pPr>
            <w:r>
              <w:rPr>
                <w:color w:val="000000"/>
                <w:szCs w:val="21"/>
              </w:rPr>
              <w:t>15.15%</w:t>
            </w:r>
          </w:p>
        </w:tc>
        <w:tc>
          <w:tcPr>
            <w:tcW w:w="1620" w:type="dxa"/>
            <w:vAlign w:val="center"/>
          </w:tcPr>
          <w:p w:rsidR="006F6F92" w:rsidRDefault="00D86EF7">
            <w:pPr>
              <w:jc w:val="right"/>
            </w:pPr>
            <w:r>
              <w:rPr>
                <w:color w:val="000000"/>
                <w:szCs w:val="21"/>
              </w:rPr>
              <w:t>208,402.81</w:t>
            </w:r>
          </w:p>
        </w:tc>
        <w:tc>
          <w:tcPr>
            <w:tcW w:w="1080" w:type="dxa"/>
            <w:vAlign w:val="center"/>
          </w:tcPr>
          <w:p w:rsidR="006F6F92" w:rsidRDefault="00D86EF7">
            <w:pPr>
              <w:jc w:val="right"/>
            </w:pPr>
            <w:r>
              <w:rPr>
                <w:color w:val="000000"/>
                <w:szCs w:val="21"/>
              </w:rPr>
              <w:t>15.15%</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国开证券有限责任公司</w:t>
            </w:r>
          </w:p>
        </w:tc>
        <w:tc>
          <w:tcPr>
            <w:tcW w:w="780" w:type="dxa"/>
            <w:vAlign w:val="center"/>
          </w:tcPr>
          <w:p w:rsidR="006F6F92" w:rsidRDefault="00D86EF7">
            <w:pPr>
              <w:jc w:val="right"/>
            </w:pPr>
            <w:r>
              <w:rPr>
                <w:color w:val="000000"/>
                <w:szCs w:val="21"/>
              </w:rPr>
              <w:t>1</w:t>
            </w:r>
          </w:p>
        </w:tc>
        <w:tc>
          <w:tcPr>
            <w:tcW w:w="1800" w:type="dxa"/>
            <w:vAlign w:val="center"/>
          </w:tcPr>
          <w:p w:rsidR="006F6F92" w:rsidRDefault="00D86EF7">
            <w:pPr>
              <w:jc w:val="right"/>
            </w:pPr>
            <w:r>
              <w:rPr>
                <w:color w:val="000000"/>
                <w:szCs w:val="21"/>
              </w:rPr>
              <w:t>223,734,391.44</w:t>
            </w:r>
          </w:p>
        </w:tc>
        <w:tc>
          <w:tcPr>
            <w:tcW w:w="1080" w:type="dxa"/>
            <w:vAlign w:val="center"/>
          </w:tcPr>
          <w:p w:rsidR="006F6F92" w:rsidRDefault="00D86EF7">
            <w:pPr>
              <w:jc w:val="right"/>
            </w:pPr>
            <w:r>
              <w:rPr>
                <w:color w:val="000000"/>
                <w:szCs w:val="21"/>
              </w:rPr>
              <w:t>14.81%</w:t>
            </w:r>
          </w:p>
        </w:tc>
        <w:tc>
          <w:tcPr>
            <w:tcW w:w="1620" w:type="dxa"/>
            <w:vAlign w:val="center"/>
          </w:tcPr>
          <w:p w:rsidR="006F6F92" w:rsidRDefault="00D86EF7">
            <w:pPr>
              <w:jc w:val="right"/>
            </w:pPr>
            <w:r>
              <w:rPr>
                <w:color w:val="000000"/>
                <w:szCs w:val="21"/>
              </w:rPr>
              <w:t>203,687.13</w:t>
            </w:r>
          </w:p>
        </w:tc>
        <w:tc>
          <w:tcPr>
            <w:tcW w:w="1080" w:type="dxa"/>
            <w:vAlign w:val="center"/>
          </w:tcPr>
          <w:p w:rsidR="006F6F92" w:rsidRDefault="00D86EF7">
            <w:pPr>
              <w:jc w:val="right"/>
            </w:pPr>
            <w:r>
              <w:rPr>
                <w:color w:val="000000"/>
                <w:szCs w:val="21"/>
              </w:rPr>
              <w:t>14.81%</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华创证券有限责任公司</w:t>
            </w:r>
          </w:p>
        </w:tc>
        <w:tc>
          <w:tcPr>
            <w:tcW w:w="780" w:type="dxa"/>
            <w:vAlign w:val="center"/>
          </w:tcPr>
          <w:p w:rsidR="006F6F92" w:rsidRDefault="00D86EF7">
            <w:pPr>
              <w:jc w:val="right"/>
            </w:pPr>
            <w:r>
              <w:rPr>
                <w:color w:val="000000"/>
                <w:szCs w:val="21"/>
              </w:rPr>
              <w:t>2</w:t>
            </w:r>
          </w:p>
        </w:tc>
        <w:tc>
          <w:tcPr>
            <w:tcW w:w="1800" w:type="dxa"/>
            <w:vAlign w:val="center"/>
          </w:tcPr>
          <w:p w:rsidR="006F6F92" w:rsidRDefault="00D86EF7">
            <w:pPr>
              <w:jc w:val="right"/>
            </w:pPr>
            <w:r>
              <w:rPr>
                <w:color w:val="000000"/>
                <w:szCs w:val="21"/>
              </w:rPr>
              <w:t>212,335,453.59</w:t>
            </w:r>
          </w:p>
        </w:tc>
        <w:tc>
          <w:tcPr>
            <w:tcW w:w="1080" w:type="dxa"/>
            <w:vAlign w:val="center"/>
          </w:tcPr>
          <w:p w:rsidR="006F6F92" w:rsidRDefault="00D86EF7">
            <w:pPr>
              <w:jc w:val="right"/>
            </w:pPr>
            <w:r>
              <w:rPr>
                <w:color w:val="000000"/>
                <w:szCs w:val="21"/>
              </w:rPr>
              <w:t>14.05%</w:t>
            </w:r>
          </w:p>
        </w:tc>
        <w:tc>
          <w:tcPr>
            <w:tcW w:w="1620" w:type="dxa"/>
            <w:vAlign w:val="center"/>
          </w:tcPr>
          <w:p w:rsidR="006F6F92" w:rsidRDefault="00D86EF7">
            <w:pPr>
              <w:jc w:val="right"/>
            </w:pPr>
            <w:r>
              <w:rPr>
                <w:color w:val="000000"/>
                <w:szCs w:val="21"/>
              </w:rPr>
              <w:t>193,309.03</w:t>
            </w:r>
          </w:p>
        </w:tc>
        <w:tc>
          <w:tcPr>
            <w:tcW w:w="1080" w:type="dxa"/>
            <w:vAlign w:val="center"/>
          </w:tcPr>
          <w:p w:rsidR="006F6F92" w:rsidRDefault="00D86EF7">
            <w:pPr>
              <w:jc w:val="right"/>
            </w:pPr>
            <w:r>
              <w:rPr>
                <w:color w:val="000000"/>
                <w:szCs w:val="21"/>
              </w:rPr>
              <w:t>14.05%</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齐鲁证券有限公司</w:t>
            </w:r>
          </w:p>
        </w:tc>
        <w:tc>
          <w:tcPr>
            <w:tcW w:w="780" w:type="dxa"/>
            <w:vAlign w:val="center"/>
          </w:tcPr>
          <w:p w:rsidR="006F6F92" w:rsidRDefault="00D86EF7">
            <w:pPr>
              <w:jc w:val="right"/>
            </w:pPr>
            <w:r>
              <w:rPr>
                <w:color w:val="000000"/>
                <w:szCs w:val="21"/>
              </w:rPr>
              <w:t>2</w:t>
            </w:r>
          </w:p>
        </w:tc>
        <w:tc>
          <w:tcPr>
            <w:tcW w:w="1800" w:type="dxa"/>
            <w:vAlign w:val="center"/>
          </w:tcPr>
          <w:p w:rsidR="006F6F92" w:rsidRDefault="00D86EF7">
            <w:pPr>
              <w:jc w:val="right"/>
            </w:pPr>
            <w:r>
              <w:rPr>
                <w:color w:val="000000"/>
                <w:szCs w:val="21"/>
              </w:rPr>
              <w:t>199,050,834.32</w:t>
            </w:r>
          </w:p>
        </w:tc>
        <w:tc>
          <w:tcPr>
            <w:tcW w:w="1080" w:type="dxa"/>
            <w:vAlign w:val="center"/>
          </w:tcPr>
          <w:p w:rsidR="006F6F92" w:rsidRDefault="00D86EF7">
            <w:pPr>
              <w:jc w:val="right"/>
            </w:pPr>
            <w:r>
              <w:rPr>
                <w:color w:val="000000"/>
                <w:szCs w:val="21"/>
              </w:rPr>
              <w:t>13.17%</w:t>
            </w:r>
          </w:p>
        </w:tc>
        <w:tc>
          <w:tcPr>
            <w:tcW w:w="1620" w:type="dxa"/>
            <w:vAlign w:val="center"/>
          </w:tcPr>
          <w:p w:rsidR="006F6F92" w:rsidRDefault="00D86EF7">
            <w:pPr>
              <w:jc w:val="right"/>
            </w:pPr>
            <w:r>
              <w:rPr>
                <w:color w:val="000000"/>
                <w:szCs w:val="21"/>
              </w:rPr>
              <w:t>181,215.51</w:t>
            </w:r>
          </w:p>
        </w:tc>
        <w:tc>
          <w:tcPr>
            <w:tcW w:w="1080" w:type="dxa"/>
            <w:vAlign w:val="center"/>
          </w:tcPr>
          <w:p w:rsidR="006F6F92" w:rsidRDefault="00D86EF7">
            <w:pPr>
              <w:jc w:val="right"/>
            </w:pPr>
            <w:r>
              <w:rPr>
                <w:color w:val="000000"/>
                <w:szCs w:val="21"/>
              </w:rPr>
              <w:t>13.17%</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北京高华证券有限责任公司</w:t>
            </w:r>
          </w:p>
        </w:tc>
        <w:tc>
          <w:tcPr>
            <w:tcW w:w="780" w:type="dxa"/>
            <w:vAlign w:val="center"/>
          </w:tcPr>
          <w:p w:rsidR="006F6F92" w:rsidRDefault="00D86EF7">
            <w:pPr>
              <w:jc w:val="right"/>
            </w:pPr>
            <w:r>
              <w:rPr>
                <w:color w:val="000000"/>
                <w:szCs w:val="21"/>
              </w:rPr>
              <w:t>1</w:t>
            </w:r>
          </w:p>
        </w:tc>
        <w:tc>
          <w:tcPr>
            <w:tcW w:w="1800" w:type="dxa"/>
            <w:vAlign w:val="center"/>
          </w:tcPr>
          <w:p w:rsidR="006F6F92" w:rsidRDefault="00D86EF7">
            <w:pPr>
              <w:jc w:val="right"/>
            </w:pPr>
            <w:r>
              <w:rPr>
                <w:color w:val="000000"/>
                <w:szCs w:val="21"/>
              </w:rPr>
              <w:t>136,546,874.20</w:t>
            </w:r>
          </w:p>
        </w:tc>
        <w:tc>
          <w:tcPr>
            <w:tcW w:w="1080" w:type="dxa"/>
            <w:vAlign w:val="center"/>
          </w:tcPr>
          <w:p w:rsidR="006F6F92" w:rsidRDefault="00D86EF7">
            <w:pPr>
              <w:jc w:val="right"/>
            </w:pPr>
            <w:r>
              <w:rPr>
                <w:color w:val="000000"/>
                <w:szCs w:val="21"/>
              </w:rPr>
              <w:t>9.04%</w:t>
            </w:r>
          </w:p>
        </w:tc>
        <w:tc>
          <w:tcPr>
            <w:tcW w:w="1620" w:type="dxa"/>
            <w:vAlign w:val="center"/>
          </w:tcPr>
          <w:p w:rsidR="006F6F92" w:rsidRDefault="00D86EF7">
            <w:pPr>
              <w:jc w:val="right"/>
            </w:pPr>
            <w:r>
              <w:rPr>
                <w:color w:val="000000"/>
                <w:szCs w:val="21"/>
              </w:rPr>
              <w:t>124,312.60</w:t>
            </w:r>
          </w:p>
        </w:tc>
        <w:tc>
          <w:tcPr>
            <w:tcW w:w="1080" w:type="dxa"/>
            <w:vAlign w:val="center"/>
          </w:tcPr>
          <w:p w:rsidR="006F6F92" w:rsidRDefault="00D86EF7">
            <w:pPr>
              <w:jc w:val="right"/>
            </w:pPr>
            <w:r>
              <w:rPr>
                <w:color w:val="000000"/>
                <w:szCs w:val="21"/>
              </w:rPr>
              <w:t>9.04%</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东方证券股份有限公司</w:t>
            </w:r>
          </w:p>
        </w:tc>
        <w:tc>
          <w:tcPr>
            <w:tcW w:w="780" w:type="dxa"/>
            <w:vAlign w:val="center"/>
          </w:tcPr>
          <w:p w:rsidR="006F6F92" w:rsidRDefault="00D86EF7">
            <w:pPr>
              <w:jc w:val="right"/>
            </w:pPr>
            <w:r>
              <w:rPr>
                <w:color w:val="000000"/>
                <w:szCs w:val="21"/>
              </w:rPr>
              <w:t>1</w:t>
            </w:r>
          </w:p>
        </w:tc>
        <w:tc>
          <w:tcPr>
            <w:tcW w:w="1800" w:type="dxa"/>
            <w:vAlign w:val="center"/>
          </w:tcPr>
          <w:p w:rsidR="006F6F92" w:rsidRDefault="00D86EF7">
            <w:pPr>
              <w:jc w:val="right"/>
            </w:pPr>
            <w:r>
              <w:rPr>
                <w:color w:val="000000"/>
                <w:szCs w:val="21"/>
              </w:rPr>
              <w:t>123,364,443.60</w:t>
            </w:r>
          </w:p>
        </w:tc>
        <w:tc>
          <w:tcPr>
            <w:tcW w:w="1080" w:type="dxa"/>
            <w:vAlign w:val="center"/>
          </w:tcPr>
          <w:p w:rsidR="006F6F92" w:rsidRDefault="00D86EF7">
            <w:pPr>
              <w:jc w:val="right"/>
            </w:pPr>
            <w:r>
              <w:rPr>
                <w:color w:val="000000"/>
                <w:szCs w:val="21"/>
              </w:rPr>
              <w:t>8.16%</w:t>
            </w:r>
          </w:p>
        </w:tc>
        <w:tc>
          <w:tcPr>
            <w:tcW w:w="1620" w:type="dxa"/>
            <w:vAlign w:val="center"/>
          </w:tcPr>
          <w:p w:rsidR="006F6F92" w:rsidRDefault="00D86EF7">
            <w:pPr>
              <w:jc w:val="right"/>
            </w:pPr>
            <w:r>
              <w:rPr>
                <w:color w:val="000000"/>
                <w:szCs w:val="21"/>
              </w:rPr>
              <w:t>112,309.59</w:t>
            </w:r>
          </w:p>
        </w:tc>
        <w:tc>
          <w:tcPr>
            <w:tcW w:w="1080" w:type="dxa"/>
            <w:vAlign w:val="center"/>
          </w:tcPr>
          <w:p w:rsidR="006F6F92" w:rsidRDefault="00D86EF7">
            <w:pPr>
              <w:jc w:val="right"/>
            </w:pPr>
            <w:r>
              <w:rPr>
                <w:color w:val="000000"/>
                <w:szCs w:val="21"/>
              </w:rPr>
              <w:t>8.16%</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瑞银证券有限责任公司</w:t>
            </w:r>
          </w:p>
        </w:tc>
        <w:tc>
          <w:tcPr>
            <w:tcW w:w="780" w:type="dxa"/>
            <w:vAlign w:val="center"/>
          </w:tcPr>
          <w:p w:rsidR="006F6F92" w:rsidRDefault="00D86EF7">
            <w:pPr>
              <w:jc w:val="right"/>
            </w:pPr>
            <w:r>
              <w:rPr>
                <w:color w:val="000000"/>
                <w:szCs w:val="21"/>
              </w:rPr>
              <w:t>1</w:t>
            </w:r>
          </w:p>
        </w:tc>
        <w:tc>
          <w:tcPr>
            <w:tcW w:w="1800" w:type="dxa"/>
            <w:vAlign w:val="center"/>
          </w:tcPr>
          <w:p w:rsidR="006F6F92" w:rsidRDefault="00D86EF7">
            <w:pPr>
              <w:jc w:val="right"/>
            </w:pPr>
            <w:r>
              <w:rPr>
                <w:color w:val="000000"/>
                <w:szCs w:val="21"/>
              </w:rPr>
              <w:t>105,842,322.16</w:t>
            </w:r>
          </w:p>
        </w:tc>
        <w:tc>
          <w:tcPr>
            <w:tcW w:w="1080" w:type="dxa"/>
            <w:vAlign w:val="center"/>
          </w:tcPr>
          <w:p w:rsidR="006F6F92" w:rsidRDefault="00D86EF7">
            <w:pPr>
              <w:jc w:val="right"/>
            </w:pPr>
            <w:r>
              <w:rPr>
                <w:color w:val="000000"/>
                <w:szCs w:val="21"/>
              </w:rPr>
              <w:t>7.00%</w:t>
            </w:r>
          </w:p>
        </w:tc>
        <w:tc>
          <w:tcPr>
            <w:tcW w:w="1620" w:type="dxa"/>
            <w:vAlign w:val="center"/>
          </w:tcPr>
          <w:p w:rsidR="006F6F92" w:rsidRDefault="00D86EF7">
            <w:pPr>
              <w:jc w:val="right"/>
            </w:pPr>
            <w:r>
              <w:rPr>
                <w:color w:val="000000"/>
                <w:szCs w:val="21"/>
              </w:rPr>
              <w:t>96,358.99</w:t>
            </w:r>
          </w:p>
        </w:tc>
        <w:tc>
          <w:tcPr>
            <w:tcW w:w="1080" w:type="dxa"/>
            <w:vAlign w:val="center"/>
          </w:tcPr>
          <w:p w:rsidR="006F6F92" w:rsidRDefault="00D86EF7">
            <w:pPr>
              <w:jc w:val="right"/>
            </w:pPr>
            <w:r>
              <w:rPr>
                <w:color w:val="000000"/>
                <w:szCs w:val="21"/>
              </w:rPr>
              <w:t>7.00%</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民生证券股份有限公司</w:t>
            </w:r>
          </w:p>
        </w:tc>
        <w:tc>
          <w:tcPr>
            <w:tcW w:w="780" w:type="dxa"/>
            <w:vAlign w:val="center"/>
          </w:tcPr>
          <w:p w:rsidR="006F6F92" w:rsidRDefault="00D86EF7">
            <w:pPr>
              <w:jc w:val="right"/>
            </w:pPr>
            <w:r>
              <w:rPr>
                <w:color w:val="000000"/>
                <w:szCs w:val="21"/>
              </w:rPr>
              <w:t>2</w:t>
            </w:r>
          </w:p>
        </w:tc>
        <w:tc>
          <w:tcPr>
            <w:tcW w:w="1800" w:type="dxa"/>
            <w:vAlign w:val="center"/>
          </w:tcPr>
          <w:p w:rsidR="006F6F92" w:rsidRDefault="00D86EF7">
            <w:pPr>
              <w:jc w:val="right"/>
            </w:pPr>
            <w:r>
              <w:rPr>
                <w:color w:val="000000"/>
                <w:szCs w:val="21"/>
              </w:rPr>
              <w:t>102,694,233.93</w:t>
            </w:r>
          </w:p>
        </w:tc>
        <w:tc>
          <w:tcPr>
            <w:tcW w:w="1080" w:type="dxa"/>
            <w:vAlign w:val="center"/>
          </w:tcPr>
          <w:p w:rsidR="006F6F92" w:rsidRDefault="00D86EF7">
            <w:pPr>
              <w:jc w:val="right"/>
            </w:pPr>
            <w:r>
              <w:rPr>
                <w:color w:val="000000"/>
                <w:szCs w:val="21"/>
              </w:rPr>
              <w:t>6.80%</w:t>
            </w:r>
          </w:p>
        </w:tc>
        <w:tc>
          <w:tcPr>
            <w:tcW w:w="1620" w:type="dxa"/>
            <w:vAlign w:val="center"/>
          </w:tcPr>
          <w:p w:rsidR="006F6F92" w:rsidRDefault="00D86EF7">
            <w:pPr>
              <w:jc w:val="right"/>
            </w:pPr>
            <w:r>
              <w:rPr>
                <w:color w:val="000000"/>
                <w:szCs w:val="21"/>
              </w:rPr>
              <w:t>93,492.76</w:t>
            </w:r>
          </w:p>
        </w:tc>
        <w:tc>
          <w:tcPr>
            <w:tcW w:w="1080" w:type="dxa"/>
            <w:vAlign w:val="center"/>
          </w:tcPr>
          <w:p w:rsidR="006F6F92" w:rsidRDefault="00D86EF7">
            <w:pPr>
              <w:jc w:val="right"/>
            </w:pPr>
            <w:r>
              <w:rPr>
                <w:color w:val="000000"/>
                <w:szCs w:val="21"/>
              </w:rPr>
              <w:t>6.80%</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长江证券股份有限公司</w:t>
            </w:r>
          </w:p>
        </w:tc>
        <w:tc>
          <w:tcPr>
            <w:tcW w:w="780" w:type="dxa"/>
            <w:vAlign w:val="center"/>
          </w:tcPr>
          <w:p w:rsidR="006F6F92" w:rsidRDefault="00D86EF7">
            <w:pPr>
              <w:jc w:val="right"/>
            </w:pPr>
            <w:r>
              <w:rPr>
                <w:color w:val="000000"/>
                <w:szCs w:val="21"/>
              </w:rPr>
              <w:t>1</w:t>
            </w:r>
          </w:p>
        </w:tc>
        <w:tc>
          <w:tcPr>
            <w:tcW w:w="1800" w:type="dxa"/>
            <w:vAlign w:val="center"/>
          </w:tcPr>
          <w:p w:rsidR="006F6F92" w:rsidRDefault="00D86EF7">
            <w:pPr>
              <w:jc w:val="right"/>
            </w:pPr>
            <w:r>
              <w:rPr>
                <w:color w:val="000000"/>
                <w:szCs w:val="21"/>
              </w:rPr>
              <w:t>91,727,857.31</w:t>
            </w:r>
          </w:p>
        </w:tc>
        <w:tc>
          <w:tcPr>
            <w:tcW w:w="1080" w:type="dxa"/>
            <w:vAlign w:val="center"/>
          </w:tcPr>
          <w:p w:rsidR="006F6F92" w:rsidRDefault="00D86EF7">
            <w:pPr>
              <w:jc w:val="right"/>
            </w:pPr>
            <w:r>
              <w:rPr>
                <w:color w:val="000000"/>
                <w:szCs w:val="21"/>
              </w:rPr>
              <w:t>6.07%</w:t>
            </w:r>
          </w:p>
        </w:tc>
        <w:tc>
          <w:tcPr>
            <w:tcW w:w="1620" w:type="dxa"/>
            <w:vAlign w:val="center"/>
          </w:tcPr>
          <w:p w:rsidR="006F6F92" w:rsidRDefault="00D86EF7">
            <w:pPr>
              <w:jc w:val="right"/>
            </w:pPr>
            <w:r>
              <w:rPr>
                <w:color w:val="000000"/>
                <w:szCs w:val="21"/>
              </w:rPr>
              <w:t>83,509.26</w:t>
            </w:r>
          </w:p>
        </w:tc>
        <w:tc>
          <w:tcPr>
            <w:tcW w:w="1080" w:type="dxa"/>
            <w:vAlign w:val="center"/>
          </w:tcPr>
          <w:p w:rsidR="006F6F92" w:rsidRDefault="00D86EF7">
            <w:pPr>
              <w:jc w:val="right"/>
            </w:pPr>
            <w:r>
              <w:rPr>
                <w:color w:val="000000"/>
                <w:szCs w:val="21"/>
              </w:rPr>
              <w:t>6.07%</w:t>
            </w:r>
          </w:p>
        </w:tc>
        <w:tc>
          <w:tcPr>
            <w:tcW w:w="1080" w:type="dxa"/>
            <w:vAlign w:val="center"/>
          </w:tcPr>
          <w:p w:rsidR="006F6F92" w:rsidRDefault="00D86EF7">
            <w:pPr>
              <w:jc w:val="left"/>
            </w:pPr>
            <w:r>
              <w:rPr>
                <w:color w:val="000000"/>
                <w:szCs w:val="21"/>
              </w:rPr>
              <w:t>-</w:t>
            </w:r>
          </w:p>
        </w:tc>
      </w:tr>
      <w:tr w:rsidR="006F6F92">
        <w:tc>
          <w:tcPr>
            <w:tcW w:w="1560" w:type="dxa"/>
            <w:vAlign w:val="center"/>
          </w:tcPr>
          <w:p w:rsidR="006F6F92" w:rsidRDefault="00D86EF7">
            <w:pPr>
              <w:jc w:val="left"/>
            </w:pPr>
            <w:r>
              <w:rPr>
                <w:color w:val="000000"/>
                <w:szCs w:val="21"/>
              </w:rPr>
              <w:t>东吴证券股份有限公司</w:t>
            </w:r>
          </w:p>
        </w:tc>
        <w:tc>
          <w:tcPr>
            <w:tcW w:w="780" w:type="dxa"/>
            <w:vAlign w:val="center"/>
          </w:tcPr>
          <w:p w:rsidR="006F6F92" w:rsidRDefault="00D86EF7">
            <w:pPr>
              <w:jc w:val="right"/>
            </w:pPr>
            <w:r>
              <w:rPr>
                <w:color w:val="000000"/>
                <w:szCs w:val="21"/>
              </w:rPr>
              <w:t>1</w:t>
            </w:r>
          </w:p>
        </w:tc>
        <w:tc>
          <w:tcPr>
            <w:tcW w:w="1800" w:type="dxa"/>
            <w:vAlign w:val="center"/>
          </w:tcPr>
          <w:p w:rsidR="006F6F92" w:rsidRDefault="00D86EF7">
            <w:pPr>
              <w:jc w:val="right"/>
            </w:pPr>
            <w:r>
              <w:rPr>
                <w:color w:val="000000"/>
                <w:szCs w:val="21"/>
              </w:rPr>
              <w:t>86,789,133.53</w:t>
            </w:r>
          </w:p>
        </w:tc>
        <w:tc>
          <w:tcPr>
            <w:tcW w:w="1080" w:type="dxa"/>
            <w:vAlign w:val="center"/>
          </w:tcPr>
          <w:p w:rsidR="006F6F92" w:rsidRDefault="00D86EF7">
            <w:pPr>
              <w:jc w:val="right"/>
            </w:pPr>
            <w:r>
              <w:rPr>
                <w:color w:val="000000"/>
                <w:szCs w:val="21"/>
              </w:rPr>
              <w:t>5.74%</w:t>
            </w:r>
          </w:p>
        </w:tc>
        <w:tc>
          <w:tcPr>
            <w:tcW w:w="1620" w:type="dxa"/>
            <w:vAlign w:val="center"/>
          </w:tcPr>
          <w:p w:rsidR="006F6F92" w:rsidRDefault="00D86EF7">
            <w:pPr>
              <w:jc w:val="right"/>
            </w:pPr>
            <w:r>
              <w:rPr>
                <w:color w:val="000000"/>
                <w:szCs w:val="21"/>
              </w:rPr>
              <w:t>79,013.15</w:t>
            </w:r>
          </w:p>
        </w:tc>
        <w:tc>
          <w:tcPr>
            <w:tcW w:w="1080" w:type="dxa"/>
            <w:vAlign w:val="center"/>
          </w:tcPr>
          <w:p w:rsidR="006F6F92" w:rsidRDefault="00D86EF7">
            <w:pPr>
              <w:jc w:val="right"/>
            </w:pPr>
            <w:r>
              <w:rPr>
                <w:color w:val="000000"/>
                <w:szCs w:val="21"/>
              </w:rPr>
              <w:t>5.74%</w:t>
            </w:r>
          </w:p>
        </w:tc>
        <w:tc>
          <w:tcPr>
            <w:tcW w:w="1080" w:type="dxa"/>
            <w:vAlign w:val="center"/>
          </w:tcPr>
          <w:p w:rsidR="006F6F92" w:rsidRDefault="00D86EF7">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415247776"/>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82"/>
      <w:bookmarkEnd w:id="283"/>
    </w:p>
    <w:p w:rsidR="001A59F9" w:rsidRPr="00A34903" w:rsidRDefault="001A59F9" w:rsidP="00A34903">
      <w:pPr>
        <w:autoSpaceDE w:val="0"/>
        <w:autoSpaceDN w:val="0"/>
        <w:adjustRightInd w:val="0"/>
        <w:spacing w:before="29" w:line="288" w:lineRule="auto"/>
        <w:ind w:left="15"/>
        <w:jc w:val="right"/>
        <w:rPr>
          <w:color w:val="000000"/>
          <w:sz w:val="24"/>
        </w:rPr>
      </w:pPr>
      <w:bookmarkStart w:id="284" w:name="_Toc249707408"/>
      <w:r w:rsidRPr="00A34903">
        <w:rPr>
          <w:rFonts w:hint="eastAsia"/>
          <w:color w:val="000000"/>
          <w:sz w:val="24"/>
        </w:rPr>
        <w:t>金额单位：人民币元</w:t>
      </w:r>
      <w:bookmarkEnd w:id="2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6F6F92">
        <w:tc>
          <w:tcPr>
            <w:tcW w:w="1559" w:type="dxa"/>
            <w:vAlign w:val="center"/>
          </w:tcPr>
          <w:p w:rsidR="006F6F92" w:rsidRDefault="00D86EF7">
            <w:pPr>
              <w:jc w:val="left"/>
            </w:pPr>
            <w:r>
              <w:rPr>
                <w:color w:val="000000"/>
                <w:szCs w:val="21"/>
              </w:rPr>
              <w:t>国开证券有限责任公司</w:t>
            </w:r>
          </w:p>
        </w:tc>
        <w:tc>
          <w:tcPr>
            <w:tcW w:w="1319" w:type="dxa"/>
            <w:vAlign w:val="center"/>
          </w:tcPr>
          <w:p w:rsidR="006F6F92" w:rsidRDefault="00D86EF7">
            <w:pPr>
              <w:jc w:val="right"/>
            </w:pPr>
            <w:r>
              <w:rPr>
                <w:color w:val="000000"/>
                <w:szCs w:val="21"/>
              </w:rPr>
              <w:t>30,423,447.10</w:t>
            </w:r>
          </w:p>
        </w:tc>
        <w:tc>
          <w:tcPr>
            <w:tcW w:w="1080" w:type="dxa"/>
            <w:vAlign w:val="center"/>
          </w:tcPr>
          <w:p w:rsidR="006F6F92" w:rsidRDefault="00D86EF7">
            <w:pPr>
              <w:jc w:val="right"/>
            </w:pPr>
            <w:r>
              <w:rPr>
                <w:color w:val="000000"/>
                <w:szCs w:val="21"/>
              </w:rPr>
              <w:t>23.33%</w:t>
            </w:r>
          </w:p>
        </w:tc>
        <w:tc>
          <w:tcPr>
            <w:tcW w:w="1143" w:type="dxa"/>
            <w:vAlign w:val="center"/>
          </w:tcPr>
          <w:p w:rsidR="006F6F92" w:rsidRDefault="00D86EF7">
            <w:pPr>
              <w:jc w:val="right"/>
            </w:pPr>
            <w:r>
              <w:rPr>
                <w:color w:val="000000"/>
                <w:szCs w:val="21"/>
              </w:rPr>
              <w:t>483,700,000.00</w:t>
            </w:r>
          </w:p>
        </w:tc>
        <w:tc>
          <w:tcPr>
            <w:tcW w:w="1197" w:type="dxa"/>
            <w:vAlign w:val="center"/>
          </w:tcPr>
          <w:p w:rsidR="006F6F92" w:rsidRDefault="00D86EF7">
            <w:pPr>
              <w:jc w:val="right"/>
            </w:pPr>
            <w:r>
              <w:rPr>
                <w:color w:val="000000"/>
                <w:szCs w:val="21"/>
              </w:rPr>
              <w:t>30.40%</w:t>
            </w:r>
          </w:p>
        </w:tc>
        <w:tc>
          <w:tcPr>
            <w:tcW w:w="1497" w:type="dxa"/>
            <w:vAlign w:val="center"/>
          </w:tcPr>
          <w:p w:rsidR="006F6F92" w:rsidRDefault="00D86EF7">
            <w:pPr>
              <w:jc w:val="right"/>
            </w:pPr>
            <w:r>
              <w:rPr>
                <w:color w:val="000000"/>
                <w:szCs w:val="21"/>
              </w:rPr>
              <w:t>-</w:t>
            </w:r>
          </w:p>
        </w:tc>
        <w:tc>
          <w:tcPr>
            <w:tcW w:w="1203" w:type="dxa"/>
            <w:vAlign w:val="center"/>
          </w:tcPr>
          <w:p w:rsidR="006F6F92" w:rsidRDefault="00D86EF7">
            <w:pPr>
              <w:jc w:val="right"/>
            </w:pPr>
            <w:r>
              <w:rPr>
                <w:color w:val="000000"/>
                <w:szCs w:val="21"/>
              </w:rPr>
              <w:t>-</w:t>
            </w:r>
          </w:p>
        </w:tc>
      </w:tr>
      <w:tr w:rsidR="006F6F92">
        <w:tc>
          <w:tcPr>
            <w:tcW w:w="1559" w:type="dxa"/>
            <w:vAlign w:val="center"/>
          </w:tcPr>
          <w:p w:rsidR="006F6F92" w:rsidRDefault="00D86EF7">
            <w:pPr>
              <w:jc w:val="left"/>
            </w:pPr>
            <w:r>
              <w:rPr>
                <w:color w:val="000000"/>
                <w:szCs w:val="21"/>
              </w:rPr>
              <w:t>华创证券有限责任公司</w:t>
            </w:r>
          </w:p>
        </w:tc>
        <w:tc>
          <w:tcPr>
            <w:tcW w:w="1319" w:type="dxa"/>
            <w:vAlign w:val="center"/>
          </w:tcPr>
          <w:p w:rsidR="006F6F92" w:rsidRDefault="00D86EF7">
            <w:pPr>
              <w:jc w:val="right"/>
            </w:pPr>
            <w:r>
              <w:rPr>
                <w:color w:val="000000"/>
                <w:szCs w:val="21"/>
              </w:rPr>
              <w:t>31,347,272.94</w:t>
            </w:r>
          </w:p>
        </w:tc>
        <w:tc>
          <w:tcPr>
            <w:tcW w:w="1080" w:type="dxa"/>
            <w:vAlign w:val="center"/>
          </w:tcPr>
          <w:p w:rsidR="006F6F92" w:rsidRDefault="00D86EF7">
            <w:pPr>
              <w:jc w:val="right"/>
            </w:pPr>
            <w:r>
              <w:rPr>
                <w:color w:val="000000"/>
                <w:szCs w:val="21"/>
              </w:rPr>
              <w:t>24.03%</w:t>
            </w:r>
          </w:p>
        </w:tc>
        <w:tc>
          <w:tcPr>
            <w:tcW w:w="1143" w:type="dxa"/>
            <w:vAlign w:val="center"/>
          </w:tcPr>
          <w:p w:rsidR="006F6F92" w:rsidRDefault="00D86EF7">
            <w:pPr>
              <w:jc w:val="right"/>
            </w:pPr>
            <w:r>
              <w:rPr>
                <w:color w:val="000000"/>
                <w:szCs w:val="21"/>
              </w:rPr>
              <w:t>246,900,000.00</w:t>
            </w:r>
          </w:p>
        </w:tc>
        <w:tc>
          <w:tcPr>
            <w:tcW w:w="1197" w:type="dxa"/>
            <w:vAlign w:val="center"/>
          </w:tcPr>
          <w:p w:rsidR="006F6F92" w:rsidRDefault="00D86EF7">
            <w:pPr>
              <w:jc w:val="right"/>
            </w:pPr>
            <w:r>
              <w:rPr>
                <w:color w:val="000000"/>
                <w:szCs w:val="21"/>
              </w:rPr>
              <w:t>15.52%</w:t>
            </w:r>
          </w:p>
        </w:tc>
        <w:tc>
          <w:tcPr>
            <w:tcW w:w="1497" w:type="dxa"/>
            <w:vAlign w:val="center"/>
          </w:tcPr>
          <w:p w:rsidR="006F6F92" w:rsidRDefault="00D86EF7">
            <w:pPr>
              <w:jc w:val="right"/>
            </w:pPr>
            <w:r>
              <w:rPr>
                <w:color w:val="000000"/>
                <w:szCs w:val="21"/>
              </w:rPr>
              <w:t>-</w:t>
            </w:r>
          </w:p>
        </w:tc>
        <w:tc>
          <w:tcPr>
            <w:tcW w:w="1203" w:type="dxa"/>
            <w:vAlign w:val="center"/>
          </w:tcPr>
          <w:p w:rsidR="006F6F92" w:rsidRDefault="00D86EF7">
            <w:pPr>
              <w:jc w:val="right"/>
            </w:pPr>
            <w:r>
              <w:rPr>
                <w:color w:val="000000"/>
                <w:szCs w:val="21"/>
              </w:rPr>
              <w:t>-</w:t>
            </w:r>
          </w:p>
        </w:tc>
      </w:tr>
      <w:tr w:rsidR="006F6F92">
        <w:tc>
          <w:tcPr>
            <w:tcW w:w="1559" w:type="dxa"/>
            <w:vAlign w:val="center"/>
          </w:tcPr>
          <w:p w:rsidR="006F6F92" w:rsidRDefault="00D86EF7">
            <w:pPr>
              <w:jc w:val="left"/>
            </w:pPr>
            <w:r>
              <w:rPr>
                <w:color w:val="000000"/>
                <w:szCs w:val="21"/>
              </w:rPr>
              <w:t>齐鲁证券有限公司</w:t>
            </w:r>
          </w:p>
        </w:tc>
        <w:tc>
          <w:tcPr>
            <w:tcW w:w="1319" w:type="dxa"/>
            <w:vAlign w:val="center"/>
          </w:tcPr>
          <w:p w:rsidR="006F6F92" w:rsidRDefault="00D86EF7">
            <w:pPr>
              <w:jc w:val="right"/>
            </w:pPr>
            <w:r>
              <w:rPr>
                <w:color w:val="000000"/>
                <w:szCs w:val="21"/>
              </w:rPr>
              <w:t>7,670,957.40</w:t>
            </w:r>
          </w:p>
        </w:tc>
        <w:tc>
          <w:tcPr>
            <w:tcW w:w="1080" w:type="dxa"/>
            <w:vAlign w:val="center"/>
          </w:tcPr>
          <w:p w:rsidR="006F6F92" w:rsidRDefault="00D86EF7">
            <w:pPr>
              <w:jc w:val="right"/>
            </w:pPr>
            <w:r>
              <w:rPr>
                <w:color w:val="000000"/>
                <w:szCs w:val="21"/>
              </w:rPr>
              <w:t>5.88%</w:t>
            </w:r>
          </w:p>
        </w:tc>
        <w:tc>
          <w:tcPr>
            <w:tcW w:w="1143" w:type="dxa"/>
            <w:vAlign w:val="center"/>
          </w:tcPr>
          <w:p w:rsidR="006F6F92" w:rsidRDefault="00D86EF7">
            <w:pPr>
              <w:jc w:val="right"/>
            </w:pPr>
            <w:r>
              <w:rPr>
                <w:color w:val="000000"/>
                <w:szCs w:val="21"/>
              </w:rPr>
              <w:t>194,300,000.00</w:t>
            </w:r>
          </w:p>
        </w:tc>
        <w:tc>
          <w:tcPr>
            <w:tcW w:w="1197" w:type="dxa"/>
            <w:vAlign w:val="center"/>
          </w:tcPr>
          <w:p w:rsidR="006F6F92" w:rsidRDefault="00D86EF7">
            <w:pPr>
              <w:jc w:val="right"/>
            </w:pPr>
            <w:r>
              <w:rPr>
                <w:color w:val="000000"/>
                <w:szCs w:val="21"/>
              </w:rPr>
              <w:t>12.21%</w:t>
            </w:r>
          </w:p>
        </w:tc>
        <w:tc>
          <w:tcPr>
            <w:tcW w:w="1497" w:type="dxa"/>
            <w:vAlign w:val="center"/>
          </w:tcPr>
          <w:p w:rsidR="006F6F92" w:rsidRDefault="00D86EF7">
            <w:pPr>
              <w:jc w:val="right"/>
            </w:pPr>
            <w:r>
              <w:rPr>
                <w:color w:val="000000"/>
                <w:szCs w:val="21"/>
              </w:rPr>
              <w:t>-</w:t>
            </w:r>
          </w:p>
        </w:tc>
        <w:tc>
          <w:tcPr>
            <w:tcW w:w="1203" w:type="dxa"/>
            <w:vAlign w:val="center"/>
          </w:tcPr>
          <w:p w:rsidR="006F6F92" w:rsidRDefault="00D86EF7">
            <w:pPr>
              <w:jc w:val="right"/>
            </w:pPr>
            <w:r>
              <w:rPr>
                <w:color w:val="000000"/>
                <w:szCs w:val="21"/>
              </w:rPr>
              <w:t>-</w:t>
            </w:r>
          </w:p>
        </w:tc>
      </w:tr>
      <w:tr w:rsidR="006F6F92">
        <w:tc>
          <w:tcPr>
            <w:tcW w:w="1559" w:type="dxa"/>
            <w:vAlign w:val="center"/>
          </w:tcPr>
          <w:p w:rsidR="006F6F92" w:rsidRDefault="00D86EF7">
            <w:pPr>
              <w:jc w:val="left"/>
            </w:pPr>
            <w:r>
              <w:rPr>
                <w:color w:val="000000"/>
                <w:szCs w:val="21"/>
              </w:rPr>
              <w:t>北京高华证券有限责任公司</w:t>
            </w:r>
          </w:p>
        </w:tc>
        <w:tc>
          <w:tcPr>
            <w:tcW w:w="1319" w:type="dxa"/>
            <w:vAlign w:val="center"/>
          </w:tcPr>
          <w:p w:rsidR="006F6F92" w:rsidRDefault="00D86EF7">
            <w:pPr>
              <w:jc w:val="right"/>
            </w:pPr>
            <w:r>
              <w:rPr>
                <w:color w:val="000000"/>
                <w:szCs w:val="21"/>
              </w:rPr>
              <w:t>20,575,268.10</w:t>
            </w:r>
          </w:p>
        </w:tc>
        <w:tc>
          <w:tcPr>
            <w:tcW w:w="1080" w:type="dxa"/>
            <w:vAlign w:val="center"/>
          </w:tcPr>
          <w:p w:rsidR="006F6F92" w:rsidRDefault="00D86EF7">
            <w:pPr>
              <w:jc w:val="right"/>
            </w:pPr>
            <w:r>
              <w:rPr>
                <w:color w:val="000000"/>
                <w:szCs w:val="21"/>
              </w:rPr>
              <w:t>15.78%</w:t>
            </w:r>
          </w:p>
        </w:tc>
        <w:tc>
          <w:tcPr>
            <w:tcW w:w="1143" w:type="dxa"/>
            <w:vAlign w:val="center"/>
          </w:tcPr>
          <w:p w:rsidR="006F6F92" w:rsidRDefault="00D86EF7">
            <w:pPr>
              <w:jc w:val="right"/>
            </w:pPr>
            <w:r>
              <w:rPr>
                <w:color w:val="000000"/>
                <w:szCs w:val="21"/>
              </w:rPr>
              <w:t>203,500,000.00</w:t>
            </w:r>
          </w:p>
        </w:tc>
        <w:tc>
          <w:tcPr>
            <w:tcW w:w="1197" w:type="dxa"/>
            <w:vAlign w:val="center"/>
          </w:tcPr>
          <w:p w:rsidR="006F6F92" w:rsidRDefault="00D86EF7">
            <w:pPr>
              <w:jc w:val="right"/>
            </w:pPr>
            <w:r>
              <w:rPr>
                <w:color w:val="000000"/>
                <w:szCs w:val="21"/>
              </w:rPr>
              <w:t>12.79%</w:t>
            </w:r>
          </w:p>
        </w:tc>
        <w:tc>
          <w:tcPr>
            <w:tcW w:w="1497" w:type="dxa"/>
            <w:vAlign w:val="center"/>
          </w:tcPr>
          <w:p w:rsidR="006F6F92" w:rsidRDefault="00D86EF7">
            <w:pPr>
              <w:jc w:val="right"/>
            </w:pPr>
            <w:r>
              <w:rPr>
                <w:color w:val="000000"/>
                <w:szCs w:val="21"/>
              </w:rPr>
              <w:t>-</w:t>
            </w:r>
          </w:p>
        </w:tc>
        <w:tc>
          <w:tcPr>
            <w:tcW w:w="1203" w:type="dxa"/>
            <w:vAlign w:val="center"/>
          </w:tcPr>
          <w:p w:rsidR="006F6F92" w:rsidRDefault="00D86EF7">
            <w:pPr>
              <w:jc w:val="right"/>
            </w:pPr>
            <w:r>
              <w:rPr>
                <w:color w:val="000000"/>
                <w:szCs w:val="21"/>
              </w:rPr>
              <w:t>-</w:t>
            </w:r>
          </w:p>
        </w:tc>
      </w:tr>
      <w:tr w:rsidR="006F6F92">
        <w:tc>
          <w:tcPr>
            <w:tcW w:w="1559" w:type="dxa"/>
            <w:vAlign w:val="center"/>
          </w:tcPr>
          <w:p w:rsidR="006F6F92" w:rsidRDefault="00D86EF7">
            <w:pPr>
              <w:jc w:val="left"/>
            </w:pPr>
            <w:r>
              <w:rPr>
                <w:color w:val="000000"/>
                <w:szCs w:val="21"/>
              </w:rPr>
              <w:t>东方证券股份有限公司</w:t>
            </w:r>
          </w:p>
        </w:tc>
        <w:tc>
          <w:tcPr>
            <w:tcW w:w="1319" w:type="dxa"/>
            <w:vAlign w:val="center"/>
          </w:tcPr>
          <w:p w:rsidR="006F6F92" w:rsidRDefault="00D86EF7">
            <w:pPr>
              <w:jc w:val="right"/>
            </w:pPr>
            <w:r>
              <w:rPr>
                <w:color w:val="000000"/>
                <w:szCs w:val="21"/>
              </w:rPr>
              <w:t>12,144,951.60</w:t>
            </w:r>
          </w:p>
        </w:tc>
        <w:tc>
          <w:tcPr>
            <w:tcW w:w="1080" w:type="dxa"/>
            <w:vAlign w:val="center"/>
          </w:tcPr>
          <w:p w:rsidR="006F6F92" w:rsidRDefault="00D86EF7">
            <w:pPr>
              <w:jc w:val="right"/>
            </w:pPr>
            <w:r>
              <w:rPr>
                <w:color w:val="000000"/>
                <w:szCs w:val="21"/>
              </w:rPr>
              <w:t>9.31%</w:t>
            </w:r>
          </w:p>
        </w:tc>
        <w:tc>
          <w:tcPr>
            <w:tcW w:w="1143" w:type="dxa"/>
            <w:vAlign w:val="center"/>
          </w:tcPr>
          <w:p w:rsidR="006F6F92" w:rsidRDefault="00D86EF7">
            <w:pPr>
              <w:jc w:val="right"/>
            </w:pPr>
            <w:r>
              <w:rPr>
                <w:color w:val="000000"/>
                <w:szCs w:val="21"/>
              </w:rPr>
              <w:t>226,400,000.00</w:t>
            </w:r>
          </w:p>
        </w:tc>
        <w:tc>
          <w:tcPr>
            <w:tcW w:w="1197" w:type="dxa"/>
            <w:vAlign w:val="center"/>
          </w:tcPr>
          <w:p w:rsidR="006F6F92" w:rsidRDefault="00D86EF7">
            <w:pPr>
              <w:jc w:val="right"/>
            </w:pPr>
            <w:r>
              <w:rPr>
                <w:color w:val="000000"/>
                <w:szCs w:val="21"/>
              </w:rPr>
              <w:t>14.23%</w:t>
            </w:r>
          </w:p>
        </w:tc>
        <w:tc>
          <w:tcPr>
            <w:tcW w:w="1497" w:type="dxa"/>
            <w:vAlign w:val="center"/>
          </w:tcPr>
          <w:p w:rsidR="006F6F92" w:rsidRDefault="00D86EF7">
            <w:pPr>
              <w:jc w:val="right"/>
            </w:pPr>
            <w:r>
              <w:rPr>
                <w:color w:val="000000"/>
                <w:szCs w:val="21"/>
              </w:rPr>
              <w:t>-</w:t>
            </w:r>
          </w:p>
        </w:tc>
        <w:tc>
          <w:tcPr>
            <w:tcW w:w="1203" w:type="dxa"/>
            <w:vAlign w:val="center"/>
          </w:tcPr>
          <w:p w:rsidR="006F6F92" w:rsidRDefault="00D86EF7">
            <w:pPr>
              <w:jc w:val="right"/>
            </w:pPr>
            <w:r>
              <w:rPr>
                <w:color w:val="000000"/>
                <w:szCs w:val="21"/>
              </w:rPr>
              <w:t>-</w:t>
            </w:r>
          </w:p>
        </w:tc>
      </w:tr>
      <w:tr w:rsidR="006F6F92">
        <w:tc>
          <w:tcPr>
            <w:tcW w:w="1559" w:type="dxa"/>
            <w:vAlign w:val="center"/>
          </w:tcPr>
          <w:p w:rsidR="006F6F92" w:rsidRDefault="00D86EF7">
            <w:pPr>
              <w:jc w:val="left"/>
            </w:pPr>
            <w:r>
              <w:rPr>
                <w:color w:val="000000"/>
                <w:szCs w:val="21"/>
              </w:rPr>
              <w:t>民生证券股份有限公司</w:t>
            </w:r>
          </w:p>
        </w:tc>
        <w:tc>
          <w:tcPr>
            <w:tcW w:w="1319" w:type="dxa"/>
            <w:vAlign w:val="center"/>
          </w:tcPr>
          <w:p w:rsidR="006F6F92" w:rsidRDefault="00D86EF7">
            <w:pPr>
              <w:jc w:val="right"/>
            </w:pPr>
            <w:r>
              <w:rPr>
                <w:color w:val="000000"/>
                <w:szCs w:val="21"/>
              </w:rPr>
              <w:t>19,371,294.86</w:t>
            </w:r>
          </w:p>
        </w:tc>
        <w:tc>
          <w:tcPr>
            <w:tcW w:w="1080" w:type="dxa"/>
            <w:vAlign w:val="center"/>
          </w:tcPr>
          <w:p w:rsidR="006F6F92" w:rsidRDefault="00D86EF7">
            <w:pPr>
              <w:jc w:val="right"/>
            </w:pPr>
            <w:r>
              <w:rPr>
                <w:color w:val="000000"/>
                <w:szCs w:val="21"/>
              </w:rPr>
              <w:t>14.85%</w:t>
            </w:r>
          </w:p>
        </w:tc>
        <w:tc>
          <w:tcPr>
            <w:tcW w:w="1143" w:type="dxa"/>
            <w:vAlign w:val="center"/>
          </w:tcPr>
          <w:p w:rsidR="006F6F92" w:rsidRDefault="00D86EF7">
            <w:pPr>
              <w:jc w:val="right"/>
            </w:pPr>
            <w:r>
              <w:rPr>
                <w:color w:val="000000"/>
                <w:szCs w:val="21"/>
              </w:rPr>
              <w:t>89,900,000.00</w:t>
            </w:r>
          </w:p>
        </w:tc>
        <w:tc>
          <w:tcPr>
            <w:tcW w:w="1197" w:type="dxa"/>
            <w:vAlign w:val="center"/>
          </w:tcPr>
          <w:p w:rsidR="006F6F92" w:rsidRDefault="00D86EF7">
            <w:pPr>
              <w:jc w:val="right"/>
            </w:pPr>
            <w:r>
              <w:rPr>
                <w:color w:val="000000"/>
                <w:szCs w:val="21"/>
              </w:rPr>
              <w:t>5.65%</w:t>
            </w:r>
          </w:p>
        </w:tc>
        <w:tc>
          <w:tcPr>
            <w:tcW w:w="1497" w:type="dxa"/>
            <w:vAlign w:val="center"/>
          </w:tcPr>
          <w:p w:rsidR="006F6F92" w:rsidRDefault="00D86EF7">
            <w:pPr>
              <w:jc w:val="right"/>
            </w:pPr>
            <w:r>
              <w:rPr>
                <w:color w:val="000000"/>
                <w:szCs w:val="21"/>
              </w:rPr>
              <w:t>-</w:t>
            </w:r>
          </w:p>
        </w:tc>
        <w:tc>
          <w:tcPr>
            <w:tcW w:w="1203" w:type="dxa"/>
            <w:vAlign w:val="center"/>
          </w:tcPr>
          <w:p w:rsidR="006F6F92" w:rsidRDefault="00D86EF7">
            <w:pPr>
              <w:jc w:val="right"/>
            </w:pPr>
            <w:r>
              <w:rPr>
                <w:color w:val="000000"/>
                <w:szCs w:val="21"/>
              </w:rPr>
              <w:t>-</w:t>
            </w:r>
          </w:p>
        </w:tc>
      </w:tr>
      <w:tr w:rsidR="006F6F92">
        <w:tc>
          <w:tcPr>
            <w:tcW w:w="1559" w:type="dxa"/>
            <w:vAlign w:val="center"/>
          </w:tcPr>
          <w:p w:rsidR="006F6F92" w:rsidRDefault="00D86EF7">
            <w:pPr>
              <w:jc w:val="left"/>
            </w:pPr>
            <w:r>
              <w:rPr>
                <w:color w:val="000000"/>
                <w:szCs w:val="21"/>
              </w:rPr>
              <w:t>东吴证券股份有限公司</w:t>
            </w:r>
          </w:p>
        </w:tc>
        <w:tc>
          <w:tcPr>
            <w:tcW w:w="1319" w:type="dxa"/>
            <w:vAlign w:val="center"/>
          </w:tcPr>
          <w:p w:rsidR="006F6F92" w:rsidRDefault="00D86EF7">
            <w:pPr>
              <w:jc w:val="right"/>
            </w:pPr>
            <w:r>
              <w:rPr>
                <w:color w:val="000000"/>
                <w:szCs w:val="21"/>
              </w:rPr>
              <w:t>8,891,850.00</w:t>
            </w:r>
          </w:p>
        </w:tc>
        <w:tc>
          <w:tcPr>
            <w:tcW w:w="1080" w:type="dxa"/>
            <w:vAlign w:val="center"/>
          </w:tcPr>
          <w:p w:rsidR="006F6F92" w:rsidRDefault="00D86EF7">
            <w:pPr>
              <w:jc w:val="right"/>
            </w:pPr>
            <w:r>
              <w:rPr>
                <w:color w:val="000000"/>
                <w:szCs w:val="21"/>
              </w:rPr>
              <w:t>6.82%</w:t>
            </w:r>
          </w:p>
        </w:tc>
        <w:tc>
          <w:tcPr>
            <w:tcW w:w="1143" w:type="dxa"/>
            <w:vAlign w:val="center"/>
          </w:tcPr>
          <w:p w:rsidR="006F6F92" w:rsidRDefault="00D86EF7">
            <w:pPr>
              <w:jc w:val="right"/>
            </w:pPr>
            <w:r>
              <w:rPr>
                <w:color w:val="000000"/>
                <w:szCs w:val="21"/>
              </w:rPr>
              <w:t>146,500,000.00</w:t>
            </w:r>
          </w:p>
        </w:tc>
        <w:tc>
          <w:tcPr>
            <w:tcW w:w="1197" w:type="dxa"/>
            <w:vAlign w:val="center"/>
          </w:tcPr>
          <w:p w:rsidR="006F6F92" w:rsidRDefault="00D86EF7">
            <w:pPr>
              <w:jc w:val="right"/>
            </w:pPr>
            <w:r>
              <w:rPr>
                <w:color w:val="000000"/>
                <w:szCs w:val="21"/>
              </w:rPr>
              <w:t>9.21%</w:t>
            </w:r>
          </w:p>
        </w:tc>
        <w:tc>
          <w:tcPr>
            <w:tcW w:w="1497" w:type="dxa"/>
            <w:vAlign w:val="center"/>
          </w:tcPr>
          <w:p w:rsidR="006F6F92" w:rsidRDefault="00D86EF7">
            <w:pPr>
              <w:jc w:val="right"/>
            </w:pPr>
            <w:r>
              <w:rPr>
                <w:color w:val="000000"/>
                <w:szCs w:val="21"/>
              </w:rPr>
              <w:t>-</w:t>
            </w:r>
          </w:p>
        </w:tc>
        <w:tc>
          <w:tcPr>
            <w:tcW w:w="1203" w:type="dxa"/>
            <w:vAlign w:val="center"/>
          </w:tcPr>
          <w:p w:rsidR="006F6F92" w:rsidRDefault="00D86EF7">
            <w:pPr>
              <w:jc w:val="right"/>
            </w:pPr>
            <w:r>
              <w:rPr>
                <w:color w:val="000000"/>
                <w:szCs w:val="21"/>
              </w:rPr>
              <w:t>-</w:t>
            </w:r>
          </w:p>
        </w:tc>
      </w:tr>
    </w:tbl>
    <w:p w:rsidR="006F6F92" w:rsidRDefault="00D86EF7">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6F6F92" w:rsidRDefault="00D86EF7">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1"/>
      <w:bookmarkStart w:id="286" w:name="_Toc415247777"/>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5"/>
      <w:bookmarkEnd w:id="2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91212A" w:rsidTr="008A2877">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95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170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F6F92" w:rsidTr="008A2877">
        <w:tc>
          <w:tcPr>
            <w:tcW w:w="720" w:type="dxa"/>
            <w:vAlign w:val="center"/>
          </w:tcPr>
          <w:p w:rsidR="006F6F92" w:rsidRDefault="00D86EF7">
            <w:pPr>
              <w:jc w:val="center"/>
            </w:pPr>
            <w:r>
              <w:rPr>
                <w:color w:val="000000"/>
                <w:sz w:val="24"/>
              </w:rPr>
              <w:t>1</w:t>
            </w:r>
          </w:p>
        </w:tc>
        <w:tc>
          <w:tcPr>
            <w:tcW w:w="4950" w:type="dxa"/>
            <w:vAlign w:val="center"/>
          </w:tcPr>
          <w:p w:rsidR="006F6F92" w:rsidRDefault="00D86EF7">
            <w:pPr>
              <w:jc w:val="left"/>
            </w:pPr>
            <w:r>
              <w:rPr>
                <w:color w:val="000000"/>
                <w:sz w:val="24"/>
              </w:rPr>
              <w:t>交银施罗德优势行业灵活配置混合型证券投资基金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2014-01-20</w:t>
            </w:r>
          </w:p>
        </w:tc>
      </w:tr>
      <w:tr w:rsidR="006F6F92" w:rsidTr="008A2877">
        <w:tc>
          <w:tcPr>
            <w:tcW w:w="720" w:type="dxa"/>
            <w:vAlign w:val="center"/>
          </w:tcPr>
          <w:p w:rsidR="006F6F92" w:rsidRDefault="00D86EF7">
            <w:pPr>
              <w:jc w:val="center"/>
            </w:pPr>
            <w:r>
              <w:rPr>
                <w:color w:val="000000"/>
                <w:sz w:val="24"/>
              </w:rPr>
              <w:t>2</w:t>
            </w:r>
          </w:p>
        </w:tc>
        <w:tc>
          <w:tcPr>
            <w:tcW w:w="4950" w:type="dxa"/>
            <w:vAlign w:val="center"/>
          </w:tcPr>
          <w:p w:rsidR="006F6F92" w:rsidRDefault="00D86EF7">
            <w:pPr>
              <w:jc w:val="left"/>
            </w:pPr>
            <w:r>
              <w:rPr>
                <w:color w:val="000000"/>
                <w:sz w:val="24"/>
              </w:rPr>
              <w:t>交银施罗德优势行业灵活配置混合型证券投资基金（更新）招募说明书摘要（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2014-03-07</w:t>
            </w:r>
          </w:p>
        </w:tc>
      </w:tr>
      <w:tr w:rsidR="006F6F92" w:rsidTr="008A2877">
        <w:tc>
          <w:tcPr>
            <w:tcW w:w="720" w:type="dxa"/>
            <w:vAlign w:val="center"/>
          </w:tcPr>
          <w:p w:rsidR="006F6F92" w:rsidRDefault="00D86EF7">
            <w:pPr>
              <w:jc w:val="center"/>
            </w:pPr>
            <w:r>
              <w:rPr>
                <w:color w:val="000000"/>
                <w:sz w:val="24"/>
              </w:rPr>
              <w:t>3</w:t>
            </w:r>
          </w:p>
        </w:tc>
        <w:tc>
          <w:tcPr>
            <w:tcW w:w="4950" w:type="dxa"/>
            <w:vAlign w:val="center"/>
          </w:tcPr>
          <w:p w:rsidR="006F6F92" w:rsidRDefault="00D86EF7">
            <w:pPr>
              <w:jc w:val="left"/>
            </w:pPr>
            <w:r>
              <w:rPr>
                <w:color w:val="000000"/>
                <w:sz w:val="24"/>
              </w:rPr>
              <w:t>交银施罗德基金管理有限公司关于旗下部分基金参与光大证券股份有限公司手机客户端基金申购费率优惠活动的公告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2014-03-13</w:t>
            </w:r>
          </w:p>
        </w:tc>
      </w:tr>
      <w:tr w:rsidR="006F6F92" w:rsidTr="008A2877">
        <w:tc>
          <w:tcPr>
            <w:tcW w:w="720" w:type="dxa"/>
            <w:vAlign w:val="center"/>
          </w:tcPr>
          <w:p w:rsidR="006F6F92" w:rsidRDefault="00D86EF7">
            <w:pPr>
              <w:jc w:val="center"/>
            </w:pPr>
            <w:r>
              <w:rPr>
                <w:color w:val="000000"/>
                <w:sz w:val="24"/>
              </w:rPr>
              <w:t>4</w:t>
            </w:r>
          </w:p>
        </w:tc>
        <w:tc>
          <w:tcPr>
            <w:tcW w:w="4950" w:type="dxa"/>
            <w:vAlign w:val="center"/>
          </w:tcPr>
          <w:p w:rsidR="006F6F92" w:rsidRDefault="00D86EF7">
            <w:pPr>
              <w:jc w:val="left"/>
            </w:pPr>
            <w:r>
              <w:rPr>
                <w:color w:val="000000"/>
                <w:sz w:val="24"/>
              </w:rPr>
              <w:t>交银施罗德优势行业灵活配置混合型证券投资基金</w:t>
            </w:r>
            <w:r>
              <w:rPr>
                <w:color w:val="000000"/>
                <w:sz w:val="24"/>
              </w:rPr>
              <w:t>2013</w:t>
            </w:r>
            <w:r>
              <w:rPr>
                <w:color w:val="000000"/>
                <w:sz w:val="24"/>
              </w:rPr>
              <w:t>年年度报告摘要</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2014-03-26</w:t>
            </w:r>
          </w:p>
        </w:tc>
      </w:tr>
      <w:tr w:rsidR="006F6F92" w:rsidTr="008A2877">
        <w:tc>
          <w:tcPr>
            <w:tcW w:w="720" w:type="dxa"/>
            <w:vAlign w:val="center"/>
          </w:tcPr>
          <w:p w:rsidR="006F6F92" w:rsidRDefault="00D86EF7">
            <w:pPr>
              <w:jc w:val="center"/>
            </w:pPr>
            <w:r>
              <w:rPr>
                <w:color w:val="000000"/>
                <w:sz w:val="24"/>
              </w:rPr>
              <w:t>5</w:t>
            </w:r>
          </w:p>
        </w:tc>
        <w:tc>
          <w:tcPr>
            <w:tcW w:w="4950" w:type="dxa"/>
            <w:vAlign w:val="center"/>
          </w:tcPr>
          <w:p w:rsidR="006F6F92" w:rsidRDefault="00D86EF7">
            <w:pPr>
              <w:jc w:val="left"/>
            </w:pPr>
            <w:r>
              <w:rPr>
                <w:color w:val="000000"/>
                <w:sz w:val="24"/>
              </w:rPr>
              <w:t>交银施罗德基金管理有限公司关于增加江苏常熟农村商业银行股份有限公司为旗下部分基金场外代销机构的公告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2014-03-27</w:t>
            </w:r>
          </w:p>
        </w:tc>
      </w:tr>
      <w:tr w:rsidR="006F6F92" w:rsidTr="008A2877">
        <w:tc>
          <w:tcPr>
            <w:tcW w:w="720" w:type="dxa"/>
            <w:vAlign w:val="center"/>
          </w:tcPr>
          <w:p w:rsidR="006F6F92" w:rsidRDefault="00D86EF7">
            <w:pPr>
              <w:jc w:val="center"/>
            </w:pPr>
            <w:r>
              <w:rPr>
                <w:color w:val="000000"/>
                <w:sz w:val="24"/>
              </w:rPr>
              <w:t>6</w:t>
            </w:r>
          </w:p>
        </w:tc>
        <w:tc>
          <w:tcPr>
            <w:tcW w:w="4950" w:type="dxa"/>
            <w:vAlign w:val="center"/>
          </w:tcPr>
          <w:p w:rsidR="006F6F92" w:rsidRDefault="00D86EF7">
            <w:pPr>
              <w:jc w:val="left"/>
            </w:pPr>
            <w:r>
              <w:rPr>
                <w:color w:val="000000"/>
                <w:sz w:val="24"/>
              </w:rPr>
              <w:t>交银施罗德优势行业灵活配置混合型证券投资基金</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2014-04-22</w:t>
            </w:r>
          </w:p>
        </w:tc>
      </w:tr>
      <w:tr w:rsidR="006F6F92" w:rsidTr="008A2877">
        <w:tc>
          <w:tcPr>
            <w:tcW w:w="720" w:type="dxa"/>
            <w:vAlign w:val="center"/>
          </w:tcPr>
          <w:p w:rsidR="006F6F92" w:rsidRDefault="00D86EF7">
            <w:pPr>
              <w:jc w:val="center"/>
            </w:pPr>
            <w:r>
              <w:rPr>
                <w:color w:val="000000"/>
                <w:sz w:val="24"/>
              </w:rPr>
              <w:t>7</w:t>
            </w:r>
          </w:p>
        </w:tc>
        <w:tc>
          <w:tcPr>
            <w:tcW w:w="4950" w:type="dxa"/>
            <w:vAlign w:val="center"/>
          </w:tcPr>
          <w:p w:rsidR="006F6F92" w:rsidRDefault="00D86EF7">
            <w:pPr>
              <w:jc w:val="left"/>
            </w:pPr>
            <w:r>
              <w:rPr>
                <w:color w:val="000000"/>
                <w:sz w:val="24"/>
              </w:rPr>
              <w:t>交银施罗德基金管理有限公司关于旗下基金所持停牌股票估值调整的公告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2014-04-26</w:t>
            </w:r>
          </w:p>
        </w:tc>
      </w:tr>
      <w:tr w:rsidR="006F6F92" w:rsidTr="008A2877">
        <w:tc>
          <w:tcPr>
            <w:tcW w:w="720" w:type="dxa"/>
            <w:vAlign w:val="center"/>
          </w:tcPr>
          <w:p w:rsidR="006F6F92" w:rsidRDefault="00D86EF7">
            <w:pPr>
              <w:jc w:val="center"/>
            </w:pPr>
            <w:r>
              <w:rPr>
                <w:color w:val="000000"/>
                <w:sz w:val="24"/>
              </w:rPr>
              <w:t>8</w:t>
            </w:r>
          </w:p>
        </w:tc>
        <w:tc>
          <w:tcPr>
            <w:tcW w:w="4950" w:type="dxa"/>
            <w:vAlign w:val="center"/>
          </w:tcPr>
          <w:p w:rsidR="006F6F92" w:rsidRDefault="00D86EF7">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2014-06-14</w:t>
            </w:r>
          </w:p>
        </w:tc>
      </w:tr>
      <w:tr w:rsidR="006F6F92" w:rsidTr="008A2877">
        <w:tc>
          <w:tcPr>
            <w:tcW w:w="720" w:type="dxa"/>
            <w:vAlign w:val="center"/>
          </w:tcPr>
          <w:p w:rsidR="006F6F92" w:rsidRDefault="00D86EF7">
            <w:pPr>
              <w:jc w:val="center"/>
            </w:pPr>
            <w:r>
              <w:rPr>
                <w:color w:val="000000"/>
                <w:sz w:val="24"/>
              </w:rPr>
              <w:t>9</w:t>
            </w:r>
          </w:p>
        </w:tc>
        <w:tc>
          <w:tcPr>
            <w:tcW w:w="4950" w:type="dxa"/>
            <w:vAlign w:val="center"/>
          </w:tcPr>
          <w:p w:rsidR="006F6F92" w:rsidRDefault="00D86EF7">
            <w:pPr>
              <w:jc w:val="left"/>
            </w:pPr>
            <w:r>
              <w:rPr>
                <w:color w:val="000000"/>
                <w:sz w:val="24"/>
              </w:rPr>
              <w:t>交银施罗德基金管理有限公司关于旗下部分基金参与交通银行股份有限公司网上银行、手机银行基金前端申购费率优惠活动的公告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2014-07-01</w:t>
            </w:r>
          </w:p>
        </w:tc>
      </w:tr>
      <w:tr w:rsidR="006F6F92" w:rsidTr="008A2877">
        <w:tc>
          <w:tcPr>
            <w:tcW w:w="720" w:type="dxa"/>
            <w:vAlign w:val="center"/>
          </w:tcPr>
          <w:p w:rsidR="006F6F92" w:rsidRDefault="00D86EF7">
            <w:pPr>
              <w:jc w:val="center"/>
            </w:pPr>
            <w:r>
              <w:rPr>
                <w:color w:val="000000"/>
                <w:sz w:val="24"/>
              </w:rPr>
              <w:t>10</w:t>
            </w:r>
          </w:p>
        </w:tc>
        <w:tc>
          <w:tcPr>
            <w:tcW w:w="4950" w:type="dxa"/>
            <w:vAlign w:val="center"/>
          </w:tcPr>
          <w:p w:rsidR="006F6F92" w:rsidRDefault="00D86EF7">
            <w:pPr>
              <w:jc w:val="left"/>
            </w:pPr>
            <w:r>
              <w:rPr>
                <w:color w:val="000000"/>
                <w:sz w:val="24"/>
              </w:rPr>
              <w:t>交银施罗德优势行业灵活配置混合型证券投资基金</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2014-07-19</w:t>
            </w:r>
          </w:p>
        </w:tc>
      </w:tr>
      <w:tr w:rsidR="006F6F92" w:rsidTr="008A2877">
        <w:tc>
          <w:tcPr>
            <w:tcW w:w="720" w:type="dxa"/>
            <w:vAlign w:val="center"/>
          </w:tcPr>
          <w:p w:rsidR="006F6F92" w:rsidRDefault="00D86EF7">
            <w:pPr>
              <w:jc w:val="center"/>
            </w:pPr>
            <w:r>
              <w:rPr>
                <w:color w:val="000000"/>
                <w:sz w:val="24"/>
              </w:rPr>
              <w:t>11</w:t>
            </w:r>
          </w:p>
        </w:tc>
        <w:tc>
          <w:tcPr>
            <w:tcW w:w="4950" w:type="dxa"/>
            <w:vAlign w:val="center"/>
          </w:tcPr>
          <w:p w:rsidR="006F6F92" w:rsidRDefault="00D86EF7">
            <w:pPr>
              <w:jc w:val="left"/>
            </w:pPr>
            <w:r>
              <w:rPr>
                <w:color w:val="000000"/>
                <w:sz w:val="24"/>
              </w:rPr>
              <w:t>交银施罗德优势行业灵活配置混合型证券投资基金</w:t>
            </w:r>
            <w:r>
              <w:rPr>
                <w:color w:val="000000"/>
                <w:sz w:val="24"/>
              </w:rPr>
              <w:t>2014</w:t>
            </w:r>
            <w:r>
              <w:rPr>
                <w:color w:val="000000"/>
                <w:sz w:val="24"/>
              </w:rPr>
              <w:t>年半年度报告摘要</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2014-08-25</w:t>
            </w:r>
          </w:p>
        </w:tc>
      </w:tr>
      <w:tr w:rsidR="006F6F92" w:rsidTr="008A2877">
        <w:tc>
          <w:tcPr>
            <w:tcW w:w="720" w:type="dxa"/>
            <w:vAlign w:val="center"/>
          </w:tcPr>
          <w:p w:rsidR="006F6F92" w:rsidRDefault="00D86EF7">
            <w:pPr>
              <w:jc w:val="center"/>
            </w:pPr>
            <w:r>
              <w:rPr>
                <w:color w:val="000000"/>
                <w:sz w:val="24"/>
              </w:rPr>
              <w:t>12</w:t>
            </w:r>
          </w:p>
        </w:tc>
        <w:tc>
          <w:tcPr>
            <w:tcW w:w="4950" w:type="dxa"/>
            <w:vAlign w:val="center"/>
          </w:tcPr>
          <w:p w:rsidR="006F6F92" w:rsidRDefault="00D86EF7">
            <w:pPr>
              <w:jc w:val="left"/>
            </w:pPr>
            <w:r>
              <w:rPr>
                <w:color w:val="000000"/>
                <w:sz w:val="24"/>
              </w:rPr>
              <w:t>交银施罗德优势行业灵活配置混合型证券投资基金（更新）招募说明书摘要（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2014-09-04</w:t>
            </w:r>
          </w:p>
        </w:tc>
      </w:tr>
      <w:tr w:rsidR="006F6F92" w:rsidTr="008A2877">
        <w:tc>
          <w:tcPr>
            <w:tcW w:w="720" w:type="dxa"/>
            <w:vAlign w:val="center"/>
          </w:tcPr>
          <w:p w:rsidR="006F6F92" w:rsidRDefault="00D86EF7">
            <w:pPr>
              <w:jc w:val="center"/>
            </w:pPr>
            <w:r>
              <w:rPr>
                <w:color w:val="000000"/>
                <w:sz w:val="24"/>
              </w:rPr>
              <w:t>13</w:t>
            </w:r>
          </w:p>
        </w:tc>
        <w:tc>
          <w:tcPr>
            <w:tcW w:w="4950" w:type="dxa"/>
            <w:vAlign w:val="center"/>
          </w:tcPr>
          <w:p w:rsidR="006F6F92" w:rsidRDefault="00D86EF7">
            <w:pPr>
              <w:jc w:val="left"/>
            </w:pPr>
            <w:r>
              <w:rPr>
                <w:color w:val="000000"/>
                <w:sz w:val="24"/>
              </w:rPr>
              <w:t>交银施罗德基金管理有限公司关于增加联讯证券股份有限公司为旗下部分基金场外销售机构的公告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2014-09-19</w:t>
            </w:r>
          </w:p>
        </w:tc>
      </w:tr>
      <w:tr w:rsidR="006F6F92" w:rsidTr="008A2877">
        <w:tc>
          <w:tcPr>
            <w:tcW w:w="720" w:type="dxa"/>
            <w:vAlign w:val="center"/>
          </w:tcPr>
          <w:p w:rsidR="006F6F92" w:rsidRDefault="00D86EF7">
            <w:pPr>
              <w:jc w:val="center"/>
            </w:pPr>
            <w:r>
              <w:rPr>
                <w:color w:val="000000"/>
                <w:sz w:val="24"/>
              </w:rPr>
              <w:t>14</w:t>
            </w:r>
          </w:p>
        </w:tc>
        <w:tc>
          <w:tcPr>
            <w:tcW w:w="4950" w:type="dxa"/>
            <w:vAlign w:val="center"/>
          </w:tcPr>
          <w:p w:rsidR="006F6F92" w:rsidRDefault="00D86EF7">
            <w:pPr>
              <w:jc w:val="left"/>
            </w:pPr>
            <w:r>
              <w:rPr>
                <w:color w:val="000000"/>
                <w:sz w:val="24"/>
              </w:rPr>
              <w:t>交银施罗德基金管理有限公司关于旗下基金所持停牌股票估值调整的公告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2014-10-09</w:t>
            </w:r>
          </w:p>
        </w:tc>
      </w:tr>
      <w:tr w:rsidR="006F6F92" w:rsidTr="008A2877">
        <w:tc>
          <w:tcPr>
            <w:tcW w:w="720" w:type="dxa"/>
            <w:vAlign w:val="center"/>
          </w:tcPr>
          <w:p w:rsidR="006F6F92" w:rsidRDefault="00D86EF7">
            <w:pPr>
              <w:jc w:val="center"/>
            </w:pPr>
            <w:r>
              <w:rPr>
                <w:color w:val="000000"/>
                <w:sz w:val="24"/>
              </w:rPr>
              <w:t>15</w:t>
            </w:r>
          </w:p>
        </w:tc>
        <w:tc>
          <w:tcPr>
            <w:tcW w:w="4950" w:type="dxa"/>
            <w:vAlign w:val="center"/>
          </w:tcPr>
          <w:p w:rsidR="006F6F92" w:rsidRDefault="00D86EF7">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2014-10-17</w:t>
            </w:r>
          </w:p>
        </w:tc>
      </w:tr>
      <w:tr w:rsidR="006F6F92" w:rsidTr="008A2877">
        <w:tc>
          <w:tcPr>
            <w:tcW w:w="720" w:type="dxa"/>
            <w:vAlign w:val="center"/>
          </w:tcPr>
          <w:p w:rsidR="006F6F92" w:rsidRDefault="00D86EF7">
            <w:pPr>
              <w:jc w:val="center"/>
            </w:pPr>
            <w:r>
              <w:rPr>
                <w:color w:val="000000"/>
                <w:sz w:val="24"/>
              </w:rPr>
              <w:t>16</w:t>
            </w:r>
          </w:p>
        </w:tc>
        <w:tc>
          <w:tcPr>
            <w:tcW w:w="4950" w:type="dxa"/>
            <w:vAlign w:val="center"/>
          </w:tcPr>
          <w:p w:rsidR="006F6F92" w:rsidRDefault="00D86EF7">
            <w:pPr>
              <w:jc w:val="left"/>
            </w:pPr>
            <w:r>
              <w:rPr>
                <w:color w:val="000000"/>
                <w:sz w:val="24"/>
              </w:rPr>
              <w:t>交银施罗德优势行业灵活配置混合型证券投资基金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2014-10-24</w:t>
            </w:r>
          </w:p>
        </w:tc>
      </w:tr>
      <w:tr w:rsidR="006F6F92" w:rsidTr="008A2877">
        <w:tc>
          <w:tcPr>
            <w:tcW w:w="720" w:type="dxa"/>
            <w:vAlign w:val="center"/>
          </w:tcPr>
          <w:p w:rsidR="006F6F92" w:rsidRDefault="00D86EF7">
            <w:pPr>
              <w:jc w:val="center"/>
            </w:pPr>
            <w:r>
              <w:rPr>
                <w:color w:val="000000"/>
                <w:sz w:val="24"/>
              </w:rPr>
              <w:t>17</w:t>
            </w:r>
          </w:p>
        </w:tc>
        <w:tc>
          <w:tcPr>
            <w:tcW w:w="4950" w:type="dxa"/>
            <w:vAlign w:val="center"/>
          </w:tcPr>
          <w:p w:rsidR="006F6F92" w:rsidRDefault="00D86EF7">
            <w:pPr>
              <w:jc w:val="left"/>
            </w:pPr>
            <w:r>
              <w:rPr>
                <w:color w:val="000000"/>
                <w:sz w:val="24"/>
              </w:rPr>
              <w:t>交银施罗德基金管理有限公司关于网上直销交易平台开通支付宝理财专户支付并实施前端申购费率优惠的公告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2014-10-30</w:t>
            </w:r>
          </w:p>
        </w:tc>
      </w:tr>
      <w:tr w:rsidR="006F6F92" w:rsidTr="008A2877">
        <w:tc>
          <w:tcPr>
            <w:tcW w:w="720" w:type="dxa"/>
            <w:vAlign w:val="center"/>
          </w:tcPr>
          <w:p w:rsidR="006F6F92" w:rsidRDefault="00D86EF7">
            <w:pPr>
              <w:jc w:val="center"/>
            </w:pPr>
            <w:r>
              <w:rPr>
                <w:color w:val="000000"/>
                <w:sz w:val="24"/>
              </w:rPr>
              <w:t>18</w:t>
            </w:r>
          </w:p>
        </w:tc>
        <w:tc>
          <w:tcPr>
            <w:tcW w:w="4950" w:type="dxa"/>
            <w:vAlign w:val="center"/>
          </w:tcPr>
          <w:p w:rsidR="006F6F92" w:rsidRDefault="00D86EF7">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2014-12-08</w:t>
            </w:r>
          </w:p>
        </w:tc>
      </w:tr>
      <w:tr w:rsidR="006F6F92" w:rsidTr="008A2877">
        <w:tc>
          <w:tcPr>
            <w:tcW w:w="720" w:type="dxa"/>
            <w:vAlign w:val="center"/>
          </w:tcPr>
          <w:p w:rsidR="006F6F92" w:rsidRDefault="00D86EF7">
            <w:pPr>
              <w:jc w:val="center"/>
            </w:pPr>
            <w:r>
              <w:rPr>
                <w:color w:val="000000"/>
                <w:sz w:val="24"/>
              </w:rPr>
              <w:t>19</w:t>
            </w:r>
          </w:p>
        </w:tc>
        <w:tc>
          <w:tcPr>
            <w:tcW w:w="4950" w:type="dxa"/>
            <w:vAlign w:val="center"/>
          </w:tcPr>
          <w:p w:rsidR="006F6F92" w:rsidRDefault="00D86EF7">
            <w:pPr>
              <w:jc w:val="left"/>
            </w:pPr>
            <w:r>
              <w:rPr>
                <w:color w:val="000000"/>
                <w:sz w:val="24"/>
              </w:rPr>
              <w:t>交银施罗德基金管理有限公司关于旗下基金所持停牌股票估值调整的公告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2014-12-16</w:t>
            </w:r>
          </w:p>
        </w:tc>
      </w:tr>
      <w:tr w:rsidR="006F6F92" w:rsidTr="008A2877">
        <w:tc>
          <w:tcPr>
            <w:tcW w:w="720" w:type="dxa"/>
            <w:vAlign w:val="center"/>
          </w:tcPr>
          <w:p w:rsidR="006F6F92" w:rsidRDefault="00D86EF7">
            <w:pPr>
              <w:jc w:val="center"/>
            </w:pPr>
            <w:r>
              <w:rPr>
                <w:color w:val="000000"/>
                <w:sz w:val="24"/>
              </w:rPr>
              <w:t>20</w:t>
            </w:r>
          </w:p>
        </w:tc>
        <w:tc>
          <w:tcPr>
            <w:tcW w:w="4950" w:type="dxa"/>
            <w:vAlign w:val="center"/>
          </w:tcPr>
          <w:p w:rsidR="006F6F92" w:rsidRDefault="00D86EF7">
            <w:pPr>
              <w:jc w:val="left"/>
            </w:pPr>
            <w:r>
              <w:rPr>
                <w:color w:val="000000"/>
                <w:sz w:val="24"/>
              </w:rPr>
              <w:t>交银施罗德基金管理有限公司关于旗下基金所持停牌股票估值调整的公告</w:t>
            </w:r>
          </w:p>
        </w:tc>
        <w:tc>
          <w:tcPr>
            <w:tcW w:w="1701" w:type="dxa"/>
            <w:vAlign w:val="center"/>
          </w:tcPr>
          <w:p w:rsidR="006F6F92" w:rsidRDefault="00D86EF7">
            <w:pPr>
              <w:jc w:val="center"/>
            </w:pPr>
            <w:r>
              <w:rPr>
                <w:color w:val="000000"/>
                <w:sz w:val="24"/>
              </w:rPr>
              <w:t>中国证券报、上海证券报、证券时报</w:t>
            </w:r>
          </w:p>
        </w:tc>
        <w:tc>
          <w:tcPr>
            <w:tcW w:w="1629" w:type="dxa"/>
            <w:vAlign w:val="center"/>
          </w:tcPr>
          <w:p w:rsidR="006F6F92" w:rsidRDefault="00D86EF7">
            <w:pPr>
              <w:jc w:val="center"/>
            </w:pPr>
            <w:r>
              <w:rPr>
                <w:color w:val="000000"/>
                <w:sz w:val="24"/>
              </w:rPr>
              <w:t>2014-12-22</w:t>
            </w:r>
          </w:p>
        </w:tc>
      </w:tr>
    </w:tbl>
    <w:p w:rsidR="00FC41BE" w:rsidRPr="00D754A9" w:rsidRDefault="00FC41BE" w:rsidP="00D754A9">
      <w:pPr>
        <w:tabs>
          <w:tab w:val="left" w:pos="426"/>
        </w:tabs>
        <w:spacing w:before="29" w:line="288" w:lineRule="auto"/>
        <w:jc w:val="left"/>
        <w:rPr>
          <w:kern w:val="0"/>
          <w:sz w:val="24"/>
        </w:rPr>
      </w:pPr>
    </w:p>
    <w:p w:rsidR="001A59F9" w:rsidRDefault="001A59F9" w:rsidP="00044E05">
      <w:pPr>
        <w:pStyle w:val="1"/>
        <w:keepNext/>
        <w:keepLines/>
        <w:widowControl w:val="0"/>
        <w:spacing w:beforeLines="100" w:before="312" w:afterLines="100" w:after="312" w:line="288" w:lineRule="auto"/>
        <w:jc w:val="center"/>
        <w:rPr>
          <w:b/>
          <w:bCs/>
          <w:color w:val="000000"/>
          <w:szCs w:val="24"/>
        </w:rPr>
      </w:pPr>
      <w:bookmarkStart w:id="287" w:name="_Toc361324902"/>
      <w:bookmarkStart w:id="288" w:name="_Toc415247778"/>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7"/>
      <w:bookmarkEnd w:id="288"/>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）基金行业股票估值指数的通知》的指导意见，经与基金托管人协商一致，本基金对其所持有的日发精机（证券代码：</w:t>
      </w:r>
      <w:r w:rsidRPr="00B566AC">
        <w:rPr>
          <w:color w:val="000000"/>
          <w:sz w:val="24"/>
        </w:rPr>
        <w:t>002520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12</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日起恢复按市场价格进行估值；本基金对其所持有的泰格医药（证券代码：</w:t>
      </w:r>
      <w:r w:rsidRPr="00B566AC">
        <w:rPr>
          <w:color w:val="000000"/>
          <w:sz w:val="24"/>
        </w:rPr>
        <w:t>300347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15</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23</w:t>
      </w:r>
      <w:r w:rsidRPr="00B566AC">
        <w:rPr>
          <w:color w:val="000000"/>
          <w:sz w:val="24"/>
        </w:rPr>
        <w:t>日起恢复按市场价格进行估值；本基金对其所持有的龙元建设（证券代码：</w:t>
      </w:r>
      <w:r w:rsidRPr="00B566AC">
        <w:rPr>
          <w:color w:val="000000"/>
          <w:sz w:val="24"/>
        </w:rPr>
        <w:t>600491</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19</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26</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E05">
      <w:pPr>
        <w:pStyle w:val="1"/>
        <w:keepNext/>
        <w:keepLines/>
        <w:widowControl w:val="0"/>
        <w:spacing w:beforeLines="100" w:before="312" w:afterLines="100" w:after="312" w:line="288" w:lineRule="auto"/>
        <w:jc w:val="center"/>
        <w:rPr>
          <w:b/>
          <w:bCs/>
          <w:color w:val="000000"/>
          <w:szCs w:val="24"/>
        </w:rPr>
      </w:pPr>
      <w:bookmarkStart w:id="289" w:name="_Toc225500055"/>
      <w:bookmarkStart w:id="290" w:name="_Toc361324903"/>
      <w:bookmarkStart w:id="291" w:name="_Toc415247779"/>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9"/>
      <w:bookmarkEnd w:id="290"/>
      <w:bookmarkEnd w:id="291"/>
    </w:p>
    <w:p w:rsidR="001A59F9" w:rsidRPr="00761CD0" w:rsidRDefault="001A59F9" w:rsidP="00761CD0">
      <w:pPr>
        <w:pStyle w:val="20"/>
        <w:spacing w:before="29" w:after="0" w:line="288" w:lineRule="auto"/>
        <w:rPr>
          <w:rFonts w:ascii="Times New Roman" w:hAnsi="Times New Roman"/>
          <w:kern w:val="0"/>
          <w:szCs w:val="24"/>
        </w:rPr>
      </w:pPr>
      <w:bookmarkStart w:id="292" w:name="_Toc361324904"/>
      <w:bookmarkStart w:id="293" w:name="_Toc41524778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2"/>
      <w:bookmarkEnd w:id="293"/>
    </w:p>
    <w:p w:rsidR="006F6F92" w:rsidRDefault="00D86EF7">
      <w:pPr>
        <w:spacing w:before="29" w:line="288" w:lineRule="auto"/>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6F6F92" w:rsidRDefault="00D86EF7">
      <w:pPr>
        <w:spacing w:before="29" w:line="288" w:lineRule="auto"/>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6F6F92" w:rsidRDefault="00D86EF7">
      <w:pPr>
        <w:spacing w:before="29" w:line="288" w:lineRule="auto"/>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6F6F92" w:rsidRDefault="00D86EF7">
      <w:pPr>
        <w:spacing w:before="29" w:line="288" w:lineRule="auto"/>
        <w:rPr>
          <w:color w:val="000000"/>
          <w:sz w:val="24"/>
        </w:rPr>
      </w:pPr>
      <w:r>
        <w:rPr>
          <w:color w:val="000000"/>
          <w:sz w:val="24"/>
        </w:rPr>
        <w:t>4</w:t>
      </w:r>
      <w:r>
        <w:rPr>
          <w:color w:val="000000"/>
          <w:sz w:val="24"/>
        </w:rPr>
        <w:t>、《交银施罗德优势行业灵活配置混合型证券投资基金托管协议》；</w:t>
      </w:r>
    </w:p>
    <w:p w:rsidR="006F6F92" w:rsidRDefault="00D86EF7">
      <w:pPr>
        <w:spacing w:before="29" w:line="288" w:lineRule="auto"/>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6F6F92" w:rsidRDefault="00D86EF7">
      <w:pPr>
        <w:spacing w:before="29" w:line="288" w:lineRule="auto"/>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6F6F92" w:rsidRDefault="00D86EF7">
      <w:pPr>
        <w:spacing w:before="29" w:line="288" w:lineRule="auto"/>
        <w:rPr>
          <w:color w:val="000000"/>
          <w:sz w:val="24"/>
        </w:rPr>
      </w:pPr>
      <w:r>
        <w:rPr>
          <w:color w:val="000000"/>
          <w:sz w:val="24"/>
        </w:rPr>
        <w:t>7</w:t>
      </w:r>
      <w:r>
        <w:rPr>
          <w:color w:val="000000"/>
          <w:sz w:val="24"/>
        </w:rPr>
        <w:t>、《交银施罗德保本混合型证券投资基金托管协议》；</w:t>
      </w:r>
    </w:p>
    <w:p w:rsidR="006F6F92" w:rsidRDefault="00D86EF7">
      <w:pPr>
        <w:spacing w:before="29" w:line="288" w:lineRule="auto"/>
        <w:rPr>
          <w:color w:val="000000"/>
          <w:sz w:val="24"/>
        </w:rPr>
      </w:pPr>
      <w:r>
        <w:rPr>
          <w:color w:val="000000"/>
          <w:sz w:val="24"/>
        </w:rPr>
        <w:t>8</w:t>
      </w:r>
      <w:r>
        <w:rPr>
          <w:color w:val="000000"/>
          <w:sz w:val="24"/>
        </w:rPr>
        <w:t>、《交银施罗德保本混合型证券投资基金保函》；</w:t>
      </w:r>
    </w:p>
    <w:p w:rsidR="006F6F92" w:rsidRDefault="00D86EF7">
      <w:pPr>
        <w:spacing w:before="29" w:line="288" w:lineRule="auto"/>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6F6F92" w:rsidRDefault="00D86EF7">
      <w:pPr>
        <w:spacing w:before="29" w:line="288" w:lineRule="auto"/>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6F6F92" w:rsidRDefault="00D86EF7">
      <w:pPr>
        <w:spacing w:before="29" w:line="288" w:lineRule="auto"/>
        <w:rPr>
          <w:color w:val="000000"/>
          <w:sz w:val="24"/>
        </w:rPr>
      </w:pPr>
      <w:r>
        <w:rPr>
          <w:color w:val="000000"/>
          <w:sz w:val="24"/>
        </w:rPr>
        <w:t>11</w:t>
      </w:r>
      <w:r>
        <w:rPr>
          <w:color w:val="000000"/>
          <w:sz w:val="24"/>
        </w:rPr>
        <w:t>、基金管理人业务资格批件、营业执照；</w:t>
      </w:r>
    </w:p>
    <w:p w:rsidR="006F6F92" w:rsidRDefault="00D86EF7">
      <w:pPr>
        <w:spacing w:before="29" w:line="288" w:lineRule="auto"/>
        <w:rPr>
          <w:color w:val="000000"/>
          <w:sz w:val="24"/>
        </w:rPr>
      </w:pPr>
      <w:r>
        <w:rPr>
          <w:color w:val="000000"/>
          <w:sz w:val="24"/>
        </w:rPr>
        <w:t>12</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、报告期内交银施罗德优势行业灵活配置混合型证券投资基金和交银施罗德保本混合型证券投资基金在指定报刊上各项公告的原稿。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5"/>
      <w:bookmarkStart w:id="295" w:name="_Toc415247781"/>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4"/>
      <w:bookmarkEnd w:id="29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6" w:name="_Toc361324906"/>
      <w:bookmarkStart w:id="297" w:name="_Toc415247782"/>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6"/>
      <w:bookmarkEnd w:id="297"/>
    </w:p>
    <w:p w:rsidR="006F6F92" w:rsidRDefault="00D86EF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4E" w:rsidRDefault="00513A4E">
      <w:r>
        <w:separator/>
      </w:r>
    </w:p>
  </w:endnote>
  <w:endnote w:type="continuationSeparator" w:id="0">
    <w:p w:rsidR="00513A4E" w:rsidRDefault="0051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83" w:rsidRDefault="0043408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34083" w:rsidRDefault="0043408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83" w:rsidRDefault="00434083"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33B4A">
      <w:rPr>
        <w:noProof/>
        <w:kern w:val="0"/>
        <w:szCs w:val="21"/>
      </w:rPr>
      <w:t>57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033B4A">
      <w:rPr>
        <w:noProof/>
        <w:kern w:val="0"/>
        <w:szCs w:val="21"/>
      </w:rPr>
      <w:t>57</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4E" w:rsidRDefault="00513A4E">
      <w:r>
        <w:separator/>
      </w:r>
    </w:p>
  </w:footnote>
  <w:footnote w:type="continuationSeparator" w:id="0">
    <w:p w:rsidR="00513A4E" w:rsidRDefault="0051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83" w:rsidRPr="00C2542B" w:rsidRDefault="00434083"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B4A"/>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05"/>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741"/>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2A0"/>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0A1"/>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765"/>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87E"/>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4B85"/>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083"/>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80B"/>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3A4E"/>
    <w:rsid w:val="005140E5"/>
    <w:rsid w:val="0051478B"/>
    <w:rsid w:val="00514C1C"/>
    <w:rsid w:val="0051524F"/>
    <w:rsid w:val="0051566A"/>
    <w:rsid w:val="00515D7B"/>
    <w:rsid w:val="00515DD8"/>
    <w:rsid w:val="005166E9"/>
    <w:rsid w:val="00517005"/>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11A"/>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5FEB"/>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97F28"/>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52E"/>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6F6F92"/>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D9D"/>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A46"/>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5C22"/>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0968"/>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877"/>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869"/>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4C87"/>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681E"/>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6EF7"/>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34"/>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3BD"/>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5CF4"/>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15C6"/>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C77951-82FF-4351-B088-3E8BB5BE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33B4A"/>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33B4A"/>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033B4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33B4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33B4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33B4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33B4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33B4A"/>
    <w:pPr>
      <w:ind w:leftChars="1600" w:left="3360"/>
    </w:pPr>
    <w:rPr>
      <w:rFonts w:asciiTheme="minorHAnsi" w:eastAsiaTheme="minorEastAsia" w:hAnsiTheme="minorHAnsi" w:cstheme="minorBidi"/>
      <w:szCs w:val="22"/>
    </w:rPr>
  </w:style>
  <w:style w:type="paragraph" w:styleId="af9">
    <w:name w:val="Revision"/>
    <w:hidden/>
    <w:uiPriority w:val="99"/>
    <w:semiHidden/>
    <w:rsid w:val="00033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0780-1DE3-464E-B47A-6905FF1A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57</Pages>
  <Words>7999</Words>
  <Characters>45597</Characters>
  <Application>Microsoft Office Word</Application>
  <DocSecurity>0</DocSecurity>
  <Lines>379</Lines>
  <Paragraphs>106</Paragraphs>
  <ScaleCrop>false</ScaleCrop>
  <Company/>
  <LinksUpToDate>false</LinksUpToDate>
  <CharactersWithSpaces>53490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1420</cp:revision>
  <cp:lastPrinted>2007-07-19T00:46:00Z</cp:lastPrinted>
  <dcterms:created xsi:type="dcterms:W3CDTF">2013-08-07T09:12:00Z</dcterms:created>
  <dcterms:modified xsi:type="dcterms:W3CDTF">2015-03-27T11:35:00Z</dcterms:modified>
</cp:coreProperties>
</file>