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E8" w:rsidRPr="00A64CAA" w:rsidRDefault="006A5CE8">
      <w:pPr>
        <w:rPr>
          <w:rFonts w:ascii="仿宋" w:eastAsia="仿宋" w:hAnsi="仿宋"/>
        </w:rPr>
      </w:pPr>
    </w:p>
    <w:p w:rsidR="006A5CE8" w:rsidRPr="00A64CAA" w:rsidRDefault="006A5CE8">
      <w:pPr>
        <w:rPr>
          <w:rFonts w:ascii="仿宋" w:eastAsia="仿宋" w:hAnsi="仿宋"/>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5"/>
        <w:gridCol w:w="294"/>
        <w:gridCol w:w="295"/>
      </w:tblGrid>
      <w:tr w:rsidR="00B7035E" w:rsidRPr="00A64CAA" w:rsidTr="008C27B7">
        <w:trPr>
          <w:trHeight w:val="2955"/>
          <w:jc w:val="center"/>
        </w:trPr>
        <w:tc>
          <w:tcPr>
            <w:tcW w:w="9925" w:type="dxa"/>
            <w:tcBorders>
              <w:top w:val="single" w:sz="4" w:space="0" w:color="FFFFFF"/>
              <w:left w:val="single" w:sz="4" w:space="0" w:color="FFFFFF"/>
              <w:bottom w:val="single" w:sz="4" w:space="0" w:color="FFFFFF"/>
              <w:right w:val="single" w:sz="4" w:space="0" w:color="FFFFFF"/>
            </w:tcBorders>
            <w:shd w:val="clear" w:color="auto" w:fill="FFFFFF"/>
          </w:tcPr>
          <w:p w:rsidR="00B7035E" w:rsidRPr="00A64CAA" w:rsidRDefault="008C6BBF" w:rsidP="008C6BBF">
            <w:pPr>
              <w:tabs>
                <w:tab w:val="left" w:pos="6940"/>
              </w:tabs>
              <w:snapToGrid w:val="0"/>
              <w:ind w:leftChars="472" w:left="991" w:rightChars="20" w:right="42"/>
              <w:rPr>
                <w:rFonts w:ascii="仿宋" w:eastAsia="仿宋" w:hAnsi="仿宋"/>
                <w:b/>
                <w:color w:val="004186"/>
                <w:sz w:val="52"/>
                <w:szCs w:val="52"/>
              </w:rPr>
            </w:pPr>
            <w:r>
              <w:rPr>
                <w:rFonts w:ascii="仿宋" w:eastAsia="仿宋" w:hAnsi="仿宋"/>
                <w:b/>
                <w:color w:val="004186"/>
                <w:sz w:val="52"/>
                <w:szCs w:val="52"/>
              </w:rPr>
              <w:tab/>
            </w:r>
          </w:p>
          <w:p w:rsidR="00B4206A" w:rsidRDefault="0000206D" w:rsidP="00B4206A">
            <w:pPr>
              <w:snapToGrid w:val="0"/>
              <w:ind w:rightChars="20" w:right="42"/>
              <w:jc w:val="right"/>
              <w:rPr>
                <w:rFonts w:ascii="仿宋" w:eastAsia="仿宋" w:hAnsi="仿宋" w:hint="eastAsia"/>
                <w:b/>
                <w:bCs/>
                <w:color w:val="082F6B"/>
                <w:sz w:val="56"/>
                <w:szCs w:val="72"/>
              </w:rPr>
            </w:pPr>
            <w:r>
              <w:rPr>
                <w:rFonts w:ascii="仿宋" w:eastAsia="仿宋" w:hAnsi="仿宋"/>
                <w:b/>
                <w:color w:val="004186"/>
                <w:sz w:val="52"/>
                <w:szCs w:val="52"/>
              </w:rPr>
              <w:tab/>
            </w:r>
            <w:r w:rsidR="00B4206A" w:rsidRPr="00B4206A">
              <w:rPr>
                <w:rFonts w:ascii="仿宋" w:eastAsia="仿宋" w:hAnsi="仿宋" w:hint="eastAsia"/>
                <w:b/>
                <w:bCs/>
                <w:color w:val="082F6B"/>
                <w:sz w:val="56"/>
                <w:szCs w:val="72"/>
              </w:rPr>
              <w:t>夕</w:t>
            </w:r>
            <w:proofErr w:type="gramStart"/>
            <w:r w:rsidR="00B4206A" w:rsidRPr="00B4206A">
              <w:rPr>
                <w:rFonts w:ascii="仿宋" w:eastAsia="仿宋" w:hAnsi="仿宋" w:hint="eastAsia"/>
                <w:b/>
                <w:bCs/>
                <w:color w:val="082F6B"/>
                <w:sz w:val="56"/>
                <w:szCs w:val="72"/>
              </w:rPr>
              <w:t>惕</w:t>
            </w:r>
            <w:proofErr w:type="gramEnd"/>
            <w:r w:rsidR="00B4206A" w:rsidRPr="00B4206A">
              <w:rPr>
                <w:rFonts w:ascii="仿宋" w:eastAsia="仿宋" w:hAnsi="仿宋" w:hint="eastAsia"/>
                <w:b/>
                <w:bCs/>
                <w:color w:val="082F6B"/>
                <w:sz w:val="56"/>
                <w:szCs w:val="72"/>
              </w:rPr>
              <w:t>若厉，化债券投资</w:t>
            </w:r>
          </w:p>
          <w:p w:rsidR="00B4206A" w:rsidRPr="00B4206A" w:rsidRDefault="00B4206A" w:rsidP="00B4206A">
            <w:pPr>
              <w:snapToGrid w:val="0"/>
              <w:ind w:rightChars="20" w:right="42"/>
              <w:jc w:val="right"/>
              <w:rPr>
                <w:rFonts w:ascii="仿宋" w:eastAsia="仿宋" w:hAnsi="仿宋"/>
                <w:b/>
                <w:bCs/>
                <w:color w:val="082F6B"/>
                <w:sz w:val="72"/>
                <w:szCs w:val="72"/>
              </w:rPr>
            </w:pPr>
            <w:r w:rsidRPr="00B4206A">
              <w:rPr>
                <w:rFonts w:ascii="仿宋" w:eastAsia="仿宋" w:hAnsi="仿宋" w:hint="eastAsia"/>
                <w:b/>
                <w:bCs/>
                <w:color w:val="082F6B"/>
                <w:sz w:val="56"/>
                <w:szCs w:val="72"/>
              </w:rPr>
              <w:t>阿喀</w:t>
            </w:r>
            <w:proofErr w:type="gramStart"/>
            <w:r w:rsidRPr="00B4206A">
              <w:rPr>
                <w:rFonts w:ascii="仿宋" w:eastAsia="仿宋" w:hAnsi="仿宋" w:hint="eastAsia"/>
                <w:b/>
                <w:bCs/>
                <w:color w:val="082F6B"/>
                <w:sz w:val="56"/>
                <w:szCs w:val="72"/>
              </w:rPr>
              <w:t>琉</w:t>
            </w:r>
            <w:proofErr w:type="gramEnd"/>
            <w:r w:rsidRPr="00B4206A">
              <w:rPr>
                <w:rFonts w:ascii="仿宋" w:eastAsia="仿宋" w:hAnsi="仿宋" w:hint="eastAsia"/>
                <w:b/>
                <w:bCs/>
                <w:color w:val="082F6B"/>
                <w:sz w:val="56"/>
                <w:szCs w:val="72"/>
              </w:rPr>
              <w:t>斯之踵于无形</w:t>
            </w:r>
          </w:p>
          <w:p w:rsidR="00B7035E" w:rsidRPr="00B4206A" w:rsidRDefault="00B7035E" w:rsidP="0000206D">
            <w:pPr>
              <w:tabs>
                <w:tab w:val="left" w:pos="4608"/>
              </w:tabs>
              <w:snapToGrid w:val="0"/>
              <w:ind w:leftChars="472" w:left="991" w:rightChars="20" w:right="42"/>
              <w:rPr>
                <w:rFonts w:ascii="仿宋" w:eastAsia="仿宋" w:hAnsi="仿宋"/>
                <w:b/>
                <w:color w:val="004186"/>
                <w:sz w:val="52"/>
                <w:szCs w:val="52"/>
              </w:rPr>
            </w:pPr>
          </w:p>
          <w:p w:rsidR="004424BF" w:rsidRPr="00A64CAA" w:rsidRDefault="004424BF" w:rsidP="00274C7A">
            <w:pPr>
              <w:snapToGrid w:val="0"/>
              <w:ind w:rightChars="20" w:right="42"/>
              <w:jc w:val="right"/>
              <w:rPr>
                <w:rFonts w:ascii="仿宋" w:eastAsia="仿宋" w:hAnsi="仿宋"/>
                <w:b/>
                <w:color w:val="AA9678"/>
                <w:sz w:val="52"/>
                <w:szCs w:val="52"/>
              </w:rPr>
            </w:pPr>
          </w:p>
          <w:p w:rsidR="00436881" w:rsidRDefault="00B7035E" w:rsidP="008C27B7">
            <w:pPr>
              <w:snapToGrid w:val="0"/>
              <w:spacing w:line="276" w:lineRule="auto"/>
              <w:ind w:leftChars="472" w:left="991" w:rightChars="20" w:right="42"/>
              <w:jc w:val="right"/>
              <w:rPr>
                <w:rFonts w:ascii="仿宋" w:eastAsia="仿宋" w:hAnsi="仿宋"/>
                <w:b/>
                <w:color w:val="082F6B"/>
                <w:sz w:val="52"/>
                <w:szCs w:val="52"/>
              </w:rPr>
            </w:pPr>
            <w:r w:rsidRPr="00A64CAA">
              <w:rPr>
                <w:rFonts w:ascii="仿宋" w:eastAsia="仿宋" w:hAnsi="仿宋" w:hint="eastAsia"/>
                <w:b/>
                <w:color w:val="082F6B"/>
                <w:sz w:val="52"/>
                <w:szCs w:val="52"/>
              </w:rPr>
              <w:t>股票市场运行周报</w:t>
            </w:r>
          </w:p>
          <w:p w:rsidR="00B7035E" w:rsidRPr="00A64CAA" w:rsidRDefault="003D090A" w:rsidP="00C16FF7">
            <w:pPr>
              <w:snapToGrid w:val="0"/>
              <w:spacing w:line="276" w:lineRule="auto"/>
              <w:ind w:leftChars="472" w:left="991" w:rightChars="20" w:right="42"/>
              <w:jc w:val="right"/>
              <w:rPr>
                <w:rFonts w:ascii="仿宋" w:eastAsia="仿宋" w:hAnsi="仿宋"/>
                <w:b/>
                <w:color w:val="4F81BD"/>
                <w:sz w:val="32"/>
                <w:szCs w:val="32"/>
              </w:rPr>
            </w:pPr>
            <w:r w:rsidRPr="00A64CAA">
              <w:rPr>
                <w:rFonts w:ascii="仿宋" w:eastAsia="仿宋" w:hAnsi="仿宋" w:hint="eastAsia"/>
                <w:b/>
                <w:color w:val="082F6B"/>
                <w:sz w:val="52"/>
                <w:szCs w:val="52"/>
              </w:rPr>
              <w:t>宏观经济及债券市场</w:t>
            </w:r>
            <w:r w:rsidR="00B7035E" w:rsidRPr="00A64CAA">
              <w:rPr>
                <w:rFonts w:ascii="仿宋" w:eastAsia="仿宋" w:hAnsi="仿宋" w:hint="eastAsia"/>
                <w:b/>
                <w:color w:val="082F6B"/>
                <w:sz w:val="52"/>
                <w:szCs w:val="52"/>
              </w:rPr>
              <w:br/>
              <w:t>旗下基金表现</w:t>
            </w:r>
          </w:p>
        </w:tc>
        <w:tc>
          <w:tcPr>
            <w:tcW w:w="294" w:type="dxa"/>
            <w:tcBorders>
              <w:top w:val="single" w:sz="4" w:space="0" w:color="FFFFFF"/>
              <w:left w:val="single" w:sz="4" w:space="0" w:color="FFFFFF"/>
              <w:bottom w:val="single" w:sz="4" w:space="0" w:color="FFFFFF"/>
              <w:right w:val="single" w:sz="36" w:space="0" w:color="0088CC"/>
            </w:tcBorders>
            <w:shd w:val="clear" w:color="auto" w:fill="FFFFFF"/>
          </w:tcPr>
          <w:p w:rsidR="00B7035E" w:rsidRPr="00A64CAA" w:rsidRDefault="00B7035E" w:rsidP="00EA6C53">
            <w:pPr>
              <w:snapToGrid w:val="0"/>
              <w:ind w:rightChars="20" w:right="42"/>
              <w:jc w:val="right"/>
              <w:rPr>
                <w:rFonts w:ascii="仿宋" w:eastAsia="仿宋" w:hAnsi="仿宋"/>
                <w:b/>
                <w:color w:val="000080"/>
                <w:sz w:val="32"/>
                <w:szCs w:val="32"/>
              </w:rPr>
            </w:pPr>
          </w:p>
        </w:tc>
        <w:tc>
          <w:tcPr>
            <w:tcW w:w="295" w:type="dxa"/>
            <w:tcBorders>
              <w:top w:val="single" w:sz="4" w:space="0" w:color="FFFFFF"/>
              <w:left w:val="single" w:sz="36" w:space="0" w:color="0088CC"/>
              <w:bottom w:val="single" w:sz="4" w:space="0" w:color="FFFFFF"/>
              <w:right w:val="single" w:sz="4" w:space="0" w:color="FFFFFF"/>
            </w:tcBorders>
            <w:shd w:val="clear" w:color="auto" w:fill="FFFFFF"/>
          </w:tcPr>
          <w:p w:rsidR="00B7035E" w:rsidRPr="00A64CAA" w:rsidRDefault="00B7035E" w:rsidP="00274C7A">
            <w:pPr>
              <w:ind w:rightChars="20" w:right="42"/>
              <w:jc w:val="right"/>
              <w:rPr>
                <w:rFonts w:ascii="仿宋" w:eastAsia="仿宋" w:hAnsi="仿宋"/>
                <w:b/>
                <w:color w:val="000080"/>
                <w:sz w:val="32"/>
                <w:szCs w:val="32"/>
              </w:rPr>
            </w:pPr>
          </w:p>
        </w:tc>
      </w:tr>
    </w:tbl>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7035E" w:rsidRPr="00A64CAA" w:rsidRDefault="00B7035E" w:rsidP="00B7035E">
      <w:pPr>
        <w:spacing w:before="240"/>
        <w:ind w:leftChars="472" w:left="991" w:rightChars="471" w:right="989"/>
        <w:jc w:val="right"/>
        <w:rPr>
          <w:rFonts w:ascii="仿宋" w:eastAsia="仿宋" w:hAnsi="仿宋"/>
          <w:b/>
          <w:color w:val="000080"/>
          <w:sz w:val="32"/>
          <w:szCs w:val="32"/>
        </w:rPr>
      </w:pPr>
    </w:p>
    <w:p w:rsidR="00B31859" w:rsidRDefault="004211D0" w:rsidP="00D00874">
      <w:pPr>
        <w:spacing w:before="240"/>
        <w:ind w:leftChars="472" w:left="991" w:rightChars="404" w:right="848" w:firstLine="269"/>
        <w:jc w:val="left"/>
        <w:rPr>
          <w:rFonts w:ascii="仿宋" w:eastAsia="仿宋" w:hAnsi="仿宋"/>
          <w:b/>
          <w:noProof/>
          <w:color w:val="000080"/>
          <w:sz w:val="32"/>
          <w:szCs w:val="32"/>
        </w:rPr>
      </w:pPr>
      <w:r>
        <w:rPr>
          <w:rFonts w:ascii="仿宋" w:eastAsia="仿宋" w:hAnsi="仿宋"/>
          <w:b/>
          <w:noProof/>
          <w:color w:val="000080"/>
          <w:sz w:val="32"/>
          <w:szCs w:val="32"/>
        </w:rPr>
        <w:br w:type="page"/>
      </w:r>
    </w:p>
    <w:p w:rsidR="00A15EDE" w:rsidRPr="003C7E23" w:rsidRDefault="00C61E9D" w:rsidP="003C7E23">
      <w:pPr>
        <w:spacing w:before="240"/>
        <w:ind w:leftChars="472" w:left="991" w:rightChars="404" w:right="848" w:firstLine="269"/>
        <w:jc w:val="left"/>
        <w:rPr>
          <w:rFonts w:ascii="仿宋" w:eastAsia="仿宋" w:hAnsi="仿宋"/>
          <w:b/>
          <w:noProof/>
          <w:color w:val="000080"/>
          <w:sz w:val="32"/>
          <w:szCs w:val="32"/>
        </w:rPr>
      </w:pPr>
      <w:r>
        <w:rPr>
          <w:noProof/>
        </w:rPr>
        <w:lastRenderedPageBreak/>
        <w:drawing>
          <wp:anchor distT="0" distB="0" distL="114300" distR="114300" simplePos="0" relativeHeight="251657728" behindDoc="0" locked="0" layoutInCell="1" allowOverlap="1">
            <wp:simplePos x="0" y="0"/>
            <wp:positionH relativeFrom="column">
              <wp:align>right</wp:align>
            </wp:positionH>
            <wp:positionV relativeFrom="paragraph">
              <wp:posOffset>0</wp:posOffset>
            </wp:positionV>
            <wp:extent cx="1581150" cy="447675"/>
            <wp:effectExtent l="19050" t="0" r="0" b="0"/>
            <wp:wrapSquare wrapText="left"/>
            <wp:docPr id="9"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8"/>
                    <a:srcRect/>
                    <a:stretch>
                      <a:fillRect/>
                    </a:stretch>
                  </pic:blipFill>
                  <pic:spPr bwMode="auto">
                    <a:xfrm>
                      <a:off x="0" y="0"/>
                      <a:ext cx="1581150" cy="447675"/>
                    </a:xfrm>
                    <a:prstGeom prst="rect">
                      <a:avLst/>
                    </a:prstGeom>
                    <a:noFill/>
                    <a:ln w="9525">
                      <a:noFill/>
                      <a:miter lim="800000"/>
                      <a:headEnd/>
                      <a:tailEnd/>
                    </a:ln>
                  </pic:spPr>
                </pic:pic>
              </a:graphicData>
            </a:graphic>
          </wp:anchor>
        </w:drawing>
      </w:r>
    </w:p>
    <w:p w:rsidR="00B4206A" w:rsidRDefault="00B4206A" w:rsidP="00C2087F">
      <w:pPr>
        <w:spacing w:before="240" w:line="324" w:lineRule="auto"/>
        <w:ind w:leftChars="1080" w:left="2268" w:rightChars="471" w:right="989"/>
        <w:jc w:val="left"/>
        <w:rPr>
          <w:rFonts w:ascii="仿宋" w:eastAsia="仿宋" w:hAnsi="仿宋" w:hint="eastAsia"/>
          <w:b/>
          <w:color w:val="082F6B"/>
          <w:sz w:val="44"/>
          <w:szCs w:val="44"/>
        </w:rPr>
      </w:pPr>
      <w:r w:rsidRPr="00B4206A">
        <w:rPr>
          <w:rFonts w:ascii="仿宋" w:eastAsia="仿宋" w:hAnsi="仿宋" w:hint="eastAsia"/>
          <w:b/>
          <w:color w:val="082F6B"/>
          <w:sz w:val="44"/>
          <w:szCs w:val="44"/>
        </w:rPr>
        <w:t>夕</w:t>
      </w:r>
      <w:proofErr w:type="gramStart"/>
      <w:r w:rsidRPr="00B4206A">
        <w:rPr>
          <w:rFonts w:ascii="仿宋" w:eastAsia="仿宋" w:hAnsi="仿宋" w:hint="eastAsia"/>
          <w:b/>
          <w:color w:val="082F6B"/>
          <w:sz w:val="44"/>
          <w:szCs w:val="44"/>
        </w:rPr>
        <w:t>惕</w:t>
      </w:r>
      <w:proofErr w:type="gramEnd"/>
      <w:r w:rsidRPr="00B4206A">
        <w:rPr>
          <w:rFonts w:ascii="仿宋" w:eastAsia="仿宋" w:hAnsi="仿宋" w:hint="eastAsia"/>
          <w:b/>
          <w:color w:val="082F6B"/>
          <w:sz w:val="44"/>
          <w:szCs w:val="44"/>
        </w:rPr>
        <w:t>若厉，化债券投资阿喀</w:t>
      </w:r>
      <w:proofErr w:type="gramStart"/>
      <w:r w:rsidRPr="00B4206A">
        <w:rPr>
          <w:rFonts w:ascii="仿宋" w:eastAsia="仿宋" w:hAnsi="仿宋" w:hint="eastAsia"/>
          <w:b/>
          <w:color w:val="082F6B"/>
          <w:sz w:val="44"/>
          <w:szCs w:val="44"/>
        </w:rPr>
        <w:t>琉</w:t>
      </w:r>
      <w:proofErr w:type="gramEnd"/>
      <w:r w:rsidRPr="00B4206A">
        <w:rPr>
          <w:rFonts w:ascii="仿宋" w:eastAsia="仿宋" w:hAnsi="仿宋" w:hint="eastAsia"/>
          <w:b/>
          <w:color w:val="082F6B"/>
          <w:sz w:val="44"/>
          <w:szCs w:val="44"/>
        </w:rPr>
        <w:t>斯之踵于无形</w:t>
      </w:r>
    </w:p>
    <w:p w:rsidR="00EB596B" w:rsidRPr="00977A1A" w:rsidRDefault="00EB596B" w:rsidP="00EB596B">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近日，英国《金融时报》援引三大国际评级机构之一的标准普尔观点称，中国约一半地方政府应当被给予“垃圾级”信用级别；此番言论的抛出时机，恰逢国务院43号文公布后引发市场对</w:t>
      </w:r>
      <w:proofErr w:type="gramStart"/>
      <w:r w:rsidRPr="00977A1A">
        <w:rPr>
          <w:rFonts w:ascii="仿宋" w:eastAsia="仿宋" w:hAnsi="仿宋" w:hint="eastAsia"/>
          <w:sz w:val="24"/>
          <w:szCs w:val="24"/>
        </w:rPr>
        <w:t>城投债兑付</w:t>
      </w:r>
      <w:proofErr w:type="gramEnd"/>
      <w:r w:rsidRPr="00977A1A">
        <w:rPr>
          <w:rFonts w:ascii="仿宋" w:eastAsia="仿宋" w:hAnsi="仿宋" w:hint="eastAsia"/>
          <w:sz w:val="24"/>
          <w:szCs w:val="24"/>
        </w:rPr>
        <w:t>风险担忧之际。然而，以2013年6月末审计结果计、中国地方政府债务率实际上无一超过国际警戒线，在此当且</w:t>
      </w:r>
      <w:proofErr w:type="gramStart"/>
      <w:r w:rsidRPr="00977A1A">
        <w:rPr>
          <w:rFonts w:ascii="仿宋" w:eastAsia="仿宋" w:hAnsi="仿宋" w:hint="eastAsia"/>
          <w:sz w:val="24"/>
          <w:szCs w:val="24"/>
        </w:rPr>
        <w:t>不论标普的</w:t>
      </w:r>
      <w:proofErr w:type="gramEnd"/>
      <w:r w:rsidRPr="00977A1A">
        <w:rPr>
          <w:rFonts w:ascii="仿宋" w:eastAsia="仿宋" w:hAnsi="仿宋" w:hint="eastAsia"/>
          <w:sz w:val="24"/>
          <w:szCs w:val="24"/>
        </w:rPr>
        <w:t>夸大其实；在事件已经发生且市场情绪飘忽不定之际抛出此番言论，</w:t>
      </w:r>
      <w:proofErr w:type="gramStart"/>
      <w:r w:rsidRPr="00977A1A">
        <w:rPr>
          <w:rFonts w:ascii="仿宋" w:eastAsia="仿宋" w:hAnsi="仿宋" w:hint="eastAsia"/>
          <w:sz w:val="24"/>
          <w:szCs w:val="24"/>
        </w:rPr>
        <w:t>标普再度</w:t>
      </w:r>
      <w:proofErr w:type="gramEnd"/>
      <w:r w:rsidRPr="00977A1A">
        <w:rPr>
          <w:rFonts w:ascii="仿宋" w:eastAsia="仿宋" w:hAnsi="仿宋" w:hint="eastAsia"/>
          <w:sz w:val="24"/>
          <w:szCs w:val="24"/>
        </w:rPr>
        <w:t>难以洗清其“事后诸葛亮”之嫌。事实上，六年前的</w:t>
      </w:r>
      <w:proofErr w:type="gramStart"/>
      <w:r w:rsidRPr="00977A1A">
        <w:rPr>
          <w:rFonts w:ascii="仿宋" w:eastAsia="仿宋" w:hAnsi="仿宋" w:hint="eastAsia"/>
          <w:sz w:val="24"/>
          <w:szCs w:val="24"/>
        </w:rPr>
        <w:t>次贷</w:t>
      </w:r>
      <w:proofErr w:type="gramEnd"/>
      <w:r w:rsidRPr="00977A1A">
        <w:rPr>
          <w:rFonts w:ascii="仿宋" w:eastAsia="仿宋" w:hAnsi="仿宋" w:hint="eastAsia"/>
          <w:sz w:val="24"/>
          <w:szCs w:val="24"/>
        </w:rPr>
        <w:t>危机及三年前</w:t>
      </w:r>
      <w:proofErr w:type="gramStart"/>
      <w:r w:rsidRPr="00977A1A">
        <w:rPr>
          <w:rFonts w:ascii="仿宋" w:eastAsia="仿宋" w:hAnsi="仿宋" w:hint="eastAsia"/>
          <w:sz w:val="24"/>
          <w:szCs w:val="24"/>
        </w:rPr>
        <w:t>的欧债危机</w:t>
      </w:r>
      <w:proofErr w:type="gramEnd"/>
      <w:r w:rsidRPr="00977A1A">
        <w:rPr>
          <w:rFonts w:ascii="仿宋" w:eastAsia="仿宋" w:hAnsi="仿宋" w:hint="eastAsia"/>
          <w:sz w:val="24"/>
          <w:szCs w:val="24"/>
        </w:rPr>
        <w:t>，国际三大评级机构早就扮演了如上事前“零预警”及事后“落井下石”的角色。</w:t>
      </w:r>
    </w:p>
    <w:p w:rsidR="00DF44F7" w:rsidRPr="00EB596B" w:rsidRDefault="00DF44F7" w:rsidP="00DF44F7">
      <w:pPr>
        <w:spacing w:before="240" w:line="324" w:lineRule="auto"/>
        <w:ind w:leftChars="1080" w:left="2268" w:rightChars="471" w:right="989" w:firstLine="465"/>
        <w:jc w:val="left"/>
        <w:rPr>
          <w:rFonts w:ascii="仿宋" w:eastAsia="仿宋" w:hAnsi="仿宋"/>
          <w:sz w:val="24"/>
          <w:szCs w:val="24"/>
        </w:rPr>
      </w:pPr>
    </w:p>
    <w:p w:rsidR="00C9204C" w:rsidRPr="00AF0F24" w:rsidRDefault="00C9204C" w:rsidP="00DF44F7">
      <w:pPr>
        <w:spacing w:before="240" w:line="324" w:lineRule="auto"/>
        <w:ind w:leftChars="1080" w:left="2268" w:rightChars="471" w:right="989" w:firstLine="465"/>
        <w:jc w:val="left"/>
        <w:rPr>
          <w:rFonts w:ascii="仿宋" w:eastAsia="仿宋" w:hAnsi="仿宋"/>
          <w:sz w:val="24"/>
          <w:szCs w:val="24"/>
        </w:rPr>
      </w:pPr>
    </w:p>
    <w:p w:rsidR="00CD3F54" w:rsidRPr="00567F50" w:rsidRDefault="00CD3F54" w:rsidP="00B4206A">
      <w:pPr>
        <w:spacing w:afterLines="50" w:line="300" w:lineRule="auto"/>
        <w:ind w:leftChars="1080" w:left="2268" w:rightChars="471" w:right="989"/>
        <w:jc w:val="left"/>
        <w:rPr>
          <w:rFonts w:ascii="仿宋" w:eastAsia="仿宋" w:hAnsi="仿宋"/>
          <w:b/>
          <w:color w:val="082F6B"/>
          <w:sz w:val="44"/>
          <w:szCs w:val="44"/>
        </w:rPr>
      </w:pPr>
      <w:r w:rsidRPr="00CD7117">
        <w:rPr>
          <w:rFonts w:ascii="仿宋" w:eastAsia="仿宋" w:hAnsi="仿宋" w:hint="eastAsia"/>
          <w:b/>
          <w:color w:val="082F6B"/>
          <w:sz w:val="44"/>
          <w:szCs w:val="44"/>
        </w:rPr>
        <w:t>股票市场运行周报</w:t>
      </w:r>
    </w:p>
    <w:p w:rsidR="0003431B" w:rsidRPr="00567F50" w:rsidRDefault="00B656BD" w:rsidP="00B4206A">
      <w:pPr>
        <w:spacing w:afterLines="50" w:line="300" w:lineRule="auto"/>
        <w:ind w:leftChars="1080" w:left="2268" w:rightChars="471" w:right="989"/>
        <w:jc w:val="left"/>
        <w:rPr>
          <w:rFonts w:ascii="仿宋" w:eastAsia="仿宋" w:hAnsi="仿宋"/>
          <w:b/>
          <w:color w:val="0088CC"/>
          <w:sz w:val="24"/>
          <w:szCs w:val="24"/>
        </w:rPr>
      </w:pPr>
      <w:r w:rsidRPr="00AE326A">
        <w:rPr>
          <w:rFonts w:ascii="仿宋" w:eastAsia="仿宋" w:hAnsi="仿宋" w:hint="eastAsia"/>
          <w:b/>
          <w:color w:val="0088CC"/>
          <w:sz w:val="24"/>
          <w:szCs w:val="24"/>
        </w:rPr>
        <w:t>201</w:t>
      </w:r>
      <w:r w:rsidR="005B16A5" w:rsidRPr="00AE326A">
        <w:rPr>
          <w:rFonts w:ascii="仿宋" w:eastAsia="仿宋" w:hAnsi="仿宋" w:hint="eastAsia"/>
          <w:b/>
          <w:color w:val="0088CC"/>
          <w:sz w:val="24"/>
          <w:szCs w:val="24"/>
        </w:rPr>
        <w:t>4</w:t>
      </w:r>
      <w:r w:rsidR="00323901" w:rsidRPr="00AE326A">
        <w:rPr>
          <w:rFonts w:ascii="仿宋" w:eastAsia="仿宋" w:hAnsi="仿宋" w:hint="eastAsia"/>
          <w:b/>
          <w:color w:val="0088CC"/>
          <w:sz w:val="24"/>
          <w:szCs w:val="24"/>
        </w:rPr>
        <w:t>1</w:t>
      </w:r>
      <w:r w:rsidR="00DF44F7" w:rsidRPr="00AE326A">
        <w:rPr>
          <w:rFonts w:ascii="仿宋" w:eastAsia="仿宋" w:hAnsi="仿宋" w:hint="eastAsia"/>
          <w:b/>
          <w:color w:val="0088CC"/>
          <w:sz w:val="24"/>
          <w:szCs w:val="24"/>
        </w:rPr>
        <w:t>1</w:t>
      </w:r>
      <w:r w:rsidR="00977A1A">
        <w:rPr>
          <w:rFonts w:ascii="仿宋" w:eastAsia="仿宋" w:hAnsi="仿宋" w:hint="eastAsia"/>
          <w:b/>
          <w:color w:val="0088CC"/>
          <w:sz w:val="24"/>
          <w:szCs w:val="24"/>
        </w:rPr>
        <w:t>24</w:t>
      </w:r>
      <w:r w:rsidR="00C4331E" w:rsidRPr="00AE326A">
        <w:rPr>
          <w:rFonts w:ascii="仿宋" w:eastAsia="仿宋" w:hAnsi="仿宋" w:hint="eastAsia"/>
          <w:b/>
          <w:color w:val="0088CC"/>
          <w:sz w:val="24"/>
          <w:szCs w:val="24"/>
        </w:rPr>
        <w:t>-</w:t>
      </w:r>
      <w:r w:rsidR="005F54DF" w:rsidRPr="00AE326A">
        <w:rPr>
          <w:rFonts w:ascii="仿宋" w:eastAsia="仿宋" w:hAnsi="仿宋" w:hint="eastAsia"/>
          <w:b/>
          <w:color w:val="0088CC"/>
          <w:sz w:val="24"/>
          <w:szCs w:val="24"/>
        </w:rPr>
        <w:t>2014</w:t>
      </w:r>
      <w:r w:rsidR="00323901" w:rsidRPr="00AE326A">
        <w:rPr>
          <w:rFonts w:ascii="仿宋" w:eastAsia="仿宋" w:hAnsi="仿宋" w:hint="eastAsia"/>
          <w:b/>
          <w:color w:val="0088CC"/>
          <w:sz w:val="24"/>
          <w:szCs w:val="24"/>
        </w:rPr>
        <w:t>1</w:t>
      </w:r>
      <w:r w:rsidR="00DF44F7" w:rsidRPr="00AE326A">
        <w:rPr>
          <w:rFonts w:ascii="仿宋" w:eastAsia="仿宋" w:hAnsi="仿宋" w:hint="eastAsia"/>
          <w:b/>
          <w:color w:val="0088CC"/>
          <w:sz w:val="24"/>
          <w:szCs w:val="24"/>
        </w:rPr>
        <w:t>1</w:t>
      </w:r>
      <w:r w:rsidR="00C2087F">
        <w:rPr>
          <w:rFonts w:ascii="仿宋" w:eastAsia="仿宋" w:hAnsi="仿宋" w:hint="eastAsia"/>
          <w:b/>
          <w:color w:val="0088CC"/>
          <w:sz w:val="24"/>
          <w:szCs w:val="24"/>
        </w:rPr>
        <w:t>2</w:t>
      </w:r>
      <w:r w:rsidR="00977A1A">
        <w:rPr>
          <w:rFonts w:ascii="仿宋" w:eastAsia="仿宋" w:hAnsi="仿宋" w:hint="eastAsia"/>
          <w:b/>
          <w:color w:val="0088CC"/>
          <w:sz w:val="24"/>
          <w:szCs w:val="24"/>
        </w:rPr>
        <w:t>8</w:t>
      </w:r>
    </w:p>
    <w:p w:rsidR="00CD7117" w:rsidRPr="00567F50" w:rsidRDefault="00CD7117" w:rsidP="00CD7117">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sz w:val="24"/>
          <w:szCs w:val="24"/>
          <w:lang w:val="en-GB"/>
        </w:rPr>
        <w:t>本周上证综指</w:t>
      </w:r>
      <w:r>
        <w:rPr>
          <w:rFonts w:ascii="仿宋" w:eastAsia="仿宋" w:hAnsi="仿宋" w:hint="eastAsia"/>
          <w:sz w:val="24"/>
          <w:szCs w:val="24"/>
          <w:lang w:val="en-GB"/>
        </w:rPr>
        <w:t>上涨7.88%</w:t>
      </w:r>
      <w:r w:rsidRPr="00567F50">
        <w:rPr>
          <w:rFonts w:ascii="仿宋" w:eastAsia="仿宋" w:hAnsi="仿宋" w:hint="eastAsia"/>
          <w:sz w:val="24"/>
          <w:szCs w:val="24"/>
          <w:lang w:val="en-GB"/>
        </w:rPr>
        <w:t>，深证成指</w:t>
      </w:r>
      <w:r>
        <w:rPr>
          <w:rFonts w:ascii="仿宋" w:eastAsia="仿宋" w:hAnsi="仿宋" w:hint="eastAsia"/>
          <w:sz w:val="24"/>
          <w:szCs w:val="24"/>
          <w:lang w:val="en-GB"/>
        </w:rPr>
        <w:t>上涨8.04</w:t>
      </w:r>
      <w:r w:rsidRPr="00567F50">
        <w:rPr>
          <w:rFonts w:ascii="仿宋" w:eastAsia="仿宋" w:hAnsi="仿宋"/>
          <w:sz w:val="24"/>
          <w:szCs w:val="24"/>
          <w:lang w:val="en-GB"/>
        </w:rPr>
        <w:t>%</w:t>
      </w:r>
      <w:r w:rsidRPr="00567F50">
        <w:rPr>
          <w:rFonts w:ascii="仿宋" w:eastAsia="仿宋" w:hAnsi="仿宋" w:hint="eastAsia"/>
          <w:sz w:val="24"/>
          <w:szCs w:val="24"/>
          <w:lang w:val="en-GB"/>
        </w:rPr>
        <w:t>，中小</w:t>
      </w:r>
      <w:proofErr w:type="gramStart"/>
      <w:r w:rsidRPr="00567F50">
        <w:rPr>
          <w:rFonts w:ascii="仿宋" w:eastAsia="仿宋" w:hAnsi="仿宋" w:hint="eastAsia"/>
          <w:sz w:val="24"/>
          <w:szCs w:val="24"/>
          <w:lang w:val="en-GB"/>
        </w:rPr>
        <w:t>板指数</w:t>
      </w:r>
      <w:proofErr w:type="gramEnd"/>
      <w:r>
        <w:rPr>
          <w:rFonts w:ascii="仿宋" w:eastAsia="仿宋" w:hAnsi="仿宋" w:hint="eastAsia"/>
          <w:sz w:val="24"/>
          <w:szCs w:val="24"/>
          <w:lang w:val="en-GB"/>
        </w:rPr>
        <w:t>上涨2.70</w:t>
      </w:r>
      <w:r w:rsidRPr="00567F50">
        <w:rPr>
          <w:rFonts w:ascii="仿宋" w:eastAsia="仿宋" w:hAnsi="仿宋"/>
          <w:sz w:val="24"/>
          <w:szCs w:val="24"/>
          <w:lang w:val="en-GB"/>
        </w:rPr>
        <w:t>%</w:t>
      </w:r>
      <w:r w:rsidRPr="00567F50">
        <w:rPr>
          <w:rFonts w:ascii="仿宋" w:eastAsia="仿宋" w:hAnsi="仿宋" w:hint="eastAsia"/>
          <w:sz w:val="24"/>
          <w:szCs w:val="24"/>
          <w:lang w:val="en-GB"/>
        </w:rPr>
        <w:t>，沪深两市成交量为</w:t>
      </w:r>
      <w:r>
        <w:rPr>
          <w:rFonts w:ascii="仿宋" w:eastAsia="仿宋" w:hAnsi="仿宋" w:hint="eastAsia"/>
          <w:sz w:val="24"/>
          <w:szCs w:val="24"/>
          <w:lang w:val="en-GB"/>
        </w:rPr>
        <w:t>29</w:t>
      </w:r>
      <w:r w:rsidRPr="00567F50">
        <w:rPr>
          <w:rFonts w:ascii="仿宋" w:eastAsia="仿宋" w:hAnsi="仿宋"/>
          <w:sz w:val="24"/>
          <w:szCs w:val="24"/>
          <w:lang w:val="en-GB"/>
        </w:rPr>
        <w:t>,</w:t>
      </w:r>
      <w:r>
        <w:rPr>
          <w:rFonts w:ascii="仿宋" w:eastAsia="仿宋" w:hAnsi="仿宋" w:hint="eastAsia"/>
          <w:sz w:val="24"/>
          <w:szCs w:val="24"/>
          <w:lang w:val="en-GB"/>
        </w:rPr>
        <w:t>714</w:t>
      </w:r>
      <w:r w:rsidRPr="00567F50">
        <w:rPr>
          <w:rFonts w:ascii="仿宋" w:eastAsia="仿宋" w:hAnsi="仿宋"/>
          <w:sz w:val="24"/>
          <w:szCs w:val="24"/>
          <w:lang w:val="en-GB"/>
        </w:rPr>
        <w:t>.</w:t>
      </w:r>
      <w:r>
        <w:rPr>
          <w:rFonts w:ascii="仿宋" w:eastAsia="仿宋" w:hAnsi="仿宋" w:hint="eastAsia"/>
          <w:sz w:val="24"/>
          <w:szCs w:val="24"/>
          <w:lang w:val="en-GB"/>
        </w:rPr>
        <w:t>68</w:t>
      </w:r>
      <w:r w:rsidRPr="00567F50">
        <w:rPr>
          <w:rFonts w:ascii="仿宋" w:eastAsia="仿宋" w:hAnsi="仿宋" w:hint="eastAsia"/>
          <w:sz w:val="24"/>
          <w:szCs w:val="24"/>
          <w:lang w:val="en-GB"/>
        </w:rPr>
        <w:t>亿元，</w:t>
      </w:r>
      <w:r>
        <w:rPr>
          <w:rFonts w:ascii="仿宋" w:eastAsia="仿宋" w:hAnsi="仿宋" w:hint="eastAsia"/>
          <w:sz w:val="24"/>
          <w:szCs w:val="24"/>
          <w:lang w:val="en-GB"/>
        </w:rPr>
        <w:t>与</w:t>
      </w:r>
      <w:r w:rsidRPr="00567F50">
        <w:rPr>
          <w:rFonts w:ascii="仿宋" w:eastAsia="仿宋" w:hAnsi="仿宋" w:hint="eastAsia"/>
          <w:sz w:val="24"/>
          <w:szCs w:val="24"/>
          <w:lang w:val="en-GB"/>
        </w:rPr>
        <w:t>上周</w:t>
      </w:r>
      <w:r>
        <w:rPr>
          <w:rFonts w:ascii="仿宋" w:eastAsia="仿宋" w:hAnsi="仿宋" w:hint="eastAsia"/>
          <w:sz w:val="24"/>
          <w:szCs w:val="24"/>
          <w:lang w:val="en-GB"/>
        </w:rPr>
        <w:t>相比大幅上扬</w:t>
      </w:r>
      <w:r w:rsidRPr="00567F50">
        <w:rPr>
          <w:rFonts w:ascii="仿宋" w:eastAsia="仿宋" w:hAnsi="仿宋" w:hint="eastAsia"/>
          <w:sz w:val="24"/>
          <w:szCs w:val="24"/>
          <w:lang w:val="en-GB"/>
        </w:rPr>
        <w:t>。</w:t>
      </w:r>
      <w:r>
        <w:rPr>
          <w:rFonts w:ascii="仿宋" w:eastAsia="仿宋" w:hAnsi="仿宋" w:hint="eastAsia"/>
          <w:sz w:val="24"/>
          <w:szCs w:val="24"/>
          <w:lang w:val="en-GB"/>
        </w:rPr>
        <w:t>所有行业普涨，非银金融、银行、休闲服务</w:t>
      </w:r>
      <w:r w:rsidRPr="00567F50">
        <w:rPr>
          <w:rFonts w:ascii="仿宋" w:eastAsia="仿宋" w:hAnsi="仿宋" w:hint="eastAsia"/>
          <w:sz w:val="24"/>
          <w:szCs w:val="24"/>
          <w:lang w:val="en-GB"/>
        </w:rPr>
        <w:t>行业涨幅最大，涨幅分别为</w:t>
      </w:r>
      <w:r>
        <w:rPr>
          <w:rFonts w:ascii="仿宋" w:eastAsia="仿宋" w:hAnsi="仿宋" w:hint="eastAsia"/>
          <w:sz w:val="24"/>
          <w:szCs w:val="24"/>
          <w:lang w:val="en-GB"/>
        </w:rPr>
        <w:t>19.94</w:t>
      </w:r>
      <w:r w:rsidRPr="00567F50">
        <w:rPr>
          <w:rFonts w:ascii="仿宋" w:eastAsia="仿宋" w:hAnsi="仿宋" w:hint="eastAsia"/>
          <w:sz w:val="24"/>
          <w:szCs w:val="24"/>
          <w:lang w:val="en-GB"/>
        </w:rPr>
        <w:t>%、</w:t>
      </w:r>
      <w:r>
        <w:rPr>
          <w:rFonts w:ascii="仿宋" w:eastAsia="仿宋" w:hAnsi="仿宋" w:hint="eastAsia"/>
          <w:sz w:val="24"/>
          <w:szCs w:val="24"/>
          <w:lang w:val="en-GB"/>
        </w:rPr>
        <w:t>12.74</w:t>
      </w:r>
      <w:r w:rsidRPr="00567F50">
        <w:rPr>
          <w:rFonts w:ascii="仿宋" w:eastAsia="仿宋" w:hAnsi="仿宋" w:hint="eastAsia"/>
          <w:sz w:val="24"/>
          <w:szCs w:val="24"/>
          <w:lang w:val="en-GB"/>
        </w:rPr>
        <w:t>%、</w:t>
      </w:r>
      <w:r>
        <w:rPr>
          <w:rFonts w:ascii="仿宋" w:eastAsia="仿宋" w:hAnsi="仿宋" w:hint="eastAsia"/>
          <w:sz w:val="24"/>
          <w:szCs w:val="24"/>
          <w:lang w:val="en-GB"/>
        </w:rPr>
        <w:t>12.30</w:t>
      </w:r>
      <w:r w:rsidRPr="00567F50">
        <w:rPr>
          <w:rFonts w:ascii="仿宋" w:eastAsia="仿宋" w:hAnsi="仿宋" w:hint="eastAsia"/>
          <w:sz w:val="24"/>
          <w:szCs w:val="24"/>
          <w:lang w:val="en-GB"/>
        </w:rPr>
        <w:t>%</w:t>
      </w:r>
      <w:r>
        <w:rPr>
          <w:rFonts w:ascii="仿宋" w:eastAsia="仿宋" w:hAnsi="仿宋" w:hint="eastAsia"/>
          <w:sz w:val="24"/>
          <w:szCs w:val="24"/>
          <w:lang w:val="en-GB"/>
        </w:rPr>
        <w:t>；医药生物、家用电器、食品饮料</w:t>
      </w:r>
      <w:r w:rsidRPr="00567F50">
        <w:rPr>
          <w:rFonts w:ascii="仿宋" w:eastAsia="仿宋" w:hAnsi="仿宋" w:hint="eastAsia"/>
          <w:sz w:val="24"/>
          <w:szCs w:val="24"/>
          <w:lang w:val="en-GB"/>
        </w:rPr>
        <w:t>业</w:t>
      </w:r>
      <w:r>
        <w:rPr>
          <w:rFonts w:ascii="仿宋" w:eastAsia="仿宋" w:hAnsi="仿宋" w:hint="eastAsia"/>
          <w:sz w:val="24"/>
          <w:szCs w:val="24"/>
          <w:lang w:val="en-GB"/>
        </w:rPr>
        <w:t>涨幅最小</w:t>
      </w:r>
      <w:r w:rsidRPr="00567F50">
        <w:rPr>
          <w:rFonts w:ascii="仿宋" w:eastAsia="仿宋" w:hAnsi="仿宋" w:hint="eastAsia"/>
          <w:sz w:val="24"/>
          <w:szCs w:val="24"/>
          <w:lang w:val="en-GB"/>
        </w:rPr>
        <w:t>，</w:t>
      </w:r>
      <w:r>
        <w:rPr>
          <w:rFonts w:ascii="仿宋" w:eastAsia="仿宋" w:hAnsi="仿宋" w:hint="eastAsia"/>
          <w:sz w:val="24"/>
          <w:szCs w:val="24"/>
          <w:lang w:val="en-GB"/>
        </w:rPr>
        <w:t>跌</w:t>
      </w:r>
      <w:r w:rsidRPr="00567F50">
        <w:rPr>
          <w:rFonts w:ascii="仿宋" w:eastAsia="仿宋" w:hAnsi="仿宋" w:hint="eastAsia"/>
          <w:sz w:val="24"/>
          <w:szCs w:val="24"/>
          <w:lang w:val="en-GB"/>
        </w:rPr>
        <w:t>幅分别为</w:t>
      </w:r>
      <w:r>
        <w:rPr>
          <w:rFonts w:ascii="仿宋" w:eastAsia="仿宋" w:hAnsi="仿宋" w:hint="eastAsia"/>
          <w:sz w:val="24"/>
          <w:szCs w:val="24"/>
          <w:lang w:val="en-GB"/>
        </w:rPr>
        <w:t>2.05</w:t>
      </w:r>
      <w:r w:rsidRPr="00567F50">
        <w:rPr>
          <w:rFonts w:ascii="仿宋" w:eastAsia="仿宋" w:hAnsi="仿宋" w:hint="eastAsia"/>
          <w:sz w:val="24"/>
          <w:szCs w:val="24"/>
          <w:lang w:val="en-GB"/>
        </w:rPr>
        <w:t>%、</w:t>
      </w:r>
      <w:r>
        <w:rPr>
          <w:rFonts w:ascii="仿宋" w:eastAsia="仿宋" w:hAnsi="仿宋" w:hint="eastAsia"/>
          <w:sz w:val="24"/>
          <w:szCs w:val="24"/>
          <w:lang w:val="en-GB"/>
        </w:rPr>
        <w:t>1.93</w:t>
      </w:r>
      <w:r w:rsidRPr="00567F50">
        <w:rPr>
          <w:rFonts w:ascii="仿宋" w:eastAsia="仿宋" w:hAnsi="仿宋" w:hint="eastAsia"/>
          <w:sz w:val="24"/>
          <w:szCs w:val="24"/>
          <w:lang w:val="en-GB"/>
        </w:rPr>
        <w:t>%、</w:t>
      </w:r>
      <w:r>
        <w:rPr>
          <w:rFonts w:ascii="仿宋" w:eastAsia="仿宋" w:hAnsi="仿宋" w:hint="eastAsia"/>
          <w:sz w:val="24"/>
          <w:szCs w:val="24"/>
          <w:lang w:val="en-GB"/>
        </w:rPr>
        <w:t>1.86</w:t>
      </w:r>
      <w:r w:rsidRPr="00567F50">
        <w:rPr>
          <w:rFonts w:ascii="仿宋" w:eastAsia="仿宋" w:hAnsi="仿宋" w:hint="eastAsia"/>
          <w:sz w:val="24"/>
          <w:szCs w:val="24"/>
          <w:lang w:val="en-GB"/>
        </w:rPr>
        <w:t>%</w:t>
      </w:r>
      <w:r>
        <w:rPr>
          <w:rFonts w:ascii="仿宋" w:eastAsia="仿宋" w:hAnsi="仿宋" w:hint="eastAsia"/>
          <w:sz w:val="24"/>
          <w:szCs w:val="24"/>
          <w:lang w:val="en-GB"/>
        </w:rPr>
        <w:t>。</w:t>
      </w:r>
      <w:r w:rsidRPr="00567F50">
        <w:rPr>
          <w:rFonts w:ascii="仿宋" w:eastAsia="仿宋" w:hAnsi="仿宋" w:hint="eastAsia"/>
          <w:sz w:val="24"/>
          <w:szCs w:val="24"/>
          <w:lang w:val="en-GB"/>
        </w:rPr>
        <w:t>从行业换手率来看，</w:t>
      </w:r>
      <w:r>
        <w:rPr>
          <w:rFonts w:ascii="仿宋" w:eastAsia="仿宋" w:hAnsi="仿宋" w:hint="eastAsia"/>
          <w:sz w:val="24"/>
          <w:szCs w:val="24"/>
          <w:lang w:val="en-GB"/>
        </w:rPr>
        <w:t>休闲服务、综合</w:t>
      </w:r>
      <w:r w:rsidRPr="00567F50">
        <w:rPr>
          <w:rFonts w:ascii="仿宋" w:eastAsia="仿宋" w:hAnsi="仿宋" w:hint="eastAsia"/>
          <w:sz w:val="24"/>
          <w:szCs w:val="24"/>
          <w:lang w:val="en-GB"/>
        </w:rPr>
        <w:t>的换手率最大，换手率达</w:t>
      </w:r>
      <w:r>
        <w:rPr>
          <w:rFonts w:ascii="仿宋" w:eastAsia="仿宋" w:hAnsi="仿宋" w:hint="eastAsia"/>
          <w:sz w:val="24"/>
          <w:szCs w:val="24"/>
          <w:lang w:val="en-GB"/>
        </w:rPr>
        <w:t>19.55</w:t>
      </w:r>
      <w:r w:rsidRPr="00567F50">
        <w:rPr>
          <w:rFonts w:ascii="仿宋" w:eastAsia="仿宋" w:hAnsi="仿宋"/>
          <w:sz w:val="24"/>
          <w:szCs w:val="24"/>
          <w:lang w:val="en-GB"/>
        </w:rPr>
        <w:t>%</w:t>
      </w:r>
      <w:r w:rsidRPr="00567F50">
        <w:rPr>
          <w:rFonts w:ascii="仿宋" w:eastAsia="仿宋" w:hAnsi="仿宋" w:hint="eastAsia"/>
          <w:sz w:val="24"/>
          <w:szCs w:val="24"/>
          <w:lang w:val="en-GB"/>
        </w:rPr>
        <w:t>、</w:t>
      </w:r>
      <w:r>
        <w:rPr>
          <w:rFonts w:ascii="仿宋" w:eastAsia="仿宋" w:hAnsi="仿宋" w:hint="eastAsia"/>
          <w:sz w:val="24"/>
          <w:szCs w:val="24"/>
          <w:lang w:val="en-GB"/>
        </w:rPr>
        <w:t>18.34</w:t>
      </w:r>
      <w:r w:rsidRPr="00567F50">
        <w:rPr>
          <w:rFonts w:ascii="仿宋" w:eastAsia="仿宋" w:hAnsi="仿宋" w:hint="eastAsia"/>
          <w:sz w:val="24"/>
          <w:szCs w:val="24"/>
          <w:lang w:val="en-GB"/>
        </w:rPr>
        <w:t>%；从风格特征来看，</w:t>
      </w:r>
      <w:r>
        <w:rPr>
          <w:rFonts w:ascii="仿宋" w:eastAsia="仿宋" w:hAnsi="仿宋" w:hint="eastAsia"/>
          <w:sz w:val="24"/>
          <w:szCs w:val="24"/>
          <w:lang w:val="en-GB"/>
        </w:rPr>
        <w:t>低</w:t>
      </w:r>
      <w:proofErr w:type="gramStart"/>
      <w:r>
        <w:rPr>
          <w:rFonts w:ascii="仿宋" w:eastAsia="仿宋" w:hAnsi="仿宋" w:hint="eastAsia"/>
          <w:sz w:val="24"/>
          <w:szCs w:val="24"/>
          <w:lang w:val="en-GB"/>
        </w:rPr>
        <w:t>市净率</w:t>
      </w:r>
      <w:r w:rsidRPr="00567F50">
        <w:rPr>
          <w:rFonts w:ascii="仿宋" w:eastAsia="仿宋" w:hAnsi="仿宋" w:hint="eastAsia"/>
          <w:sz w:val="24"/>
          <w:szCs w:val="24"/>
          <w:lang w:val="en-GB"/>
        </w:rPr>
        <w:t>指数</w:t>
      </w:r>
      <w:proofErr w:type="gramEnd"/>
      <w:r>
        <w:rPr>
          <w:rFonts w:ascii="仿宋" w:eastAsia="仿宋" w:hAnsi="仿宋" w:hint="eastAsia"/>
          <w:sz w:val="24"/>
          <w:szCs w:val="24"/>
          <w:lang w:val="en-GB"/>
        </w:rPr>
        <w:t>涨</w:t>
      </w:r>
      <w:r w:rsidRPr="00567F50">
        <w:rPr>
          <w:rFonts w:ascii="仿宋" w:eastAsia="仿宋" w:hAnsi="仿宋" w:hint="eastAsia"/>
          <w:sz w:val="24"/>
          <w:szCs w:val="24"/>
          <w:lang w:val="en-GB"/>
        </w:rPr>
        <w:t>幅最</w:t>
      </w:r>
      <w:r>
        <w:rPr>
          <w:rFonts w:ascii="仿宋" w:eastAsia="仿宋" w:hAnsi="仿宋" w:hint="eastAsia"/>
          <w:sz w:val="24"/>
          <w:szCs w:val="24"/>
          <w:lang w:val="en-GB"/>
        </w:rPr>
        <w:t>大</w:t>
      </w:r>
      <w:r w:rsidRPr="00567F50">
        <w:rPr>
          <w:rFonts w:ascii="仿宋" w:eastAsia="仿宋" w:hAnsi="仿宋" w:hint="eastAsia"/>
          <w:sz w:val="24"/>
          <w:szCs w:val="24"/>
          <w:lang w:val="en-GB"/>
        </w:rPr>
        <w:t>，</w:t>
      </w:r>
      <w:r>
        <w:rPr>
          <w:rFonts w:ascii="仿宋" w:eastAsia="仿宋" w:hAnsi="仿宋" w:hint="eastAsia"/>
          <w:sz w:val="24"/>
          <w:szCs w:val="24"/>
          <w:lang w:val="en-GB"/>
        </w:rPr>
        <w:t>涨</w:t>
      </w:r>
      <w:r w:rsidRPr="00567F50">
        <w:rPr>
          <w:rFonts w:ascii="仿宋" w:eastAsia="仿宋" w:hAnsi="仿宋" w:hint="eastAsia"/>
          <w:sz w:val="24"/>
          <w:szCs w:val="24"/>
          <w:lang w:val="en-GB"/>
        </w:rPr>
        <w:t>幅为</w:t>
      </w:r>
      <w:r>
        <w:rPr>
          <w:rFonts w:ascii="仿宋" w:eastAsia="仿宋" w:hAnsi="仿宋" w:hint="eastAsia"/>
          <w:sz w:val="24"/>
          <w:szCs w:val="24"/>
          <w:lang w:val="en-GB"/>
        </w:rPr>
        <w:t>10.37</w:t>
      </w:r>
      <w:r w:rsidRPr="00567F50">
        <w:rPr>
          <w:rFonts w:ascii="仿宋" w:eastAsia="仿宋" w:hAnsi="仿宋" w:hint="eastAsia"/>
          <w:sz w:val="24"/>
          <w:szCs w:val="24"/>
          <w:lang w:val="en-GB"/>
        </w:rPr>
        <w:t>%，</w:t>
      </w:r>
      <w:r>
        <w:rPr>
          <w:rFonts w:ascii="仿宋" w:eastAsia="仿宋" w:hAnsi="仿宋" w:hint="eastAsia"/>
          <w:sz w:val="24"/>
          <w:szCs w:val="24"/>
          <w:lang w:val="en-GB"/>
        </w:rPr>
        <w:t>高</w:t>
      </w:r>
      <w:proofErr w:type="gramStart"/>
      <w:r>
        <w:rPr>
          <w:rFonts w:ascii="仿宋" w:eastAsia="仿宋" w:hAnsi="仿宋" w:hint="eastAsia"/>
          <w:sz w:val="24"/>
          <w:szCs w:val="24"/>
          <w:lang w:val="en-GB"/>
        </w:rPr>
        <w:t>市净率</w:t>
      </w:r>
      <w:r w:rsidRPr="00567F50">
        <w:rPr>
          <w:rFonts w:ascii="仿宋" w:eastAsia="仿宋" w:hAnsi="仿宋" w:hint="eastAsia"/>
          <w:sz w:val="24"/>
          <w:szCs w:val="24"/>
          <w:lang w:val="en-GB"/>
        </w:rPr>
        <w:t>指数</w:t>
      </w:r>
      <w:proofErr w:type="gramEnd"/>
      <w:r>
        <w:rPr>
          <w:rFonts w:ascii="仿宋" w:eastAsia="仿宋" w:hAnsi="仿宋" w:hint="eastAsia"/>
          <w:sz w:val="24"/>
          <w:szCs w:val="24"/>
          <w:lang w:val="en-GB"/>
        </w:rPr>
        <w:t>涨</w:t>
      </w:r>
      <w:r w:rsidRPr="00567F50">
        <w:rPr>
          <w:rFonts w:ascii="仿宋" w:eastAsia="仿宋" w:hAnsi="仿宋" w:hint="eastAsia"/>
          <w:sz w:val="24"/>
          <w:szCs w:val="24"/>
          <w:lang w:val="en-GB"/>
        </w:rPr>
        <w:t>幅最</w:t>
      </w:r>
      <w:r>
        <w:rPr>
          <w:rFonts w:ascii="仿宋" w:eastAsia="仿宋" w:hAnsi="仿宋" w:hint="eastAsia"/>
          <w:sz w:val="24"/>
          <w:szCs w:val="24"/>
          <w:lang w:val="en-GB"/>
        </w:rPr>
        <w:t>小</w:t>
      </w:r>
      <w:r w:rsidRPr="00567F50">
        <w:rPr>
          <w:rFonts w:ascii="仿宋" w:eastAsia="仿宋" w:hAnsi="仿宋" w:hint="eastAsia"/>
          <w:sz w:val="24"/>
          <w:szCs w:val="24"/>
          <w:lang w:val="en-GB"/>
        </w:rPr>
        <w:t>，</w:t>
      </w:r>
      <w:r>
        <w:rPr>
          <w:rFonts w:ascii="仿宋" w:eastAsia="仿宋" w:hAnsi="仿宋" w:hint="eastAsia"/>
          <w:sz w:val="24"/>
          <w:szCs w:val="24"/>
          <w:lang w:val="en-GB"/>
        </w:rPr>
        <w:t>涨</w:t>
      </w:r>
      <w:r w:rsidRPr="00567F50">
        <w:rPr>
          <w:rFonts w:ascii="仿宋" w:eastAsia="仿宋" w:hAnsi="仿宋" w:hint="eastAsia"/>
          <w:sz w:val="24"/>
          <w:szCs w:val="24"/>
          <w:lang w:val="en-GB"/>
        </w:rPr>
        <w:t>幅为</w:t>
      </w:r>
      <w:r>
        <w:rPr>
          <w:rFonts w:ascii="仿宋" w:eastAsia="仿宋" w:hAnsi="仿宋" w:hint="eastAsia"/>
          <w:sz w:val="24"/>
          <w:szCs w:val="24"/>
          <w:lang w:val="en-GB"/>
        </w:rPr>
        <w:t>3.66</w:t>
      </w:r>
      <w:r w:rsidRPr="00567F50">
        <w:rPr>
          <w:rFonts w:ascii="仿宋" w:eastAsia="仿宋" w:hAnsi="仿宋" w:hint="eastAsia"/>
          <w:sz w:val="24"/>
          <w:szCs w:val="24"/>
          <w:lang w:val="en-GB"/>
        </w:rPr>
        <w:t>%。</w:t>
      </w:r>
    </w:p>
    <w:p w:rsidR="00CE0E30" w:rsidRPr="00CD7117" w:rsidRDefault="00CE0E30" w:rsidP="000E09A8">
      <w:pPr>
        <w:spacing w:after="240" w:line="300" w:lineRule="auto"/>
        <w:ind w:leftChars="1080" w:left="2268" w:rightChars="471" w:right="989"/>
        <w:jc w:val="left"/>
        <w:rPr>
          <w:rFonts w:ascii="仿宋" w:eastAsia="仿宋" w:hAnsi="仿宋"/>
          <w:sz w:val="24"/>
          <w:szCs w:val="24"/>
          <w:lang w:val="en-GB"/>
        </w:rPr>
      </w:pPr>
    </w:p>
    <w:p w:rsidR="00EA160E" w:rsidRPr="00B37D42" w:rsidRDefault="00EA160E" w:rsidP="000E09A8">
      <w:pPr>
        <w:spacing w:after="240" w:line="300" w:lineRule="auto"/>
        <w:ind w:leftChars="1080" w:left="2268" w:rightChars="471" w:right="989"/>
        <w:jc w:val="left"/>
        <w:rPr>
          <w:rFonts w:ascii="仿宋" w:eastAsia="仿宋" w:hAnsi="仿宋"/>
          <w:sz w:val="24"/>
          <w:szCs w:val="24"/>
          <w:lang w:val="en-GB"/>
        </w:rPr>
      </w:pPr>
    </w:p>
    <w:p w:rsidR="00211D6C" w:rsidRPr="00567F50" w:rsidRDefault="00211D6C" w:rsidP="00EC1CD8">
      <w:pPr>
        <w:spacing w:after="240" w:line="300" w:lineRule="auto"/>
        <w:ind w:rightChars="471" w:right="989"/>
        <w:jc w:val="left"/>
        <w:rPr>
          <w:rFonts w:ascii="仿宋" w:eastAsia="仿宋" w:hAnsi="仿宋"/>
          <w:sz w:val="24"/>
          <w:szCs w:val="24"/>
        </w:rPr>
      </w:pPr>
    </w:p>
    <w:p w:rsidR="000144FB" w:rsidRDefault="000144FB" w:rsidP="00B4206A">
      <w:pPr>
        <w:adjustRightInd w:val="0"/>
        <w:snapToGrid w:val="0"/>
        <w:spacing w:beforeLines="50" w:afterLines="50" w:line="300" w:lineRule="auto"/>
        <w:ind w:leftChars="1080" w:left="2268" w:rightChars="471" w:right="989"/>
        <w:jc w:val="left"/>
        <w:rPr>
          <w:rFonts w:ascii="仿宋" w:eastAsia="仿宋" w:hAnsi="仿宋" w:hint="eastAsia"/>
          <w:b/>
          <w:color w:val="082F6B"/>
          <w:sz w:val="44"/>
          <w:szCs w:val="44"/>
        </w:rPr>
      </w:pPr>
      <w:r w:rsidRPr="000144FB">
        <w:rPr>
          <w:rFonts w:ascii="仿宋" w:eastAsia="仿宋" w:hAnsi="仿宋" w:hint="eastAsia"/>
          <w:b/>
          <w:color w:val="082F6B"/>
          <w:sz w:val="44"/>
          <w:szCs w:val="44"/>
        </w:rPr>
        <w:t>夕</w:t>
      </w:r>
      <w:proofErr w:type="gramStart"/>
      <w:r w:rsidRPr="000144FB">
        <w:rPr>
          <w:rFonts w:ascii="仿宋" w:eastAsia="仿宋" w:hAnsi="仿宋" w:hint="eastAsia"/>
          <w:b/>
          <w:color w:val="082F6B"/>
          <w:sz w:val="44"/>
          <w:szCs w:val="44"/>
        </w:rPr>
        <w:t>惕</w:t>
      </w:r>
      <w:proofErr w:type="gramEnd"/>
      <w:r w:rsidRPr="000144FB">
        <w:rPr>
          <w:rFonts w:ascii="仿宋" w:eastAsia="仿宋" w:hAnsi="仿宋" w:hint="eastAsia"/>
          <w:b/>
          <w:color w:val="082F6B"/>
          <w:sz w:val="44"/>
          <w:szCs w:val="44"/>
        </w:rPr>
        <w:t>若厉，化债券投资阿喀</w:t>
      </w:r>
      <w:proofErr w:type="gramStart"/>
      <w:r w:rsidRPr="000144FB">
        <w:rPr>
          <w:rFonts w:ascii="仿宋" w:eastAsia="仿宋" w:hAnsi="仿宋" w:hint="eastAsia"/>
          <w:b/>
          <w:color w:val="082F6B"/>
          <w:sz w:val="44"/>
          <w:szCs w:val="44"/>
        </w:rPr>
        <w:t>琉</w:t>
      </w:r>
      <w:proofErr w:type="gramEnd"/>
      <w:r w:rsidRPr="000144FB">
        <w:rPr>
          <w:rFonts w:ascii="仿宋" w:eastAsia="仿宋" w:hAnsi="仿宋" w:hint="eastAsia"/>
          <w:b/>
          <w:color w:val="082F6B"/>
          <w:sz w:val="44"/>
          <w:szCs w:val="44"/>
        </w:rPr>
        <w:t>斯之踵于无形</w:t>
      </w:r>
    </w:p>
    <w:p w:rsidR="00D21E6F" w:rsidRPr="00335227" w:rsidRDefault="004C79B8" w:rsidP="00B4206A">
      <w:pPr>
        <w:adjustRightInd w:val="0"/>
        <w:snapToGrid w:val="0"/>
        <w:spacing w:beforeLines="50" w:afterLines="50" w:line="300" w:lineRule="auto"/>
        <w:ind w:leftChars="1080" w:left="2268" w:rightChars="471" w:right="989"/>
        <w:jc w:val="left"/>
        <w:rPr>
          <w:rFonts w:ascii="仿宋" w:eastAsia="仿宋" w:hAnsi="仿宋"/>
          <w:b/>
          <w:color w:val="0088CC"/>
          <w:sz w:val="24"/>
          <w:szCs w:val="24"/>
        </w:rPr>
      </w:pPr>
      <w:r w:rsidRPr="00567F50">
        <w:rPr>
          <w:rFonts w:ascii="仿宋" w:eastAsia="仿宋" w:hAnsi="仿宋" w:hint="eastAsia"/>
          <w:b/>
          <w:color w:val="0088CC"/>
          <w:sz w:val="24"/>
          <w:szCs w:val="24"/>
        </w:rPr>
        <w:t>交银</w:t>
      </w:r>
      <w:r w:rsidR="00E61DD9">
        <w:rPr>
          <w:rFonts w:ascii="仿宋" w:eastAsia="仿宋" w:hAnsi="仿宋" w:hint="eastAsia"/>
          <w:b/>
          <w:color w:val="0088CC"/>
          <w:sz w:val="24"/>
          <w:szCs w:val="24"/>
        </w:rPr>
        <w:t>施罗德</w:t>
      </w:r>
      <w:r w:rsidR="00F03AEF">
        <w:rPr>
          <w:rFonts w:ascii="仿宋" w:eastAsia="仿宋" w:hAnsi="仿宋" w:hint="eastAsia"/>
          <w:b/>
          <w:color w:val="0088CC"/>
          <w:sz w:val="24"/>
          <w:szCs w:val="24"/>
        </w:rPr>
        <w:t>债券</w:t>
      </w:r>
      <w:r w:rsidR="00E61DD9">
        <w:rPr>
          <w:rFonts w:ascii="仿宋" w:eastAsia="仿宋" w:hAnsi="仿宋" w:hint="eastAsia"/>
          <w:b/>
          <w:color w:val="0088CC"/>
          <w:sz w:val="24"/>
          <w:szCs w:val="24"/>
        </w:rPr>
        <w:t>分析师</w:t>
      </w:r>
      <w:r w:rsidR="00F03AEF">
        <w:rPr>
          <w:rFonts w:ascii="仿宋" w:eastAsia="仿宋" w:hAnsi="仿宋" w:hint="eastAsia"/>
          <w:b/>
          <w:color w:val="0088CC"/>
          <w:sz w:val="24"/>
          <w:szCs w:val="24"/>
        </w:rPr>
        <w:t>邓睿</w:t>
      </w:r>
    </w:p>
    <w:p w:rsidR="00977A1A" w:rsidRPr="00977A1A" w:rsidRDefault="00977A1A" w:rsidP="00977A1A">
      <w:pPr>
        <w:spacing w:before="240" w:line="324" w:lineRule="auto"/>
        <w:ind w:leftChars="1080" w:left="2268" w:rightChars="471" w:right="989"/>
        <w:jc w:val="left"/>
        <w:rPr>
          <w:rFonts w:ascii="仿宋" w:eastAsia="仿宋" w:hAnsi="仿宋"/>
          <w:i/>
          <w:sz w:val="24"/>
          <w:szCs w:val="24"/>
        </w:rPr>
      </w:pPr>
      <w:r w:rsidRPr="00977A1A">
        <w:rPr>
          <w:rFonts w:ascii="仿宋" w:eastAsia="仿宋" w:hAnsi="仿宋" w:hint="eastAsia"/>
          <w:i/>
          <w:sz w:val="24"/>
          <w:szCs w:val="24"/>
        </w:rPr>
        <w:t>君子终日乾</w:t>
      </w:r>
      <w:proofErr w:type="gramStart"/>
      <w:r w:rsidRPr="00977A1A">
        <w:rPr>
          <w:rFonts w:ascii="仿宋" w:eastAsia="仿宋" w:hAnsi="仿宋" w:hint="eastAsia"/>
          <w:i/>
          <w:sz w:val="24"/>
          <w:szCs w:val="24"/>
        </w:rPr>
        <w:t>乾</w:t>
      </w:r>
      <w:proofErr w:type="gramEnd"/>
      <w:r w:rsidRPr="00977A1A">
        <w:rPr>
          <w:rFonts w:ascii="仿宋" w:eastAsia="仿宋" w:hAnsi="仿宋" w:hint="eastAsia"/>
          <w:i/>
          <w:sz w:val="24"/>
          <w:szCs w:val="24"/>
        </w:rPr>
        <w:t>，夕</w:t>
      </w:r>
      <w:proofErr w:type="gramStart"/>
      <w:r w:rsidRPr="00977A1A">
        <w:rPr>
          <w:rFonts w:ascii="仿宋" w:eastAsia="仿宋" w:hAnsi="仿宋" w:hint="eastAsia"/>
          <w:i/>
          <w:sz w:val="24"/>
          <w:szCs w:val="24"/>
        </w:rPr>
        <w:t>惕</w:t>
      </w:r>
      <w:proofErr w:type="gramEnd"/>
      <w:r w:rsidRPr="00977A1A">
        <w:rPr>
          <w:rFonts w:ascii="仿宋" w:eastAsia="仿宋" w:hAnsi="仿宋" w:hint="eastAsia"/>
          <w:i/>
          <w:sz w:val="24"/>
          <w:szCs w:val="24"/>
        </w:rPr>
        <w:t>若，厉，无</w:t>
      </w:r>
      <w:proofErr w:type="gramStart"/>
      <w:r w:rsidRPr="00977A1A">
        <w:rPr>
          <w:rFonts w:ascii="仿宋" w:eastAsia="仿宋" w:hAnsi="仿宋" w:hint="eastAsia"/>
          <w:i/>
          <w:sz w:val="24"/>
          <w:szCs w:val="24"/>
        </w:rPr>
        <w:t>咎</w:t>
      </w:r>
      <w:proofErr w:type="gramEnd"/>
      <w:r w:rsidRPr="00977A1A">
        <w:rPr>
          <w:rFonts w:ascii="仿宋" w:eastAsia="仿宋" w:hAnsi="仿宋" w:hint="eastAsia"/>
          <w:i/>
          <w:sz w:val="24"/>
          <w:szCs w:val="24"/>
        </w:rPr>
        <w:t>。——《周易</w:t>
      </w:r>
      <w:r w:rsidRPr="00977A1A">
        <w:rPr>
          <w:rFonts w:ascii="宋体" w:hAnsi="宋体" w:cs="宋体" w:hint="eastAsia"/>
          <w:i/>
          <w:sz w:val="24"/>
          <w:szCs w:val="24"/>
        </w:rPr>
        <w:t>•</w:t>
      </w:r>
      <w:r w:rsidRPr="00977A1A">
        <w:rPr>
          <w:rFonts w:ascii="仿宋" w:eastAsia="仿宋" w:hAnsi="仿宋" w:cs="仿宋" w:hint="eastAsia"/>
          <w:i/>
          <w:sz w:val="24"/>
          <w:szCs w:val="24"/>
        </w:rPr>
        <w:t>乾》</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近日，英国《金融时报》援引三大国际评级机构之一的标准普尔观点称，中国约一半地方政府应当被给予“垃圾级”信用级别；此番言论的抛出时机，恰逢国务院43号文公布后引发市场对</w:t>
      </w:r>
      <w:proofErr w:type="gramStart"/>
      <w:r w:rsidRPr="00977A1A">
        <w:rPr>
          <w:rFonts w:ascii="仿宋" w:eastAsia="仿宋" w:hAnsi="仿宋" w:hint="eastAsia"/>
          <w:sz w:val="24"/>
          <w:szCs w:val="24"/>
        </w:rPr>
        <w:t>城投债兑付</w:t>
      </w:r>
      <w:proofErr w:type="gramEnd"/>
      <w:r w:rsidRPr="00977A1A">
        <w:rPr>
          <w:rFonts w:ascii="仿宋" w:eastAsia="仿宋" w:hAnsi="仿宋" w:hint="eastAsia"/>
          <w:sz w:val="24"/>
          <w:szCs w:val="24"/>
        </w:rPr>
        <w:t>风险担忧之际。然而，以2013年6月末审计结果计、中国地方政府债务率实际上无一超过国际警戒线，在此当且</w:t>
      </w:r>
      <w:proofErr w:type="gramStart"/>
      <w:r w:rsidRPr="00977A1A">
        <w:rPr>
          <w:rFonts w:ascii="仿宋" w:eastAsia="仿宋" w:hAnsi="仿宋" w:hint="eastAsia"/>
          <w:sz w:val="24"/>
          <w:szCs w:val="24"/>
        </w:rPr>
        <w:t>不论标普的</w:t>
      </w:r>
      <w:proofErr w:type="gramEnd"/>
      <w:r w:rsidRPr="00977A1A">
        <w:rPr>
          <w:rFonts w:ascii="仿宋" w:eastAsia="仿宋" w:hAnsi="仿宋" w:hint="eastAsia"/>
          <w:sz w:val="24"/>
          <w:szCs w:val="24"/>
        </w:rPr>
        <w:t>夸大其实；在事件已经发生且市场情绪飘忽不定之际抛出此番言论，</w:t>
      </w:r>
      <w:proofErr w:type="gramStart"/>
      <w:r w:rsidRPr="00977A1A">
        <w:rPr>
          <w:rFonts w:ascii="仿宋" w:eastAsia="仿宋" w:hAnsi="仿宋" w:hint="eastAsia"/>
          <w:sz w:val="24"/>
          <w:szCs w:val="24"/>
        </w:rPr>
        <w:t>标普再度</w:t>
      </w:r>
      <w:proofErr w:type="gramEnd"/>
      <w:r w:rsidRPr="00977A1A">
        <w:rPr>
          <w:rFonts w:ascii="仿宋" w:eastAsia="仿宋" w:hAnsi="仿宋" w:hint="eastAsia"/>
          <w:sz w:val="24"/>
          <w:szCs w:val="24"/>
        </w:rPr>
        <w:t>难以洗清其“事后诸葛亮”之嫌。事实上，六年前的</w:t>
      </w:r>
      <w:proofErr w:type="gramStart"/>
      <w:r w:rsidRPr="00977A1A">
        <w:rPr>
          <w:rFonts w:ascii="仿宋" w:eastAsia="仿宋" w:hAnsi="仿宋" w:hint="eastAsia"/>
          <w:sz w:val="24"/>
          <w:szCs w:val="24"/>
        </w:rPr>
        <w:t>次贷</w:t>
      </w:r>
      <w:proofErr w:type="gramEnd"/>
      <w:r w:rsidRPr="00977A1A">
        <w:rPr>
          <w:rFonts w:ascii="仿宋" w:eastAsia="仿宋" w:hAnsi="仿宋" w:hint="eastAsia"/>
          <w:sz w:val="24"/>
          <w:szCs w:val="24"/>
        </w:rPr>
        <w:t>危机及三年前</w:t>
      </w:r>
      <w:proofErr w:type="gramStart"/>
      <w:r w:rsidRPr="00977A1A">
        <w:rPr>
          <w:rFonts w:ascii="仿宋" w:eastAsia="仿宋" w:hAnsi="仿宋" w:hint="eastAsia"/>
          <w:sz w:val="24"/>
          <w:szCs w:val="24"/>
        </w:rPr>
        <w:t>的欧债危机</w:t>
      </w:r>
      <w:proofErr w:type="gramEnd"/>
      <w:r w:rsidRPr="00977A1A">
        <w:rPr>
          <w:rFonts w:ascii="仿宋" w:eastAsia="仿宋" w:hAnsi="仿宋" w:hint="eastAsia"/>
          <w:sz w:val="24"/>
          <w:szCs w:val="24"/>
        </w:rPr>
        <w:t>，国际三大评级机构早就扮演了如上事前“零预警”及事后“落井下石”的角色。</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无独有偶，中国评级机构普遍缺乏公信</w:t>
      </w:r>
      <w:proofErr w:type="gramStart"/>
      <w:r w:rsidRPr="00977A1A">
        <w:rPr>
          <w:rFonts w:ascii="仿宋" w:eastAsia="仿宋" w:hAnsi="仿宋" w:hint="eastAsia"/>
          <w:sz w:val="24"/>
          <w:szCs w:val="24"/>
        </w:rPr>
        <w:t>力早已</w:t>
      </w:r>
      <w:proofErr w:type="gramEnd"/>
      <w:r w:rsidRPr="00977A1A">
        <w:rPr>
          <w:rFonts w:ascii="仿宋" w:eastAsia="仿宋" w:hAnsi="仿宋" w:hint="eastAsia"/>
          <w:sz w:val="24"/>
          <w:szCs w:val="24"/>
        </w:rPr>
        <w:t>成为共识；仅2014年上半年就出现过多达50家政府平台企业评级上调的现象，这还是在中国经济增速明显回落的背景下完成的。评级结果的失效让债券投资者面临着尴尬局面：其一，评级虚高及区分度极低的现象十分严重，鹏元资信竟然对多达2/3以上存续主体给予了AA及以上评级；其二，现有评级报告“八股文”式的写作风格对投资者传递的关键信息十分有限，对于关系到潜在偿债风险的关键问题往往三缄其口、一笔带过。在宏观经济明显走弱、调结构、去产能的新形势下，企业财务表现普遍下滑、流动性普遍弱化，今年亦不断发生诸如</w:t>
      </w:r>
      <w:proofErr w:type="gramStart"/>
      <w:r w:rsidRPr="00977A1A">
        <w:rPr>
          <w:rFonts w:ascii="仿宋" w:eastAsia="仿宋" w:hAnsi="仿宋" w:hint="eastAsia"/>
          <w:sz w:val="24"/>
          <w:szCs w:val="24"/>
        </w:rPr>
        <w:t>洛</w:t>
      </w:r>
      <w:proofErr w:type="gramEnd"/>
      <w:r w:rsidRPr="00977A1A">
        <w:rPr>
          <w:rFonts w:ascii="仿宋" w:eastAsia="仿宋" w:hAnsi="仿宋" w:hint="eastAsia"/>
          <w:sz w:val="24"/>
          <w:szCs w:val="24"/>
        </w:rPr>
        <w:t>矿、超日、皖江物流等一系列黑天鹅事件，对于失去外部评级正确指引的中国债券投资者，信用风险很可能成为不可忽视的阿喀</w:t>
      </w:r>
      <w:proofErr w:type="gramStart"/>
      <w:r w:rsidRPr="00977A1A">
        <w:rPr>
          <w:rFonts w:ascii="仿宋" w:eastAsia="仿宋" w:hAnsi="仿宋" w:hint="eastAsia"/>
          <w:sz w:val="24"/>
          <w:szCs w:val="24"/>
        </w:rPr>
        <w:t>琉</w:t>
      </w:r>
      <w:proofErr w:type="gramEnd"/>
      <w:r w:rsidRPr="00977A1A">
        <w:rPr>
          <w:rFonts w:ascii="仿宋" w:eastAsia="仿宋" w:hAnsi="仿宋" w:hint="eastAsia"/>
          <w:sz w:val="24"/>
          <w:szCs w:val="24"/>
        </w:rPr>
        <w:t>斯之</w:t>
      </w:r>
      <w:proofErr w:type="gramStart"/>
      <w:r w:rsidRPr="00977A1A">
        <w:rPr>
          <w:rFonts w:ascii="仿宋" w:eastAsia="仿宋" w:hAnsi="仿宋" w:hint="eastAsia"/>
          <w:sz w:val="24"/>
          <w:szCs w:val="24"/>
        </w:rPr>
        <w:t>踵</w:t>
      </w:r>
      <w:proofErr w:type="gramEnd"/>
      <w:r w:rsidRPr="00977A1A">
        <w:rPr>
          <w:rFonts w:ascii="仿宋" w:eastAsia="仿宋" w:hAnsi="仿宋" w:hint="eastAsia"/>
          <w:sz w:val="24"/>
          <w:szCs w:val="24"/>
        </w:rPr>
        <w:t>。</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在此情况下，对于机构投资者而言，在失去外部评级“看门人”的指引作用后，扮演着内部信用风险“守门员”角色的信评体系及实践体系的信用研究员的作用显得尤为关键，以下几点想法或能为化解债市投资阿喀</w:t>
      </w:r>
      <w:proofErr w:type="gramStart"/>
      <w:r w:rsidRPr="00977A1A">
        <w:rPr>
          <w:rFonts w:ascii="仿宋" w:eastAsia="仿宋" w:hAnsi="仿宋" w:hint="eastAsia"/>
          <w:sz w:val="24"/>
          <w:szCs w:val="24"/>
        </w:rPr>
        <w:t>琉</w:t>
      </w:r>
      <w:proofErr w:type="gramEnd"/>
      <w:r w:rsidRPr="00977A1A">
        <w:rPr>
          <w:rFonts w:ascii="仿宋" w:eastAsia="仿宋" w:hAnsi="仿宋" w:hint="eastAsia"/>
          <w:sz w:val="24"/>
          <w:szCs w:val="24"/>
        </w:rPr>
        <w:t>斯之</w:t>
      </w:r>
      <w:proofErr w:type="gramStart"/>
      <w:r w:rsidRPr="00977A1A">
        <w:rPr>
          <w:rFonts w:ascii="仿宋" w:eastAsia="仿宋" w:hAnsi="仿宋" w:hint="eastAsia"/>
          <w:sz w:val="24"/>
          <w:szCs w:val="24"/>
        </w:rPr>
        <w:t>踵提供</w:t>
      </w:r>
      <w:proofErr w:type="gramEnd"/>
      <w:r w:rsidRPr="00977A1A">
        <w:rPr>
          <w:rFonts w:ascii="仿宋" w:eastAsia="仿宋" w:hAnsi="仿宋" w:hint="eastAsia"/>
          <w:sz w:val="24"/>
          <w:szCs w:val="24"/>
        </w:rPr>
        <w:t>些许思路。</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其一，摒弃评级理念中的所谓“艺术”思维。“评级既是科学也是艺术”的言论想必</w:t>
      </w:r>
      <w:r w:rsidRPr="00977A1A">
        <w:rPr>
          <w:rFonts w:ascii="仿宋" w:eastAsia="仿宋" w:hAnsi="仿宋" w:hint="eastAsia"/>
          <w:sz w:val="24"/>
          <w:szCs w:val="24"/>
        </w:rPr>
        <w:lastRenderedPageBreak/>
        <w:t>耳熟能详；诚然，信用评级体系中的方法与模型这一相对科学的元素已由国际评级公司实践百年之久，为扩大差别化竞争优势、分析师的主观经验判断能力既“评级艺术”往往成为评级公司的主要卖点之一。但是，笔者非常赞同中国人民大学吴晶妹教授在2011年接受《羊城晚报》时的一段讲话，“他们（指国际三大评级机构）一直将风险预测定位为艺术，不是科学，结果必然是经济形势好的时候预测全是正面的，反之则全部是负面的。”对于为投资服务的信用评审而言，摒弃冠冕堂皇的主观判断“艺术”思维显得更为关键，坚守信用风险偏好底线，杜绝侥幸心理，方能任风雨飘摇而岿然不动。</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其二，以史为鉴。《全唐文纪事》中记载着一段广为流传的警句，</w:t>
      </w:r>
      <w:proofErr w:type="gramStart"/>
      <w:r w:rsidRPr="00977A1A">
        <w:rPr>
          <w:rFonts w:ascii="仿宋" w:eastAsia="仿宋" w:hAnsi="仿宋" w:hint="eastAsia"/>
          <w:sz w:val="24"/>
          <w:szCs w:val="24"/>
        </w:rPr>
        <w:t>太宗谓</w:t>
      </w:r>
      <w:proofErr w:type="gramEnd"/>
      <w:r w:rsidRPr="00977A1A">
        <w:rPr>
          <w:rFonts w:ascii="仿宋" w:eastAsia="仿宋" w:hAnsi="仿宋" w:hint="eastAsia"/>
          <w:sz w:val="24"/>
          <w:szCs w:val="24"/>
        </w:rPr>
        <w:t>侍臣曰：“夫以铜为镜，可以正衣冠；以古为镜，可以知兴替；以人为镜，可以明得失。”我们或许失去了本应具备独立性的外部评级结果这面“人镜”，但依旧可以庆幸“古镜”的存在。以“山东海龙”之鉴警惕逆市激进投资风险，以“洛矿”事件</w:t>
      </w:r>
      <w:proofErr w:type="gramStart"/>
      <w:r w:rsidRPr="00977A1A">
        <w:rPr>
          <w:rFonts w:ascii="仿宋" w:eastAsia="仿宋" w:hAnsi="仿宋" w:hint="eastAsia"/>
          <w:sz w:val="24"/>
          <w:szCs w:val="24"/>
        </w:rPr>
        <w:t>重拾母公司</w:t>
      </w:r>
      <w:proofErr w:type="gramEnd"/>
      <w:r w:rsidRPr="00977A1A">
        <w:rPr>
          <w:rFonts w:ascii="仿宋" w:eastAsia="仿宋" w:hAnsi="仿宋" w:hint="eastAsia"/>
          <w:sz w:val="24"/>
          <w:szCs w:val="24"/>
        </w:rPr>
        <w:t>报表分析，以“华通路桥”之</w:t>
      </w:r>
      <w:proofErr w:type="gramStart"/>
      <w:r w:rsidRPr="00977A1A">
        <w:rPr>
          <w:rFonts w:ascii="仿宋" w:eastAsia="仿宋" w:hAnsi="仿宋" w:hint="eastAsia"/>
          <w:sz w:val="24"/>
          <w:szCs w:val="24"/>
        </w:rPr>
        <w:t>殇</w:t>
      </w:r>
      <w:proofErr w:type="gramEnd"/>
      <w:r w:rsidRPr="00977A1A">
        <w:rPr>
          <w:rFonts w:ascii="仿宋" w:eastAsia="仿宋" w:hAnsi="仿宋" w:hint="eastAsia"/>
          <w:sz w:val="24"/>
          <w:szCs w:val="24"/>
        </w:rPr>
        <w:t>摒弃“流动性支持”的微弱担保效力，以“超日”“华锐”之</w:t>
      </w:r>
      <w:proofErr w:type="gramStart"/>
      <w:r w:rsidRPr="00977A1A">
        <w:rPr>
          <w:rFonts w:ascii="仿宋" w:eastAsia="仿宋" w:hAnsi="仿宋" w:hint="eastAsia"/>
          <w:sz w:val="24"/>
          <w:szCs w:val="24"/>
        </w:rPr>
        <w:t>痛重视</w:t>
      </w:r>
      <w:proofErr w:type="gramEnd"/>
      <w:r w:rsidRPr="00977A1A">
        <w:rPr>
          <w:rFonts w:ascii="仿宋" w:eastAsia="仿宋" w:hAnsi="仿宋" w:hint="eastAsia"/>
          <w:sz w:val="24"/>
          <w:szCs w:val="24"/>
        </w:rPr>
        <w:t>现金流“先行”指标。通过对历史教训的总结，不断以“黑名单要素”形式充实已有评级体系。</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其三，苦心孤诣，紧密跟踪。如果说上述两条的意义在于事前风险防范，跟踪评级的意义则在于事后矫正错误。对于大部分发债主体而言，更新财务数据的最高频率仅限于季度，上市公司负面新闻也往往领先于公告，外部跟踪评级报告的时间则更晚。也许苦于中国公开市场融资企业一贯的信息披露谨慎性，及第三</w:t>
      </w:r>
      <w:proofErr w:type="gramStart"/>
      <w:r w:rsidRPr="00977A1A">
        <w:rPr>
          <w:rFonts w:ascii="仿宋" w:eastAsia="仿宋" w:hAnsi="仿宋" w:hint="eastAsia"/>
          <w:sz w:val="24"/>
          <w:szCs w:val="24"/>
        </w:rPr>
        <w:t>方行业</w:t>
      </w:r>
      <w:proofErr w:type="gramEnd"/>
      <w:r w:rsidRPr="00977A1A">
        <w:rPr>
          <w:rFonts w:ascii="仿宋" w:eastAsia="仿宋" w:hAnsi="仿宋" w:hint="eastAsia"/>
          <w:sz w:val="24"/>
          <w:szCs w:val="24"/>
        </w:rPr>
        <w:t>研究的结构性缺位，密切跟踪信用风险变迁的难度很大；但加强行业走势的研究，以建立数据库的形式发挥有限信息的想象空间，或能从逆境中窥得柳暗花明。</w:t>
      </w:r>
    </w:p>
    <w:p w:rsidR="00977A1A" w:rsidRPr="00977A1A" w:rsidRDefault="00977A1A" w:rsidP="00977A1A">
      <w:pPr>
        <w:spacing w:before="240" w:line="324" w:lineRule="auto"/>
        <w:ind w:leftChars="1080" w:left="2268" w:rightChars="471" w:right="989"/>
        <w:jc w:val="left"/>
        <w:rPr>
          <w:rFonts w:ascii="仿宋" w:eastAsia="仿宋" w:hAnsi="仿宋"/>
          <w:sz w:val="24"/>
          <w:szCs w:val="24"/>
        </w:rPr>
      </w:pPr>
      <w:r w:rsidRPr="00977A1A">
        <w:rPr>
          <w:rFonts w:ascii="仿宋" w:eastAsia="仿宋" w:hAnsi="仿宋" w:hint="eastAsia"/>
          <w:sz w:val="24"/>
          <w:szCs w:val="24"/>
        </w:rPr>
        <w:t>对于股票投资而言，投资标的错误或许还有斩仓出逃的机会；对于债券投资，信用风险的“踩雷”则意味着该笔债项本息的全部损失。因此，在缺乏外部支持的大环境下，精耕细作下的持之以恒，当是债券研究为投资服务的正确态度选择。</w:t>
      </w:r>
    </w:p>
    <w:p w:rsidR="00EA160E" w:rsidRPr="00977A1A" w:rsidRDefault="00977A1A" w:rsidP="00977A1A">
      <w:pPr>
        <w:spacing w:before="240" w:line="324" w:lineRule="auto"/>
        <w:ind w:leftChars="1080" w:left="2268" w:rightChars="471" w:right="989"/>
        <w:jc w:val="left"/>
        <w:rPr>
          <w:rFonts w:ascii="仿宋" w:eastAsia="仿宋" w:hAnsi="仿宋"/>
          <w:b/>
          <w:color w:val="082F6B"/>
          <w:sz w:val="44"/>
          <w:szCs w:val="44"/>
        </w:rPr>
      </w:pPr>
      <w:r w:rsidRPr="00977A1A">
        <w:rPr>
          <w:rFonts w:ascii="仿宋" w:eastAsia="仿宋" w:hAnsi="仿宋" w:hint="eastAsia"/>
          <w:sz w:val="24"/>
          <w:szCs w:val="24"/>
        </w:rPr>
        <w:t>路漫漫其修远兮，为化债券投资阿喀</w:t>
      </w:r>
      <w:proofErr w:type="gramStart"/>
      <w:r w:rsidRPr="00977A1A">
        <w:rPr>
          <w:rFonts w:ascii="仿宋" w:eastAsia="仿宋" w:hAnsi="仿宋" w:hint="eastAsia"/>
          <w:sz w:val="24"/>
          <w:szCs w:val="24"/>
        </w:rPr>
        <w:t>琉</w:t>
      </w:r>
      <w:proofErr w:type="gramEnd"/>
      <w:r w:rsidRPr="00977A1A">
        <w:rPr>
          <w:rFonts w:ascii="仿宋" w:eastAsia="仿宋" w:hAnsi="仿宋" w:hint="eastAsia"/>
          <w:sz w:val="24"/>
          <w:szCs w:val="24"/>
        </w:rPr>
        <w:t>斯之踵于无形，</w:t>
      </w:r>
      <w:proofErr w:type="gramStart"/>
      <w:r w:rsidRPr="00977A1A">
        <w:rPr>
          <w:rFonts w:ascii="仿宋" w:eastAsia="仿宋" w:hAnsi="仿宋" w:hint="eastAsia"/>
          <w:sz w:val="24"/>
          <w:szCs w:val="24"/>
        </w:rPr>
        <w:t>吾辈仍</w:t>
      </w:r>
      <w:proofErr w:type="gramEnd"/>
      <w:r w:rsidRPr="00977A1A">
        <w:rPr>
          <w:rFonts w:ascii="仿宋" w:eastAsia="仿宋" w:hAnsi="仿宋" w:hint="eastAsia"/>
          <w:sz w:val="24"/>
          <w:szCs w:val="24"/>
        </w:rPr>
        <w:t>将夕</w:t>
      </w:r>
      <w:proofErr w:type="gramStart"/>
      <w:r w:rsidRPr="00977A1A">
        <w:rPr>
          <w:rFonts w:ascii="仿宋" w:eastAsia="仿宋" w:hAnsi="仿宋" w:hint="eastAsia"/>
          <w:sz w:val="24"/>
          <w:szCs w:val="24"/>
        </w:rPr>
        <w:t>惕</w:t>
      </w:r>
      <w:proofErr w:type="gramEnd"/>
      <w:r w:rsidRPr="00977A1A">
        <w:rPr>
          <w:rFonts w:ascii="仿宋" w:eastAsia="仿宋" w:hAnsi="仿宋" w:hint="eastAsia"/>
          <w:sz w:val="24"/>
          <w:szCs w:val="24"/>
        </w:rPr>
        <w:t>若厉，上下而求索。</w:t>
      </w:r>
    </w:p>
    <w:p w:rsidR="00B7035E" w:rsidRPr="00567F50" w:rsidRDefault="00B7035E" w:rsidP="00B7035E">
      <w:pPr>
        <w:spacing w:before="240" w:line="324" w:lineRule="auto"/>
        <w:ind w:leftChars="1080" w:left="2268" w:rightChars="471" w:right="989"/>
        <w:jc w:val="left"/>
        <w:rPr>
          <w:rFonts w:ascii="仿宋" w:eastAsia="仿宋" w:hAnsi="仿宋"/>
          <w:b/>
          <w:color w:val="082F6B"/>
          <w:sz w:val="44"/>
          <w:szCs w:val="44"/>
        </w:rPr>
      </w:pPr>
      <w:r w:rsidRPr="002D6A58">
        <w:rPr>
          <w:rFonts w:ascii="仿宋" w:eastAsia="仿宋" w:hAnsi="仿宋" w:hint="eastAsia"/>
          <w:b/>
          <w:color w:val="082F6B"/>
          <w:sz w:val="44"/>
          <w:szCs w:val="44"/>
        </w:rPr>
        <w:lastRenderedPageBreak/>
        <w:t>股票市场运行周报</w:t>
      </w:r>
      <w:r w:rsidRPr="002D6A58">
        <w:rPr>
          <w:rFonts w:ascii="仿宋" w:eastAsia="仿宋" w:hAnsi="仿宋" w:hint="eastAsia"/>
          <w:b/>
          <w:color w:val="082F6B"/>
          <w:sz w:val="36"/>
          <w:szCs w:val="36"/>
        </w:rPr>
        <w:t>（</w:t>
      </w:r>
      <w:r w:rsidR="00CD5B04" w:rsidRPr="002D6A58">
        <w:rPr>
          <w:rFonts w:ascii="仿宋" w:eastAsia="仿宋" w:hAnsi="仿宋" w:hint="eastAsia"/>
          <w:b/>
          <w:color w:val="082F6B"/>
          <w:sz w:val="36"/>
          <w:szCs w:val="36"/>
        </w:rPr>
        <w:t>201</w:t>
      </w:r>
      <w:r w:rsidR="009704A2" w:rsidRPr="002D6A58">
        <w:rPr>
          <w:rFonts w:ascii="仿宋" w:eastAsia="仿宋" w:hAnsi="仿宋" w:hint="eastAsia"/>
          <w:b/>
          <w:color w:val="082F6B"/>
          <w:sz w:val="36"/>
          <w:szCs w:val="36"/>
        </w:rPr>
        <w:t>4</w:t>
      </w:r>
      <w:r w:rsidR="002C4E90" w:rsidRPr="002D6A58">
        <w:rPr>
          <w:rFonts w:ascii="仿宋" w:eastAsia="仿宋" w:hAnsi="仿宋" w:hint="eastAsia"/>
          <w:b/>
          <w:color w:val="082F6B"/>
          <w:sz w:val="36"/>
          <w:szCs w:val="36"/>
        </w:rPr>
        <w:t>1</w:t>
      </w:r>
      <w:r w:rsidR="0025066A" w:rsidRPr="002D6A58">
        <w:rPr>
          <w:rFonts w:ascii="仿宋" w:eastAsia="仿宋" w:hAnsi="仿宋" w:hint="eastAsia"/>
          <w:b/>
          <w:color w:val="082F6B"/>
          <w:sz w:val="36"/>
          <w:szCs w:val="36"/>
        </w:rPr>
        <w:t>1</w:t>
      </w:r>
      <w:r w:rsidR="00977A1A">
        <w:rPr>
          <w:rFonts w:ascii="仿宋" w:eastAsia="仿宋" w:hAnsi="仿宋" w:hint="eastAsia"/>
          <w:b/>
          <w:color w:val="082F6B"/>
          <w:sz w:val="36"/>
          <w:szCs w:val="36"/>
        </w:rPr>
        <w:t>24</w:t>
      </w:r>
      <w:r w:rsidR="005F54DF" w:rsidRPr="002D6A58">
        <w:rPr>
          <w:rFonts w:ascii="仿宋" w:eastAsia="仿宋" w:hAnsi="仿宋" w:hint="eastAsia"/>
          <w:b/>
          <w:color w:val="082F6B"/>
          <w:sz w:val="36"/>
          <w:szCs w:val="36"/>
        </w:rPr>
        <w:t>-2014</w:t>
      </w:r>
      <w:r w:rsidR="002C4E90" w:rsidRPr="002D6A58">
        <w:rPr>
          <w:rFonts w:ascii="仿宋" w:eastAsia="仿宋" w:hAnsi="仿宋" w:hint="eastAsia"/>
          <w:b/>
          <w:color w:val="082F6B"/>
          <w:sz w:val="36"/>
          <w:szCs w:val="36"/>
        </w:rPr>
        <w:t>1</w:t>
      </w:r>
      <w:r w:rsidR="0025066A" w:rsidRPr="002D6A58">
        <w:rPr>
          <w:rFonts w:ascii="仿宋" w:eastAsia="仿宋" w:hAnsi="仿宋" w:hint="eastAsia"/>
          <w:b/>
          <w:color w:val="082F6B"/>
          <w:sz w:val="36"/>
          <w:szCs w:val="36"/>
        </w:rPr>
        <w:t>1</w:t>
      </w:r>
      <w:r w:rsidR="00C2087F" w:rsidRPr="002D6A58">
        <w:rPr>
          <w:rFonts w:ascii="仿宋" w:eastAsia="仿宋" w:hAnsi="仿宋" w:hint="eastAsia"/>
          <w:b/>
          <w:color w:val="082F6B"/>
          <w:sz w:val="36"/>
          <w:szCs w:val="36"/>
        </w:rPr>
        <w:t>2</w:t>
      </w:r>
      <w:r w:rsidR="00977A1A">
        <w:rPr>
          <w:rFonts w:ascii="仿宋" w:eastAsia="仿宋" w:hAnsi="仿宋" w:hint="eastAsia"/>
          <w:b/>
          <w:color w:val="082F6B"/>
          <w:sz w:val="36"/>
          <w:szCs w:val="36"/>
        </w:rPr>
        <w:t>8</w:t>
      </w:r>
      <w:r w:rsidRPr="002D6A58">
        <w:rPr>
          <w:rFonts w:ascii="仿宋" w:eastAsia="仿宋" w:hAnsi="仿宋" w:hint="eastAsia"/>
          <w:b/>
          <w:color w:val="082F6B"/>
          <w:sz w:val="36"/>
          <w:szCs w:val="36"/>
        </w:rPr>
        <w:t>）</w:t>
      </w:r>
    </w:p>
    <w:p w:rsidR="00F51AFC" w:rsidRPr="00567F50" w:rsidRDefault="00B7035E" w:rsidP="008F7A6A">
      <w:pPr>
        <w:spacing w:after="240" w:line="300" w:lineRule="auto"/>
        <w:ind w:leftChars="1080" w:left="2268" w:rightChars="471" w:right="989"/>
        <w:jc w:val="left"/>
        <w:rPr>
          <w:rFonts w:ascii="仿宋" w:eastAsia="仿宋" w:hAnsi="仿宋"/>
          <w:sz w:val="24"/>
          <w:szCs w:val="24"/>
          <w:lang w:val="en-GB"/>
        </w:rPr>
      </w:pPr>
      <w:r w:rsidRPr="00567F50">
        <w:rPr>
          <w:rFonts w:ascii="仿宋" w:eastAsia="仿宋" w:hAnsi="仿宋" w:hint="eastAsia"/>
          <w:b/>
          <w:color w:val="0088CC"/>
          <w:sz w:val="24"/>
          <w:szCs w:val="24"/>
        </w:rPr>
        <w:t>交银施罗德量化投资部</w:t>
      </w:r>
      <w:r w:rsidR="0079773E" w:rsidRPr="00567F50">
        <w:rPr>
          <w:rFonts w:ascii="仿宋" w:eastAsia="仿宋" w:hAnsi="仿宋"/>
          <w:color w:val="1F497D"/>
          <w:szCs w:val="21"/>
          <w:u w:val="single"/>
        </w:rPr>
        <w:br/>
      </w:r>
      <w:r w:rsidR="00D20F85" w:rsidRPr="00567F50">
        <w:rPr>
          <w:rFonts w:ascii="仿宋" w:eastAsia="仿宋" w:hAnsi="仿宋" w:hint="eastAsia"/>
          <w:sz w:val="24"/>
          <w:szCs w:val="24"/>
          <w:lang w:val="en-GB"/>
        </w:rPr>
        <w:t>本</w:t>
      </w:r>
      <w:r w:rsidR="00C60A0C" w:rsidRPr="00567F50">
        <w:rPr>
          <w:rFonts w:ascii="仿宋" w:eastAsia="仿宋" w:hAnsi="仿宋" w:hint="eastAsia"/>
          <w:sz w:val="24"/>
          <w:szCs w:val="24"/>
          <w:lang w:val="en-GB"/>
        </w:rPr>
        <w:t>周</w:t>
      </w:r>
      <w:r w:rsidR="00BC393D" w:rsidRPr="00567F50">
        <w:rPr>
          <w:rFonts w:ascii="仿宋" w:eastAsia="仿宋" w:hAnsi="仿宋" w:hint="eastAsia"/>
          <w:sz w:val="24"/>
          <w:szCs w:val="24"/>
          <w:lang w:val="en-GB"/>
        </w:rPr>
        <w:t>上</w:t>
      </w:r>
      <w:r w:rsidR="00E60780" w:rsidRPr="00567F50">
        <w:rPr>
          <w:rFonts w:ascii="仿宋" w:eastAsia="仿宋" w:hAnsi="仿宋" w:hint="eastAsia"/>
          <w:sz w:val="24"/>
          <w:szCs w:val="24"/>
          <w:lang w:val="en-GB"/>
        </w:rPr>
        <w:t>证</w:t>
      </w:r>
      <w:r w:rsidR="00686CEA" w:rsidRPr="00567F50">
        <w:rPr>
          <w:rFonts w:ascii="仿宋" w:eastAsia="仿宋" w:hAnsi="仿宋" w:hint="eastAsia"/>
          <w:sz w:val="24"/>
          <w:szCs w:val="24"/>
          <w:lang w:val="en-GB"/>
        </w:rPr>
        <w:t>综指</w:t>
      </w:r>
      <w:r w:rsidR="002D26A1">
        <w:rPr>
          <w:rFonts w:ascii="仿宋" w:eastAsia="仿宋" w:hAnsi="仿宋" w:hint="eastAsia"/>
          <w:sz w:val="24"/>
          <w:szCs w:val="24"/>
          <w:lang w:val="en-GB"/>
        </w:rPr>
        <w:t>上涨</w:t>
      </w:r>
      <w:r w:rsidR="00B416D5">
        <w:rPr>
          <w:rFonts w:ascii="仿宋" w:eastAsia="仿宋" w:hAnsi="仿宋" w:hint="eastAsia"/>
          <w:sz w:val="24"/>
          <w:szCs w:val="24"/>
          <w:lang w:val="en-GB"/>
        </w:rPr>
        <w:t>7.88</w:t>
      </w:r>
      <w:r w:rsidR="005418E3">
        <w:rPr>
          <w:rFonts w:ascii="仿宋" w:eastAsia="仿宋" w:hAnsi="仿宋" w:hint="eastAsia"/>
          <w:sz w:val="24"/>
          <w:szCs w:val="24"/>
          <w:lang w:val="en-GB"/>
        </w:rPr>
        <w:t>%</w:t>
      </w:r>
      <w:r w:rsidR="00BC393D" w:rsidRPr="00567F50">
        <w:rPr>
          <w:rFonts w:ascii="仿宋" w:eastAsia="仿宋" w:hAnsi="仿宋" w:hint="eastAsia"/>
          <w:sz w:val="24"/>
          <w:szCs w:val="24"/>
          <w:lang w:val="en-GB"/>
        </w:rPr>
        <w:t>，深</w:t>
      </w:r>
      <w:r w:rsidR="00E60780" w:rsidRPr="00567F50">
        <w:rPr>
          <w:rFonts w:ascii="仿宋" w:eastAsia="仿宋" w:hAnsi="仿宋" w:hint="eastAsia"/>
          <w:sz w:val="24"/>
          <w:szCs w:val="24"/>
          <w:lang w:val="en-GB"/>
        </w:rPr>
        <w:t>证</w:t>
      </w:r>
      <w:r w:rsidR="00BC393D" w:rsidRPr="00567F50">
        <w:rPr>
          <w:rFonts w:ascii="仿宋" w:eastAsia="仿宋" w:hAnsi="仿宋" w:hint="eastAsia"/>
          <w:sz w:val="24"/>
          <w:szCs w:val="24"/>
          <w:lang w:val="en-GB"/>
        </w:rPr>
        <w:t>成指</w:t>
      </w:r>
      <w:r w:rsidR="005418E3">
        <w:rPr>
          <w:rFonts w:ascii="仿宋" w:eastAsia="仿宋" w:hAnsi="仿宋" w:hint="eastAsia"/>
          <w:sz w:val="24"/>
          <w:szCs w:val="24"/>
          <w:lang w:val="en-GB"/>
        </w:rPr>
        <w:t>上涨</w:t>
      </w:r>
      <w:r w:rsidR="00B416D5">
        <w:rPr>
          <w:rFonts w:ascii="仿宋" w:eastAsia="仿宋" w:hAnsi="仿宋" w:hint="eastAsia"/>
          <w:sz w:val="24"/>
          <w:szCs w:val="24"/>
          <w:lang w:val="en-GB"/>
        </w:rPr>
        <w:t>8.04</w:t>
      </w:r>
      <w:r w:rsidR="00FC02CA" w:rsidRPr="00567F50">
        <w:rPr>
          <w:rFonts w:ascii="仿宋" w:eastAsia="仿宋" w:hAnsi="仿宋"/>
          <w:sz w:val="24"/>
          <w:szCs w:val="24"/>
          <w:lang w:val="en-GB"/>
        </w:rPr>
        <w:t>%</w:t>
      </w:r>
      <w:r w:rsidR="00BC393D" w:rsidRPr="00567F50">
        <w:rPr>
          <w:rFonts w:ascii="仿宋" w:eastAsia="仿宋" w:hAnsi="仿宋" w:hint="eastAsia"/>
          <w:sz w:val="24"/>
          <w:szCs w:val="24"/>
          <w:lang w:val="en-GB"/>
        </w:rPr>
        <w:t>，中小</w:t>
      </w:r>
      <w:proofErr w:type="gramStart"/>
      <w:r w:rsidR="00BC393D" w:rsidRPr="00567F50">
        <w:rPr>
          <w:rFonts w:ascii="仿宋" w:eastAsia="仿宋" w:hAnsi="仿宋" w:hint="eastAsia"/>
          <w:sz w:val="24"/>
          <w:szCs w:val="24"/>
          <w:lang w:val="en-GB"/>
        </w:rPr>
        <w:t>板指数</w:t>
      </w:r>
      <w:proofErr w:type="gramEnd"/>
      <w:r w:rsidR="00C23F29">
        <w:rPr>
          <w:rFonts w:ascii="仿宋" w:eastAsia="仿宋" w:hAnsi="仿宋" w:hint="eastAsia"/>
          <w:sz w:val="24"/>
          <w:szCs w:val="24"/>
          <w:lang w:val="en-GB"/>
        </w:rPr>
        <w:t>上涨</w:t>
      </w:r>
      <w:r w:rsidR="00B416D5">
        <w:rPr>
          <w:rFonts w:ascii="仿宋" w:eastAsia="仿宋" w:hAnsi="仿宋" w:hint="eastAsia"/>
          <w:sz w:val="24"/>
          <w:szCs w:val="24"/>
          <w:lang w:val="en-GB"/>
        </w:rPr>
        <w:t>2.70</w:t>
      </w:r>
      <w:r w:rsidR="00FC02CA" w:rsidRPr="00567F50">
        <w:rPr>
          <w:rFonts w:ascii="仿宋" w:eastAsia="仿宋" w:hAnsi="仿宋"/>
          <w:sz w:val="24"/>
          <w:szCs w:val="24"/>
          <w:lang w:val="en-GB"/>
        </w:rPr>
        <w:t>%</w:t>
      </w:r>
      <w:r w:rsidR="00BC393D" w:rsidRPr="00567F50">
        <w:rPr>
          <w:rFonts w:ascii="仿宋" w:eastAsia="仿宋" w:hAnsi="仿宋" w:hint="eastAsia"/>
          <w:sz w:val="24"/>
          <w:szCs w:val="24"/>
          <w:lang w:val="en-GB"/>
        </w:rPr>
        <w:t>，沪深两市</w:t>
      </w:r>
      <w:r w:rsidR="00CD4CA2" w:rsidRPr="00567F50">
        <w:rPr>
          <w:rFonts w:ascii="仿宋" w:eastAsia="仿宋" w:hAnsi="仿宋" w:hint="eastAsia"/>
          <w:sz w:val="24"/>
          <w:szCs w:val="24"/>
          <w:lang w:val="en-GB"/>
        </w:rPr>
        <w:t>成交量</w:t>
      </w:r>
      <w:r w:rsidR="0022505E" w:rsidRPr="00567F50">
        <w:rPr>
          <w:rFonts w:ascii="仿宋" w:eastAsia="仿宋" w:hAnsi="仿宋" w:hint="eastAsia"/>
          <w:sz w:val="24"/>
          <w:szCs w:val="24"/>
          <w:lang w:val="en-GB"/>
        </w:rPr>
        <w:t>为</w:t>
      </w:r>
      <w:r w:rsidR="00B416D5">
        <w:rPr>
          <w:rFonts w:ascii="仿宋" w:eastAsia="仿宋" w:hAnsi="仿宋" w:hint="eastAsia"/>
          <w:sz w:val="24"/>
          <w:szCs w:val="24"/>
          <w:lang w:val="en-GB"/>
        </w:rPr>
        <w:t>29</w:t>
      </w:r>
      <w:r w:rsidR="00547263" w:rsidRPr="00567F50">
        <w:rPr>
          <w:rFonts w:ascii="仿宋" w:eastAsia="仿宋" w:hAnsi="仿宋"/>
          <w:sz w:val="24"/>
          <w:szCs w:val="24"/>
          <w:lang w:val="en-GB"/>
        </w:rPr>
        <w:t>,</w:t>
      </w:r>
      <w:r w:rsidR="00B416D5">
        <w:rPr>
          <w:rFonts w:ascii="仿宋" w:eastAsia="仿宋" w:hAnsi="仿宋" w:hint="eastAsia"/>
          <w:sz w:val="24"/>
          <w:szCs w:val="24"/>
          <w:lang w:val="en-GB"/>
        </w:rPr>
        <w:t>714</w:t>
      </w:r>
      <w:r w:rsidR="00547263" w:rsidRPr="00567F50">
        <w:rPr>
          <w:rFonts w:ascii="仿宋" w:eastAsia="仿宋" w:hAnsi="仿宋"/>
          <w:sz w:val="24"/>
          <w:szCs w:val="24"/>
          <w:lang w:val="en-GB"/>
        </w:rPr>
        <w:t>.</w:t>
      </w:r>
      <w:r w:rsidR="00B416D5">
        <w:rPr>
          <w:rFonts w:ascii="仿宋" w:eastAsia="仿宋" w:hAnsi="仿宋" w:hint="eastAsia"/>
          <w:sz w:val="24"/>
          <w:szCs w:val="24"/>
          <w:lang w:val="en-GB"/>
        </w:rPr>
        <w:t>68</w:t>
      </w:r>
      <w:r w:rsidR="00F26EFC" w:rsidRPr="00567F50">
        <w:rPr>
          <w:rFonts w:ascii="仿宋" w:eastAsia="仿宋" w:hAnsi="仿宋" w:hint="eastAsia"/>
          <w:sz w:val="24"/>
          <w:szCs w:val="24"/>
          <w:lang w:val="en-GB"/>
        </w:rPr>
        <w:t>亿元</w:t>
      </w:r>
      <w:r w:rsidR="00543B9F" w:rsidRPr="00567F50">
        <w:rPr>
          <w:rFonts w:ascii="仿宋" w:eastAsia="仿宋" w:hAnsi="仿宋" w:hint="eastAsia"/>
          <w:sz w:val="24"/>
          <w:szCs w:val="24"/>
          <w:lang w:val="en-GB"/>
        </w:rPr>
        <w:t>，</w:t>
      </w:r>
      <w:r w:rsidR="00B416D5">
        <w:rPr>
          <w:rFonts w:ascii="仿宋" w:eastAsia="仿宋" w:hAnsi="仿宋" w:hint="eastAsia"/>
          <w:sz w:val="24"/>
          <w:szCs w:val="24"/>
          <w:lang w:val="en-GB"/>
        </w:rPr>
        <w:t>与</w:t>
      </w:r>
      <w:r w:rsidR="00543B9F" w:rsidRPr="00567F50">
        <w:rPr>
          <w:rFonts w:ascii="仿宋" w:eastAsia="仿宋" w:hAnsi="仿宋" w:hint="eastAsia"/>
          <w:sz w:val="24"/>
          <w:szCs w:val="24"/>
          <w:lang w:val="en-GB"/>
        </w:rPr>
        <w:t>上周</w:t>
      </w:r>
      <w:r w:rsidR="00B416D5">
        <w:rPr>
          <w:rFonts w:ascii="仿宋" w:eastAsia="仿宋" w:hAnsi="仿宋" w:hint="eastAsia"/>
          <w:sz w:val="24"/>
          <w:szCs w:val="24"/>
          <w:lang w:val="en-GB"/>
        </w:rPr>
        <w:t>相比大幅上扬</w:t>
      </w:r>
      <w:r w:rsidR="00BC393D" w:rsidRPr="00567F50">
        <w:rPr>
          <w:rFonts w:ascii="仿宋" w:eastAsia="仿宋" w:hAnsi="仿宋" w:hint="eastAsia"/>
          <w:sz w:val="24"/>
          <w:szCs w:val="24"/>
          <w:lang w:val="en-GB"/>
        </w:rPr>
        <w:t>。</w:t>
      </w:r>
      <w:r w:rsidR="00853D79">
        <w:rPr>
          <w:rFonts w:ascii="仿宋" w:eastAsia="仿宋" w:hAnsi="仿宋" w:hint="eastAsia"/>
          <w:sz w:val="24"/>
          <w:szCs w:val="24"/>
          <w:lang w:val="en-GB"/>
        </w:rPr>
        <w:t>所有行业普涨，非银金融</w:t>
      </w:r>
      <w:r w:rsidR="00C23F29">
        <w:rPr>
          <w:rFonts w:ascii="仿宋" w:eastAsia="仿宋" w:hAnsi="仿宋" w:hint="eastAsia"/>
          <w:sz w:val="24"/>
          <w:szCs w:val="24"/>
          <w:lang w:val="en-GB"/>
        </w:rPr>
        <w:t>、</w:t>
      </w:r>
      <w:r w:rsidR="00853D79">
        <w:rPr>
          <w:rFonts w:ascii="仿宋" w:eastAsia="仿宋" w:hAnsi="仿宋" w:hint="eastAsia"/>
          <w:sz w:val="24"/>
          <w:szCs w:val="24"/>
          <w:lang w:val="en-GB"/>
        </w:rPr>
        <w:t>银行</w:t>
      </w:r>
      <w:r w:rsidR="00C23F29">
        <w:rPr>
          <w:rFonts w:ascii="仿宋" w:eastAsia="仿宋" w:hAnsi="仿宋" w:hint="eastAsia"/>
          <w:sz w:val="24"/>
          <w:szCs w:val="24"/>
          <w:lang w:val="en-GB"/>
        </w:rPr>
        <w:t>、</w:t>
      </w:r>
      <w:r w:rsidR="00853D79">
        <w:rPr>
          <w:rFonts w:ascii="仿宋" w:eastAsia="仿宋" w:hAnsi="仿宋" w:hint="eastAsia"/>
          <w:sz w:val="24"/>
          <w:szCs w:val="24"/>
          <w:lang w:val="en-GB"/>
        </w:rPr>
        <w:t>休闲服务</w:t>
      </w:r>
      <w:r w:rsidR="00BF05CB" w:rsidRPr="00567F50">
        <w:rPr>
          <w:rFonts w:ascii="仿宋" w:eastAsia="仿宋" w:hAnsi="仿宋" w:hint="eastAsia"/>
          <w:sz w:val="24"/>
          <w:szCs w:val="24"/>
          <w:lang w:val="en-GB"/>
        </w:rPr>
        <w:t>行业涨幅最大，涨幅分别为</w:t>
      </w:r>
      <w:r w:rsidR="00853D79">
        <w:rPr>
          <w:rFonts w:ascii="仿宋" w:eastAsia="仿宋" w:hAnsi="仿宋" w:hint="eastAsia"/>
          <w:sz w:val="24"/>
          <w:szCs w:val="24"/>
          <w:lang w:val="en-GB"/>
        </w:rPr>
        <w:t>19</w:t>
      </w:r>
      <w:r w:rsidR="008F7A6A">
        <w:rPr>
          <w:rFonts w:ascii="仿宋" w:eastAsia="仿宋" w:hAnsi="仿宋" w:hint="eastAsia"/>
          <w:sz w:val="24"/>
          <w:szCs w:val="24"/>
          <w:lang w:val="en-GB"/>
        </w:rPr>
        <w:t>.</w:t>
      </w:r>
      <w:r w:rsidR="00853D79">
        <w:rPr>
          <w:rFonts w:ascii="仿宋" w:eastAsia="仿宋" w:hAnsi="仿宋" w:hint="eastAsia"/>
          <w:sz w:val="24"/>
          <w:szCs w:val="24"/>
          <w:lang w:val="en-GB"/>
        </w:rPr>
        <w:t>94</w:t>
      </w:r>
      <w:r w:rsidR="00BF05CB" w:rsidRPr="00567F50">
        <w:rPr>
          <w:rFonts w:ascii="仿宋" w:eastAsia="仿宋" w:hAnsi="仿宋" w:hint="eastAsia"/>
          <w:sz w:val="24"/>
          <w:szCs w:val="24"/>
          <w:lang w:val="en-GB"/>
        </w:rPr>
        <w:t>%、</w:t>
      </w:r>
      <w:r w:rsidR="00853D79">
        <w:rPr>
          <w:rFonts w:ascii="仿宋" w:eastAsia="仿宋" w:hAnsi="仿宋" w:hint="eastAsia"/>
          <w:sz w:val="24"/>
          <w:szCs w:val="24"/>
          <w:lang w:val="en-GB"/>
        </w:rPr>
        <w:t>12</w:t>
      </w:r>
      <w:r w:rsidR="00C23F29">
        <w:rPr>
          <w:rFonts w:ascii="仿宋" w:eastAsia="仿宋" w:hAnsi="仿宋" w:hint="eastAsia"/>
          <w:sz w:val="24"/>
          <w:szCs w:val="24"/>
          <w:lang w:val="en-GB"/>
        </w:rPr>
        <w:t>.</w:t>
      </w:r>
      <w:r w:rsidR="00853D79">
        <w:rPr>
          <w:rFonts w:ascii="仿宋" w:eastAsia="仿宋" w:hAnsi="仿宋" w:hint="eastAsia"/>
          <w:sz w:val="24"/>
          <w:szCs w:val="24"/>
          <w:lang w:val="en-GB"/>
        </w:rPr>
        <w:t>74</w:t>
      </w:r>
      <w:r w:rsidR="00BF05CB" w:rsidRPr="00567F50">
        <w:rPr>
          <w:rFonts w:ascii="仿宋" w:eastAsia="仿宋" w:hAnsi="仿宋" w:hint="eastAsia"/>
          <w:sz w:val="24"/>
          <w:szCs w:val="24"/>
          <w:lang w:val="en-GB"/>
        </w:rPr>
        <w:t>%、</w:t>
      </w:r>
      <w:r w:rsidR="00853D79">
        <w:rPr>
          <w:rFonts w:ascii="仿宋" w:eastAsia="仿宋" w:hAnsi="仿宋" w:hint="eastAsia"/>
          <w:sz w:val="24"/>
          <w:szCs w:val="24"/>
          <w:lang w:val="en-GB"/>
        </w:rPr>
        <w:t>12</w:t>
      </w:r>
      <w:r w:rsidR="00C23F29">
        <w:rPr>
          <w:rFonts w:ascii="仿宋" w:eastAsia="仿宋" w:hAnsi="仿宋" w:hint="eastAsia"/>
          <w:sz w:val="24"/>
          <w:szCs w:val="24"/>
          <w:lang w:val="en-GB"/>
        </w:rPr>
        <w:t>.3</w:t>
      </w:r>
      <w:r w:rsidR="00853D79">
        <w:rPr>
          <w:rFonts w:ascii="仿宋" w:eastAsia="仿宋" w:hAnsi="仿宋" w:hint="eastAsia"/>
          <w:sz w:val="24"/>
          <w:szCs w:val="24"/>
          <w:lang w:val="en-GB"/>
        </w:rPr>
        <w:t>0</w:t>
      </w:r>
      <w:r w:rsidR="00BF05CB" w:rsidRPr="00567F50">
        <w:rPr>
          <w:rFonts w:ascii="仿宋" w:eastAsia="仿宋" w:hAnsi="仿宋" w:hint="eastAsia"/>
          <w:sz w:val="24"/>
          <w:szCs w:val="24"/>
          <w:lang w:val="en-GB"/>
        </w:rPr>
        <w:t>%</w:t>
      </w:r>
      <w:r w:rsidR="00677634">
        <w:rPr>
          <w:rFonts w:ascii="仿宋" w:eastAsia="仿宋" w:hAnsi="仿宋" w:hint="eastAsia"/>
          <w:sz w:val="24"/>
          <w:szCs w:val="24"/>
          <w:lang w:val="en-GB"/>
        </w:rPr>
        <w:t>；</w:t>
      </w:r>
      <w:r w:rsidR="00853D79">
        <w:rPr>
          <w:rFonts w:ascii="仿宋" w:eastAsia="仿宋" w:hAnsi="仿宋" w:hint="eastAsia"/>
          <w:sz w:val="24"/>
          <w:szCs w:val="24"/>
          <w:lang w:val="en-GB"/>
        </w:rPr>
        <w:t>医药生物</w:t>
      </w:r>
      <w:r w:rsidR="0038012D">
        <w:rPr>
          <w:rFonts w:ascii="仿宋" w:eastAsia="仿宋" w:hAnsi="仿宋" w:hint="eastAsia"/>
          <w:sz w:val="24"/>
          <w:szCs w:val="24"/>
          <w:lang w:val="en-GB"/>
        </w:rPr>
        <w:t>、</w:t>
      </w:r>
      <w:r w:rsidR="00853D79">
        <w:rPr>
          <w:rFonts w:ascii="仿宋" w:eastAsia="仿宋" w:hAnsi="仿宋" w:hint="eastAsia"/>
          <w:sz w:val="24"/>
          <w:szCs w:val="24"/>
          <w:lang w:val="en-GB"/>
        </w:rPr>
        <w:t>家用电器</w:t>
      </w:r>
      <w:r w:rsidR="0038012D">
        <w:rPr>
          <w:rFonts w:ascii="仿宋" w:eastAsia="仿宋" w:hAnsi="仿宋" w:hint="eastAsia"/>
          <w:sz w:val="24"/>
          <w:szCs w:val="24"/>
          <w:lang w:val="en-GB"/>
        </w:rPr>
        <w:t>、</w:t>
      </w:r>
      <w:r w:rsidR="00853D79">
        <w:rPr>
          <w:rFonts w:ascii="仿宋" w:eastAsia="仿宋" w:hAnsi="仿宋" w:hint="eastAsia"/>
          <w:sz w:val="24"/>
          <w:szCs w:val="24"/>
          <w:lang w:val="en-GB"/>
        </w:rPr>
        <w:t>食品饮料</w:t>
      </w:r>
      <w:r w:rsidR="00677634" w:rsidRPr="00567F50">
        <w:rPr>
          <w:rFonts w:ascii="仿宋" w:eastAsia="仿宋" w:hAnsi="仿宋" w:hint="eastAsia"/>
          <w:sz w:val="24"/>
          <w:szCs w:val="24"/>
          <w:lang w:val="en-GB"/>
        </w:rPr>
        <w:t>业</w:t>
      </w:r>
      <w:r w:rsidR="00853D79">
        <w:rPr>
          <w:rFonts w:ascii="仿宋" w:eastAsia="仿宋" w:hAnsi="仿宋" w:hint="eastAsia"/>
          <w:sz w:val="24"/>
          <w:szCs w:val="24"/>
          <w:lang w:val="en-GB"/>
        </w:rPr>
        <w:t>涨幅最小</w:t>
      </w:r>
      <w:r w:rsidR="00677634" w:rsidRPr="00567F50">
        <w:rPr>
          <w:rFonts w:ascii="仿宋" w:eastAsia="仿宋" w:hAnsi="仿宋" w:hint="eastAsia"/>
          <w:sz w:val="24"/>
          <w:szCs w:val="24"/>
          <w:lang w:val="en-GB"/>
        </w:rPr>
        <w:t>，</w:t>
      </w:r>
      <w:r w:rsidR="00A4069F">
        <w:rPr>
          <w:rFonts w:ascii="仿宋" w:eastAsia="仿宋" w:hAnsi="仿宋" w:hint="eastAsia"/>
          <w:sz w:val="24"/>
          <w:szCs w:val="24"/>
          <w:lang w:val="en-GB"/>
        </w:rPr>
        <w:t>跌</w:t>
      </w:r>
      <w:r w:rsidR="00677634" w:rsidRPr="00567F50">
        <w:rPr>
          <w:rFonts w:ascii="仿宋" w:eastAsia="仿宋" w:hAnsi="仿宋" w:hint="eastAsia"/>
          <w:sz w:val="24"/>
          <w:szCs w:val="24"/>
          <w:lang w:val="en-GB"/>
        </w:rPr>
        <w:t>幅分别为</w:t>
      </w:r>
      <w:r w:rsidR="00853D79">
        <w:rPr>
          <w:rFonts w:ascii="仿宋" w:eastAsia="仿宋" w:hAnsi="仿宋" w:hint="eastAsia"/>
          <w:sz w:val="24"/>
          <w:szCs w:val="24"/>
          <w:lang w:val="en-GB"/>
        </w:rPr>
        <w:t>2</w:t>
      </w:r>
      <w:r w:rsidR="0038012D">
        <w:rPr>
          <w:rFonts w:ascii="仿宋" w:eastAsia="仿宋" w:hAnsi="仿宋" w:hint="eastAsia"/>
          <w:sz w:val="24"/>
          <w:szCs w:val="24"/>
          <w:lang w:val="en-GB"/>
        </w:rPr>
        <w:t>.</w:t>
      </w:r>
      <w:r w:rsidR="00853D79">
        <w:rPr>
          <w:rFonts w:ascii="仿宋" w:eastAsia="仿宋" w:hAnsi="仿宋" w:hint="eastAsia"/>
          <w:sz w:val="24"/>
          <w:szCs w:val="24"/>
          <w:lang w:val="en-GB"/>
        </w:rPr>
        <w:t>05</w:t>
      </w:r>
      <w:r w:rsidR="00677634" w:rsidRPr="00567F50">
        <w:rPr>
          <w:rFonts w:ascii="仿宋" w:eastAsia="仿宋" w:hAnsi="仿宋" w:hint="eastAsia"/>
          <w:sz w:val="24"/>
          <w:szCs w:val="24"/>
          <w:lang w:val="en-GB"/>
        </w:rPr>
        <w:t>%、</w:t>
      </w:r>
      <w:r w:rsidR="00853D79">
        <w:rPr>
          <w:rFonts w:ascii="仿宋" w:eastAsia="仿宋" w:hAnsi="仿宋" w:hint="eastAsia"/>
          <w:sz w:val="24"/>
          <w:szCs w:val="24"/>
          <w:lang w:val="en-GB"/>
        </w:rPr>
        <w:t>1</w:t>
      </w:r>
      <w:r w:rsidR="0038012D">
        <w:rPr>
          <w:rFonts w:ascii="仿宋" w:eastAsia="仿宋" w:hAnsi="仿宋" w:hint="eastAsia"/>
          <w:sz w:val="24"/>
          <w:szCs w:val="24"/>
          <w:lang w:val="en-GB"/>
        </w:rPr>
        <w:t>.</w:t>
      </w:r>
      <w:r w:rsidR="00853D79">
        <w:rPr>
          <w:rFonts w:ascii="仿宋" w:eastAsia="仿宋" w:hAnsi="仿宋" w:hint="eastAsia"/>
          <w:sz w:val="24"/>
          <w:szCs w:val="24"/>
          <w:lang w:val="en-GB"/>
        </w:rPr>
        <w:t>93</w:t>
      </w:r>
      <w:r w:rsidR="00677634" w:rsidRPr="00567F50">
        <w:rPr>
          <w:rFonts w:ascii="仿宋" w:eastAsia="仿宋" w:hAnsi="仿宋" w:hint="eastAsia"/>
          <w:sz w:val="24"/>
          <w:szCs w:val="24"/>
          <w:lang w:val="en-GB"/>
        </w:rPr>
        <w:t>%、</w:t>
      </w:r>
      <w:r w:rsidR="00853D79">
        <w:rPr>
          <w:rFonts w:ascii="仿宋" w:eastAsia="仿宋" w:hAnsi="仿宋" w:hint="eastAsia"/>
          <w:sz w:val="24"/>
          <w:szCs w:val="24"/>
          <w:lang w:val="en-GB"/>
        </w:rPr>
        <w:t>1</w:t>
      </w:r>
      <w:r w:rsidR="0038012D">
        <w:rPr>
          <w:rFonts w:ascii="仿宋" w:eastAsia="仿宋" w:hAnsi="仿宋" w:hint="eastAsia"/>
          <w:sz w:val="24"/>
          <w:szCs w:val="24"/>
          <w:lang w:val="en-GB"/>
        </w:rPr>
        <w:t>.</w:t>
      </w:r>
      <w:r w:rsidR="00853D79">
        <w:rPr>
          <w:rFonts w:ascii="仿宋" w:eastAsia="仿宋" w:hAnsi="仿宋" w:hint="eastAsia"/>
          <w:sz w:val="24"/>
          <w:szCs w:val="24"/>
          <w:lang w:val="en-GB"/>
        </w:rPr>
        <w:t>86</w:t>
      </w:r>
      <w:r w:rsidR="00677634" w:rsidRPr="00567F50">
        <w:rPr>
          <w:rFonts w:ascii="仿宋" w:eastAsia="仿宋" w:hAnsi="仿宋" w:hint="eastAsia"/>
          <w:sz w:val="24"/>
          <w:szCs w:val="24"/>
          <w:lang w:val="en-GB"/>
        </w:rPr>
        <w:t>%</w:t>
      </w:r>
      <w:r w:rsidR="00677634">
        <w:rPr>
          <w:rFonts w:ascii="仿宋" w:eastAsia="仿宋" w:hAnsi="仿宋" w:hint="eastAsia"/>
          <w:sz w:val="24"/>
          <w:szCs w:val="24"/>
          <w:lang w:val="en-GB"/>
        </w:rPr>
        <w:t>。</w:t>
      </w:r>
      <w:r w:rsidR="00BC393D" w:rsidRPr="00567F50">
        <w:rPr>
          <w:rFonts w:ascii="仿宋" w:eastAsia="仿宋" w:hAnsi="仿宋" w:hint="eastAsia"/>
          <w:sz w:val="24"/>
          <w:szCs w:val="24"/>
          <w:lang w:val="en-GB"/>
        </w:rPr>
        <w:t>从行业换手率</w:t>
      </w:r>
      <w:r w:rsidR="00684ED0" w:rsidRPr="00567F50">
        <w:rPr>
          <w:rFonts w:ascii="仿宋" w:eastAsia="仿宋" w:hAnsi="仿宋" w:hint="eastAsia"/>
          <w:sz w:val="24"/>
          <w:szCs w:val="24"/>
          <w:lang w:val="en-GB"/>
        </w:rPr>
        <w:t>来看，</w:t>
      </w:r>
      <w:r w:rsidR="00853D79">
        <w:rPr>
          <w:rFonts w:ascii="仿宋" w:eastAsia="仿宋" w:hAnsi="仿宋" w:hint="eastAsia"/>
          <w:sz w:val="24"/>
          <w:szCs w:val="24"/>
          <w:lang w:val="en-GB"/>
        </w:rPr>
        <w:t>休闲服务</w:t>
      </w:r>
      <w:r w:rsidR="0055157F">
        <w:rPr>
          <w:rFonts w:ascii="仿宋" w:eastAsia="仿宋" w:hAnsi="仿宋" w:hint="eastAsia"/>
          <w:sz w:val="24"/>
          <w:szCs w:val="24"/>
          <w:lang w:val="en-GB"/>
        </w:rPr>
        <w:t>、</w:t>
      </w:r>
      <w:r w:rsidR="00853D79">
        <w:rPr>
          <w:rFonts w:ascii="仿宋" w:eastAsia="仿宋" w:hAnsi="仿宋" w:hint="eastAsia"/>
          <w:sz w:val="24"/>
          <w:szCs w:val="24"/>
          <w:lang w:val="en-GB"/>
        </w:rPr>
        <w:t>综合</w:t>
      </w:r>
      <w:r w:rsidR="002E7F8A" w:rsidRPr="00567F50">
        <w:rPr>
          <w:rFonts w:ascii="仿宋" w:eastAsia="仿宋" w:hAnsi="仿宋" w:hint="eastAsia"/>
          <w:sz w:val="24"/>
          <w:szCs w:val="24"/>
          <w:lang w:val="en-GB"/>
        </w:rPr>
        <w:t>的</w:t>
      </w:r>
      <w:r w:rsidR="00471FDC" w:rsidRPr="00567F50">
        <w:rPr>
          <w:rFonts w:ascii="仿宋" w:eastAsia="仿宋" w:hAnsi="仿宋" w:hint="eastAsia"/>
          <w:sz w:val="24"/>
          <w:szCs w:val="24"/>
          <w:lang w:val="en-GB"/>
        </w:rPr>
        <w:t>换手率</w:t>
      </w:r>
      <w:r w:rsidR="00E709F1" w:rsidRPr="00567F50">
        <w:rPr>
          <w:rFonts w:ascii="仿宋" w:eastAsia="仿宋" w:hAnsi="仿宋" w:hint="eastAsia"/>
          <w:sz w:val="24"/>
          <w:szCs w:val="24"/>
          <w:lang w:val="en-GB"/>
        </w:rPr>
        <w:t>最大，换手率</w:t>
      </w:r>
      <w:r w:rsidR="007C7B08" w:rsidRPr="00567F50">
        <w:rPr>
          <w:rFonts w:ascii="仿宋" w:eastAsia="仿宋" w:hAnsi="仿宋" w:hint="eastAsia"/>
          <w:sz w:val="24"/>
          <w:szCs w:val="24"/>
          <w:lang w:val="en-GB"/>
        </w:rPr>
        <w:t>达</w:t>
      </w:r>
      <w:r w:rsidR="00586BCD">
        <w:rPr>
          <w:rFonts w:ascii="仿宋" w:eastAsia="仿宋" w:hAnsi="仿宋" w:hint="eastAsia"/>
          <w:sz w:val="24"/>
          <w:szCs w:val="24"/>
          <w:lang w:val="en-GB"/>
        </w:rPr>
        <w:t>1</w:t>
      </w:r>
      <w:r w:rsidR="00853D79">
        <w:rPr>
          <w:rFonts w:ascii="仿宋" w:eastAsia="仿宋" w:hAnsi="仿宋" w:hint="eastAsia"/>
          <w:sz w:val="24"/>
          <w:szCs w:val="24"/>
          <w:lang w:val="en-GB"/>
        </w:rPr>
        <w:t>9</w:t>
      </w:r>
      <w:r w:rsidR="00782BBF">
        <w:rPr>
          <w:rFonts w:ascii="仿宋" w:eastAsia="仿宋" w:hAnsi="仿宋" w:hint="eastAsia"/>
          <w:sz w:val="24"/>
          <w:szCs w:val="24"/>
          <w:lang w:val="en-GB"/>
        </w:rPr>
        <w:t>.</w:t>
      </w:r>
      <w:r w:rsidR="00853D79">
        <w:rPr>
          <w:rFonts w:ascii="仿宋" w:eastAsia="仿宋" w:hAnsi="仿宋" w:hint="eastAsia"/>
          <w:sz w:val="24"/>
          <w:szCs w:val="24"/>
          <w:lang w:val="en-GB"/>
        </w:rPr>
        <w:t>55</w:t>
      </w:r>
      <w:r w:rsidR="0067305F" w:rsidRPr="00567F50">
        <w:rPr>
          <w:rFonts w:ascii="仿宋" w:eastAsia="仿宋" w:hAnsi="仿宋"/>
          <w:sz w:val="24"/>
          <w:szCs w:val="24"/>
          <w:lang w:val="en-GB"/>
        </w:rPr>
        <w:t>%</w:t>
      </w:r>
      <w:r w:rsidR="007C7B08" w:rsidRPr="00567F50">
        <w:rPr>
          <w:rFonts w:ascii="仿宋" w:eastAsia="仿宋" w:hAnsi="仿宋" w:hint="eastAsia"/>
          <w:sz w:val="24"/>
          <w:szCs w:val="24"/>
          <w:lang w:val="en-GB"/>
        </w:rPr>
        <w:t>、</w:t>
      </w:r>
      <w:r w:rsidR="00782BBF">
        <w:rPr>
          <w:rFonts w:ascii="仿宋" w:eastAsia="仿宋" w:hAnsi="仿宋" w:hint="eastAsia"/>
          <w:sz w:val="24"/>
          <w:szCs w:val="24"/>
          <w:lang w:val="en-GB"/>
        </w:rPr>
        <w:t>1</w:t>
      </w:r>
      <w:r w:rsidR="00853D79">
        <w:rPr>
          <w:rFonts w:ascii="仿宋" w:eastAsia="仿宋" w:hAnsi="仿宋" w:hint="eastAsia"/>
          <w:sz w:val="24"/>
          <w:szCs w:val="24"/>
          <w:lang w:val="en-GB"/>
        </w:rPr>
        <w:t>8</w:t>
      </w:r>
      <w:r w:rsidR="00782BBF">
        <w:rPr>
          <w:rFonts w:ascii="仿宋" w:eastAsia="仿宋" w:hAnsi="仿宋" w:hint="eastAsia"/>
          <w:sz w:val="24"/>
          <w:szCs w:val="24"/>
          <w:lang w:val="en-GB"/>
        </w:rPr>
        <w:t>.</w:t>
      </w:r>
      <w:r w:rsidR="00853D79">
        <w:rPr>
          <w:rFonts w:ascii="仿宋" w:eastAsia="仿宋" w:hAnsi="仿宋" w:hint="eastAsia"/>
          <w:sz w:val="24"/>
          <w:szCs w:val="24"/>
          <w:lang w:val="en-GB"/>
        </w:rPr>
        <w:t>34</w:t>
      </w:r>
      <w:r w:rsidR="007C7B08" w:rsidRPr="00567F50">
        <w:rPr>
          <w:rFonts w:ascii="仿宋" w:eastAsia="仿宋" w:hAnsi="仿宋" w:hint="eastAsia"/>
          <w:sz w:val="24"/>
          <w:szCs w:val="24"/>
          <w:lang w:val="en-GB"/>
        </w:rPr>
        <w:t>%</w:t>
      </w:r>
      <w:r w:rsidR="00C60B32" w:rsidRPr="00567F50">
        <w:rPr>
          <w:rFonts w:ascii="仿宋" w:eastAsia="仿宋" w:hAnsi="仿宋" w:hint="eastAsia"/>
          <w:sz w:val="24"/>
          <w:szCs w:val="24"/>
          <w:lang w:val="en-GB"/>
        </w:rPr>
        <w:t>；</w:t>
      </w:r>
      <w:r w:rsidR="00BC393D" w:rsidRPr="00567F50">
        <w:rPr>
          <w:rFonts w:ascii="仿宋" w:eastAsia="仿宋" w:hAnsi="仿宋" w:hint="eastAsia"/>
          <w:sz w:val="24"/>
          <w:szCs w:val="24"/>
          <w:lang w:val="en-GB"/>
        </w:rPr>
        <w:t>从风格特征来看</w:t>
      </w:r>
      <w:r w:rsidR="00EC0040" w:rsidRPr="00567F50">
        <w:rPr>
          <w:rFonts w:ascii="仿宋" w:eastAsia="仿宋" w:hAnsi="仿宋" w:hint="eastAsia"/>
          <w:sz w:val="24"/>
          <w:szCs w:val="24"/>
          <w:lang w:val="en-GB"/>
        </w:rPr>
        <w:t>，</w:t>
      </w:r>
      <w:r w:rsidR="00853D79">
        <w:rPr>
          <w:rFonts w:ascii="仿宋" w:eastAsia="仿宋" w:hAnsi="仿宋" w:hint="eastAsia"/>
          <w:sz w:val="24"/>
          <w:szCs w:val="24"/>
          <w:lang w:val="en-GB"/>
        </w:rPr>
        <w:t>低</w:t>
      </w:r>
      <w:proofErr w:type="gramStart"/>
      <w:r w:rsidR="00853D79">
        <w:rPr>
          <w:rFonts w:ascii="仿宋" w:eastAsia="仿宋" w:hAnsi="仿宋" w:hint="eastAsia"/>
          <w:sz w:val="24"/>
          <w:szCs w:val="24"/>
          <w:lang w:val="en-GB"/>
        </w:rPr>
        <w:t>市净率</w:t>
      </w:r>
      <w:r w:rsidR="00547263" w:rsidRPr="00567F50">
        <w:rPr>
          <w:rFonts w:ascii="仿宋" w:eastAsia="仿宋" w:hAnsi="仿宋" w:hint="eastAsia"/>
          <w:sz w:val="24"/>
          <w:szCs w:val="24"/>
          <w:lang w:val="en-GB"/>
        </w:rPr>
        <w:t>指数</w:t>
      </w:r>
      <w:proofErr w:type="gramEnd"/>
      <w:r w:rsidR="00677634">
        <w:rPr>
          <w:rFonts w:ascii="仿宋" w:eastAsia="仿宋" w:hAnsi="仿宋" w:hint="eastAsia"/>
          <w:sz w:val="24"/>
          <w:szCs w:val="24"/>
          <w:lang w:val="en-GB"/>
        </w:rPr>
        <w:t>涨</w:t>
      </w:r>
      <w:r w:rsidR="00547263" w:rsidRPr="00567F50">
        <w:rPr>
          <w:rFonts w:ascii="仿宋" w:eastAsia="仿宋" w:hAnsi="仿宋" w:hint="eastAsia"/>
          <w:sz w:val="24"/>
          <w:szCs w:val="24"/>
          <w:lang w:val="en-GB"/>
        </w:rPr>
        <w:t>幅最</w:t>
      </w:r>
      <w:r w:rsidR="00677634">
        <w:rPr>
          <w:rFonts w:ascii="仿宋" w:eastAsia="仿宋" w:hAnsi="仿宋" w:hint="eastAsia"/>
          <w:sz w:val="24"/>
          <w:szCs w:val="24"/>
          <w:lang w:val="en-GB"/>
        </w:rPr>
        <w:t>大</w:t>
      </w:r>
      <w:r w:rsidR="0007558E" w:rsidRPr="00567F50">
        <w:rPr>
          <w:rFonts w:ascii="仿宋" w:eastAsia="仿宋" w:hAnsi="仿宋" w:hint="eastAsia"/>
          <w:sz w:val="24"/>
          <w:szCs w:val="24"/>
          <w:lang w:val="en-GB"/>
        </w:rPr>
        <w:t>，</w:t>
      </w:r>
      <w:r w:rsidR="00677634">
        <w:rPr>
          <w:rFonts w:ascii="仿宋" w:eastAsia="仿宋" w:hAnsi="仿宋" w:hint="eastAsia"/>
          <w:sz w:val="24"/>
          <w:szCs w:val="24"/>
          <w:lang w:val="en-GB"/>
        </w:rPr>
        <w:t>涨</w:t>
      </w:r>
      <w:r w:rsidR="00EC2AE2" w:rsidRPr="00567F50">
        <w:rPr>
          <w:rFonts w:ascii="仿宋" w:eastAsia="仿宋" w:hAnsi="仿宋" w:hint="eastAsia"/>
          <w:sz w:val="24"/>
          <w:szCs w:val="24"/>
          <w:lang w:val="en-GB"/>
        </w:rPr>
        <w:t>幅</w:t>
      </w:r>
      <w:r w:rsidR="0007558E" w:rsidRPr="00567F50">
        <w:rPr>
          <w:rFonts w:ascii="仿宋" w:eastAsia="仿宋" w:hAnsi="仿宋" w:hint="eastAsia"/>
          <w:sz w:val="24"/>
          <w:szCs w:val="24"/>
          <w:lang w:val="en-GB"/>
        </w:rPr>
        <w:t>为</w:t>
      </w:r>
      <w:r w:rsidR="00853D79">
        <w:rPr>
          <w:rFonts w:ascii="仿宋" w:eastAsia="仿宋" w:hAnsi="仿宋" w:hint="eastAsia"/>
          <w:sz w:val="24"/>
          <w:szCs w:val="24"/>
          <w:lang w:val="en-GB"/>
        </w:rPr>
        <w:t>10</w:t>
      </w:r>
      <w:r w:rsidR="00224270">
        <w:rPr>
          <w:rFonts w:ascii="仿宋" w:eastAsia="仿宋" w:hAnsi="仿宋" w:hint="eastAsia"/>
          <w:sz w:val="24"/>
          <w:szCs w:val="24"/>
          <w:lang w:val="en-GB"/>
        </w:rPr>
        <w:t>.3</w:t>
      </w:r>
      <w:r w:rsidR="00853D79">
        <w:rPr>
          <w:rFonts w:ascii="仿宋" w:eastAsia="仿宋" w:hAnsi="仿宋" w:hint="eastAsia"/>
          <w:sz w:val="24"/>
          <w:szCs w:val="24"/>
          <w:lang w:val="en-GB"/>
        </w:rPr>
        <w:t>7</w:t>
      </w:r>
      <w:r w:rsidR="00E73625" w:rsidRPr="00567F50">
        <w:rPr>
          <w:rFonts w:ascii="仿宋" w:eastAsia="仿宋" w:hAnsi="仿宋" w:hint="eastAsia"/>
          <w:sz w:val="24"/>
          <w:szCs w:val="24"/>
          <w:lang w:val="en-GB"/>
        </w:rPr>
        <w:t>%，</w:t>
      </w:r>
      <w:r w:rsidR="00853D79">
        <w:rPr>
          <w:rFonts w:ascii="仿宋" w:eastAsia="仿宋" w:hAnsi="仿宋" w:hint="eastAsia"/>
          <w:sz w:val="24"/>
          <w:szCs w:val="24"/>
          <w:lang w:val="en-GB"/>
        </w:rPr>
        <w:t>高</w:t>
      </w:r>
      <w:proofErr w:type="gramStart"/>
      <w:r w:rsidR="00853D79">
        <w:rPr>
          <w:rFonts w:ascii="仿宋" w:eastAsia="仿宋" w:hAnsi="仿宋" w:hint="eastAsia"/>
          <w:sz w:val="24"/>
          <w:szCs w:val="24"/>
          <w:lang w:val="en-GB"/>
        </w:rPr>
        <w:t>市净率</w:t>
      </w:r>
      <w:r w:rsidR="007A4454" w:rsidRPr="00567F50">
        <w:rPr>
          <w:rFonts w:ascii="仿宋" w:eastAsia="仿宋" w:hAnsi="仿宋" w:hint="eastAsia"/>
          <w:sz w:val="24"/>
          <w:szCs w:val="24"/>
          <w:lang w:val="en-GB"/>
        </w:rPr>
        <w:t>指数</w:t>
      </w:r>
      <w:proofErr w:type="gramEnd"/>
      <w:r w:rsidR="00853D79">
        <w:rPr>
          <w:rFonts w:ascii="仿宋" w:eastAsia="仿宋" w:hAnsi="仿宋" w:hint="eastAsia"/>
          <w:sz w:val="24"/>
          <w:szCs w:val="24"/>
          <w:lang w:val="en-GB"/>
        </w:rPr>
        <w:t>涨</w:t>
      </w:r>
      <w:r w:rsidR="007A4454" w:rsidRPr="00567F50">
        <w:rPr>
          <w:rFonts w:ascii="仿宋" w:eastAsia="仿宋" w:hAnsi="仿宋" w:hint="eastAsia"/>
          <w:sz w:val="24"/>
          <w:szCs w:val="24"/>
          <w:lang w:val="en-GB"/>
        </w:rPr>
        <w:t>幅最</w:t>
      </w:r>
      <w:r w:rsidR="00853D79">
        <w:rPr>
          <w:rFonts w:ascii="仿宋" w:eastAsia="仿宋" w:hAnsi="仿宋" w:hint="eastAsia"/>
          <w:sz w:val="24"/>
          <w:szCs w:val="24"/>
          <w:lang w:val="en-GB"/>
        </w:rPr>
        <w:t>小</w:t>
      </w:r>
      <w:r w:rsidR="00493A5A" w:rsidRPr="00567F50">
        <w:rPr>
          <w:rFonts w:ascii="仿宋" w:eastAsia="仿宋" w:hAnsi="仿宋" w:hint="eastAsia"/>
          <w:sz w:val="24"/>
          <w:szCs w:val="24"/>
          <w:lang w:val="en-GB"/>
        </w:rPr>
        <w:t>，</w:t>
      </w:r>
      <w:r w:rsidR="00853D79">
        <w:rPr>
          <w:rFonts w:ascii="仿宋" w:eastAsia="仿宋" w:hAnsi="仿宋" w:hint="eastAsia"/>
          <w:sz w:val="24"/>
          <w:szCs w:val="24"/>
          <w:lang w:val="en-GB"/>
        </w:rPr>
        <w:t>涨</w:t>
      </w:r>
      <w:r w:rsidR="00905485" w:rsidRPr="00567F50">
        <w:rPr>
          <w:rFonts w:ascii="仿宋" w:eastAsia="仿宋" w:hAnsi="仿宋" w:hint="eastAsia"/>
          <w:sz w:val="24"/>
          <w:szCs w:val="24"/>
          <w:lang w:val="en-GB"/>
        </w:rPr>
        <w:t>幅</w:t>
      </w:r>
      <w:r w:rsidR="00575562" w:rsidRPr="00567F50">
        <w:rPr>
          <w:rFonts w:ascii="仿宋" w:eastAsia="仿宋" w:hAnsi="仿宋" w:hint="eastAsia"/>
          <w:sz w:val="24"/>
          <w:szCs w:val="24"/>
          <w:lang w:val="en-GB"/>
        </w:rPr>
        <w:t>为</w:t>
      </w:r>
      <w:r w:rsidR="00853D79">
        <w:rPr>
          <w:rFonts w:ascii="仿宋" w:eastAsia="仿宋" w:hAnsi="仿宋" w:hint="eastAsia"/>
          <w:sz w:val="24"/>
          <w:szCs w:val="24"/>
          <w:lang w:val="en-GB"/>
        </w:rPr>
        <w:t>3</w:t>
      </w:r>
      <w:r w:rsidR="009A45CC">
        <w:rPr>
          <w:rFonts w:ascii="仿宋" w:eastAsia="仿宋" w:hAnsi="仿宋" w:hint="eastAsia"/>
          <w:sz w:val="24"/>
          <w:szCs w:val="24"/>
          <w:lang w:val="en-GB"/>
        </w:rPr>
        <w:t>.</w:t>
      </w:r>
      <w:r w:rsidR="00853D79">
        <w:rPr>
          <w:rFonts w:ascii="仿宋" w:eastAsia="仿宋" w:hAnsi="仿宋" w:hint="eastAsia"/>
          <w:sz w:val="24"/>
          <w:szCs w:val="24"/>
          <w:lang w:val="en-GB"/>
        </w:rPr>
        <w:t>66</w:t>
      </w:r>
      <w:r w:rsidR="001769D6" w:rsidRPr="00567F50">
        <w:rPr>
          <w:rFonts w:ascii="仿宋" w:eastAsia="仿宋" w:hAnsi="仿宋" w:hint="eastAsia"/>
          <w:sz w:val="24"/>
          <w:szCs w:val="24"/>
          <w:lang w:val="en-GB"/>
        </w:rPr>
        <w:t>%</w:t>
      </w:r>
      <w:r w:rsidR="00E73625" w:rsidRPr="00567F50">
        <w:rPr>
          <w:rFonts w:ascii="仿宋" w:eastAsia="仿宋" w:hAnsi="仿宋" w:hint="eastAsia"/>
          <w:sz w:val="24"/>
          <w:szCs w:val="24"/>
          <w:lang w:val="en-GB"/>
        </w:rPr>
        <w:t>。</w:t>
      </w:r>
    </w:p>
    <w:p w:rsidR="00B7035E" w:rsidRPr="00567F50" w:rsidRDefault="00B7035E" w:rsidP="00B7035E">
      <w:pPr>
        <w:spacing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t xml:space="preserve">表1:指数表现    </w:t>
      </w:r>
      <w:r w:rsidRPr="00567F50">
        <w:rPr>
          <w:rFonts w:ascii="仿宋" w:eastAsia="仿宋" w:hAnsi="仿宋" w:hint="eastAsia"/>
          <w:sz w:val="24"/>
          <w:szCs w:val="24"/>
        </w:rPr>
        <w:t xml:space="preserve">                  </w:t>
      </w:r>
      <w:r w:rsidRPr="00567F50">
        <w:rPr>
          <w:rFonts w:ascii="仿宋" w:eastAsia="仿宋" w:hAnsi="仿宋" w:hint="eastAsia"/>
          <w:b/>
          <w:sz w:val="24"/>
          <w:szCs w:val="24"/>
        </w:rPr>
        <w:t xml:space="preserve">     表2:市场总体指标</w:t>
      </w:r>
    </w:p>
    <w:tbl>
      <w:tblPr>
        <w:tblW w:w="0" w:type="auto"/>
        <w:tblInd w:w="2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84"/>
        <w:gridCol w:w="1417"/>
        <w:gridCol w:w="1134"/>
        <w:gridCol w:w="245"/>
        <w:gridCol w:w="3543"/>
        <w:gridCol w:w="1315"/>
      </w:tblGrid>
      <w:tr w:rsidR="00B7035E" w:rsidRPr="00567F50" w:rsidTr="00031C79">
        <w:trPr>
          <w:trHeight w:val="477"/>
        </w:trPr>
        <w:tc>
          <w:tcPr>
            <w:tcW w:w="1484"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指数名称</w:t>
            </w:r>
          </w:p>
        </w:tc>
        <w:tc>
          <w:tcPr>
            <w:tcW w:w="1417" w:type="dxa"/>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区间</w:t>
            </w:r>
          </w:p>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收益率</w:t>
            </w:r>
          </w:p>
        </w:tc>
        <w:tc>
          <w:tcPr>
            <w:tcW w:w="1134" w:type="dxa"/>
            <w:tcBorders>
              <w:right w:val="nil"/>
            </w:tcBorders>
            <w:shd w:val="clear" w:color="auto" w:fill="1F497D"/>
            <w:vAlign w:val="center"/>
          </w:tcPr>
          <w:p w:rsidR="00B7035E" w:rsidRPr="00567F50" w:rsidRDefault="00B7035E" w:rsidP="00AF2E12">
            <w:pPr>
              <w:snapToGrid w:val="0"/>
              <w:jc w:val="center"/>
              <w:rPr>
                <w:rFonts w:ascii="仿宋" w:eastAsia="仿宋" w:hAnsi="仿宋"/>
                <w:b/>
                <w:color w:val="FFFFFF"/>
                <w:sz w:val="18"/>
                <w:szCs w:val="18"/>
              </w:rPr>
            </w:pPr>
            <w:r w:rsidRPr="00567F50">
              <w:rPr>
                <w:rFonts w:ascii="仿宋" w:eastAsia="仿宋" w:hAnsi="仿宋"/>
                <w:b/>
                <w:color w:val="FFFFFF"/>
                <w:sz w:val="18"/>
                <w:szCs w:val="18"/>
              </w:rPr>
              <w:t>成交金额（亿元）</w:t>
            </w:r>
          </w:p>
        </w:tc>
        <w:tc>
          <w:tcPr>
            <w:tcW w:w="245" w:type="dxa"/>
            <w:vMerge w:val="restart"/>
            <w:tcBorders>
              <w:top w:val="nil"/>
              <w:left w:val="nil"/>
            </w:tcBorders>
            <w:vAlign w:val="center"/>
          </w:tcPr>
          <w:p w:rsidR="00B7035E" w:rsidRPr="00567F50" w:rsidRDefault="00B7035E" w:rsidP="00274C7A">
            <w:pPr>
              <w:jc w:val="center"/>
              <w:rPr>
                <w:rFonts w:ascii="仿宋" w:eastAsia="仿宋" w:hAnsi="仿宋"/>
                <w:b/>
                <w:sz w:val="18"/>
                <w:szCs w:val="18"/>
              </w:rPr>
            </w:pPr>
          </w:p>
        </w:tc>
        <w:tc>
          <w:tcPr>
            <w:tcW w:w="3543"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市场总体指标</w:t>
            </w:r>
          </w:p>
        </w:tc>
        <w:tc>
          <w:tcPr>
            <w:tcW w:w="1315" w:type="dxa"/>
            <w:shd w:val="clear" w:color="auto" w:fill="1F497D"/>
            <w:vAlign w:val="center"/>
          </w:tcPr>
          <w:p w:rsidR="00B7035E" w:rsidRPr="00567F50" w:rsidRDefault="00B7035E" w:rsidP="00274C7A">
            <w:pPr>
              <w:snapToGrid w:val="0"/>
              <w:jc w:val="center"/>
              <w:rPr>
                <w:rFonts w:ascii="仿宋" w:eastAsia="仿宋" w:hAnsi="仿宋"/>
                <w:b/>
                <w:color w:val="FFFFFF"/>
                <w:sz w:val="18"/>
                <w:szCs w:val="18"/>
              </w:rPr>
            </w:pPr>
            <w:r w:rsidRPr="00567F50">
              <w:rPr>
                <w:rFonts w:ascii="仿宋" w:eastAsia="仿宋" w:hAnsi="仿宋"/>
                <w:b/>
                <w:color w:val="FFFFFF"/>
                <w:sz w:val="18"/>
                <w:szCs w:val="18"/>
              </w:rPr>
              <w:t>数值</w:t>
            </w:r>
          </w:p>
        </w:tc>
      </w:tr>
      <w:tr w:rsidR="00C01B91" w:rsidRPr="00567F50" w:rsidTr="00031C79">
        <w:trPr>
          <w:trHeight w:val="64"/>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上证综指</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7.88%</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16,698.9</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A股总市值（亿元）</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367,690.89</w:t>
            </w:r>
          </w:p>
        </w:tc>
      </w:tr>
      <w:tr w:rsidR="00C01B91" w:rsidRPr="00567F50" w:rsidTr="00031C79">
        <w:trPr>
          <w:trHeight w:val="70"/>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上证180</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9.66%</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9,430.1</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A股流通市值（亿元）</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271,307.42</w:t>
            </w:r>
          </w:p>
        </w:tc>
      </w:tr>
      <w:tr w:rsidR="00C01B91" w:rsidRPr="00567F50" w:rsidTr="00031C79">
        <w:trPr>
          <w:trHeight w:val="20"/>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上证50</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11.65%</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5,016.6</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A股市盈率（最新年报，剔除负值）</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15.23</w:t>
            </w:r>
          </w:p>
        </w:tc>
      </w:tr>
      <w:tr w:rsidR="00C01B91" w:rsidRPr="00567F50" w:rsidTr="00031C79">
        <w:trPr>
          <w:trHeight w:val="20"/>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沪深300</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8.72%</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13,026.1</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A股市盈率（递推12个月，剔除负值）</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13.84</w:t>
            </w:r>
          </w:p>
        </w:tc>
      </w:tr>
      <w:tr w:rsidR="00C01B91" w:rsidRPr="00567F50" w:rsidTr="00031C79">
        <w:trPr>
          <w:trHeight w:val="20"/>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深证成指</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8.04%</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1,969.8</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A股市净率（最新年报，剔除负值）</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2.10</w:t>
            </w:r>
          </w:p>
        </w:tc>
      </w:tr>
      <w:tr w:rsidR="00C01B91" w:rsidRPr="00567F50" w:rsidTr="00031C79">
        <w:trPr>
          <w:trHeight w:val="20"/>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深证100</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6.95%</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3,642.8</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A股市净率（最新报告期，剔除负值）</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1.90</w:t>
            </w:r>
          </w:p>
        </w:tc>
      </w:tr>
      <w:tr w:rsidR="00C01B91" w:rsidRPr="00567F50" w:rsidTr="00031C79">
        <w:trPr>
          <w:trHeight w:val="20"/>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申万中小板</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2.70%</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4,934.2</w:t>
            </w:r>
          </w:p>
        </w:tc>
        <w:tc>
          <w:tcPr>
            <w:tcW w:w="245" w:type="dxa"/>
            <w:vMerge/>
            <w:tcBorders>
              <w:left w:val="single" w:sz="4" w:space="0" w:color="1F497D"/>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A股加权平均股价</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8.50</w:t>
            </w:r>
          </w:p>
        </w:tc>
      </w:tr>
      <w:tr w:rsidR="00C01B91" w:rsidRPr="00567F50" w:rsidTr="00031C79">
        <w:trPr>
          <w:trHeight w:val="138"/>
        </w:trPr>
        <w:tc>
          <w:tcPr>
            <w:tcW w:w="1484"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申万基金重仓</w:t>
            </w:r>
          </w:p>
        </w:tc>
        <w:tc>
          <w:tcPr>
            <w:tcW w:w="1417"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6.64%</w:t>
            </w:r>
          </w:p>
        </w:tc>
        <w:tc>
          <w:tcPr>
            <w:tcW w:w="1134" w:type="dxa"/>
            <w:tcBorders>
              <w:right w:val="single" w:sz="4" w:space="0" w:color="1F497D"/>
            </w:tcBorders>
          </w:tcPr>
          <w:p w:rsidR="00C01B91" w:rsidRPr="00EC4254" w:rsidRDefault="00C01B91" w:rsidP="00C01B91">
            <w:pPr>
              <w:widowControl/>
              <w:jc w:val="center"/>
              <w:rPr>
                <w:rFonts w:ascii="仿宋" w:eastAsia="仿宋" w:hAnsi="仿宋" w:cs="Arial"/>
              </w:rPr>
            </w:pPr>
            <w:r w:rsidRPr="00EC4254">
              <w:rPr>
                <w:rFonts w:ascii="仿宋" w:eastAsia="仿宋" w:hAnsi="仿宋" w:cs="Arial"/>
              </w:rPr>
              <w:t>21,565.6</w:t>
            </w:r>
          </w:p>
        </w:tc>
        <w:tc>
          <w:tcPr>
            <w:tcW w:w="245" w:type="dxa"/>
            <w:vMerge/>
            <w:tcBorders>
              <w:left w:val="single" w:sz="4" w:space="0" w:color="1F497D"/>
              <w:bottom w:val="nil"/>
            </w:tcBorders>
            <w:vAlign w:val="center"/>
          </w:tcPr>
          <w:p w:rsidR="00C01B91" w:rsidRPr="00567F50" w:rsidRDefault="00C01B91" w:rsidP="004059D5">
            <w:pPr>
              <w:tabs>
                <w:tab w:val="center" w:pos="1663"/>
                <w:tab w:val="right" w:pos="3327"/>
              </w:tabs>
              <w:jc w:val="center"/>
              <w:rPr>
                <w:rFonts w:ascii="仿宋" w:eastAsia="仿宋" w:hAnsi="仿宋" w:cs="Arial"/>
              </w:rPr>
            </w:pPr>
          </w:p>
        </w:tc>
        <w:tc>
          <w:tcPr>
            <w:tcW w:w="3543"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两市A股成交金额(亿元)</w:t>
            </w:r>
          </w:p>
        </w:tc>
        <w:tc>
          <w:tcPr>
            <w:tcW w:w="1315" w:type="dxa"/>
          </w:tcPr>
          <w:p w:rsidR="00C01B91" w:rsidRPr="00EC4254" w:rsidRDefault="00C01B91" w:rsidP="00C01B91">
            <w:pPr>
              <w:widowControl/>
              <w:jc w:val="center"/>
              <w:rPr>
                <w:rFonts w:ascii="仿宋" w:eastAsia="仿宋" w:hAnsi="仿宋" w:cs="Arial"/>
              </w:rPr>
            </w:pPr>
            <w:r w:rsidRPr="00EC4254">
              <w:rPr>
                <w:rFonts w:ascii="仿宋" w:eastAsia="仿宋" w:hAnsi="仿宋" w:cs="Arial"/>
              </w:rPr>
              <w:t>29,714.68</w:t>
            </w:r>
          </w:p>
        </w:tc>
      </w:tr>
    </w:tbl>
    <w:p w:rsidR="00092EA9" w:rsidRPr="00567F50" w:rsidRDefault="00092EA9" w:rsidP="00B7035E">
      <w:pPr>
        <w:spacing w:line="324" w:lineRule="auto"/>
        <w:ind w:leftChars="1080" w:left="2268" w:rightChars="471" w:right="989"/>
        <w:jc w:val="left"/>
        <w:rPr>
          <w:rFonts w:ascii="仿宋" w:eastAsia="仿宋" w:hAnsi="仿宋"/>
          <w:b/>
          <w:sz w:val="24"/>
          <w:szCs w:val="24"/>
        </w:rPr>
      </w:pPr>
    </w:p>
    <w:p w:rsidR="00B7035E" w:rsidRPr="00567F50" w:rsidRDefault="00B7035E" w:rsidP="00B7035E">
      <w:pPr>
        <w:spacing w:line="324" w:lineRule="auto"/>
        <w:ind w:leftChars="1080" w:left="2268" w:rightChars="471" w:right="989"/>
        <w:jc w:val="left"/>
        <w:rPr>
          <w:rFonts w:ascii="仿宋" w:eastAsia="仿宋" w:hAnsi="仿宋"/>
          <w:b/>
          <w:sz w:val="24"/>
          <w:szCs w:val="24"/>
        </w:rPr>
      </w:pPr>
      <w:r w:rsidRPr="00567F50">
        <w:rPr>
          <w:rFonts w:ascii="仿宋" w:eastAsia="仿宋" w:hAnsi="仿宋" w:hint="eastAsia"/>
          <w:b/>
          <w:sz w:val="24"/>
          <w:szCs w:val="24"/>
        </w:rPr>
        <w:t>表3:行业表现</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4"/>
        <w:gridCol w:w="1134"/>
        <w:gridCol w:w="1134"/>
        <w:gridCol w:w="518"/>
        <w:gridCol w:w="1994"/>
        <w:gridCol w:w="1134"/>
        <w:gridCol w:w="1275"/>
      </w:tblGrid>
      <w:tr w:rsidR="00B7035E" w:rsidRPr="00567F50" w:rsidTr="0006381E">
        <w:trPr>
          <w:trHeight w:val="460"/>
        </w:trPr>
        <w:tc>
          <w:tcPr>
            <w:tcW w:w="198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c>
          <w:tcPr>
            <w:tcW w:w="518" w:type="dxa"/>
            <w:vMerge w:val="restart"/>
            <w:tcBorders>
              <w:top w:val="nil"/>
              <w:right w:val="single" w:sz="4" w:space="0" w:color="D9D9D9"/>
            </w:tcBorders>
            <w:vAlign w:val="center"/>
          </w:tcPr>
          <w:p w:rsidR="00B7035E" w:rsidRPr="00567F50" w:rsidRDefault="00B7035E" w:rsidP="00274C7A">
            <w:pPr>
              <w:jc w:val="center"/>
              <w:rPr>
                <w:rFonts w:ascii="仿宋" w:eastAsia="仿宋" w:hAnsi="仿宋" w:cs="Arial"/>
              </w:rPr>
            </w:pPr>
          </w:p>
        </w:tc>
        <w:tc>
          <w:tcPr>
            <w:tcW w:w="1994" w:type="dxa"/>
            <w:tcBorders>
              <w:left w:val="single" w:sz="4" w:space="0" w:color="D9D9D9"/>
            </w:tcBorders>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指数</w:t>
            </w:r>
          </w:p>
        </w:tc>
        <w:tc>
          <w:tcPr>
            <w:tcW w:w="1134"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区间收益率</w:t>
            </w:r>
          </w:p>
        </w:tc>
        <w:tc>
          <w:tcPr>
            <w:tcW w:w="1275" w:type="dxa"/>
            <w:shd w:val="clear" w:color="auto" w:fill="1F497D"/>
            <w:vAlign w:val="center"/>
          </w:tcPr>
          <w:p w:rsidR="00B7035E" w:rsidRPr="00567F50" w:rsidRDefault="00B7035E" w:rsidP="00274C7A">
            <w:pPr>
              <w:snapToGrid w:val="0"/>
              <w:jc w:val="center"/>
              <w:rPr>
                <w:rFonts w:ascii="仿宋" w:eastAsia="仿宋" w:hAnsi="仿宋" w:cs="Arial"/>
                <w:b/>
                <w:bCs/>
                <w:color w:val="FFFFFF"/>
                <w:sz w:val="18"/>
                <w:szCs w:val="18"/>
              </w:rPr>
            </w:pPr>
            <w:r w:rsidRPr="00567F50">
              <w:rPr>
                <w:rFonts w:ascii="仿宋" w:eastAsia="仿宋" w:hAnsi="仿宋" w:cs="Arial"/>
                <w:b/>
                <w:bCs/>
                <w:color w:val="FFFFFF"/>
                <w:sz w:val="18"/>
                <w:szCs w:val="18"/>
              </w:rPr>
              <w:t>区间换手率</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非</w:t>
            </w:r>
            <w:proofErr w:type="gramStart"/>
            <w:r w:rsidRPr="00EC4254">
              <w:rPr>
                <w:rFonts w:ascii="仿宋" w:eastAsia="仿宋" w:hAnsi="仿宋" w:cs="Arial"/>
              </w:rPr>
              <w:t>银金融</w:t>
            </w:r>
            <w:proofErr w:type="gramEnd"/>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19.94%</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w:t>
            </w:r>
          </w:p>
        </w:tc>
        <w:tc>
          <w:tcPr>
            <w:tcW w:w="518" w:type="dxa"/>
            <w:vMerge/>
            <w:tcBorders>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化工</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4.51%</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4.35%</w:t>
            </w:r>
          </w:p>
        </w:tc>
      </w:tr>
      <w:tr w:rsidR="001124F0" w:rsidRPr="003B13E8" w:rsidTr="00383885">
        <w:trPr>
          <w:trHeight w:val="185"/>
        </w:trPr>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银行</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12.74%</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3.16%</w:t>
            </w:r>
          </w:p>
        </w:tc>
        <w:tc>
          <w:tcPr>
            <w:tcW w:w="518" w:type="dxa"/>
            <w:vMerge w:val="restart"/>
            <w:tcBorders>
              <w:top w:val="nil"/>
              <w:left w:val="single" w:sz="4" w:space="0" w:color="D9D9D9"/>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国防军工</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4.33%</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10.45%</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休闲服务</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12.30%</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19.55%</w:t>
            </w:r>
          </w:p>
        </w:tc>
        <w:tc>
          <w:tcPr>
            <w:tcW w:w="518" w:type="dxa"/>
            <w:vMerge/>
            <w:tcBorders>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公用事业</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3.81%</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9.23%</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房地产</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11.28%</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16.34%</w:t>
            </w:r>
          </w:p>
        </w:tc>
        <w:tc>
          <w:tcPr>
            <w:tcW w:w="518" w:type="dxa"/>
            <w:tcBorders>
              <w:top w:val="nil"/>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通信</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3.70%</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11.45%</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建筑装饰</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8.90%</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14.75%</w:t>
            </w:r>
          </w:p>
        </w:tc>
        <w:tc>
          <w:tcPr>
            <w:tcW w:w="518" w:type="dxa"/>
            <w:tcBorders>
              <w:top w:val="nil"/>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传媒</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3.68%</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15.80%</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采掘</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6.57%</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11.04%</w:t>
            </w:r>
          </w:p>
        </w:tc>
        <w:tc>
          <w:tcPr>
            <w:tcW w:w="518" w:type="dxa"/>
            <w:vMerge w:val="restart"/>
            <w:tcBorders>
              <w:top w:val="nil"/>
              <w:left w:val="single" w:sz="4" w:space="0" w:color="D9D9D9"/>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纺织服装</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3.66%</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13.11%</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有色金属</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6.24%</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16.05%</w:t>
            </w:r>
          </w:p>
        </w:tc>
        <w:tc>
          <w:tcPr>
            <w:tcW w:w="518" w:type="dxa"/>
            <w:vMerge/>
            <w:tcBorders>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轻工制造</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3.56%</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14.16%</w:t>
            </w:r>
          </w:p>
        </w:tc>
      </w:tr>
      <w:tr w:rsidR="001124F0" w:rsidRPr="003B13E8" w:rsidTr="0006381E">
        <w:trPr>
          <w:trHeight w:val="284"/>
        </w:trPr>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钢铁</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6.12%</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9.54%</w:t>
            </w:r>
          </w:p>
        </w:tc>
        <w:tc>
          <w:tcPr>
            <w:tcW w:w="518" w:type="dxa"/>
            <w:vMerge w:val="restart"/>
            <w:tcBorders>
              <w:top w:val="nil"/>
              <w:left w:val="single" w:sz="4" w:space="0" w:color="D9D9D9"/>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汽车</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3.22%</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7.99%</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综合</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5.90%</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18.34%</w:t>
            </w:r>
          </w:p>
        </w:tc>
        <w:tc>
          <w:tcPr>
            <w:tcW w:w="518" w:type="dxa"/>
            <w:vMerge/>
            <w:tcBorders>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电子</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2.98%</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13.49%</w:t>
            </w:r>
          </w:p>
        </w:tc>
      </w:tr>
      <w:tr w:rsidR="001124F0" w:rsidRPr="003B13E8" w:rsidTr="0006381E">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计算机</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5.87%</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15.55%</w:t>
            </w:r>
          </w:p>
        </w:tc>
        <w:tc>
          <w:tcPr>
            <w:tcW w:w="518" w:type="dxa"/>
            <w:vMerge w:val="restart"/>
            <w:tcBorders>
              <w:top w:val="nil"/>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电气设备</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2.65%</w:t>
            </w:r>
          </w:p>
        </w:tc>
        <w:tc>
          <w:tcPr>
            <w:tcW w:w="1275"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10.54%</w:t>
            </w:r>
          </w:p>
        </w:tc>
      </w:tr>
      <w:tr w:rsidR="001124F0" w:rsidRPr="003B13E8" w:rsidTr="004B7E6A">
        <w:trPr>
          <w:trHeight w:val="251"/>
        </w:trPr>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lastRenderedPageBreak/>
              <w:t>建筑材料</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5.43%</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13.96%</w:t>
            </w:r>
          </w:p>
        </w:tc>
        <w:tc>
          <w:tcPr>
            <w:tcW w:w="518" w:type="dxa"/>
            <w:vMerge/>
            <w:tcBorders>
              <w:left w:val="single" w:sz="4" w:space="0" w:color="D9D9D9"/>
              <w:bottom w:val="nil"/>
              <w:right w:val="single" w:sz="4" w:space="0" w:color="D9D9D9"/>
            </w:tcBorders>
            <w:vAlign w:val="center"/>
          </w:tcPr>
          <w:p w:rsidR="001124F0" w:rsidRPr="00567F50" w:rsidRDefault="001124F0" w:rsidP="00274C7A">
            <w:pPr>
              <w:jc w:val="center"/>
              <w:rPr>
                <w:rFonts w:ascii="仿宋" w:eastAsia="仿宋" w:hAnsi="仿宋" w:cs="Arial"/>
              </w:rPr>
            </w:pPr>
          </w:p>
        </w:tc>
        <w:tc>
          <w:tcPr>
            <w:tcW w:w="1994" w:type="dxa"/>
            <w:tcBorders>
              <w:left w:val="single" w:sz="4" w:space="0" w:color="D9D9D9"/>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农林牧渔</w:t>
            </w:r>
          </w:p>
        </w:tc>
        <w:tc>
          <w:tcPr>
            <w:tcW w:w="1134" w:type="dxa"/>
            <w:tcBorders>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2.33%</w:t>
            </w:r>
          </w:p>
        </w:tc>
        <w:tc>
          <w:tcPr>
            <w:tcW w:w="1275" w:type="dxa"/>
            <w:tcBorders>
              <w:bottom w:val="single" w:sz="4" w:space="0" w:color="000000"/>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16.97%</w:t>
            </w:r>
          </w:p>
        </w:tc>
      </w:tr>
      <w:tr w:rsidR="001124F0" w:rsidRPr="003B13E8" w:rsidTr="004B7E6A">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机械设备</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5.35%</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16.30%</w:t>
            </w:r>
          </w:p>
        </w:tc>
        <w:tc>
          <w:tcPr>
            <w:tcW w:w="518" w:type="dxa"/>
            <w:vMerge/>
            <w:tcBorders>
              <w:left w:val="single" w:sz="4" w:space="0" w:color="D9D9D9"/>
              <w:bottom w:val="nil"/>
              <w:right w:val="single" w:sz="4" w:space="0" w:color="D9D9D9"/>
            </w:tcBorders>
            <w:vAlign w:val="center"/>
          </w:tcPr>
          <w:p w:rsidR="001124F0" w:rsidRPr="00567F50" w:rsidRDefault="001124F0" w:rsidP="00CE2422">
            <w:pPr>
              <w:jc w:val="center"/>
              <w:rPr>
                <w:rFonts w:ascii="仿宋" w:eastAsia="仿宋" w:hAnsi="仿宋" w:cs="Arial"/>
              </w:rPr>
            </w:pPr>
          </w:p>
        </w:tc>
        <w:tc>
          <w:tcPr>
            <w:tcW w:w="1994" w:type="dxa"/>
            <w:tcBorders>
              <w:left w:val="single" w:sz="4" w:space="0" w:color="D9D9D9"/>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医药生物</w:t>
            </w:r>
          </w:p>
        </w:tc>
        <w:tc>
          <w:tcPr>
            <w:tcW w:w="1134" w:type="dxa"/>
            <w:tcBorders>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2.05%</w:t>
            </w:r>
          </w:p>
        </w:tc>
        <w:tc>
          <w:tcPr>
            <w:tcW w:w="1275" w:type="dxa"/>
            <w:tcBorders>
              <w:bottom w:val="single" w:sz="4" w:space="0" w:color="000000"/>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10.82%</w:t>
            </w:r>
          </w:p>
        </w:tc>
      </w:tr>
      <w:tr w:rsidR="001124F0" w:rsidRPr="003B13E8" w:rsidTr="004B7E6A">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商业贸易</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5.34%</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13.87%</w:t>
            </w:r>
          </w:p>
        </w:tc>
        <w:tc>
          <w:tcPr>
            <w:tcW w:w="518" w:type="dxa"/>
            <w:vMerge/>
            <w:tcBorders>
              <w:left w:val="single" w:sz="4" w:space="0" w:color="D9D9D9"/>
              <w:bottom w:val="nil"/>
              <w:right w:val="single" w:sz="4" w:space="0" w:color="D9D9D9"/>
            </w:tcBorders>
            <w:vAlign w:val="center"/>
          </w:tcPr>
          <w:p w:rsidR="001124F0" w:rsidRPr="00567F50" w:rsidRDefault="001124F0" w:rsidP="00CE2422">
            <w:pPr>
              <w:jc w:val="center"/>
              <w:rPr>
                <w:rFonts w:ascii="仿宋" w:eastAsia="仿宋" w:hAnsi="仿宋" w:cs="Arial"/>
              </w:rPr>
            </w:pPr>
          </w:p>
        </w:tc>
        <w:tc>
          <w:tcPr>
            <w:tcW w:w="1994" w:type="dxa"/>
            <w:tcBorders>
              <w:top w:val="single" w:sz="4" w:space="0" w:color="000000"/>
              <w:left w:val="single" w:sz="4" w:space="0" w:color="D9D9D9"/>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家用电器</w:t>
            </w:r>
          </w:p>
        </w:tc>
        <w:tc>
          <w:tcPr>
            <w:tcW w:w="1134" w:type="dxa"/>
            <w:tcBorders>
              <w:top w:val="single" w:sz="4" w:space="0" w:color="000000"/>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1.93%</w:t>
            </w:r>
          </w:p>
        </w:tc>
        <w:tc>
          <w:tcPr>
            <w:tcW w:w="1275" w:type="dxa"/>
            <w:tcBorders>
              <w:top w:val="single" w:sz="4" w:space="0" w:color="000000"/>
              <w:bottom w:val="single" w:sz="4" w:space="0" w:color="000000"/>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11.46%</w:t>
            </w:r>
          </w:p>
        </w:tc>
      </w:tr>
      <w:tr w:rsidR="001124F0" w:rsidRPr="003B13E8" w:rsidTr="005F67E3">
        <w:tc>
          <w:tcPr>
            <w:tcW w:w="1984" w:type="dxa"/>
            <w:tcBorders>
              <w:lef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交通运输</w:t>
            </w:r>
          </w:p>
        </w:tc>
        <w:tc>
          <w:tcPr>
            <w:tcW w:w="1134" w:type="dxa"/>
          </w:tcPr>
          <w:p w:rsidR="001124F0" w:rsidRPr="00EC4254" w:rsidRDefault="001124F0" w:rsidP="001124F0">
            <w:pPr>
              <w:widowControl/>
              <w:jc w:val="center"/>
              <w:rPr>
                <w:rFonts w:ascii="仿宋" w:eastAsia="仿宋" w:hAnsi="仿宋" w:cs="Arial"/>
              </w:rPr>
            </w:pPr>
            <w:r w:rsidRPr="00EC4254">
              <w:rPr>
                <w:rFonts w:ascii="仿宋" w:eastAsia="仿宋" w:hAnsi="仿宋" w:cs="Arial"/>
              </w:rPr>
              <w:t>5.32%</w:t>
            </w:r>
          </w:p>
        </w:tc>
        <w:tc>
          <w:tcPr>
            <w:tcW w:w="1134" w:type="dxa"/>
            <w:tcBorders>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9.38%</w:t>
            </w:r>
          </w:p>
        </w:tc>
        <w:tc>
          <w:tcPr>
            <w:tcW w:w="518" w:type="dxa"/>
            <w:vMerge/>
            <w:tcBorders>
              <w:left w:val="single" w:sz="4" w:space="0" w:color="D9D9D9"/>
              <w:bottom w:val="nil"/>
              <w:right w:val="single" w:sz="4" w:space="0" w:color="D9D9D9"/>
            </w:tcBorders>
            <w:vAlign w:val="center"/>
          </w:tcPr>
          <w:p w:rsidR="001124F0" w:rsidRPr="00567F50" w:rsidRDefault="001124F0" w:rsidP="00CE2422">
            <w:pPr>
              <w:jc w:val="center"/>
              <w:rPr>
                <w:rFonts w:ascii="仿宋" w:eastAsia="仿宋" w:hAnsi="仿宋" w:cs="Arial"/>
              </w:rPr>
            </w:pPr>
          </w:p>
        </w:tc>
        <w:tc>
          <w:tcPr>
            <w:tcW w:w="1994" w:type="dxa"/>
            <w:tcBorders>
              <w:left w:val="single" w:sz="4" w:space="0" w:color="D9D9D9"/>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食品饮料</w:t>
            </w:r>
          </w:p>
        </w:tc>
        <w:tc>
          <w:tcPr>
            <w:tcW w:w="1134" w:type="dxa"/>
            <w:tcBorders>
              <w:bottom w:val="single" w:sz="4" w:space="0" w:color="000000"/>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1.86%</w:t>
            </w:r>
          </w:p>
        </w:tc>
        <w:tc>
          <w:tcPr>
            <w:tcW w:w="1275" w:type="dxa"/>
            <w:tcBorders>
              <w:bottom w:val="single" w:sz="4" w:space="0" w:color="000000"/>
              <w:right w:val="single" w:sz="4" w:space="0" w:color="D9D9D9"/>
            </w:tcBorders>
          </w:tcPr>
          <w:p w:rsidR="001124F0" w:rsidRPr="00EC4254" w:rsidRDefault="001124F0" w:rsidP="001124F0">
            <w:pPr>
              <w:widowControl/>
              <w:jc w:val="center"/>
              <w:rPr>
                <w:rFonts w:ascii="仿宋" w:eastAsia="仿宋" w:hAnsi="仿宋" w:cs="Arial"/>
              </w:rPr>
            </w:pPr>
            <w:r w:rsidRPr="00EC4254">
              <w:rPr>
                <w:rFonts w:ascii="仿宋" w:eastAsia="仿宋" w:hAnsi="仿宋" w:cs="Arial"/>
              </w:rPr>
              <w:t>9.73%</w:t>
            </w:r>
          </w:p>
        </w:tc>
      </w:tr>
    </w:tbl>
    <w:p w:rsidR="00897AB9" w:rsidRPr="00567F50" w:rsidRDefault="00897AB9" w:rsidP="00897AB9">
      <w:pPr>
        <w:widowControl/>
        <w:jc w:val="left"/>
        <w:rPr>
          <w:rFonts w:ascii="仿宋" w:eastAsia="仿宋" w:hAnsi="仿宋"/>
          <w:b/>
          <w:color w:val="808080"/>
          <w:sz w:val="24"/>
          <w:szCs w:val="24"/>
        </w:rPr>
      </w:pPr>
    </w:p>
    <w:p w:rsidR="005958B7" w:rsidRDefault="00B7035E" w:rsidP="00330162">
      <w:pPr>
        <w:widowControl/>
        <w:ind w:firstLineChars="882" w:firstLine="2125"/>
        <w:jc w:val="left"/>
        <w:rPr>
          <w:rFonts w:ascii="仿宋" w:eastAsia="仿宋" w:hAnsi="仿宋"/>
          <w:b/>
          <w:sz w:val="24"/>
          <w:szCs w:val="24"/>
        </w:rPr>
      </w:pPr>
      <w:r w:rsidRPr="00567F50">
        <w:rPr>
          <w:rFonts w:ascii="仿宋" w:eastAsia="仿宋" w:hAnsi="仿宋" w:hint="eastAsia"/>
          <w:b/>
          <w:sz w:val="24"/>
          <w:szCs w:val="24"/>
        </w:rPr>
        <w:t>图1：风格特征</w:t>
      </w:r>
    </w:p>
    <w:p w:rsidR="00C4451D" w:rsidRPr="00567F50" w:rsidRDefault="00105143" w:rsidP="00330162">
      <w:pPr>
        <w:widowControl/>
        <w:ind w:firstLineChars="882" w:firstLine="2125"/>
        <w:jc w:val="left"/>
        <w:rPr>
          <w:rFonts w:ascii="仿宋" w:eastAsia="仿宋" w:hAnsi="仿宋"/>
          <w:b/>
          <w:sz w:val="24"/>
          <w:szCs w:val="24"/>
        </w:rPr>
      </w:pPr>
      <w:r>
        <w:rPr>
          <w:rFonts w:ascii="仿宋" w:eastAsia="仿宋" w:hAnsi="仿宋"/>
          <w:b/>
          <w:noProof/>
          <w:sz w:val="24"/>
          <w:szCs w:val="24"/>
        </w:rPr>
        <w:drawing>
          <wp:inline distT="0" distB="0" distL="0" distR="0">
            <wp:extent cx="3886200" cy="2626666"/>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86200" cy="2626666"/>
                    </a:xfrm>
                    <a:prstGeom prst="rect">
                      <a:avLst/>
                    </a:prstGeom>
                    <a:noFill/>
                    <a:ln w="9525">
                      <a:noFill/>
                      <a:miter lim="800000"/>
                      <a:headEnd/>
                      <a:tailEnd/>
                    </a:ln>
                  </pic:spPr>
                </pic:pic>
              </a:graphicData>
            </a:graphic>
          </wp:inline>
        </w:drawing>
      </w:r>
    </w:p>
    <w:p w:rsidR="0033452C" w:rsidRPr="00567F50" w:rsidRDefault="0007558E" w:rsidP="00CD3CBB">
      <w:pPr>
        <w:spacing w:line="276" w:lineRule="auto"/>
        <w:ind w:leftChars="1080" w:left="2268" w:rightChars="471" w:right="989"/>
        <w:jc w:val="left"/>
        <w:rPr>
          <w:rFonts w:ascii="仿宋" w:eastAsia="仿宋" w:hAnsi="仿宋"/>
          <w:color w:val="7F7F7F"/>
          <w:sz w:val="18"/>
          <w:szCs w:val="18"/>
        </w:rPr>
      </w:pPr>
      <w:r w:rsidRPr="00567F50">
        <w:rPr>
          <w:rFonts w:ascii="仿宋" w:eastAsia="仿宋" w:hAnsi="仿宋" w:hint="eastAsia"/>
          <w:color w:val="7F7F7F"/>
          <w:sz w:val="18"/>
          <w:szCs w:val="18"/>
        </w:rPr>
        <w:t>数据来源：万得资讯、交银施罗德基金   日期区间：201</w:t>
      </w:r>
      <w:r w:rsidR="009704A2" w:rsidRPr="00567F50">
        <w:rPr>
          <w:rFonts w:ascii="仿宋" w:eastAsia="仿宋" w:hAnsi="仿宋" w:hint="eastAsia"/>
          <w:color w:val="7F7F7F"/>
          <w:sz w:val="18"/>
          <w:szCs w:val="18"/>
        </w:rPr>
        <w:t>4</w:t>
      </w:r>
      <w:r w:rsidR="009B7744" w:rsidRPr="00567F50">
        <w:rPr>
          <w:rFonts w:ascii="仿宋" w:eastAsia="仿宋" w:hAnsi="仿宋" w:hint="eastAsia"/>
          <w:color w:val="7F7F7F"/>
          <w:sz w:val="18"/>
          <w:szCs w:val="18"/>
        </w:rPr>
        <w:t>1</w:t>
      </w:r>
      <w:r w:rsidR="000D4509">
        <w:rPr>
          <w:rFonts w:ascii="仿宋" w:eastAsia="仿宋" w:hAnsi="仿宋" w:hint="eastAsia"/>
          <w:color w:val="7F7F7F"/>
          <w:sz w:val="18"/>
          <w:szCs w:val="18"/>
        </w:rPr>
        <w:t>1</w:t>
      </w:r>
      <w:r w:rsidR="00105143">
        <w:rPr>
          <w:rFonts w:ascii="仿宋" w:eastAsia="仿宋" w:hAnsi="仿宋" w:hint="eastAsia"/>
          <w:color w:val="7F7F7F"/>
          <w:sz w:val="18"/>
          <w:szCs w:val="18"/>
        </w:rPr>
        <w:t>24</w:t>
      </w:r>
      <w:r w:rsidR="00A17215" w:rsidRPr="00567F50">
        <w:rPr>
          <w:rFonts w:ascii="仿宋" w:eastAsia="仿宋" w:hAnsi="仿宋" w:hint="eastAsia"/>
          <w:color w:val="7F7F7F"/>
          <w:sz w:val="18"/>
          <w:szCs w:val="18"/>
        </w:rPr>
        <w:t>-2014</w:t>
      </w:r>
      <w:r w:rsidR="009B7744" w:rsidRPr="00567F50">
        <w:rPr>
          <w:rFonts w:ascii="仿宋" w:eastAsia="仿宋" w:hAnsi="仿宋" w:hint="eastAsia"/>
          <w:color w:val="7F7F7F"/>
          <w:sz w:val="18"/>
          <w:szCs w:val="18"/>
        </w:rPr>
        <w:t>1</w:t>
      </w:r>
      <w:r w:rsidR="000D4509">
        <w:rPr>
          <w:rFonts w:ascii="仿宋" w:eastAsia="仿宋" w:hAnsi="仿宋" w:hint="eastAsia"/>
          <w:color w:val="7F7F7F"/>
          <w:sz w:val="18"/>
          <w:szCs w:val="18"/>
        </w:rPr>
        <w:t>1</w:t>
      </w:r>
      <w:r w:rsidR="003D68DE">
        <w:rPr>
          <w:rFonts w:ascii="仿宋" w:eastAsia="仿宋" w:hAnsi="仿宋" w:hint="eastAsia"/>
          <w:color w:val="7F7F7F"/>
          <w:sz w:val="18"/>
          <w:szCs w:val="18"/>
        </w:rPr>
        <w:t>2</w:t>
      </w:r>
      <w:r w:rsidR="00105143">
        <w:rPr>
          <w:rFonts w:ascii="仿宋" w:eastAsia="仿宋" w:hAnsi="仿宋" w:hint="eastAsia"/>
          <w:color w:val="7F7F7F"/>
          <w:sz w:val="18"/>
          <w:szCs w:val="18"/>
        </w:rPr>
        <w:t>8</w:t>
      </w:r>
    </w:p>
    <w:p w:rsidR="00CD3CBB" w:rsidRDefault="00CD3CBB" w:rsidP="00521849">
      <w:pPr>
        <w:ind w:firstLineChars="500" w:firstLine="2209"/>
        <w:rPr>
          <w:rFonts w:ascii="仿宋" w:eastAsia="仿宋" w:hAnsi="仿宋"/>
          <w:b/>
          <w:color w:val="082F6B"/>
          <w:sz w:val="44"/>
          <w:szCs w:val="44"/>
        </w:rPr>
      </w:pPr>
    </w:p>
    <w:p w:rsidR="0013534F" w:rsidRPr="00567F50" w:rsidRDefault="00EB5FBB" w:rsidP="00521849">
      <w:pPr>
        <w:ind w:firstLineChars="500" w:firstLine="2209"/>
        <w:rPr>
          <w:rFonts w:ascii="仿宋" w:eastAsia="仿宋" w:hAnsi="仿宋"/>
          <w:b/>
          <w:color w:val="082F6B"/>
          <w:sz w:val="36"/>
          <w:szCs w:val="36"/>
        </w:rPr>
      </w:pPr>
      <w:r w:rsidRPr="00C052C3">
        <w:rPr>
          <w:rFonts w:ascii="仿宋" w:eastAsia="仿宋" w:hAnsi="仿宋" w:hint="eastAsia"/>
          <w:b/>
          <w:color w:val="082F6B"/>
          <w:sz w:val="44"/>
          <w:szCs w:val="44"/>
        </w:rPr>
        <w:t>宏观经济</w:t>
      </w:r>
      <w:r w:rsidR="00A36144" w:rsidRPr="00C052C3">
        <w:rPr>
          <w:rFonts w:ascii="仿宋" w:eastAsia="仿宋" w:hAnsi="仿宋" w:hint="eastAsia"/>
          <w:b/>
          <w:color w:val="082F6B"/>
          <w:sz w:val="44"/>
          <w:szCs w:val="44"/>
        </w:rPr>
        <w:t>及债券市场</w:t>
      </w:r>
      <w:r w:rsidR="00F75495" w:rsidRPr="00C052C3">
        <w:rPr>
          <w:rFonts w:ascii="仿宋" w:eastAsia="仿宋" w:hAnsi="仿宋" w:hint="eastAsia"/>
          <w:b/>
          <w:color w:val="082F6B"/>
          <w:sz w:val="36"/>
          <w:szCs w:val="36"/>
        </w:rPr>
        <w:t>201</w:t>
      </w:r>
      <w:r w:rsidR="003A2050" w:rsidRPr="00C052C3">
        <w:rPr>
          <w:rFonts w:ascii="仿宋" w:eastAsia="仿宋" w:hAnsi="仿宋" w:hint="eastAsia"/>
          <w:b/>
          <w:color w:val="082F6B"/>
          <w:sz w:val="36"/>
          <w:szCs w:val="36"/>
        </w:rPr>
        <w:t>4</w:t>
      </w:r>
      <w:r w:rsidR="006F1594" w:rsidRPr="00C052C3">
        <w:rPr>
          <w:rFonts w:ascii="仿宋" w:eastAsia="仿宋" w:hAnsi="仿宋" w:hint="eastAsia"/>
          <w:b/>
          <w:color w:val="082F6B"/>
          <w:sz w:val="36"/>
          <w:szCs w:val="36"/>
        </w:rPr>
        <w:t>1</w:t>
      </w:r>
      <w:r w:rsidR="007E5CF1" w:rsidRPr="00C052C3">
        <w:rPr>
          <w:rFonts w:ascii="仿宋" w:eastAsia="仿宋" w:hAnsi="仿宋" w:hint="eastAsia"/>
          <w:b/>
          <w:color w:val="082F6B"/>
          <w:sz w:val="36"/>
          <w:szCs w:val="36"/>
        </w:rPr>
        <w:t>1</w:t>
      </w:r>
      <w:r w:rsidR="009B7AF0">
        <w:rPr>
          <w:rFonts w:ascii="仿宋" w:eastAsia="仿宋" w:hAnsi="仿宋" w:hint="eastAsia"/>
          <w:b/>
          <w:color w:val="082F6B"/>
          <w:sz w:val="36"/>
          <w:szCs w:val="36"/>
        </w:rPr>
        <w:t>24</w:t>
      </w:r>
      <w:r w:rsidR="001769D6" w:rsidRPr="00C052C3">
        <w:rPr>
          <w:rFonts w:ascii="仿宋" w:eastAsia="仿宋" w:hAnsi="仿宋" w:hint="eastAsia"/>
          <w:b/>
          <w:color w:val="082F6B"/>
          <w:sz w:val="36"/>
          <w:szCs w:val="36"/>
        </w:rPr>
        <w:t>-2014</w:t>
      </w:r>
      <w:r w:rsidR="006F1594" w:rsidRPr="00C052C3">
        <w:rPr>
          <w:rFonts w:ascii="仿宋" w:eastAsia="仿宋" w:hAnsi="仿宋" w:hint="eastAsia"/>
          <w:b/>
          <w:color w:val="082F6B"/>
          <w:sz w:val="36"/>
          <w:szCs w:val="36"/>
        </w:rPr>
        <w:t>1</w:t>
      </w:r>
      <w:r w:rsidR="007E5CF1" w:rsidRPr="00C052C3">
        <w:rPr>
          <w:rFonts w:ascii="仿宋" w:eastAsia="仿宋" w:hAnsi="仿宋" w:hint="eastAsia"/>
          <w:b/>
          <w:color w:val="082F6B"/>
          <w:sz w:val="36"/>
          <w:szCs w:val="36"/>
        </w:rPr>
        <w:t>1</w:t>
      </w:r>
      <w:r w:rsidR="00C2087F" w:rsidRPr="00C052C3">
        <w:rPr>
          <w:rFonts w:ascii="仿宋" w:eastAsia="仿宋" w:hAnsi="仿宋" w:hint="eastAsia"/>
          <w:b/>
          <w:color w:val="082F6B"/>
          <w:sz w:val="36"/>
          <w:szCs w:val="36"/>
        </w:rPr>
        <w:t>2</w:t>
      </w:r>
      <w:r w:rsidR="009B7AF0">
        <w:rPr>
          <w:rFonts w:ascii="仿宋" w:eastAsia="仿宋" w:hAnsi="仿宋" w:hint="eastAsia"/>
          <w:b/>
          <w:color w:val="082F6B"/>
          <w:sz w:val="36"/>
          <w:szCs w:val="36"/>
        </w:rPr>
        <w:t>8</w:t>
      </w:r>
    </w:p>
    <w:p w:rsidR="00B7035E" w:rsidRPr="00567F50" w:rsidRDefault="00C55358" w:rsidP="00B7035E">
      <w:pPr>
        <w:spacing w:line="276" w:lineRule="auto"/>
        <w:ind w:leftChars="1080" w:left="2268" w:rightChars="471" w:right="989"/>
        <w:jc w:val="left"/>
        <w:rPr>
          <w:rFonts w:ascii="仿宋" w:eastAsia="仿宋" w:hAnsi="仿宋"/>
          <w:b/>
          <w:color w:val="0088CC"/>
          <w:sz w:val="24"/>
          <w:szCs w:val="24"/>
        </w:rPr>
      </w:pPr>
      <w:r w:rsidRPr="00567F50">
        <w:rPr>
          <w:rFonts w:ascii="仿宋" w:eastAsia="仿宋" w:hAnsi="仿宋" w:hint="eastAsia"/>
          <w:b/>
          <w:color w:val="0088CC"/>
          <w:sz w:val="24"/>
          <w:szCs w:val="24"/>
        </w:rPr>
        <w:t>交银施罗德固定收益</w:t>
      </w:r>
      <w:r w:rsidR="00310932" w:rsidRPr="00567F50">
        <w:rPr>
          <w:rFonts w:ascii="仿宋" w:eastAsia="仿宋" w:hAnsi="仿宋" w:hint="eastAsia"/>
          <w:b/>
          <w:color w:val="0088CC"/>
          <w:sz w:val="24"/>
          <w:szCs w:val="24"/>
        </w:rPr>
        <w:t>部</w:t>
      </w:r>
    </w:p>
    <w:p w:rsidR="00D17564" w:rsidRPr="00D17564" w:rsidRDefault="00D30FEA" w:rsidP="00D17564">
      <w:pPr>
        <w:spacing w:after="240" w:line="300" w:lineRule="auto"/>
        <w:ind w:leftChars="1080" w:left="2268" w:rightChars="471" w:right="989"/>
        <w:jc w:val="left"/>
        <w:rPr>
          <w:rFonts w:ascii="仿宋" w:eastAsia="仿宋" w:hAnsi="仿宋" w:hint="eastAsia"/>
          <w:sz w:val="24"/>
          <w:szCs w:val="24"/>
        </w:rPr>
      </w:pPr>
      <w:r w:rsidRPr="006B23B9">
        <w:rPr>
          <w:rFonts w:ascii="仿宋" w:eastAsia="仿宋" w:hAnsi="仿宋" w:hint="eastAsia"/>
          <w:b/>
          <w:color w:val="0088CC"/>
          <w:position w:val="4"/>
          <w:sz w:val="15"/>
          <w:szCs w:val="15"/>
        </w:rPr>
        <w:t>●</w:t>
      </w:r>
      <w:r w:rsidR="00D17564" w:rsidRPr="00D17564">
        <w:rPr>
          <w:rFonts w:ascii="仿宋" w:eastAsia="仿宋" w:hAnsi="仿宋" w:hint="eastAsia"/>
          <w:b/>
          <w:sz w:val="24"/>
          <w:szCs w:val="24"/>
        </w:rPr>
        <w:t>消费：</w:t>
      </w:r>
      <w:r w:rsidR="00D17564" w:rsidRPr="00D17564">
        <w:rPr>
          <w:rFonts w:ascii="仿宋" w:eastAsia="仿宋" w:hAnsi="仿宋" w:hint="eastAsia"/>
          <w:sz w:val="24"/>
          <w:szCs w:val="24"/>
        </w:rPr>
        <w:t>汽车类消费继续低迷，石油及制品类消费继续下跌，房地产相关消费保持弱势，通胀低位运行而去年同期基数较高。</w:t>
      </w:r>
    </w:p>
    <w:p w:rsidR="00D17564" w:rsidRPr="00D17564" w:rsidRDefault="00D17564" w:rsidP="00D17564">
      <w:pPr>
        <w:spacing w:after="240" w:line="300" w:lineRule="auto"/>
        <w:ind w:leftChars="1080" w:left="2268" w:rightChars="471" w:right="989"/>
        <w:jc w:val="left"/>
        <w:rPr>
          <w:rFonts w:ascii="仿宋" w:eastAsia="仿宋" w:hAnsi="仿宋" w:hint="eastAsia"/>
          <w:sz w:val="24"/>
          <w:szCs w:val="24"/>
        </w:rPr>
      </w:pPr>
      <w:r w:rsidRPr="006B23B9">
        <w:rPr>
          <w:rFonts w:ascii="仿宋" w:eastAsia="仿宋" w:hAnsi="仿宋" w:hint="eastAsia"/>
          <w:b/>
          <w:color w:val="0088CC"/>
          <w:position w:val="4"/>
          <w:sz w:val="15"/>
          <w:szCs w:val="15"/>
        </w:rPr>
        <w:t>●</w:t>
      </w:r>
      <w:r w:rsidRPr="00D17564">
        <w:rPr>
          <w:rFonts w:ascii="仿宋" w:eastAsia="仿宋" w:hAnsi="仿宋" w:hint="eastAsia"/>
          <w:b/>
          <w:sz w:val="24"/>
          <w:szCs w:val="24"/>
        </w:rPr>
        <w:t>投资：</w:t>
      </w:r>
      <w:r w:rsidRPr="00D17564">
        <w:rPr>
          <w:rFonts w:ascii="仿宋" w:eastAsia="仿宋" w:hAnsi="仿宋" w:hint="eastAsia"/>
          <w:sz w:val="24"/>
          <w:szCs w:val="24"/>
        </w:rPr>
        <w:t>在前期政策刺激效果有所显现背景下，受央行大幅降低中长期贷款基准利率影响，市场对房价预期更趋稳定，商品房销售逐步回升，房地产开发投资增速或有所企稳。</w:t>
      </w:r>
    </w:p>
    <w:p w:rsidR="00D17564" w:rsidRPr="00D17564" w:rsidRDefault="00D17564" w:rsidP="00D17564">
      <w:pPr>
        <w:spacing w:after="240" w:line="300" w:lineRule="auto"/>
        <w:ind w:leftChars="1080" w:left="2268" w:rightChars="471" w:right="989"/>
        <w:jc w:val="left"/>
        <w:rPr>
          <w:rFonts w:ascii="仿宋" w:eastAsia="仿宋" w:hAnsi="仿宋" w:hint="eastAsia"/>
          <w:sz w:val="24"/>
          <w:szCs w:val="24"/>
        </w:rPr>
      </w:pPr>
      <w:r w:rsidRPr="006B23B9">
        <w:rPr>
          <w:rFonts w:ascii="仿宋" w:eastAsia="仿宋" w:hAnsi="仿宋" w:hint="eastAsia"/>
          <w:b/>
          <w:color w:val="0088CC"/>
          <w:position w:val="4"/>
          <w:sz w:val="15"/>
          <w:szCs w:val="15"/>
        </w:rPr>
        <w:t>●</w:t>
      </w:r>
      <w:r w:rsidRPr="00D17564">
        <w:rPr>
          <w:rFonts w:ascii="仿宋" w:eastAsia="仿宋" w:hAnsi="仿宋" w:hint="eastAsia"/>
          <w:b/>
          <w:sz w:val="24"/>
          <w:szCs w:val="24"/>
        </w:rPr>
        <w:t>外贸：</w:t>
      </w:r>
      <w:r w:rsidRPr="00D17564">
        <w:rPr>
          <w:rFonts w:ascii="仿宋" w:eastAsia="仿宋" w:hAnsi="仿宋" w:hint="eastAsia"/>
          <w:sz w:val="24"/>
          <w:szCs w:val="24"/>
        </w:rPr>
        <w:t>尽管美国经济复苏强劲，但欧元区和日本经济增长低迷，外需复苏力度或阶段性减弱，预计出口增速或有所放缓；由于房地产市场依然弱势，内需或保持低迷，进口增速或维持低位。</w:t>
      </w:r>
    </w:p>
    <w:p w:rsidR="00D17564" w:rsidRPr="00D17564" w:rsidRDefault="00D17564" w:rsidP="00D17564">
      <w:pPr>
        <w:spacing w:after="240" w:line="300" w:lineRule="auto"/>
        <w:ind w:leftChars="1080" w:left="2268" w:rightChars="471" w:right="989"/>
        <w:jc w:val="left"/>
        <w:rPr>
          <w:rFonts w:ascii="仿宋" w:eastAsia="仿宋" w:hAnsi="仿宋" w:hint="eastAsia"/>
          <w:sz w:val="24"/>
          <w:szCs w:val="24"/>
        </w:rPr>
      </w:pPr>
      <w:r w:rsidRPr="006B23B9">
        <w:rPr>
          <w:rFonts w:ascii="仿宋" w:eastAsia="仿宋" w:hAnsi="仿宋" w:hint="eastAsia"/>
          <w:b/>
          <w:color w:val="0088CC"/>
          <w:position w:val="4"/>
          <w:sz w:val="15"/>
          <w:szCs w:val="15"/>
        </w:rPr>
        <w:lastRenderedPageBreak/>
        <w:t>●</w:t>
      </w:r>
      <w:r w:rsidRPr="00D17564">
        <w:rPr>
          <w:rFonts w:ascii="仿宋" w:eastAsia="仿宋" w:hAnsi="仿宋" w:hint="eastAsia"/>
          <w:b/>
          <w:sz w:val="24"/>
          <w:szCs w:val="24"/>
        </w:rPr>
        <w:t>产出：</w:t>
      </w:r>
      <w:r w:rsidRPr="00D17564">
        <w:rPr>
          <w:rFonts w:ascii="仿宋" w:eastAsia="仿宋" w:hAnsi="仿宋" w:hint="eastAsia"/>
          <w:sz w:val="24"/>
          <w:szCs w:val="24"/>
        </w:rPr>
        <w:t>受APEC会议期间停产减排影响，北京周边省市的火电、钢铁和水泥等工业产出受到较大影响，叠加房地产弱势下需求低迷，预计11月工业增加值同比增速或显著降至7.1%附近。</w:t>
      </w:r>
    </w:p>
    <w:p w:rsidR="00D17564" w:rsidRPr="00D17564" w:rsidRDefault="00D17564" w:rsidP="00D17564">
      <w:pPr>
        <w:spacing w:after="240" w:line="300" w:lineRule="auto"/>
        <w:ind w:leftChars="1080" w:left="2268" w:rightChars="471" w:right="989"/>
        <w:jc w:val="left"/>
        <w:rPr>
          <w:rFonts w:ascii="仿宋" w:eastAsia="仿宋" w:hAnsi="仿宋" w:hint="eastAsia"/>
          <w:sz w:val="24"/>
          <w:szCs w:val="24"/>
        </w:rPr>
      </w:pPr>
      <w:r w:rsidRPr="006B23B9">
        <w:rPr>
          <w:rFonts w:ascii="仿宋" w:eastAsia="仿宋" w:hAnsi="仿宋" w:hint="eastAsia"/>
          <w:b/>
          <w:color w:val="0088CC"/>
          <w:position w:val="4"/>
          <w:sz w:val="15"/>
          <w:szCs w:val="15"/>
        </w:rPr>
        <w:t>●</w:t>
      </w:r>
      <w:r w:rsidRPr="00D17564">
        <w:rPr>
          <w:rFonts w:ascii="仿宋" w:eastAsia="仿宋" w:hAnsi="仿宋" w:hint="eastAsia"/>
          <w:b/>
          <w:sz w:val="24"/>
          <w:szCs w:val="24"/>
        </w:rPr>
        <w:t>通胀：</w:t>
      </w:r>
      <w:r w:rsidRPr="00D17564">
        <w:rPr>
          <w:rFonts w:ascii="仿宋" w:eastAsia="仿宋" w:hAnsi="仿宋" w:hint="eastAsia"/>
          <w:sz w:val="24"/>
          <w:szCs w:val="24"/>
        </w:rPr>
        <w:t>由于生产资料价格</w:t>
      </w:r>
      <w:proofErr w:type="gramStart"/>
      <w:r w:rsidRPr="00D17564">
        <w:rPr>
          <w:rFonts w:ascii="仿宋" w:eastAsia="仿宋" w:hAnsi="仿宋" w:hint="eastAsia"/>
          <w:sz w:val="24"/>
          <w:szCs w:val="24"/>
        </w:rPr>
        <w:t>降幅收</w:t>
      </w:r>
      <w:proofErr w:type="gramEnd"/>
      <w:r w:rsidRPr="00D17564">
        <w:rPr>
          <w:rFonts w:ascii="仿宋" w:eastAsia="仿宋" w:hAnsi="仿宋" w:hint="eastAsia"/>
          <w:sz w:val="24"/>
          <w:szCs w:val="24"/>
        </w:rPr>
        <w:t>窄，汇丰PMI 初值出厂价格指数回升，预计11 月PPI 环比降幅有所收窄，PPI同比增速或降至-2.5%附近。</w:t>
      </w:r>
    </w:p>
    <w:p w:rsidR="00D30FEA" w:rsidRPr="00D17564" w:rsidRDefault="00D17564" w:rsidP="00D17564">
      <w:pPr>
        <w:spacing w:after="240" w:line="300" w:lineRule="auto"/>
        <w:ind w:leftChars="1080" w:left="2268" w:rightChars="471" w:right="989"/>
        <w:jc w:val="left"/>
        <w:rPr>
          <w:rFonts w:ascii="仿宋" w:eastAsia="仿宋" w:hAnsi="仿宋"/>
          <w:sz w:val="24"/>
          <w:szCs w:val="24"/>
        </w:rPr>
      </w:pPr>
      <w:r w:rsidRPr="006B23B9">
        <w:rPr>
          <w:rFonts w:ascii="仿宋" w:eastAsia="仿宋" w:hAnsi="仿宋" w:hint="eastAsia"/>
          <w:b/>
          <w:color w:val="0088CC"/>
          <w:position w:val="4"/>
          <w:sz w:val="15"/>
          <w:szCs w:val="15"/>
        </w:rPr>
        <w:t>●</w:t>
      </w:r>
      <w:r w:rsidRPr="00D17564">
        <w:rPr>
          <w:rFonts w:ascii="仿宋" w:eastAsia="仿宋" w:hAnsi="仿宋" w:hint="eastAsia"/>
          <w:b/>
          <w:sz w:val="24"/>
          <w:szCs w:val="24"/>
        </w:rPr>
        <w:t>货币信贷：</w:t>
      </w:r>
      <w:r w:rsidRPr="00D17564">
        <w:rPr>
          <w:rFonts w:ascii="仿宋" w:eastAsia="仿宋" w:hAnsi="仿宋" w:hint="eastAsia"/>
          <w:sz w:val="24"/>
          <w:szCs w:val="24"/>
        </w:rPr>
        <w:t>贷款</w:t>
      </w:r>
      <w:proofErr w:type="gramStart"/>
      <w:r w:rsidRPr="00D17564">
        <w:rPr>
          <w:rFonts w:ascii="仿宋" w:eastAsia="仿宋" w:hAnsi="仿宋" w:hint="eastAsia"/>
          <w:sz w:val="24"/>
          <w:szCs w:val="24"/>
        </w:rPr>
        <w:t>和社融增速</w:t>
      </w:r>
      <w:proofErr w:type="gramEnd"/>
      <w:r w:rsidRPr="00D17564">
        <w:rPr>
          <w:rFonts w:ascii="仿宋" w:eastAsia="仿宋" w:hAnsi="仿宋" w:hint="eastAsia"/>
          <w:sz w:val="24"/>
          <w:szCs w:val="24"/>
        </w:rPr>
        <w:t>仍有下行压力。10月份贷款增量5483 亿，较去年同期略增加。M2增速可能持平或略低于上个月。在月末存款偏离</w:t>
      </w:r>
      <w:proofErr w:type="gramStart"/>
      <w:r w:rsidRPr="00D17564">
        <w:rPr>
          <w:rFonts w:ascii="仿宋" w:eastAsia="仿宋" w:hAnsi="仿宋" w:hint="eastAsia"/>
          <w:sz w:val="24"/>
          <w:szCs w:val="24"/>
        </w:rPr>
        <w:t>度考核</w:t>
      </w:r>
      <w:proofErr w:type="gramEnd"/>
      <w:r w:rsidRPr="00D17564">
        <w:rPr>
          <w:rFonts w:ascii="仿宋" w:eastAsia="仿宋" w:hAnsi="仿宋" w:hint="eastAsia"/>
          <w:sz w:val="24"/>
          <w:szCs w:val="24"/>
        </w:rPr>
        <w:t>推出后，央行为了保持M2的可比性，对口径进行了调整，M2 的预测变得比以前困难。</w:t>
      </w:r>
    </w:p>
    <w:p w:rsidR="00B7035E" w:rsidRPr="00567F50" w:rsidRDefault="00C61E9D" w:rsidP="00B31859">
      <w:pPr>
        <w:widowControl/>
        <w:ind w:firstLineChars="2296" w:firstLine="7376"/>
        <w:jc w:val="left"/>
        <w:rPr>
          <w:rFonts w:ascii="仿宋" w:eastAsia="仿宋" w:hAnsi="仿宋"/>
          <w:sz w:val="24"/>
          <w:szCs w:val="24"/>
        </w:rPr>
      </w:pPr>
      <w:r w:rsidRPr="00567F50">
        <w:rPr>
          <w:rFonts w:ascii="仿宋" w:eastAsia="仿宋" w:hAnsi="仿宋"/>
          <w:b/>
          <w:noProof/>
          <w:color w:val="000080"/>
          <w:sz w:val="32"/>
          <w:szCs w:val="32"/>
        </w:rPr>
        <w:drawing>
          <wp:inline distT="0" distB="0" distL="0" distR="0">
            <wp:extent cx="2154555" cy="429260"/>
            <wp:effectExtent l="19050" t="0" r="0" b="0"/>
            <wp:docPr id="3" name="图片 3"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2"/>
                    <pic:cNvPicPr>
                      <a:picLocks noChangeAspect="1" noChangeArrowheads="1"/>
                    </pic:cNvPicPr>
                  </pic:nvPicPr>
                  <pic:blipFill>
                    <a:blip r:embed="rId10"/>
                    <a:srcRect/>
                    <a:stretch>
                      <a:fillRect/>
                    </a:stretch>
                  </pic:blipFill>
                  <pic:spPr bwMode="auto">
                    <a:xfrm>
                      <a:off x="0" y="0"/>
                      <a:ext cx="2154555" cy="429260"/>
                    </a:xfrm>
                    <a:prstGeom prst="rect">
                      <a:avLst/>
                    </a:prstGeom>
                    <a:noFill/>
                    <a:ln w="9525">
                      <a:noFill/>
                      <a:miter lim="800000"/>
                      <a:headEnd/>
                      <a:tailEnd/>
                    </a:ln>
                  </pic:spPr>
                </pic:pic>
              </a:graphicData>
            </a:graphic>
          </wp:inline>
        </w:drawing>
      </w:r>
    </w:p>
    <w:tbl>
      <w:tblPr>
        <w:tblW w:w="9834" w:type="dxa"/>
        <w:jc w:val="center"/>
        <w:tblLook w:val="04A0"/>
      </w:tblPr>
      <w:tblGrid>
        <w:gridCol w:w="1282"/>
        <w:gridCol w:w="879"/>
        <w:gridCol w:w="437"/>
        <w:gridCol w:w="365"/>
        <w:gridCol w:w="1085"/>
        <w:gridCol w:w="72"/>
        <w:gridCol w:w="731"/>
        <w:gridCol w:w="992"/>
        <w:gridCol w:w="13"/>
        <w:gridCol w:w="979"/>
        <w:gridCol w:w="1029"/>
        <w:gridCol w:w="420"/>
        <w:gridCol w:w="558"/>
        <w:gridCol w:w="992"/>
      </w:tblGrid>
      <w:tr w:rsidR="00A21430" w:rsidRPr="00567F50" w:rsidTr="00C95E44">
        <w:trPr>
          <w:trHeight w:val="255"/>
          <w:jc w:val="center"/>
        </w:trPr>
        <w:tc>
          <w:tcPr>
            <w:tcW w:w="2161" w:type="dxa"/>
            <w:gridSpan w:val="2"/>
            <w:vMerge w:val="restart"/>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A21430" w:rsidRPr="00567F50" w:rsidRDefault="00A21430" w:rsidP="00274C7A">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802" w:type="dxa"/>
            <w:gridSpan w:val="2"/>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74C7A">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1085" w:type="dxa"/>
            <w:vMerge w:val="restart"/>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A21430" w:rsidRPr="00567F50" w:rsidRDefault="00A21430" w:rsidP="00274C7A">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累计</w:t>
            </w:r>
            <w:r w:rsidRPr="00567F50">
              <w:rPr>
                <w:rFonts w:ascii="仿宋" w:eastAsia="仿宋" w:hAnsi="仿宋" w:cs="Arial"/>
                <w:b/>
                <w:bCs/>
                <w:color w:val="FFFFFF"/>
                <w:kern w:val="0"/>
                <w:sz w:val="18"/>
                <w:szCs w:val="18"/>
              </w:rPr>
              <w:br/>
            </w:r>
            <w:r w:rsidRPr="00567F50">
              <w:rPr>
                <w:rFonts w:ascii="仿宋" w:eastAsia="仿宋" w:hAnsi="仿宋" w:cs="Arial" w:hint="eastAsia"/>
                <w:b/>
                <w:bCs/>
                <w:color w:val="FFFFFF"/>
                <w:kern w:val="0"/>
                <w:sz w:val="18"/>
                <w:szCs w:val="18"/>
              </w:rPr>
              <w:t>净值</w:t>
            </w:r>
          </w:p>
        </w:tc>
        <w:tc>
          <w:tcPr>
            <w:tcW w:w="5786" w:type="dxa"/>
            <w:gridSpan w:val="9"/>
            <w:tcBorders>
              <w:top w:val="single" w:sz="12" w:space="0" w:color="AA9678"/>
              <w:left w:val="single" w:sz="2" w:space="0" w:color="001E3E"/>
              <w:bottom w:val="single" w:sz="4" w:space="0" w:color="887456"/>
              <w:right w:val="single" w:sz="4" w:space="0" w:color="FFFFFF"/>
            </w:tcBorders>
            <w:shd w:val="clear" w:color="auto" w:fill="002E60"/>
            <w:noWrap/>
            <w:vAlign w:val="center"/>
            <w:hideMark/>
          </w:tcPr>
          <w:p w:rsidR="00A21430" w:rsidRPr="00567F50" w:rsidRDefault="00A21430" w:rsidP="00274C7A">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基金回报</w:t>
            </w:r>
          </w:p>
        </w:tc>
      </w:tr>
      <w:tr w:rsidR="00A21430" w:rsidRPr="00567F50" w:rsidTr="00C95E44">
        <w:trPr>
          <w:trHeight w:val="255"/>
          <w:jc w:val="center"/>
        </w:trPr>
        <w:tc>
          <w:tcPr>
            <w:tcW w:w="2161" w:type="dxa"/>
            <w:gridSpan w:val="2"/>
            <w:vMerge/>
            <w:tcBorders>
              <w:top w:val="single" w:sz="4" w:space="0" w:color="auto"/>
              <w:left w:val="single" w:sz="4" w:space="0" w:color="FFFFFF"/>
              <w:bottom w:val="single" w:sz="2" w:space="0" w:color="001E3E"/>
              <w:right w:val="single" w:sz="2" w:space="0" w:color="001E3E"/>
            </w:tcBorders>
            <w:shd w:val="clear" w:color="auto" w:fill="002E60"/>
            <w:vAlign w:val="center"/>
            <w:hideMark/>
          </w:tcPr>
          <w:p w:rsidR="00A21430" w:rsidRPr="00567F50" w:rsidRDefault="00A21430" w:rsidP="00274C7A">
            <w:pPr>
              <w:widowControl/>
              <w:jc w:val="center"/>
              <w:rPr>
                <w:rFonts w:ascii="仿宋" w:eastAsia="仿宋" w:hAnsi="仿宋" w:cs="Arial"/>
                <w:b/>
                <w:bCs/>
                <w:color w:val="FFFFFF"/>
                <w:kern w:val="0"/>
                <w:sz w:val="18"/>
                <w:szCs w:val="18"/>
              </w:rPr>
            </w:pPr>
          </w:p>
        </w:tc>
        <w:tc>
          <w:tcPr>
            <w:tcW w:w="802" w:type="dxa"/>
            <w:gridSpan w:val="2"/>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74C7A">
            <w:pPr>
              <w:widowControl/>
              <w:jc w:val="center"/>
              <w:rPr>
                <w:rFonts w:ascii="仿宋" w:eastAsia="仿宋" w:hAnsi="仿宋" w:cs="Arial"/>
                <w:b/>
                <w:bCs/>
                <w:color w:val="FFFFFF"/>
                <w:kern w:val="0"/>
                <w:sz w:val="18"/>
                <w:szCs w:val="18"/>
              </w:rPr>
            </w:pPr>
          </w:p>
        </w:tc>
        <w:tc>
          <w:tcPr>
            <w:tcW w:w="1085" w:type="dxa"/>
            <w:vMerge/>
            <w:tcBorders>
              <w:top w:val="single" w:sz="4" w:space="0" w:color="auto"/>
              <w:left w:val="single" w:sz="2" w:space="0" w:color="001E3E"/>
              <w:bottom w:val="single" w:sz="2" w:space="0" w:color="001E3E"/>
              <w:right w:val="single" w:sz="2" w:space="0" w:color="001E3E"/>
            </w:tcBorders>
            <w:shd w:val="clear" w:color="auto" w:fill="004186"/>
            <w:vAlign w:val="center"/>
            <w:hideMark/>
          </w:tcPr>
          <w:p w:rsidR="00A21430" w:rsidRPr="00567F50" w:rsidRDefault="00A21430" w:rsidP="00274C7A">
            <w:pPr>
              <w:widowControl/>
              <w:jc w:val="center"/>
              <w:rPr>
                <w:rFonts w:ascii="仿宋" w:eastAsia="仿宋" w:hAnsi="仿宋" w:cs="Arial"/>
                <w:b/>
                <w:bCs/>
                <w:color w:val="FFFFFF"/>
                <w:kern w:val="0"/>
                <w:sz w:val="18"/>
                <w:szCs w:val="18"/>
              </w:rPr>
            </w:pPr>
          </w:p>
        </w:tc>
        <w:tc>
          <w:tcPr>
            <w:tcW w:w="803" w:type="dxa"/>
            <w:gridSpan w:val="2"/>
            <w:tcBorders>
              <w:top w:val="single" w:sz="4" w:space="0" w:color="887456"/>
              <w:left w:val="single" w:sz="2" w:space="0" w:color="001E3E"/>
              <w:bottom w:val="single" w:sz="2" w:space="0" w:color="001E3E"/>
              <w:right w:val="single" w:sz="4" w:space="0" w:color="6C5C44"/>
            </w:tcBorders>
            <w:shd w:val="clear" w:color="auto" w:fill="AA9678"/>
            <w:noWrap/>
            <w:vAlign w:val="center"/>
            <w:hideMark/>
          </w:tcPr>
          <w:p w:rsidR="00A21430" w:rsidRPr="00567F50" w:rsidRDefault="00A21430" w:rsidP="00C43FA3">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最近一</w:t>
            </w:r>
            <w:r w:rsidR="00C43FA3" w:rsidRPr="00567F50">
              <w:rPr>
                <w:rFonts w:ascii="仿宋" w:eastAsia="仿宋" w:hAnsi="仿宋" w:cs="Arial" w:hint="eastAsia"/>
                <w:b/>
                <w:bCs/>
                <w:color w:val="FFFFFF"/>
                <w:kern w:val="0"/>
                <w:sz w:val="18"/>
                <w:szCs w:val="18"/>
              </w:rPr>
              <w:t>天</w:t>
            </w:r>
          </w:p>
        </w:tc>
        <w:tc>
          <w:tcPr>
            <w:tcW w:w="992" w:type="dxa"/>
            <w:tcBorders>
              <w:top w:val="single" w:sz="4" w:space="0" w:color="887456"/>
              <w:left w:val="single" w:sz="4" w:space="0" w:color="6C5C44"/>
              <w:bottom w:val="single" w:sz="2" w:space="0" w:color="001E3E"/>
              <w:right w:val="single" w:sz="4" w:space="0" w:color="6C5C44"/>
            </w:tcBorders>
            <w:shd w:val="clear" w:color="auto" w:fill="BEAF98"/>
            <w:noWrap/>
            <w:vAlign w:val="center"/>
            <w:hideMark/>
          </w:tcPr>
          <w:p w:rsidR="00A21430" w:rsidRPr="00567F50" w:rsidRDefault="00A4569B" w:rsidP="00352804">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三月</w:t>
            </w:r>
          </w:p>
        </w:tc>
        <w:tc>
          <w:tcPr>
            <w:tcW w:w="992"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hideMark/>
          </w:tcPr>
          <w:p w:rsidR="00A21430" w:rsidRPr="00567F50" w:rsidRDefault="00A4569B" w:rsidP="00352804">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六月</w:t>
            </w:r>
          </w:p>
        </w:tc>
        <w:tc>
          <w:tcPr>
            <w:tcW w:w="1029" w:type="dxa"/>
            <w:tcBorders>
              <w:top w:val="single" w:sz="4" w:space="0" w:color="887456"/>
              <w:left w:val="single" w:sz="4" w:space="0" w:color="6C5C44"/>
              <w:bottom w:val="single" w:sz="2" w:space="0" w:color="001E3E"/>
              <w:right w:val="single" w:sz="4" w:space="0" w:color="6C5C44"/>
            </w:tcBorders>
            <w:shd w:val="clear" w:color="auto" w:fill="BEAF98"/>
            <w:noWrap/>
            <w:vAlign w:val="center"/>
          </w:tcPr>
          <w:p w:rsidR="00A21430" w:rsidRPr="00567F50" w:rsidRDefault="00A4569B" w:rsidP="00352804">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w:t>
            </w:r>
            <w:r w:rsidR="00A21430" w:rsidRPr="00567F50">
              <w:rPr>
                <w:rFonts w:ascii="仿宋" w:eastAsia="仿宋" w:hAnsi="仿宋" w:cs="Arial" w:hint="eastAsia"/>
                <w:b/>
                <w:bCs/>
                <w:color w:val="FFFFFF"/>
                <w:kern w:val="0"/>
                <w:sz w:val="18"/>
                <w:szCs w:val="18"/>
              </w:rPr>
              <w:t>一年</w:t>
            </w:r>
          </w:p>
        </w:tc>
        <w:tc>
          <w:tcPr>
            <w:tcW w:w="978" w:type="dxa"/>
            <w:gridSpan w:val="2"/>
            <w:tcBorders>
              <w:top w:val="single" w:sz="4" w:space="0" w:color="887456"/>
              <w:left w:val="single" w:sz="4" w:space="0" w:color="6C5C44"/>
              <w:bottom w:val="single" w:sz="2" w:space="0" w:color="001E3E"/>
              <w:right w:val="single" w:sz="4" w:space="0" w:color="6C5C44"/>
            </w:tcBorders>
            <w:shd w:val="clear" w:color="auto" w:fill="AA9678"/>
            <w:noWrap/>
            <w:vAlign w:val="center"/>
          </w:tcPr>
          <w:p w:rsidR="00A21430" w:rsidRPr="00567F50" w:rsidRDefault="00A4569B" w:rsidP="00352804">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最近三</w:t>
            </w:r>
            <w:r w:rsidR="00A21430" w:rsidRPr="00567F50">
              <w:rPr>
                <w:rFonts w:ascii="仿宋" w:eastAsia="仿宋" w:hAnsi="仿宋" w:cs="Arial" w:hint="eastAsia"/>
                <w:b/>
                <w:bCs/>
                <w:color w:val="FFFFFF"/>
                <w:kern w:val="0"/>
                <w:sz w:val="18"/>
                <w:szCs w:val="18"/>
              </w:rPr>
              <w:t>年</w:t>
            </w:r>
          </w:p>
        </w:tc>
        <w:tc>
          <w:tcPr>
            <w:tcW w:w="992" w:type="dxa"/>
            <w:tcBorders>
              <w:top w:val="single" w:sz="4" w:space="0" w:color="887456"/>
              <w:left w:val="single" w:sz="4" w:space="0" w:color="6C5C44"/>
              <w:bottom w:val="single" w:sz="2" w:space="0" w:color="001E3E"/>
              <w:right w:val="single" w:sz="4" w:space="0" w:color="948A54"/>
            </w:tcBorders>
            <w:shd w:val="clear" w:color="auto" w:fill="BEAF98"/>
            <w:noWrap/>
            <w:vAlign w:val="center"/>
          </w:tcPr>
          <w:p w:rsidR="00A21430" w:rsidRPr="00567F50" w:rsidRDefault="00A21430" w:rsidP="00A21430">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成立至今</w:t>
            </w:r>
          </w:p>
        </w:tc>
      </w:tr>
      <w:tr w:rsidR="00974621" w:rsidRPr="00567F50" w:rsidTr="00C95E44">
        <w:trPr>
          <w:trHeight w:val="235"/>
          <w:jc w:val="center"/>
        </w:trPr>
        <w:tc>
          <w:tcPr>
            <w:tcW w:w="2161"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交银精选</w:t>
            </w:r>
          </w:p>
        </w:tc>
        <w:tc>
          <w:tcPr>
            <w:tcW w:w="80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0.7290</w:t>
            </w:r>
          </w:p>
        </w:tc>
        <w:tc>
          <w:tcPr>
            <w:tcW w:w="1085"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2.9208</w:t>
            </w:r>
          </w:p>
        </w:tc>
        <w:tc>
          <w:tcPr>
            <w:tcW w:w="803"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-0.03%</w:t>
            </w:r>
          </w:p>
        </w:tc>
        <w:tc>
          <w:tcPr>
            <w:tcW w:w="992" w:type="dxa"/>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8.81%</w:t>
            </w:r>
          </w:p>
        </w:tc>
        <w:tc>
          <w:tcPr>
            <w:tcW w:w="992"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12.03%</w:t>
            </w:r>
          </w:p>
        </w:tc>
        <w:tc>
          <w:tcPr>
            <w:tcW w:w="1029" w:type="dxa"/>
            <w:tcBorders>
              <w:top w:val="single" w:sz="2" w:space="0" w:color="001E3E"/>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-2.25%</w:t>
            </w:r>
          </w:p>
        </w:tc>
        <w:tc>
          <w:tcPr>
            <w:tcW w:w="978" w:type="dxa"/>
            <w:gridSpan w:val="2"/>
            <w:tcBorders>
              <w:top w:val="single" w:sz="2" w:space="0" w:color="001E3E"/>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9.10%</w:t>
            </w:r>
          </w:p>
        </w:tc>
        <w:tc>
          <w:tcPr>
            <w:tcW w:w="992" w:type="dxa"/>
            <w:tcBorders>
              <w:top w:val="single" w:sz="2" w:space="0" w:color="001E3E"/>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242.02%</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交银稳健</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1.3155</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2.9505</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0.99%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20.95%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31.12%</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13.38%</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20.22%</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228.41%</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银成长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3.3047</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3.7097</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11.38%</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16.36%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5.98%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41.78%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280.50%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交银蓝筹</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0.7665</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0.7815</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-0.12%</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8.89%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11.88%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1.09%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11.44%</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-22.29%</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交银增利A/B</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1.0647</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1.4767</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7.91%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12.31%</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15.18%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30.75%</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57.30%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交银增利C</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1.0631</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1.4451</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7.80%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12.08%</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14.71%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29.05%</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52.80%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交银环球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1.672</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1.866</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-0.30%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0.54%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4.63%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8.78%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52.89%</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92.21%</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交银先锋</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1.2850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1.3640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-0.93%</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5.87%</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15.83%</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8.96%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34.25%</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37.19%</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治理ETF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0.797</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0.887</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2.44%</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23.95%</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34.40%</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20.03%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25.51%</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-11.30%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银治理</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0.897</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0.897</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2.40%</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22.71%</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32.50%</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18.97%</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24.07%</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-10.30%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银主题</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0.986</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1.001</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1.02%</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27.89%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30.25%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26.25%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15.46%</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-0.03%</w:t>
            </w:r>
          </w:p>
        </w:tc>
      </w:tr>
      <w:tr w:rsidR="00974621" w:rsidRPr="00567F50" w:rsidTr="00C95E44">
        <w:trPr>
          <w:trHeight w:val="334"/>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银趋势</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0.909</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0.909</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-0.44%</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8.34%</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18.21%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12.50%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10.58%</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-9.10%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交银添利</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1.127</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1.238</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6.82%</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11.14%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11.75%</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28.31%</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25.23%</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交银制造</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1.363</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1.363</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-0.44%</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8.09%</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19.77%</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18.21%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46.72%</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36.30%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交银深证</w:t>
            </w:r>
            <w:proofErr w:type="gramEnd"/>
            <w:r w:rsidRPr="00567F50">
              <w:rPr>
                <w:rFonts w:ascii="仿宋" w:eastAsia="仿宋" w:hAnsi="仿宋" w:cs="Arial" w:hint="eastAsia"/>
                <w:b/>
                <w:color w:val="002854"/>
                <w:kern w:val="0"/>
                <w:sz w:val="20"/>
                <w:szCs w:val="18"/>
              </w:rPr>
              <w:t>300价值ETF</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1.139</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1.139</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1.70%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17.91%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28.56%</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18.28%</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14.36%</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13.90%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1.215</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1.373</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0.25%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13.06%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19.11%</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18.89%</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38.17%</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40.11%</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hideMark/>
          </w:tcPr>
          <w:p w:rsidR="00974621" w:rsidRPr="00567F50" w:rsidRDefault="00974621" w:rsidP="005C6B6B">
            <w:pPr>
              <w:widowControl/>
              <w:jc w:val="center"/>
              <w:rPr>
                <w:rFonts w:ascii="仿宋" w:eastAsia="仿宋" w:hAnsi="仿宋" w:cs="Arial"/>
                <w:b/>
                <w:color w:val="002854"/>
                <w:kern w:val="0"/>
                <w:sz w:val="20"/>
                <w:szCs w:val="18"/>
              </w:rPr>
            </w:pPr>
            <w:proofErr w:type="gramStart"/>
            <w:r w:rsidRPr="00567F50">
              <w:rPr>
                <w:rFonts w:ascii="仿宋" w:eastAsia="仿宋" w:hAnsi="仿宋" w:cs="Arial" w:hint="eastAsia"/>
                <w:b/>
                <w:color w:val="002854"/>
                <w:kern w:val="0"/>
                <w:sz w:val="20"/>
                <w:szCs w:val="18"/>
              </w:rPr>
              <w:t>交银双利</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1.199</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1.354</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0.25%</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12.94%</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18.72%</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18.27%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36.28%</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38.05%</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银价值</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1.112</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1.112</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1.65%</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16.56%</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26.65%</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16.81%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12.66%</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11.20%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交银行业</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1.375</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1.465</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0.07%</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14.11%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hideMark/>
          </w:tcPr>
          <w:p w:rsidR="00974621" w:rsidRPr="00D331E7" w:rsidRDefault="00974621" w:rsidP="00974621">
            <w:pPr>
              <w:jc w:val="center"/>
            </w:pPr>
            <w:r w:rsidRPr="00D331E7">
              <w:rPr>
                <w:rFonts w:hint="eastAsia"/>
              </w:rPr>
              <w:t>25.11%</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22.99%</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33.66%</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lastRenderedPageBreak/>
              <w:t>交</w:t>
            </w:r>
            <w:proofErr w:type="gramStart"/>
            <w:r w:rsidRPr="00567F50">
              <w:rPr>
                <w:rFonts w:ascii="仿宋" w:eastAsia="仿宋" w:hAnsi="仿宋" w:cs="Arial" w:hint="eastAsia"/>
                <w:b/>
                <w:color w:val="002854"/>
                <w:kern w:val="0"/>
                <w:sz w:val="20"/>
                <w:szCs w:val="18"/>
              </w:rPr>
              <w:t>银资源</w:t>
            </w:r>
            <w:proofErr w:type="gramEnd"/>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1.251</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1.274</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-0.64%</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0.00%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hideMark/>
          </w:tcPr>
          <w:p w:rsidR="00974621" w:rsidRPr="00D331E7" w:rsidRDefault="00974621" w:rsidP="00974621">
            <w:pPr>
              <w:jc w:val="center"/>
            </w:pPr>
            <w:r w:rsidRPr="00D331E7">
              <w:rPr>
                <w:rFonts w:hint="eastAsia"/>
              </w:rPr>
              <w:t>7.29%</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5.76%</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27.44%</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银荣安</w:t>
            </w:r>
            <w:proofErr w:type="gramEnd"/>
            <w:r w:rsidRPr="00567F50">
              <w:rPr>
                <w:rFonts w:ascii="仿宋" w:eastAsia="仿宋" w:hAnsi="仿宋" w:cs="Arial" w:hint="eastAsia"/>
                <w:b/>
                <w:color w:val="002854"/>
                <w:kern w:val="0"/>
                <w:sz w:val="20"/>
                <w:szCs w:val="18"/>
              </w:rPr>
              <w:t>保本</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1.067</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1.198</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7.03%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9.13%</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10.33%</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21.10%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交银核心</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1.340</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1.340</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1.06%</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28.35%</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37.44%</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30.10%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34.00%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交银等权</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1.268</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1.307</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0.56%</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17.41%</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28.34%</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13.20%</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31.54%</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1.095</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1.127</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5.03%</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8.17%</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13.31%</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12.84%</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银纯债</w:t>
            </w:r>
            <w:proofErr w:type="gramEnd"/>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1.083</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1.114</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4.99%</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7.95%</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12.67%</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11.53%</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交银双轮动A/B</w:t>
            </w:r>
          </w:p>
        </w:tc>
        <w:tc>
          <w:tcPr>
            <w:tcW w:w="80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1.083</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1.128</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5.40%</w:t>
            </w:r>
          </w:p>
        </w:tc>
        <w:tc>
          <w:tcPr>
            <w:tcW w:w="992"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8.06%</w:t>
            </w:r>
          </w:p>
        </w:tc>
        <w:tc>
          <w:tcPr>
            <w:tcW w:w="1029" w:type="dxa"/>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13.40%</w:t>
            </w:r>
          </w:p>
        </w:tc>
        <w:tc>
          <w:tcPr>
            <w:tcW w:w="978" w:type="dxa"/>
            <w:gridSpan w:val="2"/>
            <w:tcBorders>
              <w:top w:val="single" w:sz="4" w:space="0" w:color="AA9678"/>
              <w:left w:val="single" w:sz="4" w:space="0" w:color="AA9678"/>
              <w:bottom w:val="single" w:sz="4" w:space="0" w:color="AA9678"/>
              <w:right w:val="single" w:sz="4" w:space="0" w:color="AA9678"/>
            </w:tcBorders>
            <w:shd w:val="pct5"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13.05%</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交银双轮动</w:t>
            </w:r>
            <w:r w:rsidRPr="00567F50">
              <w:rPr>
                <w:rFonts w:ascii="仿宋" w:eastAsia="仿宋" w:hAnsi="仿宋" w:cs="Arial" w:hint="eastAsia"/>
                <w:b/>
                <w:color w:val="002854"/>
                <w:kern w:val="0"/>
                <w:sz w:val="20"/>
                <w:szCs w:val="18"/>
              </w:rPr>
              <w:t>C</w:t>
            </w:r>
          </w:p>
        </w:tc>
        <w:tc>
          <w:tcPr>
            <w:tcW w:w="80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1.078</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1.120</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-0.09%</w:t>
            </w:r>
          </w:p>
        </w:tc>
        <w:tc>
          <w:tcPr>
            <w:tcW w:w="992"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5.23%</w:t>
            </w:r>
          </w:p>
        </w:tc>
        <w:tc>
          <w:tcPr>
            <w:tcW w:w="992"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7.78%</w:t>
            </w:r>
          </w:p>
        </w:tc>
        <w:tc>
          <w:tcPr>
            <w:tcW w:w="1029" w:type="dxa"/>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12.91%</w:t>
            </w:r>
          </w:p>
        </w:tc>
        <w:tc>
          <w:tcPr>
            <w:tcW w:w="978" w:type="dxa"/>
            <w:gridSpan w:val="2"/>
            <w:tcBorders>
              <w:top w:val="single" w:sz="4" w:space="0" w:color="AA9678"/>
              <w:left w:val="single" w:sz="4" w:space="0" w:color="AA9678"/>
              <w:bottom w:val="single" w:sz="4" w:space="0" w:color="AA9678"/>
              <w:right w:val="single" w:sz="4" w:space="0" w:color="AA9678"/>
            </w:tcBorders>
            <w:shd w:val="clear" w:color="auto" w:fill="auto"/>
            <w:noWrap/>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12.22%</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rPr>
              <w:t>交银荣祥保</w:t>
            </w:r>
            <w:r w:rsidRPr="00567F50">
              <w:rPr>
                <w:rFonts w:ascii="仿宋" w:eastAsia="仿宋" w:hAnsi="仿宋" w:cs="Arial" w:hint="eastAsia"/>
                <w:b/>
                <w:color w:val="002854"/>
                <w:kern w:val="0"/>
                <w:sz w:val="20"/>
                <w:szCs w:val="18"/>
              </w:rPr>
              <w:t>本</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1.083</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1.165</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0.18%</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7.67%</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10.19%</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12.26%</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17.17%</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银成长</w:t>
            </w:r>
            <w:proofErr w:type="gramEnd"/>
            <w:r w:rsidRPr="00567F50">
              <w:rPr>
                <w:rFonts w:ascii="仿宋" w:eastAsia="仿宋" w:hAnsi="仿宋" w:cs="Arial" w:hint="eastAsia"/>
                <w:b/>
                <w:color w:val="002854"/>
                <w:kern w:val="0"/>
                <w:sz w:val="20"/>
              </w:rPr>
              <w:t>30</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1.108</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1.108</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-0.89%</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6.13%</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16.63%</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10.58%</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10.80%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交银月月丰A</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1.169</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1.169</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8.44%</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11.33%</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15.40%</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16.90%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交银月月丰C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1.162</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1.162</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8.29%</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11.09%</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14.82%</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16.20%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5C6B6B">
            <w:pPr>
              <w:widowControl/>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w:t>
            </w:r>
            <w:proofErr w:type="gramStart"/>
            <w:r w:rsidRPr="00567F50">
              <w:rPr>
                <w:rFonts w:ascii="仿宋" w:eastAsia="仿宋" w:hAnsi="仿宋" w:cs="Arial" w:hint="eastAsia"/>
                <w:b/>
                <w:color w:val="002854"/>
                <w:kern w:val="0"/>
                <w:sz w:val="20"/>
              </w:rPr>
              <w:t>银双息平衡</w:t>
            </w:r>
            <w:proofErr w:type="gramEnd"/>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1.200</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1.200</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0.84%</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10.80%</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19.05%</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18.46%</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20.00%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5C6B6B">
            <w:pPr>
              <w:widowControl/>
              <w:jc w:val="center"/>
              <w:rPr>
                <w:rFonts w:ascii="仿宋" w:eastAsia="仿宋" w:hAnsi="仿宋" w:cs="Arial"/>
                <w:b/>
                <w:color w:val="002854"/>
                <w:kern w:val="0"/>
                <w:sz w:val="20"/>
              </w:rPr>
            </w:pPr>
            <w:proofErr w:type="gramStart"/>
            <w:r w:rsidRPr="00567F50">
              <w:rPr>
                <w:rFonts w:ascii="仿宋" w:eastAsia="仿宋" w:hAnsi="仿宋" w:cs="Arial" w:hint="eastAsia"/>
                <w:b/>
                <w:color w:val="002854"/>
                <w:kern w:val="0"/>
                <w:sz w:val="20"/>
              </w:rPr>
              <w:t>交银荣泰</w:t>
            </w:r>
            <w:proofErr w:type="gramEnd"/>
            <w:r w:rsidRPr="00567F50">
              <w:rPr>
                <w:rFonts w:ascii="仿宋" w:eastAsia="仿宋" w:hAnsi="仿宋" w:cs="Arial" w:hint="eastAsia"/>
                <w:b/>
                <w:color w:val="002854"/>
                <w:kern w:val="0"/>
                <w:sz w:val="20"/>
              </w:rPr>
              <w:t>保本</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1.0740</w:t>
            </w:r>
          </w:p>
        </w:tc>
        <w:tc>
          <w:tcPr>
            <w:tcW w:w="1085"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1.1190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0.19%</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6.57%</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8.97%</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12.13%</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pct5" w:color="auto" w:fill="auto"/>
            <w:noWrap/>
          </w:tcPr>
          <w:p w:rsidR="00974621" w:rsidRPr="00567F50" w:rsidRDefault="00974621" w:rsidP="00B03AAF">
            <w:pPr>
              <w:jc w:val="center"/>
            </w:pPr>
            <w:r w:rsidRPr="00567F50">
              <w:rPr>
                <w:rFonts w:ascii="仿宋" w:eastAsia="仿宋" w:hAnsi="仿宋" w:cs="Arial" w:hint="eastAsia"/>
                <w:b/>
                <w:color w:val="002854"/>
                <w:kern w:val="0"/>
                <w:sz w:val="20"/>
              </w:rPr>
              <w:t>交银强化回报A/B</w:t>
            </w:r>
          </w:p>
        </w:tc>
        <w:tc>
          <w:tcPr>
            <w:tcW w:w="802" w:type="dxa"/>
            <w:gridSpan w:val="2"/>
            <w:tcBorders>
              <w:top w:val="single" w:sz="4" w:space="0" w:color="AA9678"/>
              <w:left w:val="single" w:sz="4" w:space="0" w:color="AA9678"/>
              <w:bottom w:val="single" w:sz="4" w:space="0" w:color="AA9678"/>
              <w:right w:val="single" w:sz="4" w:space="0" w:color="948A54"/>
            </w:tcBorders>
            <w:shd w:val="pct5" w:color="auto" w:fill="auto"/>
            <w:noWrap/>
            <w:vAlign w:val="center"/>
          </w:tcPr>
          <w:p w:rsidR="00974621" w:rsidRPr="00D331E7" w:rsidRDefault="00974621" w:rsidP="00974621">
            <w:pPr>
              <w:jc w:val="center"/>
            </w:pPr>
            <w:r w:rsidRPr="00D331E7">
              <w:rPr>
                <w:rFonts w:hint="eastAsia"/>
              </w:rPr>
              <w:t>1.054</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1.094</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0.29%</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6.46%</w:t>
            </w:r>
          </w:p>
        </w:tc>
        <w:tc>
          <w:tcPr>
            <w:tcW w:w="992"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8.14%</w:t>
            </w:r>
          </w:p>
        </w:tc>
        <w:tc>
          <w:tcPr>
            <w:tcW w:w="1029"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pct5" w:color="auto" w:fill="auto"/>
            <w:vAlign w:val="center"/>
          </w:tcPr>
          <w:p w:rsidR="00974621" w:rsidRPr="00D331E7" w:rsidRDefault="00974621" w:rsidP="00974621">
            <w:pPr>
              <w:jc w:val="center"/>
            </w:pPr>
            <w:r w:rsidRPr="00D331E7">
              <w:rPr>
                <w:rFonts w:hint="eastAsia"/>
              </w:rPr>
              <w:t>9.55%</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B03AAF">
            <w:pPr>
              <w:jc w:val="center"/>
            </w:pPr>
            <w:r w:rsidRPr="00567F50">
              <w:rPr>
                <w:rFonts w:ascii="仿宋" w:eastAsia="仿宋" w:hAnsi="仿宋" w:cs="Arial" w:hint="eastAsia"/>
                <w:b/>
                <w:color w:val="002854"/>
                <w:kern w:val="0"/>
                <w:sz w:val="20"/>
              </w:rPr>
              <w:t>交银强化回报C</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1.052</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1.092</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0.19%</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6.26%</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7.94%</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9.35%</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F2F2F2" w:themeFill="background1" w:themeFillShade="F2"/>
            <w:noWrap/>
          </w:tcPr>
          <w:p w:rsidR="00974621" w:rsidRPr="00567F50" w:rsidRDefault="00974621" w:rsidP="00B03AAF">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交银新成长</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noWrap/>
            <w:vAlign w:val="center"/>
          </w:tcPr>
          <w:p w:rsidR="00974621" w:rsidRPr="00D331E7" w:rsidRDefault="00974621" w:rsidP="00974621">
            <w:pPr>
              <w:jc w:val="center"/>
            </w:pPr>
            <w:r w:rsidRPr="00D331E7">
              <w:rPr>
                <w:rFonts w:hint="eastAsia"/>
              </w:rPr>
              <w:t>1.058</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1.058</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0.19%</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4.65%</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5.69%</w:t>
            </w:r>
          </w:p>
        </w:tc>
        <w:tc>
          <w:tcPr>
            <w:tcW w:w="1029"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5.80%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auto"/>
            <w:noWrap/>
          </w:tcPr>
          <w:p w:rsidR="00974621" w:rsidRPr="00567F50" w:rsidRDefault="00974621" w:rsidP="00B03AAF">
            <w:pPr>
              <w:jc w:val="center"/>
              <w:rPr>
                <w:rFonts w:ascii="仿宋" w:eastAsia="仿宋" w:hAnsi="仿宋" w:cs="Arial"/>
                <w:b/>
                <w:color w:val="002854"/>
                <w:kern w:val="0"/>
                <w:sz w:val="20"/>
              </w:rPr>
            </w:pPr>
            <w:r w:rsidRPr="00567F50">
              <w:rPr>
                <w:rFonts w:ascii="仿宋" w:eastAsia="仿宋" w:hAnsi="仿宋" w:cs="Arial" w:hint="eastAsia"/>
                <w:b/>
                <w:color w:val="002854"/>
                <w:kern w:val="0"/>
                <w:sz w:val="20"/>
              </w:rPr>
              <w:t>交银周期回报</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auto"/>
            <w:noWrap/>
            <w:vAlign w:val="center"/>
          </w:tcPr>
          <w:p w:rsidR="00974621" w:rsidRPr="00D331E7" w:rsidRDefault="00974621" w:rsidP="00974621">
            <w:pPr>
              <w:jc w:val="center"/>
            </w:pPr>
            <w:r w:rsidRPr="00D331E7">
              <w:rPr>
                <w:rFonts w:hint="eastAsia"/>
              </w:rPr>
              <w:t>1.126</w:t>
            </w:r>
            <w:r w:rsidR="00C975A6">
              <w:rPr>
                <w:rFonts w:hint="eastAsia"/>
              </w:rPr>
              <w:t>0</w:t>
            </w:r>
          </w:p>
        </w:tc>
        <w:tc>
          <w:tcPr>
            <w:tcW w:w="1085"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1.126</w:t>
            </w:r>
            <w:r w:rsidR="00C975A6">
              <w:rPr>
                <w:rFonts w:hint="eastAsia"/>
              </w:rPr>
              <w:t>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0.27%</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10.94%</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12.38%</w:t>
            </w:r>
          </w:p>
        </w:tc>
        <w:tc>
          <w:tcPr>
            <w:tcW w:w="1029"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auto"/>
            <w:vAlign w:val="center"/>
          </w:tcPr>
          <w:p w:rsidR="00974621" w:rsidRPr="00D331E7" w:rsidRDefault="00974621" w:rsidP="00974621">
            <w:pPr>
              <w:jc w:val="center"/>
            </w:pPr>
            <w:r w:rsidRPr="00D331E7">
              <w:rPr>
                <w:rFonts w:hint="eastAsia"/>
              </w:rPr>
              <w:t>12.60%</w:t>
            </w:r>
          </w:p>
        </w:tc>
      </w:tr>
      <w:tr w:rsidR="00974621" w:rsidRPr="00567F50" w:rsidTr="00C95E44">
        <w:trPr>
          <w:trHeight w:val="255"/>
          <w:jc w:val="center"/>
        </w:trPr>
        <w:tc>
          <w:tcPr>
            <w:tcW w:w="2161" w:type="dxa"/>
            <w:gridSpan w:val="2"/>
            <w:tcBorders>
              <w:top w:val="single" w:sz="4" w:space="0" w:color="AA9678"/>
              <w:left w:val="single" w:sz="4" w:space="0" w:color="FFFFFF"/>
              <w:bottom w:val="single" w:sz="4" w:space="0" w:color="AA9678"/>
              <w:right w:val="single" w:sz="4" w:space="0" w:color="AA9678"/>
            </w:tcBorders>
            <w:shd w:val="clear" w:color="auto" w:fill="F2F2F2" w:themeFill="background1" w:themeFillShade="F2"/>
            <w:noWrap/>
          </w:tcPr>
          <w:p w:rsidR="00974621" w:rsidRPr="00567F50" w:rsidRDefault="00974621" w:rsidP="00B03AAF">
            <w:pPr>
              <w:jc w:val="center"/>
            </w:pPr>
            <w:r w:rsidRPr="00567F50">
              <w:rPr>
                <w:rFonts w:ascii="仿宋" w:eastAsia="仿宋" w:hAnsi="仿宋" w:cs="Arial" w:hint="eastAsia"/>
                <w:b/>
                <w:color w:val="002854"/>
                <w:kern w:val="0"/>
                <w:sz w:val="20"/>
              </w:rPr>
              <w:t>交银丰盈</w:t>
            </w:r>
          </w:p>
        </w:tc>
        <w:tc>
          <w:tcPr>
            <w:tcW w:w="80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noWrap/>
            <w:vAlign w:val="center"/>
          </w:tcPr>
          <w:p w:rsidR="00974621" w:rsidRPr="00D331E7" w:rsidRDefault="00974621" w:rsidP="00974621">
            <w:pPr>
              <w:jc w:val="center"/>
            </w:pPr>
            <w:r w:rsidRPr="00D331E7">
              <w:rPr>
                <w:rFonts w:hint="eastAsia"/>
              </w:rPr>
              <w:t>1.0510</w:t>
            </w:r>
          </w:p>
        </w:tc>
        <w:tc>
          <w:tcPr>
            <w:tcW w:w="1085"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1.0510</w:t>
            </w:r>
          </w:p>
        </w:tc>
        <w:tc>
          <w:tcPr>
            <w:tcW w:w="803"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0.00%</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5.00%</w:t>
            </w:r>
          </w:p>
        </w:tc>
        <w:tc>
          <w:tcPr>
            <w:tcW w:w="992"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w:t>
            </w:r>
          </w:p>
        </w:tc>
        <w:tc>
          <w:tcPr>
            <w:tcW w:w="1029"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w:t>
            </w:r>
          </w:p>
        </w:tc>
        <w:tc>
          <w:tcPr>
            <w:tcW w:w="978" w:type="dxa"/>
            <w:gridSpan w:val="2"/>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w:t>
            </w:r>
          </w:p>
        </w:tc>
        <w:tc>
          <w:tcPr>
            <w:tcW w:w="992" w:type="dxa"/>
            <w:tcBorders>
              <w:top w:val="single" w:sz="4" w:space="0" w:color="AA9678"/>
              <w:left w:val="single" w:sz="4" w:space="0" w:color="AA9678"/>
              <w:bottom w:val="single" w:sz="4" w:space="0" w:color="AA9678"/>
              <w:right w:val="single" w:sz="4" w:space="0" w:color="948A54"/>
            </w:tcBorders>
            <w:shd w:val="clear" w:color="auto" w:fill="F2F2F2" w:themeFill="background1" w:themeFillShade="F2"/>
            <w:vAlign w:val="center"/>
          </w:tcPr>
          <w:p w:rsidR="00974621" w:rsidRPr="00D331E7" w:rsidRDefault="00974621" w:rsidP="00974621">
            <w:pPr>
              <w:jc w:val="center"/>
            </w:pPr>
            <w:r w:rsidRPr="00D331E7">
              <w:rPr>
                <w:rFonts w:hint="eastAsia"/>
              </w:rPr>
              <w:t>5.10%</w:t>
            </w:r>
          </w:p>
        </w:tc>
      </w:tr>
      <w:tr w:rsidR="005E6CAD" w:rsidRPr="00567F50" w:rsidTr="00C95E44">
        <w:trPr>
          <w:trHeight w:val="255"/>
          <w:jc w:val="center"/>
        </w:trPr>
        <w:tc>
          <w:tcPr>
            <w:tcW w:w="2161" w:type="dxa"/>
            <w:gridSpan w:val="2"/>
            <w:tcBorders>
              <w:top w:val="single" w:sz="4" w:space="0" w:color="AA9678"/>
            </w:tcBorders>
            <w:shd w:val="clear" w:color="auto" w:fill="auto"/>
            <w:noWrap/>
          </w:tcPr>
          <w:p w:rsidR="005E6CAD" w:rsidRPr="00567F50" w:rsidRDefault="005E6CAD" w:rsidP="005E6CAD">
            <w:pPr>
              <w:widowControl/>
              <w:rPr>
                <w:rFonts w:ascii="仿宋" w:eastAsia="仿宋" w:hAnsi="仿宋" w:cs="Arial"/>
                <w:b/>
                <w:color w:val="002854"/>
                <w:kern w:val="0"/>
                <w:sz w:val="20"/>
              </w:rPr>
            </w:pPr>
          </w:p>
        </w:tc>
        <w:tc>
          <w:tcPr>
            <w:tcW w:w="7673" w:type="dxa"/>
            <w:gridSpan w:val="12"/>
            <w:tcBorders>
              <w:top w:val="single" w:sz="4" w:space="0" w:color="AA9678"/>
            </w:tcBorders>
            <w:shd w:val="clear" w:color="auto" w:fill="auto"/>
            <w:noWrap/>
          </w:tcPr>
          <w:p w:rsidR="00967A1A" w:rsidRPr="00567F50" w:rsidRDefault="00967A1A" w:rsidP="00B12C2F">
            <w:pPr>
              <w:jc w:val="center"/>
              <w:rPr>
                <w:rFonts w:ascii="仿宋" w:eastAsia="仿宋" w:hAnsi="仿宋" w:cs="Arial"/>
                <w:b/>
                <w:color w:val="002854"/>
                <w:kern w:val="0"/>
                <w:sz w:val="20"/>
              </w:rPr>
            </w:pPr>
          </w:p>
        </w:tc>
      </w:tr>
      <w:tr w:rsidR="005E6CAD" w:rsidRPr="00567F50" w:rsidTr="00C95E44">
        <w:tblPrEx>
          <w:jc w:val="left"/>
        </w:tblPrEx>
        <w:trPr>
          <w:gridBefore w:val="1"/>
          <w:gridAfter w:val="2"/>
          <w:wBefore w:w="1282" w:type="dxa"/>
          <w:wAfter w:w="1550" w:type="dxa"/>
          <w:trHeight w:val="255"/>
        </w:trPr>
        <w:tc>
          <w:tcPr>
            <w:tcW w:w="1316" w:type="dxa"/>
            <w:gridSpan w:val="2"/>
            <w:tcBorders>
              <w:top w:val="single" w:sz="12" w:space="0" w:color="AA9678"/>
              <w:left w:val="single" w:sz="4" w:space="0" w:color="FFFFFF"/>
              <w:bottom w:val="single" w:sz="4" w:space="0" w:color="auto"/>
              <w:right w:val="single" w:sz="2" w:space="0" w:color="001E3E"/>
            </w:tcBorders>
            <w:shd w:val="clear" w:color="auto" w:fill="002E60"/>
            <w:noWrap/>
            <w:vAlign w:val="center"/>
            <w:hideMark/>
          </w:tcPr>
          <w:p w:rsidR="005E6CAD" w:rsidRPr="00567F50" w:rsidRDefault="005E6CAD" w:rsidP="00274C7A">
            <w:pPr>
              <w:widowControl/>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基金名称</w:t>
            </w:r>
          </w:p>
        </w:tc>
        <w:tc>
          <w:tcPr>
            <w:tcW w:w="1522" w:type="dxa"/>
            <w:gridSpan w:val="3"/>
            <w:tcBorders>
              <w:top w:val="single" w:sz="12" w:space="0" w:color="AA9678"/>
              <w:left w:val="single" w:sz="2" w:space="0" w:color="001E3E"/>
              <w:bottom w:val="single" w:sz="4" w:space="0" w:color="auto"/>
              <w:right w:val="single" w:sz="2" w:space="0" w:color="001E3E"/>
            </w:tcBorders>
            <w:shd w:val="clear" w:color="auto" w:fill="004186"/>
            <w:noWrap/>
            <w:vAlign w:val="center"/>
            <w:hideMark/>
          </w:tcPr>
          <w:p w:rsidR="005E6CAD" w:rsidRPr="00567F50" w:rsidRDefault="005E6CAD" w:rsidP="00274C7A">
            <w:pPr>
              <w:widowControl/>
              <w:snapToGrid w:val="0"/>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万份收益(元)</w:t>
            </w:r>
          </w:p>
        </w:tc>
        <w:tc>
          <w:tcPr>
            <w:tcW w:w="1736" w:type="dxa"/>
            <w:gridSpan w:val="3"/>
            <w:tcBorders>
              <w:top w:val="single" w:sz="12" w:space="0" w:color="AA9678"/>
              <w:left w:val="single" w:sz="2" w:space="0" w:color="001E3E"/>
              <w:bottom w:val="single" w:sz="2" w:space="0" w:color="001E3E"/>
              <w:right w:val="single" w:sz="4" w:space="0" w:color="FFFFFF"/>
            </w:tcBorders>
            <w:shd w:val="clear" w:color="auto" w:fill="002E60"/>
            <w:noWrap/>
            <w:vAlign w:val="center"/>
            <w:hideMark/>
          </w:tcPr>
          <w:p w:rsidR="005E6CAD" w:rsidRPr="00567F50" w:rsidRDefault="005E6CAD" w:rsidP="00274C7A">
            <w:pPr>
              <w:jc w:val="center"/>
              <w:rPr>
                <w:rFonts w:ascii="仿宋" w:eastAsia="仿宋" w:hAnsi="仿宋" w:cs="Arial"/>
                <w:b/>
                <w:bCs/>
                <w:color w:val="FFFFFF"/>
                <w:kern w:val="0"/>
                <w:sz w:val="18"/>
                <w:szCs w:val="18"/>
              </w:rPr>
            </w:pPr>
            <w:proofErr w:type="gramStart"/>
            <w:r w:rsidRPr="00567F50">
              <w:rPr>
                <w:rFonts w:ascii="仿宋" w:eastAsia="仿宋" w:hAnsi="仿宋" w:cs="Arial" w:hint="eastAsia"/>
                <w:b/>
                <w:bCs/>
                <w:color w:val="FFFFFF"/>
                <w:kern w:val="0"/>
                <w:sz w:val="18"/>
                <w:szCs w:val="18"/>
              </w:rPr>
              <w:t>七日年化收益率</w:t>
            </w:r>
            <w:proofErr w:type="gramEnd"/>
          </w:p>
        </w:tc>
        <w:tc>
          <w:tcPr>
            <w:tcW w:w="2428" w:type="dxa"/>
            <w:gridSpan w:val="3"/>
            <w:tcBorders>
              <w:top w:val="single" w:sz="12" w:space="0" w:color="AA9678"/>
              <w:left w:val="single" w:sz="2" w:space="0" w:color="001E3E"/>
              <w:bottom w:val="single" w:sz="2" w:space="0" w:color="001E3E"/>
              <w:right w:val="single" w:sz="4" w:space="0" w:color="FFFFFF"/>
            </w:tcBorders>
            <w:shd w:val="clear" w:color="auto" w:fill="002E60"/>
          </w:tcPr>
          <w:p w:rsidR="005E6CAD" w:rsidRPr="00567F50" w:rsidRDefault="005E6CAD" w:rsidP="00274C7A">
            <w:pPr>
              <w:jc w:val="center"/>
              <w:rPr>
                <w:rFonts w:ascii="仿宋" w:eastAsia="仿宋" w:hAnsi="仿宋" w:cs="Arial"/>
                <w:b/>
                <w:bCs/>
                <w:color w:val="FFFFFF"/>
                <w:kern w:val="0"/>
                <w:sz w:val="18"/>
                <w:szCs w:val="18"/>
              </w:rPr>
            </w:pPr>
            <w:r w:rsidRPr="00567F50">
              <w:rPr>
                <w:rFonts w:ascii="仿宋" w:eastAsia="仿宋" w:hAnsi="仿宋" w:cs="Arial" w:hint="eastAsia"/>
                <w:b/>
                <w:bCs/>
                <w:color w:val="FFFFFF"/>
                <w:kern w:val="0"/>
                <w:sz w:val="18"/>
                <w:szCs w:val="18"/>
              </w:rPr>
              <w:t>最新运作</w:t>
            </w:r>
            <w:proofErr w:type="gramStart"/>
            <w:r w:rsidRPr="00567F50">
              <w:rPr>
                <w:rFonts w:ascii="仿宋" w:eastAsia="仿宋" w:hAnsi="仿宋" w:cs="Arial" w:hint="eastAsia"/>
                <w:b/>
                <w:bCs/>
                <w:color w:val="FFFFFF"/>
                <w:kern w:val="0"/>
                <w:sz w:val="18"/>
                <w:szCs w:val="18"/>
              </w:rPr>
              <w:t>期年化</w:t>
            </w:r>
            <w:proofErr w:type="gramEnd"/>
            <w:r w:rsidRPr="00567F50">
              <w:rPr>
                <w:rFonts w:ascii="仿宋" w:eastAsia="仿宋" w:hAnsi="仿宋" w:cs="Arial" w:hint="eastAsia"/>
                <w:b/>
                <w:bCs/>
                <w:color w:val="FFFFFF"/>
                <w:kern w:val="0"/>
                <w:sz w:val="18"/>
                <w:szCs w:val="18"/>
              </w:rPr>
              <w:t>收益率</w:t>
            </w:r>
          </w:p>
        </w:tc>
      </w:tr>
      <w:tr w:rsidR="00FF0CFB" w:rsidRPr="00567F50" w:rsidTr="00335227">
        <w:tblPrEx>
          <w:jc w:val="left"/>
        </w:tblPrEx>
        <w:trPr>
          <w:gridBefore w:val="1"/>
          <w:gridAfter w:val="2"/>
          <w:wBefore w:w="1282" w:type="dxa"/>
          <w:wAfter w:w="1550" w:type="dxa"/>
          <w:trHeight w:val="255"/>
        </w:trPr>
        <w:tc>
          <w:tcPr>
            <w:tcW w:w="1316" w:type="dxa"/>
            <w:gridSpan w:val="2"/>
            <w:tcBorders>
              <w:top w:val="single" w:sz="12" w:space="0" w:color="AA9678"/>
              <w:left w:val="single" w:sz="4" w:space="0" w:color="FFFFFF"/>
              <w:bottom w:val="single" w:sz="4" w:space="0" w:color="auto"/>
              <w:right w:val="single" w:sz="2" w:space="0" w:color="001E3E"/>
            </w:tcBorders>
            <w:shd w:val="clear" w:color="auto" w:fill="F2F2F2" w:themeFill="background1" w:themeFillShade="F2"/>
            <w:noWrap/>
            <w:vAlign w:val="center"/>
            <w:hideMark/>
          </w:tcPr>
          <w:p w:rsidR="00FF0CFB" w:rsidRPr="00567F50" w:rsidRDefault="00FF0CFB" w:rsidP="00FF0CFB">
            <w:pPr>
              <w:widowControl/>
              <w:jc w:val="center"/>
            </w:pPr>
            <w:r w:rsidRPr="00567F50">
              <w:rPr>
                <w:rFonts w:ascii="仿宋" w:eastAsia="仿宋" w:hAnsi="仿宋" w:cs="Arial" w:hint="eastAsia"/>
                <w:b/>
                <w:color w:val="002854"/>
                <w:kern w:val="0"/>
                <w:sz w:val="20"/>
                <w:szCs w:val="18"/>
              </w:rPr>
              <w:t>交银现金宝</w:t>
            </w:r>
          </w:p>
        </w:tc>
        <w:tc>
          <w:tcPr>
            <w:tcW w:w="1522" w:type="dxa"/>
            <w:gridSpan w:val="3"/>
            <w:tcBorders>
              <w:top w:val="single" w:sz="12" w:space="0" w:color="AA9678"/>
              <w:left w:val="single" w:sz="2" w:space="0" w:color="001E3E"/>
              <w:bottom w:val="single" w:sz="4" w:space="0" w:color="auto"/>
              <w:right w:val="single" w:sz="2" w:space="0" w:color="001E3E"/>
            </w:tcBorders>
            <w:shd w:val="clear" w:color="auto" w:fill="F2F2F2" w:themeFill="background1" w:themeFillShade="F2"/>
            <w:noWrap/>
            <w:vAlign w:val="center"/>
            <w:hideMark/>
          </w:tcPr>
          <w:p w:rsidR="00FF0CFB" w:rsidRPr="00D331E7" w:rsidRDefault="00FF0CFB" w:rsidP="00FF0CFB">
            <w:pPr>
              <w:jc w:val="center"/>
            </w:pPr>
            <w:r w:rsidRPr="00D331E7">
              <w:rPr>
                <w:rFonts w:hint="eastAsia"/>
              </w:rPr>
              <w:t>0.7047</w:t>
            </w:r>
          </w:p>
        </w:tc>
        <w:tc>
          <w:tcPr>
            <w:tcW w:w="1736" w:type="dxa"/>
            <w:gridSpan w:val="3"/>
            <w:tcBorders>
              <w:top w:val="single" w:sz="12" w:space="0" w:color="AA9678"/>
              <w:left w:val="single" w:sz="2" w:space="0" w:color="001E3E"/>
              <w:bottom w:val="single" w:sz="2" w:space="0" w:color="001E3E"/>
              <w:right w:val="single" w:sz="4" w:space="0" w:color="FFFFFF"/>
            </w:tcBorders>
            <w:shd w:val="clear" w:color="auto" w:fill="F2F2F2" w:themeFill="background1" w:themeFillShade="F2"/>
            <w:noWrap/>
            <w:vAlign w:val="center"/>
            <w:hideMark/>
          </w:tcPr>
          <w:p w:rsidR="00FF0CFB" w:rsidRPr="00D331E7" w:rsidRDefault="00FF0CFB" w:rsidP="00FF0CFB">
            <w:pPr>
              <w:jc w:val="center"/>
            </w:pPr>
            <w:r w:rsidRPr="00D331E7">
              <w:rPr>
                <w:rFonts w:hint="eastAsia"/>
              </w:rPr>
              <w:t>3.278 %</w:t>
            </w:r>
          </w:p>
        </w:tc>
        <w:tc>
          <w:tcPr>
            <w:tcW w:w="2428" w:type="dxa"/>
            <w:gridSpan w:val="3"/>
            <w:tcBorders>
              <w:top w:val="single" w:sz="12" w:space="0" w:color="AA9678"/>
              <w:left w:val="single" w:sz="2" w:space="0" w:color="001E3E"/>
              <w:bottom w:val="single" w:sz="2" w:space="0" w:color="001E3E"/>
              <w:right w:val="single" w:sz="4" w:space="0" w:color="FFFFFF"/>
            </w:tcBorders>
            <w:shd w:val="clear" w:color="auto" w:fill="F2F2F2" w:themeFill="background1" w:themeFillShade="F2"/>
            <w:vAlign w:val="center"/>
          </w:tcPr>
          <w:p w:rsidR="00FF0CFB" w:rsidRPr="009476C8" w:rsidRDefault="00FF0CFB" w:rsidP="00FF0CFB">
            <w:pPr>
              <w:jc w:val="center"/>
            </w:pPr>
            <w:r w:rsidRPr="002D0CC4">
              <w:rPr>
                <w:rFonts w:hint="eastAsia"/>
              </w:rPr>
              <w:t>--</w:t>
            </w:r>
          </w:p>
        </w:tc>
      </w:tr>
      <w:tr w:rsidR="00FF0CFB" w:rsidRPr="00567F50" w:rsidTr="00335227">
        <w:tblPrEx>
          <w:jc w:val="left"/>
        </w:tblPrEx>
        <w:trPr>
          <w:gridBefore w:val="1"/>
          <w:gridAfter w:val="2"/>
          <w:wBefore w:w="1282" w:type="dxa"/>
          <w:wAfter w:w="1550" w:type="dxa"/>
          <w:trHeight w:val="255"/>
        </w:trPr>
        <w:tc>
          <w:tcPr>
            <w:tcW w:w="1316" w:type="dxa"/>
            <w:gridSpan w:val="2"/>
            <w:tcBorders>
              <w:top w:val="single" w:sz="2" w:space="0" w:color="001E3E"/>
              <w:left w:val="single" w:sz="4" w:space="0" w:color="FFFFFF"/>
              <w:bottom w:val="single" w:sz="4" w:space="0" w:color="AA9678"/>
              <w:right w:val="single" w:sz="4" w:space="0" w:color="AA9678"/>
            </w:tcBorders>
            <w:shd w:val="clear" w:color="auto" w:fill="auto"/>
            <w:noWrap/>
            <w:vAlign w:val="center"/>
            <w:hideMark/>
          </w:tcPr>
          <w:p w:rsidR="00FF0CFB" w:rsidRPr="00567F50" w:rsidRDefault="00FF0CFB" w:rsidP="00FF0CF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A</w:t>
            </w:r>
          </w:p>
        </w:tc>
        <w:tc>
          <w:tcPr>
            <w:tcW w:w="1522" w:type="dxa"/>
            <w:gridSpan w:val="3"/>
            <w:tcBorders>
              <w:top w:val="single" w:sz="2" w:space="0" w:color="001E3E"/>
              <w:left w:val="single" w:sz="4" w:space="0" w:color="AA9678"/>
              <w:bottom w:val="single" w:sz="4" w:space="0" w:color="AA9678"/>
              <w:right w:val="single" w:sz="4" w:space="0" w:color="AA9678"/>
            </w:tcBorders>
            <w:shd w:val="clear" w:color="auto" w:fill="auto"/>
            <w:noWrap/>
            <w:vAlign w:val="center"/>
            <w:hideMark/>
          </w:tcPr>
          <w:p w:rsidR="00FF0CFB" w:rsidRPr="00D331E7" w:rsidRDefault="00FF0CFB" w:rsidP="00FF0CFB">
            <w:pPr>
              <w:jc w:val="center"/>
            </w:pPr>
            <w:r w:rsidRPr="00D331E7">
              <w:rPr>
                <w:rFonts w:hint="eastAsia"/>
              </w:rPr>
              <w:t>0.8732</w:t>
            </w:r>
          </w:p>
        </w:tc>
        <w:tc>
          <w:tcPr>
            <w:tcW w:w="1736" w:type="dxa"/>
            <w:gridSpan w:val="3"/>
            <w:tcBorders>
              <w:top w:val="single" w:sz="2" w:space="0" w:color="001E3E"/>
              <w:left w:val="single" w:sz="4" w:space="0" w:color="AA9678"/>
              <w:bottom w:val="single" w:sz="4" w:space="0" w:color="AA9678"/>
            </w:tcBorders>
            <w:shd w:val="clear" w:color="auto" w:fill="auto"/>
            <w:noWrap/>
            <w:vAlign w:val="center"/>
            <w:hideMark/>
          </w:tcPr>
          <w:p w:rsidR="00FF0CFB" w:rsidRPr="00D331E7" w:rsidRDefault="00FF0CFB" w:rsidP="00FF0CFB">
            <w:pPr>
              <w:jc w:val="center"/>
            </w:pPr>
            <w:r w:rsidRPr="00D331E7">
              <w:rPr>
                <w:rFonts w:hint="eastAsia"/>
              </w:rPr>
              <w:t>4.584 %</w:t>
            </w:r>
          </w:p>
        </w:tc>
        <w:tc>
          <w:tcPr>
            <w:tcW w:w="2428" w:type="dxa"/>
            <w:gridSpan w:val="3"/>
            <w:tcBorders>
              <w:top w:val="single" w:sz="2" w:space="0" w:color="001E3E"/>
              <w:left w:val="single" w:sz="4" w:space="0" w:color="AA9678"/>
              <w:bottom w:val="single" w:sz="4" w:space="0" w:color="AA9678"/>
            </w:tcBorders>
            <w:vAlign w:val="center"/>
          </w:tcPr>
          <w:p w:rsidR="00FF0CFB" w:rsidRPr="009476C8" w:rsidRDefault="00FF0CFB" w:rsidP="00FF0CFB">
            <w:pPr>
              <w:jc w:val="center"/>
            </w:pPr>
            <w:r w:rsidRPr="002D0CC4">
              <w:rPr>
                <w:rFonts w:hint="eastAsia"/>
              </w:rPr>
              <w:t>--</w:t>
            </w:r>
          </w:p>
        </w:tc>
      </w:tr>
      <w:tr w:rsidR="00FF0CFB" w:rsidRPr="00567F50" w:rsidTr="00335227">
        <w:tblPrEx>
          <w:jc w:val="left"/>
        </w:tblPrEx>
        <w:trPr>
          <w:gridBefore w:val="1"/>
          <w:gridAfter w:val="2"/>
          <w:wBefore w:w="1282" w:type="dxa"/>
          <w:wAfter w:w="1550" w:type="dxa"/>
          <w:trHeight w:val="337"/>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hideMark/>
          </w:tcPr>
          <w:p w:rsidR="00FF0CFB" w:rsidRPr="00567F50" w:rsidRDefault="00FF0CFB" w:rsidP="00FF0CFB">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w:t>
            </w:r>
            <w:proofErr w:type="gramStart"/>
            <w:r w:rsidRPr="00567F50">
              <w:rPr>
                <w:rFonts w:ascii="仿宋" w:eastAsia="仿宋" w:hAnsi="仿宋" w:cs="Arial" w:hint="eastAsia"/>
                <w:b/>
                <w:color w:val="002854"/>
                <w:kern w:val="0"/>
                <w:sz w:val="20"/>
                <w:szCs w:val="18"/>
              </w:rPr>
              <w:t>银货币</w:t>
            </w:r>
            <w:proofErr w:type="gramEnd"/>
            <w:r w:rsidRPr="00567F50">
              <w:rPr>
                <w:rFonts w:ascii="仿宋" w:eastAsia="仿宋" w:hAnsi="仿宋" w:cs="Arial" w:hint="eastAsia"/>
                <w:b/>
                <w:color w:val="002854"/>
                <w:kern w:val="0"/>
                <w:sz w:val="20"/>
                <w:szCs w:val="18"/>
              </w:rPr>
              <w:t>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FF0CFB" w:rsidRPr="00D331E7" w:rsidRDefault="00FF0CFB" w:rsidP="00FF0CFB">
            <w:pPr>
              <w:jc w:val="center"/>
            </w:pPr>
            <w:r w:rsidRPr="00D331E7">
              <w:rPr>
                <w:rFonts w:hint="eastAsia"/>
              </w:rPr>
              <w:t>0.9396</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FF0CFB" w:rsidRPr="00D331E7" w:rsidRDefault="00FF0CFB" w:rsidP="00FF0CFB">
            <w:pPr>
              <w:jc w:val="center"/>
            </w:pPr>
            <w:r w:rsidRPr="00D331E7">
              <w:rPr>
                <w:rFonts w:hint="eastAsia"/>
              </w:rPr>
              <w:t>4.828 %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FF0CFB" w:rsidRPr="009476C8" w:rsidRDefault="00FF0CFB" w:rsidP="00FF0CFB">
            <w:pPr>
              <w:jc w:val="center"/>
            </w:pPr>
            <w:r w:rsidRPr="002D0CC4">
              <w:rPr>
                <w:rFonts w:hint="eastAsia"/>
              </w:rPr>
              <w:t>--</w:t>
            </w:r>
          </w:p>
        </w:tc>
      </w:tr>
      <w:tr w:rsidR="000B1491" w:rsidRPr="00567F50" w:rsidTr="00C95E44">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0B1491" w:rsidRPr="00567F50" w:rsidRDefault="000B1491" w:rsidP="000B149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0B1491" w:rsidRPr="00D331E7" w:rsidRDefault="000B1491" w:rsidP="000B1491">
            <w:pPr>
              <w:jc w:val="center"/>
            </w:pPr>
            <w:r w:rsidRPr="00D331E7">
              <w:rPr>
                <w:rFonts w:hint="eastAsia"/>
              </w:rPr>
              <w:t>0.7611</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0B1491" w:rsidRPr="00D331E7" w:rsidRDefault="000B1491" w:rsidP="000B1491">
            <w:pPr>
              <w:jc w:val="center"/>
            </w:pPr>
            <w:r w:rsidRPr="00D331E7">
              <w:rPr>
                <w:rFonts w:hint="eastAsia"/>
              </w:rPr>
              <w:t>2.360 %</w:t>
            </w:r>
          </w:p>
        </w:tc>
        <w:tc>
          <w:tcPr>
            <w:tcW w:w="2428" w:type="dxa"/>
            <w:gridSpan w:val="3"/>
            <w:tcBorders>
              <w:top w:val="single" w:sz="4" w:space="0" w:color="AA9678"/>
              <w:left w:val="single" w:sz="4" w:space="0" w:color="AA9678"/>
              <w:bottom w:val="single" w:sz="4" w:space="0" w:color="AA9678"/>
            </w:tcBorders>
            <w:vAlign w:val="center"/>
          </w:tcPr>
          <w:p w:rsidR="000B1491" w:rsidRPr="00D331E7" w:rsidRDefault="000B1491" w:rsidP="000B1491">
            <w:pPr>
              <w:jc w:val="center"/>
            </w:pPr>
            <w:r w:rsidRPr="00D331E7">
              <w:rPr>
                <w:rFonts w:hint="eastAsia"/>
              </w:rPr>
              <w:t>2.891%</w:t>
            </w:r>
          </w:p>
        </w:tc>
      </w:tr>
      <w:tr w:rsidR="000B1491" w:rsidRPr="00567F50" w:rsidTr="00C95E44">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0B1491" w:rsidRPr="00567F50" w:rsidRDefault="000B1491" w:rsidP="000B149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交银21天B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0B1491" w:rsidRPr="00D331E7" w:rsidRDefault="000B1491" w:rsidP="000B1491">
            <w:pPr>
              <w:jc w:val="center"/>
            </w:pPr>
            <w:r w:rsidRPr="00D331E7">
              <w:rPr>
                <w:rFonts w:hint="eastAsia"/>
              </w:rPr>
              <w:t>0.8405</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0B1491" w:rsidRPr="00D331E7" w:rsidRDefault="000B1491" w:rsidP="000B1491">
            <w:pPr>
              <w:jc w:val="center"/>
            </w:pPr>
            <w:r w:rsidRPr="00D331E7">
              <w:rPr>
                <w:rFonts w:hint="eastAsia"/>
              </w:rPr>
              <w:t>2.650 %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0B1491" w:rsidRPr="00D331E7" w:rsidRDefault="000B1491" w:rsidP="000B1491">
            <w:pPr>
              <w:jc w:val="center"/>
            </w:pPr>
            <w:r w:rsidRPr="00D331E7">
              <w:rPr>
                <w:rFonts w:hint="eastAsia"/>
              </w:rPr>
              <w:t>3.389%</w:t>
            </w:r>
          </w:p>
        </w:tc>
      </w:tr>
      <w:tr w:rsidR="000B1491" w:rsidRPr="00567F50" w:rsidTr="00C95E44">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clear" w:color="auto" w:fill="auto"/>
            <w:noWrap/>
            <w:vAlign w:val="center"/>
          </w:tcPr>
          <w:p w:rsidR="000B1491" w:rsidRPr="00567F50" w:rsidRDefault="000B1491" w:rsidP="000B149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交银60天A</w:t>
            </w:r>
          </w:p>
        </w:tc>
        <w:tc>
          <w:tcPr>
            <w:tcW w:w="1522" w:type="dxa"/>
            <w:gridSpan w:val="3"/>
            <w:tcBorders>
              <w:top w:val="single" w:sz="4" w:space="0" w:color="AA9678"/>
              <w:left w:val="single" w:sz="4" w:space="0" w:color="AA9678"/>
              <w:bottom w:val="single" w:sz="4" w:space="0" w:color="AA9678"/>
              <w:right w:val="single" w:sz="4" w:space="0" w:color="AA9678"/>
            </w:tcBorders>
            <w:shd w:val="clear" w:color="auto" w:fill="auto"/>
            <w:noWrap/>
            <w:vAlign w:val="center"/>
          </w:tcPr>
          <w:p w:rsidR="000B1491" w:rsidRPr="00D331E7" w:rsidRDefault="000B1491" w:rsidP="000B1491">
            <w:pPr>
              <w:jc w:val="center"/>
            </w:pPr>
            <w:r w:rsidRPr="00D331E7">
              <w:rPr>
                <w:rFonts w:hint="eastAsia"/>
              </w:rPr>
              <w:t>0.9467</w:t>
            </w:r>
          </w:p>
        </w:tc>
        <w:tc>
          <w:tcPr>
            <w:tcW w:w="1736" w:type="dxa"/>
            <w:gridSpan w:val="3"/>
            <w:tcBorders>
              <w:top w:val="single" w:sz="4" w:space="0" w:color="AA9678"/>
              <w:left w:val="single" w:sz="4" w:space="0" w:color="AA9678"/>
              <w:bottom w:val="single" w:sz="4" w:space="0" w:color="AA9678"/>
            </w:tcBorders>
            <w:shd w:val="clear" w:color="auto" w:fill="auto"/>
            <w:noWrap/>
            <w:vAlign w:val="center"/>
          </w:tcPr>
          <w:p w:rsidR="000B1491" w:rsidRPr="00D331E7" w:rsidRDefault="000B1491" w:rsidP="000B1491">
            <w:pPr>
              <w:jc w:val="center"/>
            </w:pPr>
            <w:r w:rsidRPr="00D331E7">
              <w:rPr>
                <w:rFonts w:hint="eastAsia"/>
              </w:rPr>
              <w:t>3.191 %</w:t>
            </w:r>
          </w:p>
        </w:tc>
        <w:tc>
          <w:tcPr>
            <w:tcW w:w="2428" w:type="dxa"/>
            <w:gridSpan w:val="3"/>
            <w:tcBorders>
              <w:top w:val="single" w:sz="4" w:space="0" w:color="AA9678"/>
              <w:left w:val="single" w:sz="4" w:space="0" w:color="AA9678"/>
              <w:bottom w:val="single" w:sz="4" w:space="0" w:color="AA9678"/>
            </w:tcBorders>
            <w:shd w:val="clear" w:color="auto" w:fill="auto"/>
            <w:vAlign w:val="center"/>
          </w:tcPr>
          <w:p w:rsidR="000B1491" w:rsidRPr="00D331E7" w:rsidRDefault="000B1491" w:rsidP="000B1491">
            <w:pPr>
              <w:jc w:val="center"/>
            </w:pPr>
            <w:r w:rsidRPr="00D331E7">
              <w:rPr>
                <w:rFonts w:hint="eastAsia"/>
              </w:rPr>
              <w:t>4.047%</w:t>
            </w:r>
          </w:p>
        </w:tc>
      </w:tr>
      <w:tr w:rsidR="000B1491" w:rsidRPr="00567F50" w:rsidTr="00C95E44">
        <w:tblPrEx>
          <w:jc w:val="left"/>
        </w:tblPrEx>
        <w:trPr>
          <w:gridBefore w:val="1"/>
          <w:gridAfter w:val="2"/>
          <w:wBefore w:w="1282" w:type="dxa"/>
          <w:wAfter w:w="1550" w:type="dxa"/>
          <w:trHeight w:val="243"/>
        </w:trPr>
        <w:tc>
          <w:tcPr>
            <w:tcW w:w="1316" w:type="dxa"/>
            <w:gridSpan w:val="2"/>
            <w:tcBorders>
              <w:top w:val="single" w:sz="4" w:space="0" w:color="AA9678"/>
              <w:left w:val="single" w:sz="4" w:space="0" w:color="FFFFFF"/>
              <w:bottom w:val="single" w:sz="4" w:space="0" w:color="AA9678"/>
              <w:right w:val="single" w:sz="4" w:space="0" w:color="AA9678"/>
            </w:tcBorders>
            <w:shd w:val="pct5" w:color="auto" w:fill="auto"/>
            <w:noWrap/>
            <w:vAlign w:val="center"/>
          </w:tcPr>
          <w:p w:rsidR="000B1491" w:rsidRPr="00567F50" w:rsidRDefault="000B1491" w:rsidP="000B1491">
            <w:pPr>
              <w:widowControl/>
              <w:jc w:val="center"/>
              <w:rPr>
                <w:rFonts w:ascii="仿宋" w:eastAsia="仿宋" w:hAnsi="仿宋" w:cs="Arial"/>
                <w:b/>
                <w:color w:val="002854"/>
                <w:kern w:val="0"/>
                <w:sz w:val="20"/>
                <w:szCs w:val="18"/>
              </w:rPr>
            </w:pPr>
            <w:r w:rsidRPr="00567F50">
              <w:rPr>
                <w:rFonts w:ascii="仿宋" w:eastAsia="仿宋" w:hAnsi="仿宋" w:cs="Arial" w:hint="eastAsia"/>
                <w:b/>
                <w:color w:val="002854"/>
                <w:kern w:val="0"/>
                <w:sz w:val="20"/>
                <w:szCs w:val="18"/>
              </w:rPr>
              <w:t>交银60天B</w:t>
            </w:r>
          </w:p>
        </w:tc>
        <w:tc>
          <w:tcPr>
            <w:tcW w:w="1522" w:type="dxa"/>
            <w:gridSpan w:val="3"/>
            <w:tcBorders>
              <w:top w:val="single" w:sz="4" w:space="0" w:color="AA9678"/>
              <w:left w:val="single" w:sz="4" w:space="0" w:color="AA9678"/>
              <w:bottom w:val="single" w:sz="4" w:space="0" w:color="AA9678"/>
              <w:right w:val="single" w:sz="4" w:space="0" w:color="AA9678"/>
            </w:tcBorders>
            <w:shd w:val="pct5" w:color="auto" w:fill="auto"/>
            <w:noWrap/>
            <w:vAlign w:val="center"/>
          </w:tcPr>
          <w:p w:rsidR="000B1491" w:rsidRPr="00D331E7" w:rsidRDefault="000B1491" w:rsidP="000B1491">
            <w:pPr>
              <w:jc w:val="center"/>
            </w:pPr>
            <w:r w:rsidRPr="00D331E7">
              <w:rPr>
                <w:rFonts w:hint="eastAsia"/>
              </w:rPr>
              <w:t>1.0261</w:t>
            </w:r>
          </w:p>
        </w:tc>
        <w:tc>
          <w:tcPr>
            <w:tcW w:w="1736" w:type="dxa"/>
            <w:gridSpan w:val="3"/>
            <w:tcBorders>
              <w:top w:val="single" w:sz="4" w:space="0" w:color="AA9678"/>
              <w:left w:val="single" w:sz="4" w:space="0" w:color="AA9678"/>
              <w:bottom w:val="single" w:sz="4" w:space="0" w:color="AA9678"/>
            </w:tcBorders>
            <w:shd w:val="pct5" w:color="auto" w:fill="auto"/>
            <w:noWrap/>
            <w:vAlign w:val="center"/>
          </w:tcPr>
          <w:p w:rsidR="000B1491" w:rsidRPr="00D331E7" w:rsidRDefault="000B1491" w:rsidP="000B1491">
            <w:pPr>
              <w:jc w:val="center"/>
            </w:pPr>
            <w:r w:rsidRPr="00D331E7">
              <w:rPr>
                <w:rFonts w:hint="eastAsia"/>
              </w:rPr>
              <w:t>3.481 %</w:t>
            </w:r>
          </w:p>
        </w:tc>
        <w:tc>
          <w:tcPr>
            <w:tcW w:w="2428" w:type="dxa"/>
            <w:gridSpan w:val="3"/>
            <w:tcBorders>
              <w:top w:val="single" w:sz="4" w:space="0" w:color="AA9678"/>
              <w:left w:val="single" w:sz="4" w:space="0" w:color="AA9678"/>
              <w:bottom w:val="single" w:sz="4" w:space="0" w:color="AA9678"/>
            </w:tcBorders>
            <w:shd w:val="pct5" w:color="auto" w:fill="auto"/>
            <w:vAlign w:val="center"/>
          </w:tcPr>
          <w:p w:rsidR="000B1491" w:rsidRPr="00D331E7" w:rsidRDefault="000B1491" w:rsidP="000B1491">
            <w:pPr>
              <w:jc w:val="center"/>
            </w:pPr>
            <w:r w:rsidRPr="00D331E7">
              <w:rPr>
                <w:rFonts w:hint="eastAsia"/>
              </w:rPr>
              <w:t>4.151%</w:t>
            </w:r>
          </w:p>
        </w:tc>
      </w:tr>
    </w:tbl>
    <w:p w:rsidR="00B7035E" w:rsidRPr="00A94D2A" w:rsidRDefault="00B7035E" w:rsidP="00A94D2A">
      <w:pPr>
        <w:spacing w:line="360" w:lineRule="auto"/>
        <w:ind w:leftChars="404" w:left="848" w:rightChars="471" w:right="989" w:firstLineChars="80" w:firstLine="120"/>
        <w:rPr>
          <w:rFonts w:ascii="仿宋" w:eastAsia="仿宋" w:hAnsi="仿宋"/>
          <w:color w:val="808080"/>
          <w:sz w:val="15"/>
          <w:szCs w:val="15"/>
        </w:rPr>
      </w:pPr>
      <w:r w:rsidRPr="00A94D2A">
        <w:rPr>
          <w:rFonts w:ascii="仿宋" w:eastAsia="仿宋" w:hAnsi="仿宋" w:hint="eastAsia"/>
          <w:color w:val="808080"/>
          <w:sz w:val="15"/>
          <w:szCs w:val="15"/>
        </w:rPr>
        <w:t>数据来源：交银施罗德、</w:t>
      </w:r>
      <w:r w:rsidR="00B1287C" w:rsidRPr="00A94D2A">
        <w:rPr>
          <w:rFonts w:ascii="仿宋" w:eastAsia="仿宋" w:hAnsi="仿宋" w:hint="eastAsia"/>
          <w:color w:val="808080"/>
          <w:sz w:val="15"/>
          <w:szCs w:val="15"/>
        </w:rPr>
        <w:t>万得</w:t>
      </w:r>
      <w:r w:rsidRPr="00A94D2A">
        <w:rPr>
          <w:rFonts w:ascii="仿宋" w:eastAsia="仿宋" w:hAnsi="仿宋" w:hint="eastAsia"/>
          <w:color w:val="808080"/>
          <w:sz w:val="15"/>
          <w:szCs w:val="15"/>
        </w:rPr>
        <w:t>资讯</w:t>
      </w:r>
      <w:r w:rsidR="00B1287C" w:rsidRPr="00A94D2A">
        <w:rPr>
          <w:rFonts w:ascii="仿宋" w:eastAsia="仿宋" w:hAnsi="仿宋" w:hint="eastAsia"/>
          <w:color w:val="808080"/>
          <w:sz w:val="15"/>
          <w:szCs w:val="15"/>
        </w:rPr>
        <w:t>、财汇资讯</w:t>
      </w:r>
      <w:r w:rsidRPr="00A94D2A">
        <w:rPr>
          <w:rFonts w:ascii="仿宋" w:eastAsia="仿宋" w:hAnsi="仿宋" w:hint="eastAsia"/>
          <w:color w:val="808080"/>
          <w:sz w:val="15"/>
          <w:szCs w:val="15"/>
        </w:rPr>
        <w:t>，截至</w:t>
      </w:r>
      <w:r w:rsidR="00444E6C" w:rsidRPr="00A94D2A">
        <w:rPr>
          <w:rFonts w:ascii="仿宋" w:eastAsia="仿宋" w:hAnsi="仿宋" w:hint="eastAsia"/>
          <w:color w:val="808080"/>
          <w:sz w:val="15"/>
          <w:szCs w:val="15"/>
        </w:rPr>
        <w:t>201</w:t>
      </w:r>
      <w:r w:rsidR="003100F4" w:rsidRPr="00A94D2A">
        <w:rPr>
          <w:rFonts w:ascii="仿宋" w:eastAsia="仿宋" w:hAnsi="仿宋" w:hint="eastAsia"/>
          <w:color w:val="808080"/>
          <w:sz w:val="15"/>
          <w:szCs w:val="15"/>
        </w:rPr>
        <w:t>4</w:t>
      </w:r>
      <w:r w:rsidR="00444E6C" w:rsidRPr="00A94D2A">
        <w:rPr>
          <w:rFonts w:ascii="仿宋" w:eastAsia="仿宋" w:hAnsi="仿宋" w:hint="eastAsia"/>
          <w:color w:val="808080"/>
          <w:sz w:val="15"/>
          <w:szCs w:val="15"/>
        </w:rPr>
        <w:t>年</w:t>
      </w:r>
      <w:r w:rsidR="00705DFA" w:rsidRPr="00A94D2A">
        <w:rPr>
          <w:rFonts w:ascii="仿宋" w:eastAsia="仿宋" w:hAnsi="仿宋" w:hint="eastAsia"/>
          <w:color w:val="808080"/>
          <w:sz w:val="15"/>
          <w:szCs w:val="15"/>
        </w:rPr>
        <w:t>1</w:t>
      </w:r>
      <w:r w:rsidR="00673B2C">
        <w:rPr>
          <w:rFonts w:ascii="仿宋" w:eastAsia="仿宋" w:hAnsi="仿宋" w:hint="eastAsia"/>
          <w:color w:val="808080"/>
          <w:sz w:val="15"/>
          <w:szCs w:val="15"/>
        </w:rPr>
        <w:t>1</w:t>
      </w:r>
      <w:r w:rsidRPr="00A94D2A">
        <w:rPr>
          <w:rFonts w:ascii="仿宋" w:eastAsia="仿宋" w:hAnsi="仿宋" w:hint="eastAsia"/>
          <w:color w:val="808080"/>
          <w:sz w:val="15"/>
          <w:szCs w:val="15"/>
        </w:rPr>
        <w:t>月</w:t>
      </w:r>
      <w:r w:rsidR="004E7C8F">
        <w:rPr>
          <w:rFonts w:ascii="仿宋" w:eastAsia="仿宋" w:hAnsi="仿宋" w:hint="eastAsia"/>
          <w:color w:val="808080"/>
          <w:sz w:val="15"/>
          <w:szCs w:val="15"/>
        </w:rPr>
        <w:t>2</w:t>
      </w:r>
      <w:r w:rsidR="00257E15">
        <w:rPr>
          <w:rFonts w:ascii="仿宋" w:eastAsia="仿宋" w:hAnsi="仿宋" w:hint="eastAsia"/>
          <w:color w:val="808080"/>
          <w:sz w:val="15"/>
          <w:szCs w:val="15"/>
        </w:rPr>
        <w:t>7</w:t>
      </w:r>
      <w:r w:rsidR="006C10E3" w:rsidRPr="00A94D2A">
        <w:rPr>
          <w:rFonts w:ascii="仿宋" w:eastAsia="仿宋" w:hAnsi="仿宋" w:hint="eastAsia"/>
          <w:color w:val="808080"/>
          <w:sz w:val="15"/>
          <w:szCs w:val="15"/>
        </w:rPr>
        <w:t>日，</w:t>
      </w:r>
      <w:r w:rsidR="000661EB" w:rsidRPr="00A94D2A">
        <w:rPr>
          <w:rFonts w:ascii="仿宋" w:eastAsia="仿宋" w:hAnsi="仿宋" w:hint="eastAsia"/>
          <w:color w:val="808080"/>
          <w:sz w:val="15"/>
          <w:szCs w:val="15"/>
        </w:rPr>
        <w:t>交银</w:t>
      </w:r>
      <w:r w:rsidR="00975C88" w:rsidRPr="00A94D2A">
        <w:rPr>
          <w:rFonts w:ascii="仿宋" w:eastAsia="仿宋" w:hAnsi="仿宋" w:hint="eastAsia"/>
          <w:color w:val="808080"/>
          <w:sz w:val="15"/>
          <w:szCs w:val="15"/>
        </w:rPr>
        <w:t>环球、交</w:t>
      </w:r>
      <w:proofErr w:type="gramStart"/>
      <w:r w:rsidR="00975C88" w:rsidRPr="00A94D2A">
        <w:rPr>
          <w:rFonts w:ascii="仿宋" w:eastAsia="仿宋" w:hAnsi="仿宋" w:hint="eastAsia"/>
          <w:color w:val="808080"/>
          <w:sz w:val="15"/>
          <w:szCs w:val="15"/>
        </w:rPr>
        <w:t>银</w:t>
      </w:r>
      <w:r w:rsidR="000661EB" w:rsidRPr="00A94D2A">
        <w:rPr>
          <w:rFonts w:ascii="仿宋" w:eastAsia="仿宋" w:hAnsi="仿宋" w:hint="eastAsia"/>
          <w:color w:val="808080"/>
          <w:sz w:val="15"/>
          <w:szCs w:val="15"/>
        </w:rPr>
        <w:t>资源</w:t>
      </w:r>
      <w:proofErr w:type="gramEnd"/>
      <w:r w:rsidR="000661EB" w:rsidRPr="00A94D2A">
        <w:rPr>
          <w:rFonts w:ascii="仿宋" w:eastAsia="仿宋" w:hAnsi="仿宋" w:hint="eastAsia"/>
          <w:color w:val="808080"/>
          <w:sz w:val="15"/>
          <w:szCs w:val="15"/>
        </w:rPr>
        <w:t>净值数据截至201</w:t>
      </w:r>
      <w:r w:rsidR="003100F4" w:rsidRPr="00A94D2A">
        <w:rPr>
          <w:rFonts w:ascii="仿宋" w:eastAsia="仿宋" w:hAnsi="仿宋" w:hint="eastAsia"/>
          <w:color w:val="808080"/>
          <w:sz w:val="15"/>
          <w:szCs w:val="15"/>
        </w:rPr>
        <w:t>4</w:t>
      </w:r>
      <w:r w:rsidR="000661EB" w:rsidRPr="00A94D2A">
        <w:rPr>
          <w:rFonts w:ascii="仿宋" w:eastAsia="仿宋" w:hAnsi="仿宋" w:hint="eastAsia"/>
          <w:color w:val="808080"/>
          <w:sz w:val="15"/>
          <w:szCs w:val="15"/>
        </w:rPr>
        <w:t>年</w:t>
      </w:r>
      <w:r w:rsidR="00673B2C">
        <w:rPr>
          <w:rFonts w:ascii="仿宋" w:eastAsia="仿宋" w:hAnsi="仿宋" w:hint="eastAsia"/>
          <w:color w:val="808080"/>
          <w:sz w:val="15"/>
          <w:szCs w:val="15"/>
        </w:rPr>
        <w:t>11</w:t>
      </w:r>
      <w:r w:rsidR="000661EB" w:rsidRPr="00A94D2A">
        <w:rPr>
          <w:rFonts w:ascii="仿宋" w:eastAsia="仿宋" w:hAnsi="仿宋" w:hint="eastAsia"/>
          <w:color w:val="808080"/>
          <w:sz w:val="15"/>
          <w:szCs w:val="15"/>
        </w:rPr>
        <w:t>月</w:t>
      </w:r>
      <w:r w:rsidR="004E7C8F">
        <w:rPr>
          <w:rFonts w:ascii="仿宋" w:eastAsia="仿宋" w:hAnsi="仿宋" w:hint="eastAsia"/>
          <w:color w:val="808080"/>
          <w:sz w:val="15"/>
          <w:szCs w:val="15"/>
        </w:rPr>
        <w:t>2</w:t>
      </w:r>
      <w:r w:rsidR="00257E15">
        <w:rPr>
          <w:rFonts w:ascii="仿宋" w:eastAsia="仿宋" w:hAnsi="仿宋" w:hint="eastAsia"/>
          <w:color w:val="808080"/>
          <w:sz w:val="15"/>
          <w:szCs w:val="15"/>
        </w:rPr>
        <w:t>8</w:t>
      </w:r>
      <w:r w:rsidR="00C741F1" w:rsidRPr="00A94D2A">
        <w:rPr>
          <w:rFonts w:ascii="仿宋" w:eastAsia="仿宋" w:hAnsi="仿宋" w:hint="eastAsia"/>
          <w:color w:val="808080"/>
          <w:sz w:val="15"/>
          <w:szCs w:val="15"/>
        </w:rPr>
        <w:t>日</w:t>
      </w:r>
      <w:r w:rsidR="00806CF9" w:rsidRPr="00A94D2A">
        <w:rPr>
          <w:rFonts w:ascii="仿宋" w:eastAsia="仿宋" w:hAnsi="仿宋" w:hint="eastAsia"/>
          <w:color w:val="808080"/>
          <w:sz w:val="15"/>
          <w:szCs w:val="15"/>
        </w:rPr>
        <w:t>。</w:t>
      </w:r>
    </w:p>
    <w:sectPr w:rsidR="00B7035E" w:rsidRPr="00A94D2A" w:rsidSect="009173CC">
      <w:headerReference w:type="default" r:id="rId11"/>
      <w:footerReference w:type="default" r:id="rId12"/>
      <w:headerReference w:type="first" r:id="rId13"/>
      <w:pgSz w:w="11906" w:h="16838"/>
      <w:pgMar w:top="1814" w:right="0" w:bottom="1440" w:left="0" w:header="0" w:footer="459" w:gutter="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FB39A9" w15:done="0"/>
  <w15:commentEx w15:paraId="77B4FEB8" w15:done="0"/>
  <w15:commentEx w15:paraId="74C4BBA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D13" w:rsidRDefault="00365D13" w:rsidP="000E7112">
      <w:r>
        <w:separator/>
      </w:r>
    </w:p>
  </w:endnote>
  <w:endnote w:type="continuationSeparator" w:id="0">
    <w:p w:rsidR="00365D13" w:rsidRDefault="00365D13" w:rsidP="000E711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E8" w:rsidRDefault="006B1AE8" w:rsidP="00210641">
    <w:pPr>
      <w:pStyle w:val="a3"/>
    </w:pPr>
  </w:p>
  <w:p w:rsidR="006B1AE8" w:rsidRDefault="006B1AE8" w:rsidP="00210641">
    <w:pPr>
      <w:pStyle w:val="a3"/>
    </w:pPr>
    <w:r>
      <w:rPr>
        <w:noProof/>
      </w:rPr>
      <w:drawing>
        <wp:inline distT="0" distB="0" distL="0" distR="0">
          <wp:extent cx="6400800" cy="95250"/>
          <wp:effectExtent l="19050" t="0" r="0" b="0"/>
          <wp:docPr id="5" name="图片 5" descr="说明: p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说明: p003"/>
                  <pic:cNvPicPr>
                    <a:picLocks noChangeAspect="1" noChangeArrowheads="1"/>
                  </pic:cNvPicPr>
                </pic:nvPicPr>
                <pic:blipFill>
                  <a:blip r:embed="rId1"/>
                  <a:srcRect/>
                  <a:stretch>
                    <a:fillRect/>
                  </a:stretch>
                </pic:blipFill>
                <pic:spPr bwMode="auto">
                  <a:xfrm>
                    <a:off x="0" y="0"/>
                    <a:ext cx="6400800" cy="95250"/>
                  </a:xfrm>
                  <a:prstGeom prst="rect">
                    <a:avLst/>
                  </a:prstGeom>
                  <a:noFill/>
                  <a:ln w="9525">
                    <a:noFill/>
                    <a:miter lim="800000"/>
                    <a:headEnd/>
                    <a:tailEnd/>
                  </a:ln>
                </pic:spPr>
              </pic:pic>
            </a:graphicData>
          </a:graphic>
        </wp:inline>
      </w:drawing>
    </w:r>
  </w:p>
  <w:p w:rsidR="006B1AE8" w:rsidRDefault="006B1AE8" w:rsidP="006A5CE8">
    <w:pPr>
      <w:pStyle w:val="a4"/>
      <w:jc w:val="center"/>
    </w:pPr>
    <w:r>
      <w:rPr>
        <w:noProof/>
      </w:rPr>
      <w:drawing>
        <wp:inline distT="0" distB="0" distL="0" distR="0">
          <wp:extent cx="6003290" cy="652133"/>
          <wp:effectExtent l="19050" t="0" r="0" b="0"/>
          <wp:docPr id="6" name="图片 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
                  <pic:cNvPicPr>
                    <a:picLocks noChangeAspect="1" noChangeArrowheads="1"/>
                  </pic:cNvPicPr>
                </pic:nvPicPr>
                <pic:blipFill>
                  <a:blip r:embed="rId2"/>
                  <a:stretch>
                    <a:fillRect/>
                  </a:stretch>
                </pic:blipFill>
                <pic:spPr bwMode="auto">
                  <a:xfrm>
                    <a:off x="0" y="0"/>
                    <a:ext cx="6003290" cy="652133"/>
                  </a:xfrm>
                  <a:prstGeom prst="rect">
                    <a:avLst/>
                  </a:prstGeom>
                  <a:noFill/>
                  <a:ln w="9525">
                    <a:noFill/>
                    <a:miter lim="800000"/>
                    <a:headEnd/>
                    <a:tailEnd/>
                  </a:ln>
                </pic:spPr>
              </pic:pic>
            </a:graphicData>
          </a:graphic>
        </wp:inline>
      </w:drawing>
    </w:r>
    <w:r w:rsidRPr="006A5CE8">
      <w:t xml:space="preserve"> </w:t>
    </w:r>
    <w:r>
      <w:rPr>
        <w:lang w:val="zh-CN"/>
      </w:rPr>
      <w:t xml:space="preserve"> </w:t>
    </w:r>
    <w:r w:rsidR="007E5A6E" w:rsidRPr="006A5CE8">
      <w:rPr>
        <w:b/>
        <w:color w:val="0088CC"/>
        <w:sz w:val="24"/>
        <w:szCs w:val="24"/>
      </w:rPr>
      <w:fldChar w:fldCharType="begin"/>
    </w:r>
    <w:r w:rsidRPr="006A5CE8">
      <w:rPr>
        <w:b/>
        <w:color w:val="0088CC"/>
      </w:rPr>
      <w:instrText>PAGE</w:instrText>
    </w:r>
    <w:r w:rsidR="007E5A6E" w:rsidRPr="006A5CE8">
      <w:rPr>
        <w:b/>
        <w:color w:val="0088CC"/>
        <w:sz w:val="24"/>
        <w:szCs w:val="24"/>
      </w:rPr>
      <w:fldChar w:fldCharType="separate"/>
    </w:r>
    <w:r w:rsidR="00CD7117">
      <w:rPr>
        <w:b/>
        <w:noProof/>
        <w:color w:val="0088CC"/>
      </w:rPr>
      <w:t>2</w:t>
    </w:r>
    <w:r w:rsidR="007E5A6E" w:rsidRPr="006A5CE8">
      <w:rPr>
        <w:b/>
        <w:color w:val="0088CC"/>
        <w:sz w:val="24"/>
        <w:szCs w:val="24"/>
      </w:rPr>
      <w:fldChar w:fldCharType="end"/>
    </w:r>
    <w:r w:rsidRPr="006A5CE8">
      <w:rPr>
        <w:b/>
        <w:lang w:val="zh-CN"/>
      </w:rPr>
      <w:t xml:space="preserve"> </w:t>
    </w:r>
    <w:r w:rsidRPr="006A5CE8">
      <w:rPr>
        <w:b/>
        <w:color w:val="7F7F7F"/>
        <w:lang w:val="zh-CN"/>
      </w:rPr>
      <w:t xml:space="preserve">/ </w:t>
    </w:r>
    <w:r w:rsidR="007E5A6E" w:rsidRPr="006A5CE8">
      <w:rPr>
        <w:b/>
        <w:color w:val="7F7F7F"/>
        <w:sz w:val="24"/>
        <w:szCs w:val="24"/>
      </w:rPr>
      <w:fldChar w:fldCharType="begin"/>
    </w:r>
    <w:r w:rsidRPr="006A5CE8">
      <w:rPr>
        <w:b/>
        <w:color w:val="7F7F7F"/>
      </w:rPr>
      <w:instrText>NUMPAGES</w:instrText>
    </w:r>
    <w:r w:rsidR="007E5A6E" w:rsidRPr="006A5CE8">
      <w:rPr>
        <w:b/>
        <w:color w:val="7F7F7F"/>
        <w:sz w:val="24"/>
        <w:szCs w:val="24"/>
      </w:rPr>
      <w:fldChar w:fldCharType="separate"/>
    </w:r>
    <w:r w:rsidR="00CD7117">
      <w:rPr>
        <w:b/>
        <w:noProof/>
        <w:color w:val="7F7F7F"/>
      </w:rPr>
      <w:t>8</w:t>
    </w:r>
    <w:r w:rsidR="007E5A6E" w:rsidRPr="006A5CE8">
      <w:rPr>
        <w:b/>
        <w:color w:val="7F7F7F"/>
        <w:sz w:val="24"/>
        <w:szCs w:val="24"/>
      </w:rPr>
      <w:fldChar w:fldCharType="end"/>
    </w:r>
  </w:p>
  <w:p w:rsidR="006B1AE8" w:rsidRDefault="006B1AE8" w:rsidP="00210641">
    <w:pPr>
      <w:pStyle w:val="a3"/>
    </w:pPr>
  </w:p>
  <w:p w:rsidR="006B1AE8" w:rsidRDefault="006B1A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D13" w:rsidRDefault="00365D13" w:rsidP="000E7112">
      <w:r>
        <w:separator/>
      </w:r>
    </w:p>
  </w:footnote>
  <w:footnote w:type="continuationSeparator" w:id="0">
    <w:p w:rsidR="00365D13" w:rsidRDefault="00365D13" w:rsidP="000E7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E8" w:rsidRDefault="007E5A6E" w:rsidP="005716F9">
    <w:pPr>
      <w:pStyle w:val="a3"/>
      <w:ind w:leftChars="-857" w:left="-1800" w:rightChars="-857" w:right="-1800"/>
      <w:rPr>
        <w:noProof/>
      </w:rPr>
    </w:pPr>
    <w:r>
      <w:rPr>
        <w:noProof/>
      </w:rPr>
      <w:pict>
        <v:shapetype id="_x0000_t202" coordsize="21600,21600" o:spt="202" path="m,l,21600r21600,l21600,xe">
          <v:stroke joinstyle="miter"/>
          <v:path gradientshapeok="t" o:connecttype="rect"/>
        </v:shapetype>
        <v:shape id="Text Box 3" o:spid="_x0000_s2050" type="#_x0000_t202" style="position:absolute;left:0;text-align:left;margin-left:166.35pt;margin-top:75.25pt;width:146.85pt;height:18.8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" filled="f" stroked="f" strokecolor="white">
          <v:textbox style="mso-fit-shape-to-text:t">
            <w:txbxContent>
              <w:p w:rsidR="006B1AE8" w:rsidRPr="009830F8" w:rsidRDefault="006B1AE8">
                <w:pPr>
                  <w:rPr>
                    <w:rFonts w:ascii="Arial" w:hAnsi="宋体" w:cs="Arial"/>
                    <w:b/>
                    <w:color w:val="FFFFFF"/>
                    <w:sz w:val="18"/>
                    <w:szCs w:val="18"/>
                  </w:rPr>
                </w:pPr>
                <w:r w:rsidRPr="00655522">
                  <w:rPr>
                    <w:rFonts w:ascii="Arial" w:hAnsi="Arial" w:cs="Arial"/>
                    <w:b/>
                    <w:color w:val="FFFFFF"/>
                    <w:sz w:val="18"/>
                    <w:szCs w:val="18"/>
                  </w:rPr>
                  <w:t>201</w:t>
                </w:r>
                <w:r>
                  <w:rPr>
                    <w:rFonts w:ascii="Arial" w:hAnsi="Arial" w:cs="Arial" w:hint="eastAsia"/>
                    <w:b/>
                    <w:color w:val="FFFFFF"/>
                    <w:sz w:val="18"/>
                    <w:szCs w:val="18"/>
                  </w:rPr>
                  <w:t>4</w:t>
                </w:r>
                <w:r w:rsidRPr="00655522">
                  <w:rPr>
                    <w:rFonts w:ascii="Arial" w:hAnsi="宋体" w:cs="Arial"/>
                    <w:b/>
                    <w:color w:val="FFFFFF"/>
                    <w:sz w:val="18"/>
                    <w:szCs w:val="18"/>
                  </w:rPr>
                  <w:t>年</w:t>
                </w:r>
                <w:r>
                  <w:rPr>
                    <w:rFonts w:ascii="Arial" w:hAnsi="宋体" w:cs="Arial" w:hint="eastAsia"/>
                    <w:b/>
                    <w:color w:val="FFFFFF"/>
                    <w:sz w:val="18"/>
                    <w:szCs w:val="18"/>
                  </w:rPr>
                  <w:t>1</w:t>
                </w:r>
                <w:r w:rsidR="00977A1A">
                  <w:rPr>
                    <w:rFonts w:ascii="Arial" w:hAnsi="宋体" w:cs="Arial" w:hint="eastAsia"/>
                    <w:b/>
                    <w:color w:val="FFFFFF"/>
                    <w:sz w:val="18"/>
                    <w:szCs w:val="18"/>
                  </w:rPr>
                  <w:t>2</w:t>
                </w:r>
                <w:r w:rsidRPr="00655522">
                  <w:rPr>
                    <w:rFonts w:ascii="Arial" w:hAnsi="宋体" w:cs="Arial"/>
                    <w:b/>
                    <w:color w:val="FFFFFF"/>
                    <w:sz w:val="18"/>
                    <w:szCs w:val="18"/>
                  </w:rPr>
                  <w:t>月</w:t>
                </w:r>
                <w:r w:rsidR="00977A1A">
                  <w:rPr>
                    <w:rFonts w:ascii="Arial" w:hAnsi="宋体" w:cs="Arial" w:hint="eastAsia"/>
                    <w:b/>
                    <w:color w:val="FFFFFF"/>
                    <w:sz w:val="18"/>
                    <w:szCs w:val="18"/>
                  </w:rPr>
                  <w:t>01</w:t>
                </w:r>
                <w:r w:rsidRPr="00655522">
                  <w:rPr>
                    <w:rFonts w:ascii="Arial" w:hAnsi="宋体" w:cs="Arial"/>
                    <w:b/>
                    <w:color w:val="FFFFFF"/>
                    <w:sz w:val="18"/>
                    <w:szCs w:val="18"/>
                  </w:rPr>
                  <w:t>日</w:t>
                </w:r>
                <w:r w:rsidRPr="00655522">
                  <w:rPr>
                    <w:rFonts w:ascii="Arial" w:hAnsi="Arial" w:cs="Arial"/>
                    <w:b/>
                    <w:color w:val="FFFFFF"/>
                    <w:sz w:val="18"/>
                    <w:szCs w:val="18"/>
                  </w:rPr>
                  <w:t xml:space="preserve">  </w:t>
                </w:r>
                <w:r w:rsidRPr="00655522">
                  <w:rPr>
                    <w:rFonts w:ascii="Arial" w:hAnsi="宋体" w:cs="Arial"/>
                    <w:b/>
                    <w:color w:val="FFFFFF"/>
                    <w:sz w:val="18"/>
                    <w:szCs w:val="18"/>
                  </w:rPr>
                  <w:t>总第</w:t>
                </w:r>
                <w:r>
                  <w:rPr>
                    <w:rFonts w:ascii="Arial" w:hAnsi="宋体" w:cs="Arial" w:hint="eastAsia"/>
                    <w:b/>
                    <w:color w:val="FFFFFF"/>
                    <w:sz w:val="18"/>
                    <w:szCs w:val="18"/>
                  </w:rPr>
                  <w:t>39</w:t>
                </w:r>
                <w:r w:rsidR="00977A1A">
                  <w:rPr>
                    <w:rFonts w:ascii="Arial" w:hAnsi="宋体" w:cs="Arial" w:hint="eastAsia"/>
                    <w:b/>
                    <w:color w:val="FFFFFF"/>
                    <w:sz w:val="18"/>
                    <w:szCs w:val="18"/>
                  </w:rPr>
                  <w:t>9</w:t>
                </w:r>
                <w:r w:rsidRPr="00655522">
                  <w:rPr>
                    <w:rFonts w:ascii="Arial" w:hAnsi="宋体" w:cs="Arial"/>
                    <w:b/>
                    <w:color w:val="FFFFFF"/>
                    <w:sz w:val="18"/>
                    <w:szCs w:val="18"/>
                  </w:rPr>
                  <w:t>期</w:t>
                </w:r>
              </w:p>
            </w:txbxContent>
          </v:textbox>
        </v:shape>
      </w:pict>
    </w:r>
    <w:r w:rsidR="006B1AE8">
      <w:rPr>
        <w:noProof/>
      </w:rPr>
      <w:drawing>
        <wp:inline distT="0" distB="0" distL="0" distR="0">
          <wp:extent cx="7506335" cy="125603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
                  <a:srcRect/>
                  <a:stretch>
                    <a:fillRect/>
                  </a:stretch>
                </pic:blipFill>
                <pic:spPr bwMode="auto">
                  <a:xfrm>
                    <a:off x="0" y="0"/>
                    <a:ext cx="7506335" cy="1256030"/>
                  </a:xfrm>
                  <a:prstGeom prst="rect">
                    <a:avLst/>
                  </a:prstGeom>
                  <a:noFill/>
                  <a:ln w="9525">
                    <a:noFill/>
                    <a:miter lim="800000"/>
                    <a:headEnd/>
                    <a:tailEnd/>
                  </a:ln>
                </pic:spPr>
              </pic:pic>
            </a:graphicData>
          </a:graphic>
        </wp:inline>
      </w:drawing>
    </w:r>
  </w:p>
  <w:p w:rsidR="006B1AE8" w:rsidRDefault="006B1AE8" w:rsidP="00761FFD">
    <w:pPr>
      <w:pStyle w:val="a3"/>
      <w:ind w:leftChars="-857" w:left="-1800" w:rightChars="-857" w:right="-1800"/>
    </w:pPr>
  </w:p>
  <w:p w:rsidR="006B1AE8" w:rsidRDefault="006B1A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AE8" w:rsidRDefault="006B1AE8" w:rsidP="00655522">
    <w:pPr>
      <w:pStyle w:val="a3"/>
      <w:ind w:leftChars="-857" w:left="-1800" w:rightChars="-857" w:right="-1800"/>
      <w:rPr>
        <w:noProof/>
      </w:rPr>
    </w:pPr>
  </w:p>
  <w:p w:rsidR="006B1AE8" w:rsidRDefault="006B1AE8" w:rsidP="00655522">
    <w:pPr>
      <w:pStyle w:val="a3"/>
      <w:ind w:leftChars="-857" w:left="-1800" w:rightChars="-857" w:right="-1800"/>
      <w:rPr>
        <w:noProof/>
      </w:rPr>
    </w:pPr>
    <w:r>
      <w:rPr>
        <w:noProof/>
      </w:rPr>
      <w:drawing>
        <wp:anchor distT="0" distB="0" distL="114300" distR="114300" simplePos="0" relativeHeight="251659264" behindDoc="0" locked="0" layoutInCell="1" allowOverlap="1">
          <wp:simplePos x="0" y="0"/>
          <wp:positionH relativeFrom="column">
            <wp:posOffset>5314315</wp:posOffset>
          </wp:positionH>
          <wp:positionV relativeFrom="paragraph">
            <wp:posOffset>406400</wp:posOffset>
          </wp:positionV>
          <wp:extent cx="1692910" cy="673100"/>
          <wp:effectExtent l="19050" t="0" r="2540" b="0"/>
          <wp:wrapSquare wrapText="bothSides"/>
          <wp:docPr id="2" name="图片 1" descr="C:\Users\zhouxiaoyong\Desktop\代做\每周视点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houxiaoyong\Desktop\代做\每周视点  logo.gif"/>
                  <pic:cNvPicPr>
                    <a:picLocks noChangeAspect="1" noChangeArrowheads="1"/>
                  </pic:cNvPicPr>
                </pic:nvPicPr>
                <pic:blipFill>
                  <a:blip r:embed="rId1"/>
                  <a:srcRect/>
                  <a:stretch>
                    <a:fillRect/>
                  </a:stretch>
                </pic:blipFill>
                <pic:spPr bwMode="auto">
                  <a:xfrm>
                    <a:off x="0" y="0"/>
                    <a:ext cx="1692910" cy="673100"/>
                  </a:xfrm>
                  <a:prstGeom prst="rect">
                    <a:avLst/>
                  </a:prstGeom>
                  <a:noFill/>
                  <a:ln w="9525">
                    <a:noFill/>
                    <a:miter lim="800000"/>
                    <a:headEnd/>
                    <a:tailEnd/>
                  </a:ln>
                </pic:spPr>
              </pic:pic>
            </a:graphicData>
          </a:graphic>
        </wp:anchor>
      </w:drawing>
    </w:r>
    <w:r w:rsidR="007E5A6E">
      <w:rPr>
        <w:noProof/>
      </w:rPr>
      <w:pict>
        <v:shapetype id="_x0000_t202" coordsize="21600,21600" o:spt="202" path="m,l,21600r21600,l21600,xe">
          <v:stroke joinstyle="miter"/>
          <v:path gradientshapeok="t" o:connecttype="rect"/>
        </v:shapetype>
        <v:shape id="Text Box 4" o:spid="_x0000_s2049" type="#_x0000_t202" style="position:absolute;left:0;text-align:left;margin-left:42.6pt;margin-top:100.85pt;width:146.85pt;height:18.85pt;z-index:25165824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" filled="f" stroked="f" strokecolor="white">
          <v:textbox style="mso-fit-shape-to-text:t">
            <w:txbxContent>
              <w:p w:rsidR="006B1AE8" w:rsidRPr="004F0FD3" w:rsidRDefault="006B1AE8" w:rsidP="00655522">
                <w:pPr>
                  <w:rPr>
                    <w:rFonts w:ascii="Arial" w:hAnsi="Arial" w:cs="Arial"/>
                    <w:b/>
                    <w:color w:val="FFFFFF"/>
                    <w:sz w:val="18"/>
                    <w:szCs w:val="18"/>
                  </w:rPr>
                </w:pPr>
                <w:r w:rsidRPr="004F0FD3">
                  <w:rPr>
                    <w:rFonts w:ascii="Arial" w:hAnsi="Arial" w:cs="Arial"/>
                    <w:b/>
                    <w:color w:val="FFFFFF"/>
                    <w:sz w:val="18"/>
                    <w:szCs w:val="18"/>
                  </w:rPr>
                  <w:t>201</w:t>
                </w:r>
                <w:r>
                  <w:rPr>
                    <w:rFonts w:ascii="Arial" w:hAnsi="Arial" w:cs="Arial" w:hint="eastAsia"/>
                    <w:b/>
                    <w:color w:val="FFFFFF"/>
                    <w:sz w:val="18"/>
                    <w:szCs w:val="18"/>
                  </w:rPr>
                  <w:t>4</w:t>
                </w:r>
                <w:r w:rsidRPr="004F0FD3">
                  <w:rPr>
                    <w:rFonts w:ascii="Arial" w:hAnsi="宋体" w:cs="Arial"/>
                    <w:b/>
                    <w:color w:val="FFFFFF"/>
                    <w:sz w:val="18"/>
                    <w:szCs w:val="18"/>
                  </w:rPr>
                  <w:t>年</w:t>
                </w:r>
                <w:r>
                  <w:rPr>
                    <w:rFonts w:ascii="Arial" w:hAnsi="宋体" w:cs="Arial" w:hint="eastAsia"/>
                    <w:b/>
                    <w:color w:val="FFFFFF"/>
                    <w:sz w:val="18"/>
                    <w:szCs w:val="18"/>
                  </w:rPr>
                  <w:t>1</w:t>
                </w:r>
                <w:r w:rsidR="00B4206A">
                  <w:rPr>
                    <w:rFonts w:ascii="Arial" w:hAnsi="宋体" w:cs="Arial" w:hint="eastAsia"/>
                    <w:b/>
                    <w:color w:val="FFFFFF"/>
                    <w:sz w:val="18"/>
                    <w:szCs w:val="18"/>
                  </w:rPr>
                  <w:t>2</w:t>
                </w:r>
                <w:r w:rsidRPr="004F0FD3">
                  <w:rPr>
                    <w:rFonts w:ascii="Arial" w:hAnsi="宋体" w:cs="Arial"/>
                    <w:b/>
                    <w:color w:val="FFFFFF"/>
                    <w:sz w:val="18"/>
                    <w:szCs w:val="18"/>
                  </w:rPr>
                  <w:t>月</w:t>
                </w:r>
                <w:r w:rsidR="00B4206A">
                  <w:rPr>
                    <w:rFonts w:ascii="Arial" w:hAnsi="宋体" w:cs="Arial" w:hint="eastAsia"/>
                    <w:b/>
                    <w:color w:val="FFFFFF"/>
                    <w:sz w:val="18"/>
                    <w:szCs w:val="18"/>
                  </w:rPr>
                  <w:t>01</w:t>
                </w:r>
                <w:r w:rsidRPr="004F0FD3">
                  <w:rPr>
                    <w:rFonts w:ascii="Arial" w:hAnsi="宋体" w:cs="Arial"/>
                    <w:b/>
                    <w:color w:val="FFFFFF"/>
                    <w:sz w:val="18"/>
                    <w:szCs w:val="18"/>
                  </w:rPr>
                  <w:t>日</w:t>
                </w:r>
                <w:r w:rsidRPr="004F0FD3">
                  <w:rPr>
                    <w:rFonts w:ascii="Arial" w:hAnsi="Arial" w:cs="Arial"/>
                    <w:b/>
                    <w:color w:val="FFFFFF"/>
                    <w:sz w:val="18"/>
                    <w:szCs w:val="18"/>
                  </w:rPr>
                  <w:t xml:space="preserve">  </w:t>
                </w:r>
                <w:r w:rsidRPr="004F0FD3">
                  <w:rPr>
                    <w:rFonts w:ascii="Arial" w:hAnsi="宋体" w:cs="Arial"/>
                    <w:b/>
                    <w:color w:val="FFFFFF"/>
                    <w:sz w:val="18"/>
                    <w:szCs w:val="18"/>
                  </w:rPr>
                  <w:t>总第</w:t>
                </w:r>
                <w:r>
                  <w:rPr>
                    <w:rFonts w:ascii="Arial" w:hAnsi="Arial" w:cs="Arial" w:hint="eastAsia"/>
                    <w:b/>
                    <w:color w:val="FFFFFF"/>
                    <w:sz w:val="18"/>
                    <w:szCs w:val="18"/>
                  </w:rPr>
                  <w:t>39</w:t>
                </w:r>
                <w:r w:rsidR="00B4206A">
                  <w:rPr>
                    <w:rFonts w:ascii="Arial" w:hAnsi="Arial" w:cs="Arial" w:hint="eastAsia"/>
                    <w:b/>
                    <w:color w:val="FFFFFF"/>
                    <w:sz w:val="18"/>
                    <w:szCs w:val="18"/>
                  </w:rPr>
                  <w:t>9</w:t>
                </w:r>
                <w:r w:rsidRPr="004F0FD3">
                  <w:rPr>
                    <w:rFonts w:ascii="Arial" w:hAnsi="宋体" w:cs="Arial"/>
                    <w:b/>
                    <w:color w:val="FFFFFF"/>
                    <w:sz w:val="18"/>
                    <w:szCs w:val="18"/>
                  </w:rPr>
                  <w:t>期</w:t>
                </w:r>
              </w:p>
            </w:txbxContent>
          </v:textbox>
        </v:shape>
      </w:pict>
    </w:r>
    <w:r>
      <w:rPr>
        <w:noProof/>
      </w:rPr>
      <w:drawing>
        <wp:inline distT="0" distB="0" distL="0" distR="0">
          <wp:extent cx="7561580" cy="1256030"/>
          <wp:effectExtent l="19050" t="0" r="1270" b="0"/>
          <wp:docPr id="7" name="图片 2" descr="说明: 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p001.jpg"/>
                  <pic:cNvPicPr>
                    <a:picLocks noChangeAspect="1" noChangeArrowheads="1"/>
                  </pic:cNvPicPr>
                </pic:nvPicPr>
                <pic:blipFill>
                  <a:blip r:embed="rId2"/>
                  <a:srcRect/>
                  <a:stretch>
                    <a:fillRect/>
                  </a:stretch>
                </pic:blipFill>
                <pic:spPr bwMode="auto">
                  <a:xfrm>
                    <a:off x="0" y="0"/>
                    <a:ext cx="7561580" cy="1256030"/>
                  </a:xfrm>
                  <a:prstGeom prst="rect">
                    <a:avLst/>
                  </a:prstGeom>
                  <a:noFill/>
                  <a:ln w="9525">
                    <a:noFill/>
                    <a:miter lim="800000"/>
                    <a:headEnd/>
                    <a:tailEnd/>
                  </a:ln>
                </pic:spPr>
              </pic:pic>
            </a:graphicData>
          </a:graphic>
        </wp:inline>
      </w:drawing>
    </w:r>
    <w:r>
      <w:br/>
    </w:r>
    <w:r>
      <w:rPr>
        <w:noProof/>
      </w:rPr>
      <w:drawing>
        <wp:inline distT="0" distB="0" distL="0" distR="0">
          <wp:extent cx="6448425" cy="24638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
                  <a:srcRect/>
                  <a:stretch>
                    <a:fillRect/>
                  </a:stretch>
                </pic:blipFill>
                <pic:spPr bwMode="auto">
                  <a:xfrm>
                    <a:off x="0" y="0"/>
                    <a:ext cx="6448425" cy="246380"/>
                  </a:xfrm>
                  <a:prstGeom prst="rect">
                    <a:avLst/>
                  </a:prstGeom>
                  <a:noFill/>
                  <a:ln w="9525">
                    <a:noFill/>
                    <a:miter lim="800000"/>
                    <a:headEnd/>
                    <a:tailEnd/>
                  </a:ln>
                </pic:spPr>
              </pic:pic>
            </a:graphicData>
          </a:graphic>
        </wp:inline>
      </w:drawing>
    </w:r>
  </w:p>
  <w:p w:rsidR="006B1AE8" w:rsidRDefault="006B1A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41C9"/>
    <w:multiLevelType w:val="hybridMultilevel"/>
    <w:tmpl w:val="C57465F8"/>
    <w:lvl w:ilvl="0" w:tplc="37F657EE">
      <w:numFmt w:val="bullet"/>
      <w:lvlText w:val="-"/>
      <w:lvlJc w:val="left"/>
      <w:pPr>
        <w:ind w:left="360" w:hanging="360"/>
      </w:pPr>
      <w:rPr>
        <w:rFonts w:ascii="仿宋" w:eastAsia="仿宋" w:hAnsi="仿宋"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9704819"/>
    <w:multiLevelType w:val="hybridMultilevel"/>
    <w:tmpl w:val="76ECDACA"/>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2">
    <w:nsid w:val="0B155386"/>
    <w:multiLevelType w:val="hybridMultilevel"/>
    <w:tmpl w:val="3762FB2C"/>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3">
    <w:nsid w:val="15033830"/>
    <w:multiLevelType w:val="hybridMultilevel"/>
    <w:tmpl w:val="026EB3C0"/>
    <w:lvl w:ilvl="0" w:tplc="3CEA5DC6">
      <w:numFmt w:val="bullet"/>
      <w:lvlText w:val="●"/>
      <w:lvlJc w:val="left"/>
      <w:pPr>
        <w:ind w:left="2628" w:hanging="360"/>
      </w:pPr>
      <w:rPr>
        <w:rFonts w:ascii="仿宋" w:eastAsia="仿宋" w:hAnsi="仿宋" w:cs="Times New Roman" w:hint="eastAsia"/>
        <w:b w:val="0"/>
        <w:color w:val="0088CC"/>
        <w:sz w:val="15"/>
      </w:rPr>
    </w:lvl>
    <w:lvl w:ilvl="1" w:tplc="04090003">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4">
    <w:nsid w:val="24B97435"/>
    <w:multiLevelType w:val="hybridMultilevel"/>
    <w:tmpl w:val="D960E6E8"/>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5">
    <w:nsid w:val="34FC5C82"/>
    <w:multiLevelType w:val="hybridMultilevel"/>
    <w:tmpl w:val="714031D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6">
    <w:nsid w:val="3D912360"/>
    <w:multiLevelType w:val="hybridMultilevel"/>
    <w:tmpl w:val="9BD6C6D6"/>
    <w:lvl w:ilvl="0" w:tplc="339AE494">
      <w:start w:val="1"/>
      <w:numFmt w:val="decimal"/>
      <w:lvlText w:val="%1、"/>
      <w:lvlJc w:val="left"/>
      <w:pPr>
        <w:ind w:left="2988" w:hanging="720"/>
      </w:pPr>
      <w:rPr>
        <w:rFonts w:hint="default"/>
      </w:rPr>
    </w:lvl>
    <w:lvl w:ilvl="1" w:tplc="04090019" w:tentative="1">
      <w:start w:val="1"/>
      <w:numFmt w:val="lowerLetter"/>
      <w:lvlText w:val="%2)"/>
      <w:lvlJc w:val="left"/>
      <w:pPr>
        <w:ind w:left="3108" w:hanging="420"/>
      </w:pPr>
    </w:lvl>
    <w:lvl w:ilvl="2" w:tplc="0409001B" w:tentative="1">
      <w:start w:val="1"/>
      <w:numFmt w:val="lowerRoman"/>
      <w:lvlText w:val="%3."/>
      <w:lvlJc w:val="right"/>
      <w:pPr>
        <w:ind w:left="3528" w:hanging="420"/>
      </w:pPr>
    </w:lvl>
    <w:lvl w:ilvl="3" w:tplc="0409000F" w:tentative="1">
      <w:start w:val="1"/>
      <w:numFmt w:val="decimal"/>
      <w:lvlText w:val="%4."/>
      <w:lvlJc w:val="left"/>
      <w:pPr>
        <w:ind w:left="3948" w:hanging="420"/>
      </w:pPr>
    </w:lvl>
    <w:lvl w:ilvl="4" w:tplc="04090019" w:tentative="1">
      <w:start w:val="1"/>
      <w:numFmt w:val="lowerLetter"/>
      <w:lvlText w:val="%5)"/>
      <w:lvlJc w:val="left"/>
      <w:pPr>
        <w:ind w:left="4368" w:hanging="420"/>
      </w:pPr>
    </w:lvl>
    <w:lvl w:ilvl="5" w:tplc="0409001B" w:tentative="1">
      <w:start w:val="1"/>
      <w:numFmt w:val="lowerRoman"/>
      <w:lvlText w:val="%6."/>
      <w:lvlJc w:val="right"/>
      <w:pPr>
        <w:ind w:left="4788" w:hanging="420"/>
      </w:pPr>
    </w:lvl>
    <w:lvl w:ilvl="6" w:tplc="0409000F" w:tentative="1">
      <w:start w:val="1"/>
      <w:numFmt w:val="decimal"/>
      <w:lvlText w:val="%7."/>
      <w:lvlJc w:val="left"/>
      <w:pPr>
        <w:ind w:left="5208" w:hanging="420"/>
      </w:pPr>
    </w:lvl>
    <w:lvl w:ilvl="7" w:tplc="04090019" w:tentative="1">
      <w:start w:val="1"/>
      <w:numFmt w:val="lowerLetter"/>
      <w:lvlText w:val="%8)"/>
      <w:lvlJc w:val="left"/>
      <w:pPr>
        <w:ind w:left="5628" w:hanging="420"/>
      </w:pPr>
    </w:lvl>
    <w:lvl w:ilvl="8" w:tplc="0409001B" w:tentative="1">
      <w:start w:val="1"/>
      <w:numFmt w:val="lowerRoman"/>
      <w:lvlText w:val="%9."/>
      <w:lvlJc w:val="right"/>
      <w:pPr>
        <w:ind w:left="6048" w:hanging="420"/>
      </w:pPr>
    </w:lvl>
  </w:abstractNum>
  <w:abstractNum w:abstractNumId="7">
    <w:nsid w:val="42AF6BF5"/>
    <w:multiLevelType w:val="hybridMultilevel"/>
    <w:tmpl w:val="D79C0F6C"/>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8">
    <w:nsid w:val="472A4F8E"/>
    <w:multiLevelType w:val="hybridMultilevel"/>
    <w:tmpl w:val="9F64680A"/>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9">
    <w:nsid w:val="47401F90"/>
    <w:multiLevelType w:val="hybridMultilevel"/>
    <w:tmpl w:val="94700124"/>
    <w:lvl w:ilvl="0" w:tplc="4CCA4286">
      <w:numFmt w:val="bullet"/>
      <w:lvlText w:val="•"/>
      <w:lvlJc w:val="left"/>
      <w:pPr>
        <w:ind w:left="2628" w:hanging="36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0">
    <w:nsid w:val="4FFE7FE6"/>
    <w:multiLevelType w:val="hybridMultilevel"/>
    <w:tmpl w:val="FFCA9884"/>
    <w:lvl w:ilvl="0" w:tplc="04090009">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1">
    <w:nsid w:val="50BF6FBE"/>
    <w:multiLevelType w:val="hybridMultilevel"/>
    <w:tmpl w:val="8C1A4484"/>
    <w:lvl w:ilvl="0" w:tplc="FCDABDCC">
      <w:start w:val="1"/>
      <w:numFmt w:val="bullet"/>
      <w:lvlText w:val="—"/>
      <w:lvlJc w:val="left"/>
      <w:pPr>
        <w:ind w:left="4508" w:hanging="1815"/>
      </w:pPr>
      <w:rPr>
        <w:rFonts w:ascii="微软雅黑" w:eastAsia="微软雅黑" w:hAnsi="微软雅黑" w:cs="Times New Roman" w:hint="eastAsia"/>
        <w:b w:val="0"/>
        <w:w w:val="190"/>
      </w:rPr>
    </w:lvl>
    <w:lvl w:ilvl="1" w:tplc="04090003" w:tentative="1">
      <w:start w:val="1"/>
      <w:numFmt w:val="bullet"/>
      <w:lvlText w:val=""/>
      <w:lvlJc w:val="left"/>
      <w:pPr>
        <w:ind w:left="3533" w:hanging="420"/>
      </w:pPr>
      <w:rPr>
        <w:rFonts w:ascii="Wingdings" w:hAnsi="Wingdings" w:hint="default"/>
      </w:rPr>
    </w:lvl>
    <w:lvl w:ilvl="2" w:tplc="04090005" w:tentative="1">
      <w:start w:val="1"/>
      <w:numFmt w:val="bullet"/>
      <w:lvlText w:val=""/>
      <w:lvlJc w:val="left"/>
      <w:pPr>
        <w:ind w:left="3953" w:hanging="420"/>
      </w:pPr>
      <w:rPr>
        <w:rFonts w:ascii="Wingdings" w:hAnsi="Wingdings" w:hint="default"/>
      </w:rPr>
    </w:lvl>
    <w:lvl w:ilvl="3" w:tplc="04090001" w:tentative="1">
      <w:start w:val="1"/>
      <w:numFmt w:val="bullet"/>
      <w:lvlText w:val=""/>
      <w:lvlJc w:val="left"/>
      <w:pPr>
        <w:ind w:left="4373" w:hanging="420"/>
      </w:pPr>
      <w:rPr>
        <w:rFonts w:ascii="Wingdings" w:hAnsi="Wingdings" w:hint="default"/>
      </w:rPr>
    </w:lvl>
    <w:lvl w:ilvl="4" w:tplc="04090003" w:tentative="1">
      <w:start w:val="1"/>
      <w:numFmt w:val="bullet"/>
      <w:lvlText w:val=""/>
      <w:lvlJc w:val="left"/>
      <w:pPr>
        <w:ind w:left="4793" w:hanging="420"/>
      </w:pPr>
      <w:rPr>
        <w:rFonts w:ascii="Wingdings" w:hAnsi="Wingdings" w:hint="default"/>
      </w:rPr>
    </w:lvl>
    <w:lvl w:ilvl="5" w:tplc="04090005" w:tentative="1">
      <w:start w:val="1"/>
      <w:numFmt w:val="bullet"/>
      <w:lvlText w:val=""/>
      <w:lvlJc w:val="left"/>
      <w:pPr>
        <w:ind w:left="5213" w:hanging="420"/>
      </w:pPr>
      <w:rPr>
        <w:rFonts w:ascii="Wingdings" w:hAnsi="Wingdings" w:hint="default"/>
      </w:rPr>
    </w:lvl>
    <w:lvl w:ilvl="6" w:tplc="04090001" w:tentative="1">
      <w:start w:val="1"/>
      <w:numFmt w:val="bullet"/>
      <w:lvlText w:val=""/>
      <w:lvlJc w:val="left"/>
      <w:pPr>
        <w:ind w:left="5633" w:hanging="420"/>
      </w:pPr>
      <w:rPr>
        <w:rFonts w:ascii="Wingdings" w:hAnsi="Wingdings" w:hint="default"/>
      </w:rPr>
    </w:lvl>
    <w:lvl w:ilvl="7" w:tplc="04090003" w:tentative="1">
      <w:start w:val="1"/>
      <w:numFmt w:val="bullet"/>
      <w:lvlText w:val=""/>
      <w:lvlJc w:val="left"/>
      <w:pPr>
        <w:ind w:left="6053" w:hanging="420"/>
      </w:pPr>
      <w:rPr>
        <w:rFonts w:ascii="Wingdings" w:hAnsi="Wingdings" w:hint="default"/>
      </w:rPr>
    </w:lvl>
    <w:lvl w:ilvl="8" w:tplc="04090005" w:tentative="1">
      <w:start w:val="1"/>
      <w:numFmt w:val="bullet"/>
      <w:lvlText w:val=""/>
      <w:lvlJc w:val="left"/>
      <w:pPr>
        <w:ind w:left="6473" w:hanging="420"/>
      </w:pPr>
      <w:rPr>
        <w:rFonts w:ascii="Wingdings" w:hAnsi="Wingdings" w:hint="default"/>
      </w:rPr>
    </w:lvl>
  </w:abstractNum>
  <w:abstractNum w:abstractNumId="12">
    <w:nsid w:val="566B0C21"/>
    <w:multiLevelType w:val="hybridMultilevel"/>
    <w:tmpl w:val="0928BC54"/>
    <w:lvl w:ilvl="0" w:tplc="4CCA4286">
      <w:numFmt w:val="bullet"/>
      <w:lvlText w:val="•"/>
      <w:lvlJc w:val="left"/>
      <w:pPr>
        <w:ind w:left="2688" w:hanging="420"/>
      </w:pPr>
      <w:rPr>
        <w:rFonts w:ascii="宋体" w:eastAsia="宋体" w:hAnsi="宋体" w:cs="宋体" w:hint="eastAsia"/>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3">
    <w:nsid w:val="6346433D"/>
    <w:multiLevelType w:val="hybridMultilevel"/>
    <w:tmpl w:val="74BA8A18"/>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abstractNum w:abstractNumId="14">
    <w:nsid w:val="6E5C19E5"/>
    <w:multiLevelType w:val="hybridMultilevel"/>
    <w:tmpl w:val="196A8106"/>
    <w:lvl w:ilvl="0" w:tplc="0409000B">
      <w:start w:val="1"/>
      <w:numFmt w:val="bullet"/>
      <w:lvlText w:val=""/>
      <w:lvlJc w:val="left"/>
      <w:pPr>
        <w:tabs>
          <w:tab w:val="num" w:pos="720"/>
        </w:tabs>
        <w:ind w:left="720" w:hanging="360"/>
      </w:pPr>
      <w:rPr>
        <w:rFonts w:ascii="Wingdings" w:hAnsi="Wingdings" w:hint="default"/>
      </w:rPr>
    </w:lvl>
    <w:lvl w:ilvl="1" w:tplc="903A708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F723428"/>
    <w:multiLevelType w:val="hybridMultilevel"/>
    <w:tmpl w:val="472482BE"/>
    <w:lvl w:ilvl="0" w:tplc="04090001">
      <w:start w:val="1"/>
      <w:numFmt w:val="bullet"/>
      <w:lvlText w:val=""/>
      <w:lvlJc w:val="left"/>
      <w:pPr>
        <w:ind w:left="2688" w:hanging="420"/>
      </w:pPr>
      <w:rPr>
        <w:rFonts w:ascii="Wingdings" w:hAnsi="Wingdings" w:hint="default"/>
      </w:rPr>
    </w:lvl>
    <w:lvl w:ilvl="1" w:tplc="04090003" w:tentative="1">
      <w:start w:val="1"/>
      <w:numFmt w:val="bullet"/>
      <w:lvlText w:val=""/>
      <w:lvlJc w:val="left"/>
      <w:pPr>
        <w:ind w:left="3108" w:hanging="420"/>
      </w:pPr>
      <w:rPr>
        <w:rFonts w:ascii="Wingdings" w:hAnsi="Wingdings" w:hint="default"/>
      </w:rPr>
    </w:lvl>
    <w:lvl w:ilvl="2" w:tplc="04090005"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3" w:tentative="1">
      <w:start w:val="1"/>
      <w:numFmt w:val="bullet"/>
      <w:lvlText w:val=""/>
      <w:lvlJc w:val="left"/>
      <w:pPr>
        <w:ind w:left="4368" w:hanging="420"/>
      </w:pPr>
      <w:rPr>
        <w:rFonts w:ascii="Wingdings" w:hAnsi="Wingdings" w:hint="default"/>
      </w:rPr>
    </w:lvl>
    <w:lvl w:ilvl="5" w:tplc="04090005"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3" w:tentative="1">
      <w:start w:val="1"/>
      <w:numFmt w:val="bullet"/>
      <w:lvlText w:val=""/>
      <w:lvlJc w:val="left"/>
      <w:pPr>
        <w:ind w:left="5628" w:hanging="420"/>
      </w:pPr>
      <w:rPr>
        <w:rFonts w:ascii="Wingdings" w:hAnsi="Wingdings" w:hint="default"/>
      </w:rPr>
    </w:lvl>
    <w:lvl w:ilvl="8" w:tplc="04090005" w:tentative="1">
      <w:start w:val="1"/>
      <w:numFmt w:val="bullet"/>
      <w:lvlText w:val=""/>
      <w:lvlJc w:val="left"/>
      <w:pPr>
        <w:ind w:left="6048" w:hanging="420"/>
      </w:pPr>
      <w:rPr>
        <w:rFonts w:ascii="Wingdings" w:hAnsi="Wingdings" w:hint="default"/>
      </w:rPr>
    </w:lvl>
  </w:abstractNum>
  <w:num w:numId="1">
    <w:abstractNumId w:val="11"/>
  </w:num>
  <w:num w:numId="2">
    <w:abstractNumId w:val="0"/>
  </w:num>
  <w:num w:numId="3">
    <w:abstractNumId w:val="9"/>
  </w:num>
  <w:num w:numId="4">
    <w:abstractNumId w:val="3"/>
  </w:num>
  <w:num w:numId="5">
    <w:abstractNumId w:val="12"/>
  </w:num>
  <w:num w:numId="6">
    <w:abstractNumId w:val="14"/>
  </w:num>
  <w:num w:numId="7">
    <w:abstractNumId w:val="8"/>
  </w:num>
  <w:num w:numId="8">
    <w:abstractNumId w:val="10"/>
  </w:num>
  <w:num w:numId="9">
    <w:abstractNumId w:val="5"/>
  </w:num>
  <w:num w:numId="10">
    <w:abstractNumId w:val="4"/>
  </w:num>
  <w:num w:numId="11">
    <w:abstractNumId w:val="7"/>
  </w:num>
  <w:num w:numId="12">
    <w:abstractNumId w:val="1"/>
  </w:num>
  <w:num w:numId="13">
    <w:abstractNumId w:val="15"/>
  </w:num>
  <w:num w:numId="14">
    <w:abstractNumId w:val="13"/>
  </w:num>
  <w:num w:numId="15">
    <w:abstractNumId w:val="2"/>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晚婷">
    <w15:presenceInfo w15:providerId="AD" w15:userId="S-1-5-21-3611496191-2553899486-1547728003-369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o:colormru v:ext="edit" colors="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7112"/>
    <w:rsid w:val="00000369"/>
    <w:rsid w:val="00000B8A"/>
    <w:rsid w:val="0000173D"/>
    <w:rsid w:val="00001DFF"/>
    <w:rsid w:val="0000206D"/>
    <w:rsid w:val="000022F0"/>
    <w:rsid w:val="000023CD"/>
    <w:rsid w:val="000029C4"/>
    <w:rsid w:val="00002A5F"/>
    <w:rsid w:val="00003322"/>
    <w:rsid w:val="00004063"/>
    <w:rsid w:val="00004FE1"/>
    <w:rsid w:val="00005772"/>
    <w:rsid w:val="0000658D"/>
    <w:rsid w:val="00010C02"/>
    <w:rsid w:val="00010E8E"/>
    <w:rsid w:val="00010EE7"/>
    <w:rsid w:val="000124A4"/>
    <w:rsid w:val="000126EA"/>
    <w:rsid w:val="00012EC5"/>
    <w:rsid w:val="0001315B"/>
    <w:rsid w:val="000134B6"/>
    <w:rsid w:val="0001409A"/>
    <w:rsid w:val="000144FB"/>
    <w:rsid w:val="00014658"/>
    <w:rsid w:val="00014877"/>
    <w:rsid w:val="00014EC8"/>
    <w:rsid w:val="00014F3D"/>
    <w:rsid w:val="000150FD"/>
    <w:rsid w:val="000157DF"/>
    <w:rsid w:val="000158D2"/>
    <w:rsid w:val="00015A95"/>
    <w:rsid w:val="00015F6A"/>
    <w:rsid w:val="00016A2B"/>
    <w:rsid w:val="00016D94"/>
    <w:rsid w:val="00016F83"/>
    <w:rsid w:val="00017257"/>
    <w:rsid w:val="00017759"/>
    <w:rsid w:val="0002007E"/>
    <w:rsid w:val="00020134"/>
    <w:rsid w:val="00020509"/>
    <w:rsid w:val="00021B69"/>
    <w:rsid w:val="000223F6"/>
    <w:rsid w:val="00023366"/>
    <w:rsid w:val="00023E06"/>
    <w:rsid w:val="00024571"/>
    <w:rsid w:val="00024F48"/>
    <w:rsid w:val="000254BE"/>
    <w:rsid w:val="00025522"/>
    <w:rsid w:val="00025A33"/>
    <w:rsid w:val="0002627D"/>
    <w:rsid w:val="000264DB"/>
    <w:rsid w:val="00026631"/>
    <w:rsid w:val="00027463"/>
    <w:rsid w:val="0002753D"/>
    <w:rsid w:val="000302DD"/>
    <w:rsid w:val="0003059D"/>
    <w:rsid w:val="00030707"/>
    <w:rsid w:val="00030D1E"/>
    <w:rsid w:val="00030E8A"/>
    <w:rsid w:val="00031383"/>
    <w:rsid w:val="000313EE"/>
    <w:rsid w:val="00031C79"/>
    <w:rsid w:val="0003209F"/>
    <w:rsid w:val="00032D73"/>
    <w:rsid w:val="0003309C"/>
    <w:rsid w:val="0003395C"/>
    <w:rsid w:val="00034287"/>
    <w:rsid w:val="000342AB"/>
    <w:rsid w:val="0003431B"/>
    <w:rsid w:val="00034D15"/>
    <w:rsid w:val="00035054"/>
    <w:rsid w:val="00035AA9"/>
    <w:rsid w:val="00036415"/>
    <w:rsid w:val="000406BB"/>
    <w:rsid w:val="00040877"/>
    <w:rsid w:val="000409DD"/>
    <w:rsid w:val="00040AF4"/>
    <w:rsid w:val="00040F29"/>
    <w:rsid w:val="000422E7"/>
    <w:rsid w:val="000429F2"/>
    <w:rsid w:val="00042BA9"/>
    <w:rsid w:val="00042F1B"/>
    <w:rsid w:val="00043759"/>
    <w:rsid w:val="000438A9"/>
    <w:rsid w:val="00044036"/>
    <w:rsid w:val="000448ED"/>
    <w:rsid w:val="00044947"/>
    <w:rsid w:val="00044D02"/>
    <w:rsid w:val="000453BF"/>
    <w:rsid w:val="00045D7F"/>
    <w:rsid w:val="00046C5B"/>
    <w:rsid w:val="00050288"/>
    <w:rsid w:val="00050AB8"/>
    <w:rsid w:val="00050B0B"/>
    <w:rsid w:val="00050CF7"/>
    <w:rsid w:val="00050D9E"/>
    <w:rsid w:val="00051C04"/>
    <w:rsid w:val="00051CF7"/>
    <w:rsid w:val="00051D5E"/>
    <w:rsid w:val="000527AD"/>
    <w:rsid w:val="00052F73"/>
    <w:rsid w:val="00052FAB"/>
    <w:rsid w:val="00055392"/>
    <w:rsid w:val="00055630"/>
    <w:rsid w:val="000567D7"/>
    <w:rsid w:val="00056A7A"/>
    <w:rsid w:val="00060679"/>
    <w:rsid w:val="00060733"/>
    <w:rsid w:val="00060DB1"/>
    <w:rsid w:val="00061251"/>
    <w:rsid w:val="000617B1"/>
    <w:rsid w:val="00061C56"/>
    <w:rsid w:val="00061D4F"/>
    <w:rsid w:val="0006381E"/>
    <w:rsid w:val="00063BAC"/>
    <w:rsid w:val="0006427D"/>
    <w:rsid w:val="000643DC"/>
    <w:rsid w:val="00064648"/>
    <w:rsid w:val="000651BA"/>
    <w:rsid w:val="000661EB"/>
    <w:rsid w:val="0006662F"/>
    <w:rsid w:val="000670A7"/>
    <w:rsid w:val="000678C4"/>
    <w:rsid w:val="00067B44"/>
    <w:rsid w:val="0007009D"/>
    <w:rsid w:val="00070307"/>
    <w:rsid w:val="000708FB"/>
    <w:rsid w:val="00070A5F"/>
    <w:rsid w:val="00071233"/>
    <w:rsid w:val="0007211C"/>
    <w:rsid w:val="0007218E"/>
    <w:rsid w:val="000723AE"/>
    <w:rsid w:val="000726A4"/>
    <w:rsid w:val="00072AA3"/>
    <w:rsid w:val="00073549"/>
    <w:rsid w:val="0007545B"/>
    <w:rsid w:val="0007558E"/>
    <w:rsid w:val="00075C03"/>
    <w:rsid w:val="00077585"/>
    <w:rsid w:val="00080DC3"/>
    <w:rsid w:val="00080EF3"/>
    <w:rsid w:val="00081007"/>
    <w:rsid w:val="000814C8"/>
    <w:rsid w:val="00081C31"/>
    <w:rsid w:val="00081C9A"/>
    <w:rsid w:val="000830EB"/>
    <w:rsid w:val="00083137"/>
    <w:rsid w:val="00083874"/>
    <w:rsid w:val="000838C6"/>
    <w:rsid w:val="00083B3B"/>
    <w:rsid w:val="00085A3E"/>
    <w:rsid w:val="00085BC8"/>
    <w:rsid w:val="0008613C"/>
    <w:rsid w:val="00086F97"/>
    <w:rsid w:val="00086FE9"/>
    <w:rsid w:val="00087023"/>
    <w:rsid w:val="000870AB"/>
    <w:rsid w:val="00087314"/>
    <w:rsid w:val="0008784D"/>
    <w:rsid w:val="000900DE"/>
    <w:rsid w:val="000906D6"/>
    <w:rsid w:val="000922A5"/>
    <w:rsid w:val="00092EA9"/>
    <w:rsid w:val="00092FD8"/>
    <w:rsid w:val="00093ED6"/>
    <w:rsid w:val="0009412A"/>
    <w:rsid w:val="000944B2"/>
    <w:rsid w:val="00094CEF"/>
    <w:rsid w:val="000951E9"/>
    <w:rsid w:val="000959B4"/>
    <w:rsid w:val="000963FF"/>
    <w:rsid w:val="00096BF7"/>
    <w:rsid w:val="00097077"/>
    <w:rsid w:val="00097567"/>
    <w:rsid w:val="000975E2"/>
    <w:rsid w:val="000A02AB"/>
    <w:rsid w:val="000A14B1"/>
    <w:rsid w:val="000A157E"/>
    <w:rsid w:val="000A2064"/>
    <w:rsid w:val="000A25B5"/>
    <w:rsid w:val="000A36D8"/>
    <w:rsid w:val="000A39AA"/>
    <w:rsid w:val="000A3DC5"/>
    <w:rsid w:val="000A440F"/>
    <w:rsid w:val="000A53ED"/>
    <w:rsid w:val="000A5A98"/>
    <w:rsid w:val="000A6292"/>
    <w:rsid w:val="000A633D"/>
    <w:rsid w:val="000A669D"/>
    <w:rsid w:val="000A6766"/>
    <w:rsid w:val="000A676B"/>
    <w:rsid w:val="000A678E"/>
    <w:rsid w:val="000A6B4F"/>
    <w:rsid w:val="000A6EDC"/>
    <w:rsid w:val="000B0459"/>
    <w:rsid w:val="000B0C50"/>
    <w:rsid w:val="000B100A"/>
    <w:rsid w:val="000B1057"/>
    <w:rsid w:val="000B1491"/>
    <w:rsid w:val="000B14D7"/>
    <w:rsid w:val="000B1D2F"/>
    <w:rsid w:val="000B1EC9"/>
    <w:rsid w:val="000B2451"/>
    <w:rsid w:val="000B36BE"/>
    <w:rsid w:val="000B42D7"/>
    <w:rsid w:val="000B44E2"/>
    <w:rsid w:val="000B52FE"/>
    <w:rsid w:val="000B6DB6"/>
    <w:rsid w:val="000B6F2A"/>
    <w:rsid w:val="000B7414"/>
    <w:rsid w:val="000C04E1"/>
    <w:rsid w:val="000C0AA6"/>
    <w:rsid w:val="000C0ECF"/>
    <w:rsid w:val="000C1131"/>
    <w:rsid w:val="000C18CA"/>
    <w:rsid w:val="000C1EB6"/>
    <w:rsid w:val="000C349D"/>
    <w:rsid w:val="000C3511"/>
    <w:rsid w:val="000C445D"/>
    <w:rsid w:val="000C53E1"/>
    <w:rsid w:val="000C58EB"/>
    <w:rsid w:val="000C6299"/>
    <w:rsid w:val="000C6B74"/>
    <w:rsid w:val="000C7C11"/>
    <w:rsid w:val="000D14F3"/>
    <w:rsid w:val="000D222B"/>
    <w:rsid w:val="000D3ED4"/>
    <w:rsid w:val="000D4509"/>
    <w:rsid w:val="000D4631"/>
    <w:rsid w:val="000D5181"/>
    <w:rsid w:val="000D5803"/>
    <w:rsid w:val="000D5D29"/>
    <w:rsid w:val="000D7948"/>
    <w:rsid w:val="000D7A3A"/>
    <w:rsid w:val="000D7EEC"/>
    <w:rsid w:val="000E085D"/>
    <w:rsid w:val="000E09A8"/>
    <w:rsid w:val="000E0B39"/>
    <w:rsid w:val="000E146F"/>
    <w:rsid w:val="000E159B"/>
    <w:rsid w:val="000E1A5A"/>
    <w:rsid w:val="000E2FFF"/>
    <w:rsid w:val="000E35BD"/>
    <w:rsid w:val="000E37EF"/>
    <w:rsid w:val="000E3A72"/>
    <w:rsid w:val="000E3F84"/>
    <w:rsid w:val="000E41C1"/>
    <w:rsid w:val="000E4240"/>
    <w:rsid w:val="000E50B2"/>
    <w:rsid w:val="000E5313"/>
    <w:rsid w:val="000E6032"/>
    <w:rsid w:val="000E61E2"/>
    <w:rsid w:val="000E7112"/>
    <w:rsid w:val="000E7DC3"/>
    <w:rsid w:val="000F002A"/>
    <w:rsid w:val="000F1570"/>
    <w:rsid w:val="000F1FD0"/>
    <w:rsid w:val="000F2854"/>
    <w:rsid w:val="000F3A57"/>
    <w:rsid w:val="000F4218"/>
    <w:rsid w:val="000F5745"/>
    <w:rsid w:val="000F60F2"/>
    <w:rsid w:val="000F6123"/>
    <w:rsid w:val="000F63D4"/>
    <w:rsid w:val="000F6612"/>
    <w:rsid w:val="000F66E4"/>
    <w:rsid w:val="000F6AF9"/>
    <w:rsid w:val="000F6B59"/>
    <w:rsid w:val="000F6D10"/>
    <w:rsid w:val="000F74AC"/>
    <w:rsid w:val="000F760A"/>
    <w:rsid w:val="000F7D75"/>
    <w:rsid w:val="0010064E"/>
    <w:rsid w:val="001013B0"/>
    <w:rsid w:val="00101458"/>
    <w:rsid w:val="001019FB"/>
    <w:rsid w:val="00101B3F"/>
    <w:rsid w:val="00101C61"/>
    <w:rsid w:val="0010310B"/>
    <w:rsid w:val="00103BE3"/>
    <w:rsid w:val="001040D2"/>
    <w:rsid w:val="001041A4"/>
    <w:rsid w:val="00104600"/>
    <w:rsid w:val="00104ED5"/>
    <w:rsid w:val="00105143"/>
    <w:rsid w:val="001060E1"/>
    <w:rsid w:val="00106230"/>
    <w:rsid w:val="00106985"/>
    <w:rsid w:val="00110615"/>
    <w:rsid w:val="001106BE"/>
    <w:rsid w:val="00110809"/>
    <w:rsid w:val="00111468"/>
    <w:rsid w:val="00111925"/>
    <w:rsid w:val="00111F08"/>
    <w:rsid w:val="001124F0"/>
    <w:rsid w:val="00112744"/>
    <w:rsid w:val="00112903"/>
    <w:rsid w:val="00112F0D"/>
    <w:rsid w:val="00113497"/>
    <w:rsid w:val="00114C3B"/>
    <w:rsid w:val="0011573C"/>
    <w:rsid w:val="001179A2"/>
    <w:rsid w:val="00117D42"/>
    <w:rsid w:val="0012053C"/>
    <w:rsid w:val="00120570"/>
    <w:rsid w:val="00121574"/>
    <w:rsid w:val="00121AB4"/>
    <w:rsid w:val="001224F7"/>
    <w:rsid w:val="00123222"/>
    <w:rsid w:val="001232D3"/>
    <w:rsid w:val="00123A16"/>
    <w:rsid w:val="00123F1B"/>
    <w:rsid w:val="0012677B"/>
    <w:rsid w:val="00126B38"/>
    <w:rsid w:val="00127EBA"/>
    <w:rsid w:val="00130110"/>
    <w:rsid w:val="00131AAE"/>
    <w:rsid w:val="00132F79"/>
    <w:rsid w:val="00133D48"/>
    <w:rsid w:val="0013534F"/>
    <w:rsid w:val="00135F6C"/>
    <w:rsid w:val="001362F4"/>
    <w:rsid w:val="001369C3"/>
    <w:rsid w:val="00137097"/>
    <w:rsid w:val="001370B3"/>
    <w:rsid w:val="00140471"/>
    <w:rsid w:val="001404BE"/>
    <w:rsid w:val="00140963"/>
    <w:rsid w:val="00141811"/>
    <w:rsid w:val="00141E66"/>
    <w:rsid w:val="001430BE"/>
    <w:rsid w:val="00143EBF"/>
    <w:rsid w:val="00144DBE"/>
    <w:rsid w:val="00145044"/>
    <w:rsid w:val="0014582A"/>
    <w:rsid w:val="0014609E"/>
    <w:rsid w:val="00146A5B"/>
    <w:rsid w:val="00147450"/>
    <w:rsid w:val="00150A9C"/>
    <w:rsid w:val="00151082"/>
    <w:rsid w:val="00151754"/>
    <w:rsid w:val="00153ECB"/>
    <w:rsid w:val="001543C9"/>
    <w:rsid w:val="001545D3"/>
    <w:rsid w:val="00154FAB"/>
    <w:rsid w:val="001555F4"/>
    <w:rsid w:val="00155C8A"/>
    <w:rsid w:val="001566D9"/>
    <w:rsid w:val="00156B58"/>
    <w:rsid w:val="001572CE"/>
    <w:rsid w:val="00157D80"/>
    <w:rsid w:val="00157DFB"/>
    <w:rsid w:val="00157E29"/>
    <w:rsid w:val="0016031D"/>
    <w:rsid w:val="001606B2"/>
    <w:rsid w:val="00160FF5"/>
    <w:rsid w:val="00161F51"/>
    <w:rsid w:val="00162725"/>
    <w:rsid w:val="00162ADE"/>
    <w:rsid w:val="00162F14"/>
    <w:rsid w:val="00162F6B"/>
    <w:rsid w:val="001631A7"/>
    <w:rsid w:val="0016399B"/>
    <w:rsid w:val="00164B57"/>
    <w:rsid w:val="00164FBD"/>
    <w:rsid w:val="00165B22"/>
    <w:rsid w:val="001661FC"/>
    <w:rsid w:val="00166C70"/>
    <w:rsid w:val="00166FFA"/>
    <w:rsid w:val="0016766F"/>
    <w:rsid w:val="001706BF"/>
    <w:rsid w:val="0017094F"/>
    <w:rsid w:val="00170D44"/>
    <w:rsid w:val="00172F54"/>
    <w:rsid w:val="00173092"/>
    <w:rsid w:val="00173FCC"/>
    <w:rsid w:val="00174E69"/>
    <w:rsid w:val="0017502C"/>
    <w:rsid w:val="001758FC"/>
    <w:rsid w:val="001769D6"/>
    <w:rsid w:val="00177615"/>
    <w:rsid w:val="00177A5C"/>
    <w:rsid w:val="00177E00"/>
    <w:rsid w:val="00177F1B"/>
    <w:rsid w:val="00177F35"/>
    <w:rsid w:val="0018043A"/>
    <w:rsid w:val="00180732"/>
    <w:rsid w:val="0018093D"/>
    <w:rsid w:val="00180D04"/>
    <w:rsid w:val="00180FEA"/>
    <w:rsid w:val="001815EC"/>
    <w:rsid w:val="00181869"/>
    <w:rsid w:val="00181DA6"/>
    <w:rsid w:val="00181F4C"/>
    <w:rsid w:val="001823F1"/>
    <w:rsid w:val="0018246E"/>
    <w:rsid w:val="00182968"/>
    <w:rsid w:val="00182D33"/>
    <w:rsid w:val="00183084"/>
    <w:rsid w:val="00183689"/>
    <w:rsid w:val="00186D61"/>
    <w:rsid w:val="00187B02"/>
    <w:rsid w:val="00190288"/>
    <w:rsid w:val="001914FC"/>
    <w:rsid w:val="00191AAB"/>
    <w:rsid w:val="00192211"/>
    <w:rsid w:val="001928CE"/>
    <w:rsid w:val="00192D3C"/>
    <w:rsid w:val="00193263"/>
    <w:rsid w:val="001938D3"/>
    <w:rsid w:val="001946CC"/>
    <w:rsid w:val="00195825"/>
    <w:rsid w:val="00195C75"/>
    <w:rsid w:val="00196762"/>
    <w:rsid w:val="0019709B"/>
    <w:rsid w:val="001976A5"/>
    <w:rsid w:val="001A0D1D"/>
    <w:rsid w:val="001A11C5"/>
    <w:rsid w:val="001A2176"/>
    <w:rsid w:val="001A2254"/>
    <w:rsid w:val="001A3075"/>
    <w:rsid w:val="001A39E4"/>
    <w:rsid w:val="001A4225"/>
    <w:rsid w:val="001A4F63"/>
    <w:rsid w:val="001A4F87"/>
    <w:rsid w:val="001A5557"/>
    <w:rsid w:val="001A69F2"/>
    <w:rsid w:val="001A7732"/>
    <w:rsid w:val="001A7780"/>
    <w:rsid w:val="001B154C"/>
    <w:rsid w:val="001B15DD"/>
    <w:rsid w:val="001B1984"/>
    <w:rsid w:val="001B1A28"/>
    <w:rsid w:val="001B2A08"/>
    <w:rsid w:val="001B42BE"/>
    <w:rsid w:val="001B7100"/>
    <w:rsid w:val="001B73E9"/>
    <w:rsid w:val="001B7DB5"/>
    <w:rsid w:val="001B7FDF"/>
    <w:rsid w:val="001C0C34"/>
    <w:rsid w:val="001C0E8A"/>
    <w:rsid w:val="001C2BC1"/>
    <w:rsid w:val="001C342E"/>
    <w:rsid w:val="001C3D8C"/>
    <w:rsid w:val="001C439A"/>
    <w:rsid w:val="001C59E0"/>
    <w:rsid w:val="001C603C"/>
    <w:rsid w:val="001C6318"/>
    <w:rsid w:val="001D020F"/>
    <w:rsid w:val="001D056C"/>
    <w:rsid w:val="001D199E"/>
    <w:rsid w:val="001D209E"/>
    <w:rsid w:val="001D2DFE"/>
    <w:rsid w:val="001D2E0B"/>
    <w:rsid w:val="001D306C"/>
    <w:rsid w:val="001D3961"/>
    <w:rsid w:val="001D45C6"/>
    <w:rsid w:val="001D53CB"/>
    <w:rsid w:val="001D597C"/>
    <w:rsid w:val="001D5B63"/>
    <w:rsid w:val="001D65BE"/>
    <w:rsid w:val="001D76F3"/>
    <w:rsid w:val="001D772C"/>
    <w:rsid w:val="001D788F"/>
    <w:rsid w:val="001E0219"/>
    <w:rsid w:val="001E0536"/>
    <w:rsid w:val="001E0568"/>
    <w:rsid w:val="001E0EF4"/>
    <w:rsid w:val="001E205B"/>
    <w:rsid w:val="001E20F2"/>
    <w:rsid w:val="001E2DFA"/>
    <w:rsid w:val="001E34BC"/>
    <w:rsid w:val="001E406D"/>
    <w:rsid w:val="001E5A3F"/>
    <w:rsid w:val="001E5FAC"/>
    <w:rsid w:val="001E6B28"/>
    <w:rsid w:val="001E705F"/>
    <w:rsid w:val="001E71AD"/>
    <w:rsid w:val="001E72BB"/>
    <w:rsid w:val="001E7583"/>
    <w:rsid w:val="001F0C8C"/>
    <w:rsid w:val="001F102E"/>
    <w:rsid w:val="001F1377"/>
    <w:rsid w:val="001F146B"/>
    <w:rsid w:val="001F149F"/>
    <w:rsid w:val="001F19C9"/>
    <w:rsid w:val="001F1DA6"/>
    <w:rsid w:val="001F2D2E"/>
    <w:rsid w:val="001F3A2A"/>
    <w:rsid w:val="001F3E56"/>
    <w:rsid w:val="001F40F4"/>
    <w:rsid w:val="001F45C1"/>
    <w:rsid w:val="001F5894"/>
    <w:rsid w:val="001F64F2"/>
    <w:rsid w:val="001F6758"/>
    <w:rsid w:val="001F7821"/>
    <w:rsid w:val="00200258"/>
    <w:rsid w:val="00200817"/>
    <w:rsid w:val="00200CAB"/>
    <w:rsid w:val="002026C1"/>
    <w:rsid w:val="002027C9"/>
    <w:rsid w:val="00202998"/>
    <w:rsid w:val="00202AE5"/>
    <w:rsid w:val="002030E0"/>
    <w:rsid w:val="00203867"/>
    <w:rsid w:val="00204334"/>
    <w:rsid w:val="00204AE4"/>
    <w:rsid w:val="002072EC"/>
    <w:rsid w:val="00210641"/>
    <w:rsid w:val="00210F46"/>
    <w:rsid w:val="00211D6C"/>
    <w:rsid w:val="00211EF5"/>
    <w:rsid w:val="00211F76"/>
    <w:rsid w:val="00212F5E"/>
    <w:rsid w:val="00213D7C"/>
    <w:rsid w:val="002140BE"/>
    <w:rsid w:val="0021468D"/>
    <w:rsid w:val="002148FD"/>
    <w:rsid w:val="00214B56"/>
    <w:rsid w:val="002151E2"/>
    <w:rsid w:val="00216141"/>
    <w:rsid w:val="00216630"/>
    <w:rsid w:val="00216E79"/>
    <w:rsid w:val="00217305"/>
    <w:rsid w:val="0021752D"/>
    <w:rsid w:val="00217951"/>
    <w:rsid w:val="00217D45"/>
    <w:rsid w:val="0022036E"/>
    <w:rsid w:val="00220666"/>
    <w:rsid w:val="00220AB6"/>
    <w:rsid w:val="00220E59"/>
    <w:rsid w:val="002213A1"/>
    <w:rsid w:val="00221DA7"/>
    <w:rsid w:val="00221F12"/>
    <w:rsid w:val="0022218F"/>
    <w:rsid w:val="00222630"/>
    <w:rsid w:val="0022288E"/>
    <w:rsid w:val="00222C75"/>
    <w:rsid w:val="00222CF6"/>
    <w:rsid w:val="00223878"/>
    <w:rsid w:val="00223F5B"/>
    <w:rsid w:val="0022406D"/>
    <w:rsid w:val="00224120"/>
    <w:rsid w:val="00224270"/>
    <w:rsid w:val="002244AD"/>
    <w:rsid w:val="002249D3"/>
    <w:rsid w:val="0022505E"/>
    <w:rsid w:val="0022542A"/>
    <w:rsid w:val="00225CB4"/>
    <w:rsid w:val="00226244"/>
    <w:rsid w:val="002262CC"/>
    <w:rsid w:val="00226849"/>
    <w:rsid w:val="00227C87"/>
    <w:rsid w:val="00227E1B"/>
    <w:rsid w:val="00227F0E"/>
    <w:rsid w:val="00230B27"/>
    <w:rsid w:val="002313FD"/>
    <w:rsid w:val="00232519"/>
    <w:rsid w:val="00233830"/>
    <w:rsid w:val="00233FE1"/>
    <w:rsid w:val="002351D7"/>
    <w:rsid w:val="00235599"/>
    <w:rsid w:val="00236112"/>
    <w:rsid w:val="00236129"/>
    <w:rsid w:val="00236133"/>
    <w:rsid w:val="002361AA"/>
    <w:rsid w:val="002405F7"/>
    <w:rsid w:val="00240C45"/>
    <w:rsid w:val="00241763"/>
    <w:rsid w:val="00241D6F"/>
    <w:rsid w:val="0024218B"/>
    <w:rsid w:val="00242308"/>
    <w:rsid w:val="0024279D"/>
    <w:rsid w:val="00242D2E"/>
    <w:rsid w:val="00243416"/>
    <w:rsid w:val="00243589"/>
    <w:rsid w:val="00244800"/>
    <w:rsid w:val="00244A74"/>
    <w:rsid w:val="00245B74"/>
    <w:rsid w:val="002464D9"/>
    <w:rsid w:val="00246B45"/>
    <w:rsid w:val="00246D07"/>
    <w:rsid w:val="00246EEC"/>
    <w:rsid w:val="00250070"/>
    <w:rsid w:val="0025066A"/>
    <w:rsid w:val="002510CA"/>
    <w:rsid w:val="002512E8"/>
    <w:rsid w:val="00251489"/>
    <w:rsid w:val="00251AEA"/>
    <w:rsid w:val="00253426"/>
    <w:rsid w:val="002539D1"/>
    <w:rsid w:val="00254168"/>
    <w:rsid w:val="00254358"/>
    <w:rsid w:val="00254B15"/>
    <w:rsid w:val="00255683"/>
    <w:rsid w:val="002558C0"/>
    <w:rsid w:val="00255B72"/>
    <w:rsid w:val="00255F1F"/>
    <w:rsid w:val="00256366"/>
    <w:rsid w:val="00256B1B"/>
    <w:rsid w:val="002578F4"/>
    <w:rsid w:val="00257E15"/>
    <w:rsid w:val="0026049C"/>
    <w:rsid w:val="002616BC"/>
    <w:rsid w:val="0026229C"/>
    <w:rsid w:val="002623FB"/>
    <w:rsid w:val="002625FC"/>
    <w:rsid w:val="00262DAC"/>
    <w:rsid w:val="00262F34"/>
    <w:rsid w:val="00263427"/>
    <w:rsid w:val="002636CE"/>
    <w:rsid w:val="00263BAC"/>
    <w:rsid w:val="00263F3D"/>
    <w:rsid w:val="0026402D"/>
    <w:rsid w:val="00264CD0"/>
    <w:rsid w:val="00264D34"/>
    <w:rsid w:val="0026530C"/>
    <w:rsid w:val="002654FC"/>
    <w:rsid w:val="00265C96"/>
    <w:rsid w:val="00271B16"/>
    <w:rsid w:val="00272644"/>
    <w:rsid w:val="00273A76"/>
    <w:rsid w:val="00273E62"/>
    <w:rsid w:val="00274C7A"/>
    <w:rsid w:val="002750FB"/>
    <w:rsid w:val="00275134"/>
    <w:rsid w:val="00276479"/>
    <w:rsid w:val="002766CD"/>
    <w:rsid w:val="00276933"/>
    <w:rsid w:val="00276A4C"/>
    <w:rsid w:val="00276BD3"/>
    <w:rsid w:val="00276FD7"/>
    <w:rsid w:val="0027712B"/>
    <w:rsid w:val="00277184"/>
    <w:rsid w:val="00277EDF"/>
    <w:rsid w:val="00280A67"/>
    <w:rsid w:val="00281606"/>
    <w:rsid w:val="00281907"/>
    <w:rsid w:val="00281AF0"/>
    <w:rsid w:val="00282622"/>
    <w:rsid w:val="0028436E"/>
    <w:rsid w:val="0028449F"/>
    <w:rsid w:val="002848A5"/>
    <w:rsid w:val="00284A7D"/>
    <w:rsid w:val="002856A9"/>
    <w:rsid w:val="00285C2A"/>
    <w:rsid w:val="00286012"/>
    <w:rsid w:val="00286240"/>
    <w:rsid w:val="00286369"/>
    <w:rsid w:val="00286A82"/>
    <w:rsid w:val="00286E85"/>
    <w:rsid w:val="00290A64"/>
    <w:rsid w:val="00290FB1"/>
    <w:rsid w:val="0029147A"/>
    <w:rsid w:val="00291F4B"/>
    <w:rsid w:val="0029201B"/>
    <w:rsid w:val="0029215F"/>
    <w:rsid w:val="00292279"/>
    <w:rsid w:val="00292390"/>
    <w:rsid w:val="0029305B"/>
    <w:rsid w:val="002938A3"/>
    <w:rsid w:val="00293A01"/>
    <w:rsid w:val="00293C09"/>
    <w:rsid w:val="00294EC3"/>
    <w:rsid w:val="0029542E"/>
    <w:rsid w:val="0029544C"/>
    <w:rsid w:val="00295ACE"/>
    <w:rsid w:val="00295C96"/>
    <w:rsid w:val="00295E05"/>
    <w:rsid w:val="00296A09"/>
    <w:rsid w:val="00296B32"/>
    <w:rsid w:val="002972D2"/>
    <w:rsid w:val="002973B3"/>
    <w:rsid w:val="00297507"/>
    <w:rsid w:val="002975F6"/>
    <w:rsid w:val="00297882"/>
    <w:rsid w:val="002A0535"/>
    <w:rsid w:val="002A0F69"/>
    <w:rsid w:val="002A17CD"/>
    <w:rsid w:val="002A2B9B"/>
    <w:rsid w:val="002A37D8"/>
    <w:rsid w:val="002A3ADF"/>
    <w:rsid w:val="002A4367"/>
    <w:rsid w:val="002A45B4"/>
    <w:rsid w:val="002A4B8E"/>
    <w:rsid w:val="002A5764"/>
    <w:rsid w:val="002A5B43"/>
    <w:rsid w:val="002A5BE4"/>
    <w:rsid w:val="002A67E8"/>
    <w:rsid w:val="002A7812"/>
    <w:rsid w:val="002A7D59"/>
    <w:rsid w:val="002B035B"/>
    <w:rsid w:val="002B071D"/>
    <w:rsid w:val="002B09DA"/>
    <w:rsid w:val="002B0D74"/>
    <w:rsid w:val="002B1124"/>
    <w:rsid w:val="002B2188"/>
    <w:rsid w:val="002B38A7"/>
    <w:rsid w:val="002B3B95"/>
    <w:rsid w:val="002B4203"/>
    <w:rsid w:val="002B4400"/>
    <w:rsid w:val="002B4FD0"/>
    <w:rsid w:val="002B52B7"/>
    <w:rsid w:val="002B542D"/>
    <w:rsid w:val="002B574B"/>
    <w:rsid w:val="002B5FBB"/>
    <w:rsid w:val="002B6A38"/>
    <w:rsid w:val="002B6D91"/>
    <w:rsid w:val="002B71DA"/>
    <w:rsid w:val="002B78ED"/>
    <w:rsid w:val="002B7C4B"/>
    <w:rsid w:val="002C06F8"/>
    <w:rsid w:val="002C0B80"/>
    <w:rsid w:val="002C1180"/>
    <w:rsid w:val="002C1902"/>
    <w:rsid w:val="002C20C2"/>
    <w:rsid w:val="002C309F"/>
    <w:rsid w:val="002C346D"/>
    <w:rsid w:val="002C391A"/>
    <w:rsid w:val="002C3A1B"/>
    <w:rsid w:val="002C3D2E"/>
    <w:rsid w:val="002C40AE"/>
    <w:rsid w:val="002C4883"/>
    <w:rsid w:val="002C4E90"/>
    <w:rsid w:val="002C526B"/>
    <w:rsid w:val="002C5349"/>
    <w:rsid w:val="002C6180"/>
    <w:rsid w:val="002C6653"/>
    <w:rsid w:val="002C6AE3"/>
    <w:rsid w:val="002C6DA7"/>
    <w:rsid w:val="002C7066"/>
    <w:rsid w:val="002C73F0"/>
    <w:rsid w:val="002D015F"/>
    <w:rsid w:val="002D08C5"/>
    <w:rsid w:val="002D0EA6"/>
    <w:rsid w:val="002D2314"/>
    <w:rsid w:val="002D25D7"/>
    <w:rsid w:val="002D26A1"/>
    <w:rsid w:val="002D29F0"/>
    <w:rsid w:val="002D2DD5"/>
    <w:rsid w:val="002D3FCE"/>
    <w:rsid w:val="002D4E7D"/>
    <w:rsid w:val="002D521A"/>
    <w:rsid w:val="002D542E"/>
    <w:rsid w:val="002D5949"/>
    <w:rsid w:val="002D61AB"/>
    <w:rsid w:val="002D6480"/>
    <w:rsid w:val="002D6A58"/>
    <w:rsid w:val="002D6CA4"/>
    <w:rsid w:val="002D7502"/>
    <w:rsid w:val="002D770B"/>
    <w:rsid w:val="002E067E"/>
    <w:rsid w:val="002E1783"/>
    <w:rsid w:val="002E1837"/>
    <w:rsid w:val="002E2C1F"/>
    <w:rsid w:val="002E306F"/>
    <w:rsid w:val="002E313B"/>
    <w:rsid w:val="002E3E08"/>
    <w:rsid w:val="002E44F0"/>
    <w:rsid w:val="002E4DFA"/>
    <w:rsid w:val="002E5147"/>
    <w:rsid w:val="002E5848"/>
    <w:rsid w:val="002E5FE1"/>
    <w:rsid w:val="002E6688"/>
    <w:rsid w:val="002E729F"/>
    <w:rsid w:val="002E78CC"/>
    <w:rsid w:val="002E7BF0"/>
    <w:rsid w:val="002E7F8A"/>
    <w:rsid w:val="002F036C"/>
    <w:rsid w:val="002F2A72"/>
    <w:rsid w:val="002F31B7"/>
    <w:rsid w:val="002F3C30"/>
    <w:rsid w:val="002F4C40"/>
    <w:rsid w:val="002F4E38"/>
    <w:rsid w:val="002F55DA"/>
    <w:rsid w:val="002F6245"/>
    <w:rsid w:val="002F6FDC"/>
    <w:rsid w:val="002F7688"/>
    <w:rsid w:val="00302413"/>
    <w:rsid w:val="003031F6"/>
    <w:rsid w:val="003042A2"/>
    <w:rsid w:val="00304C0C"/>
    <w:rsid w:val="0030565A"/>
    <w:rsid w:val="003067F6"/>
    <w:rsid w:val="00306C14"/>
    <w:rsid w:val="003076B0"/>
    <w:rsid w:val="003100F4"/>
    <w:rsid w:val="003107ED"/>
    <w:rsid w:val="00310932"/>
    <w:rsid w:val="003115B0"/>
    <w:rsid w:val="00311733"/>
    <w:rsid w:val="00311738"/>
    <w:rsid w:val="00311746"/>
    <w:rsid w:val="00311776"/>
    <w:rsid w:val="003126FF"/>
    <w:rsid w:val="003135BD"/>
    <w:rsid w:val="00314D66"/>
    <w:rsid w:val="003151F0"/>
    <w:rsid w:val="003153D4"/>
    <w:rsid w:val="003157A9"/>
    <w:rsid w:val="00316F2F"/>
    <w:rsid w:val="00317BA4"/>
    <w:rsid w:val="00317F45"/>
    <w:rsid w:val="00320E46"/>
    <w:rsid w:val="00321443"/>
    <w:rsid w:val="00321CA1"/>
    <w:rsid w:val="00321DE7"/>
    <w:rsid w:val="0032234A"/>
    <w:rsid w:val="00322E7C"/>
    <w:rsid w:val="0032351A"/>
    <w:rsid w:val="0032356E"/>
    <w:rsid w:val="00323901"/>
    <w:rsid w:val="00323A2F"/>
    <w:rsid w:val="00323A75"/>
    <w:rsid w:val="00324801"/>
    <w:rsid w:val="00324F0B"/>
    <w:rsid w:val="00326942"/>
    <w:rsid w:val="00326A50"/>
    <w:rsid w:val="00330162"/>
    <w:rsid w:val="003303D4"/>
    <w:rsid w:val="00330A4F"/>
    <w:rsid w:val="00330F2F"/>
    <w:rsid w:val="00330FB5"/>
    <w:rsid w:val="003313BC"/>
    <w:rsid w:val="0033208C"/>
    <w:rsid w:val="00332794"/>
    <w:rsid w:val="0033452C"/>
    <w:rsid w:val="00334B0E"/>
    <w:rsid w:val="00335227"/>
    <w:rsid w:val="00335633"/>
    <w:rsid w:val="00335EA3"/>
    <w:rsid w:val="0033605B"/>
    <w:rsid w:val="003365C1"/>
    <w:rsid w:val="00336B49"/>
    <w:rsid w:val="00336CE0"/>
    <w:rsid w:val="003373EC"/>
    <w:rsid w:val="00337524"/>
    <w:rsid w:val="00340679"/>
    <w:rsid w:val="00340E65"/>
    <w:rsid w:val="00341764"/>
    <w:rsid w:val="00341C74"/>
    <w:rsid w:val="00342742"/>
    <w:rsid w:val="00342761"/>
    <w:rsid w:val="00342DFB"/>
    <w:rsid w:val="00342FB5"/>
    <w:rsid w:val="00343265"/>
    <w:rsid w:val="0034362E"/>
    <w:rsid w:val="00343B4E"/>
    <w:rsid w:val="00343FB6"/>
    <w:rsid w:val="00344470"/>
    <w:rsid w:val="003447B7"/>
    <w:rsid w:val="00344F37"/>
    <w:rsid w:val="0034592F"/>
    <w:rsid w:val="00345EC5"/>
    <w:rsid w:val="00346243"/>
    <w:rsid w:val="00346307"/>
    <w:rsid w:val="00346A5B"/>
    <w:rsid w:val="00347436"/>
    <w:rsid w:val="00347D70"/>
    <w:rsid w:val="00350117"/>
    <w:rsid w:val="00350D6D"/>
    <w:rsid w:val="00350E43"/>
    <w:rsid w:val="00351B7A"/>
    <w:rsid w:val="00352294"/>
    <w:rsid w:val="00352804"/>
    <w:rsid w:val="003536BF"/>
    <w:rsid w:val="00353C82"/>
    <w:rsid w:val="00353CE0"/>
    <w:rsid w:val="00353E75"/>
    <w:rsid w:val="00354229"/>
    <w:rsid w:val="00355363"/>
    <w:rsid w:val="00355466"/>
    <w:rsid w:val="003559C7"/>
    <w:rsid w:val="00355DAD"/>
    <w:rsid w:val="00355EFF"/>
    <w:rsid w:val="00355F39"/>
    <w:rsid w:val="00355F5A"/>
    <w:rsid w:val="003575E8"/>
    <w:rsid w:val="003576BF"/>
    <w:rsid w:val="003600DF"/>
    <w:rsid w:val="0036112F"/>
    <w:rsid w:val="003612D1"/>
    <w:rsid w:val="00361E6B"/>
    <w:rsid w:val="003620A2"/>
    <w:rsid w:val="0036275A"/>
    <w:rsid w:val="00362955"/>
    <w:rsid w:val="00363127"/>
    <w:rsid w:val="0036470E"/>
    <w:rsid w:val="00364F30"/>
    <w:rsid w:val="003653A5"/>
    <w:rsid w:val="00365997"/>
    <w:rsid w:val="00365D13"/>
    <w:rsid w:val="00365DD1"/>
    <w:rsid w:val="00366152"/>
    <w:rsid w:val="003662A2"/>
    <w:rsid w:val="0036642D"/>
    <w:rsid w:val="00367DCE"/>
    <w:rsid w:val="00367EB0"/>
    <w:rsid w:val="003702DD"/>
    <w:rsid w:val="00370723"/>
    <w:rsid w:val="0037144A"/>
    <w:rsid w:val="00371E41"/>
    <w:rsid w:val="003725BA"/>
    <w:rsid w:val="003725CD"/>
    <w:rsid w:val="003727F0"/>
    <w:rsid w:val="00372B81"/>
    <w:rsid w:val="00372CA1"/>
    <w:rsid w:val="00374CE3"/>
    <w:rsid w:val="0037578E"/>
    <w:rsid w:val="00376208"/>
    <w:rsid w:val="00376989"/>
    <w:rsid w:val="003769E1"/>
    <w:rsid w:val="00376D4C"/>
    <w:rsid w:val="00376F93"/>
    <w:rsid w:val="00377016"/>
    <w:rsid w:val="0037772A"/>
    <w:rsid w:val="00377852"/>
    <w:rsid w:val="0038012D"/>
    <w:rsid w:val="00380377"/>
    <w:rsid w:val="0038100B"/>
    <w:rsid w:val="0038205B"/>
    <w:rsid w:val="0038251A"/>
    <w:rsid w:val="003828F9"/>
    <w:rsid w:val="00383776"/>
    <w:rsid w:val="00383885"/>
    <w:rsid w:val="00383F85"/>
    <w:rsid w:val="0038452C"/>
    <w:rsid w:val="00385359"/>
    <w:rsid w:val="00386A54"/>
    <w:rsid w:val="00386C25"/>
    <w:rsid w:val="00386C7F"/>
    <w:rsid w:val="00387007"/>
    <w:rsid w:val="003872F6"/>
    <w:rsid w:val="00387653"/>
    <w:rsid w:val="003879CA"/>
    <w:rsid w:val="00390A37"/>
    <w:rsid w:val="00392142"/>
    <w:rsid w:val="00392C0B"/>
    <w:rsid w:val="0039319C"/>
    <w:rsid w:val="003933E7"/>
    <w:rsid w:val="00393855"/>
    <w:rsid w:val="003941F4"/>
    <w:rsid w:val="00394E73"/>
    <w:rsid w:val="00395AEF"/>
    <w:rsid w:val="00395B9C"/>
    <w:rsid w:val="00396514"/>
    <w:rsid w:val="003969B7"/>
    <w:rsid w:val="003A08DA"/>
    <w:rsid w:val="003A0E7D"/>
    <w:rsid w:val="003A1008"/>
    <w:rsid w:val="003A198C"/>
    <w:rsid w:val="003A1A16"/>
    <w:rsid w:val="003A2050"/>
    <w:rsid w:val="003A2A25"/>
    <w:rsid w:val="003A2C32"/>
    <w:rsid w:val="003A38F5"/>
    <w:rsid w:val="003A399F"/>
    <w:rsid w:val="003A4100"/>
    <w:rsid w:val="003A47F3"/>
    <w:rsid w:val="003A4FB3"/>
    <w:rsid w:val="003A522D"/>
    <w:rsid w:val="003A5ECA"/>
    <w:rsid w:val="003A61DD"/>
    <w:rsid w:val="003A74FE"/>
    <w:rsid w:val="003A7959"/>
    <w:rsid w:val="003B13E8"/>
    <w:rsid w:val="003B306C"/>
    <w:rsid w:val="003B39E5"/>
    <w:rsid w:val="003B3BC2"/>
    <w:rsid w:val="003B4864"/>
    <w:rsid w:val="003B4CA1"/>
    <w:rsid w:val="003B565D"/>
    <w:rsid w:val="003B5F64"/>
    <w:rsid w:val="003B6D20"/>
    <w:rsid w:val="003B6F7B"/>
    <w:rsid w:val="003B7539"/>
    <w:rsid w:val="003C1C5E"/>
    <w:rsid w:val="003C2003"/>
    <w:rsid w:val="003C3B48"/>
    <w:rsid w:val="003C41CF"/>
    <w:rsid w:val="003C4767"/>
    <w:rsid w:val="003C566D"/>
    <w:rsid w:val="003C68FE"/>
    <w:rsid w:val="003C6B79"/>
    <w:rsid w:val="003C6DC7"/>
    <w:rsid w:val="003C70AC"/>
    <w:rsid w:val="003C7E23"/>
    <w:rsid w:val="003D090A"/>
    <w:rsid w:val="003D0D72"/>
    <w:rsid w:val="003D13C8"/>
    <w:rsid w:val="003D16A0"/>
    <w:rsid w:val="003D2363"/>
    <w:rsid w:val="003D328A"/>
    <w:rsid w:val="003D400F"/>
    <w:rsid w:val="003D43FF"/>
    <w:rsid w:val="003D4BB3"/>
    <w:rsid w:val="003D4F63"/>
    <w:rsid w:val="003D548B"/>
    <w:rsid w:val="003D59E0"/>
    <w:rsid w:val="003D5ADC"/>
    <w:rsid w:val="003D639E"/>
    <w:rsid w:val="003D68DE"/>
    <w:rsid w:val="003D6B3C"/>
    <w:rsid w:val="003D72B6"/>
    <w:rsid w:val="003D7CD5"/>
    <w:rsid w:val="003E01B1"/>
    <w:rsid w:val="003E049F"/>
    <w:rsid w:val="003E06D4"/>
    <w:rsid w:val="003E0813"/>
    <w:rsid w:val="003E0AD2"/>
    <w:rsid w:val="003E0B9B"/>
    <w:rsid w:val="003E1979"/>
    <w:rsid w:val="003E1D5F"/>
    <w:rsid w:val="003E2675"/>
    <w:rsid w:val="003E2DA4"/>
    <w:rsid w:val="003E3BA2"/>
    <w:rsid w:val="003E447E"/>
    <w:rsid w:val="003E477D"/>
    <w:rsid w:val="003E4E67"/>
    <w:rsid w:val="003E4F6D"/>
    <w:rsid w:val="003E52FE"/>
    <w:rsid w:val="003E5590"/>
    <w:rsid w:val="003E62DE"/>
    <w:rsid w:val="003E6742"/>
    <w:rsid w:val="003E70FD"/>
    <w:rsid w:val="003E73BE"/>
    <w:rsid w:val="003E7975"/>
    <w:rsid w:val="003E7E0C"/>
    <w:rsid w:val="003F09AB"/>
    <w:rsid w:val="003F30C4"/>
    <w:rsid w:val="003F368B"/>
    <w:rsid w:val="003F3B69"/>
    <w:rsid w:val="003F4A93"/>
    <w:rsid w:val="003F4E62"/>
    <w:rsid w:val="003F4F16"/>
    <w:rsid w:val="003F74DC"/>
    <w:rsid w:val="003F7742"/>
    <w:rsid w:val="003F77A1"/>
    <w:rsid w:val="004003E7"/>
    <w:rsid w:val="00400DB7"/>
    <w:rsid w:val="0040140B"/>
    <w:rsid w:val="00402D10"/>
    <w:rsid w:val="00403599"/>
    <w:rsid w:val="004040B1"/>
    <w:rsid w:val="00404BD8"/>
    <w:rsid w:val="00404CD9"/>
    <w:rsid w:val="004059D5"/>
    <w:rsid w:val="00405FB0"/>
    <w:rsid w:val="00406685"/>
    <w:rsid w:val="00406693"/>
    <w:rsid w:val="0040730C"/>
    <w:rsid w:val="004078BF"/>
    <w:rsid w:val="004079FB"/>
    <w:rsid w:val="00407FF1"/>
    <w:rsid w:val="00410CE4"/>
    <w:rsid w:val="0041179A"/>
    <w:rsid w:val="004117B3"/>
    <w:rsid w:val="0041187D"/>
    <w:rsid w:val="00411DCB"/>
    <w:rsid w:val="004128DA"/>
    <w:rsid w:val="00412FDE"/>
    <w:rsid w:val="00413055"/>
    <w:rsid w:val="004131C3"/>
    <w:rsid w:val="00413FF8"/>
    <w:rsid w:val="00414FDF"/>
    <w:rsid w:val="004150D8"/>
    <w:rsid w:val="00415C95"/>
    <w:rsid w:val="00415D4E"/>
    <w:rsid w:val="004165B0"/>
    <w:rsid w:val="00416FA0"/>
    <w:rsid w:val="00417126"/>
    <w:rsid w:val="004173B1"/>
    <w:rsid w:val="004211D0"/>
    <w:rsid w:val="004219DF"/>
    <w:rsid w:val="00421C9B"/>
    <w:rsid w:val="00421DAB"/>
    <w:rsid w:val="00421F67"/>
    <w:rsid w:val="00421FC3"/>
    <w:rsid w:val="0042221F"/>
    <w:rsid w:val="004228C1"/>
    <w:rsid w:val="004241A5"/>
    <w:rsid w:val="004242AF"/>
    <w:rsid w:val="00425929"/>
    <w:rsid w:val="00425B6B"/>
    <w:rsid w:val="00425D15"/>
    <w:rsid w:val="00426EE4"/>
    <w:rsid w:val="00427017"/>
    <w:rsid w:val="004274D9"/>
    <w:rsid w:val="00427C42"/>
    <w:rsid w:val="00430676"/>
    <w:rsid w:val="004311D7"/>
    <w:rsid w:val="00431756"/>
    <w:rsid w:val="004331BB"/>
    <w:rsid w:val="004335BB"/>
    <w:rsid w:val="00433A37"/>
    <w:rsid w:val="00434A2A"/>
    <w:rsid w:val="00434B9D"/>
    <w:rsid w:val="004354A5"/>
    <w:rsid w:val="00436528"/>
    <w:rsid w:val="00436881"/>
    <w:rsid w:val="0043693B"/>
    <w:rsid w:val="0043725E"/>
    <w:rsid w:val="00437935"/>
    <w:rsid w:val="00437A7F"/>
    <w:rsid w:val="00440DB6"/>
    <w:rsid w:val="00440F81"/>
    <w:rsid w:val="004414D1"/>
    <w:rsid w:val="004417FB"/>
    <w:rsid w:val="00441B04"/>
    <w:rsid w:val="00441D38"/>
    <w:rsid w:val="004420B0"/>
    <w:rsid w:val="004424BF"/>
    <w:rsid w:val="00442F6C"/>
    <w:rsid w:val="00443508"/>
    <w:rsid w:val="004447CF"/>
    <w:rsid w:val="00444836"/>
    <w:rsid w:val="00444E21"/>
    <w:rsid w:val="00444E6C"/>
    <w:rsid w:val="00444F9B"/>
    <w:rsid w:val="0044503A"/>
    <w:rsid w:val="00445499"/>
    <w:rsid w:val="0045025A"/>
    <w:rsid w:val="00450261"/>
    <w:rsid w:val="00450F5E"/>
    <w:rsid w:val="0045237B"/>
    <w:rsid w:val="00452B4B"/>
    <w:rsid w:val="00453E2D"/>
    <w:rsid w:val="0045471F"/>
    <w:rsid w:val="0045518B"/>
    <w:rsid w:val="004553C3"/>
    <w:rsid w:val="00455B45"/>
    <w:rsid w:val="00455E03"/>
    <w:rsid w:val="00455F7E"/>
    <w:rsid w:val="00456A34"/>
    <w:rsid w:val="00456AAA"/>
    <w:rsid w:val="004575AF"/>
    <w:rsid w:val="00457DA5"/>
    <w:rsid w:val="00457FDB"/>
    <w:rsid w:val="00460140"/>
    <w:rsid w:val="0046029F"/>
    <w:rsid w:val="004602BA"/>
    <w:rsid w:val="00460796"/>
    <w:rsid w:val="00461019"/>
    <w:rsid w:val="0046130C"/>
    <w:rsid w:val="00461A67"/>
    <w:rsid w:val="00461B88"/>
    <w:rsid w:val="00462094"/>
    <w:rsid w:val="004625A9"/>
    <w:rsid w:val="0046272E"/>
    <w:rsid w:val="0046292A"/>
    <w:rsid w:val="004635C4"/>
    <w:rsid w:val="00463E92"/>
    <w:rsid w:val="0046448C"/>
    <w:rsid w:val="004648FA"/>
    <w:rsid w:val="00464A4C"/>
    <w:rsid w:val="0046526D"/>
    <w:rsid w:val="004661F6"/>
    <w:rsid w:val="00467362"/>
    <w:rsid w:val="0047095F"/>
    <w:rsid w:val="004709E3"/>
    <w:rsid w:val="00470FD7"/>
    <w:rsid w:val="00471AC9"/>
    <w:rsid w:val="00471E31"/>
    <w:rsid w:val="00471FDC"/>
    <w:rsid w:val="0047249B"/>
    <w:rsid w:val="004740BD"/>
    <w:rsid w:val="0047523F"/>
    <w:rsid w:val="00475241"/>
    <w:rsid w:val="00475B38"/>
    <w:rsid w:val="0047712F"/>
    <w:rsid w:val="00477FA6"/>
    <w:rsid w:val="00482C95"/>
    <w:rsid w:val="00483DB8"/>
    <w:rsid w:val="0048412C"/>
    <w:rsid w:val="0048428B"/>
    <w:rsid w:val="00484CFA"/>
    <w:rsid w:val="004852BA"/>
    <w:rsid w:val="0048610C"/>
    <w:rsid w:val="0048642C"/>
    <w:rsid w:val="0048761D"/>
    <w:rsid w:val="0049071F"/>
    <w:rsid w:val="0049082D"/>
    <w:rsid w:val="00491608"/>
    <w:rsid w:val="00491F92"/>
    <w:rsid w:val="004926AD"/>
    <w:rsid w:val="00492CEC"/>
    <w:rsid w:val="00492DD4"/>
    <w:rsid w:val="00492FAE"/>
    <w:rsid w:val="00493A5A"/>
    <w:rsid w:val="00494A38"/>
    <w:rsid w:val="0049517E"/>
    <w:rsid w:val="0049577F"/>
    <w:rsid w:val="00496021"/>
    <w:rsid w:val="004963CB"/>
    <w:rsid w:val="004973AB"/>
    <w:rsid w:val="004A0685"/>
    <w:rsid w:val="004A0B2E"/>
    <w:rsid w:val="004A0F03"/>
    <w:rsid w:val="004A1A7E"/>
    <w:rsid w:val="004A1D5A"/>
    <w:rsid w:val="004A39DF"/>
    <w:rsid w:val="004A3C1D"/>
    <w:rsid w:val="004A427B"/>
    <w:rsid w:val="004A4A48"/>
    <w:rsid w:val="004A50A5"/>
    <w:rsid w:val="004A5955"/>
    <w:rsid w:val="004A5C29"/>
    <w:rsid w:val="004A622A"/>
    <w:rsid w:val="004A6A34"/>
    <w:rsid w:val="004A6CFC"/>
    <w:rsid w:val="004B008A"/>
    <w:rsid w:val="004B011F"/>
    <w:rsid w:val="004B09C6"/>
    <w:rsid w:val="004B184A"/>
    <w:rsid w:val="004B2043"/>
    <w:rsid w:val="004B211C"/>
    <w:rsid w:val="004B2161"/>
    <w:rsid w:val="004B22B1"/>
    <w:rsid w:val="004B2354"/>
    <w:rsid w:val="004B44C6"/>
    <w:rsid w:val="004B5381"/>
    <w:rsid w:val="004B68AF"/>
    <w:rsid w:val="004B74C1"/>
    <w:rsid w:val="004B7E6A"/>
    <w:rsid w:val="004C02DF"/>
    <w:rsid w:val="004C1E89"/>
    <w:rsid w:val="004C2703"/>
    <w:rsid w:val="004C276E"/>
    <w:rsid w:val="004C2D67"/>
    <w:rsid w:val="004C5845"/>
    <w:rsid w:val="004C5A3B"/>
    <w:rsid w:val="004C5AAA"/>
    <w:rsid w:val="004C5F55"/>
    <w:rsid w:val="004C6261"/>
    <w:rsid w:val="004C7788"/>
    <w:rsid w:val="004C79B8"/>
    <w:rsid w:val="004D016E"/>
    <w:rsid w:val="004D0CD7"/>
    <w:rsid w:val="004D0EF8"/>
    <w:rsid w:val="004D3143"/>
    <w:rsid w:val="004D3B8A"/>
    <w:rsid w:val="004D3FD7"/>
    <w:rsid w:val="004D4828"/>
    <w:rsid w:val="004D508A"/>
    <w:rsid w:val="004D6F35"/>
    <w:rsid w:val="004E0122"/>
    <w:rsid w:val="004E058E"/>
    <w:rsid w:val="004E0E98"/>
    <w:rsid w:val="004E13DD"/>
    <w:rsid w:val="004E1A5E"/>
    <w:rsid w:val="004E1AC9"/>
    <w:rsid w:val="004E1B17"/>
    <w:rsid w:val="004E1F00"/>
    <w:rsid w:val="004E2FBF"/>
    <w:rsid w:val="004E34FF"/>
    <w:rsid w:val="004E35CD"/>
    <w:rsid w:val="004E3607"/>
    <w:rsid w:val="004E4506"/>
    <w:rsid w:val="004E45A4"/>
    <w:rsid w:val="004E5516"/>
    <w:rsid w:val="004E566E"/>
    <w:rsid w:val="004E69D4"/>
    <w:rsid w:val="004E7C8F"/>
    <w:rsid w:val="004F0FD3"/>
    <w:rsid w:val="004F186C"/>
    <w:rsid w:val="004F1A31"/>
    <w:rsid w:val="004F1F4F"/>
    <w:rsid w:val="004F22BC"/>
    <w:rsid w:val="004F2D00"/>
    <w:rsid w:val="004F35EE"/>
    <w:rsid w:val="004F3631"/>
    <w:rsid w:val="004F3666"/>
    <w:rsid w:val="004F3A22"/>
    <w:rsid w:val="004F3BFC"/>
    <w:rsid w:val="004F44FB"/>
    <w:rsid w:val="004F4DCD"/>
    <w:rsid w:val="004F622D"/>
    <w:rsid w:val="004F7137"/>
    <w:rsid w:val="004F7633"/>
    <w:rsid w:val="00500012"/>
    <w:rsid w:val="00500603"/>
    <w:rsid w:val="005006FD"/>
    <w:rsid w:val="00500F09"/>
    <w:rsid w:val="0050187F"/>
    <w:rsid w:val="00501C9C"/>
    <w:rsid w:val="00501CA0"/>
    <w:rsid w:val="00501F7C"/>
    <w:rsid w:val="00503241"/>
    <w:rsid w:val="00503824"/>
    <w:rsid w:val="0050435B"/>
    <w:rsid w:val="00504684"/>
    <w:rsid w:val="00504862"/>
    <w:rsid w:val="00505060"/>
    <w:rsid w:val="00506849"/>
    <w:rsid w:val="00506D67"/>
    <w:rsid w:val="005119C7"/>
    <w:rsid w:val="00511F50"/>
    <w:rsid w:val="005123F3"/>
    <w:rsid w:val="0051270B"/>
    <w:rsid w:val="00513715"/>
    <w:rsid w:val="00514000"/>
    <w:rsid w:val="0051421C"/>
    <w:rsid w:val="00514E39"/>
    <w:rsid w:val="005152AA"/>
    <w:rsid w:val="00515863"/>
    <w:rsid w:val="00515C33"/>
    <w:rsid w:val="00520A6D"/>
    <w:rsid w:val="00521849"/>
    <w:rsid w:val="005227B4"/>
    <w:rsid w:val="005227C0"/>
    <w:rsid w:val="00523118"/>
    <w:rsid w:val="005232E4"/>
    <w:rsid w:val="005233A2"/>
    <w:rsid w:val="005252D0"/>
    <w:rsid w:val="00525702"/>
    <w:rsid w:val="005261CD"/>
    <w:rsid w:val="0052627E"/>
    <w:rsid w:val="00526904"/>
    <w:rsid w:val="00526DD2"/>
    <w:rsid w:val="00526DF5"/>
    <w:rsid w:val="00527DD6"/>
    <w:rsid w:val="00527F24"/>
    <w:rsid w:val="00530A91"/>
    <w:rsid w:val="00530D29"/>
    <w:rsid w:val="00530DAB"/>
    <w:rsid w:val="00531EF1"/>
    <w:rsid w:val="005327F3"/>
    <w:rsid w:val="005338A1"/>
    <w:rsid w:val="00533999"/>
    <w:rsid w:val="00533C15"/>
    <w:rsid w:val="00533D78"/>
    <w:rsid w:val="00534202"/>
    <w:rsid w:val="005342E2"/>
    <w:rsid w:val="005351A4"/>
    <w:rsid w:val="00536D4C"/>
    <w:rsid w:val="00540FA4"/>
    <w:rsid w:val="005418E3"/>
    <w:rsid w:val="00541D3E"/>
    <w:rsid w:val="00542A1E"/>
    <w:rsid w:val="00542BDF"/>
    <w:rsid w:val="00542F18"/>
    <w:rsid w:val="005433FF"/>
    <w:rsid w:val="005436BC"/>
    <w:rsid w:val="00543726"/>
    <w:rsid w:val="00543A91"/>
    <w:rsid w:val="00543B9F"/>
    <w:rsid w:val="00543C3F"/>
    <w:rsid w:val="005444F8"/>
    <w:rsid w:val="00544637"/>
    <w:rsid w:val="00545B05"/>
    <w:rsid w:val="00545DA0"/>
    <w:rsid w:val="005464A6"/>
    <w:rsid w:val="00547263"/>
    <w:rsid w:val="00547FA6"/>
    <w:rsid w:val="00550E4B"/>
    <w:rsid w:val="0055157F"/>
    <w:rsid w:val="00551F98"/>
    <w:rsid w:val="005522BE"/>
    <w:rsid w:val="00552691"/>
    <w:rsid w:val="00553765"/>
    <w:rsid w:val="00553CD8"/>
    <w:rsid w:val="00553F8D"/>
    <w:rsid w:val="00554800"/>
    <w:rsid w:val="00554C5B"/>
    <w:rsid w:val="0055539B"/>
    <w:rsid w:val="00555B1D"/>
    <w:rsid w:val="00555C62"/>
    <w:rsid w:val="00556444"/>
    <w:rsid w:val="005564E6"/>
    <w:rsid w:val="005607A7"/>
    <w:rsid w:val="005608B8"/>
    <w:rsid w:val="0056098A"/>
    <w:rsid w:val="00560D3D"/>
    <w:rsid w:val="00560DAC"/>
    <w:rsid w:val="00561449"/>
    <w:rsid w:val="00562349"/>
    <w:rsid w:val="00562A21"/>
    <w:rsid w:val="00562EC3"/>
    <w:rsid w:val="00563089"/>
    <w:rsid w:val="00563A02"/>
    <w:rsid w:val="005645E7"/>
    <w:rsid w:val="0056522F"/>
    <w:rsid w:val="0056532F"/>
    <w:rsid w:val="00565610"/>
    <w:rsid w:val="005657DF"/>
    <w:rsid w:val="00565DF6"/>
    <w:rsid w:val="0056609A"/>
    <w:rsid w:val="00566496"/>
    <w:rsid w:val="005664DC"/>
    <w:rsid w:val="005665C7"/>
    <w:rsid w:val="00566B80"/>
    <w:rsid w:val="00566C34"/>
    <w:rsid w:val="00567F50"/>
    <w:rsid w:val="00567FA9"/>
    <w:rsid w:val="005700CC"/>
    <w:rsid w:val="0057131F"/>
    <w:rsid w:val="005716F9"/>
    <w:rsid w:val="005720B6"/>
    <w:rsid w:val="00573935"/>
    <w:rsid w:val="00573B4E"/>
    <w:rsid w:val="005740F3"/>
    <w:rsid w:val="00574296"/>
    <w:rsid w:val="005742E1"/>
    <w:rsid w:val="00575389"/>
    <w:rsid w:val="00575508"/>
    <w:rsid w:val="00575562"/>
    <w:rsid w:val="00575732"/>
    <w:rsid w:val="00577E86"/>
    <w:rsid w:val="00577EAA"/>
    <w:rsid w:val="00580F06"/>
    <w:rsid w:val="005813F9"/>
    <w:rsid w:val="00581F3E"/>
    <w:rsid w:val="00582591"/>
    <w:rsid w:val="005826D2"/>
    <w:rsid w:val="00582EFE"/>
    <w:rsid w:val="00583323"/>
    <w:rsid w:val="0058337C"/>
    <w:rsid w:val="00583451"/>
    <w:rsid w:val="0058487C"/>
    <w:rsid w:val="005855A0"/>
    <w:rsid w:val="005866BE"/>
    <w:rsid w:val="0058692F"/>
    <w:rsid w:val="00586BCD"/>
    <w:rsid w:val="00586C68"/>
    <w:rsid w:val="00587A51"/>
    <w:rsid w:val="00587A6C"/>
    <w:rsid w:val="00587E09"/>
    <w:rsid w:val="0059031C"/>
    <w:rsid w:val="00590529"/>
    <w:rsid w:val="00590949"/>
    <w:rsid w:val="005916B5"/>
    <w:rsid w:val="0059207B"/>
    <w:rsid w:val="00593F9B"/>
    <w:rsid w:val="00593FA1"/>
    <w:rsid w:val="0059468F"/>
    <w:rsid w:val="00594B06"/>
    <w:rsid w:val="00594D1B"/>
    <w:rsid w:val="00595060"/>
    <w:rsid w:val="005951FD"/>
    <w:rsid w:val="00595395"/>
    <w:rsid w:val="005955EA"/>
    <w:rsid w:val="005958B7"/>
    <w:rsid w:val="00596237"/>
    <w:rsid w:val="005970F5"/>
    <w:rsid w:val="0059722C"/>
    <w:rsid w:val="00597429"/>
    <w:rsid w:val="00597994"/>
    <w:rsid w:val="005A01B4"/>
    <w:rsid w:val="005A0428"/>
    <w:rsid w:val="005A0873"/>
    <w:rsid w:val="005A0C05"/>
    <w:rsid w:val="005A1DBA"/>
    <w:rsid w:val="005A264D"/>
    <w:rsid w:val="005A2B2A"/>
    <w:rsid w:val="005A465E"/>
    <w:rsid w:val="005A4838"/>
    <w:rsid w:val="005A4B48"/>
    <w:rsid w:val="005A4F8F"/>
    <w:rsid w:val="005A5125"/>
    <w:rsid w:val="005A53CA"/>
    <w:rsid w:val="005A6B43"/>
    <w:rsid w:val="005A6F08"/>
    <w:rsid w:val="005B0059"/>
    <w:rsid w:val="005B0706"/>
    <w:rsid w:val="005B0964"/>
    <w:rsid w:val="005B1290"/>
    <w:rsid w:val="005B16A5"/>
    <w:rsid w:val="005B184B"/>
    <w:rsid w:val="005B1877"/>
    <w:rsid w:val="005B1ADC"/>
    <w:rsid w:val="005B290C"/>
    <w:rsid w:val="005B37A7"/>
    <w:rsid w:val="005B3F8B"/>
    <w:rsid w:val="005B4CF0"/>
    <w:rsid w:val="005B5294"/>
    <w:rsid w:val="005B5437"/>
    <w:rsid w:val="005B59E1"/>
    <w:rsid w:val="005B5A76"/>
    <w:rsid w:val="005B6AB6"/>
    <w:rsid w:val="005B6DF7"/>
    <w:rsid w:val="005B72F1"/>
    <w:rsid w:val="005C0226"/>
    <w:rsid w:val="005C1FE6"/>
    <w:rsid w:val="005C22B0"/>
    <w:rsid w:val="005C3217"/>
    <w:rsid w:val="005C3A4D"/>
    <w:rsid w:val="005C3F29"/>
    <w:rsid w:val="005C4235"/>
    <w:rsid w:val="005C43F0"/>
    <w:rsid w:val="005C57AB"/>
    <w:rsid w:val="005C6ABD"/>
    <w:rsid w:val="005C6B6B"/>
    <w:rsid w:val="005C6CD3"/>
    <w:rsid w:val="005C7B24"/>
    <w:rsid w:val="005D0013"/>
    <w:rsid w:val="005D1711"/>
    <w:rsid w:val="005D1FD5"/>
    <w:rsid w:val="005D271F"/>
    <w:rsid w:val="005D334D"/>
    <w:rsid w:val="005D33BF"/>
    <w:rsid w:val="005D3700"/>
    <w:rsid w:val="005D395A"/>
    <w:rsid w:val="005D6C6B"/>
    <w:rsid w:val="005D6F2C"/>
    <w:rsid w:val="005D726E"/>
    <w:rsid w:val="005D74E0"/>
    <w:rsid w:val="005D7C32"/>
    <w:rsid w:val="005E11D2"/>
    <w:rsid w:val="005E162A"/>
    <w:rsid w:val="005E19EB"/>
    <w:rsid w:val="005E1B7E"/>
    <w:rsid w:val="005E1E9B"/>
    <w:rsid w:val="005E21F3"/>
    <w:rsid w:val="005E26D5"/>
    <w:rsid w:val="005E2DAC"/>
    <w:rsid w:val="005E3E21"/>
    <w:rsid w:val="005E446A"/>
    <w:rsid w:val="005E510A"/>
    <w:rsid w:val="005E6198"/>
    <w:rsid w:val="005E6CAD"/>
    <w:rsid w:val="005E6E37"/>
    <w:rsid w:val="005F0613"/>
    <w:rsid w:val="005F0784"/>
    <w:rsid w:val="005F0C50"/>
    <w:rsid w:val="005F1B98"/>
    <w:rsid w:val="005F2894"/>
    <w:rsid w:val="005F34F8"/>
    <w:rsid w:val="005F42FA"/>
    <w:rsid w:val="005F4557"/>
    <w:rsid w:val="005F494A"/>
    <w:rsid w:val="005F4F17"/>
    <w:rsid w:val="005F51F2"/>
    <w:rsid w:val="005F54DF"/>
    <w:rsid w:val="005F5562"/>
    <w:rsid w:val="005F56BF"/>
    <w:rsid w:val="005F5D9D"/>
    <w:rsid w:val="005F60BD"/>
    <w:rsid w:val="005F64B5"/>
    <w:rsid w:val="005F67E3"/>
    <w:rsid w:val="005F6CDA"/>
    <w:rsid w:val="005F7352"/>
    <w:rsid w:val="005F7E12"/>
    <w:rsid w:val="005F7EF9"/>
    <w:rsid w:val="00600D8E"/>
    <w:rsid w:val="00602112"/>
    <w:rsid w:val="00603192"/>
    <w:rsid w:val="00604273"/>
    <w:rsid w:val="00604973"/>
    <w:rsid w:val="006052F1"/>
    <w:rsid w:val="00605977"/>
    <w:rsid w:val="00606228"/>
    <w:rsid w:val="00606393"/>
    <w:rsid w:val="00606573"/>
    <w:rsid w:val="006065EA"/>
    <w:rsid w:val="00606EFA"/>
    <w:rsid w:val="00610314"/>
    <w:rsid w:val="006104FC"/>
    <w:rsid w:val="00610E2B"/>
    <w:rsid w:val="0061104C"/>
    <w:rsid w:val="00611404"/>
    <w:rsid w:val="0061171E"/>
    <w:rsid w:val="00611AEC"/>
    <w:rsid w:val="00612E80"/>
    <w:rsid w:val="00613672"/>
    <w:rsid w:val="00613932"/>
    <w:rsid w:val="00614D04"/>
    <w:rsid w:val="00614D5D"/>
    <w:rsid w:val="00614E80"/>
    <w:rsid w:val="00615AB3"/>
    <w:rsid w:val="00615BE0"/>
    <w:rsid w:val="006160A6"/>
    <w:rsid w:val="006166BF"/>
    <w:rsid w:val="00616D51"/>
    <w:rsid w:val="00616EBD"/>
    <w:rsid w:val="0061724F"/>
    <w:rsid w:val="006173F6"/>
    <w:rsid w:val="0061764E"/>
    <w:rsid w:val="00620279"/>
    <w:rsid w:val="006204CC"/>
    <w:rsid w:val="0062059A"/>
    <w:rsid w:val="0062103E"/>
    <w:rsid w:val="006213A6"/>
    <w:rsid w:val="006213C8"/>
    <w:rsid w:val="00621F51"/>
    <w:rsid w:val="006224CE"/>
    <w:rsid w:val="00622A99"/>
    <w:rsid w:val="00622B50"/>
    <w:rsid w:val="00623668"/>
    <w:rsid w:val="00623D12"/>
    <w:rsid w:val="00624519"/>
    <w:rsid w:val="006255F7"/>
    <w:rsid w:val="00625CE2"/>
    <w:rsid w:val="00625E13"/>
    <w:rsid w:val="006263AB"/>
    <w:rsid w:val="006264FB"/>
    <w:rsid w:val="006268EC"/>
    <w:rsid w:val="006273DF"/>
    <w:rsid w:val="00630421"/>
    <w:rsid w:val="00630D84"/>
    <w:rsid w:val="00630F97"/>
    <w:rsid w:val="0063166B"/>
    <w:rsid w:val="00631A08"/>
    <w:rsid w:val="00631DDE"/>
    <w:rsid w:val="00631F0C"/>
    <w:rsid w:val="00632359"/>
    <w:rsid w:val="006324D4"/>
    <w:rsid w:val="00632581"/>
    <w:rsid w:val="00632893"/>
    <w:rsid w:val="00632954"/>
    <w:rsid w:val="00633328"/>
    <w:rsid w:val="00633E92"/>
    <w:rsid w:val="0063556A"/>
    <w:rsid w:val="006357AB"/>
    <w:rsid w:val="0063604D"/>
    <w:rsid w:val="00637BAA"/>
    <w:rsid w:val="00637BF6"/>
    <w:rsid w:val="00640B8C"/>
    <w:rsid w:val="0064167F"/>
    <w:rsid w:val="0064200A"/>
    <w:rsid w:val="0064224A"/>
    <w:rsid w:val="00642502"/>
    <w:rsid w:val="00642C1E"/>
    <w:rsid w:val="0064301E"/>
    <w:rsid w:val="006434CA"/>
    <w:rsid w:val="00643BE1"/>
    <w:rsid w:val="006443C5"/>
    <w:rsid w:val="00646400"/>
    <w:rsid w:val="00647255"/>
    <w:rsid w:val="00647DF1"/>
    <w:rsid w:val="00647E0C"/>
    <w:rsid w:val="0065042E"/>
    <w:rsid w:val="00650841"/>
    <w:rsid w:val="00650959"/>
    <w:rsid w:val="00650A1F"/>
    <w:rsid w:val="006510B3"/>
    <w:rsid w:val="006511EE"/>
    <w:rsid w:val="006517B6"/>
    <w:rsid w:val="006517C8"/>
    <w:rsid w:val="00652681"/>
    <w:rsid w:val="00652A38"/>
    <w:rsid w:val="00653CA2"/>
    <w:rsid w:val="006541A7"/>
    <w:rsid w:val="00654CB4"/>
    <w:rsid w:val="00654ED3"/>
    <w:rsid w:val="00655522"/>
    <w:rsid w:val="0065574A"/>
    <w:rsid w:val="00655B7A"/>
    <w:rsid w:val="00655CE7"/>
    <w:rsid w:val="0065602A"/>
    <w:rsid w:val="00656473"/>
    <w:rsid w:val="006569E3"/>
    <w:rsid w:val="00656E5D"/>
    <w:rsid w:val="00656EC4"/>
    <w:rsid w:val="006601C1"/>
    <w:rsid w:val="006603A3"/>
    <w:rsid w:val="0066041A"/>
    <w:rsid w:val="00660EF5"/>
    <w:rsid w:val="006626C6"/>
    <w:rsid w:val="00662778"/>
    <w:rsid w:val="0066282D"/>
    <w:rsid w:val="006628AF"/>
    <w:rsid w:val="00662BDD"/>
    <w:rsid w:val="00663F9D"/>
    <w:rsid w:val="00664A4A"/>
    <w:rsid w:val="00664E53"/>
    <w:rsid w:val="0066576D"/>
    <w:rsid w:val="00665A8C"/>
    <w:rsid w:val="00666752"/>
    <w:rsid w:val="006674EC"/>
    <w:rsid w:val="0066763F"/>
    <w:rsid w:val="00667676"/>
    <w:rsid w:val="006703CF"/>
    <w:rsid w:val="0067178B"/>
    <w:rsid w:val="0067183B"/>
    <w:rsid w:val="0067277C"/>
    <w:rsid w:val="006727B0"/>
    <w:rsid w:val="00672DDC"/>
    <w:rsid w:val="0067305F"/>
    <w:rsid w:val="00673565"/>
    <w:rsid w:val="00673856"/>
    <w:rsid w:val="00673B2C"/>
    <w:rsid w:val="00673BA9"/>
    <w:rsid w:val="00673BE9"/>
    <w:rsid w:val="006740E9"/>
    <w:rsid w:val="006742CB"/>
    <w:rsid w:val="006749C8"/>
    <w:rsid w:val="00675C12"/>
    <w:rsid w:val="00676631"/>
    <w:rsid w:val="0067684C"/>
    <w:rsid w:val="0067684F"/>
    <w:rsid w:val="006773BF"/>
    <w:rsid w:val="00677634"/>
    <w:rsid w:val="0067779C"/>
    <w:rsid w:val="00680004"/>
    <w:rsid w:val="00680145"/>
    <w:rsid w:val="00680669"/>
    <w:rsid w:val="00680942"/>
    <w:rsid w:val="006811B8"/>
    <w:rsid w:val="0068126C"/>
    <w:rsid w:val="00681BC5"/>
    <w:rsid w:val="00682C59"/>
    <w:rsid w:val="00682E8B"/>
    <w:rsid w:val="006837DE"/>
    <w:rsid w:val="00683CDA"/>
    <w:rsid w:val="006842DD"/>
    <w:rsid w:val="00684C58"/>
    <w:rsid w:val="00684ED0"/>
    <w:rsid w:val="00685316"/>
    <w:rsid w:val="0068604E"/>
    <w:rsid w:val="006866A2"/>
    <w:rsid w:val="00686BDF"/>
    <w:rsid w:val="00686CEA"/>
    <w:rsid w:val="00686D6E"/>
    <w:rsid w:val="006876A0"/>
    <w:rsid w:val="0068797C"/>
    <w:rsid w:val="00687F79"/>
    <w:rsid w:val="00690922"/>
    <w:rsid w:val="00691073"/>
    <w:rsid w:val="00691547"/>
    <w:rsid w:val="00692098"/>
    <w:rsid w:val="0069213E"/>
    <w:rsid w:val="0069238F"/>
    <w:rsid w:val="00693123"/>
    <w:rsid w:val="00693412"/>
    <w:rsid w:val="006934C4"/>
    <w:rsid w:val="00693DAD"/>
    <w:rsid w:val="00694057"/>
    <w:rsid w:val="006944A0"/>
    <w:rsid w:val="00694816"/>
    <w:rsid w:val="00695359"/>
    <w:rsid w:val="00695684"/>
    <w:rsid w:val="00695707"/>
    <w:rsid w:val="00695C9F"/>
    <w:rsid w:val="0069602D"/>
    <w:rsid w:val="0069622F"/>
    <w:rsid w:val="00696DF6"/>
    <w:rsid w:val="00696E9C"/>
    <w:rsid w:val="006979BD"/>
    <w:rsid w:val="006A0128"/>
    <w:rsid w:val="006A14D9"/>
    <w:rsid w:val="006A14F5"/>
    <w:rsid w:val="006A17E3"/>
    <w:rsid w:val="006A21A3"/>
    <w:rsid w:val="006A26B4"/>
    <w:rsid w:val="006A2DAD"/>
    <w:rsid w:val="006A33AE"/>
    <w:rsid w:val="006A3B89"/>
    <w:rsid w:val="006A3C7D"/>
    <w:rsid w:val="006A52B5"/>
    <w:rsid w:val="006A585B"/>
    <w:rsid w:val="006A5AF0"/>
    <w:rsid w:val="006A5CE8"/>
    <w:rsid w:val="006A6BA5"/>
    <w:rsid w:val="006A7243"/>
    <w:rsid w:val="006A74DB"/>
    <w:rsid w:val="006A79B8"/>
    <w:rsid w:val="006A7AC5"/>
    <w:rsid w:val="006A7B2B"/>
    <w:rsid w:val="006B07DD"/>
    <w:rsid w:val="006B09ED"/>
    <w:rsid w:val="006B0BB1"/>
    <w:rsid w:val="006B1883"/>
    <w:rsid w:val="006B1AE8"/>
    <w:rsid w:val="006B1BF5"/>
    <w:rsid w:val="006B23B9"/>
    <w:rsid w:val="006B2412"/>
    <w:rsid w:val="006B29A6"/>
    <w:rsid w:val="006B317F"/>
    <w:rsid w:val="006B394B"/>
    <w:rsid w:val="006B41CB"/>
    <w:rsid w:val="006B4BD6"/>
    <w:rsid w:val="006B50A9"/>
    <w:rsid w:val="006B513D"/>
    <w:rsid w:val="006B5293"/>
    <w:rsid w:val="006B6043"/>
    <w:rsid w:val="006B704F"/>
    <w:rsid w:val="006B73B1"/>
    <w:rsid w:val="006B74CE"/>
    <w:rsid w:val="006B7567"/>
    <w:rsid w:val="006C003D"/>
    <w:rsid w:val="006C0815"/>
    <w:rsid w:val="006C0C0F"/>
    <w:rsid w:val="006C1089"/>
    <w:rsid w:val="006C10E3"/>
    <w:rsid w:val="006C1DDB"/>
    <w:rsid w:val="006C4D6D"/>
    <w:rsid w:val="006C5373"/>
    <w:rsid w:val="006C5DE1"/>
    <w:rsid w:val="006C6080"/>
    <w:rsid w:val="006C60E2"/>
    <w:rsid w:val="006C6161"/>
    <w:rsid w:val="006C675F"/>
    <w:rsid w:val="006C755B"/>
    <w:rsid w:val="006C7CC2"/>
    <w:rsid w:val="006D04CF"/>
    <w:rsid w:val="006D0FBB"/>
    <w:rsid w:val="006D10AD"/>
    <w:rsid w:val="006D12AE"/>
    <w:rsid w:val="006D1304"/>
    <w:rsid w:val="006D178B"/>
    <w:rsid w:val="006D1979"/>
    <w:rsid w:val="006D1EA8"/>
    <w:rsid w:val="006D1FB4"/>
    <w:rsid w:val="006D2276"/>
    <w:rsid w:val="006D2B77"/>
    <w:rsid w:val="006D5A06"/>
    <w:rsid w:val="006D5B18"/>
    <w:rsid w:val="006D5FC0"/>
    <w:rsid w:val="006E086B"/>
    <w:rsid w:val="006E10D6"/>
    <w:rsid w:val="006E1166"/>
    <w:rsid w:val="006E17E2"/>
    <w:rsid w:val="006E2048"/>
    <w:rsid w:val="006E25D2"/>
    <w:rsid w:val="006E25FA"/>
    <w:rsid w:val="006E63C2"/>
    <w:rsid w:val="006E6831"/>
    <w:rsid w:val="006E73DA"/>
    <w:rsid w:val="006F1594"/>
    <w:rsid w:val="006F187A"/>
    <w:rsid w:val="006F18D0"/>
    <w:rsid w:val="006F2E4D"/>
    <w:rsid w:val="006F370A"/>
    <w:rsid w:val="006F3FC7"/>
    <w:rsid w:val="006F4EA5"/>
    <w:rsid w:val="006F4F26"/>
    <w:rsid w:val="006F5B3C"/>
    <w:rsid w:val="006F6592"/>
    <w:rsid w:val="006F666A"/>
    <w:rsid w:val="006F6C07"/>
    <w:rsid w:val="00700730"/>
    <w:rsid w:val="00701392"/>
    <w:rsid w:val="0070142E"/>
    <w:rsid w:val="00701DA7"/>
    <w:rsid w:val="00702CC3"/>
    <w:rsid w:val="007030C3"/>
    <w:rsid w:val="00703402"/>
    <w:rsid w:val="00704101"/>
    <w:rsid w:val="00704263"/>
    <w:rsid w:val="007046AB"/>
    <w:rsid w:val="00704E09"/>
    <w:rsid w:val="00705978"/>
    <w:rsid w:val="00705D5E"/>
    <w:rsid w:val="00705DFA"/>
    <w:rsid w:val="00706E2B"/>
    <w:rsid w:val="007073AB"/>
    <w:rsid w:val="007074A5"/>
    <w:rsid w:val="00707929"/>
    <w:rsid w:val="00707B85"/>
    <w:rsid w:val="00707ED4"/>
    <w:rsid w:val="0071038D"/>
    <w:rsid w:val="00710ED5"/>
    <w:rsid w:val="00711239"/>
    <w:rsid w:val="0071144E"/>
    <w:rsid w:val="00711719"/>
    <w:rsid w:val="00712300"/>
    <w:rsid w:val="007123B1"/>
    <w:rsid w:val="007123DA"/>
    <w:rsid w:val="00713188"/>
    <w:rsid w:val="00713D20"/>
    <w:rsid w:val="00714292"/>
    <w:rsid w:val="0071447F"/>
    <w:rsid w:val="00715990"/>
    <w:rsid w:val="00716211"/>
    <w:rsid w:val="0071649F"/>
    <w:rsid w:val="00717A47"/>
    <w:rsid w:val="00720D8D"/>
    <w:rsid w:val="00720F85"/>
    <w:rsid w:val="00721805"/>
    <w:rsid w:val="00721BE2"/>
    <w:rsid w:val="00721CA3"/>
    <w:rsid w:val="007221A6"/>
    <w:rsid w:val="00723097"/>
    <w:rsid w:val="00723109"/>
    <w:rsid w:val="00723DB0"/>
    <w:rsid w:val="00723F41"/>
    <w:rsid w:val="00724C57"/>
    <w:rsid w:val="00724E65"/>
    <w:rsid w:val="007259C5"/>
    <w:rsid w:val="00726C61"/>
    <w:rsid w:val="00726CE5"/>
    <w:rsid w:val="00726D40"/>
    <w:rsid w:val="00726FF5"/>
    <w:rsid w:val="007271C6"/>
    <w:rsid w:val="007304FE"/>
    <w:rsid w:val="007308AF"/>
    <w:rsid w:val="00730B5F"/>
    <w:rsid w:val="00730E32"/>
    <w:rsid w:val="0073123E"/>
    <w:rsid w:val="00732656"/>
    <w:rsid w:val="00732EE7"/>
    <w:rsid w:val="00734522"/>
    <w:rsid w:val="00734884"/>
    <w:rsid w:val="00734A86"/>
    <w:rsid w:val="00735EC6"/>
    <w:rsid w:val="007362B1"/>
    <w:rsid w:val="007364D3"/>
    <w:rsid w:val="00737C9B"/>
    <w:rsid w:val="00737E4A"/>
    <w:rsid w:val="0074100F"/>
    <w:rsid w:val="0074250D"/>
    <w:rsid w:val="00742EF6"/>
    <w:rsid w:val="007436C7"/>
    <w:rsid w:val="0074382E"/>
    <w:rsid w:val="00743AC8"/>
    <w:rsid w:val="00743CEB"/>
    <w:rsid w:val="00743F07"/>
    <w:rsid w:val="007442DE"/>
    <w:rsid w:val="00744324"/>
    <w:rsid w:val="00744340"/>
    <w:rsid w:val="00744497"/>
    <w:rsid w:val="00744A50"/>
    <w:rsid w:val="0074529F"/>
    <w:rsid w:val="007453F7"/>
    <w:rsid w:val="007454D1"/>
    <w:rsid w:val="00745D8C"/>
    <w:rsid w:val="00745DF3"/>
    <w:rsid w:val="00746CC0"/>
    <w:rsid w:val="00747D5F"/>
    <w:rsid w:val="00747D79"/>
    <w:rsid w:val="00750153"/>
    <w:rsid w:val="007515A9"/>
    <w:rsid w:val="007519CE"/>
    <w:rsid w:val="0075210E"/>
    <w:rsid w:val="00752545"/>
    <w:rsid w:val="0075384F"/>
    <w:rsid w:val="00753CD7"/>
    <w:rsid w:val="00753D9C"/>
    <w:rsid w:val="007547C4"/>
    <w:rsid w:val="00755195"/>
    <w:rsid w:val="00756017"/>
    <w:rsid w:val="00757356"/>
    <w:rsid w:val="00757B83"/>
    <w:rsid w:val="007605C9"/>
    <w:rsid w:val="007610ED"/>
    <w:rsid w:val="007613E6"/>
    <w:rsid w:val="00761EF5"/>
    <w:rsid w:val="00761FFD"/>
    <w:rsid w:val="007621A7"/>
    <w:rsid w:val="007635B4"/>
    <w:rsid w:val="007637BF"/>
    <w:rsid w:val="007641C4"/>
    <w:rsid w:val="00764A53"/>
    <w:rsid w:val="00765339"/>
    <w:rsid w:val="007668C8"/>
    <w:rsid w:val="00767CB1"/>
    <w:rsid w:val="00770015"/>
    <w:rsid w:val="0077126B"/>
    <w:rsid w:val="00772502"/>
    <w:rsid w:val="00772613"/>
    <w:rsid w:val="0077377C"/>
    <w:rsid w:val="00773E52"/>
    <w:rsid w:val="00773F09"/>
    <w:rsid w:val="00773F25"/>
    <w:rsid w:val="0077433E"/>
    <w:rsid w:val="00774B4F"/>
    <w:rsid w:val="00774F2C"/>
    <w:rsid w:val="00775209"/>
    <w:rsid w:val="00775763"/>
    <w:rsid w:val="00775ED1"/>
    <w:rsid w:val="00775F96"/>
    <w:rsid w:val="0077621D"/>
    <w:rsid w:val="007765C2"/>
    <w:rsid w:val="00777F86"/>
    <w:rsid w:val="00781027"/>
    <w:rsid w:val="0078122D"/>
    <w:rsid w:val="00781349"/>
    <w:rsid w:val="00781C14"/>
    <w:rsid w:val="00781E05"/>
    <w:rsid w:val="00782BBF"/>
    <w:rsid w:val="007835F0"/>
    <w:rsid w:val="00784172"/>
    <w:rsid w:val="007851F2"/>
    <w:rsid w:val="00785DC3"/>
    <w:rsid w:val="00786304"/>
    <w:rsid w:val="007870FF"/>
    <w:rsid w:val="00787575"/>
    <w:rsid w:val="00787ACB"/>
    <w:rsid w:val="00787DB4"/>
    <w:rsid w:val="007900DA"/>
    <w:rsid w:val="007904F5"/>
    <w:rsid w:val="00790655"/>
    <w:rsid w:val="00790B04"/>
    <w:rsid w:val="00790B82"/>
    <w:rsid w:val="00791270"/>
    <w:rsid w:val="007919AC"/>
    <w:rsid w:val="00791B43"/>
    <w:rsid w:val="00791F63"/>
    <w:rsid w:val="007940E6"/>
    <w:rsid w:val="00795778"/>
    <w:rsid w:val="00795F66"/>
    <w:rsid w:val="007966BC"/>
    <w:rsid w:val="00796DA9"/>
    <w:rsid w:val="00797108"/>
    <w:rsid w:val="00797670"/>
    <w:rsid w:val="0079773E"/>
    <w:rsid w:val="007A0DD4"/>
    <w:rsid w:val="007A1581"/>
    <w:rsid w:val="007A1AB6"/>
    <w:rsid w:val="007A3504"/>
    <w:rsid w:val="007A4454"/>
    <w:rsid w:val="007A44B4"/>
    <w:rsid w:val="007A49B5"/>
    <w:rsid w:val="007A654E"/>
    <w:rsid w:val="007A75AD"/>
    <w:rsid w:val="007A79CB"/>
    <w:rsid w:val="007B148F"/>
    <w:rsid w:val="007B2039"/>
    <w:rsid w:val="007B4132"/>
    <w:rsid w:val="007B4556"/>
    <w:rsid w:val="007B45B7"/>
    <w:rsid w:val="007B499A"/>
    <w:rsid w:val="007B4F66"/>
    <w:rsid w:val="007B58A0"/>
    <w:rsid w:val="007B60CB"/>
    <w:rsid w:val="007B6F00"/>
    <w:rsid w:val="007B7B1A"/>
    <w:rsid w:val="007B7C23"/>
    <w:rsid w:val="007B7DC0"/>
    <w:rsid w:val="007C0179"/>
    <w:rsid w:val="007C0FBE"/>
    <w:rsid w:val="007C1205"/>
    <w:rsid w:val="007C1C0B"/>
    <w:rsid w:val="007C32E8"/>
    <w:rsid w:val="007C3844"/>
    <w:rsid w:val="007C44B7"/>
    <w:rsid w:val="007C52F8"/>
    <w:rsid w:val="007C5CEE"/>
    <w:rsid w:val="007C5EDB"/>
    <w:rsid w:val="007C61B0"/>
    <w:rsid w:val="007C72CE"/>
    <w:rsid w:val="007C76F6"/>
    <w:rsid w:val="007C7A64"/>
    <w:rsid w:val="007C7B08"/>
    <w:rsid w:val="007C7E08"/>
    <w:rsid w:val="007D00DF"/>
    <w:rsid w:val="007D0A00"/>
    <w:rsid w:val="007D0E82"/>
    <w:rsid w:val="007D17A4"/>
    <w:rsid w:val="007D21CE"/>
    <w:rsid w:val="007D3234"/>
    <w:rsid w:val="007D357A"/>
    <w:rsid w:val="007D37E0"/>
    <w:rsid w:val="007D385D"/>
    <w:rsid w:val="007D3FC2"/>
    <w:rsid w:val="007D4798"/>
    <w:rsid w:val="007D4DB4"/>
    <w:rsid w:val="007D588F"/>
    <w:rsid w:val="007D5A25"/>
    <w:rsid w:val="007D6650"/>
    <w:rsid w:val="007D6EC3"/>
    <w:rsid w:val="007D7E28"/>
    <w:rsid w:val="007E3326"/>
    <w:rsid w:val="007E45D9"/>
    <w:rsid w:val="007E4BF2"/>
    <w:rsid w:val="007E5A6E"/>
    <w:rsid w:val="007E5ACF"/>
    <w:rsid w:val="007E5CF1"/>
    <w:rsid w:val="007E6C8F"/>
    <w:rsid w:val="007F1D62"/>
    <w:rsid w:val="007F2F2A"/>
    <w:rsid w:val="007F303A"/>
    <w:rsid w:val="007F378C"/>
    <w:rsid w:val="007F3E20"/>
    <w:rsid w:val="007F3E93"/>
    <w:rsid w:val="007F43B9"/>
    <w:rsid w:val="007F4A39"/>
    <w:rsid w:val="007F4BCA"/>
    <w:rsid w:val="007F564D"/>
    <w:rsid w:val="007F6EEF"/>
    <w:rsid w:val="007F7667"/>
    <w:rsid w:val="0080026E"/>
    <w:rsid w:val="0080057A"/>
    <w:rsid w:val="008005D0"/>
    <w:rsid w:val="008006AF"/>
    <w:rsid w:val="00800AA1"/>
    <w:rsid w:val="00800B52"/>
    <w:rsid w:val="00800B8A"/>
    <w:rsid w:val="00800D8E"/>
    <w:rsid w:val="008013E9"/>
    <w:rsid w:val="00801AC6"/>
    <w:rsid w:val="00801BF6"/>
    <w:rsid w:val="00801E9C"/>
    <w:rsid w:val="008022DC"/>
    <w:rsid w:val="00802336"/>
    <w:rsid w:val="00802CB7"/>
    <w:rsid w:val="00802CC9"/>
    <w:rsid w:val="008036A3"/>
    <w:rsid w:val="00803AC2"/>
    <w:rsid w:val="00803E4C"/>
    <w:rsid w:val="00803F16"/>
    <w:rsid w:val="0080441B"/>
    <w:rsid w:val="008045BD"/>
    <w:rsid w:val="00804C7E"/>
    <w:rsid w:val="0080528E"/>
    <w:rsid w:val="00805EA0"/>
    <w:rsid w:val="00806293"/>
    <w:rsid w:val="0080648C"/>
    <w:rsid w:val="00806CF9"/>
    <w:rsid w:val="00807443"/>
    <w:rsid w:val="00807F19"/>
    <w:rsid w:val="008106A6"/>
    <w:rsid w:val="00810E17"/>
    <w:rsid w:val="00810E6F"/>
    <w:rsid w:val="00812056"/>
    <w:rsid w:val="00812364"/>
    <w:rsid w:val="008124B7"/>
    <w:rsid w:val="0081265B"/>
    <w:rsid w:val="00812A6B"/>
    <w:rsid w:val="00812B09"/>
    <w:rsid w:val="00812C70"/>
    <w:rsid w:val="00812FB4"/>
    <w:rsid w:val="00813795"/>
    <w:rsid w:val="008142E1"/>
    <w:rsid w:val="008145BC"/>
    <w:rsid w:val="008145E7"/>
    <w:rsid w:val="00814C24"/>
    <w:rsid w:val="00815097"/>
    <w:rsid w:val="00815553"/>
    <w:rsid w:val="00816806"/>
    <w:rsid w:val="00816EFC"/>
    <w:rsid w:val="00820DB2"/>
    <w:rsid w:val="0082129D"/>
    <w:rsid w:val="00821EA5"/>
    <w:rsid w:val="00821FE3"/>
    <w:rsid w:val="0082232B"/>
    <w:rsid w:val="0082279F"/>
    <w:rsid w:val="00822D04"/>
    <w:rsid w:val="00822E3F"/>
    <w:rsid w:val="0082353C"/>
    <w:rsid w:val="00824070"/>
    <w:rsid w:val="008240D8"/>
    <w:rsid w:val="00825D4B"/>
    <w:rsid w:val="008270AE"/>
    <w:rsid w:val="0083007F"/>
    <w:rsid w:val="0083023D"/>
    <w:rsid w:val="008311C1"/>
    <w:rsid w:val="008313DD"/>
    <w:rsid w:val="008318F6"/>
    <w:rsid w:val="00831EDF"/>
    <w:rsid w:val="00832033"/>
    <w:rsid w:val="008322D6"/>
    <w:rsid w:val="00832336"/>
    <w:rsid w:val="00833DA0"/>
    <w:rsid w:val="00834703"/>
    <w:rsid w:val="00834C4F"/>
    <w:rsid w:val="0083584C"/>
    <w:rsid w:val="0083624F"/>
    <w:rsid w:val="00836DF2"/>
    <w:rsid w:val="00837CB4"/>
    <w:rsid w:val="00840F03"/>
    <w:rsid w:val="008428A1"/>
    <w:rsid w:val="00843FBD"/>
    <w:rsid w:val="008445D5"/>
    <w:rsid w:val="00844DAA"/>
    <w:rsid w:val="00844DC7"/>
    <w:rsid w:val="008454B7"/>
    <w:rsid w:val="0084593A"/>
    <w:rsid w:val="00846ED6"/>
    <w:rsid w:val="008474FE"/>
    <w:rsid w:val="00850D0F"/>
    <w:rsid w:val="008527D3"/>
    <w:rsid w:val="008539D2"/>
    <w:rsid w:val="00853D79"/>
    <w:rsid w:val="008540D2"/>
    <w:rsid w:val="00854253"/>
    <w:rsid w:val="00854292"/>
    <w:rsid w:val="00854994"/>
    <w:rsid w:val="00855636"/>
    <w:rsid w:val="00857058"/>
    <w:rsid w:val="00857E9B"/>
    <w:rsid w:val="0086002B"/>
    <w:rsid w:val="00860476"/>
    <w:rsid w:val="00860F43"/>
    <w:rsid w:val="00861985"/>
    <w:rsid w:val="00861A78"/>
    <w:rsid w:val="00861EB7"/>
    <w:rsid w:val="00862DC0"/>
    <w:rsid w:val="00862FC2"/>
    <w:rsid w:val="00862FC9"/>
    <w:rsid w:val="00863147"/>
    <w:rsid w:val="008632FA"/>
    <w:rsid w:val="00863373"/>
    <w:rsid w:val="008644B9"/>
    <w:rsid w:val="00866AFF"/>
    <w:rsid w:val="00866E8F"/>
    <w:rsid w:val="008670BC"/>
    <w:rsid w:val="008701CC"/>
    <w:rsid w:val="008705AB"/>
    <w:rsid w:val="008712D0"/>
    <w:rsid w:val="00871AA7"/>
    <w:rsid w:val="00871E06"/>
    <w:rsid w:val="00871E54"/>
    <w:rsid w:val="00872390"/>
    <w:rsid w:val="00872AE2"/>
    <w:rsid w:val="00873088"/>
    <w:rsid w:val="008733AA"/>
    <w:rsid w:val="0087412B"/>
    <w:rsid w:val="008746A1"/>
    <w:rsid w:val="0087511E"/>
    <w:rsid w:val="00875487"/>
    <w:rsid w:val="008768E8"/>
    <w:rsid w:val="00876C96"/>
    <w:rsid w:val="00876D8B"/>
    <w:rsid w:val="00880C18"/>
    <w:rsid w:val="00880FC0"/>
    <w:rsid w:val="00881F08"/>
    <w:rsid w:val="00882318"/>
    <w:rsid w:val="0088272A"/>
    <w:rsid w:val="0088282E"/>
    <w:rsid w:val="008835CD"/>
    <w:rsid w:val="008837DF"/>
    <w:rsid w:val="00883972"/>
    <w:rsid w:val="00884170"/>
    <w:rsid w:val="0088525F"/>
    <w:rsid w:val="00885405"/>
    <w:rsid w:val="0088545F"/>
    <w:rsid w:val="00886395"/>
    <w:rsid w:val="00886484"/>
    <w:rsid w:val="00886500"/>
    <w:rsid w:val="00887026"/>
    <w:rsid w:val="00887243"/>
    <w:rsid w:val="00887DE6"/>
    <w:rsid w:val="008900CA"/>
    <w:rsid w:val="0089024F"/>
    <w:rsid w:val="008906A1"/>
    <w:rsid w:val="00890F03"/>
    <w:rsid w:val="00890F66"/>
    <w:rsid w:val="0089123C"/>
    <w:rsid w:val="00891498"/>
    <w:rsid w:val="008916EE"/>
    <w:rsid w:val="00893A99"/>
    <w:rsid w:val="00893CB0"/>
    <w:rsid w:val="008944EE"/>
    <w:rsid w:val="0089523B"/>
    <w:rsid w:val="0089690A"/>
    <w:rsid w:val="0089731E"/>
    <w:rsid w:val="00897763"/>
    <w:rsid w:val="00897AB9"/>
    <w:rsid w:val="00897CDD"/>
    <w:rsid w:val="008A21F2"/>
    <w:rsid w:val="008A22E7"/>
    <w:rsid w:val="008A25C8"/>
    <w:rsid w:val="008A26E2"/>
    <w:rsid w:val="008A3FA9"/>
    <w:rsid w:val="008A4369"/>
    <w:rsid w:val="008A49E4"/>
    <w:rsid w:val="008A4D29"/>
    <w:rsid w:val="008A50D3"/>
    <w:rsid w:val="008A5C91"/>
    <w:rsid w:val="008A618D"/>
    <w:rsid w:val="008A67F0"/>
    <w:rsid w:val="008A6897"/>
    <w:rsid w:val="008B1C3D"/>
    <w:rsid w:val="008B22BB"/>
    <w:rsid w:val="008B287D"/>
    <w:rsid w:val="008B47FB"/>
    <w:rsid w:val="008B4F51"/>
    <w:rsid w:val="008B5A77"/>
    <w:rsid w:val="008B5A9A"/>
    <w:rsid w:val="008B6559"/>
    <w:rsid w:val="008B6738"/>
    <w:rsid w:val="008B679E"/>
    <w:rsid w:val="008B6EA8"/>
    <w:rsid w:val="008B72B4"/>
    <w:rsid w:val="008B7404"/>
    <w:rsid w:val="008B7AC8"/>
    <w:rsid w:val="008C279F"/>
    <w:rsid w:val="008C27B7"/>
    <w:rsid w:val="008C27E5"/>
    <w:rsid w:val="008C2A72"/>
    <w:rsid w:val="008C2ABF"/>
    <w:rsid w:val="008C3748"/>
    <w:rsid w:val="008C4598"/>
    <w:rsid w:val="008C47F3"/>
    <w:rsid w:val="008C4BD7"/>
    <w:rsid w:val="008C5564"/>
    <w:rsid w:val="008C5E99"/>
    <w:rsid w:val="008C6BBF"/>
    <w:rsid w:val="008C7495"/>
    <w:rsid w:val="008D009C"/>
    <w:rsid w:val="008D04F0"/>
    <w:rsid w:val="008D127C"/>
    <w:rsid w:val="008D26E6"/>
    <w:rsid w:val="008D3EBC"/>
    <w:rsid w:val="008D3FB3"/>
    <w:rsid w:val="008D445D"/>
    <w:rsid w:val="008D4BB7"/>
    <w:rsid w:val="008D4DEF"/>
    <w:rsid w:val="008D5983"/>
    <w:rsid w:val="008D5AAD"/>
    <w:rsid w:val="008D5F3D"/>
    <w:rsid w:val="008D6695"/>
    <w:rsid w:val="008D6B48"/>
    <w:rsid w:val="008D6FEE"/>
    <w:rsid w:val="008D771D"/>
    <w:rsid w:val="008E05C1"/>
    <w:rsid w:val="008E0BF2"/>
    <w:rsid w:val="008E1060"/>
    <w:rsid w:val="008E28E2"/>
    <w:rsid w:val="008E3052"/>
    <w:rsid w:val="008E3504"/>
    <w:rsid w:val="008E359F"/>
    <w:rsid w:val="008E4D04"/>
    <w:rsid w:val="008E50D9"/>
    <w:rsid w:val="008E56CB"/>
    <w:rsid w:val="008E5B89"/>
    <w:rsid w:val="008E5CE7"/>
    <w:rsid w:val="008E6328"/>
    <w:rsid w:val="008E64D7"/>
    <w:rsid w:val="008E70CA"/>
    <w:rsid w:val="008E73D7"/>
    <w:rsid w:val="008E75CE"/>
    <w:rsid w:val="008E76D9"/>
    <w:rsid w:val="008E794D"/>
    <w:rsid w:val="008E7A13"/>
    <w:rsid w:val="008F078C"/>
    <w:rsid w:val="008F094B"/>
    <w:rsid w:val="008F0AE2"/>
    <w:rsid w:val="008F0BAD"/>
    <w:rsid w:val="008F1175"/>
    <w:rsid w:val="008F20B3"/>
    <w:rsid w:val="008F334D"/>
    <w:rsid w:val="008F3BFB"/>
    <w:rsid w:val="008F3E51"/>
    <w:rsid w:val="008F448C"/>
    <w:rsid w:val="008F4C41"/>
    <w:rsid w:val="008F6637"/>
    <w:rsid w:val="008F7A6A"/>
    <w:rsid w:val="00900B7F"/>
    <w:rsid w:val="00901A31"/>
    <w:rsid w:val="009025C0"/>
    <w:rsid w:val="009026D0"/>
    <w:rsid w:val="00902782"/>
    <w:rsid w:val="009028B7"/>
    <w:rsid w:val="00902C74"/>
    <w:rsid w:val="00902FD1"/>
    <w:rsid w:val="009036B3"/>
    <w:rsid w:val="0090513E"/>
    <w:rsid w:val="00905485"/>
    <w:rsid w:val="0090555C"/>
    <w:rsid w:val="00905927"/>
    <w:rsid w:val="009063B0"/>
    <w:rsid w:val="00906E0C"/>
    <w:rsid w:val="0090772F"/>
    <w:rsid w:val="009077FC"/>
    <w:rsid w:val="00907C7D"/>
    <w:rsid w:val="009100DA"/>
    <w:rsid w:val="00910A52"/>
    <w:rsid w:val="00911A2A"/>
    <w:rsid w:val="00911D23"/>
    <w:rsid w:val="00913778"/>
    <w:rsid w:val="00913A6D"/>
    <w:rsid w:val="009142E3"/>
    <w:rsid w:val="009143E8"/>
    <w:rsid w:val="00914518"/>
    <w:rsid w:val="00915BD1"/>
    <w:rsid w:val="00915DA2"/>
    <w:rsid w:val="00916415"/>
    <w:rsid w:val="009173CC"/>
    <w:rsid w:val="00920D34"/>
    <w:rsid w:val="009213D8"/>
    <w:rsid w:val="00921893"/>
    <w:rsid w:val="009220D9"/>
    <w:rsid w:val="009229EC"/>
    <w:rsid w:val="00923607"/>
    <w:rsid w:val="00923B75"/>
    <w:rsid w:val="00924872"/>
    <w:rsid w:val="009249CE"/>
    <w:rsid w:val="0092506D"/>
    <w:rsid w:val="009252B3"/>
    <w:rsid w:val="009253B5"/>
    <w:rsid w:val="00925589"/>
    <w:rsid w:val="00925982"/>
    <w:rsid w:val="009259F7"/>
    <w:rsid w:val="00925B54"/>
    <w:rsid w:val="0092612C"/>
    <w:rsid w:val="009306B9"/>
    <w:rsid w:val="00930DF9"/>
    <w:rsid w:val="00930EB5"/>
    <w:rsid w:val="00930F25"/>
    <w:rsid w:val="009324CA"/>
    <w:rsid w:val="00932502"/>
    <w:rsid w:val="009326B2"/>
    <w:rsid w:val="009326E4"/>
    <w:rsid w:val="00932E13"/>
    <w:rsid w:val="0093357A"/>
    <w:rsid w:val="0093359D"/>
    <w:rsid w:val="0093397C"/>
    <w:rsid w:val="00934712"/>
    <w:rsid w:val="00934B91"/>
    <w:rsid w:val="00935A0A"/>
    <w:rsid w:val="00935B55"/>
    <w:rsid w:val="0093621B"/>
    <w:rsid w:val="009363AA"/>
    <w:rsid w:val="00936604"/>
    <w:rsid w:val="00937174"/>
    <w:rsid w:val="00937E00"/>
    <w:rsid w:val="00941047"/>
    <w:rsid w:val="00941118"/>
    <w:rsid w:val="00941CC4"/>
    <w:rsid w:val="00942A11"/>
    <w:rsid w:val="009430FA"/>
    <w:rsid w:val="00943A18"/>
    <w:rsid w:val="00944879"/>
    <w:rsid w:val="009453A0"/>
    <w:rsid w:val="00945D27"/>
    <w:rsid w:val="00946011"/>
    <w:rsid w:val="00946AE8"/>
    <w:rsid w:val="00946D40"/>
    <w:rsid w:val="009505AF"/>
    <w:rsid w:val="00951ACF"/>
    <w:rsid w:val="00954286"/>
    <w:rsid w:val="009551BE"/>
    <w:rsid w:val="009551E8"/>
    <w:rsid w:val="00955741"/>
    <w:rsid w:val="00955F57"/>
    <w:rsid w:val="00955FF2"/>
    <w:rsid w:val="00956191"/>
    <w:rsid w:val="009575AB"/>
    <w:rsid w:val="00960283"/>
    <w:rsid w:val="00960316"/>
    <w:rsid w:val="00960494"/>
    <w:rsid w:val="009609CD"/>
    <w:rsid w:val="00960A8E"/>
    <w:rsid w:val="00961152"/>
    <w:rsid w:val="00962176"/>
    <w:rsid w:val="009628AC"/>
    <w:rsid w:val="00962E0A"/>
    <w:rsid w:val="00962FA2"/>
    <w:rsid w:val="0096319B"/>
    <w:rsid w:val="00963971"/>
    <w:rsid w:val="00965146"/>
    <w:rsid w:val="00965326"/>
    <w:rsid w:val="00965EA2"/>
    <w:rsid w:val="009667D4"/>
    <w:rsid w:val="009669D5"/>
    <w:rsid w:val="0096700C"/>
    <w:rsid w:val="00967A1A"/>
    <w:rsid w:val="00967C94"/>
    <w:rsid w:val="0097003B"/>
    <w:rsid w:val="009704A2"/>
    <w:rsid w:val="00970AC7"/>
    <w:rsid w:val="00971A98"/>
    <w:rsid w:val="0097269C"/>
    <w:rsid w:val="009728C2"/>
    <w:rsid w:val="00974621"/>
    <w:rsid w:val="009749BC"/>
    <w:rsid w:val="00974EF7"/>
    <w:rsid w:val="00975C88"/>
    <w:rsid w:val="00976165"/>
    <w:rsid w:val="00977167"/>
    <w:rsid w:val="0097718E"/>
    <w:rsid w:val="009775E0"/>
    <w:rsid w:val="00977A1A"/>
    <w:rsid w:val="00977DB1"/>
    <w:rsid w:val="00980299"/>
    <w:rsid w:val="00980489"/>
    <w:rsid w:val="0098066D"/>
    <w:rsid w:val="00980BBB"/>
    <w:rsid w:val="009816F6"/>
    <w:rsid w:val="00981843"/>
    <w:rsid w:val="00982EB2"/>
    <w:rsid w:val="009830F8"/>
    <w:rsid w:val="00983239"/>
    <w:rsid w:val="009835AA"/>
    <w:rsid w:val="00984D59"/>
    <w:rsid w:val="00984E84"/>
    <w:rsid w:val="0098547F"/>
    <w:rsid w:val="0098699D"/>
    <w:rsid w:val="009874E4"/>
    <w:rsid w:val="0098782F"/>
    <w:rsid w:val="00991089"/>
    <w:rsid w:val="00991886"/>
    <w:rsid w:val="00992290"/>
    <w:rsid w:val="009924EC"/>
    <w:rsid w:val="009932D8"/>
    <w:rsid w:val="009938A8"/>
    <w:rsid w:val="009944E2"/>
    <w:rsid w:val="0099465B"/>
    <w:rsid w:val="0099531C"/>
    <w:rsid w:val="00996729"/>
    <w:rsid w:val="00996913"/>
    <w:rsid w:val="009970BD"/>
    <w:rsid w:val="0099718E"/>
    <w:rsid w:val="0099735F"/>
    <w:rsid w:val="00997BA3"/>
    <w:rsid w:val="009A0A8B"/>
    <w:rsid w:val="009A104C"/>
    <w:rsid w:val="009A132E"/>
    <w:rsid w:val="009A1A03"/>
    <w:rsid w:val="009A1CFA"/>
    <w:rsid w:val="009A2377"/>
    <w:rsid w:val="009A31AA"/>
    <w:rsid w:val="009A3872"/>
    <w:rsid w:val="009A398E"/>
    <w:rsid w:val="009A3C50"/>
    <w:rsid w:val="009A45CC"/>
    <w:rsid w:val="009A4644"/>
    <w:rsid w:val="009A501F"/>
    <w:rsid w:val="009A5BAB"/>
    <w:rsid w:val="009A6A27"/>
    <w:rsid w:val="009A7F6D"/>
    <w:rsid w:val="009B015A"/>
    <w:rsid w:val="009B05F4"/>
    <w:rsid w:val="009B08A6"/>
    <w:rsid w:val="009B11D5"/>
    <w:rsid w:val="009B131E"/>
    <w:rsid w:val="009B1361"/>
    <w:rsid w:val="009B4FF0"/>
    <w:rsid w:val="009B5517"/>
    <w:rsid w:val="009B5F42"/>
    <w:rsid w:val="009B62FD"/>
    <w:rsid w:val="009B64F4"/>
    <w:rsid w:val="009B6699"/>
    <w:rsid w:val="009B6CC7"/>
    <w:rsid w:val="009B7744"/>
    <w:rsid w:val="009B7AF0"/>
    <w:rsid w:val="009C022C"/>
    <w:rsid w:val="009C0653"/>
    <w:rsid w:val="009C07C6"/>
    <w:rsid w:val="009C0A9B"/>
    <w:rsid w:val="009C19BB"/>
    <w:rsid w:val="009C1B56"/>
    <w:rsid w:val="009C1E23"/>
    <w:rsid w:val="009C2687"/>
    <w:rsid w:val="009C272B"/>
    <w:rsid w:val="009C29E5"/>
    <w:rsid w:val="009C2A0D"/>
    <w:rsid w:val="009C358A"/>
    <w:rsid w:val="009C4E33"/>
    <w:rsid w:val="009C5002"/>
    <w:rsid w:val="009C5314"/>
    <w:rsid w:val="009C5AC9"/>
    <w:rsid w:val="009C6484"/>
    <w:rsid w:val="009C6AB8"/>
    <w:rsid w:val="009C6D8A"/>
    <w:rsid w:val="009C6E33"/>
    <w:rsid w:val="009C7158"/>
    <w:rsid w:val="009C7A72"/>
    <w:rsid w:val="009D01A7"/>
    <w:rsid w:val="009D0494"/>
    <w:rsid w:val="009D11FA"/>
    <w:rsid w:val="009D1871"/>
    <w:rsid w:val="009D19DE"/>
    <w:rsid w:val="009D2189"/>
    <w:rsid w:val="009D360B"/>
    <w:rsid w:val="009D3D88"/>
    <w:rsid w:val="009D4751"/>
    <w:rsid w:val="009D4D15"/>
    <w:rsid w:val="009D5450"/>
    <w:rsid w:val="009D6254"/>
    <w:rsid w:val="009D6AFF"/>
    <w:rsid w:val="009D6C8F"/>
    <w:rsid w:val="009D6D3B"/>
    <w:rsid w:val="009D7ADA"/>
    <w:rsid w:val="009D7F16"/>
    <w:rsid w:val="009D7F61"/>
    <w:rsid w:val="009E0379"/>
    <w:rsid w:val="009E0416"/>
    <w:rsid w:val="009E0DE3"/>
    <w:rsid w:val="009E0EA6"/>
    <w:rsid w:val="009E12D0"/>
    <w:rsid w:val="009E1813"/>
    <w:rsid w:val="009E1F7E"/>
    <w:rsid w:val="009E31DD"/>
    <w:rsid w:val="009E444B"/>
    <w:rsid w:val="009E469D"/>
    <w:rsid w:val="009E57A6"/>
    <w:rsid w:val="009E5BF4"/>
    <w:rsid w:val="009E695E"/>
    <w:rsid w:val="009E7508"/>
    <w:rsid w:val="009F050F"/>
    <w:rsid w:val="009F05AE"/>
    <w:rsid w:val="009F0973"/>
    <w:rsid w:val="009F0FA5"/>
    <w:rsid w:val="009F17DB"/>
    <w:rsid w:val="009F22D9"/>
    <w:rsid w:val="009F2D31"/>
    <w:rsid w:val="009F2E71"/>
    <w:rsid w:val="009F3917"/>
    <w:rsid w:val="009F3D96"/>
    <w:rsid w:val="009F5573"/>
    <w:rsid w:val="009F57E5"/>
    <w:rsid w:val="009F592F"/>
    <w:rsid w:val="009F5C77"/>
    <w:rsid w:val="009F641A"/>
    <w:rsid w:val="009F6719"/>
    <w:rsid w:val="009F6D3A"/>
    <w:rsid w:val="009F709D"/>
    <w:rsid w:val="009F79B1"/>
    <w:rsid w:val="009F79FA"/>
    <w:rsid w:val="009F7D6E"/>
    <w:rsid w:val="00A0028F"/>
    <w:rsid w:val="00A0069B"/>
    <w:rsid w:val="00A008F5"/>
    <w:rsid w:val="00A0217F"/>
    <w:rsid w:val="00A02AF1"/>
    <w:rsid w:val="00A03BDC"/>
    <w:rsid w:val="00A03BDE"/>
    <w:rsid w:val="00A03CD1"/>
    <w:rsid w:val="00A052BE"/>
    <w:rsid w:val="00A054DA"/>
    <w:rsid w:val="00A05C8F"/>
    <w:rsid w:val="00A06797"/>
    <w:rsid w:val="00A07800"/>
    <w:rsid w:val="00A11F1C"/>
    <w:rsid w:val="00A122A3"/>
    <w:rsid w:val="00A13248"/>
    <w:rsid w:val="00A1383D"/>
    <w:rsid w:val="00A142E4"/>
    <w:rsid w:val="00A14C57"/>
    <w:rsid w:val="00A15EDE"/>
    <w:rsid w:val="00A15FC2"/>
    <w:rsid w:val="00A162FC"/>
    <w:rsid w:val="00A164D7"/>
    <w:rsid w:val="00A17215"/>
    <w:rsid w:val="00A17542"/>
    <w:rsid w:val="00A178F7"/>
    <w:rsid w:val="00A17E41"/>
    <w:rsid w:val="00A2079B"/>
    <w:rsid w:val="00A21430"/>
    <w:rsid w:val="00A21894"/>
    <w:rsid w:val="00A2371E"/>
    <w:rsid w:val="00A23B48"/>
    <w:rsid w:val="00A23EEA"/>
    <w:rsid w:val="00A241D2"/>
    <w:rsid w:val="00A24591"/>
    <w:rsid w:val="00A2540C"/>
    <w:rsid w:val="00A25B04"/>
    <w:rsid w:val="00A25C5D"/>
    <w:rsid w:val="00A25C77"/>
    <w:rsid w:val="00A26746"/>
    <w:rsid w:val="00A26A54"/>
    <w:rsid w:val="00A26B94"/>
    <w:rsid w:val="00A26DFD"/>
    <w:rsid w:val="00A27C85"/>
    <w:rsid w:val="00A317E4"/>
    <w:rsid w:val="00A31A89"/>
    <w:rsid w:val="00A31DBB"/>
    <w:rsid w:val="00A320B8"/>
    <w:rsid w:val="00A32366"/>
    <w:rsid w:val="00A32485"/>
    <w:rsid w:val="00A32BC8"/>
    <w:rsid w:val="00A33DE9"/>
    <w:rsid w:val="00A33DEE"/>
    <w:rsid w:val="00A34A31"/>
    <w:rsid w:val="00A3524B"/>
    <w:rsid w:val="00A36144"/>
    <w:rsid w:val="00A3698C"/>
    <w:rsid w:val="00A36EBF"/>
    <w:rsid w:val="00A372EA"/>
    <w:rsid w:val="00A37C07"/>
    <w:rsid w:val="00A40533"/>
    <w:rsid w:val="00A4069F"/>
    <w:rsid w:val="00A40BC2"/>
    <w:rsid w:val="00A40D85"/>
    <w:rsid w:val="00A42F70"/>
    <w:rsid w:val="00A43014"/>
    <w:rsid w:val="00A43528"/>
    <w:rsid w:val="00A4376E"/>
    <w:rsid w:val="00A4380B"/>
    <w:rsid w:val="00A45134"/>
    <w:rsid w:val="00A45277"/>
    <w:rsid w:val="00A4569B"/>
    <w:rsid w:val="00A46A92"/>
    <w:rsid w:val="00A46F43"/>
    <w:rsid w:val="00A47EBD"/>
    <w:rsid w:val="00A50019"/>
    <w:rsid w:val="00A508A5"/>
    <w:rsid w:val="00A50FB2"/>
    <w:rsid w:val="00A510B1"/>
    <w:rsid w:val="00A51652"/>
    <w:rsid w:val="00A51E12"/>
    <w:rsid w:val="00A5230C"/>
    <w:rsid w:val="00A524C7"/>
    <w:rsid w:val="00A527FE"/>
    <w:rsid w:val="00A52A8F"/>
    <w:rsid w:val="00A5393B"/>
    <w:rsid w:val="00A54125"/>
    <w:rsid w:val="00A541A9"/>
    <w:rsid w:val="00A5458D"/>
    <w:rsid w:val="00A550AF"/>
    <w:rsid w:val="00A56352"/>
    <w:rsid w:val="00A56C0D"/>
    <w:rsid w:val="00A60A6B"/>
    <w:rsid w:val="00A60B1F"/>
    <w:rsid w:val="00A60FDB"/>
    <w:rsid w:val="00A61194"/>
    <w:rsid w:val="00A61D88"/>
    <w:rsid w:val="00A62BF9"/>
    <w:rsid w:val="00A637F3"/>
    <w:rsid w:val="00A63FD1"/>
    <w:rsid w:val="00A64BBD"/>
    <w:rsid w:val="00A64CAA"/>
    <w:rsid w:val="00A654FC"/>
    <w:rsid w:val="00A65C42"/>
    <w:rsid w:val="00A65DD2"/>
    <w:rsid w:val="00A66859"/>
    <w:rsid w:val="00A66A71"/>
    <w:rsid w:val="00A67176"/>
    <w:rsid w:val="00A674ED"/>
    <w:rsid w:val="00A70021"/>
    <w:rsid w:val="00A70FCA"/>
    <w:rsid w:val="00A72432"/>
    <w:rsid w:val="00A725CA"/>
    <w:rsid w:val="00A72A41"/>
    <w:rsid w:val="00A730A5"/>
    <w:rsid w:val="00A73536"/>
    <w:rsid w:val="00A736CA"/>
    <w:rsid w:val="00A73714"/>
    <w:rsid w:val="00A73B2D"/>
    <w:rsid w:val="00A73E1E"/>
    <w:rsid w:val="00A75267"/>
    <w:rsid w:val="00A756C7"/>
    <w:rsid w:val="00A75764"/>
    <w:rsid w:val="00A75965"/>
    <w:rsid w:val="00A76707"/>
    <w:rsid w:val="00A77877"/>
    <w:rsid w:val="00A8028B"/>
    <w:rsid w:val="00A80821"/>
    <w:rsid w:val="00A81678"/>
    <w:rsid w:val="00A823CA"/>
    <w:rsid w:val="00A82BC1"/>
    <w:rsid w:val="00A83628"/>
    <w:rsid w:val="00A83DF3"/>
    <w:rsid w:val="00A842BF"/>
    <w:rsid w:val="00A84388"/>
    <w:rsid w:val="00A84C46"/>
    <w:rsid w:val="00A84DA8"/>
    <w:rsid w:val="00A85ABC"/>
    <w:rsid w:val="00A85C3A"/>
    <w:rsid w:val="00A85EE8"/>
    <w:rsid w:val="00A861DB"/>
    <w:rsid w:val="00A908CA"/>
    <w:rsid w:val="00A90BF5"/>
    <w:rsid w:val="00A91E8B"/>
    <w:rsid w:val="00A91F47"/>
    <w:rsid w:val="00A91F6B"/>
    <w:rsid w:val="00A91FAE"/>
    <w:rsid w:val="00A9287B"/>
    <w:rsid w:val="00A92BE3"/>
    <w:rsid w:val="00A92D74"/>
    <w:rsid w:val="00A92DA6"/>
    <w:rsid w:val="00A92E52"/>
    <w:rsid w:val="00A934FC"/>
    <w:rsid w:val="00A937F5"/>
    <w:rsid w:val="00A93F84"/>
    <w:rsid w:val="00A94686"/>
    <w:rsid w:val="00A9488E"/>
    <w:rsid w:val="00A94941"/>
    <w:rsid w:val="00A94D2A"/>
    <w:rsid w:val="00A94EE9"/>
    <w:rsid w:val="00A95A89"/>
    <w:rsid w:val="00A95F2D"/>
    <w:rsid w:val="00A96263"/>
    <w:rsid w:val="00A965B0"/>
    <w:rsid w:val="00A965EA"/>
    <w:rsid w:val="00A96F49"/>
    <w:rsid w:val="00A97252"/>
    <w:rsid w:val="00A977F8"/>
    <w:rsid w:val="00A979D6"/>
    <w:rsid w:val="00AA0033"/>
    <w:rsid w:val="00AA0615"/>
    <w:rsid w:val="00AA0ECC"/>
    <w:rsid w:val="00AA1153"/>
    <w:rsid w:val="00AA11AC"/>
    <w:rsid w:val="00AA256C"/>
    <w:rsid w:val="00AA2845"/>
    <w:rsid w:val="00AA3417"/>
    <w:rsid w:val="00AA3763"/>
    <w:rsid w:val="00AA385F"/>
    <w:rsid w:val="00AA3BBF"/>
    <w:rsid w:val="00AA42CC"/>
    <w:rsid w:val="00AA4914"/>
    <w:rsid w:val="00AA6000"/>
    <w:rsid w:val="00AA656C"/>
    <w:rsid w:val="00AA65B5"/>
    <w:rsid w:val="00AA768A"/>
    <w:rsid w:val="00AA7C7A"/>
    <w:rsid w:val="00AA7F56"/>
    <w:rsid w:val="00AB0103"/>
    <w:rsid w:val="00AB0647"/>
    <w:rsid w:val="00AB07F9"/>
    <w:rsid w:val="00AB09C2"/>
    <w:rsid w:val="00AB0D13"/>
    <w:rsid w:val="00AB11F7"/>
    <w:rsid w:val="00AB14C4"/>
    <w:rsid w:val="00AB1574"/>
    <w:rsid w:val="00AB3082"/>
    <w:rsid w:val="00AB3B6F"/>
    <w:rsid w:val="00AB4C6E"/>
    <w:rsid w:val="00AB52B7"/>
    <w:rsid w:val="00AB52EB"/>
    <w:rsid w:val="00AB6FF9"/>
    <w:rsid w:val="00AB76F6"/>
    <w:rsid w:val="00AC07C1"/>
    <w:rsid w:val="00AC09BF"/>
    <w:rsid w:val="00AC0C77"/>
    <w:rsid w:val="00AC1EB4"/>
    <w:rsid w:val="00AC21F1"/>
    <w:rsid w:val="00AC2914"/>
    <w:rsid w:val="00AC2EB3"/>
    <w:rsid w:val="00AC3602"/>
    <w:rsid w:val="00AC4528"/>
    <w:rsid w:val="00AC4A45"/>
    <w:rsid w:val="00AC56D6"/>
    <w:rsid w:val="00AC66F7"/>
    <w:rsid w:val="00AC6A8A"/>
    <w:rsid w:val="00AC6AE9"/>
    <w:rsid w:val="00AC70B9"/>
    <w:rsid w:val="00AC7426"/>
    <w:rsid w:val="00AC7515"/>
    <w:rsid w:val="00AC7DCC"/>
    <w:rsid w:val="00AD0411"/>
    <w:rsid w:val="00AD06A2"/>
    <w:rsid w:val="00AD08B6"/>
    <w:rsid w:val="00AD0A8A"/>
    <w:rsid w:val="00AD1329"/>
    <w:rsid w:val="00AD16AB"/>
    <w:rsid w:val="00AD229B"/>
    <w:rsid w:val="00AD2516"/>
    <w:rsid w:val="00AD2AF9"/>
    <w:rsid w:val="00AD3599"/>
    <w:rsid w:val="00AD36FD"/>
    <w:rsid w:val="00AD3AD7"/>
    <w:rsid w:val="00AD3CAF"/>
    <w:rsid w:val="00AD4881"/>
    <w:rsid w:val="00AD4B73"/>
    <w:rsid w:val="00AD5B8C"/>
    <w:rsid w:val="00AD5E4E"/>
    <w:rsid w:val="00AD6338"/>
    <w:rsid w:val="00AD6503"/>
    <w:rsid w:val="00AD67A5"/>
    <w:rsid w:val="00AD6AF4"/>
    <w:rsid w:val="00AD732E"/>
    <w:rsid w:val="00AD73D1"/>
    <w:rsid w:val="00AE0371"/>
    <w:rsid w:val="00AE04A6"/>
    <w:rsid w:val="00AE3011"/>
    <w:rsid w:val="00AE31FC"/>
    <w:rsid w:val="00AE326A"/>
    <w:rsid w:val="00AE3D36"/>
    <w:rsid w:val="00AE406D"/>
    <w:rsid w:val="00AE4838"/>
    <w:rsid w:val="00AE6621"/>
    <w:rsid w:val="00AE716C"/>
    <w:rsid w:val="00AE7C91"/>
    <w:rsid w:val="00AF048A"/>
    <w:rsid w:val="00AF0F24"/>
    <w:rsid w:val="00AF1DB2"/>
    <w:rsid w:val="00AF243B"/>
    <w:rsid w:val="00AF24AE"/>
    <w:rsid w:val="00AF2673"/>
    <w:rsid w:val="00AF282D"/>
    <w:rsid w:val="00AF2E12"/>
    <w:rsid w:val="00AF37B5"/>
    <w:rsid w:val="00AF3DF4"/>
    <w:rsid w:val="00AF496E"/>
    <w:rsid w:val="00AF4B1D"/>
    <w:rsid w:val="00AF4D94"/>
    <w:rsid w:val="00AF5142"/>
    <w:rsid w:val="00AF54D2"/>
    <w:rsid w:val="00AF5B69"/>
    <w:rsid w:val="00AF5C91"/>
    <w:rsid w:val="00AF694B"/>
    <w:rsid w:val="00AF6A70"/>
    <w:rsid w:val="00B00B4C"/>
    <w:rsid w:val="00B01363"/>
    <w:rsid w:val="00B01894"/>
    <w:rsid w:val="00B01D53"/>
    <w:rsid w:val="00B020EC"/>
    <w:rsid w:val="00B027B5"/>
    <w:rsid w:val="00B03451"/>
    <w:rsid w:val="00B038A7"/>
    <w:rsid w:val="00B03AAF"/>
    <w:rsid w:val="00B0408C"/>
    <w:rsid w:val="00B04707"/>
    <w:rsid w:val="00B055C7"/>
    <w:rsid w:val="00B057AD"/>
    <w:rsid w:val="00B05839"/>
    <w:rsid w:val="00B05875"/>
    <w:rsid w:val="00B05973"/>
    <w:rsid w:val="00B05DFC"/>
    <w:rsid w:val="00B06669"/>
    <w:rsid w:val="00B066CE"/>
    <w:rsid w:val="00B0680F"/>
    <w:rsid w:val="00B06958"/>
    <w:rsid w:val="00B07D2B"/>
    <w:rsid w:val="00B107C8"/>
    <w:rsid w:val="00B1185F"/>
    <w:rsid w:val="00B1247F"/>
    <w:rsid w:val="00B12618"/>
    <w:rsid w:val="00B1287C"/>
    <w:rsid w:val="00B12C2F"/>
    <w:rsid w:val="00B12E53"/>
    <w:rsid w:val="00B131E4"/>
    <w:rsid w:val="00B13382"/>
    <w:rsid w:val="00B1387F"/>
    <w:rsid w:val="00B142D8"/>
    <w:rsid w:val="00B14507"/>
    <w:rsid w:val="00B16375"/>
    <w:rsid w:val="00B16760"/>
    <w:rsid w:val="00B1764E"/>
    <w:rsid w:val="00B17B7C"/>
    <w:rsid w:val="00B21433"/>
    <w:rsid w:val="00B22E83"/>
    <w:rsid w:val="00B23D76"/>
    <w:rsid w:val="00B24004"/>
    <w:rsid w:val="00B248B9"/>
    <w:rsid w:val="00B265F1"/>
    <w:rsid w:val="00B27704"/>
    <w:rsid w:val="00B278EA"/>
    <w:rsid w:val="00B27CED"/>
    <w:rsid w:val="00B315F8"/>
    <w:rsid w:val="00B31760"/>
    <w:rsid w:val="00B317D2"/>
    <w:rsid w:val="00B31859"/>
    <w:rsid w:val="00B32522"/>
    <w:rsid w:val="00B32B3E"/>
    <w:rsid w:val="00B33C47"/>
    <w:rsid w:val="00B35150"/>
    <w:rsid w:val="00B3611F"/>
    <w:rsid w:val="00B37D42"/>
    <w:rsid w:val="00B40513"/>
    <w:rsid w:val="00B416B1"/>
    <w:rsid w:val="00B416D5"/>
    <w:rsid w:val="00B41944"/>
    <w:rsid w:val="00B41C84"/>
    <w:rsid w:val="00B41F5C"/>
    <w:rsid w:val="00B4202A"/>
    <w:rsid w:val="00B4206A"/>
    <w:rsid w:val="00B42A71"/>
    <w:rsid w:val="00B42AF7"/>
    <w:rsid w:val="00B42E0F"/>
    <w:rsid w:val="00B437A3"/>
    <w:rsid w:val="00B43895"/>
    <w:rsid w:val="00B43F48"/>
    <w:rsid w:val="00B4467F"/>
    <w:rsid w:val="00B44C76"/>
    <w:rsid w:val="00B454DB"/>
    <w:rsid w:val="00B45879"/>
    <w:rsid w:val="00B459C6"/>
    <w:rsid w:val="00B46BC7"/>
    <w:rsid w:val="00B47348"/>
    <w:rsid w:val="00B47363"/>
    <w:rsid w:val="00B4789F"/>
    <w:rsid w:val="00B47BF2"/>
    <w:rsid w:val="00B5087D"/>
    <w:rsid w:val="00B51AD6"/>
    <w:rsid w:val="00B52074"/>
    <w:rsid w:val="00B528CD"/>
    <w:rsid w:val="00B5295B"/>
    <w:rsid w:val="00B5296B"/>
    <w:rsid w:val="00B52A69"/>
    <w:rsid w:val="00B530E5"/>
    <w:rsid w:val="00B5333E"/>
    <w:rsid w:val="00B543E0"/>
    <w:rsid w:val="00B54444"/>
    <w:rsid w:val="00B55C6E"/>
    <w:rsid w:val="00B564C8"/>
    <w:rsid w:val="00B56E7D"/>
    <w:rsid w:val="00B571C4"/>
    <w:rsid w:val="00B57804"/>
    <w:rsid w:val="00B57A57"/>
    <w:rsid w:val="00B57D63"/>
    <w:rsid w:val="00B6000E"/>
    <w:rsid w:val="00B60D5A"/>
    <w:rsid w:val="00B61982"/>
    <w:rsid w:val="00B61E8D"/>
    <w:rsid w:val="00B61F0C"/>
    <w:rsid w:val="00B620DA"/>
    <w:rsid w:val="00B62369"/>
    <w:rsid w:val="00B64366"/>
    <w:rsid w:val="00B656BD"/>
    <w:rsid w:val="00B656D3"/>
    <w:rsid w:val="00B659BA"/>
    <w:rsid w:val="00B65CA0"/>
    <w:rsid w:val="00B6682E"/>
    <w:rsid w:val="00B670C0"/>
    <w:rsid w:val="00B675E9"/>
    <w:rsid w:val="00B67CC1"/>
    <w:rsid w:val="00B7035E"/>
    <w:rsid w:val="00B708CF"/>
    <w:rsid w:val="00B71282"/>
    <w:rsid w:val="00B71B4C"/>
    <w:rsid w:val="00B71E73"/>
    <w:rsid w:val="00B72B0F"/>
    <w:rsid w:val="00B737BC"/>
    <w:rsid w:val="00B739DF"/>
    <w:rsid w:val="00B73BC9"/>
    <w:rsid w:val="00B74348"/>
    <w:rsid w:val="00B75202"/>
    <w:rsid w:val="00B75D27"/>
    <w:rsid w:val="00B808C6"/>
    <w:rsid w:val="00B81897"/>
    <w:rsid w:val="00B8203C"/>
    <w:rsid w:val="00B8275C"/>
    <w:rsid w:val="00B83084"/>
    <w:rsid w:val="00B8367F"/>
    <w:rsid w:val="00B83975"/>
    <w:rsid w:val="00B84E01"/>
    <w:rsid w:val="00B84E4B"/>
    <w:rsid w:val="00B85B60"/>
    <w:rsid w:val="00B85E81"/>
    <w:rsid w:val="00B86B02"/>
    <w:rsid w:val="00B86E7E"/>
    <w:rsid w:val="00B8777E"/>
    <w:rsid w:val="00B913A2"/>
    <w:rsid w:val="00B9144A"/>
    <w:rsid w:val="00B91881"/>
    <w:rsid w:val="00B91E26"/>
    <w:rsid w:val="00B91F83"/>
    <w:rsid w:val="00B9231B"/>
    <w:rsid w:val="00B925BA"/>
    <w:rsid w:val="00B95335"/>
    <w:rsid w:val="00B97785"/>
    <w:rsid w:val="00B9793A"/>
    <w:rsid w:val="00B97DB1"/>
    <w:rsid w:val="00BA01AD"/>
    <w:rsid w:val="00BA0C1A"/>
    <w:rsid w:val="00BA1033"/>
    <w:rsid w:val="00BA26AC"/>
    <w:rsid w:val="00BA2E38"/>
    <w:rsid w:val="00BA2E75"/>
    <w:rsid w:val="00BA530E"/>
    <w:rsid w:val="00BA5509"/>
    <w:rsid w:val="00BA57D6"/>
    <w:rsid w:val="00BA58C4"/>
    <w:rsid w:val="00BA59D8"/>
    <w:rsid w:val="00BA6A99"/>
    <w:rsid w:val="00BA6ACF"/>
    <w:rsid w:val="00BA6C9C"/>
    <w:rsid w:val="00BA7092"/>
    <w:rsid w:val="00BA7D9E"/>
    <w:rsid w:val="00BA7DC6"/>
    <w:rsid w:val="00BB0B7E"/>
    <w:rsid w:val="00BB10D2"/>
    <w:rsid w:val="00BB2310"/>
    <w:rsid w:val="00BB2F6F"/>
    <w:rsid w:val="00BB3042"/>
    <w:rsid w:val="00BB34F3"/>
    <w:rsid w:val="00BB36D1"/>
    <w:rsid w:val="00BB3E2B"/>
    <w:rsid w:val="00BB4DDE"/>
    <w:rsid w:val="00BB592D"/>
    <w:rsid w:val="00BB6111"/>
    <w:rsid w:val="00BB6541"/>
    <w:rsid w:val="00BB6C7C"/>
    <w:rsid w:val="00BB6E59"/>
    <w:rsid w:val="00BB7A55"/>
    <w:rsid w:val="00BB7C9D"/>
    <w:rsid w:val="00BC0394"/>
    <w:rsid w:val="00BC0715"/>
    <w:rsid w:val="00BC0C21"/>
    <w:rsid w:val="00BC1596"/>
    <w:rsid w:val="00BC1841"/>
    <w:rsid w:val="00BC1AF5"/>
    <w:rsid w:val="00BC2ED9"/>
    <w:rsid w:val="00BC393D"/>
    <w:rsid w:val="00BC3D54"/>
    <w:rsid w:val="00BC48C3"/>
    <w:rsid w:val="00BC4C21"/>
    <w:rsid w:val="00BC53D3"/>
    <w:rsid w:val="00BC54B1"/>
    <w:rsid w:val="00BC54B5"/>
    <w:rsid w:val="00BC62C0"/>
    <w:rsid w:val="00BC7438"/>
    <w:rsid w:val="00BC79F4"/>
    <w:rsid w:val="00BD0358"/>
    <w:rsid w:val="00BD0530"/>
    <w:rsid w:val="00BD0DB1"/>
    <w:rsid w:val="00BD15E1"/>
    <w:rsid w:val="00BD1B49"/>
    <w:rsid w:val="00BD2DA1"/>
    <w:rsid w:val="00BD2FDB"/>
    <w:rsid w:val="00BD38B7"/>
    <w:rsid w:val="00BD3CE9"/>
    <w:rsid w:val="00BD3D88"/>
    <w:rsid w:val="00BD4045"/>
    <w:rsid w:val="00BD4C66"/>
    <w:rsid w:val="00BD5B02"/>
    <w:rsid w:val="00BD5F22"/>
    <w:rsid w:val="00BD6095"/>
    <w:rsid w:val="00BD6D82"/>
    <w:rsid w:val="00BD6DC1"/>
    <w:rsid w:val="00BE0B76"/>
    <w:rsid w:val="00BE0E74"/>
    <w:rsid w:val="00BE1014"/>
    <w:rsid w:val="00BE1086"/>
    <w:rsid w:val="00BE24DC"/>
    <w:rsid w:val="00BE3185"/>
    <w:rsid w:val="00BE3533"/>
    <w:rsid w:val="00BE3831"/>
    <w:rsid w:val="00BE3A26"/>
    <w:rsid w:val="00BE48E9"/>
    <w:rsid w:val="00BE565F"/>
    <w:rsid w:val="00BE5F87"/>
    <w:rsid w:val="00BE5FA4"/>
    <w:rsid w:val="00BE6643"/>
    <w:rsid w:val="00BE6AD0"/>
    <w:rsid w:val="00BE7FA7"/>
    <w:rsid w:val="00BF02AF"/>
    <w:rsid w:val="00BF05CB"/>
    <w:rsid w:val="00BF1EA0"/>
    <w:rsid w:val="00BF3DA1"/>
    <w:rsid w:val="00BF446C"/>
    <w:rsid w:val="00BF5152"/>
    <w:rsid w:val="00BF5FF2"/>
    <w:rsid w:val="00BF6806"/>
    <w:rsid w:val="00BF71B6"/>
    <w:rsid w:val="00BF7F36"/>
    <w:rsid w:val="00C00C9F"/>
    <w:rsid w:val="00C011C5"/>
    <w:rsid w:val="00C01B91"/>
    <w:rsid w:val="00C046DF"/>
    <w:rsid w:val="00C04854"/>
    <w:rsid w:val="00C050F5"/>
    <w:rsid w:val="00C052C3"/>
    <w:rsid w:val="00C053D6"/>
    <w:rsid w:val="00C068C2"/>
    <w:rsid w:val="00C07222"/>
    <w:rsid w:val="00C0797E"/>
    <w:rsid w:val="00C10C81"/>
    <w:rsid w:val="00C10CAB"/>
    <w:rsid w:val="00C11AEB"/>
    <w:rsid w:val="00C12073"/>
    <w:rsid w:val="00C126F6"/>
    <w:rsid w:val="00C12FF9"/>
    <w:rsid w:val="00C1352C"/>
    <w:rsid w:val="00C14225"/>
    <w:rsid w:val="00C143EC"/>
    <w:rsid w:val="00C162D0"/>
    <w:rsid w:val="00C16FF7"/>
    <w:rsid w:val="00C171B9"/>
    <w:rsid w:val="00C175FD"/>
    <w:rsid w:val="00C17C0C"/>
    <w:rsid w:val="00C206B5"/>
    <w:rsid w:val="00C207DD"/>
    <w:rsid w:val="00C2087F"/>
    <w:rsid w:val="00C20DBE"/>
    <w:rsid w:val="00C20EA7"/>
    <w:rsid w:val="00C20F83"/>
    <w:rsid w:val="00C21A18"/>
    <w:rsid w:val="00C21CB1"/>
    <w:rsid w:val="00C22A8E"/>
    <w:rsid w:val="00C22B46"/>
    <w:rsid w:val="00C22DF6"/>
    <w:rsid w:val="00C23F29"/>
    <w:rsid w:val="00C2410B"/>
    <w:rsid w:val="00C24B0E"/>
    <w:rsid w:val="00C25E99"/>
    <w:rsid w:val="00C2622C"/>
    <w:rsid w:val="00C2681D"/>
    <w:rsid w:val="00C27AE0"/>
    <w:rsid w:val="00C30300"/>
    <w:rsid w:val="00C30806"/>
    <w:rsid w:val="00C308F9"/>
    <w:rsid w:val="00C30C4F"/>
    <w:rsid w:val="00C31C06"/>
    <w:rsid w:val="00C330A9"/>
    <w:rsid w:val="00C33CE0"/>
    <w:rsid w:val="00C33E60"/>
    <w:rsid w:val="00C34433"/>
    <w:rsid w:val="00C3459C"/>
    <w:rsid w:val="00C348E4"/>
    <w:rsid w:val="00C351EE"/>
    <w:rsid w:val="00C36CC0"/>
    <w:rsid w:val="00C37207"/>
    <w:rsid w:val="00C37C6A"/>
    <w:rsid w:val="00C40D8B"/>
    <w:rsid w:val="00C43302"/>
    <w:rsid w:val="00C4331E"/>
    <w:rsid w:val="00C4349C"/>
    <w:rsid w:val="00C434DD"/>
    <w:rsid w:val="00C43FA3"/>
    <w:rsid w:val="00C44176"/>
    <w:rsid w:val="00C44485"/>
    <w:rsid w:val="00C4451D"/>
    <w:rsid w:val="00C45018"/>
    <w:rsid w:val="00C509AE"/>
    <w:rsid w:val="00C519FC"/>
    <w:rsid w:val="00C5269D"/>
    <w:rsid w:val="00C5278C"/>
    <w:rsid w:val="00C527EF"/>
    <w:rsid w:val="00C52A0E"/>
    <w:rsid w:val="00C52CDD"/>
    <w:rsid w:val="00C5328E"/>
    <w:rsid w:val="00C5398D"/>
    <w:rsid w:val="00C53CCF"/>
    <w:rsid w:val="00C54277"/>
    <w:rsid w:val="00C54B3D"/>
    <w:rsid w:val="00C55358"/>
    <w:rsid w:val="00C556A1"/>
    <w:rsid w:val="00C55CED"/>
    <w:rsid w:val="00C5609D"/>
    <w:rsid w:val="00C578A5"/>
    <w:rsid w:val="00C57981"/>
    <w:rsid w:val="00C57B09"/>
    <w:rsid w:val="00C6038D"/>
    <w:rsid w:val="00C60738"/>
    <w:rsid w:val="00C60A0C"/>
    <w:rsid w:val="00C60B32"/>
    <w:rsid w:val="00C61E9D"/>
    <w:rsid w:val="00C61ED4"/>
    <w:rsid w:val="00C62586"/>
    <w:rsid w:val="00C6286A"/>
    <w:rsid w:val="00C62BEC"/>
    <w:rsid w:val="00C635D1"/>
    <w:rsid w:val="00C63C3B"/>
    <w:rsid w:val="00C63CFF"/>
    <w:rsid w:val="00C63E29"/>
    <w:rsid w:val="00C6416F"/>
    <w:rsid w:val="00C647C4"/>
    <w:rsid w:val="00C65197"/>
    <w:rsid w:val="00C65ABA"/>
    <w:rsid w:val="00C66D89"/>
    <w:rsid w:val="00C67000"/>
    <w:rsid w:val="00C6708A"/>
    <w:rsid w:val="00C67AAA"/>
    <w:rsid w:val="00C67AB6"/>
    <w:rsid w:val="00C707D3"/>
    <w:rsid w:val="00C70FAC"/>
    <w:rsid w:val="00C72069"/>
    <w:rsid w:val="00C727F4"/>
    <w:rsid w:val="00C73415"/>
    <w:rsid w:val="00C73A23"/>
    <w:rsid w:val="00C73CC1"/>
    <w:rsid w:val="00C741F1"/>
    <w:rsid w:val="00C7462F"/>
    <w:rsid w:val="00C757B2"/>
    <w:rsid w:val="00C7634E"/>
    <w:rsid w:val="00C76D1E"/>
    <w:rsid w:val="00C77C7D"/>
    <w:rsid w:val="00C8040A"/>
    <w:rsid w:val="00C80554"/>
    <w:rsid w:val="00C823BD"/>
    <w:rsid w:val="00C82446"/>
    <w:rsid w:val="00C825F4"/>
    <w:rsid w:val="00C82834"/>
    <w:rsid w:val="00C82B96"/>
    <w:rsid w:val="00C833FB"/>
    <w:rsid w:val="00C83791"/>
    <w:rsid w:val="00C837E6"/>
    <w:rsid w:val="00C83A95"/>
    <w:rsid w:val="00C8524E"/>
    <w:rsid w:val="00C858E3"/>
    <w:rsid w:val="00C90BD9"/>
    <w:rsid w:val="00C911BD"/>
    <w:rsid w:val="00C9204C"/>
    <w:rsid w:val="00C923F1"/>
    <w:rsid w:val="00C93D30"/>
    <w:rsid w:val="00C94DA4"/>
    <w:rsid w:val="00C95309"/>
    <w:rsid w:val="00C95D5A"/>
    <w:rsid w:val="00C95E44"/>
    <w:rsid w:val="00C96CF7"/>
    <w:rsid w:val="00C975A6"/>
    <w:rsid w:val="00C97EBD"/>
    <w:rsid w:val="00CA0D19"/>
    <w:rsid w:val="00CA13DF"/>
    <w:rsid w:val="00CA14EF"/>
    <w:rsid w:val="00CA2188"/>
    <w:rsid w:val="00CA29D8"/>
    <w:rsid w:val="00CA333C"/>
    <w:rsid w:val="00CA360A"/>
    <w:rsid w:val="00CA3BD3"/>
    <w:rsid w:val="00CA5700"/>
    <w:rsid w:val="00CA5842"/>
    <w:rsid w:val="00CA5A6F"/>
    <w:rsid w:val="00CA5E9C"/>
    <w:rsid w:val="00CA5F19"/>
    <w:rsid w:val="00CA6410"/>
    <w:rsid w:val="00CA73DF"/>
    <w:rsid w:val="00CA74A6"/>
    <w:rsid w:val="00CB0EA8"/>
    <w:rsid w:val="00CB2095"/>
    <w:rsid w:val="00CB21CE"/>
    <w:rsid w:val="00CB3750"/>
    <w:rsid w:val="00CB4BFF"/>
    <w:rsid w:val="00CB5B11"/>
    <w:rsid w:val="00CB5E9A"/>
    <w:rsid w:val="00CB656C"/>
    <w:rsid w:val="00CB69C3"/>
    <w:rsid w:val="00CB6A99"/>
    <w:rsid w:val="00CB7DDC"/>
    <w:rsid w:val="00CB7DFC"/>
    <w:rsid w:val="00CC0273"/>
    <w:rsid w:val="00CC0431"/>
    <w:rsid w:val="00CC0579"/>
    <w:rsid w:val="00CC0D25"/>
    <w:rsid w:val="00CC124D"/>
    <w:rsid w:val="00CC18E0"/>
    <w:rsid w:val="00CC297C"/>
    <w:rsid w:val="00CC3304"/>
    <w:rsid w:val="00CC4435"/>
    <w:rsid w:val="00CC4D5C"/>
    <w:rsid w:val="00CC54B6"/>
    <w:rsid w:val="00CC6033"/>
    <w:rsid w:val="00CC65A8"/>
    <w:rsid w:val="00CC6661"/>
    <w:rsid w:val="00CC6A2E"/>
    <w:rsid w:val="00CC6AE5"/>
    <w:rsid w:val="00CC6D98"/>
    <w:rsid w:val="00CC6E6A"/>
    <w:rsid w:val="00CC7181"/>
    <w:rsid w:val="00CC7B0D"/>
    <w:rsid w:val="00CD0110"/>
    <w:rsid w:val="00CD0408"/>
    <w:rsid w:val="00CD110A"/>
    <w:rsid w:val="00CD1E20"/>
    <w:rsid w:val="00CD2635"/>
    <w:rsid w:val="00CD2E71"/>
    <w:rsid w:val="00CD33FB"/>
    <w:rsid w:val="00CD34D4"/>
    <w:rsid w:val="00CD35F9"/>
    <w:rsid w:val="00CD361A"/>
    <w:rsid w:val="00CD3B8D"/>
    <w:rsid w:val="00CD3CBB"/>
    <w:rsid w:val="00CD3F54"/>
    <w:rsid w:val="00CD4CA2"/>
    <w:rsid w:val="00CD5266"/>
    <w:rsid w:val="00CD5913"/>
    <w:rsid w:val="00CD5B04"/>
    <w:rsid w:val="00CD657F"/>
    <w:rsid w:val="00CD675C"/>
    <w:rsid w:val="00CD6B12"/>
    <w:rsid w:val="00CD6E35"/>
    <w:rsid w:val="00CD7117"/>
    <w:rsid w:val="00CE0BE2"/>
    <w:rsid w:val="00CE0E30"/>
    <w:rsid w:val="00CE1189"/>
    <w:rsid w:val="00CE187D"/>
    <w:rsid w:val="00CE2422"/>
    <w:rsid w:val="00CE2780"/>
    <w:rsid w:val="00CE28C9"/>
    <w:rsid w:val="00CE3511"/>
    <w:rsid w:val="00CE3601"/>
    <w:rsid w:val="00CE37B8"/>
    <w:rsid w:val="00CE408A"/>
    <w:rsid w:val="00CE44D9"/>
    <w:rsid w:val="00CE5155"/>
    <w:rsid w:val="00CE5933"/>
    <w:rsid w:val="00CE6FB5"/>
    <w:rsid w:val="00CE7F37"/>
    <w:rsid w:val="00CF18AA"/>
    <w:rsid w:val="00CF1A1A"/>
    <w:rsid w:val="00CF1A81"/>
    <w:rsid w:val="00CF1B19"/>
    <w:rsid w:val="00CF1C9B"/>
    <w:rsid w:val="00CF21C9"/>
    <w:rsid w:val="00CF2404"/>
    <w:rsid w:val="00CF28C4"/>
    <w:rsid w:val="00CF3308"/>
    <w:rsid w:val="00CF363D"/>
    <w:rsid w:val="00CF3E15"/>
    <w:rsid w:val="00CF483E"/>
    <w:rsid w:val="00CF4C77"/>
    <w:rsid w:val="00CF5107"/>
    <w:rsid w:val="00CF534C"/>
    <w:rsid w:val="00CF5B51"/>
    <w:rsid w:val="00CF637B"/>
    <w:rsid w:val="00CF7604"/>
    <w:rsid w:val="00CF7D28"/>
    <w:rsid w:val="00CF7D52"/>
    <w:rsid w:val="00CF7ED4"/>
    <w:rsid w:val="00D00440"/>
    <w:rsid w:val="00D0071B"/>
    <w:rsid w:val="00D00874"/>
    <w:rsid w:val="00D00DAD"/>
    <w:rsid w:val="00D00F8E"/>
    <w:rsid w:val="00D01654"/>
    <w:rsid w:val="00D020F3"/>
    <w:rsid w:val="00D02671"/>
    <w:rsid w:val="00D029A9"/>
    <w:rsid w:val="00D0304E"/>
    <w:rsid w:val="00D049F0"/>
    <w:rsid w:val="00D04F2A"/>
    <w:rsid w:val="00D04F9F"/>
    <w:rsid w:val="00D05746"/>
    <w:rsid w:val="00D05940"/>
    <w:rsid w:val="00D05E11"/>
    <w:rsid w:val="00D06101"/>
    <w:rsid w:val="00D06219"/>
    <w:rsid w:val="00D072CC"/>
    <w:rsid w:val="00D0764A"/>
    <w:rsid w:val="00D076C7"/>
    <w:rsid w:val="00D11197"/>
    <w:rsid w:val="00D115DB"/>
    <w:rsid w:val="00D11990"/>
    <w:rsid w:val="00D11DF5"/>
    <w:rsid w:val="00D1215D"/>
    <w:rsid w:val="00D12920"/>
    <w:rsid w:val="00D131AA"/>
    <w:rsid w:val="00D135CC"/>
    <w:rsid w:val="00D14285"/>
    <w:rsid w:val="00D14D32"/>
    <w:rsid w:val="00D15508"/>
    <w:rsid w:val="00D157DC"/>
    <w:rsid w:val="00D17564"/>
    <w:rsid w:val="00D20F85"/>
    <w:rsid w:val="00D20FF4"/>
    <w:rsid w:val="00D21187"/>
    <w:rsid w:val="00D217A3"/>
    <w:rsid w:val="00D2198A"/>
    <w:rsid w:val="00D21B79"/>
    <w:rsid w:val="00D21E6F"/>
    <w:rsid w:val="00D226F4"/>
    <w:rsid w:val="00D24FED"/>
    <w:rsid w:val="00D258BD"/>
    <w:rsid w:val="00D25B57"/>
    <w:rsid w:val="00D26475"/>
    <w:rsid w:val="00D27347"/>
    <w:rsid w:val="00D30FEA"/>
    <w:rsid w:val="00D31A6F"/>
    <w:rsid w:val="00D3274A"/>
    <w:rsid w:val="00D32807"/>
    <w:rsid w:val="00D32A30"/>
    <w:rsid w:val="00D32A47"/>
    <w:rsid w:val="00D3467A"/>
    <w:rsid w:val="00D3507A"/>
    <w:rsid w:val="00D35408"/>
    <w:rsid w:val="00D358CB"/>
    <w:rsid w:val="00D35E73"/>
    <w:rsid w:val="00D35FE4"/>
    <w:rsid w:val="00D36059"/>
    <w:rsid w:val="00D3684E"/>
    <w:rsid w:val="00D37581"/>
    <w:rsid w:val="00D4014C"/>
    <w:rsid w:val="00D4054C"/>
    <w:rsid w:val="00D40E0F"/>
    <w:rsid w:val="00D4127B"/>
    <w:rsid w:val="00D413D9"/>
    <w:rsid w:val="00D4149C"/>
    <w:rsid w:val="00D41669"/>
    <w:rsid w:val="00D42D2A"/>
    <w:rsid w:val="00D45AC1"/>
    <w:rsid w:val="00D45EBB"/>
    <w:rsid w:val="00D46A37"/>
    <w:rsid w:val="00D4759E"/>
    <w:rsid w:val="00D4775A"/>
    <w:rsid w:val="00D47DE5"/>
    <w:rsid w:val="00D5019F"/>
    <w:rsid w:val="00D50687"/>
    <w:rsid w:val="00D50B7B"/>
    <w:rsid w:val="00D50DB4"/>
    <w:rsid w:val="00D51577"/>
    <w:rsid w:val="00D5298A"/>
    <w:rsid w:val="00D52B7A"/>
    <w:rsid w:val="00D52DD2"/>
    <w:rsid w:val="00D53F45"/>
    <w:rsid w:val="00D54898"/>
    <w:rsid w:val="00D5501C"/>
    <w:rsid w:val="00D5542B"/>
    <w:rsid w:val="00D55C78"/>
    <w:rsid w:val="00D55E19"/>
    <w:rsid w:val="00D56304"/>
    <w:rsid w:val="00D56FA0"/>
    <w:rsid w:val="00D574E1"/>
    <w:rsid w:val="00D57B07"/>
    <w:rsid w:val="00D600B4"/>
    <w:rsid w:val="00D601FD"/>
    <w:rsid w:val="00D60DC4"/>
    <w:rsid w:val="00D61BCA"/>
    <w:rsid w:val="00D6251A"/>
    <w:rsid w:val="00D63CDE"/>
    <w:rsid w:val="00D64703"/>
    <w:rsid w:val="00D64F17"/>
    <w:rsid w:val="00D65513"/>
    <w:rsid w:val="00D66A04"/>
    <w:rsid w:val="00D67894"/>
    <w:rsid w:val="00D67DBC"/>
    <w:rsid w:val="00D70490"/>
    <w:rsid w:val="00D7052A"/>
    <w:rsid w:val="00D723D5"/>
    <w:rsid w:val="00D72658"/>
    <w:rsid w:val="00D72B29"/>
    <w:rsid w:val="00D731D0"/>
    <w:rsid w:val="00D74285"/>
    <w:rsid w:val="00D74CE5"/>
    <w:rsid w:val="00D75830"/>
    <w:rsid w:val="00D77674"/>
    <w:rsid w:val="00D77D6C"/>
    <w:rsid w:val="00D803F9"/>
    <w:rsid w:val="00D821B1"/>
    <w:rsid w:val="00D82CB1"/>
    <w:rsid w:val="00D83D06"/>
    <w:rsid w:val="00D83F16"/>
    <w:rsid w:val="00D84177"/>
    <w:rsid w:val="00D84245"/>
    <w:rsid w:val="00D846F7"/>
    <w:rsid w:val="00D8492C"/>
    <w:rsid w:val="00D84EEC"/>
    <w:rsid w:val="00D8508A"/>
    <w:rsid w:val="00D85284"/>
    <w:rsid w:val="00D86F99"/>
    <w:rsid w:val="00D90131"/>
    <w:rsid w:val="00D90265"/>
    <w:rsid w:val="00D90BF3"/>
    <w:rsid w:val="00D90D63"/>
    <w:rsid w:val="00D90E19"/>
    <w:rsid w:val="00D90EAE"/>
    <w:rsid w:val="00D911A8"/>
    <w:rsid w:val="00D91C3D"/>
    <w:rsid w:val="00D92AA0"/>
    <w:rsid w:val="00D937B0"/>
    <w:rsid w:val="00D9510B"/>
    <w:rsid w:val="00D9612B"/>
    <w:rsid w:val="00D97014"/>
    <w:rsid w:val="00D97AFB"/>
    <w:rsid w:val="00D97C39"/>
    <w:rsid w:val="00DA01EA"/>
    <w:rsid w:val="00DA09D3"/>
    <w:rsid w:val="00DA1CE7"/>
    <w:rsid w:val="00DA1DD9"/>
    <w:rsid w:val="00DA2300"/>
    <w:rsid w:val="00DA23C2"/>
    <w:rsid w:val="00DA24FD"/>
    <w:rsid w:val="00DA2A7D"/>
    <w:rsid w:val="00DA3314"/>
    <w:rsid w:val="00DA44D3"/>
    <w:rsid w:val="00DA53CF"/>
    <w:rsid w:val="00DA5665"/>
    <w:rsid w:val="00DA71FB"/>
    <w:rsid w:val="00DA72ED"/>
    <w:rsid w:val="00DA7462"/>
    <w:rsid w:val="00DA7752"/>
    <w:rsid w:val="00DB13C1"/>
    <w:rsid w:val="00DB2226"/>
    <w:rsid w:val="00DB32A0"/>
    <w:rsid w:val="00DB3356"/>
    <w:rsid w:val="00DB3395"/>
    <w:rsid w:val="00DB372F"/>
    <w:rsid w:val="00DB426E"/>
    <w:rsid w:val="00DB5A51"/>
    <w:rsid w:val="00DB5C4F"/>
    <w:rsid w:val="00DB6A2F"/>
    <w:rsid w:val="00DB6EBA"/>
    <w:rsid w:val="00DB7299"/>
    <w:rsid w:val="00DB787D"/>
    <w:rsid w:val="00DC02C9"/>
    <w:rsid w:val="00DC033F"/>
    <w:rsid w:val="00DC0B4C"/>
    <w:rsid w:val="00DC168C"/>
    <w:rsid w:val="00DC1A8C"/>
    <w:rsid w:val="00DC1B58"/>
    <w:rsid w:val="00DC2728"/>
    <w:rsid w:val="00DC2993"/>
    <w:rsid w:val="00DC2CF7"/>
    <w:rsid w:val="00DC35CC"/>
    <w:rsid w:val="00DC36AC"/>
    <w:rsid w:val="00DC4023"/>
    <w:rsid w:val="00DC4026"/>
    <w:rsid w:val="00DC4033"/>
    <w:rsid w:val="00DC4467"/>
    <w:rsid w:val="00DC45A8"/>
    <w:rsid w:val="00DC4CCC"/>
    <w:rsid w:val="00DC4FCA"/>
    <w:rsid w:val="00DC5A8C"/>
    <w:rsid w:val="00DC5BC9"/>
    <w:rsid w:val="00DC5F07"/>
    <w:rsid w:val="00DC63AB"/>
    <w:rsid w:val="00DC6459"/>
    <w:rsid w:val="00DD0301"/>
    <w:rsid w:val="00DD05DA"/>
    <w:rsid w:val="00DD08F9"/>
    <w:rsid w:val="00DD0C74"/>
    <w:rsid w:val="00DD0E5F"/>
    <w:rsid w:val="00DD13B9"/>
    <w:rsid w:val="00DD1C0E"/>
    <w:rsid w:val="00DD2062"/>
    <w:rsid w:val="00DD2B4B"/>
    <w:rsid w:val="00DD2D8A"/>
    <w:rsid w:val="00DD33BB"/>
    <w:rsid w:val="00DD3573"/>
    <w:rsid w:val="00DD3DBC"/>
    <w:rsid w:val="00DD3E5E"/>
    <w:rsid w:val="00DD54A5"/>
    <w:rsid w:val="00DD5880"/>
    <w:rsid w:val="00DD609B"/>
    <w:rsid w:val="00DD63DA"/>
    <w:rsid w:val="00DD691C"/>
    <w:rsid w:val="00DD693F"/>
    <w:rsid w:val="00DD7FFD"/>
    <w:rsid w:val="00DE078D"/>
    <w:rsid w:val="00DE07DA"/>
    <w:rsid w:val="00DE0B84"/>
    <w:rsid w:val="00DE1308"/>
    <w:rsid w:val="00DE19F8"/>
    <w:rsid w:val="00DE1B2A"/>
    <w:rsid w:val="00DE21CF"/>
    <w:rsid w:val="00DE32B9"/>
    <w:rsid w:val="00DE3649"/>
    <w:rsid w:val="00DE3929"/>
    <w:rsid w:val="00DE548A"/>
    <w:rsid w:val="00DE58F0"/>
    <w:rsid w:val="00DE65B2"/>
    <w:rsid w:val="00DE6C3F"/>
    <w:rsid w:val="00DF03EC"/>
    <w:rsid w:val="00DF0830"/>
    <w:rsid w:val="00DF1F59"/>
    <w:rsid w:val="00DF44F7"/>
    <w:rsid w:val="00DF5081"/>
    <w:rsid w:val="00DF6818"/>
    <w:rsid w:val="00DF6879"/>
    <w:rsid w:val="00DF694F"/>
    <w:rsid w:val="00DF75B7"/>
    <w:rsid w:val="00DF7C0A"/>
    <w:rsid w:val="00E000C5"/>
    <w:rsid w:val="00E00D33"/>
    <w:rsid w:val="00E0113A"/>
    <w:rsid w:val="00E01436"/>
    <w:rsid w:val="00E014DD"/>
    <w:rsid w:val="00E015BF"/>
    <w:rsid w:val="00E01756"/>
    <w:rsid w:val="00E01F75"/>
    <w:rsid w:val="00E02041"/>
    <w:rsid w:val="00E02425"/>
    <w:rsid w:val="00E034B5"/>
    <w:rsid w:val="00E03BE6"/>
    <w:rsid w:val="00E03E62"/>
    <w:rsid w:val="00E04AE3"/>
    <w:rsid w:val="00E05B5E"/>
    <w:rsid w:val="00E06427"/>
    <w:rsid w:val="00E06AE9"/>
    <w:rsid w:val="00E06C14"/>
    <w:rsid w:val="00E07262"/>
    <w:rsid w:val="00E0765A"/>
    <w:rsid w:val="00E07E48"/>
    <w:rsid w:val="00E100B3"/>
    <w:rsid w:val="00E10A1A"/>
    <w:rsid w:val="00E1108D"/>
    <w:rsid w:val="00E12059"/>
    <w:rsid w:val="00E12529"/>
    <w:rsid w:val="00E12DC7"/>
    <w:rsid w:val="00E12F6E"/>
    <w:rsid w:val="00E1301A"/>
    <w:rsid w:val="00E14362"/>
    <w:rsid w:val="00E144FC"/>
    <w:rsid w:val="00E1495D"/>
    <w:rsid w:val="00E14FAA"/>
    <w:rsid w:val="00E15071"/>
    <w:rsid w:val="00E15377"/>
    <w:rsid w:val="00E1543B"/>
    <w:rsid w:val="00E15556"/>
    <w:rsid w:val="00E166C6"/>
    <w:rsid w:val="00E16C58"/>
    <w:rsid w:val="00E20250"/>
    <w:rsid w:val="00E211A3"/>
    <w:rsid w:val="00E218B1"/>
    <w:rsid w:val="00E22C7F"/>
    <w:rsid w:val="00E23484"/>
    <w:rsid w:val="00E24F4A"/>
    <w:rsid w:val="00E26064"/>
    <w:rsid w:val="00E26479"/>
    <w:rsid w:val="00E26B7E"/>
    <w:rsid w:val="00E277E9"/>
    <w:rsid w:val="00E27F74"/>
    <w:rsid w:val="00E30795"/>
    <w:rsid w:val="00E30BF7"/>
    <w:rsid w:val="00E30ECD"/>
    <w:rsid w:val="00E3106D"/>
    <w:rsid w:val="00E31A54"/>
    <w:rsid w:val="00E31D9B"/>
    <w:rsid w:val="00E320DB"/>
    <w:rsid w:val="00E33638"/>
    <w:rsid w:val="00E34372"/>
    <w:rsid w:val="00E3484B"/>
    <w:rsid w:val="00E34AC8"/>
    <w:rsid w:val="00E34F97"/>
    <w:rsid w:val="00E36941"/>
    <w:rsid w:val="00E3715F"/>
    <w:rsid w:val="00E37209"/>
    <w:rsid w:val="00E373A0"/>
    <w:rsid w:val="00E37477"/>
    <w:rsid w:val="00E37BE5"/>
    <w:rsid w:val="00E4083A"/>
    <w:rsid w:val="00E40B8A"/>
    <w:rsid w:val="00E41FCD"/>
    <w:rsid w:val="00E42808"/>
    <w:rsid w:val="00E44C21"/>
    <w:rsid w:val="00E45F8C"/>
    <w:rsid w:val="00E46586"/>
    <w:rsid w:val="00E46C41"/>
    <w:rsid w:val="00E46E1C"/>
    <w:rsid w:val="00E477B4"/>
    <w:rsid w:val="00E47EC5"/>
    <w:rsid w:val="00E50171"/>
    <w:rsid w:val="00E50782"/>
    <w:rsid w:val="00E50806"/>
    <w:rsid w:val="00E510A6"/>
    <w:rsid w:val="00E51A7A"/>
    <w:rsid w:val="00E525D0"/>
    <w:rsid w:val="00E52D17"/>
    <w:rsid w:val="00E535CC"/>
    <w:rsid w:val="00E53A64"/>
    <w:rsid w:val="00E540EE"/>
    <w:rsid w:val="00E55A77"/>
    <w:rsid w:val="00E55B5F"/>
    <w:rsid w:val="00E561C5"/>
    <w:rsid w:val="00E570BA"/>
    <w:rsid w:val="00E57316"/>
    <w:rsid w:val="00E5742B"/>
    <w:rsid w:val="00E6059E"/>
    <w:rsid w:val="00E60780"/>
    <w:rsid w:val="00E61DD9"/>
    <w:rsid w:val="00E63BDF"/>
    <w:rsid w:val="00E63C06"/>
    <w:rsid w:val="00E65FAE"/>
    <w:rsid w:val="00E66456"/>
    <w:rsid w:val="00E709F1"/>
    <w:rsid w:val="00E71DF7"/>
    <w:rsid w:val="00E7204B"/>
    <w:rsid w:val="00E72174"/>
    <w:rsid w:val="00E72DDD"/>
    <w:rsid w:val="00E73625"/>
    <w:rsid w:val="00E73ACB"/>
    <w:rsid w:val="00E747D1"/>
    <w:rsid w:val="00E74975"/>
    <w:rsid w:val="00E758E8"/>
    <w:rsid w:val="00E75BF6"/>
    <w:rsid w:val="00E766E1"/>
    <w:rsid w:val="00E76855"/>
    <w:rsid w:val="00E77863"/>
    <w:rsid w:val="00E779A4"/>
    <w:rsid w:val="00E77F9A"/>
    <w:rsid w:val="00E8039C"/>
    <w:rsid w:val="00E80D4A"/>
    <w:rsid w:val="00E81653"/>
    <w:rsid w:val="00E81AFA"/>
    <w:rsid w:val="00E81BF1"/>
    <w:rsid w:val="00E825CC"/>
    <w:rsid w:val="00E825D1"/>
    <w:rsid w:val="00E82603"/>
    <w:rsid w:val="00E82F71"/>
    <w:rsid w:val="00E83007"/>
    <w:rsid w:val="00E83299"/>
    <w:rsid w:val="00E837E9"/>
    <w:rsid w:val="00E83A6C"/>
    <w:rsid w:val="00E83F0E"/>
    <w:rsid w:val="00E84003"/>
    <w:rsid w:val="00E84C39"/>
    <w:rsid w:val="00E85207"/>
    <w:rsid w:val="00E85213"/>
    <w:rsid w:val="00E85500"/>
    <w:rsid w:val="00E85D1E"/>
    <w:rsid w:val="00E8773F"/>
    <w:rsid w:val="00E87A8F"/>
    <w:rsid w:val="00E90CB5"/>
    <w:rsid w:val="00E90D59"/>
    <w:rsid w:val="00E90E9C"/>
    <w:rsid w:val="00E917DB"/>
    <w:rsid w:val="00E91A43"/>
    <w:rsid w:val="00E9227C"/>
    <w:rsid w:val="00E925D2"/>
    <w:rsid w:val="00E94D4B"/>
    <w:rsid w:val="00E955E3"/>
    <w:rsid w:val="00E9580F"/>
    <w:rsid w:val="00E9594B"/>
    <w:rsid w:val="00E97907"/>
    <w:rsid w:val="00EA05C3"/>
    <w:rsid w:val="00EA0B28"/>
    <w:rsid w:val="00EA15E3"/>
    <w:rsid w:val="00EA160E"/>
    <w:rsid w:val="00EA233F"/>
    <w:rsid w:val="00EA2A6E"/>
    <w:rsid w:val="00EA2A88"/>
    <w:rsid w:val="00EA2E28"/>
    <w:rsid w:val="00EA36B3"/>
    <w:rsid w:val="00EA3BBC"/>
    <w:rsid w:val="00EA47FF"/>
    <w:rsid w:val="00EA4B72"/>
    <w:rsid w:val="00EA5995"/>
    <w:rsid w:val="00EA6C53"/>
    <w:rsid w:val="00EA7201"/>
    <w:rsid w:val="00EB003D"/>
    <w:rsid w:val="00EB0802"/>
    <w:rsid w:val="00EB0BB1"/>
    <w:rsid w:val="00EB0F85"/>
    <w:rsid w:val="00EB121A"/>
    <w:rsid w:val="00EB2187"/>
    <w:rsid w:val="00EB23E2"/>
    <w:rsid w:val="00EB27BC"/>
    <w:rsid w:val="00EB2812"/>
    <w:rsid w:val="00EB3FDC"/>
    <w:rsid w:val="00EB42C5"/>
    <w:rsid w:val="00EB596B"/>
    <w:rsid w:val="00EB5FBB"/>
    <w:rsid w:val="00EB69E8"/>
    <w:rsid w:val="00EB75D1"/>
    <w:rsid w:val="00EB7653"/>
    <w:rsid w:val="00EC0040"/>
    <w:rsid w:val="00EC08F7"/>
    <w:rsid w:val="00EC184B"/>
    <w:rsid w:val="00EC1CD8"/>
    <w:rsid w:val="00EC1CEB"/>
    <w:rsid w:val="00EC1F86"/>
    <w:rsid w:val="00EC2AE2"/>
    <w:rsid w:val="00EC2D4C"/>
    <w:rsid w:val="00EC3ADB"/>
    <w:rsid w:val="00EC40FD"/>
    <w:rsid w:val="00EC4F01"/>
    <w:rsid w:val="00EC5329"/>
    <w:rsid w:val="00EC5359"/>
    <w:rsid w:val="00EC53D6"/>
    <w:rsid w:val="00EC5725"/>
    <w:rsid w:val="00EC6736"/>
    <w:rsid w:val="00EC68D1"/>
    <w:rsid w:val="00EC690C"/>
    <w:rsid w:val="00EC7198"/>
    <w:rsid w:val="00EC7BEB"/>
    <w:rsid w:val="00EC7C1C"/>
    <w:rsid w:val="00EC7FAC"/>
    <w:rsid w:val="00ED015B"/>
    <w:rsid w:val="00ED020D"/>
    <w:rsid w:val="00ED0308"/>
    <w:rsid w:val="00ED13D2"/>
    <w:rsid w:val="00ED2C62"/>
    <w:rsid w:val="00ED3A17"/>
    <w:rsid w:val="00ED3CCE"/>
    <w:rsid w:val="00ED461C"/>
    <w:rsid w:val="00ED4B1A"/>
    <w:rsid w:val="00ED4EC4"/>
    <w:rsid w:val="00ED5319"/>
    <w:rsid w:val="00ED5445"/>
    <w:rsid w:val="00ED5875"/>
    <w:rsid w:val="00ED5CAA"/>
    <w:rsid w:val="00ED6B04"/>
    <w:rsid w:val="00EE18B3"/>
    <w:rsid w:val="00EE19F7"/>
    <w:rsid w:val="00EE1EBA"/>
    <w:rsid w:val="00EE2EC7"/>
    <w:rsid w:val="00EE3D3F"/>
    <w:rsid w:val="00EE45B1"/>
    <w:rsid w:val="00EE50EB"/>
    <w:rsid w:val="00EE565D"/>
    <w:rsid w:val="00EE5FBD"/>
    <w:rsid w:val="00EF0020"/>
    <w:rsid w:val="00EF0BEA"/>
    <w:rsid w:val="00EF1470"/>
    <w:rsid w:val="00EF1646"/>
    <w:rsid w:val="00EF1704"/>
    <w:rsid w:val="00EF1762"/>
    <w:rsid w:val="00EF27D3"/>
    <w:rsid w:val="00EF2B31"/>
    <w:rsid w:val="00EF2F39"/>
    <w:rsid w:val="00EF3B58"/>
    <w:rsid w:val="00EF4252"/>
    <w:rsid w:val="00EF4931"/>
    <w:rsid w:val="00EF544F"/>
    <w:rsid w:val="00EF6A93"/>
    <w:rsid w:val="00EF6EBE"/>
    <w:rsid w:val="00EF7A9F"/>
    <w:rsid w:val="00EF7D84"/>
    <w:rsid w:val="00F0044A"/>
    <w:rsid w:val="00F00837"/>
    <w:rsid w:val="00F00856"/>
    <w:rsid w:val="00F00F1E"/>
    <w:rsid w:val="00F01665"/>
    <w:rsid w:val="00F01B58"/>
    <w:rsid w:val="00F01D55"/>
    <w:rsid w:val="00F02AC7"/>
    <w:rsid w:val="00F03195"/>
    <w:rsid w:val="00F03AEF"/>
    <w:rsid w:val="00F03C42"/>
    <w:rsid w:val="00F0408D"/>
    <w:rsid w:val="00F04A8A"/>
    <w:rsid w:val="00F07654"/>
    <w:rsid w:val="00F0796E"/>
    <w:rsid w:val="00F07D41"/>
    <w:rsid w:val="00F11044"/>
    <w:rsid w:val="00F110F1"/>
    <w:rsid w:val="00F1133C"/>
    <w:rsid w:val="00F1150A"/>
    <w:rsid w:val="00F11539"/>
    <w:rsid w:val="00F12162"/>
    <w:rsid w:val="00F12FA8"/>
    <w:rsid w:val="00F134BF"/>
    <w:rsid w:val="00F13CC1"/>
    <w:rsid w:val="00F14329"/>
    <w:rsid w:val="00F154C6"/>
    <w:rsid w:val="00F1560B"/>
    <w:rsid w:val="00F1582F"/>
    <w:rsid w:val="00F15DB2"/>
    <w:rsid w:val="00F160EC"/>
    <w:rsid w:val="00F166FA"/>
    <w:rsid w:val="00F16C28"/>
    <w:rsid w:val="00F1782B"/>
    <w:rsid w:val="00F17E31"/>
    <w:rsid w:val="00F206E8"/>
    <w:rsid w:val="00F20BFC"/>
    <w:rsid w:val="00F20CF7"/>
    <w:rsid w:val="00F21867"/>
    <w:rsid w:val="00F21C4B"/>
    <w:rsid w:val="00F229C5"/>
    <w:rsid w:val="00F22F0A"/>
    <w:rsid w:val="00F23B4C"/>
    <w:rsid w:val="00F2533E"/>
    <w:rsid w:val="00F26BA8"/>
    <w:rsid w:val="00F26EFC"/>
    <w:rsid w:val="00F27870"/>
    <w:rsid w:val="00F309E2"/>
    <w:rsid w:val="00F30FFF"/>
    <w:rsid w:val="00F31324"/>
    <w:rsid w:val="00F324FA"/>
    <w:rsid w:val="00F32A0C"/>
    <w:rsid w:val="00F32BEB"/>
    <w:rsid w:val="00F32FB7"/>
    <w:rsid w:val="00F33C13"/>
    <w:rsid w:val="00F33F31"/>
    <w:rsid w:val="00F34541"/>
    <w:rsid w:val="00F34FFD"/>
    <w:rsid w:val="00F35898"/>
    <w:rsid w:val="00F366FB"/>
    <w:rsid w:val="00F36799"/>
    <w:rsid w:val="00F367B5"/>
    <w:rsid w:val="00F376D6"/>
    <w:rsid w:val="00F378B4"/>
    <w:rsid w:val="00F37B79"/>
    <w:rsid w:val="00F37C06"/>
    <w:rsid w:val="00F37D85"/>
    <w:rsid w:val="00F41404"/>
    <w:rsid w:val="00F41DD8"/>
    <w:rsid w:val="00F42BFB"/>
    <w:rsid w:val="00F4311B"/>
    <w:rsid w:val="00F43750"/>
    <w:rsid w:val="00F43B45"/>
    <w:rsid w:val="00F43D56"/>
    <w:rsid w:val="00F448DF"/>
    <w:rsid w:val="00F44994"/>
    <w:rsid w:val="00F452E7"/>
    <w:rsid w:val="00F4575F"/>
    <w:rsid w:val="00F45C99"/>
    <w:rsid w:val="00F46EFC"/>
    <w:rsid w:val="00F474F9"/>
    <w:rsid w:val="00F47B8B"/>
    <w:rsid w:val="00F500BF"/>
    <w:rsid w:val="00F5028E"/>
    <w:rsid w:val="00F510B2"/>
    <w:rsid w:val="00F516A0"/>
    <w:rsid w:val="00F51AFC"/>
    <w:rsid w:val="00F521B1"/>
    <w:rsid w:val="00F52715"/>
    <w:rsid w:val="00F52C0D"/>
    <w:rsid w:val="00F5401E"/>
    <w:rsid w:val="00F549BC"/>
    <w:rsid w:val="00F553F9"/>
    <w:rsid w:val="00F557AA"/>
    <w:rsid w:val="00F55DE3"/>
    <w:rsid w:val="00F56189"/>
    <w:rsid w:val="00F564B5"/>
    <w:rsid w:val="00F568E1"/>
    <w:rsid w:val="00F56A6F"/>
    <w:rsid w:val="00F5736F"/>
    <w:rsid w:val="00F57AD5"/>
    <w:rsid w:val="00F6082C"/>
    <w:rsid w:val="00F61124"/>
    <w:rsid w:val="00F61353"/>
    <w:rsid w:val="00F61410"/>
    <w:rsid w:val="00F61675"/>
    <w:rsid w:val="00F61EB6"/>
    <w:rsid w:val="00F620B0"/>
    <w:rsid w:val="00F620EF"/>
    <w:rsid w:val="00F62A29"/>
    <w:rsid w:val="00F62C89"/>
    <w:rsid w:val="00F62CE9"/>
    <w:rsid w:val="00F62DAF"/>
    <w:rsid w:val="00F636F4"/>
    <w:rsid w:val="00F63A9E"/>
    <w:rsid w:val="00F63BDC"/>
    <w:rsid w:val="00F65C8C"/>
    <w:rsid w:val="00F66275"/>
    <w:rsid w:val="00F6655D"/>
    <w:rsid w:val="00F66C9D"/>
    <w:rsid w:val="00F67C74"/>
    <w:rsid w:val="00F71052"/>
    <w:rsid w:val="00F7114C"/>
    <w:rsid w:val="00F71977"/>
    <w:rsid w:val="00F71B50"/>
    <w:rsid w:val="00F71D6C"/>
    <w:rsid w:val="00F72A20"/>
    <w:rsid w:val="00F72F1C"/>
    <w:rsid w:val="00F73754"/>
    <w:rsid w:val="00F73ABC"/>
    <w:rsid w:val="00F73EA8"/>
    <w:rsid w:val="00F74323"/>
    <w:rsid w:val="00F75495"/>
    <w:rsid w:val="00F75A33"/>
    <w:rsid w:val="00F763BF"/>
    <w:rsid w:val="00F76619"/>
    <w:rsid w:val="00F76C3D"/>
    <w:rsid w:val="00F76E21"/>
    <w:rsid w:val="00F7742F"/>
    <w:rsid w:val="00F8056F"/>
    <w:rsid w:val="00F80607"/>
    <w:rsid w:val="00F80650"/>
    <w:rsid w:val="00F80F48"/>
    <w:rsid w:val="00F8158F"/>
    <w:rsid w:val="00F82124"/>
    <w:rsid w:val="00F822B8"/>
    <w:rsid w:val="00F822DC"/>
    <w:rsid w:val="00F82AC1"/>
    <w:rsid w:val="00F833E4"/>
    <w:rsid w:val="00F839AB"/>
    <w:rsid w:val="00F83D62"/>
    <w:rsid w:val="00F84142"/>
    <w:rsid w:val="00F84A3C"/>
    <w:rsid w:val="00F85C2F"/>
    <w:rsid w:val="00F85FA0"/>
    <w:rsid w:val="00F86296"/>
    <w:rsid w:val="00F863CC"/>
    <w:rsid w:val="00F87BFC"/>
    <w:rsid w:val="00F87F65"/>
    <w:rsid w:val="00F901AC"/>
    <w:rsid w:val="00F90378"/>
    <w:rsid w:val="00F90B0A"/>
    <w:rsid w:val="00F90C76"/>
    <w:rsid w:val="00F9155F"/>
    <w:rsid w:val="00F91B0D"/>
    <w:rsid w:val="00F924A6"/>
    <w:rsid w:val="00F9286F"/>
    <w:rsid w:val="00F92C1A"/>
    <w:rsid w:val="00F933A0"/>
    <w:rsid w:val="00F9363B"/>
    <w:rsid w:val="00F93930"/>
    <w:rsid w:val="00F93D7D"/>
    <w:rsid w:val="00F94C46"/>
    <w:rsid w:val="00F95649"/>
    <w:rsid w:val="00F9632E"/>
    <w:rsid w:val="00F96C26"/>
    <w:rsid w:val="00F97B37"/>
    <w:rsid w:val="00F97C3F"/>
    <w:rsid w:val="00FA0410"/>
    <w:rsid w:val="00FA15AA"/>
    <w:rsid w:val="00FA183F"/>
    <w:rsid w:val="00FA1A49"/>
    <w:rsid w:val="00FA1BC2"/>
    <w:rsid w:val="00FA21E9"/>
    <w:rsid w:val="00FA2823"/>
    <w:rsid w:val="00FA2EE9"/>
    <w:rsid w:val="00FA2F26"/>
    <w:rsid w:val="00FA3A60"/>
    <w:rsid w:val="00FA3A64"/>
    <w:rsid w:val="00FA3E11"/>
    <w:rsid w:val="00FA4392"/>
    <w:rsid w:val="00FA5141"/>
    <w:rsid w:val="00FA5328"/>
    <w:rsid w:val="00FA5DA2"/>
    <w:rsid w:val="00FA5FCF"/>
    <w:rsid w:val="00FA6180"/>
    <w:rsid w:val="00FA627C"/>
    <w:rsid w:val="00FA64C6"/>
    <w:rsid w:val="00FA7117"/>
    <w:rsid w:val="00FA7BF2"/>
    <w:rsid w:val="00FA7DA5"/>
    <w:rsid w:val="00FB03C3"/>
    <w:rsid w:val="00FB07F6"/>
    <w:rsid w:val="00FB0BA2"/>
    <w:rsid w:val="00FB13E8"/>
    <w:rsid w:val="00FB177C"/>
    <w:rsid w:val="00FB21CC"/>
    <w:rsid w:val="00FB2584"/>
    <w:rsid w:val="00FB2807"/>
    <w:rsid w:val="00FB32C3"/>
    <w:rsid w:val="00FB37F5"/>
    <w:rsid w:val="00FB4D9F"/>
    <w:rsid w:val="00FB4E9E"/>
    <w:rsid w:val="00FB550E"/>
    <w:rsid w:val="00FB5AC7"/>
    <w:rsid w:val="00FB7DFA"/>
    <w:rsid w:val="00FC02CA"/>
    <w:rsid w:val="00FC0835"/>
    <w:rsid w:val="00FC13B1"/>
    <w:rsid w:val="00FC1CB7"/>
    <w:rsid w:val="00FC23FE"/>
    <w:rsid w:val="00FC3320"/>
    <w:rsid w:val="00FC3A36"/>
    <w:rsid w:val="00FC3CF2"/>
    <w:rsid w:val="00FC3DBA"/>
    <w:rsid w:val="00FC423D"/>
    <w:rsid w:val="00FC46C1"/>
    <w:rsid w:val="00FC4C74"/>
    <w:rsid w:val="00FC544F"/>
    <w:rsid w:val="00FC5C10"/>
    <w:rsid w:val="00FC6155"/>
    <w:rsid w:val="00FC79B9"/>
    <w:rsid w:val="00FC7C7F"/>
    <w:rsid w:val="00FD196C"/>
    <w:rsid w:val="00FD1F41"/>
    <w:rsid w:val="00FD2F64"/>
    <w:rsid w:val="00FD492A"/>
    <w:rsid w:val="00FD749B"/>
    <w:rsid w:val="00FD7547"/>
    <w:rsid w:val="00FE01CB"/>
    <w:rsid w:val="00FE0D83"/>
    <w:rsid w:val="00FE141C"/>
    <w:rsid w:val="00FE18D3"/>
    <w:rsid w:val="00FE1B17"/>
    <w:rsid w:val="00FE2643"/>
    <w:rsid w:val="00FE32D9"/>
    <w:rsid w:val="00FE34BF"/>
    <w:rsid w:val="00FE3673"/>
    <w:rsid w:val="00FE3A29"/>
    <w:rsid w:val="00FE43B0"/>
    <w:rsid w:val="00FE47A3"/>
    <w:rsid w:val="00FE4943"/>
    <w:rsid w:val="00FE4DFD"/>
    <w:rsid w:val="00FE534A"/>
    <w:rsid w:val="00FE547D"/>
    <w:rsid w:val="00FE564B"/>
    <w:rsid w:val="00FE742C"/>
    <w:rsid w:val="00FF005F"/>
    <w:rsid w:val="00FF071B"/>
    <w:rsid w:val="00FF0961"/>
    <w:rsid w:val="00FF0CFB"/>
    <w:rsid w:val="00FF0D9E"/>
    <w:rsid w:val="00FF0F21"/>
    <w:rsid w:val="00FF0FFD"/>
    <w:rsid w:val="00FF176C"/>
    <w:rsid w:val="00FF1C82"/>
    <w:rsid w:val="00FF1DAD"/>
    <w:rsid w:val="00FF3BD7"/>
    <w:rsid w:val="00FF48F5"/>
    <w:rsid w:val="00FF535D"/>
    <w:rsid w:val="00FF64D7"/>
    <w:rsid w:val="00FF6827"/>
    <w:rsid w:val="00FF6F97"/>
    <w:rsid w:val="00FF7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1E05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112"/>
    <w:pPr>
      <w:tabs>
        <w:tab w:val="center" w:pos="4153"/>
        <w:tab w:val="right" w:pos="8306"/>
      </w:tabs>
      <w:snapToGrid w:val="0"/>
      <w:jc w:val="center"/>
    </w:pPr>
    <w:rPr>
      <w:kern w:val="0"/>
      <w:sz w:val="18"/>
      <w:szCs w:val="18"/>
    </w:rPr>
  </w:style>
  <w:style w:type="character" w:customStyle="1" w:styleId="Char">
    <w:name w:val="页眉 Char"/>
    <w:link w:val="a3"/>
    <w:uiPriority w:val="99"/>
    <w:rsid w:val="000E7112"/>
    <w:rPr>
      <w:sz w:val="18"/>
      <w:szCs w:val="18"/>
    </w:rPr>
  </w:style>
  <w:style w:type="paragraph" w:styleId="a4">
    <w:name w:val="footer"/>
    <w:basedOn w:val="a"/>
    <w:link w:val="Char0"/>
    <w:uiPriority w:val="99"/>
    <w:unhideWhenUsed/>
    <w:rsid w:val="000E7112"/>
    <w:pPr>
      <w:tabs>
        <w:tab w:val="center" w:pos="4153"/>
        <w:tab w:val="right" w:pos="8306"/>
      </w:tabs>
      <w:snapToGrid w:val="0"/>
      <w:jc w:val="left"/>
    </w:pPr>
    <w:rPr>
      <w:kern w:val="0"/>
      <w:sz w:val="18"/>
      <w:szCs w:val="18"/>
    </w:rPr>
  </w:style>
  <w:style w:type="character" w:customStyle="1" w:styleId="Char0">
    <w:name w:val="页脚 Char"/>
    <w:link w:val="a4"/>
    <w:uiPriority w:val="99"/>
    <w:rsid w:val="000E7112"/>
    <w:rPr>
      <w:sz w:val="18"/>
      <w:szCs w:val="18"/>
    </w:rPr>
  </w:style>
  <w:style w:type="paragraph" w:styleId="a5">
    <w:name w:val="Balloon Text"/>
    <w:basedOn w:val="a"/>
    <w:link w:val="Char1"/>
    <w:uiPriority w:val="99"/>
    <w:semiHidden/>
    <w:unhideWhenUsed/>
    <w:rsid w:val="000E7112"/>
    <w:rPr>
      <w:kern w:val="0"/>
      <w:sz w:val="18"/>
      <w:szCs w:val="18"/>
    </w:rPr>
  </w:style>
  <w:style w:type="character" w:customStyle="1" w:styleId="Char1">
    <w:name w:val="批注框文本 Char"/>
    <w:link w:val="a5"/>
    <w:uiPriority w:val="99"/>
    <w:semiHidden/>
    <w:rsid w:val="000E7112"/>
    <w:rPr>
      <w:sz w:val="18"/>
      <w:szCs w:val="18"/>
    </w:rPr>
  </w:style>
  <w:style w:type="table" w:styleId="a6">
    <w:name w:val="Table Grid"/>
    <w:basedOn w:val="a1"/>
    <w:uiPriority w:val="59"/>
    <w:rsid w:val="000E711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7">
    <w:name w:val="无间距"/>
    <w:link w:val="a8"/>
    <w:uiPriority w:val="1"/>
    <w:qFormat/>
    <w:rsid w:val="00B7035E"/>
    <w:rPr>
      <w:sz w:val="22"/>
      <w:szCs w:val="22"/>
    </w:rPr>
  </w:style>
  <w:style w:type="character" w:customStyle="1" w:styleId="a8">
    <w:name w:val="无间距字符"/>
    <w:link w:val="a7"/>
    <w:uiPriority w:val="1"/>
    <w:rsid w:val="00B7035E"/>
    <w:rPr>
      <w:sz w:val="22"/>
      <w:szCs w:val="22"/>
      <w:lang w:val="en-US" w:eastAsia="zh-CN" w:bidi="ar-SA"/>
    </w:rPr>
  </w:style>
  <w:style w:type="character" w:styleId="a9">
    <w:name w:val="Hyperlink"/>
    <w:uiPriority w:val="99"/>
    <w:unhideWhenUsed/>
    <w:rsid w:val="00B7035E"/>
    <w:rPr>
      <w:strike w:val="0"/>
      <w:dstrike w:val="0"/>
      <w:color w:val="333333"/>
      <w:u w:val="none"/>
      <w:effect w:val="none"/>
    </w:rPr>
  </w:style>
  <w:style w:type="character" w:customStyle="1" w:styleId="red4">
    <w:name w:val="red4"/>
    <w:rsid w:val="00B7035E"/>
    <w:rPr>
      <w:color w:val="FF0000"/>
    </w:rPr>
  </w:style>
  <w:style w:type="character" w:styleId="aa">
    <w:name w:val="annotation reference"/>
    <w:uiPriority w:val="99"/>
    <w:semiHidden/>
    <w:unhideWhenUsed/>
    <w:rsid w:val="00B7035E"/>
    <w:rPr>
      <w:sz w:val="21"/>
      <w:szCs w:val="21"/>
    </w:rPr>
  </w:style>
  <w:style w:type="paragraph" w:styleId="ab">
    <w:name w:val="annotation text"/>
    <w:basedOn w:val="a"/>
    <w:link w:val="Char2"/>
    <w:uiPriority w:val="99"/>
    <w:semiHidden/>
    <w:unhideWhenUsed/>
    <w:rsid w:val="00B7035E"/>
    <w:pPr>
      <w:jc w:val="left"/>
    </w:pPr>
  </w:style>
  <w:style w:type="character" w:customStyle="1" w:styleId="Char2">
    <w:name w:val="批注文字 Char"/>
    <w:link w:val="ab"/>
    <w:uiPriority w:val="99"/>
    <w:semiHidden/>
    <w:rsid w:val="00B7035E"/>
    <w:rPr>
      <w:kern w:val="2"/>
      <w:sz w:val="21"/>
      <w:szCs w:val="22"/>
    </w:rPr>
  </w:style>
  <w:style w:type="paragraph" w:styleId="ac">
    <w:name w:val="annotation subject"/>
    <w:basedOn w:val="ab"/>
    <w:next w:val="ab"/>
    <w:link w:val="Char3"/>
    <w:uiPriority w:val="99"/>
    <w:semiHidden/>
    <w:unhideWhenUsed/>
    <w:rsid w:val="00B7035E"/>
    <w:rPr>
      <w:b/>
      <w:bCs/>
    </w:rPr>
  </w:style>
  <w:style w:type="character" w:customStyle="1" w:styleId="Char3">
    <w:name w:val="批注主题 Char"/>
    <w:link w:val="ac"/>
    <w:uiPriority w:val="99"/>
    <w:semiHidden/>
    <w:rsid w:val="00B7035E"/>
    <w:rPr>
      <w:b/>
      <w:bCs/>
      <w:kern w:val="2"/>
      <w:sz w:val="21"/>
      <w:szCs w:val="22"/>
    </w:rPr>
  </w:style>
  <w:style w:type="character" w:customStyle="1" w:styleId="apple-style-span">
    <w:name w:val="apple-style-span"/>
    <w:basedOn w:val="a0"/>
    <w:rsid w:val="00BB7C9D"/>
  </w:style>
  <w:style w:type="paragraph" w:styleId="ad">
    <w:name w:val="Normal (Web)"/>
    <w:basedOn w:val="a"/>
    <w:uiPriority w:val="99"/>
    <w:unhideWhenUsed/>
    <w:rsid w:val="0034447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EC7198"/>
  </w:style>
  <w:style w:type="paragraph" w:styleId="ae">
    <w:name w:val="List Paragraph"/>
    <w:basedOn w:val="a"/>
    <w:uiPriority w:val="72"/>
    <w:qFormat/>
    <w:rsid w:val="00460140"/>
    <w:pPr>
      <w:ind w:firstLineChars="200" w:firstLine="420"/>
    </w:pPr>
  </w:style>
</w:styles>
</file>

<file path=word/webSettings.xml><?xml version="1.0" encoding="utf-8"?>
<w:webSettings xmlns:r="http://schemas.openxmlformats.org/officeDocument/2006/relationships" xmlns:w="http://schemas.openxmlformats.org/wordprocessingml/2006/main">
  <w:divs>
    <w:div w:id="6366348">
      <w:bodyDiv w:val="1"/>
      <w:marLeft w:val="0"/>
      <w:marRight w:val="0"/>
      <w:marTop w:val="0"/>
      <w:marBottom w:val="0"/>
      <w:divBdr>
        <w:top w:val="none" w:sz="0" w:space="0" w:color="auto"/>
        <w:left w:val="none" w:sz="0" w:space="0" w:color="auto"/>
        <w:bottom w:val="none" w:sz="0" w:space="0" w:color="auto"/>
        <w:right w:val="none" w:sz="0" w:space="0" w:color="auto"/>
      </w:divBdr>
    </w:div>
    <w:div w:id="8220025">
      <w:bodyDiv w:val="1"/>
      <w:marLeft w:val="0"/>
      <w:marRight w:val="0"/>
      <w:marTop w:val="0"/>
      <w:marBottom w:val="0"/>
      <w:divBdr>
        <w:top w:val="none" w:sz="0" w:space="0" w:color="auto"/>
        <w:left w:val="none" w:sz="0" w:space="0" w:color="auto"/>
        <w:bottom w:val="none" w:sz="0" w:space="0" w:color="auto"/>
        <w:right w:val="none" w:sz="0" w:space="0" w:color="auto"/>
      </w:divBdr>
    </w:div>
    <w:div w:id="13502413">
      <w:bodyDiv w:val="1"/>
      <w:marLeft w:val="0"/>
      <w:marRight w:val="0"/>
      <w:marTop w:val="0"/>
      <w:marBottom w:val="0"/>
      <w:divBdr>
        <w:top w:val="none" w:sz="0" w:space="0" w:color="auto"/>
        <w:left w:val="none" w:sz="0" w:space="0" w:color="auto"/>
        <w:bottom w:val="none" w:sz="0" w:space="0" w:color="auto"/>
        <w:right w:val="none" w:sz="0" w:space="0" w:color="auto"/>
      </w:divBdr>
    </w:div>
    <w:div w:id="15035870">
      <w:bodyDiv w:val="1"/>
      <w:marLeft w:val="0"/>
      <w:marRight w:val="0"/>
      <w:marTop w:val="0"/>
      <w:marBottom w:val="0"/>
      <w:divBdr>
        <w:top w:val="none" w:sz="0" w:space="0" w:color="auto"/>
        <w:left w:val="none" w:sz="0" w:space="0" w:color="auto"/>
        <w:bottom w:val="none" w:sz="0" w:space="0" w:color="auto"/>
        <w:right w:val="none" w:sz="0" w:space="0" w:color="auto"/>
      </w:divBdr>
    </w:div>
    <w:div w:id="17002308">
      <w:bodyDiv w:val="1"/>
      <w:marLeft w:val="0"/>
      <w:marRight w:val="0"/>
      <w:marTop w:val="0"/>
      <w:marBottom w:val="0"/>
      <w:divBdr>
        <w:top w:val="none" w:sz="0" w:space="0" w:color="auto"/>
        <w:left w:val="none" w:sz="0" w:space="0" w:color="auto"/>
        <w:bottom w:val="none" w:sz="0" w:space="0" w:color="auto"/>
        <w:right w:val="none" w:sz="0" w:space="0" w:color="auto"/>
      </w:divBdr>
    </w:div>
    <w:div w:id="19742127">
      <w:bodyDiv w:val="1"/>
      <w:marLeft w:val="0"/>
      <w:marRight w:val="0"/>
      <w:marTop w:val="0"/>
      <w:marBottom w:val="0"/>
      <w:divBdr>
        <w:top w:val="none" w:sz="0" w:space="0" w:color="auto"/>
        <w:left w:val="none" w:sz="0" w:space="0" w:color="auto"/>
        <w:bottom w:val="none" w:sz="0" w:space="0" w:color="auto"/>
        <w:right w:val="none" w:sz="0" w:space="0" w:color="auto"/>
      </w:divBdr>
    </w:div>
    <w:div w:id="22286279">
      <w:bodyDiv w:val="1"/>
      <w:marLeft w:val="0"/>
      <w:marRight w:val="0"/>
      <w:marTop w:val="0"/>
      <w:marBottom w:val="0"/>
      <w:divBdr>
        <w:top w:val="none" w:sz="0" w:space="0" w:color="auto"/>
        <w:left w:val="none" w:sz="0" w:space="0" w:color="auto"/>
        <w:bottom w:val="none" w:sz="0" w:space="0" w:color="auto"/>
        <w:right w:val="none" w:sz="0" w:space="0" w:color="auto"/>
      </w:divBdr>
    </w:div>
    <w:div w:id="27294436">
      <w:bodyDiv w:val="1"/>
      <w:marLeft w:val="0"/>
      <w:marRight w:val="0"/>
      <w:marTop w:val="0"/>
      <w:marBottom w:val="0"/>
      <w:divBdr>
        <w:top w:val="none" w:sz="0" w:space="0" w:color="auto"/>
        <w:left w:val="none" w:sz="0" w:space="0" w:color="auto"/>
        <w:bottom w:val="none" w:sz="0" w:space="0" w:color="auto"/>
        <w:right w:val="none" w:sz="0" w:space="0" w:color="auto"/>
      </w:divBdr>
    </w:div>
    <w:div w:id="27340931">
      <w:bodyDiv w:val="1"/>
      <w:marLeft w:val="0"/>
      <w:marRight w:val="0"/>
      <w:marTop w:val="0"/>
      <w:marBottom w:val="0"/>
      <w:divBdr>
        <w:top w:val="none" w:sz="0" w:space="0" w:color="auto"/>
        <w:left w:val="none" w:sz="0" w:space="0" w:color="auto"/>
        <w:bottom w:val="none" w:sz="0" w:space="0" w:color="auto"/>
        <w:right w:val="none" w:sz="0" w:space="0" w:color="auto"/>
      </w:divBdr>
    </w:div>
    <w:div w:id="28144109">
      <w:bodyDiv w:val="1"/>
      <w:marLeft w:val="0"/>
      <w:marRight w:val="0"/>
      <w:marTop w:val="0"/>
      <w:marBottom w:val="0"/>
      <w:divBdr>
        <w:top w:val="none" w:sz="0" w:space="0" w:color="auto"/>
        <w:left w:val="none" w:sz="0" w:space="0" w:color="auto"/>
        <w:bottom w:val="none" w:sz="0" w:space="0" w:color="auto"/>
        <w:right w:val="none" w:sz="0" w:space="0" w:color="auto"/>
      </w:divBdr>
    </w:div>
    <w:div w:id="30888049">
      <w:bodyDiv w:val="1"/>
      <w:marLeft w:val="0"/>
      <w:marRight w:val="0"/>
      <w:marTop w:val="0"/>
      <w:marBottom w:val="0"/>
      <w:divBdr>
        <w:top w:val="none" w:sz="0" w:space="0" w:color="auto"/>
        <w:left w:val="none" w:sz="0" w:space="0" w:color="auto"/>
        <w:bottom w:val="none" w:sz="0" w:space="0" w:color="auto"/>
        <w:right w:val="none" w:sz="0" w:space="0" w:color="auto"/>
      </w:divBdr>
    </w:div>
    <w:div w:id="31152194">
      <w:bodyDiv w:val="1"/>
      <w:marLeft w:val="0"/>
      <w:marRight w:val="0"/>
      <w:marTop w:val="0"/>
      <w:marBottom w:val="0"/>
      <w:divBdr>
        <w:top w:val="none" w:sz="0" w:space="0" w:color="auto"/>
        <w:left w:val="none" w:sz="0" w:space="0" w:color="auto"/>
        <w:bottom w:val="none" w:sz="0" w:space="0" w:color="auto"/>
        <w:right w:val="none" w:sz="0" w:space="0" w:color="auto"/>
      </w:divBdr>
    </w:div>
    <w:div w:id="33620545">
      <w:bodyDiv w:val="1"/>
      <w:marLeft w:val="0"/>
      <w:marRight w:val="0"/>
      <w:marTop w:val="0"/>
      <w:marBottom w:val="0"/>
      <w:divBdr>
        <w:top w:val="none" w:sz="0" w:space="0" w:color="auto"/>
        <w:left w:val="none" w:sz="0" w:space="0" w:color="auto"/>
        <w:bottom w:val="none" w:sz="0" w:space="0" w:color="auto"/>
        <w:right w:val="none" w:sz="0" w:space="0" w:color="auto"/>
      </w:divBdr>
    </w:div>
    <w:div w:id="33891024">
      <w:bodyDiv w:val="1"/>
      <w:marLeft w:val="0"/>
      <w:marRight w:val="0"/>
      <w:marTop w:val="0"/>
      <w:marBottom w:val="0"/>
      <w:divBdr>
        <w:top w:val="none" w:sz="0" w:space="0" w:color="auto"/>
        <w:left w:val="none" w:sz="0" w:space="0" w:color="auto"/>
        <w:bottom w:val="none" w:sz="0" w:space="0" w:color="auto"/>
        <w:right w:val="none" w:sz="0" w:space="0" w:color="auto"/>
      </w:divBdr>
    </w:div>
    <w:div w:id="35476495">
      <w:bodyDiv w:val="1"/>
      <w:marLeft w:val="0"/>
      <w:marRight w:val="0"/>
      <w:marTop w:val="0"/>
      <w:marBottom w:val="0"/>
      <w:divBdr>
        <w:top w:val="none" w:sz="0" w:space="0" w:color="auto"/>
        <w:left w:val="none" w:sz="0" w:space="0" w:color="auto"/>
        <w:bottom w:val="none" w:sz="0" w:space="0" w:color="auto"/>
        <w:right w:val="none" w:sz="0" w:space="0" w:color="auto"/>
      </w:divBdr>
    </w:div>
    <w:div w:id="42604045">
      <w:bodyDiv w:val="1"/>
      <w:marLeft w:val="0"/>
      <w:marRight w:val="0"/>
      <w:marTop w:val="0"/>
      <w:marBottom w:val="0"/>
      <w:divBdr>
        <w:top w:val="none" w:sz="0" w:space="0" w:color="auto"/>
        <w:left w:val="none" w:sz="0" w:space="0" w:color="auto"/>
        <w:bottom w:val="none" w:sz="0" w:space="0" w:color="auto"/>
        <w:right w:val="none" w:sz="0" w:space="0" w:color="auto"/>
      </w:divBdr>
    </w:div>
    <w:div w:id="46807398">
      <w:bodyDiv w:val="1"/>
      <w:marLeft w:val="0"/>
      <w:marRight w:val="0"/>
      <w:marTop w:val="0"/>
      <w:marBottom w:val="0"/>
      <w:divBdr>
        <w:top w:val="none" w:sz="0" w:space="0" w:color="auto"/>
        <w:left w:val="none" w:sz="0" w:space="0" w:color="auto"/>
        <w:bottom w:val="none" w:sz="0" w:space="0" w:color="auto"/>
        <w:right w:val="none" w:sz="0" w:space="0" w:color="auto"/>
      </w:divBdr>
    </w:div>
    <w:div w:id="51656465">
      <w:bodyDiv w:val="1"/>
      <w:marLeft w:val="0"/>
      <w:marRight w:val="0"/>
      <w:marTop w:val="0"/>
      <w:marBottom w:val="0"/>
      <w:divBdr>
        <w:top w:val="none" w:sz="0" w:space="0" w:color="auto"/>
        <w:left w:val="none" w:sz="0" w:space="0" w:color="auto"/>
        <w:bottom w:val="none" w:sz="0" w:space="0" w:color="auto"/>
        <w:right w:val="none" w:sz="0" w:space="0" w:color="auto"/>
      </w:divBdr>
    </w:div>
    <w:div w:id="53286705">
      <w:bodyDiv w:val="1"/>
      <w:marLeft w:val="0"/>
      <w:marRight w:val="0"/>
      <w:marTop w:val="0"/>
      <w:marBottom w:val="0"/>
      <w:divBdr>
        <w:top w:val="none" w:sz="0" w:space="0" w:color="auto"/>
        <w:left w:val="none" w:sz="0" w:space="0" w:color="auto"/>
        <w:bottom w:val="none" w:sz="0" w:space="0" w:color="auto"/>
        <w:right w:val="none" w:sz="0" w:space="0" w:color="auto"/>
      </w:divBdr>
    </w:div>
    <w:div w:id="54546456">
      <w:bodyDiv w:val="1"/>
      <w:marLeft w:val="0"/>
      <w:marRight w:val="0"/>
      <w:marTop w:val="0"/>
      <w:marBottom w:val="0"/>
      <w:divBdr>
        <w:top w:val="none" w:sz="0" w:space="0" w:color="auto"/>
        <w:left w:val="none" w:sz="0" w:space="0" w:color="auto"/>
        <w:bottom w:val="none" w:sz="0" w:space="0" w:color="auto"/>
        <w:right w:val="none" w:sz="0" w:space="0" w:color="auto"/>
      </w:divBdr>
    </w:div>
    <w:div w:id="54670993">
      <w:bodyDiv w:val="1"/>
      <w:marLeft w:val="0"/>
      <w:marRight w:val="0"/>
      <w:marTop w:val="0"/>
      <w:marBottom w:val="0"/>
      <w:divBdr>
        <w:top w:val="none" w:sz="0" w:space="0" w:color="auto"/>
        <w:left w:val="none" w:sz="0" w:space="0" w:color="auto"/>
        <w:bottom w:val="none" w:sz="0" w:space="0" w:color="auto"/>
        <w:right w:val="none" w:sz="0" w:space="0" w:color="auto"/>
      </w:divBdr>
    </w:div>
    <w:div w:id="56439443">
      <w:bodyDiv w:val="1"/>
      <w:marLeft w:val="0"/>
      <w:marRight w:val="0"/>
      <w:marTop w:val="0"/>
      <w:marBottom w:val="0"/>
      <w:divBdr>
        <w:top w:val="none" w:sz="0" w:space="0" w:color="auto"/>
        <w:left w:val="none" w:sz="0" w:space="0" w:color="auto"/>
        <w:bottom w:val="none" w:sz="0" w:space="0" w:color="auto"/>
        <w:right w:val="none" w:sz="0" w:space="0" w:color="auto"/>
      </w:divBdr>
    </w:div>
    <w:div w:id="64568604">
      <w:bodyDiv w:val="1"/>
      <w:marLeft w:val="0"/>
      <w:marRight w:val="0"/>
      <w:marTop w:val="0"/>
      <w:marBottom w:val="0"/>
      <w:divBdr>
        <w:top w:val="none" w:sz="0" w:space="0" w:color="auto"/>
        <w:left w:val="none" w:sz="0" w:space="0" w:color="auto"/>
        <w:bottom w:val="none" w:sz="0" w:space="0" w:color="auto"/>
        <w:right w:val="none" w:sz="0" w:space="0" w:color="auto"/>
      </w:divBdr>
    </w:div>
    <w:div w:id="65030743">
      <w:bodyDiv w:val="1"/>
      <w:marLeft w:val="0"/>
      <w:marRight w:val="0"/>
      <w:marTop w:val="0"/>
      <w:marBottom w:val="0"/>
      <w:divBdr>
        <w:top w:val="none" w:sz="0" w:space="0" w:color="auto"/>
        <w:left w:val="none" w:sz="0" w:space="0" w:color="auto"/>
        <w:bottom w:val="none" w:sz="0" w:space="0" w:color="auto"/>
        <w:right w:val="none" w:sz="0" w:space="0" w:color="auto"/>
      </w:divBdr>
    </w:div>
    <w:div w:id="65348675">
      <w:bodyDiv w:val="1"/>
      <w:marLeft w:val="0"/>
      <w:marRight w:val="0"/>
      <w:marTop w:val="0"/>
      <w:marBottom w:val="0"/>
      <w:divBdr>
        <w:top w:val="none" w:sz="0" w:space="0" w:color="auto"/>
        <w:left w:val="none" w:sz="0" w:space="0" w:color="auto"/>
        <w:bottom w:val="none" w:sz="0" w:space="0" w:color="auto"/>
        <w:right w:val="none" w:sz="0" w:space="0" w:color="auto"/>
      </w:divBdr>
      <w:divsChild>
        <w:div w:id="34820638">
          <w:marLeft w:val="0"/>
          <w:marRight w:val="0"/>
          <w:marTop w:val="0"/>
          <w:marBottom w:val="0"/>
          <w:divBdr>
            <w:top w:val="none" w:sz="0" w:space="0" w:color="auto"/>
            <w:left w:val="none" w:sz="0" w:space="0" w:color="auto"/>
            <w:bottom w:val="none" w:sz="0" w:space="0" w:color="auto"/>
            <w:right w:val="none" w:sz="0" w:space="0" w:color="auto"/>
          </w:divBdr>
          <w:divsChild>
            <w:div w:id="675810552">
              <w:marLeft w:val="0"/>
              <w:marRight w:val="0"/>
              <w:marTop w:val="0"/>
              <w:marBottom w:val="0"/>
              <w:divBdr>
                <w:top w:val="none" w:sz="0" w:space="0" w:color="auto"/>
                <w:left w:val="none" w:sz="0" w:space="0" w:color="auto"/>
                <w:bottom w:val="none" w:sz="0" w:space="0" w:color="auto"/>
                <w:right w:val="none" w:sz="0" w:space="0" w:color="auto"/>
              </w:divBdr>
              <w:divsChild>
                <w:div w:id="16803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21276">
          <w:marLeft w:val="0"/>
          <w:marRight w:val="0"/>
          <w:marTop w:val="0"/>
          <w:marBottom w:val="0"/>
          <w:divBdr>
            <w:top w:val="none" w:sz="0" w:space="0" w:color="auto"/>
            <w:left w:val="none" w:sz="0" w:space="0" w:color="auto"/>
            <w:bottom w:val="none" w:sz="0" w:space="0" w:color="auto"/>
            <w:right w:val="none" w:sz="0" w:space="0" w:color="auto"/>
          </w:divBdr>
          <w:divsChild>
            <w:div w:id="1801221676">
              <w:marLeft w:val="0"/>
              <w:marRight w:val="0"/>
              <w:marTop w:val="0"/>
              <w:marBottom w:val="0"/>
              <w:divBdr>
                <w:top w:val="none" w:sz="0" w:space="0" w:color="auto"/>
                <w:left w:val="none" w:sz="0" w:space="0" w:color="auto"/>
                <w:bottom w:val="none" w:sz="0" w:space="0" w:color="auto"/>
                <w:right w:val="none" w:sz="0" w:space="0" w:color="auto"/>
              </w:divBdr>
              <w:divsChild>
                <w:div w:id="1827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071">
          <w:marLeft w:val="0"/>
          <w:marRight w:val="0"/>
          <w:marTop w:val="0"/>
          <w:marBottom w:val="0"/>
          <w:divBdr>
            <w:top w:val="none" w:sz="0" w:space="0" w:color="auto"/>
            <w:left w:val="none" w:sz="0" w:space="0" w:color="auto"/>
            <w:bottom w:val="none" w:sz="0" w:space="0" w:color="auto"/>
            <w:right w:val="none" w:sz="0" w:space="0" w:color="auto"/>
          </w:divBdr>
          <w:divsChild>
            <w:div w:id="1619096244">
              <w:marLeft w:val="0"/>
              <w:marRight w:val="0"/>
              <w:marTop w:val="0"/>
              <w:marBottom w:val="0"/>
              <w:divBdr>
                <w:top w:val="none" w:sz="0" w:space="0" w:color="auto"/>
                <w:left w:val="none" w:sz="0" w:space="0" w:color="auto"/>
                <w:bottom w:val="none" w:sz="0" w:space="0" w:color="auto"/>
                <w:right w:val="none" w:sz="0" w:space="0" w:color="auto"/>
              </w:divBdr>
              <w:divsChild>
                <w:div w:id="4285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7181">
          <w:marLeft w:val="0"/>
          <w:marRight w:val="0"/>
          <w:marTop w:val="0"/>
          <w:marBottom w:val="0"/>
          <w:divBdr>
            <w:top w:val="none" w:sz="0" w:space="0" w:color="auto"/>
            <w:left w:val="none" w:sz="0" w:space="0" w:color="auto"/>
            <w:bottom w:val="none" w:sz="0" w:space="0" w:color="auto"/>
            <w:right w:val="none" w:sz="0" w:space="0" w:color="auto"/>
          </w:divBdr>
          <w:divsChild>
            <w:div w:id="976760391">
              <w:marLeft w:val="0"/>
              <w:marRight w:val="0"/>
              <w:marTop w:val="0"/>
              <w:marBottom w:val="0"/>
              <w:divBdr>
                <w:top w:val="none" w:sz="0" w:space="0" w:color="auto"/>
                <w:left w:val="none" w:sz="0" w:space="0" w:color="auto"/>
                <w:bottom w:val="none" w:sz="0" w:space="0" w:color="auto"/>
                <w:right w:val="none" w:sz="0" w:space="0" w:color="auto"/>
              </w:divBdr>
              <w:divsChild>
                <w:div w:id="5034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4334">
      <w:bodyDiv w:val="1"/>
      <w:marLeft w:val="0"/>
      <w:marRight w:val="0"/>
      <w:marTop w:val="0"/>
      <w:marBottom w:val="0"/>
      <w:divBdr>
        <w:top w:val="none" w:sz="0" w:space="0" w:color="auto"/>
        <w:left w:val="none" w:sz="0" w:space="0" w:color="auto"/>
        <w:bottom w:val="none" w:sz="0" w:space="0" w:color="auto"/>
        <w:right w:val="none" w:sz="0" w:space="0" w:color="auto"/>
      </w:divBdr>
    </w:div>
    <w:div w:id="80877490">
      <w:bodyDiv w:val="1"/>
      <w:marLeft w:val="0"/>
      <w:marRight w:val="0"/>
      <w:marTop w:val="0"/>
      <w:marBottom w:val="0"/>
      <w:divBdr>
        <w:top w:val="none" w:sz="0" w:space="0" w:color="auto"/>
        <w:left w:val="none" w:sz="0" w:space="0" w:color="auto"/>
        <w:bottom w:val="none" w:sz="0" w:space="0" w:color="auto"/>
        <w:right w:val="none" w:sz="0" w:space="0" w:color="auto"/>
      </w:divBdr>
    </w:div>
    <w:div w:id="81218512">
      <w:bodyDiv w:val="1"/>
      <w:marLeft w:val="0"/>
      <w:marRight w:val="0"/>
      <w:marTop w:val="0"/>
      <w:marBottom w:val="0"/>
      <w:divBdr>
        <w:top w:val="none" w:sz="0" w:space="0" w:color="auto"/>
        <w:left w:val="none" w:sz="0" w:space="0" w:color="auto"/>
        <w:bottom w:val="none" w:sz="0" w:space="0" w:color="auto"/>
        <w:right w:val="none" w:sz="0" w:space="0" w:color="auto"/>
      </w:divBdr>
    </w:div>
    <w:div w:id="83697830">
      <w:marLeft w:val="0"/>
      <w:marRight w:val="0"/>
      <w:marTop w:val="0"/>
      <w:marBottom w:val="0"/>
      <w:divBdr>
        <w:top w:val="none" w:sz="0" w:space="0" w:color="auto"/>
        <w:left w:val="none" w:sz="0" w:space="0" w:color="auto"/>
        <w:bottom w:val="none" w:sz="0" w:space="0" w:color="auto"/>
        <w:right w:val="none" w:sz="0" w:space="0" w:color="auto"/>
      </w:divBdr>
    </w:div>
    <w:div w:id="96606961">
      <w:bodyDiv w:val="1"/>
      <w:marLeft w:val="0"/>
      <w:marRight w:val="0"/>
      <w:marTop w:val="0"/>
      <w:marBottom w:val="0"/>
      <w:divBdr>
        <w:top w:val="none" w:sz="0" w:space="0" w:color="auto"/>
        <w:left w:val="none" w:sz="0" w:space="0" w:color="auto"/>
        <w:bottom w:val="none" w:sz="0" w:space="0" w:color="auto"/>
        <w:right w:val="none" w:sz="0" w:space="0" w:color="auto"/>
      </w:divBdr>
      <w:divsChild>
        <w:div w:id="1362364627">
          <w:marLeft w:val="0"/>
          <w:marRight w:val="0"/>
          <w:marTop w:val="150"/>
          <w:marBottom w:val="0"/>
          <w:divBdr>
            <w:top w:val="none" w:sz="0" w:space="0" w:color="auto"/>
            <w:left w:val="none" w:sz="0" w:space="0" w:color="auto"/>
            <w:bottom w:val="none" w:sz="0" w:space="0" w:color="auto"/>
            <w:right w:val="none" w:sz="0" w:space="0" w:color="auto"/>
          </w:divBdr>
          <w:divsChild>
            <w:div w:id="913392093">
              <w:marLeft w:val="0"/>
              <w:marRight w:val="0"/>
              <w:marTop w:val="0"/>
              <w:marBottom w:val="0"/>
              <w:divBdr>
                <w:top w:val="none" w:sz="0" w:space="0" w:color="auto"/>
                <w:left w:val="none" w:sz="0" w:space="0" w:color="auto"/>
                <w:bottom w:val="none" w:sz="0" w:space="0" w:color="auto"/>
                <w:right w:val="none" w:sz="0" w:space="0" w:color="auto"/>
              </w:divBdr>
              <w:divsChild>
                <w:div w:id="1599634108">
                  <w:marLeft w:val="0"/>
                  <w:marRight w:val="0"/>
                  <w:marTop w:val="0"/>
                  <w:marBottom w:val="0"/>
                  <w:divBdr>
                    <w:top w:val="single" w:sz="6" w:space="0" w:color="E3E1C8"/>
                    <w:left w:val="single" w:sz="6" w:space="0" w:color="E3E1C8"/>
                    <w:bottom w:val="single" w:sz="6" w:space="0" w:color="E3E1C8"/>
                    <w:right w:val="single" w:sz="6" w:space="0" w:color="E3E1C8"/>
                  </w:divBdr>
                  <w:divsChild>
                    <w:div w:id="4523428">
                      <w:marLeft w:val="0"/>
                      <w:marRight w:val="0"/>
                      <w:marTop w:val="0"/>
                      <w:marBottom w:val="0"/>
                      <w:divBdr>
                        <w:top w:val="single" w:sz="6" w:space="0" w:color="FFFFFF"/>
                        <w:left w:val="single" w:sz="6" w:space="0" w:color="FFFFFF"/>
                        <w:bottom w:val="single" w:sz="6" w:space="0" w:color="FFFFFF"/>
                        <w:right w:val="single" w:sz="6" w:space="0" w:color="FFFFFF"/>
                      </w:divBdr>
                      <w:divsChild>
                        <w:div w:id="1909613612">
                          <w:marLeft w:val="375"/>
                          <w:marRight w:val="375"/>
                          <w:marTop w:val="300"/>
                          <w:marBottom w:val="150"/>
                          <w:divBdr>
                            <w:top w:val="none" w:sz="0" w:space="0" w:color="auto"/>
                            <w:left w:val="none" w:sz="0" w:space="0" w:color="auto"/>
                            <w:bottom w:val="none" w:sz="0" w:space="0" w:color="auto"/>
                            <w:right w:val="none" w:sz="0" w:space="0" w:color="auto"/>
                          </w:divBdr>
                          <w:divsChild>
                            <w:div w:id="76973548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13550">
      <w:bodyDiv w:val="1"/>
      <w:marLeft w:val="0"/>
      <w:marRight w:val="0"/>
      <w:marTop w:val="0"/>
      <w:marBottom w:val="0"/>
      <w:divBdr>
        <w:top w:val="none" w:sz="0" w:space="0" w:color="auto"/>
        <w:left w:val="none" w:sz="0" w:space="0" w:color="auto"/>
        <w:bottom w:val="none" w:sz="0" w:space="0" w:color="auto"/>
        <w:right w:val="none" w:sz="0" w:space="0" w:color="auto"/>
      </w:divBdr>
    </w:div>
    <w:div w:id="97679709">
      <w:bodyDiv w:val="1"/>
      <w:marLeft w:val="0"/>
      <w:marRight w:val="0"/>
      <w:marTop w:val="0"/>
      <w:marBottom w:val="0"/>
      <w:divBdr>
        <w:top w:val="none" w:sz="0" w:space="0" w:color="auto"/>
        <w:left w:val="none" w:sz="0" w:space="0" w:color="auto"/>
        <w:bottom w:val="none" w:sz="0" w:space="0" w:color="auto"/>
        <w:right w:val="none" w:sz="0" w:space="0" w:color="auto"/>
      </w:divBdr>
    </w:div>
    <w:div w:id="98836599">
      <w:bodyDiv w:val="1"/>
      <w:marLeft w:val="0"/>
      <w:marRight w:val="0"/>
      <w:marTop w:val="0"/>
      <w:marBottom w:val="0"/>
      <w:divBdr>
        <w:top w:val="none" w:sz="0" w:space="0" w:color="auto"/>
        <w:left w:val="none" w:sz="0" w:space="0" w:color="auto"/>
        <w:bottom w:val="none" w:sz="0" w:space="0" w:color="auto"/>
        <w:right w:val="none" w:sz="0" w:space="0" w:color="auto"/>
      </w:divBdr>
    </w:div>
    <w:div w:id="111094235">
      <w:bodyDiv w:val="1"/>
      <w:marLeft w:val="0"/>
      <w:marRight w:val="0"/>
      <w:marTop w:val="0"/>
      <w:marBottom w:val="0"/>
      <w:divBdr>
        <w:top w:val="none" w:sz="0" w:space="0" w:color="auto"/>
        <w:left w:val="none" w:sz="0" w:space="0" w:color="auto"/>
        <w:bottom w:val="none" w:sz="0" w:space="0" w:color="auto"/>
        <w:right w:val="none" w:sz="0" w:space="0" w:color="auto"/>
      </w:divBdr>
      <w:divsChild>
        <w:div w:id="1119228783">
          <w:marLeft w:val="0"/>
          <w:marRight w:val="0"/>
          <w:marTop w:val="0"/>
          <w:marBottom w:val="0"/>
          <w:divBdr>
            <w:top w:val="none" w:sz="0" w:space="0" w:color="auto"/>
            <w:left w:val="none" w:sz="0" w:space="0" w:color="auto"/>
            <w:bottom w:val="none" w:sz="0" w:space="0" w:color="auto"/>
            <w:right w:val="none" w:sz="0" w:space="0" w:color="auto"/>
          </w:divBdr>
          <w:divsChild>
            <w:div w:id="1885364656">
              <w:marLeft w:val="0"/>
              <w:marRight w:val="0"/>
              <w:marTop w:val="0"/>
              <w:marBottom w:val="0"/>
              <w:divBdr>
                <w:top w:val="none" w:sz="0" w:space="0" w:color="auto"/>
                <w:left w:val="none" w:sz="0" w:space="0" w:color="auto"/>
                <w:bottom w:val="none" w:sz="0" w:space="0" w:color="auto"/>
                <w:right w:val="none" w:sz="0" w:space="0" w:color="auto"/>
              </w:divBdr>
              <w:divsChild>
                <w:div w:id="586305708">
                  <w:marLeft w:val="0"/>
                  <w:marRight w:val="0"/>
                  <w:marTop w:val="225"/>
                  <w:marBottom w:val="240"/>
                  <w:divBdr>
                    <w:top w:val="single" w:sz="6" w:space="15" w:color="B5D6E6"/>
                    <w:left w:val="single" w:sz="6" w:space="11" w:color="B5D6E6"/>
                    <w:bottom w:val="single" w:sz="6" w:space="8" w:color="B5D6E6"/>
                    <w:right w:val="single" w:sz="6" w:space="11" w:color="B5D6E6"/>
                  </w:divBdr>
                </w:div>
              </w:divsChild>
            </w:div>
          </w:divsChild>
        </w:div>
      </w:divsChild>
    </w:div>
    <w:div w:id="113836170">
      <w:bodyDiv w:val="1"/>
      <w:marLeft w:val="0"/>
      <w:marRight w:val="0"/>
      <w:marTop w:val="0"/>
      <w:marBottom w:val="0"/>
      <w:divBdr>
        <w:top w:val="none" w:sz="0" w:space="0" w:color="auto"/>
        <w:left w:val="none" w:sz="0" w:space="0" w:color="auto"/>
        <w:bottom w:val="none" w:sz="0" w:space="0" w:color="auto"/>
        <w:right w:val="none" w:sz="0" w:space="0" w:color="auto"/>
      </w:divBdr>
    </w:div>
    <w:div w:id="126553814">
      <w:bodyDiv w:val="1"/>
      <w:marLeft w:val="0"/>
      <w:marRight w:val="0"/>
      <w:marTop w:val="0"/>
      <w:marBottom w:val="0"/>
      <w:divBdr>
        <w:top w:val="none" w:sz="0" w:space="0" w:color="auto"/>
        <w:left w:val="none" w:sz="0" w:space="0" w:color="auto"/>
        <w:bottom w:val="none" w:sz="0" w:space="0" w:color="auto"/>
        <w:right w:val="none" w:sz="0" w:space="0" w:color="auto"/>
      </w:divBdr>
    </w:div>
    <w:div w:id="128516949">
      <w:bodyDiv w:val="1"/>
      <w:marLeft w:val="0"/>
      <w:marRight w:val="0"/>
      <w:marTop w:val="0"/>
      <w:marBottom w:val="0"/>
      <w:divBdr>
        <w:top w:val="none" w:sz="0" w:space="0" w:color="auto"/>
        <w:left w:val="none" w:sz="0" w:space="0" w:color="auto"/>
        <w:bottom w:val="none" w:sz="0" w:space="0" w:color="auto"/>
        <w:right w:val="none" w:sz="0" w:space="0" w:color="auto"/>
      </w:divBdr>
    </w:div>
    <w:div w:id="140080438">
      <w:bodyDiv w:val="1"/>
      <w:marLeft w:val="0"/>
      <w:marRight w:val="0"/>
      <w:marTop w:val="0"/>
      <w:marBottom w:val="0"/>
      <w:divBdr>
        <w:top w:val="none" w:sz="0" w:space="0" w:color="auto"/>
        <w:left w:val="none" w:sz="0" w:space="0" w:color="auto"/>
        <w:bottom w:val="none" w:sz="0" w:space="0" w:color="auto"/>
        <w:right w:val="none" w:sz="0" w:space="0" w:color="auto"/>
      </w:divBdr>
    </w:div>
    <w:div w:id="141653459">
      <w:bodyDiv w:val="1"/>
      <w:marLeft w:val="0"/>
      <w:marRight w:val="0"/>
      <w:marTop w:val="0"/>
      <w:marBottom w:val="0"/>
      <w:divBdr>
        <w:top w:val="none" w:sz="0" w:space="0" w:color="auto"/>
        <w:left w:val="none" w:sz="0" w:space="0" w:color="auto"/>
        <w:bottom w:val="none" w:sz="0" w:space="0" w:color="auto"/>
        <w:right w:val="none" w:sz="0" w:space="0" w:color="auto"/>
      </w:divBdr>
    </w:div>
    <w:div w:id="142897662">
      <w:bodyDiv w:val="1"/>
      <w:marLeft w:val="0"/>
      <w:marRight w:val="0"/>
      <w:marTop w:val="0"/>
      <w:marBottom w:val="0"/>
      <w:divBdr>
        <w:top w:val="none" w:sz="0" w:space="0" w:color="auto"/>
        <w:left w:val="none" w:sz="0" w:space="0" w:color="auto"/>
        <w:bottom w:val="none" w:sz="0" w:space="0" w:color="auto"/>
        <w:right w:val="none" w:sz="0" w:space="0" w:color="auto"/>
      </w:divBdr>
    </w:div>
    <w:div w:id="148135883">
      <w:bodyDiv w:val="1"/>
      <w:marLeft w:val="0"/>
      <w:marRight w:val="0"/>
      <w:marTop w:val="0"/>
      <w:marBottom w:val="0"/>
      <w:divBdr>
        <w:top w:val="none" w:sz="0" w:space="0" w:color="auto"/>
        <w:left w:val="none" w:sz="0" w:space="0" w:color="auto"/>
        <w:bottom w:val="none" w:sz="0" w:space="0" w:color="auto"/>
        <w:right w:val="none" w:sz="0" w:space="0" w:color="auto"/>
      </w:divBdr>
    </w:div>
    <w:div w:id="156653360">
      <w:bodyDiv w:val="1"/>
      <w:marLeft w:val="0"/>
      <w:marRight w:val="0"/>
      <w:marTop w:val="0"/>
      <w:marBottom w:val="0"/>
      <w:divBdr>
        <w:top w:val="none" w:sz="0" w:space="0" w:color="auto"/>
        <w:left w:val="none" w:sz="0" w:space="0" w:color="auto"/>
        <w:bottom w:val="none" w:sz="0" w:space="0" w:color="auto"/>
        <w:right w:val="none" w:sz="0" w:space="0" w:color="auto"/>
      </w:divBdr>
    </w:div>
    <w:div w:id="157427409">
      <w:bodyDiv w:val="1"/>
      <w:marLeft w:val="0"/>
      <w:marRight w:val="0"/>
      <w:marTop w:val="0"/>
      <w:marBottom w:val="0"/>
      <w:divBdr>
        <w:top w:val="none" w:sz="0" w:space="0" w:color="auto"/>
        <w:left w:val="none" w:sz="0" w:space="0" w:color="auto"/>
        <w:bottom w:val="none" w:sz="0" w:space="0" w:color="auto"/>
        <w:right w:val="none" w:sz="0" w:space="0" w:color="auto"/>
      </w:divBdr>
    </w:div>
    <w:div w:id="165026573">
      <w:bodyDiv w:val="1"/>
      <w:marLeft w:val="0"/>
      <w:marRight w:val="0"/>
      <w:marTop w:val="0"/>
      <w:marBottom w:val="0"/>
      <w:divBdr>
        <w:top w:val="none" w:sz="0" w:space="0" w:color="auto"/>
        <w:left w:val="none" w:sz="0" w:space="0" w:color="auto"/>
        <w:bottom w:val="none" w:sz="0" w:space="0" w:color="auto"/>
        <w:right w:val="none" w:sz="0" w:space="0" w:color="auto"/>
      </w:divBdr>
    </w:div>
    <w:div w:id="169954211">
      <w:bodyDiv w:val="1"/>
      <w:marLeft w:val="0"/>
      <w:marRight w:val="0"/>
      <w:marTop w:val="0"/>
      <w:marBottom w:val="0"/>
      <w:divBdr>
        <w:top w:val="none" w:sz="0" w:space="0" w:color="auto"/>
        <w:left w:val="none" w:sz="0" w:space="0" w:color="auto"/>
        <w:bottom w:val="none" w:sz="0" w:space="0" w:color="auto"/>
        <w:right w:val="none" w:sz="0" w:space="0" w:color="auto"/>
      </w:divBdr>
    </w:div>
    <w:div w:id="184757776">
      <w:bodyDiv w:val="1"/>
      <w:marLeft w:val="0"/>
      <w:marRight w:val="0"/>
      <w:marTop w:val="0"/>
      <w:marBottom w:val="0"/>
      <w:divBdr>
        <w:top w:val="none" w:sz="0" w:space="0" w:color="auto"/>
        <w:left w:val="none" w:sz="0" w:space="0" w:color="auto"/>
        <w:bottom w:val="none" w:sz="0" w:space="0" w:color="auto"/>
        <w:right w:val="none" w:sz="0" w:space="0" w:color="auto"/>
      </w:divBdr>
    </w:div>
    <w:div w:id="186719686">
      <w:bodyDiv w:val="1"/>
      <w:marLeft w:val="0"/>
      <w:marRight w:val="0"/>
      <w:marTop w:val="0"/>
      <w:marBottom w:val="0"/>
      <w:divBdr>
        <w:top w:val="none" w:sz="0" w:space="0" w:color="auto"/>
        <w:left w:val="none" w:sz="0" w:space="0" w:color="auto"/>
        <w:bottom w:val="none" w:sz="0" w:space="0" w:color="auto"/>
        <w:right w:val="none" w:sz="0" w:space="0" w:color="auto"/>
      </w:divBdr>
    </w:div>
    <w:div w:id="188184087">
      <w:bodyDiv w:val="1"/>
      <w:marLeft w:val="0"/>
      <w:marRight w:val="0"/>
      <w:marTop w:val="0"/>
      <w:marBottom w:val="0"/>
      <w:divBdr>
        <w:top w:val="none" w:sz="0" w:space="0" w:color="auto"/>
        <w:left w:val="none" w:sz="0" w:space="0" w:color="auto"/>
        <w:bottom w:val="none" w:sz="0" w:space="0" w:color="auto"/>
        <w:right w:val="none" w:sz="0" w:space="0" w:color="auto"/>
      </w:divBdr>
    </w:div>
    <w:div w:id="188564674">
      <w:bodyDiv w:val="1"/>
      <w:marLeft w:val="0"/>
      <w:marRight w:val="0"/>
      <w:marTop w:val="0"/>
      <w:marBottom w:val="0"/>
      <w:divBdr>
        <w:top w:val="none" w:sz="0" w:space="0" w:color="auto"/>
        <w:left w:val="none" w:sz="0" w:space="0" w:color="auto"/>
        <w:bottom w:val="none" w:sz="0" w:space="0" w:color="auto"/>
        <w:right w:val="none" w:sz="0" w:space="0" w:color="auto"/>
      </w:divBdr>
    </w:div>
    <w:div w:id="192571489">
      <w:bodyDiv w:val="1"/>
      <w:marLeft w:val="0"/>
      <w:marRight w:val="0"/>
      <w:marTop w:val="0"/>
      <w:marBottom w:val="0"/>
      <w:divBdr>
        <w:top w:val="none" w:sz="0" w:space="0" w:color="auto"/>
        <w:left w:val="none" w:sz="0" w:space="0" w:color="auto"/>
        <w:bottom w:val="none" w:sz="0" w:space="0" w:color="auto"/>
        <w:right w:val="none" w:sz="0" w:space="0" w:color="auto"/>
      </w:divBdr>
    </w:div>
    <w:div w:id="193688391">
      <w:bodyDiv w:val="1"/>
      <w:marLeft w:val="0"/>
      <w:marRight w:val="0"/>
      <w:marTop w:val="0"/>
      <w:marBottom w:val="0"/>
      <w:divBdr>
        <w:top w:val="none" w:sz="0" w:space="0" w:color="auto"/>
        <w:left w:val="none" w:sz="0" w:space="0" w:color="auto"/>
        <w:bottom w:val="none" w:sz="0" w:space="0" w:color="auto"/>
        <w:right w:val="none" w:sz="0" w:space="0" w:color="auto"/>
      </w:divBdr>
    </w:div>
    <w:div w:id="200365079">
      <w:bodyDiv w:val="1"/>
      <w:marLeft w:val="0"/>
      <w:marRight w:val="0"/>
      <w:marTop w:val="0"/>
      <w:marBottom w:val="0"/>
      <w:divBdr>
        <w:top w:val="none" w:sz="0" w:space="0" w:color="auto"/>
        <w:left w:val="none" w:sz="0" w:space="0" w:color="auto"/>
        <w:bottom w:val="none" w:sz="0" w:space="0" w:color="auto"/>
        <w:right w:val="none" w:sz="0" w:space="0" w:color="auto"/>
      </w:divBdr>
    </w:div>
    <w:div w:id="202211054">
      <w:bodyDiv w:val="1"/>
      <w:marLeft w:val="0"/>
      <w:marRight w:val="0"/>
      <w:marTop w:val="0"/>
      <w:marBottom w:val="0"/>
      <w:divBdr>
        <w:top w:val="none" w:sz="0" w:space="0" w:color="auto"/>
        <w:left w:val="none" w:sz="0" w:space="0" w:color="auto"/>
        <w:bottom w:val="none" w:sz="0" w:space="0" w:color="auto"/>
        <w:right w:val="none" w:sz="0" w:space="0" w:color="auto"/>
      </w:divBdr>
    </w:div>
    <w:div w:id="202981287">
      <w:bodyDiv w:val="1"/>
      <w:marLeft w:val="0"/>
      <w:marRight w:val="0"/>
      <w:marTop w:val="0"/>
      <w:marBottom w:val="0"/>
      <w:divBdr>
        <w:top w:val="none" w:sz="0" w:space="0" w:color="auto"/>
        <w:left w:val="none" w:sz="0" w:space="0" w:color="auto"/>
        <w:bottom w:val="none" w:sz="0" w:space="0" w:color="auto"/>
        <w:right w:val="none" w:sz="0" w:space="0" w:color="auto"/>
      </w:divBdr>
    </w:div>
    <w:div w:id="204606178">
      <w:bodyDiv w:val="1"/>
      <w:marLeft w:val="0"/>
      <w:marRight w:val="0"/>
      <w:marTop w:val="0"/>
      <w:marBottom w:val="0"/>
      <w:divBdr>
        <w:top w:val="none" w:sz="0" w:space="0" w:color="auto"/>
        <w:left w:val="none" w:sz="0" w:space="0" w:color="auto"/>
        <w:bottom w:val="none" w:sz="0" w:space="0" w:color="auto"/>
        <w:right w:val="none" w:sz="0" w:space="0" w:color="auto"/>
      </w:divBdr>
    </w:div>
    <w:div w:id="205604227">
      <w:bodyDiv w:val="1"/>
      <w:marLeft w:val="0"/>
      <w:marRight w:val="0"/>
      <w:marTop w:val="0"/>
      <w:marBottom w:val="0"/>
      <w:divBdr>
        <w:top w:val="none" w:sz="0" w:space="0" w:color="auto"/>
        <w:left w:val="none" w:sz="0" w:space="0" w:color="auto"/>
        <w:bottom w:val="none" w:sz="0" w:space="0" w:color="auto"/>
        <w:right w:val="none" w:sz="0" w:space="0" w:color="auto"/>
      </w:divBdr>
    </w:div>
    <w:div w:id="206066136">
      <w:bodyDiv w:val="1"/>
      <w:marLeft w:val="0"/>
      <w:marRight w:val="0"/>
      <w:marTop w:val="0"/>
      <w:marBottom w:val="0"/>
      <w:divBdr>
        <w:top w:val="none" w:sz="0" w:space="0" w:color="auto"/>
        <w:left w:val="none" w:sz="0" w:space="0" w:color="auto"/>
        <w:bottom w:val="none" w:sz="0" w:space="0" w:color="auto"/>
        <w:right w:val="none" w:sz="0" w:space="0" w:color="auto"/>
      </w:divBdr>
    </w:div>
    <w:div w:id="208304212">
      <w:bodyDiv w:val="1"/>
      <w:marLeft w:val="120"/>
      <w:marRight w:val="120"/>
      <w:marTop w:val="0"/>
      <w:marBottom w:val="0"/>
      <w:divBdr>
        <w:top w:val="none" w:sz="0" w:space="0" w:color="auto"/>
        <w:left w:val="none" w:sz="0" w:space="0" w:color="auto"/>
        <w:bottom w:val="none" w:sz="0" w:space="0" w:color="auto"/>
        <w:right w:val="none" w:sz="0" w:space="0" w:color="auto"/>
      </w:divBdr>
      <w:divsChild>
        <w:div w:id="1405029861">
          <w:marLeft w:val="0"/>
          <w:marRight w:val="0"/>
          <w:marTop w:val="0"/>
          <w:marBottom w:val="0"/>
          <w:divBdr>
            <w:top w:val="none" w:sz="0" w:space="0" w:color="auto"/>
            <w:left w:val="none" w:sz="0" w:space="0" w:color="auto"/>
            <w:bottom w:val="none" w:sz="0" w:space="0" w:color="auto"/>
            <w:right w:val="none" w:sz="0" w:space="0" w:color="auto"/>
          </w:divBdr>
          <w:divsChild>
            <w:div w:id="211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563">
      <w:bodyDiv w:val="1"/>
      <w:marLeft w:val="0"/>
      <w:marRight w:val="0"/>
      <w:marTop w:val="0"/>
      <w:marBottom w:val="0"/>
      <w:divBdr>
        <w:top w:val="none" w:sz="0" w:space="0" w:color="auto"/>
        <w:left w:val="none" w:sz="0" w:space="0" w:color="auto"/>
        <w:bottom w:val="none" w:sz="0" w:space="0" w:color="auto"/>
        <w:right w:val="none" w:sz="0" w:space="0" w:color="auto"/>
      </w:divBdr>
    </w:div>
    <w:div w:id="214465053">
      <w:bodyDiv w:val="1"/>
      <w:marLeft w:val="0"/>
      <w:marRight w:val="0"/>
      <w:marTop w:val="0"/>
      <w:marBottom w:val="0"/>
      <w:divBdr>
        <w:top w:val="none" w:sz="0" w:space="0" w:color="auto"/>
        <w:left w:val="none" w:sz="0" w:space="0" w:color="auto"/>
        <w:bottom w:val="none" w:sz="0" w:space="0" w:color="auto"/>
        <w:right w:val="none" w:sz="0" w:space="0" w:color="auto"/>
      </w:divBdr>
    </w:div>
    <w:div w:id="215747652">
      <w:bodyDiv w:val="1"/>
      <w:marLeft w:val="0"/>
      <w:marRight w:val="0"/>
      <w:marTop w:val="0"/>
      <w:marBottom w:val="0"/>
      <w:divBdr>
        <w:top w:val="none" w:sz="0" w:space="0" w:color="auto"/>
        <w:left w:val="none" w:sz="0" w:space="0" w:color="auto"/>
        <w:bottom w:val="none" w:sz="0" w:space="0" w:color="auto"/>
        <w:right w:val="none" w:sz="0" w:space="0" w:color="auto"/>
      </w:divBdr>
    </w:div>
    <w:div w:id="217665802">
      <w:bodyDiv w:val="1"/>
      <w:marLeft w:val="120"/>
      <w:marRight w:val="120"/>
      <w:marTop w:val="0"/>
      <w:marBottom w:val="0"/>
      <w:divBdr>
        <w:top w:val="none" w:sz="0" w:space="0" w:color="auto"/>
        <w:left w:val="none" w:sz="0" w:space="0" w:color="auto"/>
        <w:bottom w:val="none" w:sz="0" w:space="0" w:color="auto"/>
        <w:right w:val="none" w:sz="0" w:space="0" w:color="auto"/>
      </w:divBdr>
      <w:divsChild>
        <w:div w:id="939408285">
          <w:marLeft w:val="0"/>
          <w:marRight w:val="0"/>
          <w:marTop w:val="0"/>
          <w:marBottom w:val="0"/>
          <w:divBdr>
            <w:top w:val="none" w:sz="0" w:space="0" w:color="auto"/>
            <w:left w:val="none" w:sz="0" w:space="0" w:color="auto"/>
            <w:bottom w:val="none" w:sz="0" w:space="0" w:color="auto"/>
            <w:right w:val="none" w:sz="0" w:space="0" w:color="auto"/>
          </w:divBdr>
          <w:divsChild>
            <w:div w:id="11992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6752">
      <w:bodyDiv w:val="1"/>
      <w:marLeft w:val="120"/>
      <w:marRight w:val="120"/>
      <w:marTop w:val="0"/>
      <w:marBottom w:val="0"/>
      <w:divBdr>
        <w:top w:val="none" w:sz="0" w:space="0" w:color="auto"/>
        <w:left w:val="none" w:sz="0" w:space="0" w:color="auto"/>
        <w:bottom w:val="none" w:sz="0" w:space="0" w:color="auto"/>
        <w:right w:val="none" w:sz="0" w:space="0" w:color="auto"/>
      </w:divBdr>
      <w:divsChild>
        <w:div w:id="1093666880">
          <w:marLeft w:val="0"/>
          <w:marRight w:val="0"/>
          <w:marTop w:val="0"/>
          <w:marBottom w:val="0"/>
          <w:divBdr>
            <w:top w:val="none" w:sz="0" w:space="0" w:color="auto"/>
            <w:left w:val="none" w:sz="0" w:space="0" w:color="auto"/>
            <w:bottom w:val="none" w:sz="0" w:space="0" w:color="auto"/>
            <w:right w:val="none" w:sz="0" w:space="0" w:color="auto"/>
          </w:divBdr>
          <w:divsChild>
            <w:div w:id="1175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98114">
      <w:bodyDiv w:val="1"/>
      <w:marLeft w:val="0"/>
      <w:marRight w:val="0"/>
      <w:marTop w:val="0"/>
      <w:marBottom w:val="0"/>
      <w:divBdr>
        <w:top w:val="none" w:sz="0" w:space="0" w:color="auto"/>
        <w:left w:val="none" w:sz="0" w:space="0" w:color="auto"/>
        <w:bottom w:val="none" w:sz="0" w:space="0" w:color="auto"/>
        <w:right w:val="none" w:sz="0" w:space="0" w:color="auto"/>
      </w:divBdr>
    </w:div>
    <w:div w:id="225724132">
      <w:bodyDiv w:val="1"/>
      <w:marLeft w:val="0"/>
      <w:marRight w:val="0"/>
      <w:marTop w:val="0"/>
      <w:marBottom w:val="0"/>
      <w:divBdr>
        <w:top w:val="none" w:sz="0" w:space="0" w:color="auto"/>
        <w:left w:val="none" w:sz="0" w:space="0" w:color="auto"/>
        <w:bottom w:val="none" w:sz="0" w:space="0" w:color="auto"/>
        <w:right w:val="none" w:sz="0" w:space="0" w:color="auto"/>
      </w:divBdr>
    </w:div>
    <w:div w:id="227309581">
      <w:bodyDiv w:val="1"/>
      <w:marLeft w:val="0"/>
      <w:marRight w:val="0"/>
      <w:marTop w:val="0"/>
      <w:marBottom w:val="0"/>
      <w:divBdr>
        <w:top w:val="none" w:sz="0" w:space="0" w:color="auto"/>
        <w:left w:val="none" w:sz="0" w:space="0" w:color="auto"/>
        <w:bottom w:val="none" w:sz="0" w:space="0" w:color="auto"/>
        <w:right w:val="none" w:sz="0" w:space="0" w:color="auto"/>
      </w:divBdr>
    </w:div>
    <w:div w:id="232745216">
      <w:bodyDiv w:val="1"/>
      <w:marLeft w:val="0"/>
      <w:marRight w:val="0"/>
      <w:marTop w:val="0"/>
      <w:marBottom w:val="0"/>
      <w:divBdr>
        <w:top w:val="none" w:sz="0" w:space="0" w:color="auto"/>
        <w:left w:val="none" w:sz="0" w:space="0" w:color="auto"/>
        <w:bottom w:val="none" w:sz="0" w:space="0" w:color="auto"/>
        <w:right w:val="none" w:sz="0" w:space="0" w:color="auto"/>
      </w:divBdr>
    </w:div>
    <w:div w:id="236865014">
      <w:bodyDiv w:val="1"/>
      <w:marLeft w:val="0"/>
      <w:marRight w:val="0"/>
      <w:marTop w:val="0"/>
      <w:marBottom w:val="0"/>
      <w:divBdr>
        <w:top w:val="none" w:sz="0" w:space="0" w:color="auto"/>
        <w:left w:val="none" w:sz="0" w:space="0" w:color="auto"/>
        <w:bottom w:val="none" w:sz="0" w:space="0" w:color="auto"/>
        <w:right w:val="none" w:sz="0" w:space="0" w:color="auto"/>
      </w:divBdr>
    </w:div>
    <w:div w:id="242840990">
      <w:bodyDiv w:val="1"/>
      <w:marLeft w:val="0"/>
      <w:marRight w:val="0"/>
      <w:marTop w:val="0"/>
      <w:marBottom w:val="0"/>
      <w:divBdr>
        <w:top w:val="none" w:sz="0" w:space="0" w:color="auto"/>
        <w:left w:val="none" w:sz="0" w:space="0" w:color="auto"/>
        <w:bottom w:val="none" w:sz="0" w:space="0" w:color="auto"/>
        <w:right w:val="none" w:sz="0" w:space="0" w:color="auto"/>
      </w:divBdr>
    </w:div>
    <w:div w:id="244144492">
      <w:bodyDiv w:val="1"/>
      <w:marLeft w:val="0"/>
      <w:marRight w:val="0"/>
      <w:marTop w:val="0"/>
      <w:marBottom w:val="0"/>
      <w:divBdr>
        <w:top w:val="none" w:sz="0" w:space="0" w:color="auto"/>
        <w:left w:val="none" w:sz="0" w:space="0" w:color="auto"/>
        <w:bottom w:val="none" w:sz="0" w:space="0" w:color="auto"/>
        <w:right w:val="none" w:sz="0" w:space="0" w:color="auto"/>
      </w:divBdr>
    </w:div>
    <w:div w:id="250698281">
      <w:bodyDiv w:val="1"/>
      <w:marLeft w:val="0"/>
      <w:marRight w:val="0"/>
      <w:marTop w:val="0"/>
      <w:marBottom w:val="0"/>
      <w:divBdr>
        <w:top w:val="none" w:sz="0" w:space="0" w:color="auto"/>
        <w:left w:val="none" w:sz="0" w:space="0" w:color="auto"/>
        <w:bottom w:val="none" w:sz="0" w:space="0" w:color="auto"/>
        <w:right w:val="none" w:sz="0" w:space="0" w:color="auto"/>
      </w:divBdr>
    </w:div>
    <w:div w:id="263658556">
      <w:bodyDiv w:val="1"/>
      <w:marLeft w:val="0"/>
      <w:marRight w:val="0"/>
      <w:marTop w:val="0"/>
      <w:marBottom w:val="0"/>
      <w:divBdr>
        <w:top w:val="none" w:sz="0" w:space="0" w:color="auto"/>
        <w:left w:val="none" w:sz="0" w:space="0" w:color="auto"/>
        <w:bottom w:val="none" w:sz="0" w:space="0" w:color="auto"/>
        <w:right w:val="none" w:sz="0" w:space="0" w:color="auto"/>
      </w:divBdr>
    </w:div>
    <w:div w:id="278882254">
      <w:bodyDiv w:val="1"/>
      <w:marLeft w:val="0"/>
      <w:marRight w:val="0"/>
      <w:marTop w:val="0"/>
      <w:marBottom w:val="0"/>
      <w:divBdr>
        <w:top w:val="none" w:sz="0" w:space="0" w:color="auto"/>
        <w:left w:val="none" w:sz="0" w:space="0" w:color="auto"/>
        <w:bottom w:val="none" w:sz="0" w:space="0" w:color="auto"/>
        <w:right w:val="none" w:sz="0" w:space="0" w:color="auto"/>
      </w:divBdr>
      <w:divsChild>
        <w:div w:id="147523892">
          <w:marLeft w:val="0"/>
          <w:marRight w:val="0"/>
          <w:marTop w:val="0"/>
          <w:marBottom w:val="0"/>
          <w:divBdr>
            <w:top w:val="none" w:sz="0" w:space="0" w:color="auto"/>
            <w:left w:val="none" w:sz="0" w:space="0" w:color="auto"/>
            <w:bottom w:val="none" w:sz="0" w:space="0" w:color="auto"/>
            <w:right w:val="none" w:sz="0" w:space="0" w:color="auto"/>
          </w:divBdr>
          <w:divsChild>
            <w:div w:id="797378784">
              <w:marLeft w:val="0"/>
              <w:marRight w:val="0"/>
              <w:marTop w:val="0"/>
              <w:marBottom w:val="0"/>
              <w:divBdr>
                <w:top w:val="none" w:sz="0" w:space="0" w:color="auto"/>
                <w:left w:val="none" w:sz="0" w:space="0" w:color="auto"/>
                <w:bottom w:val="none" w:sz="0" w:space="0" w:color="auto"/>
                <w:right w:val="none" w:sz="0" w:space="0" w:color="auto"/>
              </w:divBdr>
              <w:divsChild>
                <w:div w:id="1229268942">
                  <w:marLeft w:val="0"/>
                  <w:marRight w:val="0"/>
                  <w:marTop w:val="0"/>
                  <w:marBottom w:val="0"/>
                  <w:divBdr>
                    <w:top w:val="none" w:sz="0" w:space="0" w:color="auto"/>
                    <w:left w:val="none" w:sz="0" w:space="0" w:color="auto"/>
                    <w:bottom w:val="none" w:sz="0" w:space="0" w:color="auto"/>
                    <w:right w:val="none" w:sz="0" w:space="0" w:color="auto"/>
                  </w:divBdr>
                  <w:divsChild>
                    <w:div w:id="16365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995784">
      <w:bodyDiv w:val="1"/>
      <w:marLeft w:val="0"/>
      <w:marRight w:val="0"/>
      <w:marTop w:val="0"/>
      <w:marBottom w:val="0"/>
      <w:divBdr>
        <w:top w:val="none" w:sz="0" w:space="0" w:color="auto"/>
        <w:left w:val="none" w:sz="0" w:space="0" w:color="auto"/>
        <w:bottom w:val="none" w:sz="0" w:space="0" w:color="auto"/>
        <w:right w:val="none" w:sz="0" w:space="0" w:color="auto"/>
      </w:divBdr>
    </w:div>
    <w:div w:id="283778209">
      <w:bodyDiv w:val="1"/>
      <w:marLeft w:val="0"/>
      <w:marRight w:val="0"/>
      <w:marTop w:val="0"/>
      <w:marBottom w:val="0"/>
      <w:divBdr>
        <w:top w:val="none" w:sz="0" w:space="0" w:color="auto"/>
        <w:left w:val="none" w:sz="0" w:space="0" w:color="auto"/>
        <w:bottom w:val="none" w:sz="0" w:space="0" w:color="auto"/>
        <w:right w:val="none" w:sz="0" w:space="0" w:color="auto"/>
      </w:divBdr>
    </w:div>
    <w:div w:id="287785588">
      <w:bodyDiv w:val="1"/>
      <w:marLeft w:val="0"/>
      <w:marRight w:val="0"/>
      <w:marTop w:val="0"/>
      <w:marBottom w:val="0"/>
      <w:divBdr>
        <w:top w:val="none" w:sz="0" w:space="0" w:color="auto"/>
        <w:left w:val="none" w:sz="0" w:space="0" w:color="auto"/>
        <w:bottom w:val="none" w:sz="0" w:space="0" w:color="auto"/>
        <w:right w:val="none" w:sz="0" w:space="0" w:color="auto"/>
      </w:divBdr>
    </w:div>
    <w:div w:id="289092600">
      <w:bodyDiv w:val="1"/>
      <w:marLeft w:val="0"/>
      <w:marRight w:val="0"/>
      <w:marTop w:val="0"/>
      <w:marBottom w:val="0"/>
      <w:divBdr>
        <w:top w:val="none" w:sz="0" w:space="0" w:color="auto"/>
        <w:left w:val="none" w:sz="0" w:space="0" w:color="auto"/>
        <w:bottom w:val="none" w:sz="0" w:space="0" w:color="auto"/>
        <w:right w:val="none" w:sz="0" w:space="0" w:color="auto"/>
      </w:divBdr>
    </w:div>
    <w:div w:id="295139910">
      <w:bodyDiv w:val="1"/>
      <w:marLeft w:val="0"/>
      <w:marRight w:val="0"/>
      <w:marTop w:val="0"/>
      <w:marBottom w:val="0"/>
      <w:divBdr>
        <w:top w:val="none" w:sz="0" w:space="0" w:color="auto"/>
        <w:left w:val="none" w:sz="0" w:space="0" w:color="auto"/>
        <w:bottom w:val="none" w:sz="0" w:space="0" w:color="auto"/>
        <w:right w:val="none" w:sz="0" w:space="0" w:color="auto"/>
      </w:divBdr>
    </w:div>
    <w:div w:id="298531989">
      <w:bodyDiv w:val="1"/>
      <w:marLeft w:val="0"/>
      <w:marRight w:val="0"/>
      <w:marTop w:val="0"/>
      <w:marBottom w:val="0"/>
      <w:divBdr>
        <w:top w:val="none" w:sz="0" w:space="0" w:color="auto"/>
        <w:left w:val="none" w:sz="0" w:space="0" w:color="auto"/>
        <w:bottom w:val="none" w:sz="0" w:space="0" w:color="auto"/>
        <w:right w:val="none" w:sz="0" w:space="0" w:color="auto"/>
      </w:divBdr>
    </w:div>
    <w:div w:id="304430382">
      <w:bodyDiv w:val="1"/>
      <w:marLeft w:val="0"/>
      <w:marRight w:val="0"/>
      <w:marTop w:val="0"/>
      <w:marBottom w:val="0"/>
      <w:divBdr>
        <w:top w:val="none" w:sz="0" w:space="0" w:color="auto"/>
        <w:left w:val="none" w:sz="0" w:space="0" w:color="auto"/>
        <w:bottom w:val="none" w:sz="0" w:space="0" w:color="auto"/>
        <w:right w:val="none" w:sz="0" w:space="0" w:color="auto"/>
      </w:divBdr>
    </w:div>
    <w:div w:id="316615176">
      <w:bodyDiv w:val="1"/>
      <w:marLeft w:val="0"/>
      <w:marRight w:val="0"/>
      <w:marTop w:val="0"/>
      <w:marBottom w:val="0"/>
      <w:divBdr>
        <w:top w:val="none" w:sz="0" w:space="0" w:color="auto"/>
        <w:left w:val="none" w:sz="0" w:space="0" w:color="auto"/>
        <w:bottom w:val="none" w:sz="0" w:space="0" w:color="auto"/>
        <w:right w:val="none" w:sz="0" w:space="0" w:color="auto"/>
      </w:divBdr>
    </w:div>
    <w:div w:id="319770468">
      <w:bodyDiv w:val="1"/>
      <w:marLeft w:val="0"/>
      <w:marRight w:val="0"/>
      <w:marTop w:val="0"/>
      <w:marBottom w:val="0"/>
      <w:divBdr>
        <w:top w:val="none" w:sz="0" w:space="0" w:color="auto"/>
        <w:left w:val="none" w:sz="0" w:space="0" w:color="auto"/>
        <w:bottom w:val="none" w:sz="0" w:space="0" w:color="auto"/>
        <w:right w:val="none" w:sz="0" w:space="0" w:color="auto"/>
      </w:divBdr>
    </w:div>
    <w:div w:id="324169777">
      <w:bodyDiv w:val="1"/>
      <w:marLeft w:val="0"/>
      <w:marRight w:val="0"/>
      <w:marTop w:val="0"/>
      <w:marBottom w:val="0"/>
      <w:divBdr>
        <w:top w:val="none" w:sz="0" w:space="0" w:color="auto"/>
        <w:left w:val="none" w:sz="0" w:space="0" w:color="auto"/>
        <w:bottom w:val="none" w:sz="0" w:space="0" w:color="auto"/>
        <w:right w:val="none" w:sz="0" w:space="0" w:color="auto"/>
      </w:divBdr>
    </w:div>
    <w:div w:id="327173332">
      <w:bodyDiv w:val="1"/>
      <w:marLeft w:val="0"/>
      <w:marRight w:val="0"/>
      <w:marTop w:val="0"/>
      <w:marBottom w:val="0"/>
      <w:divBdr>
        <w:top w:val="none" w:sz="0" w:space="0" w:color="auto"/>
        <w:left w:val="none" w:sz="0" w:space="0" w:color="auto"/>
        <w:bottom w:val="none" w:sz="0" w:space="0" w:color="auto"/>
        <w:right w:val="none" w:sz="0" w:space="0" w:color="auto"/>
      </w:divBdr>
    </w:div>
    <w:div w:id="328142147">
      <w:bodyDiv w:val="1"/>
      <w:marLeft w:val="0"/>
      <w:marRight w:val="0"/>
      <w:marTop w:val="0"/>
      <w:marBottom w:val="0"/>
      <w:divBdr>
        <w:top w:val="none" w:sz="0" w:space="0" w:color="auto"/>
        <w:left w:val="none" w:sz="0" w:space="0" w:color="auto"/>
        <w:bottom w:val="none" w:sz="0" w:space="0" w:color="auto"/>
        <w:right w:val="none" w:sz="0" w:space="0" w:color="auto"/>
      </w:divBdr>
    </w:div>
    <w:div w:id="330332511">
      <w:bodyDiv w:val="1"/>
      <w:marLeft w:val="0"/>
      <w:marRight w:val="0"/>
      <w:marTop w:val="0"/>
      <w:marBottom w:val="0"/>
      <w:divBdr>
        <w:top w:val="none" w:sz="0" w:space="0" w:color="auto"/>
        <w:left w:val="none" w:sz="0" w:space="0" w:color="auto"/>
        <w:bottom w:val="none" w:sz="0" w:space="0" w:color="auto"/>
        <w:right w:val="none" w:sz="0" w:space="0" w:color="auto"/>
      </w:divBdr>
    </w:div>
    <w:div w:id="330645971">
      <w:bodyDiv w:val="1"/>
      <w:marLeft w:val="120"/>
      <w:marRight w:val="120"/>
      <w:marTop w:val="0"/>
      <w:marBottom w:val="0"/>
      <w:divBdr>
        <w:top w:val="none" w:sz="0" w:space="0" w:color="auto"/>
        <w:left w:val="none" w:sz="0" w:space="0" w:color="auto"/>
        <w:bottom w:val="none" w:sz="0" w:space="0" w:color="auto"/>
        <w:right w:val="none" w:sz="0" w:space="0" w:color="auto"/>
      </w:divBdr>
      <w:divsChild>
        <w:div w:id="1815949232">
          <w:marLeft w:val="0"/>
          <w:marRight w:val="0"/>
          <w:marTop w:val="0"/>
          <w:marBottom w:val="0"/>
          <w:divBdr>
            <w:top w:val="none" w:sz="0" w:space="0" w:color="auto"/>
            <w:left w:val="none" w:sz="0" w:space="0" w:color="auto"/>
            <w:bottom w:val="none" w:sz="0" w:space="0" w:color="auto"/>
            <w:right w:val="none" w:sz="0" w:space="0" w:color="auto"/>
          </w:divBdr>
          <w:divsChild>
            <w:div w:id="408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8103">
      <w:bodyDiv w:val="1"/>
      <w:marLeft w:val="0"/>
      <w:marRight w:val="0"/>
      <w:marTop w:val="0"/>
      <w:marBottom w:val="0"/>
      <w:divBdr>
        <w:top w:val="none" w:sz="0" w:space="0" w:color="auto"/>
        <w:left w:val="none" w:sz="0" w:space="0" w:color="auto"/>
        <w:bottom w:val="none" w:sz="0" w:space="0" w:color="auto"/>
        <w:right w:val="none" w:sz="0" w:space="0" w:color="auto"/>
      </w:divBdr>
    </w:div>
    <w:div w:id="337927701">
      <w:bodyDiv w:val="1"/>
      <w:marLeft w:val="0"/>
      <w:marRight w:val="0"/>
      <w:marTop w:val="0"/>
      <w:marBottom w:val="0"/>
      <w:divBdr>
        <w:top w:val="none" w:sz="0" w:space="0" w:color="auto"/>
        <w:left w:val="none" w:sz="0" w:space="0" w:color="auto"/>
        <w:bottom w:val="none" w:sz="0" w:space="0" w:color="auto"/>
        <w:right w:val="none" w:sz="0" w:space="0" w:color="auto"/>
      </w:divBdr>
    </w:div>
    <w:div w:id="338889681">
      <w:bodyDiv w:val="1"/>
      <w:marLeft w:val="0"/>
      <w:marRight w:val="0"/>
      <w:marTop w:val="0"/>
      <w:marBottom w:val="0"/>
      <w:divBdr>
        <w:top w:val="none" w:sz="0" w:space="0" w:color="auto"/>
        <w:left w:val="none" w:sz="0" w:space="0" w:color="auto"/>
        <w:bottom w:val="none" w:sz="0" w:space="0" w:color="auto"/>
        <w:right w:val="none" w:sz="0" w:space="0" w:color="auto"/>
      </w:divBdr>
    </w:div>
    <w:div w:id="340278846">
      <w:bodyDiv w:val="1"/>
      <w:marLeft w:val="0"/>
      <w:marRight w:val="0"/>
      <w:marTop w:val="0"/>
      <w:marBottom w:val="0"/>
      <w:divBdr>
        <w:top w:val="none" w:sz="0" w:space="0" w:color="auto"/>
        <w:left w:val="none" w:sz="0" w:space="0" w:color="auto"/>
        <w:bottom w:val="none" w:sz="0" w:space="0" w:color="auto"/>
        <w:right w:val="none" w:sz="0" w:space="0" w:color="auto"/>
      </w:divBdr>
    </w:div>
    <w:div w:id="340739279">
      <w:bodyDiv w:val="1"/>
      <w:marLeft w:val="0"/>
      <w:marRight w:val="0"/>
      <w:marTop w:val="0"/>
      <w:marBottom w:val="0"/>
      <w:divBdr>
        <w:top w:val="none" w:sz="0" w:space="0" w:color="auto"/>
        <w:left w:val="none" w:sz="0" w:space="0" w:color="auto"/>
        <w:bottom w:val="none" w:sz="0" w:space="0" w:color="auto"/>
        <w:right w:val="none" w:sz="0" w:space="0" w:color="auto"/>
      </w:divBdr>
      <w:divsChild>
        <w:div w:id="270354648">
          <w:marLeft w:val="0"/>
          <w:marRight w:val="0"/>
          <w:marTop w:val="150"/>
          <w:marBottom w:val="0"/>
          <w:divBdr>
            <w:top w:val="none" w:sz="0" w:space="0" w:color="auto"/>
            <w:left w:val="none" w:sz="0" w:space="0" w:color="auto"/>
            <w:bottom w:val="none" w:sz="0" w:space="0" w:color="auto"/>
            <w:right w:val="none" w:sz="0" w:space="0" w:color="auto"/>
          </w:divBdr>
          <w:divsChild>
            <w:div w:id="463159608">
              <w:marLeft w:val="0"/>
              <w:marRight w:val="0"/>
              <w:marTop w:val="0"/>
              <w:marBottom w:val="0"/>
              <w:divBdr>
                <w:top w:val="none" w:sz="0" w:space="0" w:color="auto"/>
                <w:left w:val="none" w:sz="0" w:space="0" w:color="auto"/>
                <w:bottom w:val="none" w:sz="0" w:space="0" w:color="auto"/>
                <w:right w:val="none" w:sz="0" w:space="0" w:color="auto"/>
              </w:divBdr>
              <w:divsChild>
                <w:div w:id="1872304911">
                  <w:marLeft w:val="0"/>
                  <w:marRight w:val="0"/>
                  <w:marTop w:val="0"/>
                  <w:marBottom w:val="0"/>
                  <w:divBdr>
                    <w:top w:val="single" w:sz="6" w:space="0" w:color="E3E1C8"/>
                    <w:left w:val="single" w:sz="6" w:space="0" w:color="E3E1C8"/>
                    <w:bottom w:val="single" w:sz="6" w:space="0" w:color="E3E1C8"/>
                    <w:right w:val="single" w:sz="6" w:space="0" w:color="E3E1C8"/>
                  </w:divBdr>
                  <w:divsChild>
                    <w:div w:id="1310357268">
                      <w:marLeft w:val="0"/>
                      <w:marRight w:val="0"/>
                      <w:marTop w:val="0"/>
                      <w:marBottom w:val="0"/>
                      <w:divBdr>
                        <w:top w:val="single" w:sz="6" w:space="0" w:color="FFFFFF"/>
                        <w:left w:val="single" w:sz="6" w:space="0" w:color="FFFFFF"/>
                        <w:bottom w:val="single" w:sz="6" w:space="0" w:color="FFFFFF"/>
                        <w:right w:val="single" w:sz="6" w:space="0" w:color="FFFFFF"/>
                      </w:divBdr>
                      <w:divsChild>
                        <w:div w:id="885990298">
                          <w:marLeft w:val="375"/>
                          <w:marRight w:val="375"/>
                          <w:marTop w:val="300"/>
                          <w:marBottom w:val="150"/>
                          <w:divBdr>
                            <w:top w:val="none" w:sz="0" w:space="0" w:color="auto"/>
                            <w:left w:val="none" w:sz="0" w:space="0" w:color="auto"/>
                            <w:bottom w:val="none" w:sz="0" w:space="0" w:color="auto"/>
                            <w:right w:val="none" w:sz="0" w:space="0" w:color="auto"/>
                          </w:divBdr>
                          <w:divsChild>
                            <w:div w:id="15862278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558862">
      <w:bodyDiv w:val="1"/>
      <w:marLeft w:val="0"/>
      <w:marRight w:val="0"/>
      <w:marTop w:val="0"/>
      <w:marBottom w:val="0"/>
      <w:divBdr>
        <w:top w:val="none" w:sz="0" w:space="0" w:color="auto"/>
        <w:left w:val="none" w:sz="0" w:space="0" w:color="auto"/>
        <w:bottom w:val="none" w:sz="0" w:space="0" w:color="auto"/>
        <w:right w:val="none" w:sz="0" w:space="0" w:color="auto"/>
      </w:divBdr>
    </w:div>
    <w:div w:id="343746215">
      <w:bodyDiv w:val="1"/>
      <w:marLeft w:val="0"/>
      <w:marRight w:val="0"/>
      <w:marTop w:val="0"/>
      <w:marBottom w:val="0"/>
      <w:divBdr>
        <w:top w:val="none" w:sz="0" w:space="0" w:color="auto"/>
        <w:left w:val="none" w:sz="0" w:space="0" w:color="auto"/>
        <w:bottom w:val="none" w:sz="0" w:space="0" w:color="auto"/>
        <w:right w:val="none" w:sz="0" w:space="0" w:color="auto"/>
      </w:divBdr>
    </w:div>
    <w:div w:id="352347074">
      <w:bodyDiv w:val="1"/>
      <w:marLeft w:val="0"/>
      <w:marRight w:val="0"/>
      <w:marTop w:val="0"/>
      <w:marBottom w:val="0"/>
      <w:divBdr>
        <w:top w:val="none" w:sz="0" w:space="0" w:color="auto"/>
        <w:left w:val="none" w:sz="0" w:space="0" w:color="auto"/>
        <w:bottom w:val="none" w:sz="0" w:space="0" w:color="auto"/>
        <w:right w:val="none" w:sz="0" w:space="0" w:color="auto"/>
      </w:divBdr>
    </w:div>
    <w:div w:id="353382141">
      <w:bodyDiv w:val="1"/>
      <w:marLeft w:val="0"/>
      <w:marRight w:val="0"/>
      <w:marTop w:val="0"/>
      <w:marBottom w:val="0"/>
      <w:divBdr>
        <w:top w:val="none" w:sz="0" w:space="0" w:color="auto"/>
        <w:left w:val="none" w:sz="0" w:space="0" w:color="auto"/>
        <w:bottom w:val="none" w:sz="0" w:space="0" w:color="auto"/>
        <w:right w:val="none" w:sz="0" w:space="0" w:color="auto"/>
      </w:divBdr>
    </w:div>
    <w:div w:id="368576438">
      <w:bodyDiv w:val="1"/>
      <w:marLeft w:val="0"/>
      <w:marRight w:val="0"/>
      <w:marTop w:val="0"/>
      <w:marBottom w:val="0"/>
      <w:divBdr>
        <w:top w:val="none" w:sz="0" w:space="0" w:color="auto"/>
        <w:left w:val="none" w:sz="0" w:space="0" w:color="auto"/>
        <w:bottom w:val="none" w:sz="0" w:space="0" w:color="auto"/>
        <w:right w:val="none" w:sz="0" w:space="0" w:color="auto"/>
      </w:divBdr>
    </w:div>
    <w:div w:id="372778625">
      <w:bodyDiv w:val="1"/>
      <w:marLeft w:val="0"/>
      <w:marRight w:val="0"/>
      <w:marTop w:val="0"/>
      <w:marBottom w:val="0"/>
      <w:divBdr>
        <w:top w:val="none" w:sz="0" w:space="0" w:color="auto"/>
        <w:left w:val="none" w:sz="0" w:space="0" w:color="auto"/>
        <w:bottom w:val="none" w:sz="0" w:space="0" w:color="auto"/>
        <w:right w:val="none" w:sz="0" w:space="0" w:color="auto"/>
      </w:divBdr>
    </w:div>
    <w:div w:id="374044596">
      <w:bodyDiv w:val="1"/>
      <w:marLeft w:val="0"/>
      <w:marRight w:val="0"/>
      <w:marTop w:val="0"/>
      <w:marBottom w:val="0"/>
      <w:divBdr>
        <w:top w:val="none" w:sz="0" w:space="0" w:color="auto"/>
        <w:left w:val="none" w:sz="0" w:space="0" w:color="auto"/>
        <w:bottom w:val="none" w:sz="0" w:space="0" w:color="auto"/>
        <w:right w:val="none" w:sz="0" w:space="0" w:color="auto"/>
      </w:divBdr>
    </w:div>
    <w:div w:id="374500028">
      <w:bodyDiv w:val="1"/>
      <w:marLeft w:val="0"/>
      <w:marRight w:val="0"/>
      <w:marTop w:val="0"/>
      <w:marBottom w:val="0"/>
      <w:divBdr>
        <w:top w:val="none" w:sz="0" w:space="0" w:color="auto"/>
        <w:left w:val="none" w:sz="0" w:space="0" w:color="auto"/>
        <w:bottom w:val="none" w:sz="0" w:space="0" w:color="auto"/>
        <w:right w:val="none" w:sz="0" w:space="0" w:color="auto"/>
      </w:divBdr>
    </w:div>
    <w:div w:id="385102710">
      <w:bodyDiv w:val="1"/>
      <w:marLeft w:val="0"/>
      <w:marRight w:val="0"/>
      <w:marTop w:val="0"/>
      <w:marBottom w:val="0"/>
      <w:divBdr>
        <w:top w:val="none" w:sz="0" w:space="0" w:color="auto"/>
        <w:left w:val="none" w:sz="0" w:space="0" w:color="auto"/>
        <w:bottom w:val="none" w:sz="0" w:space="0" w:color="auto"/>
        <w:right w:val="none" w:sz="0" w:space="0" w:color="auto"/>
      </w:divBdr>
    </w:div>
    <w:div w:id="389961043">
      <w:bodyDiv w:val="1"/>
      <w:marLeft w:val="0"/>
      <w:marRight w:val="0"/>
      <w:marTop w:val="0"/>
      <w:marBottom w:val="0"/>
      <w:divBdr>
        <w:top w:val="none" w:sz="0" w:space="0" w:color="auto"/>
        <w:left w:val="none" w:sz="0" w:space="0" w:color="auto"/>
        <w:bottom w:val="none" w:sz="0" w:space="0" w:color="auto"/>
        <w:right w:val="none" w:sz="0" w:space="0" w:color="auto"/>
      </w:divBdr>
    </w:div>
    <w:div w:id="392704064">
      <w:bodyDiv w:val="1"/>
      <w:marLeft w:val="0"/>
      <w:marRight w:val="0"/>
      <w:marTop w:val="0"/>
      <w:marBottom w:val="0"/>
      <w:divBdr>
        <w:top w:val="none" w:sz="0" w:space="0" w:color="auto"/>
        <w:left w:val="none" w:sz="0" w:space="0" w:color="auto"/>
        <w:bottom w:val="none" w:sz="0" w:space="0" w:color="auto"/>
        <w:right w:val="none" w:sz="0" w:space="0" w:color="auto"/>
      </w:divBdr>
    </w:div>
    <w:div w:id="393165118">
      <w:bodyDiv w:val="1"/>
      <w:marLeft w:val="0"/>
      <w:marRight w:val="0"/>
      <w:marTop w:val="0"/>
      <w:marBottom w:val="0"/>
      <w:divBdr>
        <w:top w:val="none" w:sz="0" w:space="0" w:color="auto"/>
        <w:left w:val="none" w:sz="0" w:space="0" w:color="auto"/>
        <w:bottom w:val="none" w:sz="0" w:space="0" w:color="auto"/>
        <w:right w:val="none" w:sz="0" w:space="0" w:color="auto"/>
      </w:divBdr>
    </w:div>
    <w:div w:id="398333651">
      <w:bodyDiv w:val="1"/>
      <w:marLeft w:val="0"/>
      <w:marRight w:val="0"/>
      <w:marTop w:val="0"/>
      <w:marBottom w:val="0"/>
      <w:divBdr>
        <w:top w:val="none" w:sz="0" w:space="0" w:color="auto"/>
        <w:left w:val="none" w:sz="0" w:space="0" w:color="auto"/>
        <w:bottom w:val="none" w:sz="0" w:space="0" w:color="auto"/>
        <w:right w:val="none" w:sz="0" w:space="0" w:color="auto"/>
      </w:divBdr>
    </w:div>
    <w:div w:id="401413730">
      <w:bodyDiv w:val="1"/>
      <w:marLeft w:val="0"/>
      <w:marRight w:val="0"/>
      <w:marTop w:val="0"/>
      <w:marBottom w:val="0"/>
      <w:divBdr>
        <w:top w:val="none" w:sz="0" w:space="0" w:color="auto"/>
        <w:left w:val="none" w:sz="0" w:space="0" w:color="auto"/>
        <w:bottom w:val="none" w:sz="0" w:space="0" w:color="auto"/>
        <w:right w:val="none" w:sz="0" w:space="0" w:color="auto"/>
      </w:divBdr>
    </w:div>
    <w:div w:id="404836995">
      <w:marLeft w:val="0"/>
      <w:marRight w:val="0"/>
      <w:marTop w:val="0"/>
      <w:marBottom w:val="0"/>
      <w:divBdr>
        <w:top w:val="none" w:sz="0" w:space="0" w:color="auto"/>
        <w:left w:val="none" w:sz="0" w:space="0" w:color="auto"/>
        <w:bottom w:val="none" w:sz="0" w:space="0" w:color="auto"/>
        <w:right w:val="none" w:sz="0" w:space="0" w:color="auto"/>
      </w:divBdr>
      <w:divsChild>
        <w:div w:id="201209860">
          <w:marLeft w:val="0"/>
          <w:marRight w:val="0"/>
          <w:marTop w:val="0"/>
          <w:marBottom w:val="0"/>
          <w:divBdr>
            <w:top w:val="none" w:sz="0" w:space="0" w:color="auto"/>
            <w:left w:val="none" w:sz="0" w:space="0" w:color="auto"/>
            <w:bottom w:val="none" w:sz="0" w:space="0" w:color="auto"/>
            <w:right w:val="none" w:sz="0" w:space="0" w:color="auto"/>
          </w:divBdr>
          <w:divsChild>
            <w:div w:id="112612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8684">
      <w:bodyDiv w:val="1"/>
      <w:marLeft w:val="0"/>
      <w:marRight w:val="0"/>
      <w:marTop w:val="0"/>
      <w:marBottom w:val="0"/>
      <w:divBdr>
        <w:top w:val="none" w:sz="0" w:space="0" w:color="auto"/>
        <w:left w:val="none" w:sz="0" w:space="0" w:color="auto"/>
        <w:bottom w:val="none" w:sz="0" w:space="0" w:color="auto"/>
        <w:right w:val="none" w:sz="0" w:space="0" w:color="auto"/>
      </w:divBdr>
    </w:div>
    <w:div w:id="409736643">
      <w:bodyDiv w:val="1"/>
      <w:marLeft w:val="0"/>
      <w:marRight w:val="0"/>
      <w:marTop w:val="0"/>
      <w:marBottom w:val="0"/>
      <w:divBdr>
        <w:top w:val="none" w:sz="0" w:space="0" w:color="auto"/>
        <w:left w:val="none" w:sz="0" w:space="0" w:color="auto"/>
        <w:bottom w:val="none" w:sz="0" w:space="0" w:color="auto"/>
        <w:right w:val="none" w:sz="0" w:space="0" w:color="auto"/>
      </w:divBdr>
    </w:div>
    <w:div w:id="409814306">
      <w:bodyDiv w:val="1"/>
      <w:marLeft w:val="0"/>
      <w:marRight w:val="0"/>
      <w:marTop w:val="0"/>
      <w:marBottom w:val="0"/>
      <w:divBdr>
        <w:top w:val="none" w:sz="0" w:space="0" w:color="auto"/>
        <w:left w:val="none" w:sz="0" w:space="0" w:color="auto"/>
        <w:bottom w:val="none" w:sz="0" w:space="0" w:color="auto"/>
        <w:right w:val="none" w:sz="0" w:space="0" w:color="auto"/>
      </w:divBdr>
    </w:div>
    <w:div w:id="411857625">
      <w:bodyDiv w:val="1"/>
      <w:marLeft w:val="0"/>
      <w:marRight w:val="0"/>
      <w:marTop w:val="0"/>
      <w:marBottom w:val="0"/>
      <w:divBdr>
        <w:top w:val="none" w:sz="0" w:space="0" w:color="auto"/>
        <w:left w:val="none" w:sz="0" w:space="0" w:color="auto"/>
        <w:bottom w:val="none" w:sz="0" w:space="0" w:color="auto"/>
        <w:right w:val="none" w:sz="0" w:space="0" w:color="auto"/>
      </w:divBdr>
    </w:div>
    <w:div w:id="417167624">
      <w:bodyDiv w:val="1"/>
      <w:marLeft w:val="0"/>
      <w:marRight w:val="0"/>
      <w:marTop w:val="0"/>
      <w:marBottom w:val="0"/>
      <w:divBdr>
        <w:top w:val="none" w:sz="0" w:space="0" w:color="auto"/>
        <w:left w:val="none" w:sz="0" w:space="0" w:color="auto"/>
        <w:bottom w:val="none" w:sz="0" w:space="0" w:color="auto"/>
        <w:right w:val="none" w:sz="0" w:space="0" w:color="auto"/>
      </w:divBdr>
    </w:div>
    <w:div w:id="423260793">
      <w:bodyDiv w:val="1"/>
      <w:marLeft w:val="0"/>
      <w:marRight w:val="0"/>
      <w:marTop w:val="0"/>
      <w:marBottom w:val="0"/>
      <w:divBdr>
        <w:top w:val="none" w:sz="0" w:space="0" w:color="auto"/>
        <w:left w:val="none" w:sz="0" w:space="0" w:color="auto"/>
        <w:bottom w:val="none" w:sz="0" w:space="0" w:color="auto"/>
        <w:right w:val="none" w:sz="0" w:space="0" w:color="auto"/>
      </w:divBdr>
    </w:div>
    <w:div w:id="425075803">
      <w:bodyDiv w:val="1"/>
      <w:marLeft w:val="0"/>
      <w:marRight w:val="0"/>
      <w:marTop w:val="0"/>
      <w:marBottom w:val="0"/>
      <w:divBdr>
        <w:top w:val="none" w:sz="0" w:space="0" w:color="auto"/>
        <w:left w:val="none" w:sz="0" w:space="0" w:color="auto"/>
        <w:bottom w:val="none" w:sz="0" w:space="0" w:color="auto"/>
        <w:right w:val="none" w:sz="0" w:space="0" w:color="auto"/>
      </w:divBdr>
    </w:div>
    <w:div w:id="426579512">
      <w:bodyDiv w:val="1"/>
      <w:marLeft w:val="0"/>
      <w:marRight w:val="0"/>
      <w:marTop w:val="0"/>
      <w:marBottom w:val="0"/>
      <w:divBdr>
        <w:top w:val="none" w:sz="0" w:space="0" w:color="auto"/>
        <w:left w:val="none" w:sz="0" w:space="0" w:color="auto"/>
        <w:bottom w:val="none" w:sz="0" w:space="0" w:color="auto"/>
        <w:right w:val="none" w:sz="0" w:space="0" w:color="auto"/>
      </w:divBdr>
    </w:div>
    <w:div w:id="428619307">
      <w:bodyDiv w:val="1"/>
      <w:marLeft w:val="120"/>
      <w:marRight w:val="120"/>
      <w:marTop w:val="0"/>
      <w:marBottom w:val="0"/>
      <w:divBdr>
        <w:top w:val="none" w:sz="0" w:space="0" w:color="auto"/>
        <w:left w:val="none" w:sz="0" w:space="0" w:color="auto"/>
        <w:bottom w:val="none" w:sz="0" w:space="0" w:color="auto"/>
        <w:right w:val="none" w:sz="0" w:space="0" w:color="auto"/>
      </w:divBdr>
      <w:divsChild>
        <w:div w:id="436292317">
          <w:marLeft w:val="0"/>
          <w:marRight w:val="0"/>
          <w:marTop w:val="0"/>
          <w:marBottom w:val="0"/>
          <w:divBdr>
            <w:top w:val="none" w:sz="0" w:space="0" w:color="auto"/>
            <w:left w:val="none" w:sz="0" w:space="0" w:color="auto"/>
            <w:bottom w:val="none" w:sz="0" w:space="0" w:color="auto"/>
            <w:right w:val="none" w:sz="0" w:space="0" w:color="auto"/>
          </w:divBdr>
          <w:divsChild>
            <w:div w:id="140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142">
      <w:bodyDiv w:val="1"/>
      <w:marLeft w:val="0"/>
      <w:marRight w:val="0"/>
      <w:marTop w:val="0"/>
      <w:marBottom w:val="0"/>
      <w:divBdr>
        <w:top w:val="none" w:sz="0" w:space="0" w:color="auto"/>
        <w:left w:val="none" w:sz="0" w:space="0" w:color="auto"/>
        <w:bottom w:val="none" w:sz="0" w:space="0" w:color="auto"/>
        <w:right w:val="none" w:sz="0" w:space="0" w:color="auto"/>
      </w:divBdr>
    </w:div>
    <w:div w:id="432089096">
      <w:bodyDiv w:val="1"/>
      <w:marLeft w:val="0"/>
      <w:marRight w:val="0"/>
      <w:marTop w:val="0"/>
      <w:marBottom w:val="0"/>
      <w:divBdr>
        <w:top w:val="none" w:sz="0" w:space="0" w:color="auto"/>
        <w:left w:val="none" w:sz="0" w:space="0" w:color="auto"/>
        <w:bottom w:val="none" w:sz="0" w:space="0" w:color="auto"/>
        <w:right w:val="none" w:sz="0" w:space="0" w:color="auto"/>
      </w:divBdr>
    </w:div>
    <w:div w:id="442000337">
      <w:bodyDiv w:val="1"/>
      <w:marLeft w:val="0"/>
      <w:marRight w:val="0"/>
      <w:marTop w:val="0"/>
      <w:marBottom w:val="0"/>
      <w:divBdr>
        <w:top w:val="none" w:sz="0" w:space="0" w:color="auto"/>
        <w:left w:val="none" w:sz="0" w:space="0" w:color="auto"/>
        <w:bottom w:val="none" w:sz="0" w:space="0" w:color="auto"/>
        <w:right w:val="none" w:sz="0" w:space="0" w:color="auto"/>
      </w:divBdr>
    </w:div>
    <w:div w:id="447243088">
      <w:bodyDiv w:val="1"/>
      <w:marLeft w:val="0"/>
      <w:marRight w:val="0"/>
      <w:marTop w:val="0"/>
      <w:marBottom w:val="0"/>
      <w:divBdr>
        <w:top w:val="none" w:sz="0" w:space="0" w:color="auto"/>
        <w:left w:val="none" w:sz="0" w:space="0" w:color="auto"/>
        <w:bottom w:val="none" w:sz="0" w:space="0" w:color="auto"/>
        <w:right w:val="none" w:sz="0" w:space="0" w:color="auto"/>
      </w:divBdr>
    </w:div>
    <w:div w:id="453183321">
      <w:bodyDiv w:val="1"/>
      <w:marLeft w:val="0"/>
      <w:marRight w:val="0"/>
      <w:marTop w:val="0"/>
      <w:marBottom w:val="0"/>
      <w:divBdr>
        <w:top w:val="none" w:sz="0" w:space="0" w:color="auto"/>
        <w:left w:val="none" w:sz="0" w:space="0" w:color="auto"/>
        <w:bottom w:val="none" w:sz="0" w:space="0" w:color="auto"/>
        <w:right w:val="none" w:sz="0" w:space="0" w:color="auto"/>
      </w:divBdr>
    </w:div>
    <w:div w:id="454522103">
      <w:bodyDiv w:val="1"/>
      <w:marLeft w:val="0"/>
      <w:marRight w:val="0"/>
      <w:marTop w:val="0"/>
      <w:marBottom w:val="0"/>
      <w:divBdr>
        <w:top w:val="none" w:sz="0" w:space="0" w:color="auto"/>
        <w:left w:val="none" w:sz="0" w:space="0" w:color="auto"/>
        <w:bottom w:val="none" w:sz="0" w:space="0" w:color="auto"/>
        <w:right w:val="none" w:sz="0" w:space="0" w:color="auto"/>
      </w:divBdr>
    </w:div>
    <w:div w:id="454565042">
      <w:bodyDiv w:val="1"/>
      <w:marLeft w:val="0"/>
      <w:marRight w:val="0"/>
      <w:marTop w:val="0"/>
      <w:marBottom w:val="0"/>
      <w:divBdr>
        <w:top w:val="none" w:sz="0" w:space="0" w:color="auto"/>
        <w:left w:val="none" w:sz="0" w:space="0" w:color="auto"/>
        <w:bottom w:val="none" w:sz="0" w:space="0" w:color="auto"/>
        <w:right w:val="none" w:sz="0" w:space="0" w:color="auto"/>
      </w:divBdr>
    </w:div>
    <w:div w:id="455296696">
      <w:bodyDiv w:val="1"/>
      <w:marLeft w:val="0"/>
      <w:marRight w:val="0"/>
      <w:marTop w:val="0"/>
      <w:marBottom w:val="0"/>
      <w:divBdr>
        <w:top w:val="none" w:sz="0" w:space="0" w:color="auto"/>
        <w:left w:val="none" w:sz="0" w:space="0" w:color="auto"/>
        <w:bottom w:val="none" w:sz="0" w:space="0" w:color="auto"/>
        <w:right w:val="none" w:sz="0" w:space="0" w:color="auto"/>
      </w:divBdr>
    </w:div>
    <w:div w:id="458302768">
      <w:bodyDiv w:val="1"/>
      <w:marLeft w:val="0"/>
      <w:marRight w:val="0"/>
      <w:marTop w:val="0"/>
      <w:marBottom w:val="0"/>
      <w:divBdr>
        <w:top w:val="none" w:sz="0" w:space="0" w:color="auto"/>
        <w:left w:val="none" w:sz="0" w:space="0" w:color="auto"/>
        <w:bottom w:val="none" w:sz="0" w:space="0" w:color="auto"/>
        <w:right w:val="none" w:sz="0" w:space="0" w:color="auto"/>
      </w:divBdr>
    </w:div>
    <w:div w:id="459806123">
      <w:bodyDiv w:val="1"/>
      <w:marLeft w:val="0"/>
      <w:marRight w:val="0"/>
      <w:marTop w:val="0"/>
      <w:marBottom w:val="0"/>
      <w:divBdr>
        <w:top w:val="none" w:sz="0" w:space="0" w:color="auto"/>
        <w:left w:val="none" w:sz="0" w:space="0" w:color="auto"/>
        <w:bottom w:val="none" w:sz="0" w:space="0" w:color="auto"/>
        <w:right w:val="none" w:sz="0" w:space="0" w:color="auto"/>
      </w:divBdr>
    </w:div>
    <w:div w:id="460075320">
      <w:bodyDiv w:val="1"/>
      <w:marLeft w:val="0"/>
      <w:marRight w:val="0"/>
      <w:marTop w:val="0"/>
      <w:marBottom w:val="0"/>
      <w:divBdr>
        <w:top w:val="none" w:sz="0" w:space="0" w:color="auto"/>
        <w:left w:val="none" w:sz="0" w:space="0" w:color="auto"/>
        <w:bottom w:val="none" w:sz="0" w:space="0" w:color="auto"/>
        <w:right w:val="none" w:sz="0" w:space="0" w:color="auto"/>
      </w:divBdr>
    </w:div>
    <w:div w:id="463280685">
      <w:bodyDiv w:val="1"/>
      <w:marLeft w:val="120"/>
      <w:marRight w:val="120"/>
      <w:marTop w:val="0"/>
      <w:marBottom w:val="0"/>
      <w:divBdr>
        <w:top w:val="none" w:sz="0" w:space="0" w:color="auto"/>
        <w:left w:val="none" w:sz="0" w:space="0" w:color="auto"/>
        <w:bottom w:val="none" w:sz="0" w:space="0" w:color="auto"/>
        <w:right w:val="none" w:sz="0" w:space="0" w:color="auto"/>
      </w:divBdr>
      <w:divsChild>
        <w:div w:id="78142468">
          <w:marLeft w:val="0"/>
          <w:marRight w:val="0"/>
          <w:marTop w:val="0"/>
          <w:marBottom w:val="0"/>
          <w:divBdr>
            <w:top w:val="none" w:sz="0" w:space="0" w:color="auto"/>
            <w:left w:val="none" w:sz="0" w:space="0" w:color="auto"/>
            <w:bottom w:val="none" w:sz="0" w:space="0" w:color="auto"/>
            <w:right w:val="none" w:sz="0" w:space="0" w:color="auto"/>
          </w:divBdr>
          <w:divsChild>
            <w:div w:id="724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3434">
      <w:bodyDiv w:val="1"/>
      <w:marLeft w:val="120"/>
      <w:marRight w:val="120"/>
      <w:marTop w:val="0"/>
      <w:marBottom w:val="0"/>
      <w:divBdr>
        <w:top w:val="none" w:sz="0" w:space="0" w:color="auto"/>
        <w:left w:val="none" w:sz="0" w:space="0" w:color="auto"/>
        <w:bottom w:val="none" w:sz="0" w:space="0" w:color="auto"/>
        <w:right w:val="none" w:sz="0" w:space="0" w:color="auto"/>
      </w:divBdr>
      <w:divsChild>
        <w:div w:id="43801243">
          <w:marLeft w:val="0"/>
          <w:marRight w:val="0"/>
          <w:marTop w:val="0"/>
          <w:marBottom w:val="0"/>
          <w:divBdr>
            <w:top w:val="none" w:sz="0" w:space="0" w:color="auto"/>
            <w:left w:val="none" w:sz="0" w:space="0" w:color="auto"/>
            <w:bottom w:val="none" w:sz="0" w:space="0" w:color="auto"/>
            <w:right w:val="none" w:sz="0" w:space="0" w:color="auto"/>
          </w:divBdr>
          <w:divsChild>
            <w:div w:id="9862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2006">
      <w:bodyDiv w:val="1"/>
      <w:marLeft w:val="0"/>
      <w:marRight w:val="0"/>
      <w:marTop w:val="0"/>
      <w:marBottom w:val="0"/>
      <w:divBdr>
        <w:top w:val="none" w:sz="0" w:space="0" w:color="auto"/>
        <w:left w:val="none" w:sz="0" w:space="0" w:color="auto"/>
        <w:bottom w:val="none" w:sz="0" w:space="0" w:color="auto"/>
        <w:right w:val="none" w:sz="0" w:space="0" w:color="auto"/>
      </w:divBdr>
    </w:div>
    <w:div w:id="481431638">
      <w:bodyDiv w:val="1"/>
      <w:marLeft w:val="0"/>
      <w:marRight w:val="0"/>
      <w:marTop w:val="0"/>
      <w:marBottom w:val="0"/>
      <w:divBdr>
        <w:top w:val="none" w:sz="0" w:space="0" w:color="auto"/>
        <w:left w:val="none" w:sz="0" w:space="0" w:color="auto"/>
        <w:bottom w:val="none" w:sz="0" w:space="0" w:color="auto"/>
        <w:right w:val="none" w:sz="0" w:space="0" w:color="auto"/>
      </w:divBdr>
    </w:div>
    <w:div w:id="482164600">
      <w:bodyDiv w:val="1"/>
      <w:marLeft w:val="0"/>
      <w:marRight w:val="0"/>
      <w:marTop w:val="0"/>
      <w:marBottom w:val="0"/>
      <w:divBdr>
        <w:top w:val="none" w:sz="0" w:space="0" w:color="auto"/>
        <w:left w:val="none" w:sz="0" w:space="0" w:color="auto"/>
        <w:bottom w:val="none" w:sz="0" w:space="0" w:color="auto"/>
        <w:right w:val="none" w:sz="0" w:space="0" w:color="auto"/>
      </w:divBdr>
    </w:div>
    <w:div w:id="484200783">
      <w:bodyDiv w:val="1"/>
      <w:marLeft w:val="0"/>
      <w:marRight w:val="0"/>
      <w:marTop w:val="0"/>
      <w:marBottom w:val="0"/>
      <w:divBdr>
        <w:top w:val="none" w:sz="0" w:space="0" w:color="auto"/>
        <w:left w:val="none" w:sz="0" w:space="0" w:color="auto"/>
        <w:bottom w:val="none" w:sz="0" w:space="0" w:color="auto"/>
        <w:right w:val="none" w:sz="0" w:space="0" w:color="auto"/>
      </w:divBdr>
    </w:div>
    <w:div w:id="488449052">
      <w:bodyDiv w:val="1"/>
      <w:marLeft w:val="0"/>
      <w:marRight w:val="0"/>
      <w:marTop w:val="0"/>
      <w:marBottom w:val="0"/>
      <w:divBdr>
        <w:top w:val="none" w:sz="0" w:space="0" w:color="auto"/>
        <w:left w:val="none" w:sz="0" w:space="0" w:color="auto"/>
        <w:bottom w:val="none" w:sz="0" w:space="0" w:color="auto"/>
        <w:right w:val="none" w:sz="0" w:space="0" w:color="auto"/>
      </w:divBdr>
    </w:div>
    <w:div w:id="488792736">
      <w:bodyDiv w:val="1"/>
      <w:marLeft w:val="0"/>
      <w:marRight w:val="0"/>
      <w:marTop w:val="0"/>
      <w:marBottom w:val="0"/>
      <w:divBdr>
        <w:top w:val="none" w:sz="0" w:space="0" w:color="auto"/>
        <w:left w:val="none" w:sz="0" w:space="0" w:color="auto"/>
        <w:bottom w:val="none" w:sz="0" w:space="0" w:color="auto"/>
        <w:right w:val="none" w:sz="0" w:space="0" w:color="auto"/>
      </w:divBdr>
    </w:div>
    <w:div w:id="491679033">
      <w:bodyDiv w:val="1"/>
      <w:marLeft w:val="0"/>
      <w:marRight w:val="0"/>
      <w:marTop w:val="0"/>
      <w:marBottom w:val="0"/>
      <w:divBdr>
        <w:top w:val="none" w:sz="0" w:space="0" w:color="auto"/>
        <w:left w:val="none" w:sz="0" w:space="0" w:color="auto"/>
        <w:bottom w:val="none" w:sz="0" w:space="0" w:color="auto"/>
        <w:right w:val="none" w:sz="0" w:space="0" w:color="auto"/>
      </w:divBdr>
    </w:div>
    <w:div w:id="498499520">
      <w:marLeft w:val="0"/>
      <w:marRight w:val="0"/>
      <w:marTop w:val="0"/>
      <w:marBottom w:val="0"/>
      <w:divBdr>
        <w:top w:val="none" w:sz="0" w:space="0" w:color="auto"/>
        <w:left w:val="none" w:sz="0" w:space="0" w:color="auto"/>
        <w:bottom w:val="none" w:sz="0" w:space="0" w:color="auto"/>
        <w:right w:val="none" w:sz="0" w:space="0" w:color="auto"/>
      </w:divBdr>
      <w:divsChild>
        <w:div w:id="1614553218">
          <w:marLeft w:val="0"/>
          <w:marRight w:val="0"/>
          <w:marTop w:val="0"/>
          <w:marBottom w:val="0"/>
          <w:divBdr>
            <w:top w:val="none" w:sz="0" w:space="0" w:color="auto"/>
            <w:left w:val="none" w:sz="0" w:space="0" w:color="auto"/>
            <w:bottom w:val="none" w:sz="0" w:space="0" w:color="auto"/>
            <w:right w:val="none" w:sz="0" w:space="0" w:color="auto"/>
          </w:divBdr>
          <w:divsChild>
            <w:div w:id="1782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498">
      <w:bodyDiv w:val="1"/>
      <w:marLeft w:val="0"/>
      <w:marRight w:val="0"/>
      <w:marTop w:val="0"/>
      <w:marBottom w:val="0"/>
      <w:divBdr>
        <w:top w:val="none" w:sz="0" w:space="0" w:color="auto"/>
        <w:left w:val="none" w:sz="0" w:space="0" w:color="auto"/>
        <w:bottom w:val="none" w:sz="0" w:space="0" w:color="auto"/>
        <w:right w:val="none" w:sz="0" w:space="0" w:color="auto"/>
      </w:divBdr>
    </w:div>
    <w:div w:id="508133226">
      <w:bodyDiv w:val="1"/>
      <w:marLeft w:val="0"/>
      <w:marRight w:val="0"/>
      <w:marTop w:val="0"/>
      <w:marBottom w:val="0"/>
      <w:divBdr>
        <w:top w:val="none" w:sz="0" w:space="0" w:color="auto"/>
        <w:left w:val="none" w:sz="0" w:space="0" w:color="auto"/>
        <w:bottom w:val="none" w:sz="0" w:space="0" w:color="auto"/>
        <w:right w:val="none" w:sz="0" w:space="0" w:color="auto"/>
      </w:divBdr>
    </w:div>
    <w:div w:id="513500945">
      <w:bodyDiv w:val="1"/>
      <w:marLeft w:val="0"/>
      <w:marRight w:val="0"/>
      <w:marTop w:val="0"/>
      <w:marBottom w:val="0"/>
      <w:divBdr>
        <w:top w:val="none" w:sz="0" w:space="0" w:color="auto"/>
        <w:left w:val="none" w:sz="0" w:space="0" w:color="auto"/>
        <w:bottom w:val="none" w:sz="0" w:space="0" w:color="auto"/>
        <w:right w:val="none" w:sz="0" w:space="0" w:color="auto"/>
      </w:divBdr>
    </w:div>
    <w:div w:id="518742124">
      <w:bodyDiv w:val="1"/>
      <w:marLeft w:val="0"/>
      <w:marRight w:val="0"/>
      <w:marTop w:val="0"/>
      <w:marBottom w:val="0"/>
      <w:divBdr>
        <w:top w:val="none" w:sz="0" w:space="0" w:color="auto"/>
        <w:left w:val="none" w:sz="0" w:space="0" w:color="auto"/>
        <w:bottom w:val="none" w:sz="0" w:space="0" w:color="auto"/>
        <w:right w:val="none" w:sz="0" w:space="0" w:color="auto"/>
      </w:divBdr>
    </w:div>
    <w:div w:id="525824860">
      <w:bodyDiv w:val="1"/>
      <w:marLeft w:val="0"/>
      <w:marRight w:val="0"/>
      <w:marTop w:val="0"/>
      <w:marBottom w:val="0"/>
      <w:divBdr>
        <w:top w:val="none" w:sz="0" w:space="0" w:color="auto"/>
        <w:left w:val="none" w:sz="0" w:space="0" w:color="auto"/>
        <w:bottom w:val="none" w:sz="0" w:space="0" w:color="auto"/>
        <w:right w:val="none" w:sz="0" w:space="0" w:color="auto"/>
      </w:divBdr>
    </w:div>
    <w:div w:id="531260572">
      <w:bodyDiv w:val="1"/>
      <w:marLeft w:val="0"/>
      <w:marRight w:val="0"/>
      <w:marTop w:val="0"/>
      <w:marBottom w:val="0"/>
      <w:divBdr>
        <w:top w:val="none" w:sz="0" w:space="0" w:color="auto"/>
        <w:left w:val="none" w:sz="0" w:space="0" w:color="auto"/>
        <w:bottom w:val="none" w:sz="0" w:space="0" w:color="auto"/>
        <w:right w:val="none" w:sz="0" w:space="0" w:color="auto"/>
      </w:divBdr>
    </w:div>
    <w:div w:id="540170132">
      <w:bodyDiv w:val="1"/>
      <w:marLeft w:val="0"/>
      <w:marRight w:val="0"/>
      <w:marTop w:val="0"/>
      <w:marBottom w:val="0"/>
      <w:divBdr>
        <w:top w:val="none" w:sz="0" w:space="0" w:color="auto"/>
        <w:left w:val="none" w:sz="0" w:space="0" w:color="auto"/>
        <w:bottom w:val="none" w:sz="0" w:space="0" w:color="auto"/>
        <w:right w:val="none" w:sz="0" w:space="0" w:color="auto"/>
      </w:divBdr>
    </w:div>
    <w:div w:id="548499027">
      <w:bodyDiv w:val="1"/>
      <w:marLeft w:val="0"/>
      <w:marRight w:val="0"/>
      <w:marTop w:val="0"/>
      <w:marBottom w:val="0"/>
      <w:divBdr>
        <w:top w:val="none" w:sz="0" w:space="0" w:color="auto"/>
        <w:left w:val="none" w:sz="0" w:space="0" w:color="auto"/>
        <w:bottom w:val="none" w:sz="0" w:space="0" w:color="auto"/>
        <w:right w:val="none" w:sz="0" w:space="0" w:color="auto"/>
      </w:divBdr>
    </w:div>
    <w:div w:id="550075616">
      <w:bodyDiv w:val="1"/>
      <w:marLeft w:val="0"/>
      <w:marRight w:val="0"/>
      <w:marTop w:val="0"/>
      <w:marBottom w:val="0"/>
      <w:divBdr>
        <w:top w:val="none" w:sz="0" w:space="0" w:color="auto"/>
        <w:left w:val="none" w:sz="0" w:space="0" w:color="auto"/>
        <w:bottom w:val="none" w:sz="0" w:space="0" w:color="auto"/>
        <w:right w:val="none" w:sz="0" w:space="0" w:color="auto"/>
      </w:divBdr>
    </w:div>
    <w:div w:id="555363473">
      <w:bodyDiv w:val="1"/>
      <w:marLeft w:val="0"/>
      <w:marRight w:val="0"/>
      <w:marTop w:val="0"/>
      <w:marBottom w:val="0"/>
      <w:divBdr>
        <w:top w:val="none" w:sz="0" w:space="0" w:color="auto"/>
        <w:left w:val="none" w:sz="0" w:space="0" w:color="auto"/>
        <w:bottom w:val="none" w:sz="0" w:space="0" w:color="auto"/>
        <w:right w:val="none" w:sz="0" w:space="0" w:color="auto"/>
      </w:divBdr>
    </w:div>
    <w:div w:id="557857814">
      <w:bodyDiv w:val="1"/>
      <w:marLeft w:val="0"/>
      <w:marRight w:val="0"/>
      <w:marTop w:val="0"/>
      <w:marBottom w:val="0"/>
      <w:divBdr>
        <w:top w:val="none" w:sz="0" w:space="0" w:color="auto"/>
        <w:left w:val="none" w:sz="0" w:space="0" w:color="auto"/>
        <w:bottom w:val="none" w:sz="0" w:space="0" w:color="auto"/>
        <w:right w:val="none" w:sz="0" w:space="0" w:color="auto"/>
      </w:divBdr>
    </w:div>
    <w:div w:id="560017135">
      <w:bodyDiv w:val="1"/>
      <w:marLeft w:val="0"/>
      <w:marRight w:val="0"/>
      <w:marTop w:val="0"/>
      <w:marBottom w:val="0"/>
      <w:divBdr>
        <w:top w:val="none" w:sz="0" w:space="0" w:color="auto"/>
        <w:left w:val="none" w:sz="0" w:space="0" w:color="auto"/>
        <w:bottom w:val="none" w:sz="0" w:space="0" w:color="auto"/>
        <w:right w:val="none" w:sz="0" w:space="0" w:color="auto"/>
      </w:divBdr>
    </w:div>
    <w:div w:id="564293767">
      <w:bodyDiv w:val="1"/>
      <w:marLeft w:val="0"/>
      <w:marRight w:val="0"/>
      <w:marTop w:val="0"/>
      <w:marBottom w:val="0"/>
      <w:divBdr>
        <w:top w:val="none" w:sz="0" w:space="0" w:color="auto"/>
        <w:left w:val="none" w:sz="0" w:space="0" w:color="auto"/>
        <w:bottom w:val="none" w:sz="0" w:space="0" w:color="auto"/>
        <w:right w:val="none" w:sz="0" w:space="0" w:color="auto"/>
      </w:divBdr>
    </w:div>
    <w:div w:id="565191477">
      <w:bodyDiv w:val="1"/>
      <w:marLeft w:val="0"/>
      <w:marRight w:val="0"/>
      <w:marTop w:val="0"/>
      <w:marBottom w:val="0"/>
      <w:divBdr>
        <w:top w:val="none" w:sz="0" w:space="0" w:color="auto"/>
        <w:left w:val="none" w:sz="0" w:space="0" w:color="auto"/>
        <w:bottom w:val="none" w:sz="0" w:space="0" w:color="auto"/>
        <w:right w:val="none" w:sz="0" w:space="0" w:color="auto"/>
      </w:divBdr>
    </w:div>
    <w:div w:id="566454818">
      <w:bodyDiv w:val="1"/>
      <w:marLeft w:val="0"/>
      <w:marRight w:val="0"/>
      <w:marTop w:val="0"/>
      <w:marBottom w:val="0"/>
      <w:divBdr>
        <w:top w:val="none" w:sz="0" w:space="0" w:color="auto"/>
        <w:left w:val="none" w:sz="0" w:space="0" w:color="auto"/>
        <w:bottom w:val="none" w:sz="0" w:space="0" w:color="auto"/>
        <w:right w:val="none" w:sz="0" w:space="0" w:color="auto"/>
      </w:divBdr>
    </w:div>
    <w:div w:id="575940381">
      <w:bodyDiv w:val="1"/>
      <w:marLeft w:val="0"/>
      <w:marRight w:val="0"/>
      <w:marTop w:val="0"/>
      <w:marBottom w:val="0"/>
      <w:divBdr>
        <w:top w:val="none" w:sz="0" w:space="0" w:color="auto"/>
        <w:left w:val="none" w:sz="0" w:space="0" w:color="auto"/>
        <w:bottom w:val="none" w:sz="0" w:space="0" w:color="auto"/>
        <w:right w:val="none" w:sz="0" w:space="0" w:color="auto"/>
      </w:divBdr>
    </w:div>
    <w:div w:id="576937490">
      <w:bodyDiv w:val="1"/>
      <w:marLeft w:val="0"/>
      <w:marRight w:val="0"/>
      <w:marTop w:val="0"/>
      <w:marBottom w:val="0"/>
      <w:divBdr>
        <w:top w:val="none" w:sz="0" w:space="0" w:color="auto"/>
        <w:left w:val="none" w:sz="0" w:space="0" w:color="auto"/>
        <w:bottom w:val="none" w:sz="0" w:space="0" w:color="auto"/>
        <w:right w:val="none" w:sz="0" w:space="0" w:color="auto"/>
      </w:divBdr>
    </w:div>
    <w:div w:id="584535233">
      <w:bodyDiv w:val="1"/>
      <w:marLeft w:val="0"/>
      <w:marRight w:val="0"/>
      <w:marTop w:val="0"/>
      <w:marBottom w:val="0"/>
      <w:divBdr>
        <w:top w:val="none" w:sz="0" w:space="0" w:color="auto"/>
        <w:left w:val="none" w:sz="0" w:space="0" w:color="auto"/>
        <w:bottom w:val="none" w:sz="0" w:space="0" w:color="auto"/>
        <w:right w:val="none" w:sz="0" w:space="0" w:color="auto"/>
      </w:divBdr>
    </w:div>
    <w:div w:id="586578330">
      <w:bodyDiv w:val="1"/>
      <w:marLeft w:val="0"/>
      <w:marRight w:val="0"/>
      <w:marTop w:val="0"/>
      <w:marBottom w:val="0"/>
      <w:divBdr>
        <w:top w:val="none" w:sz="0" w:space="0" w:color="auto"/>
        <w:left w:val="none" w:sz="0" w:space="0" w:color="auto"/>
        <w:bottom w:val="none" w:sz="0" w:space="0" w:color="auto"/>
        <w:right w:val="none" w:sz="0" w:space="0" w:color="auto"/>
      </w:divBdr>
    </w:div>
    <w:div w:id="588468491">
      <w:bodyDiv w:val="1"/>
      <w:marLeft w:val="0"/>
      <w:marRight w:val="0"/>
      <w:marTop w:val="0"/>
      <w:marBottom w:val="0"/>
      <w:divBdr>
        <w:top w:val="none" w:sz="0" w:space="0" w:color="auto"/>
        <w:left w:val="none" w:sz="0" w:space="0" w:color="auto"/>
        <w:bottom w:val="none" w:sz="0" w:space="0" w:color="auto"/>
        <w:right w:val="none" w:sz="0" w:space="0" w:color="auto"/>
      </w:divBdr>
    </w:div>
    <w:div w:id="589847637">
      <w:bodyDiv w:val="1"/>
      <w:marLeft w:val="0"/>
      <w:marRight w:val="0"/>
      <w:marTop w:val="0"/>
      <w:marBottom w:val="0"/>
      <w:divBdr>
        <w:top w:val="none" w:sz="0" w:space="0" w:color="auto"/>
        <w:left w:val="none" w:sz="0" w:space="0" w:color="auto"/>
        <w:bottom w:val="none" w:sz="0" w:space="0" w:color="auto"/>
        <w:right w:val="none" w:sz="0" w:space="0" w:color="auto"/>
      </w:divBdr>
    </w:div>
    <w:div w:id="600335507">
      <w:bodyDiv w:val="1"/>
      <w:marLeft w:val="0"/>
      <w:marRight w:val="0"/>
      <w:marTop w:val="0"/>
      <w:marBottom w:val="0"/>
      <w:divBdr>
        <w:top w:val="none" w:sz="0" w:space="0" w:color="auto"/>
        <w:left w:val="none" w:sz="0" w:space="0" w:color="auto"/>
        <w:bottom w:val="none" w:sz="0" w:space="0" w:color="auto"/>
        <w:right w:val="none" w:sz="0" w:space="0" w:color="auto"/>
      </w:divBdr>
    </w:div>
    <w:div w:id="603879904">
      <w:bodyDiv w:val="1"/>
      <w:marLeft w:val="0"/>
      <w:marRight w:val="0"/>
      <w:marTop w:val="0"/>
      <w:marBottom w:val="0"/>
      <w:divBdr>
        <w:top w:val="none" w:sz="0" w:space="0" w:color="auto"/>
        <w:left w:val="none" w:sz="0" w:space="0" w:color="auto"/>
        <w:bottom w:val="none" w:sz="0" w:space="0" w:color="auto"/>
        <w:right w:val="none" w:sz="0" w:space="0" w:color="auto"/>
      </w:divBdr>
    </w:div>
    <w:div w:id="605234693">
      <w:bodyDiv w:val="1"/>
      <w:marLeft w:val="0"/>
      <w:marRight w:val="0"/>
      <w:marTop w:val="0"/>
      <w:marBottom w:val="0"/>
      <w:divBdr>
        <w:top w:val="none" w:sz="0" w:space="0" w:color="auto"/>
        <w:left w:val="none" w:sz="0" w:space="0" w:color="auto"/>
        <w:bottom w:val="none" w:sz="0" w:space="0" w:color="auto"/>
        <w:right w:val="none" w:sz="0" w:space="0" w:color="auto"/>
      </w:divBdr>
    </w:div>
    <w:div w:id="618335793">
      <w:bodyDiv w:val="1"/>
      <w:marLeft w:val="0"/>
      <w:marRight w:val="0"/>
      <w:marTop w:val="0"/>
      <w:marBottom w:val="0"/>
      <w:divBdr>
        <w:top w:val="none" w:sz="0" w:space="0" w:color="auto"/>
        <w:left w:val="none" w:sz="0" w:space="0" w:color="auto"/>
        <w:bottom w:val="none" w:sz="0" w:space="0" w:color="auto"/>
        <w:right w:val="none" w:sz="0" w:space="0" w:color="auto"/>
      </w:divBdr>
    </w:div>
    <w:div w:id="623585249">
      <w:bodyDiv w:val="1"/>
      <w:marLeft w:val="0"/>
      <w:marRight w:val="0"/>
      <w:marTop w:val="0"/>
      <w:marBottom w:val="0"/>
      <w:divBdr>
        <w:top w:val="none" w:sz="0" w:space="0" w:color="auto"/>
        <w:left w:val="none" w:sz="0" w:space="0" w:color="auto"/>
        <w:bottom w:val="none" w:sz="0" w:space="0" w:color="auto"/>
        <w:right w:val="none" w:sz="0" w:space="0" w:color="auto"/>
      </w:divBdr>
    </w:div>
    <w:div w:id="624046181">
      <w:bodyDiv w:val="1"/>
      <w:marLeft w:val="0"/>
      <w:marRight w:val="0"/>
      <w:marTop w:val="0"/>
      <w:marBottom w:val="0"/>
      <w:divBdr>
        <w:top w:val="none" w:sz="0" w:space="0" w:color="auto"/>
        <w:left w:val="none" w:sz="0" w:space="0" w:color="auto"/>
        <w:bottom w:val="none" w:sz="0" w:space="0" w:color="auto"/>
        <w:right w:val="none" w:sz="0" w:space="0" w:color="auto"/>
      </w:divBdr>
    </w:div>
    <w:div w:id="633098910">
      <w:bodyDiv w:val="1"/>
      <w:marLeft w:val="0"/>
      <w:marRight w:val="0"/>
      <w:marTop w:val="0"/>
      <w:marBottom w:val="0"/>
      <w:divBdr>
        <w:top w:val="none" w:sz="0" w:space="0" w:color="auto"/>
        <w:left w:val="none" w:sz="0" w:space="0" w:color="auto"/>
        <w:bottom w:val="none" w:sz="0" w:space="0" w:color="auto"/>
        <w:right w:val="none" w:sz="0" w:space="0" w:color="auto"/>
      </w:divBdr>
    </w:div>
    <w:div w:id="641925768">
      <w:bodyDiv w:val="1"/>
      <w:marLeft w:val="0"/>
      <w:marRight w:val="0"/>
      <w:marTop w:val="0"/>
      <w:marBottom w:val="0"/>
      <w:divBdr>
        <w:top w:val="none" w:sz="0" w:space="0" w:color="auto"/>
        <w:left w:val="none" w:sz="0" w:space="0" w:color="auto"/>
        <w:bottom w:val="none" w:sz="0" w:space="0" w:color="auto"/>
        <w:right w:val="none" w:sz="0" w:space="0" w:color="auto"/>
      </w:divBdr>
    </w:div>
    <w:div w:id="642389451">
      <w:bodyDiv w:val="1"/>
      <w:marLeft w:val="0"/>
      <w:marRight w:val="0"/>
      <w:marTop w:val="0"/>
      <w:marBottom w:val="0"/>
      <w:divBdr>
        <w:top w:val="none" w:sz="0" w:space="0" w:color="auto"/>
        <w:left w:val="none" w:sz="0" w:space="0" w:color="auto"/>
        <w:bottom w:val="none" w:sz="0" w:space="0" w:color="auto"/>
        <w:right w:val="none" w:sz="0" w:space="0" w:color="auto"/>
      </w:divBdr>
    </w:div>
    <w:div w:id="643848357">
      <w:bodyDiv w:val="1"/>
      <w:marLeft w:val="0"/>
      <w:marRight w:val="0"/>
      <w:marTop w:val="0"/>
      <w:marBottom w:val="0"/>
      <w:divBdr>
        <w:top w:val="none" w:sz="0" w:space="0" w:color="auto"/>
        <w:left w:val="none" w:sz="0" w:space="0" w:color="auto"/>
        <w:bottom w:val="none" w:sz="0" w:space="0" w:color="auto"/>
        <w:right w:val="none" w:sz="0" w:space="0" w:color="auto"/>
      </w:divBdr>
    </w:div>
    <w:div w:id="651719064">
      <w:bodyDiv w:val="1"/>
      <w:marLeft w:val="0"/>
      <w:marRight w:val="0"/>
      <w:marTop w:val="0"/>
      <w:marBottom w:val="0"/>
      <w:divBdr>
        <w:top w:val="none" w:sz="0" w:space="0" w:color="auto"/>
        <w:left w:val="none" w:sz="0" w:space="0" w:color="auto"/>
        <w:bottom w:val="none" w:sz="0" w:space="0" w:color="auto"/>
        <w:right w:val="none" w:sz="0" w:space="0" w:color="auto"/>
      </w:divBdr>
    </w:div>
    <w:div w:id="662197871">
      <w:bodyDiv w:val="1"/>
      <w:marLeft w:val="0"/>
      <w:marRight w:val="0"/>
      <w:marTop w:val="0"/>
      <w:marBottom w:val="0"/>
      <w:divBdr>
        <w:top w:val="none" w:sz="0" w:space="0" w:color="auto"/>
        <w:left w:val="none" w:sz="0" w:space="0" w:color="auto"/>
        <w:bottom w:val="none" w:sz="0" w:space="0" w:color="auto"/>
        <w:right w:val="none" w:sz="0" w:space="0" w:color="auto"/>
      </w:divBdr>
      <w:divsChild>
        <w:div w:id="1044602547">
          <w:marLeft w:val="0"/>
          <w:marRight w:val="0"/>
          <w:marTop w:val="0"/>
          <w:marBottom w:val="0"/>
          <w:divBdr>
            <w:top w:val="none" w:sz="0" w:space="0" w:color="auto"/>
            <w:left w:val="none" w:sz="0" w:space="0" w:color="auto"/>
            <w:bottom w:val="none" w:sz="0" w:space="0" w:color="auto"/>
            <w:right w:val="none" w:sz="0" w:space="0" w:color="auto"/>
          </w:divBdr>
          <w:divsChild>
            <w:div w:id="38240036">
              <w:marLeft w:val="0"/>
              <w:marRight w:val="0"/>
              <w:marTop w:val="0"/>
              <w:marBottom w:val="0"/>
              <w:divBdr>
                <w:top w:val="none" w:sz="0" w:space="0" w:color="auto"/>
                <w:left w:val="none" w:sz="0" w:space="0" w:color="auto"/>
                <w:bottom w:val="none" w:sz="0" w:space="0" w:color="auto"/>
                <w:right w:val="none" w:sz="0" w:space="0" w:color="auto"/>
              </w:divBdr>
              <w:divsChild>
                <w:div w:id="137721751">
                  <w:marLeft w:val="0"/>
                  <w:marRight w:val="0"/>
                  <w:marTop w:val="0"/>
                  <w:marBottom w:val="0"/>
                  <w:divBdr>
                    <w:top w:val="none" w:sz="0" w:space="0" w:color="auto"/>
                    <w:left w:val="none" w:sz="0" w:space="0" w:color="auto"/>
                    <w:bottom w:val="none" w:sz="0" w:space="0" w:color="auto"/>
                    <w:right w:val="none" w:sz="0" w:space="0" w:color="auto"/>
                  </w:divBdr>
                  <w:divsChild>
                    <w:div w:id="18780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95915">
      <w:bodyDiv w:val="1"/>
      <w:marLeft w:val="0"/>
      <w:marRight w:val="0"/>
      <w:marTop w:val="0"/>
      <w:marBottom w:val="0"/>
      <w:divBdr>
        <w:top w:val="none" w:sz="0" w:space="0" w:color="auto"/>
        <w:left w:val="none" w:sz="0" w:space="0" w:color="auto"/>
        <w:bottom w:val="none" w:sz="0" w:space="0" w:color="auto"/>
        <w:right w:val="none" w:sz="0" w:space="0" w:color="auto"/>
      </w:divBdr>
    </w:div>
    <w:div w:id="666518649">
      <w:bodyDiv w:val="1"/>
      <w:marLeft w:val="0"/>
      <w:marRight w:val="0"/>
      <w:marTop w:val="0"/>
      <w:marBottom w:val="0"/>
      <w:divBdr>
        <w:top w:val="none" w:sz="0" w:space="0" w:color="auto"/>
        <w:left w:val="none" w:sz="0" w:space="0" w:color="auto"/>
        <w:bottom w:val="none" w:sz="0" w:space="0" w:color="auto"/>
        <w:right w:val="none" w:sz="0" w:space="0" w:color="auto"/>
      </w:divBdr>
    </w:div>
    <w:div w:id="670762008">
      <w:bodyDiv w:val="1"/>
      <w:marLeft w:val="120"/>
      <w:marRight w:val="120"/>
      <w:marTop w:val="0"/>
      <w:marBottom w:val="0"/>
      <w:divBdr>
        <w:top w:val="none" w:sz="0" w:space="0" w:color="auto"/>
        <w:left w:val="none" w:sz="0" w:space="0" w:color="auto"/>
        <w:bottom w:val="none" w:sz="0" w:space="0" w:color="auto"/>
        <w:right w:val="none" w:sz="0" w:space="0" w:color="auto"/>
      </w:divBdr>
      <w:divsChild>
        <w:div w:id="895236797">
          <w:marLeft w:val="0"/>
          <w:marRight w:val="0"/>
          <w:marTop w:val="0"/>
          <w:marBottom w:val="0"/>
          <w:divBdr>
            <w:top w:val="none" w:sz="0" w:space="0" w:color="auto"/>
            <w:left w:val="none" w:sz="0" w:space="0" w:color="auto"/>
            <w:bottom w:val="none" w:sz="0" w:space="0" w:color="auto"/>
            <w:right w:val="none" w:sz="0" w:space="0" w:color="auto"/>
          </w:divBdr>
          <w:divsChild>
            <w:div w:id="363095922">
              <w:marLeft w:val="0"/>
              <w:marRight w:val="0"/>
              <w:marTop w:val="0"/>
              <w:marBottom w:val="0"/>
              <w:divBdr>
                <w:top w:val="none" w:sz="0" w:space="0" w:color="auto"/>
                <w:left w:val="none" w:sz="0" w:space="0" w:color="auto"/>
                <w:bottom w:val="none" w:sz="0" w:space="0" w:color="auto"/>
                <w:right w:val="none" w:sz="0" w:space="0" w:color="auto"/>
              </w:divBdr>
            </w:div>
          </w:divsChild>
        </w:div>
        <w:div w:id="1144391871">
          <w:marLeft w:val="0"/>
          <w:marRight w:val="0"/>
          <w:marTop w:val="0"/>
          <w:marBottom w:val="0"/>
          <w:divBdr>
            <w:top w:val="none" w:sz="0" w:space="0" w:color="auto"/>
            <w:left w:val="none" w:sz="0" w:space="0" w:color="auto"/>
            <w:bottom w:val="none" w:sz="0" w:space="0" w:color="auto"/>
            <w:right w:val="none" w:sz="0" w:space="0" w:color="auto"/>
          </w:divBdr>
          <w:divsChild>
            <w:div w:id="96946369">
              <w:marLeft w:val="0"/>
              <w:marRight w:val="0"/>
              <w:marTop w:val="0"/>
              <w:marBottom w:val="0"/>
              <w:divBdr>
                <w:top w:val="none" w:sz="0" w:space="0" w:color="auto"/>
                <w:left w:val="none" w:sz="0" w:space="0" w:color="auto"/>
                <w:bottom w:val="none" w:sz="0" w:space="0" w:color="auto"/>
                <w:right w:val="none" w:sz="0" w:space="0" w:color="auto"/>
              </w:divBdr>
            </w:div>
          </w:divsChild>
        </w:div>
        <w:div w:id="1691293998">
          <w:marLeft w:val="0"/>
          <w:marRight w:val="0"/>
          <w:marTop w:val="0"/>
          <w:marBottom w:val="0"/>
          <w:divBdr>
            <w:top w:val="none" w:sz="0" w:space="0" w:color="auto"/>
            <w:left w:val="none" w:sz="0" w:space="0" w:color="auto"/>
            <w:bottom w:val="none" w:sz="0" w:space="0" w:color="auto"/>
            <w:right w:val="none" w:sz="0" w:space="0" w:color="auto"/>
          </w:divBdr>
          <w:divsChild>
            <w:div w:id="604729391">
              <w:marLeft w:val="0"/>
              <w:marRight w:val="0"/>
              <w:marTop w:val="0"/>
              <w:marBottom w:val="0"/>
              <w:divBdr>
                <w:top w:val="none" w:sz="0" w:space="0" w:color="auto"/>
                <w:left w:val="none" w:sz="0" w:space="0" w:color="auto"/>
                <w:bottom w:val="none" w:sz="0" w:space="0" w:color="auto"/>
                <w:right w:val="none" w:sz="0" w:space="0" w:color="auto"/>
              </w:divBdr>
            </w:div>
          </w:divsChild>
        </w:div>
        <w:div w:id="459299617">
          <w:marLeft w:val="0"/>
          <w:marRight w:val="0"/>
          <w:marTop w:val="0"/>
          <w:marBottom w:val="0"/>
          <w:divBdr>
            <w:top w:val="none" w:sz="0" w:space="0" w:color="auto"/>
            <w:left w:val="none" w:sz="0" w:space="0" w:color="auto"/>
            <w:bottom w:val="none" w:sz="0" w:space="0" w:color="auto"/>
            <w:right w:val="none" w:sz="0" w:space="0" w:color="auto"/>
          </w:divBdr>
          <w:divsChild>
            <w:div w:id="38726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6162">
      <w:bodyDiv w:val="1"/>
      <w:marLeft w:val="120"/>
      <w:marRight w:val="120"/>
      <w:marTop w:val="0"/>
      <w:marBottom w:val="0"/>
      <w:divBdr>
        <w:top w:val="none" w:sz="0" w:space="0" w:color="auto"/>
        <w:left w:val="none" w:sz="0" w:space="0" w:color="auto"/>
        <w:bottom w:val="none" w:sz="0" w:space="0" w:color="auto"/>
        <w:right w:val="none" w:sz="0" w:space="0" w:color="auto"/>
      </w:divBdr>
      <w:divsChild>
        <w:div w:id="773210181">
          <w:marLeft w:val="0"/>
          <w:marRight w:val="0"/>
          <w:marTop w:val="0"/>
          <w:marBottom w:val="0"/>
          <w:divBdr>
            <w:top w:val="none" w:sz="0" w:space="0" w:color="auto"/>
            <w:left w:val="none" w:sz="0" w:space="0" w:color="auto"/>
            <w:bottom w:val="none" w:sz="0" w:space="0" w:color="auto"/>
            <w:right w:val="none" w:sz="0" w:space="0" w:color="auto"/>
          </w:divBdr>
          <w:divsChild>
            <w:div w:id="11661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888">
      <w:bodyDiv w:val="1"/>
      <w:marLeft w:val="0"/>
      <w:marRight w:val="0"/>
      <w:marTop w:val="0"/>
      <w:marBottom w:val="0"/>
      <w:divBdr>
        <w:top w:val="none" w:sz="0" w:space="0" w:color="auto"/>
        <w:left w:val="none" w:sz="0" w:space="0" w:color="auto"/>
        <w:bottom w:val="none" w:sz="0" w:space="0" w:color="auto"/>
        <w:right w:val="none" w:sz="0" w:space="0" w:color="auto"/>
      </w:divBdr>
    </w:div>
    <w:div w:id="686252331">
      <w:bodyDiv w:val="1"/>
      <w:marLeft w:val="0"/>
      <w:marRight w:val="0"/>
      <w:marTop w:val="0"/>
      <w:marBottom w:val="0"/>
      <w:divBdr>
        <w:top w:val="none" w:sz="0" w:space="0" w:color="auto"/>
        <w:left w:val="none" w:sz="0" w:space="0" w:color="auto"/>
        <w:bottom w:val="none" w:sz="0" w:space="0" w:color="auto"/>
        <w:right w:val="none" w:sz="0" w:space="0" w:color="auto"/>
      </w:divBdr>
    </w:div>
    <w:div w:id="690449347">
      <w:bodyDiv w:val="1"/>
      <w:marLeft w:val="0"/>
      <w:marRight w:val="0"/>
      <w:marTop w:val="0"/>
      <w:marBottom w:val="0"/>
      <w:divBdr>
        <w:top w:val="none" w:sz="0" w:space="0" w:color="auto"/>
        <w:left w:val="none" w:sz="0" w:space="0" w:color="auto"/>
        <w:bottom w:val="none" w:sz="0" w:space="0" w:color="auto"/>
        <w:right w:val="none" w:sz="0" w:space="0" w:color="auto"/>
      </w:divBdr>
    </w:div>
    <w:div w:id="690843584">
      <w:bodyDiv w:val="1"/>
      <w:marLeft w:val="0"/>
      <w:marRight w:val="0"/>
      <w:marTop w:val="0"/>
      <w:marBottom w:val="0"/>
      <w:divBdr>
        <w:top w:val="none" w:sz="0" w:space="0" w:color="auto"/>
        <w:left w:val="none" w:sz="0" w:space="0" w:color="auto"/>
        <w:bottom w:val="none" w:sz="0" w:space="0" w:color="auto"/>
        <w:right w:val="none" w:sz="0" w:space="0" w:color="auto"/>
      </w:divBdr>
    </w:div>
    <w:div w:id="695740799">
      <w:bodyDiv w:val="1"/>
      <w:marLeft w:val="0"/>
      <w:marRight w:val="0"/>
      <w:marTop w:val="0"/>
      <w:marBottom w:val="0"/>
      <w:divBdr>
        <w:top w:val="none" w:sz="0" w:space="0" w:color="auto"/>
        <w:left w:val="none" w:sz="0" w:space="0" w:color="auto"/>
        <w:bottom w:val="none" w:sz="0" w:space="0" w:color="auto"/>
        <w:right w:val="none" w:sz="0" w:space="0" w:color="auto"/>
      </w:divBdr>
    </w:div>
    <w:div w:id="698164338">
      <w:bodyDiv w:val="1"/>
      <w:marLeft w:val="0"/>
      <w:marRight w:val="0"/>
      <w:marTop w:val="0"/>
      <w:marBottom w:val="0"/>
      <w:divBdr>
        <w:top w:val="none" w:sz="0" w:space="0" w:color="auto"/>
        <w:left w:val="none" w:sz="0" w:space="0" w:color="auto"/>
        <w:bottom w:val="none" w:sz="0" w:space="0" w:color="auto"/>
        <w:right w:val="none" w:sz="0" w:space="0" w:color="auto"/>
      </w:divBdr>
    </w:div>
    <w:div w:id="707527967">
      <w:bodyDiv w:val="1"/>
      <w:marLeft w:val="0"/>
      <w:marRight w:val="0"/>
      <w:marTop w:val="0"/>
      <w:marBottom w:val="0"/>
      <w:divBdr>
        <w:top w:val="none" w:sz="0" w:space="0" w:color="auto"/>
        <w:left w:val="none" w:sz="0" w:space="0" w:color="auto"/>
        <w:bottom w:val="none" w:sz="0" w:space="0" w:color="auto"/>
        <w:right w:val="none" w:sz="0" w:space="0" w:color="auto"/>
      </w:divBdr>
      <w:divsChild>
        <w:div w:id="449395761">
          <w:marLeft w:val="0"/>
          <w:marRight w:val="0"/>
          <w:marTop w:val="0"/>
          <w:marBottom w:val="0"/>
          <w:divBdr>
            <w:top w:val="none" w:sz="0" w:space="0" w:color="auto"/>
            <w:left w:val="none" w:sz="0" w:space="0" w:color="auto"/>
            <w:bottom w:val="none" w:sz="0" w:space="0" w:color="auto"/>
            <w:right w:val="none" w:sz="0" w:space="0" w:color="auto"/>
          </w:divBdr>
          <w:divsChild>
            <w:div w:id="220488204">
              <w:marLeft w:val="0"/>
              <w:marRight w:val="0"/>
              <w:marTop w:val="0"/>
              <w:marBottom w:val="0"/>
              <w:divBdr>
                <w:top w:val="none" w:sz="0" w:space="0" w:color="auto"/>
                <w:left w:val="none" w:sz="0" w:space="0" w:color="auto"/>
                <w:bottom w:val="none" w:sz="0" w:space="0" w:color="auto"/>
                <w:right w:val="none" w:sz="0" w:space="0" w:color="auto"/>
              </w:divBdr>
              <w:divsChild>
                <w:div w:id="1854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542">
          <w:marLeft w:val="0"/>
          <w:marRight w:val="0"/>
          <w:marTop w:val="0"/>
          <w:marBottom w:val="0"/>
          <w:divBdr>
            <w:top w:val="none" w:sz="0" w:space="0" w:color="auto"/>
            <w:left w:val="none" w:sz="0" w:space="0" w:color="auto"/>
            <w:bottom w:val="none" w:sz="0" w:space="0" w:color="auto"/>
            <w:right w:val="none" w:sz="0" w:space="0" w:color="auto"/>
          </w:divBdr>
          <w:divsChild>
            <w:div w:id="763190864">
              <w:marLeft w:val="0"/>
              <w:marRight w:val="0"/>
              <w:marTop w:val="0"/>
              <w:marBottom w:val="0"/>
              <w:divBdr>
                <w:top w:val="none" w:sz="0" w:space="0" w:color="auto"/>
                <w:left w:val="none" w:sz="0" w:space="0" w:color="auto"/>
                <w:bottom w:val="none" w:sz="0" w:space="0" w:color="auto"/>
                <w:right w:val="none" w:sz="0" w:space="0" w:color="auto"/>
              </w:divBdr>
              <w:divsChild>
                <w:div w:id="3643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2992">
          <w:marLeft w:val="0"/>
          <w:marRight w:val="0"/>
          <w:marTop w:val="0"/>
          <w:marBottom w:val="0"/>
          <w:divBdr>
            <w:top w:val="none" w:sz="0" w:space="0" w:color="auto"/>
            <w:left w:val="none" w:sz="0" w:space="0" w:color="auto"/>
            <w:bottom w:val="none" w:sz="0" w:space="0" w:color="auto"/>
            <w:right w:val="none" w:sz="0" w:space="0" w:color="auto"/>
          </w:divBdr>
          <w:divsChild>
            <w:div w:id="725642803">
              <w:marLeft w:val="0"/>
              <w:marRight w:val="0"/>
              <w:marTop w:val="0"/>
              <w:marBottom w:val="0"/>
              <w:divBdr>
                <w:top w:val="none" w:sz="0" w:space="0" w:color="auto"/>
                <w:left w:val="none" w:sz="0" w:space="0" w:color="auto"/>
                <w:bottom w:val="none" w:sz="0" w:space="0" w:color="auto"/>
                <w:right w:val="none" w:sz="0" w:space="0" w:color="auto"/>
              </w:divBdr>
              <w:divsChild>
                <w:div w:id="123859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843654">
          <w:marLeft w:val="0"/>
          <w:marRight w:val="0"/>
          <w:marTop w:val="0"/>
          <w:marBottom w:val="0"/>
          <w:divBdr>
            <w:top w:val="none" w:sz="0" w:space="0" w:color="auto"/>
            <w:left w:val="none" w:sz="0" w:space="0" w:color="auto"/>
            <w:bottom w:val="none" w:sz="0" w:space="0" w:color="auto"/>
            <w:right w:val="none" w:sz="0" w:space="0" w:color="auto"/>
          </w:divBdr>
          <w:divsChild>
            <w:div w:id="381177276">
              <w:marLeft w:val="0"/>
              <w:marRight w:val="0"/>
              <w:marTop w:val="0"/>
              <w:marBottom w:val="0"/>
              <w:divBdr>
                <w:top w:val="none" w:sz="0" w:space="0" w:color="auto"/>
                <w:left w:val="none" w:sz="0" w:space="0" w:color="auto"/>
                <w:bottom w:val="none" w:sz="0" w:space="0" w:color="auto"/>
                <w:right w:val="none" w:sz="0" w:space="0" w:color="auto"/>
              </w:divBdr>
              <w:divsChild>
                <w:div w:id="118123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11954">
      <w:bodyDiv w:val="1"/>
      <w:marLeft w:val="0"/>
      <w:marRight w:val="0"/>
      <w:marTop w:val="0"/>
      <w:marBottom w:val="0"/>
      <w:divBdr>
        <w:top w:val="none" w:sz="0" w:space="0" w:color="auto"/>
        <w:left w:val="none" w:sz="0" w:space="0" w:color="auto"/>
        <w:bottom w:val="none" w:sz="0" w:space="0" w:color="auto"/>
        <w:right w:val="none" w:sz="0" w:space="0" w:color="auto"/>
      </w:divBdr>
    </w:div>
    <w:div w:id="711423762">
      <w:bodyDiv w:val="1"/>
      <w:marLeft w:val="0"/>
      <w:marRight w:val="0"/>
      <w:marTop w:val="0"/>
      <w:marBottom w:val="0"/>
      <w:divBdr>
        <w:top w:val="none" w:sz="0" w:space="0" w:color="auto"/>
        <w:left w:val="none" w:sz="0" w:space="0" w:color="auto"/>
        <w:bottom w:val="none" w:sz="0" w:space="0" w:color="auto"/>
        <w:right w:val="none" w:sz="0" w:space="0" w:color="auto"/>
      </w:divBdr>
      <w:divsChild>
        <w:div w:id="2094038509">
          <w:marLeft w:val="0"/>
          <w:marRight w:val="0"/>
          <w:marTop w:val="0"/>
          <w:marBottom w:val="0"/>
          <w:divBdr>
            <w:top w:val="none" w:sz="0" w:space="0" w:color="auto"/>
            <w:left w:val="single" w:sz="6" w:space="0" w:color="BCBCBC"/>
            <w:bottom w:val="none" w:sz="0" w:space="0" w:color="auto"/>
            <w:right w:val="single" w:sz="6" w:space="0" w:color="BCBCBC"/>
          </w:divBdr>
          <w:divsChild>
            <w:div w:id="198319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5732">
      <w:bodyDiv w:val="1"/>
      <w:marLeft w:val="0"/>
      <w:marRight w:val="0"/>
      <w:marTop w:val="0"/>
      <w:marBottom w:val="0"/>
      <w:divBdr>
        <w:top w:val="none" w:sz="0" w:space="0" w:color="auto"/>
        <w:left w:val="none" w:sz="0" w:space="0" w:color="auto"/>
        <w:bottom w:val="none" w:sz="0" w:space="0" w:color="auto"/>
        <w:right w:val="none" w:sz="0" w:space="0" w:color="auto"/>
      </w:divBdr>
    </w:div>
    <w:div w:id="742214700">
      <w:bodyDiv w:val="1"/>
      <w:marLeft w:val="0"/>
      <w:marRight w:val="0"/>
      <w:marTop w:val="0"/>
      <w:marBottom w:val="0"/>
      <w:divBdr>
        <w:top w:val="none" w:sz="0" w:space="0" w:color="auto"/>
        <w:left w:val="none" w:sz="0" w:space="0" w:color="auto"/>
        <w:bottom w:val="none" w:sz="0" w:space="0" w:color="auto"/>
        <w:right w:val="none" w:sz="0" w:space="0" w:color="auto"/>
      </w:divBdr>
    </w:div>
    <w:div w:id="747732040">
      <w:bodyDiv w:val="1"/>
      <w:marLeft w:val="0"/>
      <w:marRight w:val="0"/>
      <w:marTop w:val="0"/>
      <w:marBottom w:val="0"/>
      <w:divBdr>
        <w:top w:val="none" w:sz="0" w:space="0" w:color="auto"/>
        <w:left w:val="none" w:sz="0" w:space="0" w:color="auto"/>
        <w:bottom w:val="none" w:sz="0" w:space="0" w:color="auto"/>
        <w:right w:val="none" w:sz="0" w:space="0" w:color="auto"/>
      </w:divBdr>
    </w:div>
    <w:div w:id="749161613">
      <w:bodyDiv w:val="1"/>
      <w:marLeft w:val="0"/>
      <w:marRight w:val="0"/>
      <w:marTop w:val="0"/>
      <w:marBottom w:val="0"/>
      <w:divBdr>
        <w:top w:val="none" w:sz="0" w:space="0" w:color="auto"/>
        <w:left w:val="none" w:sz="0" w:space="0" w:color="auto"/>
        <w:bottom w:val="none" w:sz="0" w:space="0" w:color="auto"/>
        <w:right w:val="none" w:sz="0" w:space="0" w:color="auto"/>
      </w:divBdr>
    </w:div>
    <w:div w:id="750740056">
      <w:bodyDiv w:val="1"/>
      <w:marLeft w:val="0"/>
      <w:marRight w:val="0"/>
      <w:marTop w:val="0"/>
      <w:marBottom w:val="0"/>
      <w:divBdr>
        <w:top w:val="none" w:sz="0" w:space="0" w:color="auto"/>
        <w:left w:val="none" w:sz="0" w:space="0" w:color="auto"/>
        <w:bottom w:val="none" w:sz="0" w:space="0" w:color="auto"/>
        <w:right w:val="none" w:sz="0" w:space="0" w:color="auto"/>
      </w:divBdr>
    </w:div>
    <w:div w:id="755250097">
      <w:bodyDiv w:val="1"/>
      <w:marLeft w:val="0"/>
      <w:marRight w:val="0"/>
      <w:marTop w:val="0"/>
      <w:marBottom w:val="0"/>
      <w:divBdr>
        <w:top w:val="none" w:sz="0" w:space="0" w:color="auto"/>
        <w:left w:val="none" w:sz="0" w:space="0" w:color="auto"/>
        <w:bottom w:val="none" w:sz="0" w:space="0" w:color="auto"/>
        <w:right w:val="none" w:sz="0" w:space="0" w:color="auto"/>
      </w:divBdr>
    </w:div>
    <w:div w:id="762073323">
      <w:bodyDiv w:val="1"/>
      <w:marLeft w:val="0"/>
      <w:marRight w:val="0"/>
      <w:marTop w:val="0"/>
      <w:marBottom w:val="0"/>
      <w:divBdr>
        <w:top w:val="none" w:sz="0" w:space="0" w:color="auto"/>
        <w:left w:val="none" w:sz="0" w:space="0" w:color="auto"/>
        <w:bottom w:val="none" w:sz="0" w:space="0" w:color="auto"/>
        <w:right w:val="none" w:sz="0" w:space="0" w:color="auto"/>
      </w:divBdr>
    </w:div>
    <w:div w:id="765613620">
      <w:marLeft w:val="0"/>
      <w:marRight w:val="0"/>
      <w:marTop w:val="0"/>
      <w:marBottom w:val="0"/>
      <w:divBdr>
        <w:top w:val="none" w:sz="0" w:space="0" w:color="auto"/>
        <w:left w:val="none" w:sz="0" w:space="0" w:color="auto"/>
        <w:bottom w:val="none" w:sz="0" w:space="0" w:color="auto"/>
        <w:right w:val="none" w:sz="0" w:space="0" w:color="auto"/>
      </w:divBdr>
    </w:div>
    <w:div w:id="772751118">
      <w:bodyDiv w:val="1"/>
      <w:marLeft w:val="0"/>
      <w:marRight w:val="0"/>
      <w:marTop w:val="0"/>
      <w:marBottom w:val="0"/>
      <w:divBdr>
        <w:top w:val="none" w:sz="0" w:space="0" w:color="auto"/>
        <w:left w:val="none" w:sz="0" w:space="0" w:color="auto"/>
        <w:bottom w:val="none" w:sz="0" w:space="0" w:color="auto"/>
        <w:right w:val="none" w:sz="0" w:space="0" w:color="auto"/>
      </w:divBdr>
    </w:div>
    <w:div w:id="778262108">
      <w:bodyDiv w:val="1"/>
      <w:marLeft w:val="0"/>
      <w:marRight w:val="0"/>
      <w:marTop w:val="0"/>
      <w:marBottom w:val="0"/>
      <w:divBdr>
        <w:top w:val="none" w:sz="0" w:space="0" w:color="auto"/>
        <w:left w:val="none" w:sz="0" w:space="0" w:color="auto"/>
        <w:bottom w:val="none" w:sz="0" w:space="0" w:color="auto"/>
        <w:right w:val="none" w:sz="0" w:space="0" w:color="auto"/>
      </w:divBdr>
    </w:div>
    <w:div w:id="781458578">
      <w:bodyDiv w:val="1"/>
      <w:marLeft w:val="0"/>
      <w:marRight w:val="0"/>
      <w:marTop w:val="0"/>
      <w:marBottom w:val="0"/>
      <w:divBdr>
        <w:top w:val="none" w:sz="0" w:space="0" w:color="auto"/>
        <w:left w:val="none" w:sz="0" w:space="0" w:color="auto"/>
        <w:bottom w:val="none" w:sz="0" w:space="0" w:color="auto"/>
        <w:right w:val="none" w:sz="0" w:space="0" w:color="auto"/>
      </w:divBdr>
    </w:div>
    <w:div w:id="797650362">
      <w:bodyDiv w:val="1"/>
      <w:marLeft w:val="0"/>
      <w:marRight w:val="0"/>
      <w:marTop w:val="0"/>
      <w:marBottom w:val="0"/>
      <w:divBdr>
        <w:top w:val="none" w:sz="0" w:space="0" w:color="auto"/>
        <w:left w:val="none" w:sz="0" w:space="0" w:color="auto"/>
        <w:bottom w:val="none" w:sz="0" w:space="0" w:color="auto"/>
        <w:right w:val="none" w:sz="0" w:space="0" w:color="auto"/>
      </w:divBdr>
    </w:div>
    <w:div w:id="803624077">
      <w:marLeft w:val="0"/>
      <w:marRight w:val="0"/>
      <w:marTop w:val="0"/>
      <w:marBottom w:val="0"/>
      <w:divBdr>
        <w:top w:val="none" w:sz="0" w:space="0" w:color="auto"/>
        <w:left w:val="none" w:sz="0" w:space="0" w:color="auto"/>
        <w:bottom w:val="none" w:sz="0" w:space="0" w:color="auto"/>
        <w:right w:val="none" w:sz="0" w:space="0" w:color="auto"/>
      </w:divBdr>
    </w:div>
    <w:div w:id="812334772">
      <w:bodyDiv w:val="1"/>
      <w:marLeft w:val="0"/>
      <w:marRight w:val="0"/>
      <w:marTop w:val="0"/>
      <w:marBottom w:val="0"/>
      <w:divBdr>
        <w:top w:val="none" w:sz="0" w:space="0" w:color="auto"/>
        <w:left w:val="none" w:sz="0" w:space="0" w:color="auto"/>
        <w:bottom w:val="none" w:sz="0" w:space="0" w:color="auto"/>
        <w:right w:val="none" w:sz="0" w:space="0" w:color="auto"/>
      </w:divBdr>
    </w:div>
    <w:div w:id="815338479">
      <w:bodyDiv w:val="1"/>
      <w:marLeft w:val="0"/>
      <w:marRight w:val="0"/>
      <w:marTop w:val="0"/>
      <w:marBottom w:val="0"/>
      <w:divBdr>
        <w:top w:val="none" w:sz="0" w:space="0" w:color="auto"/>
        <w:left w:val="none" w:sz="0" w:space="0" w:color="auto"/>
        <w:bottom w:val="none" w:sz="0" w:space="0" w:color="auto"/>
        <w:right w:val="none" w:sz="0" w:space="0" w:color="auto"/>
      </w:divBdr>
    </w:div>
    <w:div w:id="824316076">
      <w:bodyDiv w:val="1"/>
      <w:marLeft w:val="0"/>
      <w:marRight w:val="0"/>
      <w:marTop w:val="0"/>
      <w:marBottom w:val="0"/>
      <w:divBdr>
        <w:top w:val="none" w:sz="0" w:space="0" w:color="auto"/>
        <w:left w:val="none" w:sz="0" w:space="0" w:color="auto"/>
        <w:bottom w:val="none" w:sz="0" w:space="0" w:color="auto"/>
        <w:right w:val="none" w:sz="0" w:space="0" w:color="auto"/>
      </w:divBdr>
    </w:div>
    <w:div w:id="829248402">
      <w:bodyDiv w:val="1"/>
      <w:marLeft w:val="0"/>
      <w:marRight w:val="0"/>
      <w:marTop w:val="0"/>
      <w:marBottom w:val="0"/>
      <w:divBdr>
        <w:top w:val="none" w:sz="0" w:space="0" w:color="auto"/>
        <w:left w:val="none" w:sz="0" w:space="0" w:color="auto"/>
        <w:bottom w:val="none" w:sz="0" w:space="0" w:color="auto"/>
        <w:right w:val="none" w:sz="0" w:space="0" w:color="auto"/>
      </w:divBdr>
    </w:div>
    <w:div w:id="836847518">
      <w:bodyDiv w:val="1"/>
      <w:marLeft w:val="0"/>
      <w:marRight w:val="0"/>
      <w:marTop w:val="0"/>
      <w:marBottom w:val="0"/>
      <w:divBdr>
        <w:top w:val="none" w:sz="0" w:space="0" w:color="auto"/>
        <w:left w:val="none" w:sz="0" w:space="0" w:color="auto"/>
        <w:bottom w:val="none" w:sz="0" w:space="0" w:color="auto"/>
        <w:right w:val="none" w:sz="0" w:space="0" w:color="auto"/>
      </w:divBdr>
    </w:div>
    <w:div w:id="837235927">
      <w:bodyDiv w:val="1"/>
      <w:marLeft w:val="0"/>
      <w:marRight w:val="0"/>
      <w:marTop w:val="0"/>
      <w:marBottom w:val="0"/>
      <w:divBdr>
        <w:top w:val="none" w:sz="0" w:space="0" w:color="auto"/>
        <w:left w:val="none" w:sz="0" w:space="0" w:color="auto"/>
        <w:bottom w:val="none" w:sz="0" w:space="0" w:color="auto"/>
        <w:right w:val="none" w:sz="0" w:space="0" w:color="auto"/>
      </w:divBdr>
    </w:div>
    <w:div w:id="845486333">
      <w:bodyDiv w:val="1"/>
      <w:marLeft w:val="0"/>
      <w:marRight w:val="0"/>
      <w:marTop w:val="0"/>
      <w:marBottom w:val="0"/>
      <w:divBdr>
        <w:top w:val="none" w:sz="0" w:space="0" w:color="auto"/>
        <w:left w:val="none" w:sz="0" w:space="0" w:color="auto"/>
        <w:bottom w:val="none" w:sz="0" w:space="0" w:color="auto"/>
        <w:right w:val="none" w:sz="0" w:space="0" w:color="auto"/>
      </w:divBdr>
    </w:div>
    <w:div w:id="846478669">
      <w:bodyDiv w:val="1"/>
      <w:marLeft w:val="0"/>
      <w:marRight w:val="0"/>
      <w:marTop w:val="0"/>
      <w:marBottom w:val="0"/>
      <w:divBdr>
        <w:top w:val="none" w:sz="0" w:space="0" w:color="auto"/>
        <w:left w:val="none" w:sz="0" w:space="0" w:color="auto"/>
        <w:bottom w:val="none" w:sz="0" w:space="0" w:color="auto"/>
        <w:right w:val="none" w:sz="0" w:space="0" w:color="auto"/>
      </w:divBdr>
      <w:divsChild>
        <w:div w:id="1274243203">
          <w:marLeft w:val="0"/>
          <w:marRight w:val="0"/>
          <w:marTop w:val="0"/>
          <w:marBottom w:val="0"/>
          <w:divBdr>
            <w:top w:val="none" w:sz="0" w:space="0" w:color="auto"/>
            <w:left w:val="none" w:sz="0" w:space="0" w:color="auto"/>
            <w:bottom w:val="none" w:sz="0" w:space="0" w:color="auto"/>
            <w:right w:val="none" w:sz="0" w:space="0" w:color="auto"/>
          </w:divBdr>
          <w:divsChild>
            <w:div w:id="10769466">
              <w:marLeft w:val="0"/>
              <w:marRight w:val="0"/>
              <w:marTop w:val="0"/>
              <w:marBottom w:val="0"/>
              <w:divBdr>
                <w:top w:val="none" w:sz="0" w:space="0" w:color="auto"/>
                <w:left w:val="none" w:sz="0" w:space="0" w:color="auto"/>
                <w:bottom w:val="none" w:sz="0" w:space="0" w:color="auto"/>
                <w:right w:val="none" w:sz="0" w:space="0" w:color="auto"/>
              </w:divBdr>
              <w:divsChild>
                <w:div w:id="18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0259">
      <w:bodyDiv w:val="1"/>
      <w:marLeft w:val="0"/>
      <w:marRight w:val="0"/>
      <w:marTop w:val="0"/>
      <w:marBottom w:val="0"/>
      <w:divBdr>
        <w:top w:val="none" w:sz="0" w:space="0" w:color="auto"/>
        <w:left w:val="none" w:sz="0" w:space="0" w:color="auto"/>
        <w:bottom w:val="none" w:sz="0" w:space="0" w:color="auto"/>
        <w:right w:val="none" w:sz="0" w:space="0" w:color="auto"/>
      </w:divBdr>
    </w:div>
    <w:div w:id="862593826">
      <w:bodyDiv w:val="1"/>
      <w:marLeft w:val="0"/>
      <w:marRight w:val="0"/>
      <w:marTop w:val="0"/>
      <w:marBottom w:val="0"/>
      <w:divBdr>
        <w:top w:val="none" w:sz="0" w:space="0" w:color="auto"/>
        <w:left w:val="none" w:sz="0" w:space="0" w:color="auto"/>
        <w:bottom w:val="none" w:sz="0" w:space="0" w:color="auto"/>
        <w:right w:val="none" w:sz="0" w:space="0" w:color="auto"/>
      </w:divBdr>
    </w:div>
    <w:div w:id="869998896">
      <w:bodyDiv w:val="1"/>
      <w:marLeft w:val="0"/>
      <w:marRight w:val="0"/>
      <w:marTop w:val="0"/>
      <w:marBottom w:val="0"/>
      <w:divBdr>
        <w:top w:val="none" w:sz="0" w:space="0" w:color="auto"/>
        <w:left w:val="none" w:sz="0" w:space="0" w:color="auto"/>
        <w:bottom w:val="none" w:sz="0" w:space="0" w:color="auto"/>
        <w:right w:val="none" w:sz="0" w:space="0" w:color="auto"/>
      </w:divBdr>
    </w:div>
    <w:div w:id="871571739">
      <w:bodyDiv w:val="1"/>
      <w:marLeft w:val="0"/>
      <w:marRight w:val="0"/>
      <w:marTop w:val="0"/>
      <w:marBottom w:val="0"/>
      <w:divBdr>
        <w:top w:val="none" w:sz="0" w:space="0" w:color="auto"/>
        <w:left w:val="none" w:sz="0" w:space="0" w:color="auto"/>
        <w:bottom w:val="none" w:sz="0" w:space="0" w:color="auto"/>
        <w:right w:val="none" w:sz="0" w:space="0" w:color="auto"/>
      </w:divBdr>
    </w:div>
    <w:div w:id="874929916">
      <w:bodyDiv w:val="1"/>
      <w:marLeft w:val="0"/>
      <w:marRight w:val="0"/>
      <w:marTop w:val="0"/>
      <w:marBottom w:val="0"/>
      <w:divBdr>
        <w:top w:val="none" w:sz="0" w:space="0" w:color="auto"/>
        <w:left w:val="none" w:sz="0" w:space="0" w:color="auto"/>
        <w:bottom w:val="none" w:sz="0" w:space="0" w:color="auto"/>
        <w:right w:val="none" w:sz="0" w:space="0" w:color="auto"/>
      </w:divBdr>
    </w:div>
    <w:div w:id="882907231">
      <w:bodyDiv w:val="1"/>
      <w:marLeft w:val="0"/>
      <w:marRight w:val="0"/>
      <w:marTop w:val="0"/>
      <w:marBottom w:val="0"/>
      <w:divBdr>
        <w:top w:val="none" w:sz="0" w:space="0" w:color="auto"/>
        <w:left w:val="none" w:sz="0" w:space="0" w:color="auto"/>
        <w:bottom w:val="none" w:sz="0" w:space="0" w:color="auto"/>
        <w:right w:val="none" w:sz="0" w:space="0" w:color="auto"/>
      </w:divBdr>
    </w:div>
    <w:div w:id="886374563">
      <w:bodyDiv w:val="1"/>
      <w:marLeft w:val="0"/>
      <w:marRight w:val="0"/>
      <w:marTop w:val="0"/>
      <w:marBottom w:val="0"/>
      <w:divBdr>
        <w:top w:val="none" w:sz="0" w:space="0" w:color="auto"/>
        <w:left w:val="none" w:sz="0" w:space="0" w:color="auto"/>
        <w:bottom w:val="none" w:sz="0" w:space="0" w:color="auto"/>
        <w:right w:val="none" w:sz="0" w:space="0" w:color="auto"/>
      </w:divBdr>
    </w:div>
    <w:div w:id="891430659">
      <w:bodyDiv w:val="1"/>
      <w:marLeft w:val="0"/>
      <w:marRight w:val="0"/>
      <w:marTop w:val="0"/>
      <w:marBottom w:val="0"/>
      <w:divBdr>
        <w:top w:val="none" w:sz="0" w:space="0" w:color="auto"/>
        <w:left w:val="none" w:sz="0" w:space="0" w:color="auto"/>
        <w:bottom w:val="none" w:sz="0" w:space="0" w:color="auto"/>
        <w:right w:val="none" w:sz="0" w:space="0" w:color="auto"/>
      </w:divBdr>
    </w:div>
    <w:div w:id="891573980">
      <w:marLeft w:val="0"/>
      <w:marRight w:val="0"/>
      <w:marTop w:val="0"/>
      <w:marBottom w:val="0"/>
      <w:divBdr>
        <w:top w:val="none" w:sz="0" w:space="0" w:color="auto"/>
        <w:left w:val="none" w:sz="0" w:space="0" w:color="auto"/>
        <w:bottom w:val="none" w:sz="0" w:space="0" w:color="auto"/>
        <w:right w:val="none" w:sz="0" w:space="0" w:color="auto"/>
      </w:divBdr>
      <w:divsChild>
        <w:div w:id="1669550928">
          <w:marLeft w:val="0"/>
          <w:marRight w:val="0"/>
          <w:marTop w:val="0"/>
          <w:marBottom w:val="0"/>
          <w:divBdr>
            <w:top w:val="none" w:sz="0" w:space="0" w:color="auto"/>
            <w:left w:val="none" w:sz="0" w:space="0" w:color="auto"/>
            <w:bottom w:val="none" w:sz="0" w:space="0" w:color="auto"/>
            <w:right w:val="none" w:sz="0" w:space="0" w:color="auto"/>
          </w:divBdr>
          <w:divsChild>
            <w:div w:id="15265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62076">
      <w:bodyDiv w:val="1"/>
      <w:marLeft w:val="0"/>
      <w:marRight w:val="0"/>
      <w:marTop w:val="0"/>
      <w:marBottom w:val="0"/>
      <w:divBdr>
        <w:top w:val="none" w:sz="0" w:space="0" w:color="auto"/>
        <w:left w:val="none" w:sz="0" w:space="0" w:color="auto"/>
        <w:bottom w:val="none" w:sz="0" w:space="0" w:color="auto"/>
        <w:right w:val="none" w:sz="0" w:space="0" w:color="auto"/>
      </w:divBdr>
    </w:div>
    <w:div w:id="899904664">
      <w:bodyDiv w:val="1"/>
      <w:marLeft w:val="0"/>
      <w:marRight w:val="0"/>
      <w:marTop w:val="0"/>
      <w:marBottom w:val="0"/>
      <w:divBdr>
        <w:top w:val="none" w:sz="0" w:space="0" w:color="auto"/>
        <w:left w:val="none" w:sz="0" w:space="0" w:color="auto"/>
        <w:bottom w:val="none" w:sz="0" w:space="0" w:color="auto"/>
        <w:right w:val="none" w:sz="0" w:space="0" w:color="auto"/>
      </w:divBdr>
    </w:div>
    <w:div w:id="905797219">
      <w:bodyDiv w:val="1"/>
      <w:marLeft w:val="0"/>
      <w:marRight w:val="0"/>
      <w:marTop w:val="0"/>
      <w:marBottom w:val="0"/>
      <w:divBdr>
        <w:top w:val="none" w:sz="0" w:space="0" w:color="auto"/>
        <w:left w:val="none" w:sz="0" w:space="0" w:color="auto"/>
        <w:bottom w:val="none" w:sz="0" w:space="0" w:color="auto"/>
        <w:right w:val="none" w:sz="0" w:space="0" w:color="auto"/>
      </w:divBdr>
    </w:div>
    <w:div w:id="907421063">
      <w:bodyDiv w:val="1"/>
      <w:marLeft w:val="0"/>
      <w:marRight w:val="0"/>
      <w:marTop w:val="0"/>
      <w:marBottom w:val="0"/>
      <w:divBdr>
        <w:top w:val="none" w:sz="0" w:space="0" w:color="auto"/>
        <w:left w:val="none" w:sz="0" w:space="0" w:color="auto"/>
        <w:bottom w:val="none" w:sz="0" w:space="0" w:color="auto"/>
        <w:right w:val="none" w:sz="0" w:space="0" w:color="auto"/>
      </w:divBdr>
    </w:div>
    <w:div w:id="918246602">
      <w:bodyDiv w:val="1"/>
      <w:marLeft w:val="0"/>
      <w:marRight w:val="0"/>
      <w:marTop w:val="0"/>
      <w:marBottom w:val="0"/>
      <w:divBdr>
        <w:top w:val="none" w:sz="0" w:space="0" w:color="auto"/>
        <w:left w:val="none" w:sz="0" w:space="0" w:color="auto"/>
        <w:bottom w:val="none" w:sz="0" w:space="0" w:color="auto"/>
        <w:right w:val="none" w:sz="0" w:space="0" w:color="auto"/>
      </w:divBdr>
    </w:div>
    <w:div w:id="920286780">
      <w:bodyDiv w:val="1"/>
      <w:marLeft w:val="0"/>
      <w:marRight w:val="0"/>
      <w:marTop w:val="0"/>
      <w:marBottom w:val="0"/>
      <w:divBdr>
        <w:top w:val="none" w:sz="0" w:space="0" w:color="auto"/>
        <w:left w:val="none" w:sz="0" w:space="0" w:color="auto"/>
        <w:bottom w:val="none" w:sz="0" w:space="0" w:color="auto"/>
        <w:right w:val="none" w:sz="0" w:space="0" w:color="auto"/>
      </w:divBdr>
    </w:div>
    <w:div w:id="921644188">
      <w:bodyDiv w:val="1"/>
      <w:marLeft w:val="0"/>
      <w:marRight w:val="0"/>
      <w:marTop w:val="0"/>
      <w:marBottom w:val="0"/>
      <w:divBdr>
        <w:top w:val="none" w:sz="0" w:space="0" w:color="auto"/>
        <w:left w:val="none" w:sz="0" w:space="0" w:color="auto"/>
        <w:bottom w:val="none" w:sz="0" w:space="0" w:color="auto"/>
        <w:right w:val="none" w:sz="0" w:space="0" w:color="auto"/>
      </w:divBdr>
    </w:div>
    <w:div w:id="922909103">
      <w:bodyDiv w:val="1"/>
      <w:marLeft w:val="0"/>
      <w:marRight w:val="0"/>
      <w:marTop w:val="0"/>
      <w:marBottom w:val="0"/>
      <w:divBdr>
        <w:top w:val="none" w:sz="0" w:space="0" w:color="auto"/>
        <w:left w:val="none" w:sz="0" w:space="0" w:color="auto"/>
        <w:bottom w:val="none" w:sz="0" w:space="0" w:color="auto"/>
        <w:right w:val="none" w:sz="0" w:space="0" w:color="auto"/>
      </w:divBdr>
    </w:div>
    <w:div w:id="934706692">
      <w:bodyDiv w:val="1"/>
      <w:marLeft w:val="0"/>
      <w:marRight w:val="0"/>
      <w:marTop w:val="0"/>
      <w:marBottom w:val="0"/>
      <w:divBdr>
        <w:top w:val="none" w:sz="0" w:space="0" w:color="auto"/>
        <w:left w:val="none" w:sz="0" w:space="0" w:color="auto"/>
        <w:bottom w:val="none" w:sz="0" w:space="0" w:color="auto"/>
        <w:right w:val="none" w:sz="0" w:space="0" w:color="auto"/>
      </w:divBdr>
    </w:div>
    <w:div w:id="945961077">
      <w:bodyDiv w:val="1"/>
      <w:marLeft w:val="0"/>
      <w:marRight w:val="0"/>
      <w:marTop w:val="0"/>
      <w:marBottom w:val="0"/>
      <w:divBdr>
        <w:top w:val="none" w:sz="0" w:space="0" w:color="auto"/>
        <w:left w:val="none" w:sz="0" w:space="0" w:color="auto"/>
        <w:bottom w:val="none" w:sz="0" w:space="0" w:color="auto"/>
        <w:right w:val="none" w:sz="0" w:space="0" w:color="auto"/>
      </w:divBdr>
    </w:div>
    <w:div w:id="947395950">
      <w:bodyDiv w:val="1"/>
      <w:marLeft w:val="0"/>
      <w:marRight w:val="0"/>
      <w:marTop w:val="0"/>
      <w:marBottom w:val="0"/>
      <w:divBdr>
        <w:top w:val="none" w:sz="0" w:space="0" w:color="auto"/>
        <w:left w:val="none" w:sz="0" w:space="0" w:color="auto"/>
        <w:bottom w:val="none" w:sz="0" w:space="0" w:color="auto"/>
        <w:right w:val="none" w:sz="0" w:space="0" w:color="auto"/>
      </w:divBdr>
    </w:div>
    <w:div w:id="952715399">
      <w:bodyDiv w:val="1"/>
      <w:marLeft w:val="0"/>
      <w:marRight w:val="0"/>
      <w:marTop w:val="0"/>
      <w:marBottom w:val="0"/>
      <w:divBdr>
        <w:top w:val="none" w:sz="0" w:space="0" w:color="auto"/>
        <w:left w:val="none" w:sz="0" w:space="0" w:color="auto"/>
        <w:bottom w:val="none" w:sz="0" w:space="0" w:color="auto"/>
        <w:right w:val="none" w:sz="0" w:space="0" w:color="auto"/>
      </w:divBdr>
    </w:div>
    <w:div w:id="954940989">
      <w:bodyDiv w:val="1"/>
      <w:marLeft w:val="0"/>
      <w:marRight w:val="0"/>
      <w:marTop w:val="0"/>
      <w:marBottom w:val="0"/>
      <w:divBdr>
        <w:top w:val="none" w:sz="0" w:space="0" w:color="auto"/>
        <w:left w:val="none" w:sz="0" w:space="0" w:color="auto"/>
        <w:bottom w:val="none" w:sz="0" w:space="0" w:color="auto"/>
        <w:right w:val="none" w:sz="0" w:space="0" w:color="auto"/>
      </w:divBdr>
    </w:div>
    <w:div w:id="958225904">
      <w:bodyDiv w:val="1"/>
      <w:marLeft w:val="0"/>
      <w:marRight w:val="0"/>
      <w:marTop w:val="0"/>
      <w:marBottom w:val="0"/>
      <w:divBdr>
        <w:top w:val="none" w:sz="0" w:space="0" w:color="auto"/>
        <w:left w:val="none" w:sz="0" w:space="0" w:color="auto"/>
        <w:bottom w:val="none" w:sz="0" w:space="0" w:color="auto"/>
        <w:right w:val="none" w:sz="0" w:space="0" w:color="auto"/>
      </w:divBdr>
    </w:div>
    <w:div w:id="959532351">
      <w:bodyDiv w:val="1"/>
      <w:marLeft w:val="0"/>
      <w:marRight w:val="0"/>
      <w:marTop w:val="0"/>
      <w:marBottom w:val="0"/>
      <w:divBdr>
        <w:top w:val="none" w:sz="0" w:space="0" w:color="auto"/>
        <w:left w:val="none" w:sz="0" w:space="0" w:color="auto"/>
        <w:bottom w:val="none" w:sz="0" w:space="0" w:color="auto"/>
        <w:right w:val="none" w:sz="0" w:space="0" w:color="auto"/>
      </w:divBdr>
    </w:div>
    <w:div w:id="960452378">
      <w:bodyDiv w:val="1"/>
      <w:marLeft w:val="0"/>
      <w:marRight w:val="0"/>
      <w:marTop w:val="0"/>
      <w:marBottom w:val="0"/>
      <w:divBdr>
        <w:top w:val="none" w:sz="0" w:space="0" w:color="auto"/>
        <w:left w:val="none" w:sz="0" w:space="0" w:color="auto"/>
        <w:bottom w:val="none" w:sz="0" w:space="0" w:color="auto"/>
        <w:right w:val="none" w:sz="0" w:space="0" w:color="auto"/>
      </w:divBdr>
    </w:div>
    <w:div w:id="967929505">
      <w:bodyDiv w:val="1"/>
      <w:marLeft w:val="0"/>
      <w:marRight w:val="0"/>
      <w:marTop w:val="0"/>
      <w:marBottom w:val="0"/>
      <w:divBdr>
        <w:top w:val="none" w:sz="0" w:space="0" w:color="auto"/>
        <w:left w:val="none" w:sz="0" w:space="0" w:color="auto"/>
        <w:bottom w:val="none" w:sz="0" w:space="0" w:color="auto"/>
        <w:right w:val="none" w:sz="0" w:space="0" w:color="auto"/>
      </w:divBdr>
    </w:div>
    <w:div w:id="968701159">
      <w:bodyDiv w:val="1"/>
      <w:marLeft w:val="0"/>
      <w:marRight w:val="0"/>
      <w:marTop w:val="0"/>
      <w:marBottom w:val="0"/>
      <w:divBdr>
        <w:top w:val="none" w:sz="0" w:space="0" w:color="auto"/>
        <w:left w:val="none" w:sz="0" w:space="0" w:color="auto"/>
        <w:bottom w:val="none" w:sz="0" w:space="0" w:color="auto"/>
        <w:right w:val="none" w:sz="0" w:space="0" w:color="auto"/>
      </w:divBdr>
    </w:div>
    <w:div w:id="974260348">
      <w:bodyDiv w:val="1"/>
      <w:marLeft w:val="0"/>
      <w:marRight w:val="0"/>
      <w:marTop w:val="0"/>
      <w:marBottom w:val="0"/>
      <w:divBdr>
        <w:top w:val="none" w:sz="0" w:space="0" w:color="auto"/>
        <w:left w:val="none" w:sz="0" w:space="0" w:color="auto"/>
        <w:bottom w:val="none" w:sz="0" w:space="0" w:color="auto"/>
        <w:right w:val="none" w:sz="0" w:space="0" w:color="auto"/>
      </w:divBdr>
    </w:div>
    <w:div w:id="977876860">
      <w:bodyDiv w:val="1"/>
      <w:marLeft w:val="0"/>
      <w:marRight w:val="0"/>
      <w:marTop w:val="0"/>
      <w:marBottom w:val="0"/>
      <w:divBdr>
        <w:top w:val="none" w:sz="0" w:space="0" w:color="auto"/>
        <w:left w:val="none" w:sz="0" w:space="0" w:color="auto"/>
        <w:bottom w:val="none" w:sz="0" w:space="0" w:color="auto"/>
        <w:right w:val="none" w:sz="0" w:space="0" w:color="auto"/>
      </w:divBdr>
    </w:div>
    <w:div w:id="979924680">
      <w:bodyDiv w:val="1"/>
      <w:marLeft w:val="0"/>
      <w:marRight w:val="0"/>
      <w:marTop w:val="0"/>
      <w:marBottom w:val="0"/>
      <w:divBdr>
        <w:top w:val="none" w:sz="0" w:space="0" w:color="auto"/>
        <w:left w:val="none" w:sz="0" w:space="0" w:color="auto"/>
        <w:bottom w:val="none" w:sz="0" w:space="0" w:color="auto"/>
        <w:right w:val="none" w:sz="0" w:space="0" w:color="auto"/>
      </w:divBdr>
    </w:div>
    <w:div w:id="981421574">
      <w:bodyDiv w:val="1"/>
      <w:marLeft w:val="0"/>
      <w:marRight w:val="0"/>
      <w:marTop w:val="0"/>
      <w:marBottom w:val="0"/>
      <w:divBdr>
        <w:top w:val="none" w:sz="0" w:space="0" w:color="auto"/>
        <w:left w:val="none" w:sz="0" w:space="0" w:color="auto"/>
        <w:bottom w:val="none" w:sz="0" w:space="0" w:color="auto"/>
        <w:right w:val="none" w:sz="0" w:space="0" w:color="auto"/>
      </w:divBdr>
    </w:div>
    <w:div w:id="981928083">
      <w:bodyDiv w:val="1"/>
      <w:marLeft w:val="0"/>
      <w:marRight w:val="0"/>
      <w:marTop w:val="0"/>
      <w:marBottom w:val="0"/>
      <w:divBdr>
        <w:top w:val="none" w:sz="0" w:space="0" w:color="auto"/>
        <w:left w:val="none" w:sz="0" w:space="0" w:color="auto"/>
        <w:bottom w:val="none" w:sz="0" w:space="0" w:color="auto"/>
        <w:right w:val="none" w:sz="0" w:space="0" w:color="auto"/>
      </w:divBdr>
    </w:div>
    <w:div w:id="1008824959">
      <w:bodyDiv w:val="1"/>
      <w:marLeft w:val="0"/>
      <w:marRight w:val="0"/>
      <w:marTop w:val="0"/>
      <w:marBottom w:val="0"/>
      <w:divBdr>
        <w:top w:val="none" w:sz="0" w:space="0" w:color="auto"/>
        <w:left w:val="none" w:sz="0" w:space="0" w:color="auto"/>
        <w:bottom w:val="none" w:sz="0" w:space="0" w:color="auto"/>
        <w:right w:val="none" w:sz="0" w:space="0" w:color="auto"/>
      </w:divBdr>
    </w:div>
    <w:div w:id="1010520830">
      <w:marLeft w:val="0"/>
      <w:marRight w:val="0"/>
      <w:marTop w:val="0"/>
      <w:marBottom w:val="0"/>
      <w:divBdr>
        <w:top w:val="none" w:sz="0" w:space="0" w:color="auto"/>
        <w:left w:val="none" w:sz="0" w:space="0" w:color="auto"/>
        <w:bottom w:val="none" w:sz="0" w:space="0" w:color="auto"/>
        <w:right w:val="none" w:sz="0" w:space="0" w:color="auto"/>
      </w:divBdr>
      <w:divsChild>
        <w:div w:id="397174329">
          <w:marLeft w:val="0"/>
          <w:marRight w:val="0"/>
          <w:marTop w:val="0"/>
          <w:marBottom w:val="0"/>
          <w:divBdr>
            <w:top w:val="none" w:sz="0" w:space="0" w:color="auto"/>
            <w:left w:val="none" w:sz="0" w:space="0" w:color="auto"/>
            <w:bottom w:val="none" w:sz="0" w:space="0" w:color="auto"/>
            <w:right w:val="none" w:sz="0" w:space="0" w:color="auto"/>
          </w:divBdr>
          <w:divsChild>
            <w:div w:id="1102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668">
      <w:bodyDiv w:val="1"/>
      <w:marLeft w:val="0"/>
      <w:marRight w:val="0"/>
      <w:marTop w:val="0"/>
      <w:marBottom w:val="0"/>
      <w:divBdr>
        <w:top w:val="none" w:sz="0" w:space="0" w:color="auto"/>
        <w:left w:val="none" w:sz="0" w:space="0" w:color="auto"/>
        <w:bottom w:val="none" w:sz="0" w:space="0" w:color="auto"/>
        <w:right w:val="none" w:sz="0" w:space="0" w:color="auto"/>
      </w:divBdr>
    </w:div>
    <w:div w:id="1012610621">
      <w:bodyDiv w:val="1"/>
      <w:marLeft w:val="0"/>
      <w:marRight w:val="0"/>
      <w:marTop w:val="0"/>
      <w:marBottom w:val="0"/>
      <w:divBdr>
        <w:top w:val="none" w:sz="0" w:space="0" w:color="auto"/>
        <w:left w:val="none" w:sz="0" w:space="0" w:color="auto"/>
        <w:bottom w:val="none" w:sz="0" w:space="0" w:color="auto"/>
        <w:right w:val="none" w:sz="0" w:space="0" w:color="auto"/>
      </w:divBdr>
    </w:div>
    <w:div w:id="1016998901">
      <w:bodyDiv w:val="1"/>
      <w:marLeft w:val="0"/>
      <w:marRight w:val="0"/>
      <w:marTop w:val="0"/>
      <w:marBottom w:val="0"/>
      <w:divBdr>
        <w:top w:val="none" w:sz="0" w:space="0" w:color="auto"/>
        <w:left w:val="none" w:sz="0" w:space="0" w:color="auto"/>
        <w:bottom w:val="none" w:sz="0" w:space="0" w:color="auto"/>
        <w:right w:val="none" w:sz="0" w:space="0" w:color="auto"/>
      </w:divBdr>
    </w:div>
    <w:div w:id="1019357855">
      <w:bodyDiv w:val="1"/>
      <w:marLeft w:val="0"/>
      <w:marRight w:val="0"/>
      <w:marTop w:val="0"/>
      <w:marBottom w:val="0"/>
      <w:divBdr>
        <w:top w:val="none" w:sz="0" w:space="0" w:color="auto"/>
        <w:left w:val="none" w:sz="0" w:space="0" w:color="auto"/>
        <w:bottom w:val="none" w:sz="0" w:space="0" w:color="auto"/>
        <w:right w:val="none" w:sz="0" w:space="0" w:color="auto"/>
      </w:divBdr>
    </w:div>
    <w:div w:id="1022560390">
      <w:bodyDiv w:val="1"/>
      <w:marLeft w:val="0"/>
      <w:marRight w:val="0"/>
      <w:marTop w:val="0"/>
      <w:marBottom w:val="0"/>
      <w:divBdr>
        <w:top w:val="none" w:sz="0" w:space="0" w:color="auto"/>
        <w:left w:val="none" w:sz="0" w:space="0" w:color="auto"/>
        <w:bottom w:val="none" w:sz="0" w:space="0" w:color="auto"/>
        <w:right w:val="none" w:sz="0" w:space="0" w:color="auto"/>
      </w:divBdr>
    </w:div>
    <w:div w:id="1027029481">
      <w:bodyDiv w:val="1"/>
      <w:marLeft w:val="0"/>
      <w:marRight w:val="0"/>
      <w:marTop w:val="0"/>
      <w:marBottom w:val="0"/>
      <w:divBdr>
        <w:top w:val="none" w:sz="0" w:space="0" w:color="auto"/>
        <w:left w:val="none" w:sz="0" w:space="0" w:color="auto"/>
        <w:bottom w:val="none" w:sz="0" w:space="0" w:color="auto"/>
        <w:right w:val="none" w:sz="0" w:space="0" w:color="auto"/>
      </w:divBdr>
    </w:div>
    <w:div w:id="1027177505">
      <w:bodyDiv w:val="1"/>
      <w:marLeft w:val="0"/>
      <w:marRight w:val="0"/>
      <w:marTop w:val="0"/>
      <w:marBottom w:val="0"/>
      <w:divBdr>
        <w:top w:val="none" w:sz="0" w:space="0" w:color="auto"/>
        <w:left w:val="none" w:sz="0" w:space="0" w:color="auto"/>
        <w:bottom w:val="none" w:sz="0" w:space="0" w:color="auto"/>
        <w:right w:val="none" w:sz="0" w:space="0" w:color="auto"/>
      </w:divBdr>
    </w:div>
    <w:div w:id="1030959910">
      <w:bodyDiv w:val="1"/>
      <w:marLeft w:val="0"/>
      <w:marRight w:val="0"/>
      <w:marTop w:val="0"/>
      <w:marBottom w:val="0"/>
      <w:divBdr>
        <w:top w:val="none" w:sz="0" w:space="0" w:color="auto"/>
        <w:left w:val="none" w:sz="0" w:space="0" w:color="auto"/>
        <w:bottom w:val="none" w:sz="0" w:space="0" w:color="auto"/>
        <w:right w:val="none" w:sz="0" w:space="0" w:color="auto"/>
      </w:divBdr>
    </w:div>
    <w:div w:id="1042707981">
      <w:bodyDiv w:val="1"/>
      <w:marLeft w:val="0"/>
      <w:marRight w:val="0"/>
      <w:marTop w:val="0"/>
      <w:marBottom w:val="0"/>
      <w:divBdr>
        <w:top w:val="none" w:sz="0" w:space="0" w:color="auto"/>
        <w:left w:val="none" w:sz="0" w:space="0" w:color="auto"/>
        <w:bottom w:val="none" w:sz="0" w:space="0" w:color="auto"/>
        <w:right w:val="none" w:sz="0" w:space="0" w:color="auto"/>
      </w:divBdr>
    </w:div>
    <w:div w:id="1043024035">
      <w:bodyDiv w:val="1"/>
      <w:marLeft w:val="0"/>
      <w:marRight w:val="0"/>
      <w:marTop w:val="0"/>
      <w:marBottom w:val="0"/>
      <w:divBdr>
        <w:top w:val="none" w:sz="0" w:space="0" w:color="auto"/>
        <w:left w:val="none" w:sz="0" w:space="0" w:color="auto"/>
        <w:bottom w:val="none" w:sz="0" w:space="0" w:color="auto"/>
        <w:right w:val="none" w:sz="0" w:space="0" w:color="auto"/>
      </w:divBdr>
    </w:div>
    <w:div w:id="1046830088">
      <w:bodyDiv w:val="1"/>
      <w:marLeft w:val="0"/>
      <w:marRight w:val="0"/>
      <w:marTop w:val="0"/>
      <w:marBottom w:val="0"/>
      <w:divBdr>
        <w:top w:val="none" w:sz="0" w:space="0" w:color="auto"/>
        <w:left w:val="none" w:sz="0" w:space="0" w:color="auto"/>
        <w:bottom w:val="none" w:sz="0" w:space="0" w:color="auto"/>
        <w:right w:val="none" w:sz="0" w:space="0" w:color="auto"/>
      </w:divBdr>
    </w:div>
    <w:div w:id="1054699631">
      <w:bodyDiv w:val="1"/>
      <w:marLeft w:val="0"/>
      <w:marRight w:val="0"/>
      <w:marTop w:val="0"/>
      <w:marBottom w:val="0"/>
      <w:divBdr>
        <w:top w:val="none" w:sz="0" w:space="0" w:color="auto"/>
        <w:left w:val="none" w:sz="0" w:space="0" w:color="auto"/>
        <w:bottom w:val="none" w:sz="0" w:space="0" w:color="auto"/>
        <w:right w:val="none" w:sz="0" w:space="0" w:color="auto"/>
      </w:divBdr>
    </w:div>
    <w:div w:id="1061900564">
      <w:bodyDiv w:val="1"/>
      <w:marLeft w:val="0"/>
      <w:marRight w:val="0"/>
      <w:marTop w:val="0"/>
      <w:marBottom w:val="0"/>
      <w:divBdr>
        <w:top w:val="none" w:sz="0" w:space="0" w:color="auto"/>
        <w:left w:val="none" w:sz="0" w:space="0" w:color="auto"/>
        <w:bottom w:val="none" w:sz="0" w:space="0" w:color="auto"/>
        <w:right w:val="none" w:sz="0" w:space="0" w:color="auto"/>
      </w:divBdr>
    </w:div>
    <w:div w:id="1065758411">
      <w:bodyDiv w:val="1"/>
      <w:marLeft w:val="0"/>
      <w:marRight w:val="0"/>
      <w:marTop w:val="0"/>
      <w:marBottom w:val="0"/>
      <w:divBdr>
        <w:top w:val="none" w:sz="0" w:space="0" w:color="auto"/>
        <w:left w:val="none" w:sz="0" w:space="0" w:color="auto"/>
        <w:bottom w:val="none" w:sz="0" w:space="0" w:color="auto"/>
        <w:right w:val="none" w:sz="0" w:space="0" w:color="auto"/>
      </w:divBdr>
    </w:div>
    <w:div w:id="1067459510">
      <w:bodyDiv w:val="1"/>
      <w:marLeft w:val="0"/>
      <w:marRight w:val="0"/>
      <w:marTop w:val="0"/>
      <w:marBottom w:val="0"/>
      <w:divBdr>
        <w:top w:val="none" w:sz="0" w:space="0" w:color="auto"/>
        <w:left w:val="none" w:sz="0" w:space="0" w:color="auto"/>
        <w:bottom w:val="none" w:sz="0" w:space="0" w:color="auto"/>
        <w:right w:val="none" w:sz="0" w:space="0" w:color="auto"/>
      </w:divBdr>
    </w:div>
    <w:div w:id="1070693207">
      <w:bodyDiv w:val="1"/>
      <w:marLeft w:val="0"/>
      <w:marRight w:val="0"/>
      <w:marTop w:val="0"/>
      <w:marBottom w:val="0"/>
      <w:divBdr>
        <w:top w:val="none" w:sz="0" w:space="0" w:color="auto"/>
        <w:left w:val="none" w:sz="0" w:space="0" w:color="auto"/>
        <w:bottom w:val="none" w:sz="0" w:space="0" w:color="auto"/>
        <w:right w:val="none" w:sz="0" w:space="0" w:color="auto"/>
      </w:divBdr>
    </w:div>
    <w:div w:id="1071541070">
      <w:marLeft w:val="0"/>
      <w:marRight w:val="0"/>
      <w:marTop w:val="0"/>
      <w:marBottom w:val="0"/>
      <w:divBdr>
        <w:top w:val="none" w:sz="0" w:space="0" w:color="auto"/>
        <w:left w:val="none" w:sz="0" w:space="0" w:color="auto"/>
        <w:bottom w:val="none" w:sz="0" w:space="0" w:color="auto"/>
        <w:right w:val="none" w:sz="0" w:space="0" w:color="auto"/>
      </w:divBdr>
      <w:divsChild>
        <w:div w:id="306280388">
          <w:marLeft w:val="0"/>
          <w:marRight w:val="0"/>
          <w:marTop w:val="0"/>
          <w:marBottom w:val="0"/>
          <w:divBdr>
            <w:top w:val="none" w:sz="0" w:space="0" w:color="auto"/>
            <w:left w:val="none" w:sz="0" w:space="0" w:color="auto"/>
            <w:bottom w:val="none" w:sz="0" w:space="0" w:color="auto"/>
            <w:right w:val="none" w:sz="0" w:space="0" w:color="auto"/>
          </w:divBdr>
          <w:divsChild>
            <w:div w:id="114520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7064">
      <w:bodyDiv w:val="1"/>
      <w:marLeft w:val="0"/>
      <w:marRight w:val="0"/>
      <w:marTop w:val="0"/>
      <w:marBottom w:val="0"/>
      <w:divBdr>
        <w:top w:val="none" w:sz="0" w:space="0" w:color="auto"/>
        <w:left w:val="none" w:sz="0" w:space="0" w:color="auto"/>
        <w:bottom w:val="none" w:sz="0" w:space="0" w:color="auto"/>
        <w:right w:val="none" w:sz="0" w:space="0" w:color="auto"/>
      </w:divBdr>
    </w:div>
    <w:div w:id="1079717916">
      <w:bodyDiv w:val="1"/>
      <w:marLeft w:val="0"/>
      <w:marRight w:val="0"/>
      <w:marTop w:val="0"/>
      <w:marBottom w:val="0"/>
      <w:divBdr>
        <w:top w:val="none" w:sz="0" w:space="0" w:color="auto"/>
        <w:left w:val="none" w:sz="0" w:space="0" w:color="auto"/>
        <w:bottom w:val="none" w:sz="0" w:space="0" w:color="auto"/>
        <w:right w:val="none" w:sz="0" w:space="0" w:color="auto"/>
      </w:divBdr>
    </w:div>
    <w:div w:id="1095395539">
      <w:bodyDiv w:val="1"/>
      <w:marLeft w:val="0"/>
      <w:marRight w:val="0"/>
      <w:marTop w:val="0"/>
      <w:marBottom w:val="0"/>
      <w:divBdr>
        <w:top w:val="none" w:sz="0" w:space="0" w:color="auto"/>
        <w:left w:val="none" w:sz="0" w:space="0" w:color="auto"/>
        <w:bottom w:val="none" w:sz="0" w:space="0" w:color="auto"/>
        <w:right w:val="none" w:sz="0" w:space="0" w:color="auto"/>
      </w:divBdr>
    </w:div>
    <w:div w:id="1098333579">
      <w:bodyDiv w:val="1"/>
      <w:marLeft w:val="0"/>
      <w:marRight w:val="0"/>
      <w:marTop w:val="0"/>
      <w:marBottom w:val="0"/>
      <w:divBdr>
        <w:top w:val="none" w:sz="0" w:space="0" w:color="auto"/>
        <w:left w:val="none" w:sz="0" w:space="0" w:color="auto"/>
        <w:bottom w:val="none" w:sz="0" w:space="0" w:color="auto"/>
        <w:right w:val="none" w:sz="0" w:space="0" w:color="auto"/>
      </w:divBdr>
    </w:div>
    <w:div w:id="1107114282">
      <w:bodyDiv w:val="1"/>
      <w:marLeft w:val="0"/>
      <w:marRight w:val="0"/>
      <w:marTop w:val="0"/>
      <w:marBottom w:val="0"/>
      <w:divBdr>
        <w:top w:val="none" w:sz="0" w:space="0" w:color="auto"/>
        <w:left w:val="none" w:sz="0" w:space="0" w:color="auto"/>
        <w:bottom w:val="none" w:sz="0" w:space="0" w:color="auto"/>
        <w:right w:val="none" w:sz="0" w:space="0" w:color="auto"/>
      </w:divBdr>
      <w:divsChild>
        <w:div w:id="823549837">
          <w:marLeft w:val="0"/>
          <w:marRight w:val="0"/>
          <w:marTop w:val="150"/>
          <w:marBottom w:val="0"/>
          <w:divBdr>
            <w:top w:val="none" w:sz="0" w:space="0" w:color="auto"/>
            <w:left w:val="none" w:sz="0" w:space="0" w:color="auto"/>
            <w:bottom w:val="none" w:sz="0" w:space="0" w:color="auto"/>
            <w:right w:val="none" w:sz="0" w:space="0" w:color="auto"/>
          </w:divBdr>
          <w:divsChild>
            <w:div w:id="1725449495">
              <w:marLeft w:val="0"/>
              <w:marRight w:val="0"/>
              <w:marTop w:val="0"/>
              <w:marBottom w:val="0"/>
              <w:divBdr>
                <w:top w:val="none" w:sz="0" w:space="0" w:color="auto"/>
                <w:left w:val="none" w:sz="0" w:space="0" w:color="auto"/>
                <w:bottom w:val="none" w:sz="0" w:space="0" w:color="auto"/>
                <w:right w:val="none" w:sz="0" w:space="0" w:color="auto"/>
              </w:divBdr>
              <w:divsChild>
                <w:div w:id="1743063854">
                  <w:marLeft w:val="0"/>
                  <w:marRight w:val="0"/>
                  <w:marTop w:val="0"/>
                  <w:marBottom w:val="0"/>
                  <w:divBdr>
                    <w:top w:val="single" w:sz="6" w:space="0" w:color="E3E1C8"/>
                    <w:left w:val="single" w:sz="6" w:space="0" w:color="E3E1C8"/>
                    <w:bottom w:val="single" w:sz="6" w:space="0" w:color="E3E1C8"/>
                    <w:right w:val="single" w:sz="6" w:space="0" w:color="E3E1C8"/>
                  </w:divBdr>
                  <w:divsChild>
                    <w:div w:id="701907278">
                      <w:marLeft w:val="0"/>
                      <w:marRight w:val="0"/>
                      <w:marTop w:val="0"/>
                      <w:marBottom w:val="0"/>
                      <w:divBdr>
                        <w:top w:val="single" w:sz="6" w:space="0" w:color="FFFFFF"/>
                        <w:left w:val="single" w:sz="6" w:space="0" w:color="FFFFFF"/>
                        <w:bottom w:val="single" w:sz="6" w:space="0" w:color="FFFFFF"/>
                        <w:right w:val="single" w:sz="6" w:space="0" w:color="FFFFFF"/>
                      </w:divBdr>
                      <w:divsChild>
                        <w:div w:id="1209300494">
                          <w:marLeft w:val="375"/>
                          <w:marRight w:val="375"/>
                          <w:marTop w:val="300"/>
                          <w:marBottom w:val="150"/>
                          <w:divBdr>
                            <w:top w:val="none" w:sz="0" w:space="0" w:color="auto"/>
                            <w:left w:val="none" w:sz="0" w:space="0" w:color="auto"/>
                            <w:bottom w:val="none" w:sz="0" w:space="0" w:color="auto"/>
                            <w:right w:val="none" w:sz="0" w:space="0" w:color="auto"/>
                          </w:divBdr>
                          <w:divsChild>
                            <w:div w:id="61374944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20436">
      <w:bodyDiv w:val="1"/>
      <w:marLeft w:val="0"/>
      <w:marRight w:val="0"/>
      <w:marTop w:val="0"/>
      <w:marBottom w:val="0"/>
      <w:divBdr>
        <w:top w:val="none" w:sz="0" w:space="0" w:color="auto"/>
        <w:left w:val="none" w:sz="0" w:space="0" w:color="auto"/>
        <w:bottom w:val="none" w:sz="0" w:space="0" w:color="auto"/>
        <w:right w:val="none" w:sz="0" w:space="0" w:color="auto"/>
      </w:divBdr>
      <w:divsChild>
        <w:div w:id="1900936">
          <w:marLeft w:val="0"/>
          <w:marRight w:val="0"/>
          <w:marTop w:val="150"/>
          <w:marBottom w:val="0"/>
          <w:divBdr>
            <w:top w:val="none" w:sz="0" w:space="0" w:color="auto"/>
            <w:left w:val="none" w:sz="0" w:space="0" w:color="auto"/>
            <w:bottom w:val="none" w:sz="0" w:space="0" w:color="auto"/>
            <w:right w:val="none" w:sz="0" w:space="0" w:color="auto"/>
          </w:divBdr>
          <w:divsChild>
            <w:div w:id="2088960437">
              <w:marLeft w:val="0"/>
              <w:marRight w:val="0"/>
              <w:marTop w:val="0"/>
              <w:marBottom w:val="0"/>
              <w:divBdr>
                <w:top w:val="none" w:sz="0" w:space="0" w:color="auto"/>
                <w:left w:val="none" w:sz="0" w:space="0" w:color="auto"/>
                <w:bottom w:val="none" w:sz="0" w:space="0" w:color="auto"/>
                <w:right w:val="none" w:sz="0" w:space="0" w:color="auto"/>
              </w:divBdr>
              <w:divsChild>
                <w:div w:id="239095346">
                  <w:marLeft w:val="0"/>
                  <w:marRight w:val="0"/>
                  <w:marTop w:val="0"/>
                  <w:marBottom w:val="0"/>
                  <w:divBdr>
                    <w:top w:val="single" w:sz="6" w:space="0" w:color="E3E1C8"/>
                    <w:left w:val="single" w:sz="6" w:space="0" w:color="E3E1C8"/>
                    <w:bottom w:val="single" w:sz="6" w:space="0" w:color="E3E1C8"/>
                    <w:right w:val="single" w:sz="6" w:space="0" w:color="E3E1C8"/>
                  </w:divBdr>
                  <w:divsChild>
                    <w:div w:id="1415668450">
                      <w:marLeft w:val="0"/>
                      <w:marRight w:val="0"/>
                      <w:marTop w:val="0"/>
                      <w:marBottom w:val="0"/>
                      <w:divBdr>
                        <w:top w:val="single" w:sz="6" w:space="0" w:color="FFFFFF"/>
                        <w:left w:val="single" w:sz="6" w:space="0" w:color="FFFFFF"/>
                        <w:bottom w:val="single" w:sz="6" w:space="0" w:color="FFFFFF"/>
                        <w:right w:val="single" w:sz="6" w:space="0" w:color="FFFFFF"/>
                      </w:divBdr>
                      <w:divsChild>
                        <w:div w:id="1994554646">
                          <w:marLeft w:val="375"/>
                          <w:marRight w:val="375"/>
                          <w:marTop w:val="300"/>
                          <w:marBottom w:val="150"/>
                          <w:divBdr>
                            <w:top w:val="none" w:sz="0" w:space="0" w:color="auto"/>
                            <w:left w:val="none" w:sz="0" w:space="0" w:color="auto"/>
                            <w:bottom w:val="none" w:sz="0" w:space="0" w:color="auto"/>
                            <w:right w:val="none" w:sz="0" w:space="0" w:color="auto"/>
                          </w:divBdr>
                          <w:divsChild>
                            <w:div w:id="23023847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532237">
      <w:bodyDiv w:val="1"/>
      <w:marLeft w:val="0"/>
      <w:marRight w:val="0"/>
      <w:marTop w:val="0"/>
      <w:marBottom w:val="0"/>
      <w:divBdr>
        <w:top w:val="none" w:sz="0" w:space="0" w:color="auto"/>
        <w:left w:val="none" w:sz="0" w:space="0" w:color="auto"/>
        <w:bottom w:val="none" w:sz="0" w:space="0" w:color="auto"/>
        <w:right w:val="none" w:sz="0" w:space="0" w:color="auto"/>
      </w:divBdr>
    </w:div>
    <w:div w:id="1139568826">
      <w:bodyDiv w:val="1"/>
      <w:marLeft w:val="0"/>
      <w:marRight w:val="0"/>
      <w:marTop w:val="0"/>
      <w:marBottom w:val="0"/>
      <w:divBdr>
        <w:top w:val="none" w:sz="0" w:space="0" w:color="auto"/>
        <w:left w:val="none" w:sz="0" w:space="0" w:color="auto"/>
        <w:bottom w:val="none" w:sz="0" w:space="0" w:color="auto"/>
        <w:right w:val="none" w:sz="0" w:space="0" w:color="auto"/>
      </w:divBdr>
    </w:div>
    <w:div w:id="1141312628">
      <w:bodyDiv w:val="1"/>
      <w:marLeft w:val="0"/>
      <w:marRight w:val="0"/>
      <w:marTop w:val="0"/>
      <w:marBottom w:val="0"/>
      <w:divBdr>
        <w:top w:val="none" w:sz="0" w:space="0" w:color="auto"/>
        <w:left w:val="none" w:sz="0" w:space="0" w:color="auto"/>
        <w:bottom w:val="none" w:sz="0" w:space="0" w:color="auto"/>
        <w:right w:val="none" w:sz="0" w:space="0" w:color="auto"/>
      </w:divBdr>
    </w:div>
    <w:div w:id="1145198623">
      <w:bodyDiv w:val="1"/>
      <w:marLeft w:val="0"/>
      <w:marRight w:val="0"/>
      <w:marTop w:val="0"/>
      <w:marBottom w:val="0"/>
      <w:divBdr>
        <w:top w:val="none" w:sz="0" w:space="0" w:color="auto"/>
        <w:left w:val="none" w:sz="0" w:space="0" w:color="auto"/>
        <w:bottom w:val="none" w:sz="0" w:space="0" w:color="auto"/>
        <w:right w:val="none" w:sz="0" w:space="0" w:color="auto"/>
      </w:divBdr>
    </w:div>
    <w:div w:id="1146976433">
      <w:bodyDiv w:val="1"/>
      <w:marLeft w:val="0"/>
      <w:marRight w:val="0"/>
      <w:marTop w:val="0"/>
      <w:marBottom w:val="0"/>
      <w:divBdr>
        <w:top w:val="none" w:sz="0" w:space="0" w:color="auto"/>
        <w:left w:val="none" w:sz="0" w:space="0" w:color="auto"/>
        <w:bottom w:val="none" w:sz="0" w:space="0" w:color="auto"/>
        <w:right w:val="none" w:sz="0" w:space="0" w:color="auto"/>
      </w:divBdr>
    </w:div>
    <w:div w:id="1151018248">
      <w:bodyDiv w:val="1"/>
      <w:marLeft w:val="0"/>
      <w:marRight w:val="0"/>
      <w:marTop w:val="0"/>
      <w:marBottom w:val="0"/>
      <w:divBdr>
        <w:top w:val="none" w:sz="0" w:space="0" w:color="auto"/>
        <w:left w:val="none" w:sz="0" w:space="0" w:color="auto"/>
        <w:bottom w:val="none" w:sz="0" w:space="0" w:color="auto"/>
        <w:right w:val="none" w:sz="0" w:space="0" w:color="auto"/>
      </w:divBdr>
    </w:div>
    <w:div w:id="1152406449">
      <w:bodyDiv w:val="1"/>
      <w:marLeft w:val="0"/>
      <w:marRight w:val="0"/>
      <w:marTop w:val="0"/>
      <w:marBottom w:val="0"/>
      <w:divBdr>
        <w:top w:val="none" w:sz="0" w:space="0" w:color="auto"/>
        <w:left w:val="none" w:sz="0" w:space="0" w:color="auto"/>
        <w:bottom w:val="none" w:sz="0" w:space="0" w:color="auto"/>
        <w:right w:val="none" w:sz="0" w:space="0" w:color="auto"/>
      </w:divBdr>
    </w:div>
    <w:div w:id="1165197098">
      <w:bodyDiv w:val="1"/>
      <w:marLeft w:val="0"/>
      <w:marRight w:val="0"/>
      <w:marTop w:val="0"/>
      <w:marBottom w:val="0"/>
      <w:divBdr>
        <w:top w:val="none" w:sz="0" w:space="0" w:color="auto"/>
        <w:left w:val="none" w:sz="0" w:space="0" w:color="auto"/>
        <w:bottom w:val="none" w:sz="0" w:space="0" w:color="auto"/>
        <w:right w:val="none" w:sz="0" w:space="0" w:color="auto"/>
      </w:divBdr>
      <w:divsChild>
        <w:div w:id="1876964464">
          <w:marLeft w:val="0"/>
          <w:marRight w:val="0"/>
          <w:marTop w:val="150"/>
          <w:marBottom w:val="0"/>
          <w:divBdr>
            <w:top w:val="none" w:sz="0" w:space="0" w:color="auto"/>
            <w:left w:val="none" w:sz="0" w:space="0" w:color="auto"/>
            <w:bottom w:val="none" w:sz="0" w:space="0" w:color="auto"/>
            <w:right w:val="none" w:sz="0" w:space="0" w:color="auto"/>
          </w:divBdr>
          <w:divsChild>
            <w:div w:id="1206915953">
              <w:marLeft w:val="0"/>
              <w:marRight w:val="0"/>
              <w:marTop w:val="0"/>
              <w:marBottom w:val="0"/>
              <w:divBdr>
                <w:top w:val="none" w:sz="0" w:space="0" w:color="auto"/>
                <w:left w:val="none" w:sz="0" w:space="0" w:color="auto"/>
                <w:bottom w:val="none" w:sz="0" w:space="0" w:color="auto"/>
                <w:right w:val="none" w:sz="0" w:space="0" w:color="auto"/>
              </w:divBdr>
              <w:divsChild>
                <w:div w:id="252979255">
                  <w:marLeft w:val="0"/>
                  <w:marRight w:val="0"/>
                  <w:marTop w:val="0"/>
                  <w:marBottom w:val="0"/>
                  <w:divBdr>
                    <w:top w:val="single" w:sz="6" w:space="0" w:color="E3E1C8"/>
                    <w:left w:val="single" w:sz="6" w:space="0" w:color="E3E1C8"/>
                    <w:bottom w:val="single" w:sz="6" w:space="0" w:color="E3E1C8"/>
                    <w:right w:val="single" w:sz="6" w:space="0" w:color="E3E1C8"/>
                  </w:divBdr>
                  <w:divsChild>
                    <w:div w:id="1727684408">
                      <w:marLeft w:val="0"/>
                      <w:marRight w:val="0"/>
                      <w:marTop w:val="0"/>
                      <w:marBottom w:val="0"/>
                      <w:divBdr>
                        <w:top w:val="single" w:sz="6" w:space="0" w:color="FFFFFF"/>
                        <w:left w:val="single" w:sz="6" w:space="0" w:color="FFFFFF"/>
                        <w:bottom w:val="single" w:sz="6" w:space="0" w:color="FFFFFF"/>
                        <w:right w:val="single" w:sz="6" w:space="0" w:color="FFFFFF"/>
                      </w:divBdr>
                      <w:divsChild>
                        <w:div w:id="1951667634">
                          <w:marLeft w:val="375"/>
                          <w:marRight w:val="375"/>
                          <w:marTop w:val="300"/>
                          <w:marBottom w:val="150"/>
                          <w:divBdr>
                            <w:top w:val="none" w:sz="0" w:space="0" w:color="auto"/>
                            <w:left w:val="none" w:sz="0" w:space="0" w:color="auto"/>
                            <w:bottom w:val="none" w:sz="0" w:space="0" w:color="auto"/>
                            <w:right w:val="none" w:sz="0" w:space="0" w:color="auto"/>
                          </w:divBdr>
                          <w:divsChild>
                            <w:div w:id="18539577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706855">
      <w:bodyDiv w:val="1"/>
      <w:marLeft w:val="0"/>
      <w:marRight w:val="0"/>
      <w:marTop w:val="0"/>
      <w:marBottom w:val="0"/>
      <w:divBdr>
        <w:top w:val="none" w:sz="0" w:space="0" w:color="auto"/>
        <w:left w:val="none" w:sz="0" w:space="0" w:color="auto"/>
        <w:bottom w:val="none" w:sz="0" w:space="0" w:color="auto"/>
        <w:right w:val="none" w:sz="0" w:space="0" w:color="auto"/>
      </w:divBdr>
    </w:div>
    <w:div w:id="1166090576">
      <w:bodyDiv w:val="1"/>
      <w:marLeft w:val="0"/>
      <w:marRight w:val="0"/>
      <w:marTop w:val="0"/>
      <w:marBottom w:val="0"/>
      <w:divBdr>
        <w:top w:val="none" w:sz="0" w:space="0" w:color="auto"/>
        <w:left w:val="none" w:sz="0" w:space="0" w:color="auto"/>
        <w:bottom w:val="none" w:sz="0" w:space="0" w:color="auto"/>
        <w:right w:val="none" w:sz="0" w:space="0" w:color="auto"/>
      </w:divBdr>
    </w:div>
    <w:div w:id="1168473009">
      <w:bodyDiv w:val="1"/>
      <w:marLeft w:val="0"/>
      <w:marRight w:val="0"/>
      <w:marTop w:val="0"/>
      <w:marBottom w:val="0"/>
      <w:divBdr>
        <w:top w:val="none" w:sz="0" w:space="0" w:color="auto"/>
        <w:left w:val="none" w:sz="0" w:space="0" w:color="auto"/>
        <w:bottom w:val="none" w:sz="0" w:space="0" w:color="auto"/>
        <w:right w:val="none" w:sz="0" w:space="0" w:color="auto"/>
      </w:divBdr>
    </w:div>
    <w:div w:id="1180510078">
      <w:marLeft w:val="0"/>
      <w:marRight w:val="0"/>
      <w:marTop w:val="0"/>
      <w:marBottom w:val="0"/>
      <w:divBdr>
        <w:top w:val="none" w:sz="0" w:space="0" w:color="auto"/>
        <w:left w:val="none" w:sz="0" w:space="0" w:color="auto"/>
        <w:bottom w:val="none" w:sz="0" w:space="0" w:color="auto"/>
        <w:right w:val="none" w:sz="0" w:space="0" w:color="auto"/>
      </w:divBdr>
      <w:divsChild>
        <w:div w:id="1172141236">
          <w:marLeft w:val="0"/>
          <w:marRight w:val="0"/>
          <w:marTop w:val="0"/>
          <w:marBottom w:val="0"/>
          <w:divBdr>
            <w:top w:val="none" w:sz="0" w:space="0" w:color="auto"/>
            <w:left w:val="none" w:sz="0" w:space="0" w:color="auto"/>
            <w:bottom w:val="none" w:sz="0" w:space="0" w:color="auto"/>
            <w:right w:val="none" w:sz="0" w:space="0" w:color="auto"/>
          </w:divBdr>
          <w:divsChild>
            <w:div w:id="1589576689">
              <w:marLeft w:val="0"/>
              <w:marRight w:val="0"/>
              <w:marTop w:val="0"/>
              <w:marBottom w:val="0"/>
              <w:divBdr>
                <w:top w:val="none" w:sz="0" w:space="0" w:color="auto"/>
                <w:left w:val="none" w:sz="0" w:space="0" w:color="auto"/>
                <w:bottom w:val="none" w:sz="0" w:space="0" w:color="auto"/>
                <w:right w:val="none" w:sz="0" w:space="0" w:color="auto"/>
              </w:divBdr>
              <w:divsChild>
                <w:div w:id="1152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202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186552866">
      <w:bodyDiv w:val="1"/>
      <w:marLeft w:val="0"/>
      <w:marRight w:val="0"/>
      <w:marTop w:val="0"/>
      <w:marBottom w:val="0"/>
      <w:divBdr>
        <w:top w:val="none" w:sz="0" w:space="0" w:color="auto"/>
        <w:left w:val="none" w:sz="0" w:space="0" w:color="auto"/>
        <w:bottom w:val="none" w:sz="0" w:space="0" w:color="auto"/>
        <w:right w:val="none" w:sz="0" w:space="0" w:color="auto"/>
      </w:divBdr>
    </w:div>
    <w:div w:id="1187594654">
      <w:bodyDiv w:val="1"/>
      <w:marLeft w:val="0"/>
      <w:marRight w:val="0"/>
      <w:marTop w:val="0"/>
      <w:marBottom w:val="0"/>
      <w:divBdr>
        <w:top w:val="none" w:sz="0" w:space="0" w:color="auto"/>
        <w:left w:val="none" w:sz="0" w:space="0" w:color="auto"/>
        <w:bottom w:val="none" w:sz="0" w:space="0" w:color="auto"/>
        <w:right w:val="none" w:sz="0" w:space="0" w:color="auto"/>
      </w:divBdr>
    </w:div>
    <w:div w:id="1200433969">
      <w:bodyDiv w:val="1"/>
      <w:marLeft w:val="0"/>
      <w:marRight w:val="0"/>
      <w:marTop w:val="0"/>
      <w:marBottom w:val="0"/>
      <w:divBdr>
        <w:top w:val="none" w:sz="0" w:space="0" w:color="auto"/>
        <w:left w:val="none" w:sz="0" w:space="0" w:color="auto"/>
        <w:bottom w:val="none" w:sz="0" w:space="0" w:color="auto"/>
        <w:right w:val="none" w:sz="0" w:space="0" w:color="auto"/>
      </w:divBdr>
    </w:div>
    <w:div w:id="1205944439">
      <w:bodyDiv w:val="1"/>
      <w:marLeft w:val="0"/>
      <w:marRight w:val="0"/>
      <w:marTop w:val="0"/>
      <w:marBottom w:val="0"/>
      <w:divBdr>
        <w:top w:val="none" w:sz="0" w:space="0" w:color="auto"/>
        <w:left w:val="none" w:sz="0" w:space="0" w:color="auto"/>
        <w:bottom w:val="none" w:sz="0" w:space="0" w:color="auto"/>
        <w:right w:val="none" w:sz="0" w:space="0" w:color="auto"/>
      </w:divBdr>
    </w:div>
    <w:div w:id="1215003853">
      <w:bodyDiv w:val="1"/>
      <w:marLeft w:val="0"/>
      <w:marRight w:val="0"/>
      <w:marTop w:val="0"/>
      <w:marBottom w:val="0"/>
      <w:divBdr>
        <w:top w:val="none" w:sz="0" w:space="0" w:color="auto"/>
        <w:left w:val="none" w:sz="0" w:space="0" w:color="auto"/>
        <w:bottom w:val="none" w:sz="0" w:space="0" w:color="auto"/>
        <w:right w:val="none" w:sz="0" w:space="0" w:color="auto"/>
      </w:divBdr>
    </w:div>
    <w:div w:id="1218661456">
      <w:bodyDiv w:val="1"/>
      <w:marLeft w:val="0"/>
      <w:marRight w:val="0"/>
      <w:marTop w:val="0"/>
      <w:marBottom w:val="0"/>
      <w:divBdr>
        <w:top w:val="none" w:sz="0" w:space="0" w:color="auto"/>
        <w:left w:val="none" w:sz="0" w:space="0" w:color="auto"/>
        <w:bottom w:val="none" w:sz="0" w:space="0" w:color="auto"/>
        <w:right w:val="none" w:sz="0" w:space="0" w:color="auto"/>
      </w:divBdr>
    </w:div>
    <w:div w:id="1222247897">
      <w:bodyDiv w:val="1"/>
      <w:marLeft w:val="0"/>
      <w:marRight w:val="0"/>
      <w:marTop w:val="0"/>
      <w:marBottom w:val="0"/>
      <w:divBdr>
        <w:top w:val="none" w:sz="0" w:space="0" w:color="auto"/>
        <w:left w:val="none" w:sz="0" w:space="0" w:color="auto"/>
        <w:bottom w:val="none" w:sz="0" w:space="0" w:color="auto"/>
        <w:right w:val="none" w:sz="0" w:space="0" w:color="auto"/>
      </w:divBdr>
    </w:div>
    <w:div w:id="1227833639">
      <w:bodyDiv w:val="1"/>
      <w:marLeft w:val="0"/>
      <w:marRight w:val="0"/>
      <w:marTop w:val="0"/>
      <w:marBottom w:val="0"/>
      <w:divBdr>
        <w:top w:val="none" w:sz="0" w:space="0" w:color="auto"/>
        <w:left w:val="none" w:sz="0" w:space="0" w:color="auto"/>
        <w:bottom w:val="none" w:sz="0" w:space="0" w:color="auto"/>
        <w:right w:val="none" w:sz="0" w:space="0" w:color="auto"/>
      </w:divBdr>
    </w:div>
    <w:div w:id="1229997100">
      <w:bodyDiv w:val="1"/>
      <w:marLeft w:val="0"/>
      <w:marRight w:val="0"/>
      <w:marTop w:val="0"/>
      <w:marBottom w:val="0"/>
      <w:divBdr>
        <w:top w:val="none" w:sz="0" w:space="0" w:color="auto"/>
        <w:left w:val="none" w:sz="0" w:space="0" w:color="auto"/>
        <w:bottom w:val="none" w:sz="0" w:space="0" w:color="auto"/>
        <w:right w:val="none" w:sz="0" w:space="0" w:color="auto"/>
      </w:divBdr>
    </w:div>
    <w:div w:id="1230384763">
      <w:bodyDiv w:val="1"/>
      <w:marLeft w:val="0"/>
      <w:marRight w:val="0"/>
      <w:marTop w:val="0"/>
      <w:marBottom w:val="0"/>
      <w:divBdr>
        <w:top w:val="none" w:sz="0" w:space="0" w:color="auto"/>
        <w:left w:val="none" w:sz="0" w:space="0" w:color="auto"/>
        <w:bottom w:val="none" w:sz="0" w:space="0" w:color="auto"/>
        <w:right w:val="none" w:sz="0" w:space="0" w:color="auto"/>
      </w:divBdr>
    </w:div>
    <w:div w:id="1230919505">
      <w:bodyDiv w:val="1"/>
      <w:marLeft w:val="0"/>
      <w:marRight w:val="0"/>
      <w:marTop w:val="0"/>
      <w:marBottom w:val="0"/>
      <w:divBdr>
        <w:top w:val="none" w:sz="0" w:space="0" w:color="auto"/>
        <w:left w:val="none" w:sz="0" w:space="0" w:color="auto"/>
        <w:bottom w:val="none" w:sz="0" w:space="0" w:color="auto"/>
        <w:right w:val="none" w:sz="0" w:space="0" w:color="auto"/>
      </w:divBdr>
    </w:div>
    <w:div w:id="1231580531">
      <w:bodyDiv w:val="1"/>
      <w:marLeft w:val="0"/>
      <w:marRight w:val="0"/>
      <w:marTop w:val="0"/>
      <w:marBottom w:val="0"/>
      <w:divBdr>
        <w:top w:val="none" w:sz="0" w:space="0" w:color="auto"/>
        <w:left w:val="none" w:sz="0" w:space="0" w:color="auto"/>
        <w:bottom w:val="none" w:sz="0" w:space="0" w:color="auto"/>
        <w:right w:val="none" w:sz="0" w:space="0" w:color="auto"/>
      </w:divBdr>
    </w:div>
    <w:div w:id="1231845114">
      <w:bodyDiv w:val="1"/>
      <w:marLeft w:val="0"/>
      <w:marRight w:val="0"/>
      <w:marTop w:val="0"/>
      <w:marBottom w:val="0"/>
      <w:divBdr>
        <w:top w:val="none" w:sz="0" w:space="0" w:color="auto"/>
        <w:left w:val="none" w:sz="0" w:space="0" w:color="auto"/>
        <w:bottom w:val="none" w:sz="0" w:space="0" w:color="auto"/>
        <w:right w:val="none" w:sz="0" w:space="0" w:color="auto"/>
      </w:divBdr>
    </w:div>
    <w:div w:id="1237741104">
      <w:bodyDiv w:val="1"/>
      <w:marLeft w:val="0"/>
      <w:marRight w:val="0"/>
      <w:marTop w:val="0"/>
      <w:marBottom w:val="0"/>
      <w:divBdr>
        <w:top w:val="none" w:sz="0" w:space="0" w:color="auto"/>
        <w:left w:val="none" w:sz="0" w:space="0" w:color="auto"/>
        <w:bottom w:val="none" w:sz="0" w:space="0" w:color="auto"/>
        <w:right w:val="none" w:sz="0" w:space="0" w:color="auto"/>
      </w:divBdr>
    </w:div>
    <w:div w:id="1249532880">
      <w:bodyDiv w:val="1"/>
      <w:marLeft w:val="0"/>
      <w:marRight w:val="0"/>
      <w:marTop w:val="0"/>
      <w:marBottom w:val="0"/>
      <w:divBdr>
        <w:top w:val="none" w:sz="0" w:space="0" w:color="auto"/>
        <w:left w:val="none" w:sz="0" w:space="0" w:color="auto"/>
        <w:bottom w:val="none" w:sz="0" w:space="0" w:color="auto"/>
        <w:right w:val="none" w:sz="0" w:space="0" w:color="auto"/>
      </w:divBdr>
    </w:div>
    <w:div w:id="1250504735">
      <w:bodyDiv w:val="1"/>
      <w:marLeft w:val="0"/>
      <w:marRight w:val="0"/>
      <w:marTop w:val="0"/>
      <w:marBottom w:val="0"/>
      <w:divBdr>
        <w:top w:val="none" w:sz="0" w:space="0" w:color="auto"/>
        <w:left w:val="none" w:sz="0" w:space="0" w:color="auto"/>
        <w:bottom w:val="none" w:sz="0" w:space="0" w:color="auto"/>
        <w:right w:val="none" w:sz="0" w:space="0" w:color="auto"/>
      </w:divBdr>
    </w:div>
    <w:div w:id="1251088510">
      <w:bodyDiv w:val="1"/>
      <w:marLeft w:val="0"/>
      <w:marRight w:val="0"/>
      <w:marTop w:val="0"/>
      <w:marBottom w:val="0"/>
      <w:divBdr>
        <w:top w:val="none" w:sz="0" w:space="0" w:color="auto"/>
        <w:left w:val="none" w:sz="0" w:space="0" w:color="auto"/>
        <w:bottom w:val="none" w:sz="0" w:space="0" w:color="auto"/>
        <w:right w:val="none" w:sz="0" w:space="0" w:color="auto"/>
      </w:divBdr>
    </w:div>
    <w:div w:id="1255481835">
      <w:bodyDiv w:val="1"/>
      <w:marLeft w:val="0"/>
      <w:marRight w:val="0"/>
      <w:marTop w:val="0"/>
      <w:marBottom w:val="0"/>
      <w:divBdr>
        <w:top w:val="none" w:sz="0" w:space="0" w:color="auto"/>
        <w:left w:val="none" w:sz="0" w:space="0" w:color="auto"/>
        <w:bottom w:val="none" w:sz="0" w:space="0" w:color="auto"/>
        <w:right w:val="none" w:sz="0" w:space="0" w:color="auto"/>
      </w:divBdr>
    </w:div>
    <w:div w:id="1264193997">
      <w:bodyDiv w:val="1"/>
      <w:marLeft w:val="0"/>
      <w:marRight w:val="0"/>
      <w:marTop w:val="0"/>
      <w:marBottom w:val="0"/>
      <w:divBdr>
        <w:top w:val="none" w:sz="0" w:space="0" w:color="auto"/>
        <w:left w:val="none" w:sz="0" w:space="0" w:color="auto"/>
        <w:bottom w:val="none" w:sz="0" w:space="0" w:color="auto"/>
        <w:right w:val="none" w:sz="0" w:space="0" w:color="auto"/>
      </w:divBdr>
    </w:div>
    <w:div w:id="1267887693">
      <w:bodyDiv w:val="1"/>
      <w:marLeft w:val="0"/>
      <w:marRight w:val="0"/>
      <w:marTop w:val="0"/>
      <w:marBottom w:val="0"/>
      <w:divBdr>
        <w:top w:val="none" w:sz="0" w:space="0" w:color="auto"/>
        <w:left w:val="none" w:sz="0" w:space="0" w:color="auto"/>
        <w:bottom w:val="none" w:sz="0" w:space="0" w:color="auto"/>
        <w:right w:val="none" w:sz="0" w:space="0" w:color="auto"/>
      </w:divBdr>
    </w:div>
    <w:div w:id="1269508021">
      <w:bodyDiv w:val="1"/>
      <w:marLeft w:val="0"/>
      <w:marRight w:val="0"/>
      <w:marTop w:val="0"/>
      <w:marBottom w:val="0"/>
      <w:divBdr>
        <w:top w:val="none" w:sz="0" w:space="0" w:color="auto"/>
        <w:left w:val="none" w:sz="0" w:space="0" w:color="auto"/>
        <w:bottom w:val="none" w:sz="0" w:space="0" w:color="auto"/>
        <w:right w:val="none" w:sz="0" w:space="0" w:color="auto"/>
      </w:divBdr>
    </w:div>
    <w:div w:id="1270117992">
      <w:bodyDiv w:val="1"/>
      <w:marLeft w:val="0"/>
      <w:marRight w:val="0"/>
      <w:marTop w:val="0"/>
      <w:marBottom w:val="0"/>
      <w:divBdr>
        <w:top w:val="none" w:sz="0" w:space="0" w:color="auto"/>
        <w:left w:val="none" w:sz="0" w:space="0" w:color="auto"/>
        <w:bottom w:val="none" w:sz="0" w:space="0" w:color="auto"/>
        <w:right w:val="none" w:sz="0" w:space="0" w:color="auto"/>
      </w:divBdr>
    </w:div>
    <w:div w:id="1271281700">
      <w:bodyDiv w:val="1"/>
      <w:marLeft w:val="0"/>
      <w:marRight w:val="0"/>
      <w:marTop w:val="0"/>
      <w:marBottom w:val="0"/>
      <w:divBdr>
        <w:top w:val="none" w:sz="0" w:space="0" w:color="auto"/>
        <w:left w:val="none" w:sz="0" w:space="0" w:color="auto"/>
        <w:bottom w:val="none" w:sz="0" w:space="0" w:color="auto"/>
        <w:right w:val="none" w:sz="0" w:space="0" w:color="auto"/>
      </w:divBdr>
    </w:div>
    <w:div w:id="1271664533">
      <w:bodyDiv w:val="1"/>
      <w:marLeft w:val="0"/>
      <w:marRight w:val="0"/>
      <w:marTop w:val="0"/>
      <w:marBottom w:val="0"/>
      <w:divBdr>
        <w:top w:val="none" w:sz="0" w:space="0" w:color="auto"/>
        <w:left w:val="none" w:sz="0" w:space="0" w:color="auto"/>
        <w:bottom w:val="none" w:sz="0" w:space="0" w:color="auto"/>
        <w:right w:val="none" w:sz="0" w:space="0" w:color="auto"/>
      </w:divBdr>
    </w:div>
    <w:div w:id="1275674668">
      <w:bodyDiv w:val="1"/>
      <w:marLeft w:val="0"/>
      <w:marRight w:val="0"/>
      <w:marTop w:val="0"/>
      <w:marBottom w:val="0"/>
      <w:divBdr>
        <w:top w:val="none" w:sz="0" w:space="0" w:color="auto"/>
        <w:left w:val="none" w:sz="0" w:space="0" w:color="auto"/>
        <w:bottom w:val="none" w:sz="0" w:space="0" w:color="auto"/>
        <w:right w:val="none" w:sz="0" w:space="0" w:color="auto"/>
      </w:divBdr>
    </w:div>
    <w:div w:id="1290434300">
      <w:bodyDiv w:val="1"/>
      <w:marLeft w:val="0"/>
      <w:marRight w:val="0"/>
      <w:marTop w:val="0"/>
      <w:marBottom w:val="0"/>
      <w:divBdr>
        <w:top w:val="none" w:sz="0" w:space="0" w:color="auto"/>
        <w:left w:val="none" w:sz="0" w:space="0" w:color="auto"/>
        <w:bottom w:val="none" w:sz="0" w:space="0" w:color="auto"/>
        <w:right w:val="none" w:sz="0" w:space="0" w:color="auto"/>
      </w:divBdr>
    </w:div>
    <w:div w:id="1293831873">
      <w:bodyDiv w:val="1"/>
      <w:marLeft w:val="0"/>
      <w:marRight w:val="0"/>
      <w:marTop w:val="0"/>
      <w:marBottom w:val="0"/>
      <w:divBdr>
        <w:top w:val="none" w:sz="0" w:space="0" w:color="auto"/>
        <w:left w:val="none" w:sz="0" w:space="0" w:color="auto"/>
        <w:bottom w:val="none" w:sz="0" w:space="0" w:color="auto"/>
        <w:right w:val="none" w:sz="0" w:space="0" w:color="auto"/>
      </w:divBdr>
    </w:div>
    <w:div w:id="1297176944">
      <w:bodyDiv w:val="1"/>
      <w:marLeft w:val="0"/>
      <w:marRight w:val="0"/>
      <w:marTop w:val="0"/>
      <w:marBottom w:val="0"/>
      <w:divBdr>
        <w:top w:val="none" w:sz="0" w:space="0" w:color="auto"/>
        <w:left w:val="none" w:sz="0" w:space="0" w:color="auto"/>
        <w:bottom w:val="none" w:sz="0" w:space="0" w:color="auto"/>
        <w:right w:val="none" w:sz="0" w:space="0" w:color="auto"/>
      </w:divBdr>
    </w:div>
    <w:div w:id="1299644728">
      <w:bodyDiv w:val="1"/>
      <w:marLeft w:val="0"/>
      <w:marRight w:val="0"/>
      <w:marTop w:val="0"/>
      <w:marBottom w:val="0"/>
      <w:divBdr>
        <w:top w:val="none" w:sz="0" w:space="0" w:color="auto"/>
        <w:left w:val="none" w:sz="0" w:space="0" w:color="auto"/>
        <w:bottom w:val="none" w:sz="0" w:space="0" w:color="auto"/>
        <w:right w:val="none" w:sz="0" w:space="0" w:color="auto"/>
      </w:divBdr>
    </w:div>
    <w:div w:id="1301308785">
      <w:bodyDiv w:val="1"/>
      <w:marLeft w:val="0"/>
      <w:marRight w:val="0"/>
      <w:marTop w:val="0"/>
      <w:marBottom w:val="0"/>
      <w:divBdr>
        <w:top w:val="none" w:sz="0" w:space="0" w:color="auto"/>
        <w:left w:val="none" w:sz="0" w:space="0" w:color="auto"/>
        <w:bottom w:val="none" w:sz="0" w:space="0" w:color="auto"/>
        <w:right w:val="none" w:sz="0" w:space="0" w:color="auto"/>
      </w:divBdr>
    </w:div>
    <w:div w:id="1306423400">
      <w:bodyDiv w:val="1"/>
      <w:marLeft w:val="120"/>
      <w:marRight w:val="120"/>
      <w:marTop w:val="0"/>
      <w:marBottom w:val="0"/>
      <w:divBdr>
        <w:top w:val="none" w:sz="0" w:space="0" w:color="auto"/>
        <w:left w:val="none" w:sz="0" w:space="0" w:color="auto"/>
        <w:bottom w:val="none" w:sz="0" w:space="0" w:color="auto"/>
        <w:right w:val="none" w:sz="0" w:space="0" w:color="auto"/>
      </w:divBdr>
      <w:divsChild>
        <w:div w:id="1557937398">
          <w:marLeft w:val="0"/>
          <w:marRight w:val="0"/>
          <w:marTop w:val="0"/>
          <w:marBottom w:val="0"/>
          <w:divBdr>
            <w:top w:val="none" w:sz="0" w:space="0" w:color="auto"/>
            <w:left w:val="none" w:sz="0" w:space="0" w:color="auto"/>
            <w:bottom w:val="none" w:sz="0" w:space="0" w:color="auto"/>
            <w:right w:val="none" w:sz="0" w:space="0" w:color="auto"/>
          </w:divBdr>
          <w:divsChild>
            <w:div w:id="2004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7523">
      <w:marLeft w:val="0"/>
      <w:marRight w:val="0"/>
      <w:marTop w:val="0"/>
      <w:marBottom w:val="0"/>
      <w:divBdr>
        <w:top w:val="none" w:sz="0" w:space="0" w:color="auto"/>
        <w:left w:val="none" w:sz="0" w:space="0" w:color="auto"/>
        <w:bottom w:val="none" w:sz="0" w:space="0" w:color="auto"/>
        <w:right w:val="none" w:sz="0" w:space="0" w:color="auto"/>
      </w:divBdr>
      <w:divsChild>
        <w:div w:id="976304467">
          <w:marLeft w:val="0"/>
          <w:marRight w:val="0"/>
          <w:marTop w:val="0"/>
          <w:marBottom w:val="0"/>
          <w:divBdr>
            <w:top w:val="none" w:sz="0" w:space="0" w:color="auto"/>
            <w:left w:val="none" w:sz="0" w:space="0" w:color="auto"/>
            <w:bottom w:val="none" w:sz="0" w:space="0" w:color="auto"/>
            <w:right w:val="none" w:sz="0" w:space="0" w:color="auto"/>
          </w:divBdr>
        </w:div>
      </w:divsChild>
    </w:div>
    <w:div w:id="1314679102">
      <w:bodyDiv w:val="1"/>
      <w:marLeft w:val="0"/>
      <w:marRight w:val="0"/>
      <w:marTop w:val="0"/>
      <w:marBottom w:val="0"/>
      <w:divBdr>
        <w:top w:val="none" w:sz="0" w:space="0" w:color="auto"/>
        <w:left w:val="none" w:sz="0" w:space="0" w:color="auto"/>
        <w:bottom w:val="none" w:sz="0" w:space="0" w:color="auto"/>
        <w:right w:val="none" w:sz="0" w:space="0" w:color="auto"/>
      </w:divBdr>
    </w:div>
    <w:div w:id="1328291434">
      <w:bodyDiv w:val="1"/>
      <w:marLeft w:val="0"/>
      <w:marRight w:val="0"/>
      <w:marTop w:val="0"/>
      <w:marBottom w:val="0"/>
      <w:divBdr>
        <w:top w:val="none" w:sz="0" w:space="0" w:color="auto"/>
        <w:left w:val="none" w:sz="0" w:space="0" w:color="auto"/>
        <w:bottom w:val="none" w:sz="0" w:space="0" w:color="auto"/>
        <w:right w:val="none" w:sz="0" w:space="0" w:color="auto"/>
      </w:divBdr>
    </w:div>
    <w:div w:id="1334845384">
      <w:bodyDiv w:val="1"/>
      <w:marLeft w:val="0"/>
      <w:marRight w:val="0"/>
      <w:marTop w:val="0"/>
      <w:marBottom w:val="0"/>
      <w:divBdr>
        <w:top w:val="none" w:sz="0" w:space="0" w:color="auto"/>
        <w:left w:val="none" w:sz="0" w:space="0" w:color="auto"/>
        <w:bottom w:val="none" w:sz="0" w:space="0" w:color="auto"/>
        <w:right w:val="none" w:sz="0" w:space="0" w:color="auto"/>
      </w:divBdr>
    </w:div>
    <w:div w:id="1341347038">
      <w:bodyDiv w:val="1"/>
      <w:marLeft w:val="0"/>
      <w:marRight w:val="0"/>
      <w:marTop w:val="0"/>
      <w:marBottom w:val="0"/>
      <w:divBdr>
        <w:top w:val="none" w:sz="0" w:space="0" w:color="auto"/>
        <w:left w:val="none" w:sz="0" w:space="0" w:color="auto"/>
        <w:bottom w:val="none" w:sz="0" w:space="0" w:color="auto"/>
        <w:right w:val="none" w:sz="0" w:space="0" w:color="auto"/>
      </w:divBdr>
    </w:div>
    <w:div w:id="1342195371">
      <w:bodyDiv w:val="1"/>
      <w:marLeft w:val="0"/>
      <w:marRight w:val="0"/>
      <w:marTop w:val="0"/>
      <w:marBottom w:val="0"/>
      <w:divBdr>
        <w:top w:val="none" w:sz="0" w:space="0" w:color="auto"/>
        <w:left w:val="none" w:sz="0" w:space="0" w:color="auto"/>
        <w:bottom w:val="none" w:sz="0" w:space="0" w:color="auto"/>
        <w:right w:val="none" w:sz="0" w:space="0" w:color="auto"/>
      </w:divBdr>
    </w:div>
    <w:div w:id="1345209306">
      <w:bodyDiv w:val="1"/>
      <w:marLeft w:val="0"/>
      <w:marRight w:val="0"/>
      <w:marTop w:val="0"/>
      <w:marBottom w:val="0"/>
      <w:divBdr>
        <w:top w:val="none" w:sz="0" w:space="0" w:color="auto"/>
        <w:left w:val="none" w:sz="0" w:space="0" w:color="auto"/>
        <w:bottom w:val="none" w:sz="0" w:space="0" w:color="auto"/>
        <w:right w:val="none" w:sz="0" w:space="0" w:color="auto"/>
      </w:divBdr>
    </w:div>
    <w:div w:id="1356005928">
      <w:bodyDiv w:val="1"/>
      <w:marLeft w:val="0"/>
      <w:marRight w:val="0"/>
      <w:marTop w:val="0"/>
      <w:marBottom w:val="0"/>
      <w:divBdr>
        <w:top w:val="none" w:sz="0" w:space="0" w:color="auto"/>
        <w:left w:val="none" w:sz="0" w:space="0" w:color="auto"/>
        <w:bottom w:val="none" w:sz="0" w:space="0" w:color="auto"/>
        <w:right w:val="none" w:sz="0" w:space="0" w:color="auto"/>
      </w:divBdr>
    </w:div>
    <w:div w:id="1362626007">
      <w:bodyDiv w:val="1"/>
      <w:marLeft w:val="0"/>
      <w:marRight w:val="0"/>
      <w:marTop w:val="0"/>
      <w:marBottom w:val="0"/>
      <w:divBdr>
        <w:top w:val="none" w:sz="0" w:space="0" w:color="auto"/>
        <w:left w:val="none" w:sz="0" w:space="0" w:color="auto"/>
        <w:bottom w:val="none" w:sz="0" w:space="0" w:color="auto"/>
        <w:right w:val="none" w:sz="0" w:space="0" w:color="auto"/>
      </w:divBdr>
    </w:div>
    <w:div w:id="1363633332">
      <w:bodyDiv w:val="1"/>
      <w:marLeft w:val="0"/>
      <w:marRight w:val="0"/>
      <w:marTop w:val="0"/>
      <w:marBottom w:val="0"/>
      <w:divBdr>
        <w:top w:val="none" w:sz="0" w:space="0" w:color="auto"/>
        <w:left w:val="none" w:sz="0" w:space="0" w:color="auto"/>
        <w:bottom w:val="none" w:sz="0" w:space="0" w:color="auto"/>
        <w:right w:val="none" w:sz="0" w:space="0" w:color="auto"/>
      </w:divBdr>
    </w:div>
    <w:div w:id="1367683460">
      <w:bodyDiv w:val="1"/>
      <w:marLeft w:val="0"/>
      <w:marRight w:val="0"/>
      <w:marTop w:val="0"/>
      <w:marBottom w:val="0"/>
      <w:divBdr>
        <w:top w:val="none" w:sz="0" w:space="0" w:color="auto"/>
        <w:left w:val="none" w:sz="0" w:space="0" w:color="auto"/>
        <w:bottom w:val="none" w:sz="0" w:space="0" w:color="auto"/>
        <w:right w:val="none" w:sz="0" w:space="0" w:color="auto"/>
      </w:divBdr>
    </w:div>
    <w:div w:id="1369375102">
      <w:bodyDiv w:val="1"/>
      <w:marLeft w:val="0"/>
      <w:marRight w:val="0"/>
      <w:marTop w:val="0"/>
      <w:marBottom w:val="0"/>
      <w:divBdr>
        <w:top w:val="none" w:sz="0" w:space="0" w:color="auto"/>
        <w:left w:val="none" w:sz="0" w:space="0" w:color="auto"/>
        <w:bottom w:val="none" w:sz="0" w:space="0" w:color="auto"/>
        <w:right w:val="none" w:sz="0" w:space="0" w:color="auto"/>
      </w:divBdr>
    </w:div>
    <w:div w:id="1372268355">
      <w:bodyDiv w:val="1"/>
      <w:marLeft w:val="0"/>
      <w:marRight w:val="0"/>
      <w:marTop w:val="0"/>
      <w:marBottom w:val="0"/>
      <w:divBdr>
        <w:top w:val="none" w:sz="0" w:space="0" w:color="auto"/>
        <w:left w:val="none" w:sz="0" w:space="0" w:color="auto"/>
        <w:bottom w:val="none" w:sz="0" w:space="0" w:color="auto"/>
        <w:right w:val="none" w:sz="0" w:space="0" w:color="auto"/>
      </w:divBdr>
    </w:div>
    <w:div w:id="1374233079">
      <w:bodyDiv w:val="1"/>
      <w:marLeft w:val="0"/>
      <w:marRight w:val="0"/>
      <w:marTop w:val="0"/>
      <w:marBottom w:val="0"/>
      <w:divBdr>
        <w:top w:val="none" w:sz="0" w:space="0" w:color="auto"/>
        <w:left w:val="none" w:sz="0" w:space="0" w:color="auto"/>
        <w:bottom w:val="none" w:sz="0" w:space="0" w:color="auto"/>
        <w:right w:val="none" w:sz="0" w:space="0" w:color="auto"/>
      </w:divBdr>
    </w:div>
    <w:div w:id="1376662576">
      <w:bodyDiv w:val="1"/>
      <w:marLeft w:val="0"/>
      <w:marRight w:val="0"/>
      <w:marTop w:val="0"/>
      <w:marBottom w:val="0"/>
      <w:divBdr>
        <w:top w:val="none" w:sz="0" w:space="0" w:color="auto"/>
        <w:left w:val="none" w:sz="0" w:space="0" w:color="auto"/>
        <w:bottom w:val="none" w:sz="0" w:space="0" w:color="auto"/>
        <w:right w:val="none" w:sz="0" w:space="0" w:color="auto"/>
      </w:divBdr>
      <w:divsChild>
        <w:div w:id="538932239">
          <w:marLeft w:val="0"/>
          <w:marRight w:val="0"/>
          <w:marTop w:val="0"/>
          <w:marBottom w:val="0"/>
          <w:divBdr>
            <w:top w:val="none" w:sz="0" w:space="0" w:color="auto"/>
            <w:left w:val="none" w:sz="0" w:space="0" w:color="auto"/>
            <w:bottom w:val="none" w:sz="0" w:space="0" w:color="auto"/>
            <w:right w:val="none" w:sz="0" w:space="0" w:color="auto"/>
          </w:divBdr>
          <w:divsChild>
            <w:div w:id="1935550975">
              <w:marLeft w:val="0"/>
              <w:marRight w:val="0"/>
              <w:marTop w:val="0"/>
              <w:marBottom w:val="0"/>
              <w:divBdr>
                <w:top w:val="none" w:sz="0" w:space="0" w:color="auto"/>
                <w:left w:val="none" w:sz="0" w:space="0" w:color="auto"/>
                <w:bottom w:val="none" w:sz="0" w:space="0" w:color="auto"/>
                <w:right w:val="none" w:sz="0" w:space="0" w:color="auto"/>
              </w:divBdr>
              <w:divsChild>
                <w:div w:id="200909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50508">
          <w:marLeft w:val="0"/>
          <w:marRight w:val="0"/>
          <w:marTop w:val="0"/>
          <w:marBottom w:val="0"/>
          <w:divBdr>
            <w:top w:val="none" w:sz="0" w:space="0" w:color="auto"/>
            <w:left w:val="none" w:sz="0" w:space="0" w:color="auto"/>
            <w:bottom w:val="none" w:sz="0" w:space="0" w:color="auto"/>
            <w:right w:val="none" w:sz="0" w:space="0" w:color="auto"/>
          </w:divBdr>
          <w:divsChild>
            <w:div w:id="887573194">
              <w:marLeft w:val="0"/>
              <w:marRight w:val="0"/>
              <w:marTop w:val="0"/>
              <w:marBottom w:val="0"/>
              <w:divBdr>
                <w:top w:val="none" w:sz="0" w:space="0" w:color="auto"/>
                <w:left w:val="none" w:sz="0" w:space="0" w:color="auto"/>
                <w:bottom w:val="none" w:sz="0" w:space="0" w:color="auto"/>
                <w:right w:val="none" w:sz="0" w:space="0" w:color="auto"/>
              </w:divBdr>
              <w:divsChild>
                <w:div w:id="11892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93605">
          <w:marLeft w:val="0"/>
          <w:marRight w:val="0"/>
          <w:marTop w:val="0"/>
          <w:marBottom w:val="0"/>
          <w:divBdr>
            <w:top w:val="none" w:sz="0" w:space="0" w:color="auto"/>
            <w:left w:val="none" w:sz="0" w:space="0" w:color="auto"/>
            <w:bottom w:val="none" w:sz="0" w:space="0" w:color="auto"/>
            <w:right w:val="none" w:sz="0" w:space="0" w:color="auto"/>
          </w:divBdr>
          <w:divsChild>
            <w:div w:id="402070331">
              <w:marLeft w:val="0"/>
              <w:marRight w:val="0"/>
              <w:marTop w:val="0"/>
              <w:marBottom w:val="0"/>
              <w:divBdr>
                <w:top w:val="none" w:sz="0" w:space="0" w:color="auto"/>
                <w:left w:val="none" w:sz="0" w:space="0" w:color="auto"/>
                <w:bottom w:val="none" w:sz="0" w:space="0" w:color="auto"/>
                <w:right w:val="none" w:sz="0" w:space="0" w:color="auto"/>
              </w:divBdr>
              <w:divsChild>
                <w:div w:id="489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1618">
          <w:marLeft w:val="0"/>
          <w:marRight w:val="0"/>
          <w:marTop w:val="0"/>
          <w:marBottom w:val="0"/>
          <w:divBdr>
            <w:top w:val="none" w:sz="0" w:space="0" w:color="auto"/>
            <w:left w:val="none" w:sz="0" w:space="0" w:color="auto"/>
            <w:bottom w:val="none" w:sz="0" w:space="0" w:color="auto"/>
            <w:right w:val="none" w:sz="0" w:space="0" w:color="auto"/>
          </w:divBdr>
          <w:divsChild>
            <w:div w:id="183907131">
              <w:marLeft w:val="0"/>
              <w:marRight w:val="0"/>
              <w:marTop w:val="0"/>
              <w:marBottom w:val="0"/>
              <w:divBdr>
                <w:top w:val="none" w:sz="0" w:space="0" w:color="auto"/>
                <w:left w:val="none" w:sz="0" w:space="0" w:color="auto"/>
                <w:bottom w:val="none" w:sz="0" w:space="0" w:color="auto"/>
                <w:right w:val="none" w:sz="0" w:space="0" w:color="auto"/>
              </w:divBdr>
              <w:divsChild>
                <w:div w:id="177277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0699">
      <w:bodyDiv w:val="1"/>
      <w:marLeft w:val="0"/>
      <w:marRight w:val="0"/>
      <w:marTop w:val="0"/>
      <w:marBottom w:val="0"/>
      <w:divBdr>
        <w:top w:val="none" w:sz="0" w:space="0" w:color="auto"/>
        <w:left w:val="none" w:sz="0" w:space="0" w:color="auto"/>
        <w:bottom w:val="none" w:sz="0" w:space="0" w:color="auto"/>
        <w:right w:val="none" w:sz="0" w:space="0" w:color="auto"/>
      </w:divBdr>
    </w:div>
    <w:div w:id="1381057815">
      <w:bodyDiv w:val="1"/>
      <w:marLeft w:val="0"/>
      <w:marRight w:val="0"/>
      <w:marTop w:val="0"/>
      <w:marBottom w:val="0"/>
      <w:divBdr>
        <w:top w:val="none" w:sz="0" w:space="0" w:color="auto"/>
        <w:left w:val="none" w:sz="0" w:space="0" w:color="auto"/>
        <w:bottom w:val="none" w:sz="0" w:space="0" w:color="auto"/>
        <w:right w:val="none" w:sz="0" w:space="0" w:color="auto"/>
      </w:divBdr>
    </w:div>
    <w:div w:id="1386760039">
      <w:bodyDiv w:val="1"/>
      <w:marLeft w:val="0"/>
      <w:marRight w:val="0"/>
      <w:marTop w:val="0"/>
      <w:marBottom w:val="0"/>
      <w:divBdr>
        <w:top w:val="none" w:sz="0" w:space="0" w:color="auto"/>
        <w:left w:val="none" w:sz="0" w:space="0" w:color="auto"/>
        <w:bottom w:val="none" w:sz="0" w:space="0" w:color="auto"/>
        <w:right w:val="none" w:sz="0" w:space="0" w:color="auto"/>
      </w:divBdr>
    </w:div>
    <w:div w:id="1387142701">
      <w:bodyDiv w:val="1"/>
      <w:marLeft w:val="0"/>
      <w:marRight w:val="0"/>
      <w:marTop w:val="0"/>
      <w:marBottom w:val="0"/>
      <w:divBdr>
        <w:top w:val="none" w:sz="0" w:space="0" w:color="auto"/>
        <w:left w:val="none" w:sz="0" w:space="0" w:color="auto"/>
        <w:bottom w:val="none" w:sz="0" w:space="0" w:color="auto"/>
        <w:right w:val="none" w:sz="0" w:space="0" w:color="auto"/>
      </w:divBdr>
    </w:div>
    <w:div w:id="1391998865">
      <w:marLeft w:val="0"/>
      <w:marRight w:val="0"/>
      <w:marTop w:val="0"/>
      <w:marBottom w:val="0"/>
      <w:divBdr>
        <w:top w:val="none" w:sz="0" w:space="0" w:color="auto"/>
        <w:left w:val="none" w:sz="0" w:space="0" w:color="auto"/>
        <w:bottom w:val="none" w:sz="0" w:space="0" w:color="auto"/>
        <w:right w:val="none" w:sz="0" w:space="0" w:color="auto"/>
      </w:divBdr>
      <w:divsChild>
        <w:div w:id="1595551579">
          <w:marLeft w:val="0"/>
          <w:marRight w:val="0"/>
          <w:marTop w:val="0"/>
          <w:marBottom w:val="0"/>
          <w:divBdr>
            <w:top w:val="none" w:sz="0" w:space="0" w:color="auto"/>
            <w:left w:val="none" w:sz="0" w:space="0" w:color="auto"/>
            <w:bottom w:val="none" w:sz="0" w:space="0" w:color="auto"/>
            <w:right w:val="none" w:sz="0" w:space="0" w:color="auto"/>
          </w:divBdr>
          <w:divsChild>
            <w:div w:id="11176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0976">
      <w:bodyDiv w:val="1"/>
      <w:marLeft w:val="0"/>
      <w:marRight w:val="0"/>
      <w:marTop w:val="0"/>
      <w:marBottom w:val="0"/>
      <w:divBdr>
        <w:top w:val="none" w:sz="0" w:space="0" w:color="auto"/>
        <w:left w:val="none" w:sz="0" w:space="0" w:color="auto"/>
        <w:bottom w:val="none" w:sz="0" w:space="0" w:color="auto"/>
        <w:right w:val="none" w:sz="0" w:space="0" w:color="auto"/>
      </w:divBdr>
    </w:div>
    <w:div w:id="1399209592">
      <w:bodyDiv w:val="1"/>
      <w:marLeft w:val="0"/>
      <w:marRight w:val="0"/>
      <w:marTop w:val="0"/>
      <w:marBottom w:val="0"/>
      <w:divBdr>
        <w:top w:val="none" w:sz="0" w:space="0" w:color="auto"/>
        <w:left w:val="none" w:sz="0" w:space="0" w:color="auto"/>
        <w:bottom w:val="none" w:sz="0" w:space="0" w:color="auto"/>
        <w:right w:val="none" w:sz="0" w:space="0" w:color="auto"/>
      </w:divBdr>
    </w:div>
    <w:div w:id="1400597378">
      <w:bodyDiv w:val="1"/>
      <w:marLeft w:val="0"/>
      <w:marRight w:val="0"/>
      <w:marTop w:val="0"/>
      <w:marBottom w:val="0"/>
      <w:divBdr>
        <w:top w:val="none" w:sz="0" w:space="0" w:color="auto"/>
        <w:left w:val="none" w:sz="0" w:space="0" w:color="auto"/>
        <w:bottom w:val="none" w:sz="0" w:space="0" w:color="auto"/>
        <w:right w:val="none" w:sz="0" w:space="0" w:color="auto"/>
      </w:divBdr>
    </w:div>
    <w:div w:id="1401753709">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12435579">
      <w:bodyDiv w:val="1"/>
      <w:marLeft w:val="0"/>
      <w:marRight w:val="0"/>
      <w:marTop w:val="0"/>
      <w:marBottom w:val="0"/>
      <w:divBdr>
        <w:top w:val="none" w:sz="0" w:space="0" w:color="auto"/>
        <w:left w:val="none" w:sz="0" w:space="0" w:color="auto"/>
        <w:bottom w:val="none" w:sz="0" w:space="0" w:color="auto"/>
        <w:right w:val="none" w:sz="0" w:space="0" w:color="auto"/>
      </w:divBdr>
    </w:div>
    <w:div w:id="1422406986">
      <w:bodyDiv w:val="1"/>
      <w:marLeft w:val="0"/>
      <w:marRight w:val="0"/>
      <w:marTop w:val="0"/>
      <w:marBottom w:val="0"/>
      <w:divBdr>
        <w:top w:val="none" w:sz="0" w:space="0" w:color="auto"/>
        <w:left w:val="none" w:sz="0" w:space="0" w:color="auto"/>
        <w:bottom w:val="none" w:sz="0" w:space="0" w:color="auto"/>
        <w:right w:val="none" w:sz="0" w:space="0" w:color="auto"/>
      </w:divBdr>
    </w:div>
    <w:div w:id="1423574232">
      <w:bodyDiv w:val="1"/>
      <w:marLeft w:val="0"/>
      <w:marRight w:val="0"/>
      <w:marTop w:val="0"/>
      <w:marBottom w:val="0"/>
      <w:divBdr>
        <w:top w:val="none" w:sz="0" w:space="0" w:color="auto"/>
        <w:left w:val="none" w:sz="0" w:space="0" w:color="auto"/>
        <w:bottom w:val="none" w:sz="0" w:space="0" w:color="auto"/>
        <w:right w:val="none" w:sz="0" w:space="0" w:color="auto"/>
      </w:divBdr>
    </w:div>
    <w:div w:id="1430851164">
      <w:bodyDiv w:val="1"/>
      <w:marLeft w:val="0"/>
      <w:marRight w:val="0"/>
      <w:marTop w:val="0"/>
      <w:marBottom w:val="0"/>
      <w:divBdr>
        <w:top w:val="none" w:sz="0" w:space="0" w:color="auto"/>
        <w:left w:val="none" w:sz="0" w:space="0" w:color="auto"/>
        <w:bottom w:val="none" w:sz="0" w:space="0" w:color="auto"/>
        <w:right w:val="none" w:sz="0" w:space="0" w:color="auto"/>
      </w:divBdr>
    </w:div>
    <w:div w:id="1431389898">
      <w:bodyDiv w:val="1"/>
      <w:marLeft w:val="0"/>
      <w:marRight w:val="0"/>
      <w:marTop w:val="0"/>
      <w:marBottom w:val="0"/>
      <w:divBdr>
        <w:top w:val="none" w:sz="0" w:space="0" w:color="auto"/>
        <w:left w:val="none" w:sz="0" w:space="0" w:color="auto"/>
        <w:bottom w:val="none" w:sz="0" w:space="0" w:color="auto"/>
        <w:right w:val="none" w:sz="0" w:space="0" w:color="auto"/>
      </w:divBdr>
    </w:div>
    <w:div w:id="1449010089">
      <w:bodyDiv w:val="1"/>
      <w:marLeft w:val="0"/>
      <w:marRight w:val="0"/>
      <w:marTop w:val="0"/>
      <w:marBottom w:val="0"/>
      <w:divBdr>
        <w:top w:val="none" w:sz="0" w:space="0" w:color="auto"/>
        <w:left w:val="none" w:sz="0" w:space="0" w:color="auto"/>
        <w:bottom w:val="none" w:sz="0" w:space="0" w:color="auto"/>
        <w:right w:val="none" w:sz="0" w:space="0" w:color="auto"/>
      </w:divBdr>
    </w:div>
    <w:div w:id="1455293231">
      <w:bodyDiv w:val="1"/>
      <w:marLeft w:val="0"/>
      <w:marRight w:val="0"/>
      <w:marTop w:val="0"/>
      <w:marBottom w:val="0"/>
      <w:divBdr>
        <w:top w:val="none" w:sz="0" w:space="0" w:color="auto"/>
        <w:left w:val="none" w:sz="0" w:space="0" w:color="auto"/>
        <w:bottom w:val="none" w:sz="0" w:space="0" w:color="auto"/>
        <w:right w:val="none" w:sz="0" w:space="0" w:color="auto"/>
      </w:divBdr>
    </w:div>
    <w:div w:id="1468543426">
      <w:bodyDiv w:val="1"/>
      <w:marLeft w:val="0"/>
      <w:marRight w:val="0"/>
      <w:marTop w:val="0"/>
      <w:marBottom w:val="0"/>
      <w:divBdr>
        <w:top w:val="none" w:sz="0" w:space="0" w:color="auto"/>
        <w:left w:val="none" w:sz="0" w:space="0" w:color="auto"/>
        <w:bottom w:val="none" w:sz="0" w:space="0" w:color="auto"/>
        <w:right w:val="none" w:sz="0" w:space="0" w:color="auto"/>
      </w:divBdr>
    </w:div>
    <w:div w:id="1475026937">
      <w:bodyDiv w:val="1"/>
      <w:marLeft w:val="0"/>
      <w:marRight w:val="0"/>
      <w:marTop w:val="0"/>
      <w:marBottom w:val="0"/>
      <w:divBdr>
        <w:top w:val="none" w:sz="0" w:space="0" w:color="auto"/>
        <w:left w:val="none" w:sz="0" w:space="0" w:color="auto"/>
        <w:bottom w:val="none" w:sz="0" w:space="0" w:color="auto"/>
        <w:right w:val="none" w:sz="0" w:space="0" w:color="auto"/>
      </w:divBdr>
    </w:div>
    <w:div w:id="1477409548">
      <w:bodyDiv w:val="1"/>
      <w:marLeft w:val="0"/>
      <w:marRight w:val="0"/>
      <w:marTop w:val="0"/>
      <w:marBottom w:val="0"/>
      <w:divBdr>
        <w:top w:val="none" w:sz="0" w:space="0" w:color="auto"/>
        <w:left w:val="none" w:sz="0" w:space="0" w:color="auto"/>
        <w:bottom w:val="none" w:sz="0" w:space="0" w:color="auto"/>
        <w:right w:val="none" w:sz="0" w:space="0" w:color="auto"/>
      </w:divBdr>
    </w:div>
    <w:div w:id="1477913863">
      <w:bodyDiv w:val="1"/>
      <w:marLeft w:val="0"/>
      <w:marRight w:val="0"/>
      <w:marTop w:val="0"/>
      <w:marBottom w:val="0"/>
      <w:divBdr>
        <w:top w:val="none" w:sz="0" w:space="0" w:color="auto"/>
        <w:left w:val="none" w:sz="0" w:space="0" w:color="auto"/>
        <w:bottom w:val="none" w:sz="0" w:space="0" w:color="auto"/>
        <w:right w:val="none" w:sz="0" w:space="0" w:color="auto"/>
      </w:divBdr>
    </w:div>
    <w:div w:id="1491560073">
      <w:bodyDiv w:val="1"/>
      <w:marLeft w:val="0"/>
      <w:marRight w:val="0"/>
      <w:marTop w:val="0"/>
      <w:marBottom w:val="0"/>
      <w:divBdr>
        <w:top w:val="none" w:sz="0" w:space="0" w:color="auto"/>
        <w:left w:val="none" w:sz="0" w:space="0" w:color="auto"/>
        <w:bottom w:val="none" w:sz="0" w:space="0" w:color="auto"/>
        <w:right w:val="none" w:sz="0" w:space="0" w:color="auto"/>
      </w:divBdr>
    </w:div>
    <w:div w:id="1497988704">
      <w:bodyDiv w:val="1"/>
      <w:marLeft w:val="0"/>
      <w:marRight w:val="0"/>
      <w:marTop w:val="0"/>
      <w:marBottom w:val="0"/>
      <w:divBdr>
        <w:top w:val="none" w:sz="0" w:space="0" w:color="auto"/>
        <w:left w:val="none" w:sz="0" w:space="0" w:color="auto"/>
        <w:bottom w:val="none" w:sz="0" w:space="0" w:color="auto"/>
        <w:right w:val="none" w:sz="0" w:space="0" w:color="auto"/>
      </w:divBdr>
    </w:div>
    <w:div w:id="1517189525">
      <w:bodyDiv w:val="1"/>
      <w:marLeft w:val="0"/>
      <w:marRight w:val="0"/>
      <w:marTop w:val="0"/>
      <w:marBottom w:val="0"/>
      <w:divBdr>
        <w:top w:val="none" w:sz="0" w:space="0" w:color="auto"/>
        <w:left w:val="none" w:sz="0" w:space="0" w:color="auto"/>
        <w:bottom w:val="none" w:sz="0" w:space="0" w:color="auto"/>
        <w:right w:val="none" w:sz="0" w:space="0" w:color="auto"/>
      </w:divBdr>
    </w:div>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 w:id="1522082494">
      <w:bodyDiv w:val="1"/>
      <w:marLeft w:val="0"/>
      <w:marRight w:val="0"/>
      <w:marTop w:val="0"/>
      <w:marBottom w:val="0"/>
      <w:divBdr>
        <w:top w:val="none" w:sz="0" w:space="0" w:color="auto"/>
        <w:left w:val="none" w:sz="0" w:space="0" w:color="auto"/>
        <w:bottom w:val="none" w:sz="0" w:space="0" w:color="auto"/>
        <w:right w:val="none" w:sz="0" w:space="0" w:color="auto"/>
      </w:divBdr>
    </w:div>
    <w:div w:id="1525165836">
      <w:bodyDiv w:val="1"/>
      <w:marLeft w:val="0"/>
      <w:marRight w:val="0"/>
      <w:marTop w:val="0"/>
      <w:marBottom w:val="0"/>
      <w:divBdr>
        <w:top w:val="none" w:sz="0" w:space="0" w:color="auto"/>
        <w:left w:val="none" w:sz="0" w:space="0" w:color="auto"/>
        <w:bottom w:val="none" w:sz="0" w:space="0" w:color="auto"/>
        <w:right w:val="none" w:sz="0" w:space="0" w:color="auto"/>
      </w:divBdr>
    </w:div>
    <w:div w:id="1533226525">
      <w:bodyDiv w:val="1"/>
      <w:marLeft w:val="0"/>
      <w:marRight w:val="0"/>
      <w:marTop w:val="0"/>
      <w:marBottom w:val="0"/>
      <w:divBdr>
        <w:top w:val="none" w:sz="0" w:space="0" w:color="auto"/>
        <w:left w:val="none" w:sz="0" w:space="0" w:color="auto"/>
        <w:bottom w:val="none" w:sz="0" w:space="0" w:color="auto"/>
        <w:right w:val="none" w:sz="0" w:space="0" w:color="auto"/>
      </w:divBdr>
    </w:div>
    <w:div w:id="1540512538">
      <w:bodyDiv w:val="1"/>
      <w:marLeft w:val="0"/>
      <w:marRight w:val="0"/>
      <w:marTop w:val="0"/>
      <w:marBottom w:val="0"/>
      <w:divBdr>
        <w:top w:val="none" w:sz="0" w:space="0" w:color="auto"/>
        <w:left w:val="none" w:sz="0" w:space="0" w:color="auto"/>
        <w:bottom w:val="none" w:sz="0" w:space="0" w:color="auto"/>
        <w:right w:val="none" w:sz="0" w:space="0" w:color="auto"/>
      </w:divBdr>
    </w:div>
    <w:div w:id="1551109006">
      <w:bodyDiv w:val="1"/>
      <w:marLeft w:val="0"/>
      <w:marRight w:val="0"/>
      <w:marTop w:val="0"/>
      <w:marBottom w:val="0"/>
      <w:divBdr>
        <w:top w:val="none" w:sz="0" w:space="0" w:color="auto"/>
        <w:left w:val="none" w:sz="0" w:space="0" w:color="auto"/>
        <w:bottom w:val="none" w:sz="0" w:space="0" w:color="auto"/>
        <w:right w:val="none" w:sz="0" w:space="0" w:color="auto"/>
      </w:divBdr>
    </w:div>
    <w:div w:id="1554268657">
      <w:bodyDiv w:val="1"/>
      <w:marLeft w:val="0"/>
      <w:marRight w:val="0"/>
      <w:marTop w:val="0"/>
      <w:marBottom w:val="0"/>
      <w:divBdr>
        <w:top w:val="none" w:sz="0" w:space="0" w:color="auto"/>
        <w:left w:val="none" w:sz="0" w:space="0" w:color="auto"/>
        <w:bottom w:val="none" w:sz="0" w:space="0" w:color="auto"/>
        <w:right w:val="none" w:sz="0" w:space="0" w:color="auto"/>
      </w:divBdr>
    </w:div>
    <w:div w:id="1554656055">
      <w:bodyDiv w:val="1"/>
      <w:marLeft w:val="0"/>
      <w:marRight w:val="0"/>
      <w:marTop w:val="0"/>
      <w:marBottom w:val="0"/>
      <w:divBdr>
        <w:top w:val="none" w:sz="0" w:space="0" w:color="auto"/>
        <w:left w:val="none" w:sz="0" w:space="0" w:color="auto"/>
        <w:bottom w:val="none" w:sz="0" w:space="0" w:color="auto"/>
        <w:right w:val="none" w:sz="0" w:space="0" w:color="auto"/>
      </w:divBdr>
    </w:div>
    <w:div w:id="1556236491">
      <w:bodyDiv w:val="1"/>
      <w:marLeft w:val="0"/>
      <w:marRight w:val="0"/>
      <w:marTop w:val="0"/>
      <w:marBottom w:val="0"/>
      <w:divBdr>
        <w:top w:val="none" w:sz="0" w:space="0" w:color="auto"/>
        <w:left w:val="none" w:sz="0" w:space="0" w:color="auto"/>
        <w:bottom w:val="none" w:sz="0" w:space="0" w:color="auto"/>
        <w:right w:val="none" w:sz="0" w:space="0" w:color="auto"/>
      </w:divBdr>
    </w:div>
    <w:div w:id="1557084035">
      <w:bodyDiv w:val="1"/>
      <w:marLeft w:val="0"/>
      <w:marRight w:val="0"/>
      <w:marTop w:val="0"/>
      <w:marBottom w:val="0"/>
      <w:divBdr>
        <w:top w:val="none" w:sz="0" w:space="0" w:color="auto"/>
        <w:left w:val="none" w:sz="0" w:space="0" w:color="auto"/>
        <w:bottom w:val="none" w:sz="0" w:space="0" w:color="auto"/>
        <w:right w:val="none" w:sz="0" w:space="0" w:color="auto"/>
      </w:divBdr>
    </w:div>
    <w:div w:id="1560819321">
      <w:bodyDiv w:val="1"/>
      <w:marLeft w:val="0"/>
      <w:marRight w:val="0"/>
      <w:marTop w:val="0"/>
      <w:marBottom w:val="0"/>
      <w:divBdr>
        <w:top w:val="none" w:sz="0" w:space="0" w:color="auto"/>
        <w:left w:val="none" w:sz="0" w:space="0" w:color="auto"/>
        <w:bottom w:val="none" w:sz="0" w:space="0" w:color="auto"/>
        <w:right w:val="none" w:sz="0" w:space="0" w:color="auto"/>
      </w:divBdr>
    </w:div>
    <w:div w:id="1561596215">
      <w:bodyDiv w:val="1"/>
      <w:marLeft w:val="0"/>
      <w:marRight w:val="0"/>
      <w:marTop w:val="0"/>
      <w:marBottom w:val="0"/>
      <w:divBdr>
        <w:top w:val="none" w:sz="0" w:space="0" w:color="auto"/>
        <w:left w:val="none" w:sz="0" w:space="0" w:color="auto"/>
        <w:bottom w:val="none" w:sz="0" w:space="0" w:color="auto"/>
        <w:right w:val="none" w:sz="0" w:space="0" w:color="auto"/>
      </w:divBdr>
    </w:div>
    <w:div w:id="1562015144">
      <w:bodyDiv w:val="1"/>
      <w:marLeft w:val="0"/>
      <w:marRight w:val="0"/>
      <w:marTop w:val="0"/>
      <w:marBottom w:val="0"/>
      <w:divBdr>
        <w:top w:val="none" w:sz="0" w:space="0" w:color="auto"/>
        <w:left w:val="none" w:sz="0" w:space="0" w:color="auto"/>
        <w:bottom w:val="none" w:sz="0" w:space="0" w:color="auto"/>
        <w:right w:val="none" w:sz="0" w:space="0" w:color="auto"/>
      </w:divBdr>
    </w:div>
    <w:div w:id="1562784636">
      <w:bodyDiv w:val="1"/>
      <w:marLeft w:val="0"/>
      <w:marRight w:val="0"/>
      <w:marTop w:val="0"/>
      <w:marBottom w:val="0"/>
      <w:divBdr>
        <w:top w:val="none" w:sz="0" w:space="0" w:color="auto"/>
        <w:left w:val="none" w:sz="0" w:space="0" w:color="auto"/>
        <w:bottom w:val="none" w:sz="0" w:space="0" w:color="auto"/>
        <w:right w:val="none" w:sz="0" w:space="0" w:color="auto"/>
      </w:divBdr>
    </w:div>
    <w:div w:id="1564365697">
      <w:bodyDiv w:val="1"/>
      <w:marLeft w:val="0"/>
      <w:marRight w:val="0"/>
      <w:marTop w:val="0"/>
      <w:marBottom w:val="0"/>
      <w:divBdr>
        <w:top w:val="none" w:sz="0" w:space="0" w:color="auto"/>
        <w:left w:val="none" w:sz="0" w:space="0" w:color="auto"/>
        <w:bottom w:val="none" w:sz="0" w:space="0" w:color="auto"/>
        <w:right w:val="none" w:sz="0" w:space="0" w:color="auto"/>
      </w:divBdr>
    </w:div>
    <w:div w:id="1569001270">
      <w:bodyDiv w:val="1"/>
      <w:marLeft w:val="0"/>
      <w:marRight w:val="0"/>
      <w:marTop w:val="0"/>
      <w:marBottom w:val="0"/>
      <w:divBdr>
        <w:top w:val="none" w:sz="0" w:space="0" w:color="auto"/>
        <w:left w:val="none" w:sz="0" w:space="0" w:color="auto"/>
        <w:bottom w:val="none" w:sz="0" w:space="0" w:color="auto"/>
        <w:right w:val="none" w:sz="0" w:space="0" w:color="auto"/>
      </w:divBdr>
    </w:div>
    <w:div w:id="1572424110">
      <w:bodyDiv w:val="1"/>
      <w:marLeft w:val="0"/>
      <w:marRight w:val="0"/>
      <w:marTop w:val="0"/>
      <w:marBottom w:val="0"/>
      <w:divBdr>
        <w:top w:val="none" w:sz="0" w:space="0" w:color="auto"/>
        <w:left w:val="none" w:sz="0" w:space="0" w:color="auto"/>
        <w:bottom w:val="none" w:sz="0" w:space="0" w:color="auto"/>
        <w:right w:val="none" w:sz="0" w:space="0" w:color="auto"/>
      </w:divBdr>
      <w:divsChild>
        <w:div w:id="773553336">
          <w:marLeft w:val="0"/>
          <w:marRight w:val="0"/>
          <w:marTop w:val="0"/>
          <w:marBottom w:val="0"/>
          <w:divBdr>
            <w:top w:val="none" w:sz="0" w:space="0" w:color="auto"/>
            <w:left w:val="none" w:sz="0" w:space="0" w:color="auto"/>
            <w:bottom w:val="none" w:sz="0" w:space="0" w:color="auto"/>
            <w:right w:val="none" w:sz="0" w:space="0" w:color="auto"/>
          </w:divBdr>
          <w:divsChild>
            <w:div w:id="767896570">
              <w:marLeft w:val="0"/>
              <w:marRight w:val="0"/>
              <w:marTop w:val="0"/>
              <w:marBottom w:val="0"/>
              <w:divBdr>
                <w:top w:val="none" w:sz="0" w:space="0" w:color="auto"/>
                <w:left w:val="single" w:sz="6" w:space="0" w:color="BCBCBC"/>
                <w:bottom w:val="none" w:sz="0" w:space="0" w:color="auto"/>
                <w:right w:val="single" w:sz="6" w:space="0" w:color="BCBCBC"/>
              </w:divBdr>
              <w:divsChild>
                <w:div w:id="592516365">
                  <w:marLeft w:val="0"/>
                  <w:marRight w:val="0"/>
                  <w:marTop w:val="0"/>
                  <w:marBottom w:val="0"/>
                  <w:divBdr>
                    <w:top w:val="none" w:sz="0" w:space="0" w:color="auto"/>
                    <w:left w:val="none" w:sz="0" w:space="0" w:color="auto"/>
                    <w:bottom w:val="none" w:sz="0" w:space="0" w:color="auto"/>
                    <w:right w:val="none" w:sz="0" w:space="0" w:color="auto"/>
                  </w:divBdr>
                  <w:divsChild>
                    <w:div w:id="2129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430">
      <w:bodyDiv w:val="1"/>
      <w:marLeft w:val="120"/>
      <w:marRight w:val="120"/>
      <w:marTop w:val="0"/>
      <w:marBottom w:val="0"/>
      <w:divBdr>
        <w:top w:val="none" w:sz="0" w:space="0" w:color="auto"/>
        <w:left w:val="none" w:sz="0" w:space="0" w:color="auto"/>
        <w:bottom w:val="none" w:sz="0" w:space="0" w:color="auto"/>
        <w:right w:val="none" w:sz="0" w:space="0" w:color="auto"/>
      </w:divBdr>
      <w:divsChild>
        <w:div w:id="399209746">
          <w:marLeft w:val="0"/>
          <w:marRight w:val="0"/>
          <w:marTop w:val="0"/>
          <w:marBottom w:val="0"/>
          <w:divBdr>
            <w:top w:val="none" w:sz="0" w:space="0" w:color="auto"/>
            <w:left w:val="none" w:sz="0" w:space="0" w:color="auto"/>
            <w:bottom w:val="none" w:sz="0" w:space="0" w:color="auto"/>
            <w:right w:val="none" w:sz="0" w:space="0" w:color="auto"/>
          </w:divBdr>
          <w:divsChild>
            <w:div w:id="10174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5227">
      <w:bodyDiv w:val="1"/>
      <w:marLeft w:val="0"/>
      <w:marRight w:val="0"/>
      <w:marTop w:val="0"/>
      <w:marBottom w:val="0"/>
      <w:divBdr>
        <w:top w:val="none" w:sz="0" w:space="0" w:color="auto"/>
        <w:left w:val="none" w:sz="0" w:space="0" w:color="auto"/>
        <w:bottom w:val="none" w:sz="0" w:space="0" w:color="auto"/>
        <w:right w:val="none" w:sz="0" w:space="0" w:color="auto"/>
      </w:divBdr>
    </w:div>
    <w:div w:id="1592472107">
      <w:bodyDiv w:val="1"/>
      <w:marLeft w:val="0"/>
      <w:marRight w:val="0"/>
      <w:marTop w:val="0"/>
      <w:marBottom w:val="0"/>
      <w:divBdr>
        <w:top w:val="none" w:sz="0" w:space="0" w:color="auto"/>
        <w:left w:val="none" w:sz="0" w:space="0" w:color="auto"/>
        <w:bottom w:val="none" w:sz="0" w:space="0" w:color="auto"/>
        <w:right w:val="none" w:sz="0" w:space="0" w:color="auto"/>
      </w:divBdr>
    </w:div>
    <w:div w:id="1593464331">
      <w:bodyDiv w:val="1"/>
      <w:marLeft w:val="0"/>
      <w:marRight w:val="0"/>
      <w:marTop w:val="0"/>
      <w:marBottom w:val="0"/>
      <w:divBdr>
        <w:top w:val="none" w:sz="0" w:space="0" w:color="auto"/>
        <w:left w:val="none" w:sz="0" w:space="0" w:color="auto"/>
        <w:bottom w:val="none" w:sz="0" w:space="0" w:color="auto"/>
        <w:right w:val="none" w:sz="0" w:space="0" w:color="auto"/>
      </w:divBdr>
    </w:div>
    <w:div w:id="1597443122">
      <w:marLeft w:val="0"/>
      <w:marRight w:val="0"/>
      <w:marTop w:val="0"/>
      <w:marBottom w:val="0"/>
      <w:divBdr>
        <w:top w:val="none" w:sz="0" w:space="0" w:color="auto"/>
        <w:left w:val="none" w:sz="0" w:space="0" w:color="auto"/>
        <w:bottom w:val="none" w:sz="0" w:space="0" w:color="auto"/>
        <w:right w:val="none" w:sz="0" w:space="0" w:color="auto"/>
      </w:divBdr>
    </w:div>
    <w:div w:id="1602646071">
      <w:bodyDiv w:val="1"/>
      <w:marLeft w:val="0"/>
      <w:marRight w:val="0"/>
      <w:marTop w:val="0"/>
      <w:marBottom w:val="0"/>
      <w:divBdr>
        <w:top w:val="none" w:sz="0" w:space="0" w:color="auto"/>
        <w:left w:val="none" w:sz="0" w:space="0" w:color="auto"/>
        <w:bottom w:val="none" w:sz="0" w:space="0" w:color="auto"/>
        <w:right w:val="none" w:sz="0" w:space="0" w:color="auto"/>
      </w:divBdr>
    </w:div>
    <w:div w:id="1602833849">
      <w:bodyDiv w:val="1"/>
      <w:marLeft w:val="0"/>
      <w:marRight w:val="0"/>
      <w:marTop w:val="0"/>
      <w:marBottom w:val="0"/>
      <w:divBdr>
        <w:top w:val="none" w:sz="0" w:space="0" w:color="auto"/>
        <w:left w:val="none" w:sz="0" w:space="0" w:color="auto"/>
        <w:bottom w:val="none" w:sz="0" w:space="0" w:color="auto"/>
        <w:right w:val="none" w:sz="0" w:space="0" w:color="auto"/>
      </w:divBdr>
    </w:div>
    <w:div w:id="1609268013">
      <w:bodyDiv w:val="1"/>
      <w:marLeft w:val="0"/>
      <w:marRight w:val="0"/>
      <w:marTop w:val="0"/>
      <w:marBottom w:val="0"/>
      <w:divBdr>
        <w:top w:val="none" w:sz="0" w:space="0" w:color="auto"/>
        <w:left w:val="none" w:sz="0" w:space="0" w:color="auto"/>
        <w:bottom w:val="none" w:sz="0" w:space="0" w:color="auto"/>
        <w:right w:val="none" w:sz="0" w:space="0" w:color="auto"/>
      </w:divBdr>
    </w:div>
    <w:div w:id="1612669641">
      <w:bodyDiv w:val="1"/>
      <w:marLeft w:val="0"/>
      <w:marRight w:val="0"/>
      <w:marTop w:val="0"/>
      <w:marBottom w:val="0"/>
      <w:divBdr>
        <w:top w:val="none" w:sz="0" w:space="0" w:color="auto"/>
        <w:left w:val="none" w:sz="0" w:space="0" w:color="auto"/>
        <w:bottom w:val="none" w:sz="0" w:space="0" w:color="auto"/>
        <w:right w:val="none" w:sz="0" w:space="0" w:color="auto"/>
      </w:divBdr>
    </w:div>
    <w:div w:id="1614750541">
      <w:bodyDiv w:val="1"/>
      <w:marLeft w:val="0"/>
      <w:marRight w:val="0"/>
      <w:marTop w:val="0"/>
      <w:marBottom w:val="0"/>
      <w:divBdr>
        <w:top w:val="none" w:sz="0" w:space="0" w:color="auto"/>
        <w:left w:val="none" w:sz="0" w:space="0" w:color="auto"/>
        <w:bottom w:val="none" w:sz="0" w:space="0" w:color="auto"/>
        <w:right w:val="none" w:sz="0" w:space="0" w:color="auto"/>
      </w:divBdr>
    </w:div>
    <w:div w:id="1615593831">
      <w:bodyDiv w:val="1"/>
      <w:marLeft w:val="0"/>
      <w:marRight w:val="0"/>
      <w:marTop w:val="0"/>
      <w:marBottom w:val="0"/>
      <w:divBdr>
        <w:top w:val="none" w:sz="0" w:space="0" w:color="auto"/>
        <w:left w:val="none" w:sz="0" w:space="0" w:color="auto"/>
        <w:bottom w:val="none" w:sz="0" w:space="0" w:color="auto"/>
        <w:right w:val="none" w:sz="0" w:space="0" w:color="auto"/>
      </w:divBdr>
    </w:div>
    <w:div w:id="1621717660">
      <w:bodyDiv w:val="1"/>
      <w:marLeft w:val="0"/>
      <w:marRight w:val="0"/>
      <w:marTop w:val="0"/>
      <w:marBottom w:val="0"/>
      <w:divBdr>
        <w:top w:val="none" w:sz="0" w:space="0" w:color="auto"/>
        <w:left w:val="none" w:sz="0" w:space="0" w:color="auto"/>
        <w:bottom w:val="none" w:sz="0" w:space="0" w:color="auto"/>
        <w:right w:val="none" w:sz="0" w:space="0" w:color="auto"/>
      </w:divBdr>
    </w:div>
    <w:div w:id="1624731642">
      <w:bodyDiv w:val="1"/>
      <w:marLeft w:val="0"/>
      <w:marRight w:val="0"/>
      <w:marTop w:val="0"/>
      <w:marBottom w:val="0"/>
      <w:divBdr>
        <w:top w:val="none" w:sz="0" w:space="0" w:color="auto"/>
        <w:left w:val="none" w:sz="0" w:space="0" w:color="auto"/>
        <w:bottom w:val="none" w:sz="0" w:space="0" w:color="auto"/>
        <w:right w:val="none" w:sz="0" w:space="0" w:color="auto"/>
      </w:divBdr>
    </w:div>
    <w:div w:id="1627082866">
      <w:bodyDiv w:val="1"/>
      <w:marLeft w:val="0"/>
      <w:marRight w:val="0"/>
      <w:marTop w:val="0"/>
      <w:marBottom w:val="0"/>
      <w:divBdr>
        <w:top w:val="none" w:sz="0" w:space="0" w:color="auto"/>
        <w:left w:val="none" w:sz="0" w:space="0" w:color="auto"/>
        <w:bottom w:val="none" w:sz="0" w:space="0" w:color="auto"/>
        <w:right w:val="none" w:sz="0" w:space="0" w:color="auto"/>
      </w:divBdr>
    </w:div>
    <w:div w:id="1631747754">
      <w:bodyDiv w:val="1"/>
      <w:marLeft w:val="0"/>
      <w:marRight w:val="0"/>
      <w:marTop w:val="0"/>
      <w:marBottom w:val="0"/>
      <w:divBdr>
        <w:top w:val="none" w:sz="0" w:space="0" w:color="auto"/>
        <w:left w:val="none" w:sz="0" w:space="0" w:color="auto"/>
        <w:bottom w:val="none" w:sz="0" w:space="0" w:color="auto"/>
        <w:right w:val="none" w:sz="0" w:space="0" w:color="auto"/>
      </w:divBdr>
    </w:div>
    <w:div w:id="1638222236">
      <w:bodyDiv w:val="1"/>
      <w:marLeft w:val="0"/>
      <w:marRight w:val="0"/>
      <w:marTop w:val="0"/>
      <w:marBottom w:val="0"/>
      <w:divBdr>
        <w:top w:val="none" w:sz="0" w:space="0" w:color="auto"/>
        <w:left w:val="none" w:sz="0" w:space="0" w:color="auto"/>
        <w:bottom w:val="none" w:sz="0" w:space="0" w:color="auto"/>
        <w:right w:val="none" w:sz="0" w:space="0" w:color="auto"/>
      </w:divBdr>
    </w:div>
    <w:div w:id="1641106471">
      <w:bodyDiv w:val="1"/>
      <w:marLeft w:val="0"/>
      <w:marRight w:val="0"/>
      <w:marTop w:val="0"/>
      <w:marBottom w:val="0"/>
      <w:divBdr>
        <w:top w:val="none" w:sz="0" w:space="0" w:color="auto"/>
        <w:left w:val="none" w:sz="0" w:space="0" w:color="auto"/>
        <w:bottom w:val="none" w:sz="0" w:space="0" w:color="auto"/>
        <w:right w:val="none" w:sz="0" w:space="0" w:color="auto"/>
      </w:divBdr>
    </w:div>
    <w:div w:id="1642534418">
      <w:bodyDiv w:val="1"/>
      <w:marLeft w:val="0"/>
      <w:marRight w:val="0"/>
      <w:marTop w:val="0"/>
      <w:marBottom w:val="0"/>
      <w:divBdr>
        <w:top w:val="none" w:sz="0" w:space="0" w:color="auto"/>
        <w:left w:val="none" w:sz="0" w:space="0" w:color="auto"/>
        <w:bottom w:val="none" w:sz="0" w:space="0" w:color="auto"/>
        <w:right w:val="none" w:sz="0" w:space="0" w:color="auto"/>
      </w:divBdr>
    </w:div>
    <w:div w:id="1643542617">
      <w:bodyDiv w:val="1"/>
      <w:marLeft w:val="0"/>
      <w:marRight w:val="0"/>
      <w:marTop w:val="0"/>
      <w:marBottom w:val="0"/>
      <w:divBdr>
        <w:top w:val="none" w:sz="0" w:space="0" w:color="auto"/>
        <w:left w:val="none" w:sz="0" w:space="0" w:color="auto"/>
        <w:bottom w:val="none" w:sz="0" w:space="0" w:color="auto"/>
        <w:right w:val="none" w:sz="0" w:space="0" w:color="auto"/>
      </w:divBdr>
    </w:div>
    <w:div w:id="1650398922">
      <w:bodyDiv w:val="1"/>
      <w:marLeft w:val="0"/>
      <w:marRight w:val="0"/>
      <w:marTop w:val="0"/>
      <w:marBottom w:val="0"/>
      <w:divBdr>
        <w:top w:val="none" w:sz="0" w:space="0" w:color="auto"/>
        <w:left w:val="none" w:sz="0" w:space="0" w:color="auto"/>
        <w:bottom w:val="none" w:sz="0" w:space="0" w:color="auto"/>
        <w:right w:val="none" w:sz="0" w:space="0" w:color="auto"/>
      </w:divBdr>
    </w:div>
    <w:div w:id="1651009733">
      <w:bodyDiv w:val="1"/>
      <w:marLeft w:val="0"/>
      <w:marRight w:val="0"/>
      <w:marTop w:val="0"/>
      <w:marBottom w:val="0"/>
      <w:divBdr>
        <w:top w:val="none" w:sz="0" w:space="0" w:color="auto"/>
        <w:left w:val="none" w:sz="0" w:space="0" w:color="auto"/>
        <w:bottom w:val="none" w:sz="0" w:space="0" w:color="auto"/>
        <w:right w:val="none" w:sz="0" w:space="0" w:color="auto"/>
      </w:divBdr>
    </w:div>
    <w:div w:id="1661076966">
      <w:bodyDiv w:val="1"/>
      <w:marLeft w:val="0"/>
      <w:marRight w:val="0"/>
      <w:marTop w:val="0"/>
      <w:marBottom w:val="0"/>
      <w:divBdr>
        <w:top w:val="none" w:sz="0" w:space="0" w:color="auto"/>
        <w:left w:val="none" w:sz="0" w:space="0" w:color="auto"/>
        <w:bottom w:val="none" w:sz="0" w:space="0" w:color="auto"/>
        <w:right w:val="none" w:sz="0" w:space="0" w:color="auto"/>
      </w:divBdr>
    </w:div>
    <w:div w:id="1664703252">
      <w:bodyDiv w:val="1"/>
      <w:marLeft w:val="0"/>
      <w:marRight w:val="0"/>
      <w:marTop w:val="0"/>
      <w:marBottom w:val="0"/>
      <w:divBdr>
        <w:top w:val="none" w:sz="0" w:space="0" w:color="auto"/>
        <w:left w:val="none" w:sz="0" w:space="0" w:color="auto"/>
        <w:bottom w:val="none" w:sz="0" w:space="0" w:color="auto"/>
        <w:right w:val="none" w:sz="0" w:space="0" w:color="auto"/>
      </w:divBdr>
    </w:div>
    <w:div w:id="1680739028">
      <w:bodyDiv w:val="1"/>
      <w:marLeft w:val="0"/>
      <w:marRight w:val="0"/>
      <w:marTop w:val="0"/>
      <w:marBottom w:val="0"/>
      <w:divBdr>
        <w:top w:val="none" w:sz="0" w:space="0" w:color="auto"/>
        <w:left w:val="none" w:sz="0" w:space="0" w:color="auto"/>
        <w:bottom w:val="none" w:sz="0" w:space="0" w:color="auto"/>
        <w:right w:val="none" w:sz="0" w:space="0" w:color="auto"/>
      </w:divBdr>
    </w:div>
    <w:div w:id="1691953954">
      <w:bodyDiv w:val="1"/>
      <w:marLeft w:val="0"/>
      <w:marRight w:val="0"/>
      <w:marTop w:val="0"/>
      <w:marBottom w:val="0"/>
      <w:divBdr>
        <w:top w:val="none" w:sz="0" w:space="0" w:color="auto"/>
        <w:left w:val="none" w:sz="0" w:space="0" w:color="auto"/>
        <w:bottom w:val="none" w:sz="0" w:space="0" w:color="auto"/>
        <w:right w:val="none" w:sz="0" w:space="0" w:color="auto"/>
      </w:divBdr>
    </w:div>
    <w:div w:id="1694767838">
      <w:bodyDiv w:val="1"/>
      <w:marLeft w:val="0"/>
      <w:marRight w:val="0"/>
      <w:marTop w:val="0"/>
      <w:marBottom w:val="0"/>
      <w:divBdr>
        <w:top w:val="none" w:sz="0" w:space="0" w:color="auto"/>
        <w:left w:val="none" w:sz="0" w:space="0" w:color="auto"/>
        <w:bottom w:val="none" w:sz="0" w:space="0" w:color="auto"/>
        <w:right w:val="none" w:sz="0" w:space="0" w:color="auto"/>
      </w:divBdr>
    </w:div>
    <w:div w:id="1696230831">
      <w:bodyDiv w:val="1"/>
      <w:marLeft w:val="0"/>
      <w:marRight w:val="0"/>
      <w:marTop w:val="0"/>
      <w:marBottom w:val="0"/>
      <w:divBdr>
        <w:top w:val="none" w:sz="0" w:space="0" w:color="auto"/>
        <w:left w:val="none" w:sz="0" w:space="0" w:color="auto"/>
        <w:bottom w:val="none" w:sz="0" w:space="0" w:color="auto"/>
        <w:right w:val="none" w:sz="0" w:space="0" w:color="auto"/>
      </w:divBdr>
    </w:div>
    <w:div w:id="1710718243">
      <w:bodyDiv w:val="1"/>
      <w:marLeft w:val="0"/>
      <w:marRight w:val="0"/>
      <w:marTop w:val="0"/>
      <w:marBottom w:val="0"/>
      <w:divBdr>
        <w:top w:val="none" w:sz="0" w:space="0" w:color="auto"/>
        <w:left w:val="none" w:sz="0" w:space="0" w:color="auto"/>
        <w:bottom w:val="none" w:sz="0" w:space="0" w:color="auto"/>
        <w:right w:val="none" w:sz="0" w:space="0" w:color="auto"/>
      </w:divBdr>
    </w:div>
    <w:div w:id="1712918221">
      <w:bodyDiv w:val="1"/>
      <w:marLeft w:val="0"/>
      <w:marRight w:val="0"/>
      <w:marTop w:val="0"/>
      <w:marBottom w:val="0"/>
      <w:divBdr>
        <w:top w:val="none" w:sz="0" w:space="0" w:color="auto"/>
        <w:left w:val="none" w:sz="0" w:space="0" w:color="auto"/>
        <w:bottom w:val="none" w:sz="0" w:space="0" w:color="auto"/>
        <w:right w:val="none" w:sz="0" w:space="0" w:color="auto"/>
      </w:divBdr>
    </w:div>
    <w:div w:id="1717269996">
      <w:bodyDiv w:val="1"/>
      <w:marLeft w:val="0"/>
      <w:marRight w:val="0"/>
      <w:marTop w:val="0"/>
      <w:marBottom w:val="0"/>
      <w:divBdr>
        <w:top w:val="none" w:sz="0" w:space="0" w:color="auto"/>
        <w:left w:val="none" w:sz="0" w:space="0" w:color="auto"/>
        <w:bottom w:val="none" w:sz="0" w:space="0" w:color="auto"/>
        <w:right w:val="none" w:sz="0" w:space="0" w:color="auto"/>
      </w:divBdr>
    </w:div>
    <w:div w:id="1739398509">
      <w:bodyDiv w:val="1"/>
      <w:marLeft w:val="0"/>
      <w:marRight w:val="0"/>
      <w:marTop w:val="0"/>
      <w:marBottom w:val="0"/>
      <w:divBdr>
        <w:top w:val="none" w:sz="0" w:space="0" w:color="auto"/>
        <w:left w:val="none" w:sz="0" w:space="0" w:color="auto"/>
        <w:bottom w:val="none" w:sz="0" w:space="0" w:color="auto"/>
        <w:right w:val="none" w:sz="0" w:space="0" w:color="auto"/>
      </w:divBdr>
    </w:div>
    <w:div w:id="1740904471">
      <w:bodyDiv w:val="1"/>
      <w:marLeft w:val="0"/>
      <w:marRight w:val="0"/>
      <w:marTop w:val="0"/>
      <w:marBottom w:val="0"/>
      <w:divBdr>
        <w:top w:val="none" w:sz="0" w:space="0" w:color="auto"/>
        <w:left w:val="none" w:sz="0" w:space="0" w:color="auto"/>
        <w:bottom w:val="none" w:sz="0" w:space="0" w:color="auto"/>
        <w:right w:val="none" w:sz="0" w:space="0" w:color="auto"/>
      </w:divBdr>
      <w:divsChild>
        <w:div w:id="1576667643">
          <w:marLeft w:val="0"/>
          <w:marRight w:val="0"/>
          <w:marTop w:val="0"/>
          <w:marBottom w:val="0"/>
          <w:divBdr>
            <w:top w:val="none" w:sz="0" w:space="0" w:color="auto"/>
            <w:left w:val="none" w:sz="0" w:space="0" w:color="auto"/>
            <w:bottom w:val="none" w:sz="0" w:space="0" w:color="auto"/>
            <w:right w:val="none" w:sz="0" w:space="0" w:color="auto"/>
          </w:divBdr>
          <w:divsChild>
            <w:div w:id="900020344">
              <w:marLeft w:val="0"/>
              <w:marRight w:val="0"/>
              <w:marTop w:val="0"/>
              <w:marBottom w:val="0"/>
              <w:divBdr>
                <w:top w:val="none" w:sz="0" w:space="0" w:color="auto"/>
                <w:left w:val="none" w:sz="0" w:space="0" w:color="auto"/>
                <w:bottom w:val="none" w:sz="0" w:space="0" w:color="auto"/>
                <w:right w:val="none" w:sz="0" w:space="0" w:color="auto"/>
              </w:divBdr>
              <w:divsChild>
                <w:div w:id="260914418">
                  <w:marLeft w:val="0"/>
                  <w:marRight w:val="0"/>
                  <w:marTop w:val="0"/>
                  <w:marBottom w:val="0"/>
                  <w:divBdr>
                    <w:top w:val="none" w:sz="0" w:space="0" w:color="auto"/>
                    <w:left w:val="none" w:sz="0" w:space="0" w:color="auto"/>
                    <w:bottom w:val="none" w:sz="0" w:space="0" w:color="auto"/>
                    <w:right w:val="none" w:sz="0" w:space="0" w:color="auto"/>
                  </w:divBdr>
                  <w:divsChild>
                    <w:div w:id="123909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88828">
      <w:bodyDiv w:val="1"/>
      <w:marLeft w:val="0"/>
      <w:marRight w:val="0"/>
      <w:marTop w:val="0"/>
      <w:marBottom w:val="0"/>
      <w:divBdr>
        <w:top w:val="none" w:sz="0" w:space="0" w:color="auto"/>
        <w:left w:val="none" w:sz="0" w:space="0" w:color="auto"/>
        <w:bottom w:val="none" w:sz="0" w:space="0" w:color="auto"/>
        <w:right w:val="none" w:sz="0" w:space="0" w:color="auto"/>
      </w:divBdr>
    </w:div>
    <w:div w:id="1759448867">
      <w:bodyDiv w:val="1"/>
      <w:marLeft w:val="0"/>
      <w:marRight w:val="0"/>
      <w:marTop w:val="0"/>
      <w:marBottom w:val="0"/>
      <w:divBdr>
        <w:top w:val="none" w:sz="0" w:space="0" w:color="auto"/>
        <w:left w:val="none" w:sz="0" w:space="0" w:color="auto"/>
        <w:bottom w:val="none" w:sz="0" w:space="0" w:color="auto"/>
        <w:right w:val="none" w:sz="0" w:space="0" w:color="auto"/>
      </w:divBdr>
    </w:div>
    <w:div w:id="1767655707">
      <w:bodyDiv w:val="1"/>
      <w:marLeft w:val="0"/>
      <w:marRight w:val="0"/>
      <w:marTop w:val="0"/>
      <w:marBottom w:val="0"/>
      <w:divBdr>
        <w:top w:val="none" w:sz="0" w:space="0" w:color="auto"/>
        <w:left w:val="none" w:sz="0" w:space="0" w:color="auto"/>
        <w:bottom w:val="none" w:sz="0" w:space="0" w:color="auto"/>
        <w:right w:val="none" w:sz="0" w:space="0" w:color="auto"/>
      </w:divBdr>
    </w:div>
    <w:div w:id="1771390486">
      <w:bodyDiv w:val="1"/>
      <w:marLeft w:val="0"/>
      <w:marRight w:val="0"/>
      <w:marTop w:val="0"/>
      <w:marBottom w:val="0"/>
      <w:divBdr>
        <w:top w:val="none" w:sz="0" w:space="0" w:color="auto"/>
        <w:left w:val="none" w:sz="0" w:space="0" w:color="auto"/>
        <w:bottom w:val="none" w:sz="0" w:space="0" w:color="auto"/>
        <w:right w:val="none" w:sz="0" w:space="0" w:color="auto"/>
      </w:divBdr>
    </w:div>
    <w:div w:id="1774208892">
      <w:bodyDiv w:val="1"/>
      <w:marLeft w:val="0"/>
      <w:marRight w:val="0"/>
      <w:marTop w:val="0"/>
      <w:marBottom w:val="0"/>
      <w:divBdr>
        <w:top w:val="none" w:sz="0" w:space="0" w:color="auto"/>
        <w:left w:val="none" w:sz="0" w:space="0" w:color="auto"/>
        <w:bottom w:val="none" w:sz="0" w:space="0" w:color="auto"/>
        <w:right w:val="none" w:sz="0" w:space="0" w:color="auto"/>
      </w:divBdr>
    </w:div>
    <w:div w:id="1777557314">
      <w:bodyDiv w:val="1"/>
      <w:marLeft w:val="120"/>
      <w:marRight w:val="120"/>
      <w:marTop w:val="0"/>
      <w:marBottom w:val="0"/>
      <w:divBdr>
        <w:top w:val="none" w:sz="0" w:space="0" w:color="auto"/>
        <w:left w:val="none" w:sz="0" w:space="0" w:color="auto"/>
        <w:bottom w:val="none" w:sz="0" w:space="0" w:color="auto"/>
        <w:right w:val="none" w:sz="0" w:space="0" w:color="auto"/>
      </w:divBdr>
      <w:divsChild>
        <w:div w:id="1017197217">
          <w:marLeft w:val="0"/>
          <w:marRight w:val="0"/>
          <w:marTop w:val="0"/>
          <w:marBottom w:val="0"/>
          <w:divBdr>
            <w:top w:val="none" w:sz="0" w:space="0" w:color="auto"/>
            <w:left w:val="none" w:sz="0" w:space="0" w:color="auto"/>
            <w:bottom w:val="none" w:sz="0" w:space="0" w:color="auto"/>
            <w:right w:val="none" w:sz="0" w:space="0" w:color="auto"/>
          </w:divBdr>
          <w:divsChild>
            <w:div w:id="13096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6861">
      <w:bodyDiv w:val="1"/>
      <w:marLeft w:val="0"/>
      <w:marRight w:val="0"/>
      <w:marTop w:val="0"/>
      <w:marBottom w:val="0"/>
      <w:divBdr>
        <w:top w:val="none" w:sz="0" w:space="0" w:color="auto"/>
        <w:left w:val="none" w:sz="0" w:space="0" w:color="auto"/>
        <w:bottom w:val="none" w:sz="0" w:space="0" w:color="auto"/>
        <w:right w:val="none" w:sz="0" w:space="0" w:color="auto"/>
      </w:divBdr>
    </w:div>
    <w:div w:id="1793596627">
      <w:bodyDiv w:val="1"/>
      <w:marLeft w:val="0"/>
      <w:marRight w:val="0"/>
      <w:marTop w:val="0"/>
      <w:marBottom w:val="0"/>
      <w:divBdr>
        <w:top w:val="none" w:sz="0" w:space="0" w:color="auto"/>
        <w:left w:val="none" w:sz="0" w:space="0" w:color="auto"/>
        <w:bottom w:val="none" w:sz="0" w:space="0" w:color="auto"/>
        <w:right w:val="none" w:sz="0" w:space="0" w:color="auto"/>
      </w:divBdr>
    </w:div>
    <w:div w:id="1794396845">
      <w:bodyDiv w:val="1"/>
      <w:marLeft w:val="0"/>
      <w:marRight w:val="0"/>
      <w:marTop w:val="0"/>
      <w:marBottom w:val="0"/>
      <w:divBdr>
        <w:top w:val="none" w:sz="0" w:space="0" w:color="auto"/>
        <w:left w:val="none" w:sz="0" w:space="0" w:color="auto"/>
        <w:bottom w:val="none" w:sz="0" w:space="0" w:color="auto"/>
        <w:right w:val="none" w:sz="0" w:space="0" w:color="auto"/>
      </w:divBdr>
    </w:div>
    <w:div w:id="1804804587">
      <w:bodyDiv w:val="1"/>
      <w:marLeft w:val="0"/>
      <w:marRight w:val="0"/>
      <w:marTop w:val="0"/>
      <w:marBottom w:val="0"/>
      <w:divBdr>
        <w:top w:val="none" w:sz="0" w:space="0" w:color="auto"/>
        <w:left w:val="none" w:sz="0" w:space="0" w:color="auto"/>
        <w:bottom w:val="none" w:sz="0" w:space="0" w:color="auto"/>
        <w:right w:val="none" w:sz="0" w:space="0" w:color="auto"/>
      </w:divBdr>
    </w:div>
    <w:div w:id="1816297398">
      <w:bodyDiv w:val="1"/>
      <w:marLeft w:val="0"/>
      <w:marRight w:val="0"/>
      <w:marTop w:val="0"/>
      <w:marBottom w:val="0"/>
      <w:divBdr>
        <w:top w:val="none" w:sz="0" w:space="0" w:color="auto"/>
        <w:left w:val="none" w:sz="0" w:space="0" w:color="auto"/>
        <w:bottom w:val="none" w:sz="0" w:space="0" w:color="auto"/>
        <w:right w:val="none" w:sz="0" w:space="0" w:color="auto"/>
      </w:divBdr>
    </w:div>
    <w:div w:id="1817338750">
      <w:bodyDiv w:val="1"/>
      <w:marLeft w:val="0"/>
      <w:marRight w:val="0"/>
      <w:marTop w:val="0"/>
      <w:marBottom w:val="0"/>
      <w:divBdr>
        <w:top w:val="none" w:sz="0" w:space="0" w:color="auto"/>
        <w:left w:val="none" w:sz="0" w:space="0" w:color="auto"/>
        <w:bottom w:val="none" w:sz="0" w:space="0" w:color="auto"/>
        <w:right w:val="none" w:sz="0" w:space="0" w:color="auto"/>
      </w:divBdr>
    </w:div>
    <w:div w:id="1820489697">
      <w:bodyDiv w:val="1"/>
      <w:marLeft w:val="0"/>
      <w:marRight w:val="0"/>
      <w:marTop w:val="0"/>
      <w:marBottom w:val="0"/>
      <w:divBdr>
        <w:top w:val="none" w:sz="0" w:space="0" w:color="auto"/>
        <w:left w:val="none" w:sz="0" w:space="0" w:color="auto"/>
        <w:bottom w:val="none" w:sz="0" w:space="0" w:color="auto"/>
        <w:right w:val="none" w:sz="0" w:space="0" w:color="auto"/>
      </w:divBdr>
    </w:div>
    <w:div w:id="1822382438">
      <w:bodyDiv w:val="1"/>
      <w:marLeft w:val="120"/>
      <w:marRight w:val="120"/>
      <w:marTop w:val="0"/>
      <w:marBottom w:val="0"/>
      <w:divBdr>
        <w:top w:val="none" w:sz="0" w:space="0" w:color="auto"/>
        <w:left w:val="none" w:sz="0" w:space="0" w:color="auto"/>
        <w:bottom w:val="none" w:sz="0" w:space="0" w:color="auto"/>
        <w:right w:val="none" w:sz="0" w:space="0" w:color="auto"/>
      </w:divBdr>
      <w:divsChild>
        <w:div w:id="2046174463">
          <w:marLeft w:val="0"/>
          <w:marRight w:val="0"/>
          <w:marTop w:val="0"/>
          <w:marBottom w:val="0"/>
          <w:divBdr>
            <w:top w:val="none" w:sz="0" w:space="0" w:color="auto"/>
            <w:left w:val="none" w:sz="0" w:space="0" w:color="auto"/>
            <w:bottom w:val="none" w:sz="0" w:space="0" w:color="auto"/>
            <w:right w:val="none" w:sz="0" w:space="0" w:color="auto"/>
          </w:divBdr>
          <w:divsChild>
            <w:div w:id="657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1978">
      <w:bodyDiv w:val="1"/>
      <w:marLeft w:val="0"/>
      <w:marRight w:val="0"/>
      <w:marTop w:val="0"/>
      <w:marBottom w:val="0"/>
      <w:divBdr>
        <w:top w:val="none" w:sz="0" w:space="0" w:color="auto"/>
        <w:left w:val="none" w:sz="0" w:space="0" w:color="auto"/>
        <w:bottom w:val="none" w:sz="0" w:space="0" w:color="auto"/>
        <w:right w:val="none" w:sz="0" w:space="0" w:color="auto"/>
      </w:divBdr>
    </w:div>
    <w:div w:id="1824926149">
      <w:bodyDiv w:val="1"/>
      <w:marLeft w:val="0"/>
      <w:marRight w:val="0"/>
      <w:marTop w:val="0"/>
      <w:marBottom w:val="0"/>
      <w:divBdr>
        <w:top w:val="none" w:sz="0" w:space="0" w:color="auto"/>
        <w:left w:val="none" w:sz="0" w:space="0" w:color="auto"/>
        <w:bottom w:val="none" w:sz="0" w:space="0" w:color="auto"/>
        <w:right w:val="none" w:sz="0" w:space="0" w:color="auto"/>
      </w:divBdr>
    </w:div>
    <w:div w:id="1827941476">
      <w:bodyDiv w:val="1"/>
      <w:marLeft w:val="0"/>
      <w:marRight w:val="0"/>
      <w:marTop w:val="0"/>
      <w:marBottom w:val="0"/>
      <w:divBdr>
        <w:top w:val="none" w:sz="0" w:space="0" w:color="auto"/>
        <w:left w:val="none" w:sz="0" w:space="0" w:color="auto"/>
        <w:bottom w:val="none" w:sz="0" w:space="0" w:color="auto"/>
        <w:right w:val="none" w:sz="0" w:space="0" w:color="auto"/>
      </w:divBdr>
    </w:div>
    <w:div w:id="1833639865">
      <w:bodyDiv w:val="1"/>
      <w:marLeft w:val="0"/>
      <w:marRight w:val="0"/>
      <w:marTop w:val="0"/>
      <w:marBottom w:val="0"/>
      <w:divBdr>
        <w:top w:val="none" w:sz="0" w:space="0" w:color="auto"/>
        <w:left w:val="none" w:sz="0" w:space="0" w:color="auto"/>
        <w:bottom w:val="none" w:sz="0" w:space="0" w:color="auto"/>
        <w:right w:val="none" w:sz="0" w:space="0" w:color="auto"/>
      </w:divBdr>
    </w:div>
    <w:div w:id="1835148047">
      <w:bodyDiv w:val="1"/>
      <w:marLeft w:val="0"/>
      <w:marRight w:val="0"/>
      <w:marTop w:val="0"/>
      <w:marBottom w:val="0"/>
      <w:divBdr>
        <w:top w:val="none" w:sz="0" w:space="0" w:color="auto"/>
        <w:left w:val="none" w:sz="0" w:space="0" w:color="auto"/>
        <w:bottom w:val="none" w:sz="0" w:space="0" w:color="auto"/>
        <w:right w:val="none" w:sz="0" w:space="0" w:color="auto"/>
      </w:divBdr>
    </w:div>
    <w:div w:id="1839927199">
      <w:bodyDiv w:val="1"/>
      <w:marLeft w:val="0"/>
      <w:marRight w:val="0"/>
      <w:marTop w:val="0"/>
      <w:marBottom w:val="0"/>
      <w:divBdr>
        <w:top w:val="none" w:sz="0" w:space="0" w:color="auto"/>
        <w:left w:val="none" w:sz="0" w:space="0" w:color="auto"/>
        <w:bottom w:val="none" w:sz="0" w:space="0" w:color="auto"/>
        <w:right w:val="none" w:sz="0" w:space="0" w:color="auto"/>
      </w:divBdr>
    </w:div>
    <w:div w:id="1848203225">
      <w:bodyDiv w:val="1"/>
      <w:marLeft w:val="0"/>
      <w:marRight w:val="0"/>
      <w:marTop w:val="0"/>
      <w:marBottom w:val="0"/>
      <w:divBdr>
        <w:top w:val="none" w:sz="0" w:space="0" w:color="auto"/>
        <w:left w:val="none" w:sz="0" w:space="0" w:color="auto"/>
        <w:bottom w:val="none" w:sz="0" w:space="0" w:color="auto"/>
        <w:right w:val="none" w:sz="0" w:space="0" w:color="auto"/>
      </w:divBdr>
    </w:div>
    <w:div w:id="1861233381">
      <w:bodyDiv w:val="1"/>
      <w:marLeft w:val="0"/>
      <w:marRight w:val="0"/>
      <w:marTop w:val="0"/>
      <w:marBottom w:val="0"/>
      <w:divBdr>
        <w:top w:val="none" w:sz="0" w:space="0" w:color="auto"/>
        <w:left w:val="none" w:sz="0" w:space="0" w:color="auto"/>
        <w:bottom w:val="none" w:sz="0" w:space="0" w:color="auto"/>
        <w:right w:val="none" w:sz="0" w:space="0" w:color="auto"/>
      </w:divBdr>
    </w:div>
    <w:div w:id="1861815507">
      <w:bodyDiv w:val="1"/>
      <w:marLeft w:val="0"/>
      <w:marRight w:val="0"/>
      <w:marTop w:val="0"/>
      <w:marBottom w:val="0"/>
      <w:divBdr>
        <w:top w:val="none" w:sz="0" w:space="0" w:color="auto"/>
        <w:left w:val="none" w:sz="0" w:space="0" w:color="auto"/>
        <w:bottom w:val="none" w:sz="0" w:space="0" w:color="auto"/>
        <w:right w:val="none" w:sz="0" w:space="0" w:color="auto"/>
      </w:divBdr>
    </w:div>
    <w:div w:id="1864319339">
      <w:bodyDiv w:val="1"/>
      <w:marLeft w:val="0"/>
      <w:marRight w:val="0"/>
      <w:marTop w:val="0"/>
      <w:marBottom w:val="0"/>
      <w:divBdr>
        <w:top w:val="none" w:sz="0" w:space="0" w:color="auto"/>
        <w:left w:val="none" w:sz="0" w:space="0" w:color="auto"/>
        <w:bottom w:val="none" w:sz="0" w:space="0" w:color="auto"/>
        <w:right w:val="none" w:sz="0" w:space="0" w:color="auto"/>
      </w:divBdr>
    </w:div>
    <w:div w:id="1864853962">
      <w:bodyDiv w:val="1"/>
      <w:marLeft w:val="0"/>
      <w:marRight w:val="0"/>
      <w:marTop w:val="0"/>
      <w:marBottom w:val="0"/>
      <w:divBdr>
        <w:top w:val="none" w:sz="0" w:space="0" w:color="auto"/>
        <w:left w:val="none" w:sz="0" w:space="0" w:color="auto"/>
        <w:bottom w:val="none" w:sz="0" w:space="0" w:color="auto"/>
        <w:right w:val="none" w:sz="0" w:space="0" w:color="auto"/>
      </w:divBdr>
    </w:div>
    <w:div w:id="1874342507">
      <w:bodyDiv w:val="1"/>
      <w:marLeft w:val="0"/>
      <w:marRight w:val="0"/>
      <w:marTop w:val="0"/>
      <w:marBottom w:val="0"/>
      <w:divBdr>
        <w:top w:val="none" w:sz="0" w:space="0" w:color="auto"/>
        <w:left w:val="none" w:sz="0" w:space="0" w:color="auto"/>
        <w:bottom w:val="none" w:sz="0" w:space="0" w:color="auto"/>
        <w:right w:val="none" w:sz="0" w:space="0" w:color="auto"/>
      </w:divBdr>
    </w:div>
    <w:div w:id="1874537907">
      <w:bodyDiv w:val="1"/>
      <w:marLeft w:val="0"/>
      <w:marRight w:val="0"/>
      <w:marTop w:val="0"/>
      <w:marBottom w:val="0"/>
      <w:divBdr>
        <w:top w:val="none" w:sz="0" w:space="0" w:color="auto"/>
        <w:left w:val="none" w:sz="0" w:space="0" w:color="auto"/>
        <w:bottom w:val="none" w:sz="0" w:space="0" w:color="auto"/>
        <w:right w:val="none" w:sz="0" w:space="0" w:color="auto"/>
      </w:divBdr>
    </w:div>
    <w:div w:id="1874608065">
      <w:bodyDiv w:val="1"/>
      <w:marLeft w:val="0"/>
      <w:marRight w:val="0"/>
      <w:marTop w:val="0"/>
      <w:marBottom w:val="0"/>
      <w:divBdr>
        <w:top w:val="none" w:sz="0" w:space="0" w:color="auto"/>
        <w:left w:val="none" w:sz="0" w:space="0" w:color="auto"/>
        <w:bottom w:val="none" w:sz="0" w:space="0" w:color="auto"/>
        <w:right w:val="none" w:sz="0" w:space="0" w:color="auto"/>
      </w:divBdr>
    </w:div>
    <w:div w:id="1874807391">
      <w:bodyDiv w:val="1"/>
      <w:marLeft w:val="0"/>
      <w:marRight w:val="0"/>
      <w:marTop w:val="0"/>
      <w:marBottom w:val="0"/>
      <w:divBdr>
        <w:top w:val="none" w:sz="0" w:space="0" w:color="auto"/>
        <w:left w:val="none" w:sz="0" w:space="0" w:color="auto"/>
        <w:bottom w:val="none" w:sz="0" w:space="0" w:color="auto"/>
        <w:right w:val="none" w:sz="0" w:space="0" w:color="auto"/>
      </w:divBdr>
    </w:div>
    <w:div w:id="1883785699">
      <w:bodyDiv w:val="1"/>
      <w:marLeft w:val="0"/>
      <w:marRight w:val="0"/>
      <w:marTop w:val="0"/>
      <w:marBottom w:val="0"/>
      <w:divBdr>
        <w:top w:val="none" w:sz="0" w:space="0" w:color="auto"/>
        <w:left w:val="none" w:sz="0" w:space="0" w:color="auto"/>
        <w:bottom w:val="none" w:sz="0" w:space="0" w:color="auto"/>
        <w:right w:val="none" w:sz="0" w:space="0" w:color="auto"/>
      </w:divBdr>
    </w:div>
    <w:div w:id="1884250045">
      <w:bodyDiv w:val="1"/>
      <w:marLeft w:val="0"/>
      <w:marRight w:val="0"/>
      <w:marTop w:val="0"/>
      <w:marBottom w:val="0"/>
      <w:divBdr>
        <w:top w:val="none" w:sz="0" w:space="0" w:color="auto"/>
        <w:left w:val="none" w:sz="0" w:space="0" w:color="auto"/>
        <w:bottom w:val="none" w:sz="0" w:space="0" w:color="auto"/>
        <w:right w:val="none" w:sz="0" w:space="0" w:color="auto"/>
      </w:divBdr>
    </w:div>
    <w:div w:id="1895000396">
      <w:bodyDiv w:val="1"/>
      <w:marLeft w:val="0"/>
      <w:marRight w:val="0"/>
      <w:marTop w:val="0"/>
      <w:marBottom w:val="0"/>
      <w:divBdr>
        <w:top w:val="none" w:sz="0" w:space="0" w:color="auto"/>
        <w:left w:val="none" w:sz="0" w:space="0" w:color="auto"/>
        <w:bottom w:val="none" w:sz="0" w:space="0" w:color="auto"/>
        <w:right w:val="none" w:sz="0" w:space="0" w:color="auto"/>
      </w:divBdr>
    </w:div>
    <w:div w:id="1899778419">
      <w:bodyDiv w:val="1"/>
      <w:marLeft w:val="0"/>
      <w:marRight w:val="0"/>
      <w:marTop w:val="0"/>
      <w:marBottom w:val="0"/>
      <w:divBdr>
        <w:top w:val="none" w:sz="0" w:space="0" w:color="auto"/>
        <w:left w:val="none" w:sz="0" w:space="0" w:color="auto"/>
        <w:bottom w:val="none" w:sz="0" w:space="0" w:color="auto"/>
        <w:right w:val="none" w:sz="0" w:space="0" w:color="auto"/>
      </w:divBdr>
    </w:div>
    <w:div w:id="1907297908">
      <w:bodyDiv w:val="1"/>
      <w:marLeft w:val="0"/>
      <w:marRight w:val="0"/>
      <w:marTop w:val="0"/>
      <w:marBottom w:val="0"/>
      <w:divBdr>
        <w:top w:val="none" w:sz="0" w:space="0" w:color="auto"/>
        <w:left w:val="none" w:sz="0" w:space="0" w:color="auto"/>
        <w:bottom w:val="none" w:sz="0" w:space="0" w:color="auto"/>
        <w:right w:val="none" w:sz="0" w:space="0" w:color="auto"/>
      </w:divBdr>
    </w:div>
    <w:div w:id="1908569730">
      <w:bodyDiv w:val="1"/>
      <w:marLeft w:val="0"/>
      <w:marRight w:val="0"/>
      <w:marTop w:val="0"/>
      <w:marBottom w:val="0"/>
      <w:divBdr>
        <w:top w:val="none" w:sz="0" w:space="0" w:color="auto"/>
        <w:left w:val="none" w:sz="0" w:space="0" w:color="auto"/>
        <w:bottom w:val="none" w:sz="0" w:space="0" w:color="auto"/>
        <w:right w:val="none" w:sz="0" w:space="0" w:color="auto"/>
      </w:divBdr>
    </w:div>
    <w:div w:id="1912160209">
      <w:bodyDiv w:val="1"/>
      <w:marLeft w:val="0"/>
      <w:marRight w:val="0"/>
      <w:marTop w:val="0"/>
      <w:marBottom w:val="0"/>
      <w:divBdr>
        <w:top w:val="none" w:sz="0" w:space="0" w:color="auto"/>
        <w:left w:val="none" w:sz="0" w:space="0" w:color="auto"/>
        <w:bottom w:val="none" w:sz="0" w:space="0" w:color="auto"/>
        <w:right w:val="none" w:sz="0" w:space="0" w:color="auto"/>
      </w:divBdr>
      <w:divsChild>
        <w:div w:id="1456218301">
          <w:marLeft w:val="0"/>
          <w:marRight w:val="0"/>
          <w:marTop w:val="150"/>
          <w:marBottom w:val="0"/>
          <w:divBdr>
            <w:top w:val="none" w:sz="0" w:space="0" w:color="auto"/>
            <w:left w:val="none" w:sz="0" w:space="0" w:color="auto"/>
            <w:bottom w:val="none" w:sz="0" w:space="0" w:color="auto"/>
            <w:right w:val="none" w:sz="0" w:space="0" w:color="auto"/>
          </w:divBdr>
          <w:divsChild>
            <w:div w:id="282199776">
              <w:marLeft w:val="0"/>
              <w:marRight w:val="0"/>
              <w:marTop w:val="0"/>
              <w:marBottom w:val="0"/>
              <w:divBdr>
                <w:top w:val="none" w:sz="0" w:space="0" w:color="auto"/>
                <w:left w:val="none" w:sz="0" w:space="0" w:color="auto"/>
                <w:bottom w:val="none" w:sz="0" w:space="0" w:color="auto"/>
                <w:right w:val="none" w:sz="0" w:space="0" w:color="auto"/>
              </w:divBdr>
              <w:divsChild>
                <w:div w:id="1147477675">
                  <w:marLeft w:val="0"/>
                  <w:marRight w:val="0"/>
                  <w:marTop w:val="0"/>
                  <w:marBottom w:val="0"/>
                  <w:divBdr>
                    <w:top w:val="single" w:sz="6" w:space="0" w:color="E3E1C8"/>
                    <w:left w:val="single" w:sz="6" w:space="0" w:color="E3E1C8"/>
                    <w:bottom w:val="single" w:sz="6" w:space="0" w:color="E3E1C8"/>
                    <w:right w:val="single" w:sz="6" w:space="0" w:color="E3E1C8"/>
                  </w:divBdr>
                  <w:divsChild>
                    <w:div w:id="641035981">
                      <w:marLeft w:val="0"/>
                      <w:marRight w:val="0"/>
                      <w:marTop w:val="0"/>
                      <w:marBottom w:val="0"/>
                      <w:divBdr>
                        <w:top w:val="single" w:sz="6" w:space="0" w:color="FFFFFF"/>
                        <w:left w:val="single" w:sz="6" w:space="0" w:color="FFFFFF"/>
                        <w:bottom w:val="single" w:sz="6" w:space="0" w:color="FFFFFF"/>
                        <w:right w:val="single" w:sz="6" w:space="0" w:color="FFFFFF"/>
                      </w:divBdr>
                      <w:divsChild>
                        <w:div w:id="2022195449">
                          <w:marLeft w:val="375"/>
                          <w:marRight w:val="375"/>
                          <w:marTop w:val="300"/>
                          <w:marBottom w:val="150"/>
                          <w:divBdr>
                            <w:top w:val="none" w:sz="0" w:space="0" w:color="auto"/>
                            <w:left w:val="none" w:sz="0" w:space="0" w:color="auto"/>
                            <w:bottom w:val="none" w:sz="0" w:space="0" w:color="auto"/>
                            <w:right w:val="none" w:sz="0" w:space="0" w:color="auto"/>
                          </w:divBdr>
                          <w:divsChild>
                            <w:div w:id="125477603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092770">
      <w:bodyDiv w:val="1"/>
      <w:marLeft w:val="0"/>
      <w:marRight w:val="0"/>
      <w:marTop w:val="0"/>
      <w:marBottom w:val="0"/>
      <w:divBdr>
        <w:top w:val="none" w:sz="0" w:space="0" w:color="auto"/>
        <w:left w:val="none" w:sz="0" w:space="0" w:color="auto"/>
        <w:bottom w:val="none" w:sz="0" w:space="0" w:color="auto"/>
        <w:right w:val="none" w:sz="0" w:space="0" w:color="auto"/>
      </w:divBdr>
    </w:div>
    <w:div w:id="1923759422">
      <w:bodyDiv w:val="1"/>
      <w:marLeft w:val="0"/>
      <w:marRight w:val="0"/>
      <w:marTop w:val="0"/>
      <w:marBottom w:val="0"/>
      <w:divBdr>
        <w:top w:val="none" w:sz="0" w:space="0" w:color="auto"/>
        <w:left w:val="none" w:sz="0" w:space="0" w:color="auto"/>
        <w:bottom w:val="none" w:sz="0" w:space="0" w:color="auto"/>
        <w:right w:val="none" w:sz="0" w:space="0" w:color="auto"/>
      </w:divBdr>
    </w:div>
    <w:div w:id="1931038787">
      <w:bodyDiv w:val="1"/>
      <w:marLeft w:val="0"/>
      <w:marRight w:val="0"/>
      <w:marTop w:val="0"/>
      <w:marBottom w:val="0"/>
      <w:divBdr>
        <w:top w:val="none" w:sz="0" w:space="0" w:color="auto"/>
        <w:left w:val="none" w:sz="0" w:space="0" w:color="auto"/>
        <w:bottom w:val="none" w:sz="0" w:space="0" w:color="auto"/>
        <w:right w:val="none" w:sz="0" w:space="0" w:color="auto"/>
      </w:divBdr>
    </w:div>
    <w:div w:id="1933077644">
      <w:bodyDiv w:val="1"/>
      <w:marLeft w:val="0"/>
      <w:marRight w:val="0"/>
      <w:marTop w:val="0"/>
      <w:marBottom w:val="0"/>
      <w:divBdr>
        <w:top w:val="none" w:sz="0" w:space="0" w:color="auto"/>
        <w:left w:val="none" w:sz="0" w:space="0" w:color="auto"/>
        <w:bottom w:val="none" w:sz="0" w:space="0" w:color="auto"/>
        <w:right w:val="none" w:sz="0" w:space="0" w:color="auto"/>
      </w:divBdr>
    </w:div>
    <w:div w:id="1934435345">
      <w:bodyDiv w:val="1"/>
      <w:marLeft w:val="0"/>
      <w:marRight w:val="0"/>
      <w:marTop w:val="0"/>
      <w:marBottom w:val="0"/>
      <w:divBdr>
        <w:top w:val="none" w:sz="0" w:space="0" w:color="auto"/>
        <w:left w:val="none" w:sz="0" w:space="0" w:color="auto"/>
        <w:bottom w:val="none" w:sz="0" w:space="0" w:color="auto"/>
        <w:right w:val="none" w:sz="0" w:space="0" w:color="auto"/>
      </w:divBdr>
    </w:div>
    <w:div w:id="1936938491">
      <w:bodyDiv w:val="1"/>
      <w:marLeft w:val="0"/>
      <w:marRight w:val="0"/>
      <w:marTop w:val="0"/>
      <w:marBottom w:val="0"/>
      <w:divBdr>
        <w:top w:val="none" w:sz="0" w:space="0" w:color="auto"/>
        <w:left w:val="none" w:sz="0" w:space="0" w:color="auto"/>
        <w:bottom w:val="none" w:sz="0" w:space="0" w:color="auto"/>
        <w:right w:val="none" w:sz="0" w:space="0" w:color="auto"/>
      </w:divBdr>
    </w:div>
    <w:div w:id="1940983768">
      <w:bodyDiv w:val="1"/>
      <w:marLeft w:val="0"/>
      <w:marRight w:val="0"/>
      <w:marTop w:val="0"/>
      <w:marBottom w:val="0"/>
      <w:divBdr>
        <w:top w:val="none" w:sz="0" w:space="0" w:color="auto"/>
        <w:left w:val="none" w:sz="0" w:space="0" w:color="auto"/>
        <w:bottom w:val="none" w:sz="0" w:space="0" w:color="auto"/>
        <w:right w:val="none" w:sz="0" w:space="0" w:color="auto"/>
      </w:divBdr>
    </w:div>
    <w:div w:id="1951160204">
      <w:bodyDiv w:val="1"/>
      <w:marLeft w:val="0"/>
      <w:marRight w:val="0"/>
      <w:marTop w:val="0"/>
      <w:marBottom w:val="0"/>
      <w:divBdr>
        <w:top w:val="none" w:sz="0" w:space="0" w:color="auto"/>
        <w:left w:val="none" w:sz="0" w:space="0" w:color="auto"/>
        <w:bottom w:val="none" w:sz="0" w:space="0" w:color="auto"/>
        <w:right w:val="none" w:sz="0" w:space="0" w:color="auto"/>
      </w:divBdr>
      <w:divsChild>
        <w:div w:id="1110511463">
          <w:marLeft w:val="0"/>
          <w:marRight w:val="0"/>
          <w:marTop w:val="0"/>
          <w:marBottom w:val="0"/>
          <w:divBdr>
            <w:top w:val="none" w:sz="0" w:space="0" w:color="auto"/>
            <w:left w:val="none" w:sz="0" w:space="0" w:color="auto"/>
            <w:bottom w:val="none" w:sz="0" w:space="0" w:color="auto"/>
            <w:right w:val="none" w:sz="0" w:space="0" w:color="auto"/>
          </w:divBdr>
          <w:divsChild>
            <w:div w:id="1626036846">
              <w:marLeft w:val="0"/>
              <w:marRight w:val="0"/>
              <w:marTop w:val="0"/>
              <w:marBottom w:val="0"/>
              <w:divBdr>
                <w:top w:val="none" w:sz="0" w:space="0" w:color="auto"/>
                <w:left w:val="none" w:sz="0" w:space="0" w:color="auto"/>
                <w:bottom w:val="none" w:sz="0" w:space="0" w:color="auto"/>
                <w:right w:val="none" w:sz="0" w:space="0" w:color="auto"/>
              </w:divBdr>
              <w:divsChild>
                <w:div w:id="1349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0770">
          <w:marLeft w:val="0"/>
          <w:marRight w:val="0"/>
          <w:marTop w:val="0"/>
          <w:marBottom w:val="0"/>
          <w:divBdr>
            <w:top w:val="none" w:sz="0" w:space="0" w:color="auto"/>
            <w:left w:val="none" w:sz="0" w:space="0" w:color="auto"/>
            <w:bottom w:val="none" w:sz="0" w:space="0" w:color="auto"/>
            <w:right w:val="none" w:sz="0" w:space="0" w:color="auto"/>
          </w:divBdr>
          <w:divsChild>
            <w:div w:id="639459590">
              <w:marLeft w:val="0"/>
              <w:marRight w:val="0"/>
              <w:marTop w:val="0"/>
              <w:marBottom w:val="0"/>
              <w:divBdr>
                <w:top w:val="none" w:sz="0" w:space="0" w:color="auto"/>
                <w:left w:val="none" w:sz="0" w:space="0" w:color="auto"/>
                <w:bottom w:val="none" w:sz="0" w:space="0" w:color="auto"/>
                <w:right w:val="none" w:sz="0" w:space="0" w:color="auto"/>
              </w:divBdr>
              <w:divsChild>
                <w:div w:id="18232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89445">
          <w:marLeft w:val="0"/>
          <w:marRight w:val="0"/>
          <w:marTop w:val="0"/>
          <w:marBottom w:val="0"/>
          <w:divBdr>
            <w:top w:val="none" w:sz="0" w:space="0" w:color="auto"/>
            <w:left w:val="none" w:sz="0" w:space="0" w:color="auto"/>
            <w:bottom w:val="none" w:sz="0" w:space="0" w:color="auto"/>
            <w:right w:val="none" w:sz="0" w:space="0" w:color="auto"/>
          </w:divBdr>
          <w:divsChild>
            <w:div w:id="257445196">
              <w:marLeft w:val="0"/>
              <w:marRight w:val="0"/>
              <w:marTop w:val="0"/>
              <w:marBottom w:val="0"/>
              <w:divBdr>
                <w:top w:val="none" w:sz="0" w:space="0" w:color="auto"/>
                <w:left w:val="none" w:sz="0" w:space="0" w:color="auto"/>
                <w:bottom w:val="none" w:sz="0" w:space="0" w:color="auto"/>
                <w:right w:val="none" w:sz="0" w:space="0" w:color="auto"/>
              </w:divBdr>
              <w:divsChild>
                <w:div w:id="14973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2772">
          <w:marLeft w:val="0"/>
          <w:marRight w:val="0"/>
          <w:marTop w:val="0"/>
          <w:marBottom w:val="0"/>
          <w:divBdr>
            <w:top w:val="none" w:sz="0" w:space="0" w:color="auto"/>
            <w:left w:val="none" w:sz="0" w:space="0" w:color="auto"/>
            <w:bottom w:val="none" w:sz="0" w:space="0" w:color="auto"/>
            <w:right w:val="none" w:sz="0" w:space="0" w:color="auto"/>
          </w:divBdr>
          <w:divsChild>
            <w:div w:id="897473839">
              <w:marLeft w:val="0"/>
              <w:marRight w:val="0"/>
              <w:marTop w:val="0"/>
              <w:marBottom w:val="0"/>
              <w:divBdr>
                <w:top w:val="none" w:sz="0" w:space="0" w:color="auto"/>
                <w:left w:val="none" w:sz="0" w:space="0" w:color="auto"/>
                <w:bottom w:val="none" w:sz="0" w:space="0" w:color="auto"/>
                <w:right w:val="none" w:sz="0" w:space="0" w:color="auto"/>
              </w:divBdr>
              <w:divsChild>
                <w:div w:id="161802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9221">
      <w:bodyDiv w:val="1"/>
      <w:marLeft w:val="0"/>
      <w:marRight w:val="0"/>
      <w:marTop w:val="0"/>
      <w:marBottom w:val="0"/>
      <w:divBdr>
        <w:top w:val="none" w:sz="0" w:space="0" w:color="auto"/>
        <w:left w:val="none" w:sz="0" w:space="0" w:color="auto"/>
        <w:bottom w:val="none" w:sz="0" w:space="0" w:color="auto"/>
        <w:right w:val="none" w:sz="0" w:space="0" w:color="auto"/>
      </w:divBdr>
    </w:div>
    <w:div w:id="1961959978">
      <w:bodyDiv w:val="1"/>
      <w:marLeft w:val="0"/>
      <w:marRight w:val="0"/>
      <w:marTop w:val="0"/>
      <w:marBottom w:val="0"/>
      <w:divBdr>
        <w:top w:val="none" w:sz="0" w:space="0" w:color="auto"/>
        <w:left w:val="none" w:sz="0" w:space="0" w:color="auto"/>
        <w:bottom w:val="none" w:sz="0" w:space="0" w:color="auto"/>
        <w:right w:val="none" w:sz="0" w:space="0" w:color="auto"/>
      </w:divBdr>
    </w:div>
    <w:div w:id="1965036428">
      <w:bodyDiv w:val="1"/>
      <w:marLeft w:val="0"/>
      <w:marRight w:val="0"/>
      <w:marTop w:val="0"/>
      <w:marBottom w:val="0"/>
      <w:divBdr>
        <w:top w:val="none" w:sz="0" w:space="0" w:color="auto"/>
        <w:left w:val="none" w:sz="0" w:space="0" w:color="auto"/>
        <w:bottom w:val="none" w:sz="0" w:space="0" w:color="auto"/>
        <w:right w:val="none" w:sz="0" w:space="0" w:color="auto"/>
      </w:divBdr>
    </w:div>
    <w:div w:id="1968386125">
      <w:bodyDiv w:val="1"/>
      <w:marLeft w:val="0"/>
      <w:marRight w:val="0"/>
      <w:marTop w:val="0"/>
      <w:marBottom w:val="0"/>
      <w:divBdr>
        <w:top w:val="none" w:sz="0" w:space="0" w:color="auto"/>
        <w:left w:val="none" w:sz="0" w:space="0" w:color="auto"/>
        <w:bottom w:val="none" w:sz="0" w:space="0" w:color="auto"/>
        <w:right w:val="none" w:sz="0" w:space="0" w:color="auto"/>
      </w:divBdr>
    </w:div>
    <w:div w:id="1969361661">
      <w:bodyDiv w:val="1"/>
      <w:marLeft w:val="0"/>
      <w:marRight w:val="0"/>
      <w:marTop w:val="0"/>
      <w:marBottom w:val="0"/>
      <w:divBdr>
        <w:top w:val="none" w:sz="0" w:space="0" w:color="auto"/>
        <w:left w:val="none" w:sz="0" w:space="0" w:color="auto"/>
        <w:bottom w:val="none" w:sz="0" w:space="0" w:color="auto"/>
        <w:right w:val="none" w:sz="0" w:space="0" w:color="auto"/>
      </w:divBdr>
    </w:div>
    <w:div w:id="1975286377">
      <w:bodyDiv w:val="1"/>
      <w:marLeft w:val="0"/>
      <w:marRight w:val="0"/>
      <w:marTop w:val="0"/>
      <w:marBottom w:val="0"/>
      <w:divBdr>
        <w:top w:val="none" w:sz="0" w:space="0" w:color="auto"/>
        <w:left w:val="none" w:sz="0" w:space="0" w:color="auto"/>
        <w:bottom w:val="none" w:sz="0" w:space="0" w:color="auto"/>
        <w:right w:val="none" w:sz="0" w:space="0" w:color="auto"/>
      </w:divBdr>
    </w:div>
    <w:div w:id="1983387696">
      <w:bodyDiv w:val="1"/>
      <w:marLeft w:val="0"/>
      <w:marRight w:val="0"/>
      <w:marTop w:val="0"/>
      <w:marBottom w:val="0"/>
      <w:divBdr>
        <w:top w:val="none" w:sz="0" w:space="0" w:color="auto"/>
        <w:left w:val="none" w:sz="0" w:space="0" w:color="auto"/>
        <w:bottom w:val="none" w:sz="0" w:space="0" w:color="auto"/>
        <w:right w:val="none" w:sz="0" w:space="0" w:color="auto"/>
      </w:divBdr>
    </w:div>
    <w:div w:id="1994261063">
      <w:bodyDiv w:val="1"/>
      <w:marLeft w:val="0"/>
      <w:marRight w:val="0"/>
      <w:marTop w:val="0"/>
      <w:marBottom w:val="0"/>
      <w:divBdr>
        <w:top w:val="none" w:sz="0" w:space="0" w:color="auto"/>
        <w:left w:val="none" w:sz="0" w:space="0" w:color="auto"/>
        <w:bottom w:val="none" w:sz="0" w:space="0" w:color="auto"/>
        <w:right w:val="none" w:sz="0" w:space="0" w:color="auto"/>
      </w:divBdr>
    </w:div>
    <w:div w:id="1994799526">
      <w:bodyDiv w:val="1"/>
      <w:marLeft w:val="0"/>
      <w:marRight w:val="0"/>
      <w:marTop w:val="0"/>
      <w:marBottom w:val="0"/>
      <w:divBdr>
        <w:top w:val="none" w:sz="0" w:space="0" w:color="auto"/>
        <w:left w:val="none" w:sz="0" w:space="0" w:color="auto"/>
        <w:bottom w:val="none" w:sz="0" w:space="0" w:color="auto"/>
        <w:right w:val="none" w:sz="0" w:space="0" w:color="auto"/>
      </w:divBdr>
    </w:div>
    <w:div w:id="1997879377">
      <w:bodyDiv w:val="1"/>
      <w:marLeft w:val="0"/>
      <w:marRight w:val="0"/>
      <w:marTop w:val="0"/>
      <w:marBottom w:val="0"/>
      <w:divBdr>
        <w:top w:val="none" w:sz="0" w:space="0" w:color="auto"/>
        <w:left w:val="none" w:sz="0" w:space="0" w:color="auto"/>
        <w:bottom w:val="none" w:sz="0" w:space="0" w:color="auto"/>
        <w:right w:val="none" w:sz="0" w:space="0" w:color="auto"/>
      </w:divBdr>
    </w:div>
    <w:div w:id="2003926065">
      <w:bodyDiv w:val="1"/>
      <w:marLeft w:val="0"/>
      <w:marRight w:val="0"/>
      <w:marTop w:val="0"/>
      <w:marBottom w:val="0"/>
      <w:divBdr>
        <w:top w:val="none" w:sz="0" w:space="0" w:color="auto"/>
        <w:left w:val="none" w:sz="0" w:space="0" w:color="auto"/>
        <w:bottom w:val="none" w:sz="0" w:space="0" w:color="auto"/>
        <w:right w:val="none" w:sz="0" w:space="0" w:color="auto"/>
      </w:divBdr>
    </w:div>
    <w:div w:id="2005427659">
      <w:bodyDiv w:val="1"/>
      <w:marLeft w:val="0"/>
      <w:marRight w:val="0"/>
      <w:marTop w:val="0"/>
      <w:marBottom w:val="0"/>
      <w:divBdr>
        <w:top w:val="none" w:sz="0" w:space="0" w:color="auto"/>
        <w:left w:val="none" w:sz="0" w:space="0" w:color="auto"/>
        <w:bottom w:val="none" w:sz="0" w:space="0" w:color="auto"/>
        <w:right w:val="none" w:sz="0" w:space="0" w:color="auto"/>
      </w:divBdr>
    </w:div>
    <w:div w:id="2019650048">
      <w:bodyDiv w:val="1"/>
      <w:marLeft w:val="0"/>
      <w:marRight w:val="0"/>
      <w:marTop w:val="0"/>
      <w:marBottom w:val="0"/>
      <w:divBdr>
        <w:top w:val="none" w:sz="0" w:space="0" w:color="auto"/>
        <w:left w:val="none" w:sz="0" w:space="0" w:color="auto"/>
        <w:bottom w:val="none" w:sz="0" w:space="0" w:color="auto"/>
        <w:right w:val="none" w:sz="0" w:space="0" w:color="auto"/>
      </w:divBdr>
    </w:div>
    <w:div w:id="2024042481">
      <w:bodyDiv w:val="1"/>
      <w:marLeft w:val="0"/>
      <w:marRight w:val="0"/>
      <w:marTop w:val="0"/>
      <w:marBottom w:val="0"/>
      <w:divBdr>
        <w:top w:val="none" w:sz="0" w:space="0" w:color="auto"/>
        <w:left w:val="none" w:sz="0" w:space="0" w:color="auto"/>
        <w:bottom w:val="none" w:sz="0" w:space="0" w:color="auto"/>
        <w:right w:val="none" w:sz="0" w:space="0" w:color="auto"/>
      </w:divBdr>
    </w:div>
    <w:div w:id="2042395172">
      <w:bodyDiv w:val="1"/>
      <w:marLeft w:val="0"/>
      <w:marRight w:val="0"/>
      <w:marTop w:val="0"/>
      <w:marBottom w:val="0"/>
      <w:divBdr>
        <w:top w:val="none" w:sz="0" w:space="0" w:color="auto"/>
        <w:left w:val="none" w:sz="0" w:space="0" w:color="auto"/>
        <w:bottom w:val="none" w:sz="0" w:space="0" w:color="auto"/>
        <w:right w:val="none" w:sz="0" w:space="0" w:color="auto"/>
      </w:divBdr>
    </w:div>
    <w:div w:id="2044819950">
      <w:bodyDiv w:val="1"/>
      <w:marLeft w:val="0"/>
      <w:marRight w:val="0"/>
      <w:marTop w:val="0"/>
      <w:marBottom w:val="0"/>
      <w:divBdr>
        <w:top w:val="none" w:sz="0" w:space="0" w:color="auto"/>
        <w:left w:val="none" w:sz="0" w:space="0" w:color="auto"/>
        <w:bottom w:val="none" w:sz="0" w:space="0" w:color="auto"/>
        <w:right w:val="none" w:sz="0" w:space="0" w:color="auto"/>
      </w:divBdr>
    </w:div>
    <w:div w:id="2045397039">
      <w:bodyDiv w:val="1"/>
      <w:marLeft w:val="0"/>
      <w:marRight w:val="0"/>
      <w:marTop w:val="0"/>
      <w:marBottom w:val="0"/>
      <w:divBdr>
        <w:top w:val="none" w:sz="0" w:space="0" w:color="auto"/>
        <w:left w:val="none" w:sz="0" w:space="0" w:color="auto"/>
        <w:bottom w:val="none" w:sz="0" w:space="0" w:color="auto"/>
        <w:right w:val="none" w:sz="0" w:space="0" w:color="auto"/>
      </w:divBdr>
    </w:div>
    <w:div w:id="2045709804">
      <w:bodyDiv w:val="1"/>
      <w:marLeft w:val="0"/>
      <w:marRight w:val="0"/>
      <w:marTop w:val="0"/>
      <w:marBottom w:val="0"/>
      <w:divBdr>
        <w:top w:val="none" w:sz="0" w:space="0" w:color="auto"/>
        <w:left w:val="none" w:sz="0" w:space="0" w:color="auto"/>
        <w:bottom w:val="none" w:sz="0" w:space="0" w:color="auto"/>
        <w:right w:val="none" w:sz="0" w:space="0" w:color="auto"/>
      </w:divBdr>
    </w:div>
    <w:div w:id="2055345925">
      <w:bodyDiv w:val="1"/>
      <w:marLeft w:val="0"/>
      <w:marRight w:val="0"/>
      <w:marTop w:val="0"/>
      <w:marBottom w:val="0"/>
      <w:divBdr>
        <w:top w:val="none" w:sz="0" w:space="0" w:color="auto"/>
        <w:left w:val="none" w:sz="0" w:space="0" w:color="auto"/>
        <w:bottom w:val="none" w:sz="0" w:space="0" w:color="auto"/>
        <w:right w:val="none" w:sz="0" w:space="0" w:color="auto"/>
      </w:divBdr>
    </w:div>
    <w:div w:id="2064525882">
      <w:bodyDiv w:val="1"/>
      <w:marLeft w:val="0"/>
      <w:marRight w:val="0"/>
      <w:marTop w:val="0"/>
      <w:marBottom w:val="0"/>
      <w:divBdr>
        <w:top w:val="none" w:sz="0" w:space="0" w:color="auto"/>
        <w:left w:val="none" w:sz="0" w:space="0" w:color="auto"/>
        <w:bottom w:val="none" w:sz="0" w:space="0" w:color="auto"/>
        <w:right w:val="none" w:sz="0" w:space="0" w:color="auto"/>
      </w:divBdr>
    </w:div>
    <w:div w:id="2069375894">
      <w:bodyDiv w:val="1"/>
      <w:marLeft w:val="0"/>
      <w:marRight w:val="0"/>
      <w:marTop w:val="0"/>
      <w:marBottom w:val="0"/>
      <w:divBdr>
        <w:top w:val="none" w:sz="0" w:space="0" w:color="auto"/>
        <w:left w:val="none" w:sz="0" w:space="0" w:color="auto"/>
        <w:bottom w:val="none" w:sz="0" w:space="0" w:color="auto"/>
        <w:right w:val="none" w:sz="0" w:space="0" w:color="auto"/>
      </w:divBdr>
    </w:div>
    <w:div w:id="2077967362">
      <w:bodyDiv w:val="1"/>
      <w:marLeft w:val="0"/>
      <w:marRight w:val="0"/>
      <w:marTop w:val="0"/>
      <w:marBottom w:val="0"/>
      <w:divBdr>
        <w:top w:val="none" w:sz="0" w:space="0" w:color="auto"/>
        <w:left w:val="none" w:sz="0" w:space="0" w:color="auto"/>
        <w:bottom w:val="none" w:sz="0" w:space="0" w:color="auto"/>
        <w:right w:val="none" w:sz="0" w:space="0" w:color="auto"/>
      </w:divBdr>
      <w:divsChild>
        <w:div w:id="1016152502">
          <w:marLeft w:val="0"/>
          <w:marRight w:val="0"/>
          <w:marTop w:val="0"/>
          <w:marBottom w:val="0"/>
          <w:divBdr>
            <w:top w:val="none" w:sz="0" w:space="0" w:color="auto"/>
            <w:left w:val="none" w:sz="0" w:space="0" w:color="auto"/>
            <w:bottom w:val="none" w:sz="0" w:space="0" w:color="auto"/>
            <w:right w:val="none" w:sz="0" w:space="0" w:color="auto"/>
          </w:divBdr>
          <w:divsChild>
            <w:div w:id="94059302">
              <w:marLeft w:val="0"/>
              <w:marRight w:val="0"/>
              <w:marTop w:val="0"/>
              <w:marBottom w:val="0"/>
              <w:divBdr>
                <w:top w:val="none" w:sz="0" w:space="0" w:color="auto"/>
                <w:left w:val="none" w:sz="0" w:space="0" w:color="auto"/>
                <w:bottom w:val="none" w:sz="0" w:space="0" w:color="auto"/>
                <w:right w:val="none" w:sz="0" w:space="0" w:color="auto"/>
              </w:divBdr>
              <w:divsChild>
                <w:div w:id="53936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3019">
      <w:bodyDiv w:val="1"/>
      <w:marLeft w:val="0"/>
      <w:marRight w:val="0"/>
      <w:marTop w:val="0"/>
      <w:marBottom w:val="0"/>
      <w:divBdr>
        <w:top w:val="none" w:sz="0" w:space="0" w:color="auto"/>
        <w:left w:val="none" w:sz="0" w:space="0" w:color="auto"/>
        <w:bottom w:val="none" w:sz="0" w:space="0" w:color="auto"/>
        <w:right w:val="none" w:sz="0" w:space="0" w:color="auto"/>
      </w:divBdr>
    </w:div>
    <w:div w:id="2084057548">
      <w:bodyDiv w:val="1"/>
      <w:marLeft w:val="0"/>
      <w:marRight w:val="0"/>
      <w:marTop w:val="0"/>
      <w:marBottom w:val="0"/>
      <w:divBdr>
        <w:top w:val="none" w:sz="0" w:space="0" w:color="auto"/>
        <w:left w:val="none" w:sz="0" w:space="0" w:color="auto"/>
        <w:bottom w:val="none" w:sz="0" w:space="0" w:color="auto"/>
        <w:right w:val="none" w:sz="0" w:space="0" w:color="auto"/>
      </w:divBdr>
    </w:div>
    <w:div w:id="2089763628">
      <w:bodyDiv w:val="1"/>
      <w:marLeft w:val="0"/>
      <w:marRight w:val="0"/>
      <w:marTop w:val="0"/>
      <w:marBottom w:val="0"/>
      <w:divBdr>
        <w:top w:val="none" w:sz="0" w:space="0" w:color="auto"/>
        <w:left w:val="none" w:sz="0" w:space="0" w:color="auto"/>
        <w:bottom w:val="none" w:sz="0" w:space="0" w:color="auto"/>
        <w:right w:val="none" w:sz="0" w:space="0" w:color="auto"/>
      </w:divBdr>
    </w:div>
    <w:div w:id="2104179280">
      <w:bodyDiv w:val="1"/>
      <w:marLeft w:val="0"/>
      <w:marRight w:val="0"/>
      <w:marTop w:val="0"/>
      <w:marBottom w:val="0"/>
      <w:divBdr>
        <w:top w:val="none" w:sz="0" w:space="0" w:color="auto"/>
        <w:left w:val="none" w:sz="0" w:space="0" w:color="auto"/>
        <w:bottom w:val="none" w:sz="0" w:space="0" w:color="auto"/>
        <w:right w:val="none" w:sz="0" w:space="0" w:color="auto"/>
      </w:divBdr>
    </w:div>
    <w:div w:id="2104915412">
      <w:bodyDiv w:val="1"/>
      <w:marLeft w:val="0"/>
      <w:marRight w:val="0"/>
      <w:marTop w:val="0"/>
      <w:marBottom w:val="0"/>
      <w:divBdr>
        <w:top w:val="none" w:sz="0" w:space="0" w:color="auto"/>
        <w:left w:val="none" w:sz="0" w:space="0" w:color="auto"/>
        <w:bottom w:val="none" w:sz="0" w:space="0" w:color="auto"/>
        <w:right w:val="none" w:sz="0" w:space="0" w:color="auto"/>
      </w:divBdr>
    </w:div>
    <w:div w:id="2115636051">
      <w:bodyDiv w:val="1"/>
      <w:marLeft w:val="0"/>
      <w:marRight w:val="0"/>
      <w:marTop w:val="0"/>
      <w:marBottom w:val="0"/>
      <w:divBdr>
        <w:top w:val="none" w:sz="0" w:space="0" w:color="auto"/>
        <w:left w:val="none" w:sz="0" w:space="0" w:color="auto"/>
        <w:bottom w:val="none" w:sz="0" w:space="0" w:color="auto"/>
        <w:right w:val="none" w:sz="0" w:space="0" w:color="auto"/>
      </w:divBdr>
    </w:div>
    <w:div w:id="2121990395">
      <w:bodyDiv w:val="1"/>
      <w:marLeft w:val="0"/>
      <w:marRight w:val="0"/>
      <w:marTop w:val="0"/>
      <w:marBottom w:val="0"/>
      <w:divBdr>
        <w:top w:val="none" w:sz="0" w:space="0" w:color="auto"/>
        <w:left w:val="none" w:sz="0" w:space="0" w:color="auto"/>
        <w:bottom w:val="none" w:sz="0" w:space="0" w:color="auto"/>
        <w:right w:val="none" w:sz="0" w:space="0" w:color="auto"/>
      </w:divBdr>
    </w:div>
    <w:div w:id="2122415647">
      <w:bodyDiv w:val="1"/>
      <w:marLeft w:val="0"/>
      <w:marRight w:val="0"/>
      <w:marTop w:val="0"/>
      <w:marBottom w:val="0"/>
      <w:divBdr>
        <w:top w:val="none" w:sz="0" w:space="0" w:color="auto"/>
        <w:left w:val="none" w:sz="0" w:space="0" w:color="auto"/>
        <w:bottom w:val="none" w:sz="0" w:space="0" w:color="auto"/>
        <w:right w:val="none" w:sz="0" w:space="0" w:color="auto"/>
      </w:divBdr>
    </w:div>
    <w:div w:id="2122802903">
      <w:marLeft w:val="0"/>
      <w:marRight w:val="0"/>
      <w:marTop w:val="0"/>
      <w:marBottom w:val="0"/>
      <w:divBdr>
        <w:top w:val="none" w:sz="0" w:space="0" w:color="auto"/>
        <w:left w:val="none" w:sz="0" w:space="0" w:color="auto"/>
        <w:bottom w:val="none" w:sz="0" w:space="0" w:color="auto"/>
        <w:right w:val="none" w:sz="0" w:space="0" w:color="auto"/>
      </w:divBdr>
      <w:divsChild>
        <w:div w:id="166672548">
          <w:marLeft w:val="0"/>
          <w:marRight w:val="0"/>
          <w:marTop w:val="0"/>
          <w:marBottom w:val="0"/>
          <w:divBdr>
            <w:top w:val="none" w:sz="0" w:space="0" w:color="auto"/>
            <w:left w:val="none" w:sz="0" w:space="0" w:color="auto"/>
            <w:bottom w:val="none" w:sz="0" w:space="0" w:color="auto"/>
            <w:right w:val="none" w:sz="0" w:space="0" w:color="auto"/>
          </w:divBdr>
          <w:divsChild>
            <w:div w:id="12548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73934">
      <w:bodyDiv w:val="1"/>
      <w:marLeft w:val="0"/>
      <w:marRight w:val="0"/>
      <w:marTop w:val="0"/>
      <w:marBottom w:val="0"/>
      <w:divBdr>
        <w:top w:val="none" w:sz="0" w:space="0" w:color="auto"/>
        <w:left w:val="none" w:sz="0" w:space="0" w:color="auto"/>
        <w:bottom w:val="none" w:sz="0" w:space="0" w:color="auto"/>
        <w:right w:val="none" w:sz="0" w:space="0" w:color="auto"/>
      </w:divBdr>
    </w:div>
    <w:div w:id="2140414003">
      <w:bodyDiv w:val="1"/>
      <w:marLeft w:val="0"/>
      <w:marRight w:val="0"/>
      <w:marTop w:val="0"/>
      <w:marBottom w:val="0"/>
      <w:divBdr>
        <w:top w:val="none" w:sz="0" w:space="0" w:color="auto"/>
        <w:left w:val="none" w:sz="0" w:space="0" w:color="auto"/>
        <w:bottom w:val="none" w:sz="0" w:space="0" w:color="auto"/>
        <w:right w:val="none" w:sz="0" w:space="0" w:color="auto"/>
      </w:divBdr>
    </w:div>
    <w:div w:id="2140831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eg"/><Relationship Id="rId1" Type="http://schemas.openxmlformats.org/officeDocument/2006/relationships/image" Target="media/image7.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3F8DF-1787-4D5A-978B-7D3D585E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999</Words>
  <Characters>5698</Characters>
  <Application>Microsoft Office Word</Application>
  <DocSecurity>0</DocSecurity>
  <Lines>47</Lines>
  <Paragraphs>13</Paragraphs>
  <ScaleCrop>false</ScaleCrop>
  <Company>Microsoft</Company>
  <LinksUpToDate>false</LinksUpToDate>
  <CharactersWithSpaces>6684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yunjb</dc:creator>
  <cp:lastModifiedBy>TianHuan</cp:lastModifiedBy>
  <cp:revision>76</cp:revision>
  <cp:lastPrinted>2014-09-15T09:43:00Z</cp:lastPrinted>
  <dcterms:created xsi:type="dcterms:W3CDTF">2014-11-10T06:40:00Z</dcterms:created>
  <dcterms:modified xsi:type="dcterms:W3CDTF">2014-12-01T08:56:00Z</dcterms:modified>
</cp:coreProperties>
</file>