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69" w:rsidRDefault="002E1E69">
      <w:pPr>
        <w:rPr>
          <w:sz w:val="32"/>
          <w:szCs w:val="32"/>
        </w:rPr>
      </w:pPr>
    </w:p>
    <w:p w:rsidR="002E1E69" w:rsidRDefault="006C4EF3">
      <w:pPr>
        <w:spacing w:line="360" w:lineRule="auto"/>
        <w:jc w:val="center"/>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342pt;height:44.25pt">
            <v:imagedata r:id="rId8" o:title=""/>
          </v:shape>
        </w:pict>
      </w:r>
    </w:p>
    <w:p w:rsidR="002E1E69" w:rsidRDefault="002E1E69">
      <w:pPr>
        <w:spacing w:line="360" w:lineRule="auto"/>
        <w:rPr>
          <w:rFonts w:ascii="黑体" w:eastAsia="黑体" w:hAnsi="宋体"/>
          <w:b/>
          <w:sz w:val="32"/>
          <w:szCs w:val="32"/>
        </w:rPr>
      </w:pPr>
    </w:p>
    <w:p w:rsidR="002E1E69" w:rsidRDefault="002E1E69">
      <w:pPr>
        <w:spacing w:line="360" w:lineRule="auto"/>
        <w:jc w:val="center"/>
        <w:rPr>
          <w:rFonts w:ascii="黑体" w:eastAsia="黑体" w:hAnsi="宋体"/>
          <w:b/>
          <w:sz w:val="44"/>
          <w:szCs w:val="44"/>
        </w:rPr>
      </w:pPr>
    </w:p>
    <w:p w:rsidR="002E1E69" w:rsidRDefault="002E1E69">
      <w:pPr>
        <w:spacing w:line="360" w:lineRule="auto"/>
        <w:jc w:val="center"/>
        <w:rPr>
          <w:rFonts w:ascii="黑体" w:eastAsia="黑体" w:hAnsi="宋体"/>
          <w:b/>
          <w:sz w:val="44"/>
          <w:szCs w:val="44"/>
        </w:rPr>
      </w:pPr>
    </w:p>
    <w:p w:rsidR="002E1E69" w:rsidRDefault="00DB225D">
      <w:pPr>
        <w:spacing w:line="360" w:lineRule="auto"/>
        <w:jc w:val="center"/>
        <w:rPr>
          <w:rFonts w:ascii="黑体" w:eastAsia="黑体" w:hAnsi="宋体"/>
          <w:b/>
          <w:sz w:val="44"/>
          <w:szCs w:val="44"/>
        </w:rPr>
      </w:pPr>
      <w:r>
        <w:rPr>
          <w:rFonts w:ascii="黑体" w:eastAsia="黑体" w:hAnsi="宋体" w:hint="eastAsia"/>
          <w:b/>
          <w:sz w:val="44"/>
          <w:szCs w:val="44"/>
        </w:rPr>
        <w:t>交银施罗德精选股票证券投资基金</w:t>
      </w:r>
    </w:p>
    <w:p w:rsidR="002E1E69" w:rsidRDefault="00DB225D">
      <w:pPr>
        <w:spacing w:line="360" w:lineRule="auto"/>
        <w:jc w:val="center"/>
        <w:rPr>
          <w:rFonts w:ascii="黑体" w:eastAsia="黑体" w:hAnsi="宋体"/>
          <w:b/>
          <w:sz w:val="44"/>
          <w:szCs w:val="44"/>
        </w:rPr>
      </w:pPr>
      <w:r>
        <w:rPr>
          <w:rFonts w:ascii="黑体" w:eastAsia="黑体" w:hAnsi="宋体" w:hint="eastAsia"/>
          <w:b/>
          <w:sz w:val="44"/>
          <w:szCs w:val="44"/>
        </w:rPr>
        <w:t>（更新）招募说明书摘要</w:t>
      </w:r>
    </w:p>
    <w:p w:rsidR="002E1E69" w:rsidRDefault="002E1E69">
      <w:pPr>
        <w:spacing w:line="360" w:lineRule="auto"/>
        <w:rPr>
          <w:rFonts w:ascii="宋体" w:hAnsi="宋体"/>
          <w:sz w:val="24"/>
        </w:rPr>
      </w:pPr>
    </w:p>
    <w:p w:rsidR="002E1E69" w:rsidRDefault="002E1E69">
      <w:pPr>
        <w:spacing w:line="360" w:lineRule="auto"/>
        <w:ind w:leftChars="942" w:left="1978"/>
        <w:rPr>
          <w:rFonts w:ascii="黑体" w:eastAsia="黑体" w:hAnsi="宋体"/>
          <w:b/>
          <w:sz w:val="24"/>
          <w:szCs w:val="28"/>
        </w:rPr>
      </w:pPr>
    </w:p>
    <w:p w:rsidR="002E1E69" w:rsidRDefault="00DB225D">
      <w:pPr>
        <w:spacing w:line="360" w:lineRule="auto"/>
        <w:jc w:val="center"/>
        <w:rPr>
          <w:rFonts w:ascii="黑体" w:eastAsia="黑体" w:hAnsi="宋体"/>
          <w:b/>
          <w:sz w:val="32"/>
          <w:szCs w:val="32"/>
        </w:rPr>
      </w:pPr>
      <w:r>
        <w:rPr>
          <w:rFonts w:ascii="黑体" w:eastAsia="黑体" w:hAnsi="宋体" w:hint="eastAsia"/>
          <w:b/>
          <w:sz w:val="32"/>
          <w:szCs w:val="32"/>
        </w:rPr>
        <w:t>（2014年第2号）</w:t>
      </w: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DB225D">
      <w:pPr>
        <w:spacing w:line="360" w:lineRule="auto"/>
        <w:ind w:leftChars="942" w:left="1978"/>
        <w:rPr>
          <w:rFonts w:ascii="黑体" w:eastAsia="黑体" w:hAnsi="宋体"/>
          <w:b/>
          <w:sz w:val="28"/>
          <w:szCs w:val="28"/>
        </w:rPr>
      </w:pPr>
      <w:r>
        <w:rPr>
          <w:rFonts w:ascii="黑体" w:eastAsia="黑体" w:hAnsi="宋体" w:hint="eastAsia"/>
          <w:b/>
          <w:sz w:val="28"/>
          <w:szCs w:val="28"/>
        </w:rPr>
        <w:t>基金管理人：交银施罗德基金管理有限公司</w:t>
      </w:r>
    </w:p>
    <w:p w:rsidR="002E1E69" w:rsidRDefault="00DB225D">
      <w:pPr>
        <w:spacing w:line="360" w:lineRule="auto"/>
        <w:ind w:leftChars="942" w:left="1978"/>
        <w:rPr>
          <w:rFonts w:ascii="黑体" w:eastAsia="黑体" w:hAnsi="宋体"/>
          <w:b/>
          <w:sz w:val="28"/>
          <w:szCs w:val="28"/>
        </w:rPr>
      </w:pPr>
      <w:r>
        <w:rPr>
          <w:rFonts w:ascii="黑体" w:eastAsia="黑体" w:hAnsi="宋体" w:hint="eastAsia"/>
          <w:b/>
          <w:sz w:val="28"/>
          <w:szCs w:val="28"/>
        </w:rPr>
        <w:t>基金托管人：中国农业银行股份有限公司</w:t>
      </w:r>
    </w:p>
    <w:p w:rsidR="002E1E69" w:rsidRDefault="002E1E69">
      <w:pPr>
        <w:widowControl/>
        <w:spacing w:before="100" w:beforeAutospacing="1" w:after="100" w:afterAutospacing="1"/>
        <w:ind w:rightChars="-85" w:right="-178" w:firstLineChars="200" w:firstLine="420"/>
        <w:jc w:val="left"/>
        <w:rPr>
          <w:rFonts w:ascii="宋体" w:hAnsi="宋体" w:cs="宋体"/>
          <w:kern w:val="0"/>
        </w:rPr>
      </w:pPr>
    </w:p>
    <w:p w:rsidR="002E1E69" w:rsidRDefault="00DB225D">
      <w:pPr>
        <w:autoSpaceDE w:val="0"/>
        <w:autoSpaceDN w:val="0"/>
        <w:spacing w:line="360" w:lineRule="auto"/>
        <w:ind w:left="2996" w:rightChars="12" w:right="25" w:hanging="2996"/>
        <w:jc w:val="center"/>
        <w:textAlignment w:val="bottom"/>
        <w:rPr>
          <w:rFonts w:ascii="黑体" w:eastAsia="黑体" w:hAnsi="宋体"/>
          <w:b/>
          <w:sz w:val="24"/>
          <w:szCs w:val="28"/>
        </w:rPr>
      </w:pPr>
      <w:r>
        <w:rPr>
          <w:rFonts w:ascii="黑体" w:eastAsia="黑体" w:hAnsi="宋体" w:hint="eastAsia"/>
          <w:b/>
          <w:sz w:val="28"/>
          <w:szCs w:val="28"/>
        </w:rPr>
        <w:t>二〇一四年九月</w:t>
      </w:r>
    </w:p>
    <w:p w:rsidR="002E1E69" w:rsidRDefault="002E1E69">
      <w:pPr>
        <w:autoSpaceDE w:val="0"/>
        <w:autoSpaceDN w:val="0"/>
        <w:spacing w:line="360" w:lineRule="auto"/>
        <w:ind w:left="2996" w:rightChars="12" w:right="25" w:hanging="2996"/>
        <w:jc w:val="center"/>
        <w:textAlignment w:val="bottom"/>
        <w:rPr>
          <w:rFonts w:ascii="黑体" w:eastAsia="黑体" w:hAnsi="宋体"/>
          <w:b/>
          <w:sz w:val="24"/>
          <w:szCs w:val="28"/>
        </w:rPr>
      </w:pPr>
    </w:p>
    <w:p w:rsidR="002E1E69" w:rsidRDefault="002E1E69">
      <w:pPr>
        <w:spacing w:line="360" w:lineRule="auto"/>
        <w:ind w:rightChars="-85" w:right="-178"/>
        <w:rPr>
          <w:rFonts w:ascii="楷体_GB2312" w:eastAsia="楷体_GB2312" w:hAnsi="宋体" w:cs="宋体"/>
          <w:kern w:val="0"/>
          <w:szCs w:val="21"/>
        </w:rPr>
      </w:pPr>
    </w:p>
    <w:p w:rsidR="002E1E69" w:rsidRDefault="002E1E69">
      <w:pPr>
        <w:widowControl/>
        <w:ind w:rightChars="-85" w:right="-178"/>
        <w:jc w:val="center"/>
        <w:rPr>
          <w:rFonts w:ascii="宋体" w:hAnsi="宋体" w:cs="宋体"/>
          <w:kern w:val="0"/>
          <w:sz w:val="24"/>
        </w:rPr>
        <w:sectPr w:rsidR="002E1E69">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p>
    <w:p w:rsidR="002E1E69" w:rsidRDefault="00DB225D">
      <w:pPr>
        <w:widowControl/>
        <w:ind w:rightChars="-85" w:right="-178"/>
        <w:jc w:val="center"/>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重要提示】</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交银施罗德精选股票证券投资基金（以下简称“</w:t>
      </w:r>
      <w:r>
        <w:rPr>
          <w:rFonts w:ascii="宋体" w:hAnsi="宋体" w:cs="宋体"/>
          <w:kern w:val="0"/>
          <w:sz w:val="24"/>
        </w:rPr>
        <w:t>本基金</w:t>
      </w:r>
      <w:r>
        <w:rPr>
          <w:rFonts w:ascii="宋体" w:hAnsi="宋体" w:cs="宋体" w:hint="eastAsia"/>
          <w:kern w:val="0"/>
          <w:sz w:val="24"/>
        </w:rPr>
        <w:t>”）</w:t>
      </w:r>
      <w:r>
        <w:rPr>
          <w:rFonts w:ascii="宋体" w:hAnsi="宋体" w:cs="宋体"/>
          <w:kern w:val="0"/>
          <w:sz w:val="24"/>
        </w:rPr>
        <w:t>经200</w:t>
      </w:r>
      <w:r>
        <w:rPr>
          <w:rFonts w:ascii="宋体" w:hAnsi="宋体" w:cs="宋体" w:hint="eastAsia"/>
          <w:kern w:val="0"/>
          <w:sz w:val="24"/>
        </w:rPr>
        <w:t>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17</w:t>
      </w:r>
      <w:r>
        <w:rPr>
          <w:rFonts w:ascii="宋体" w:hAnsi="宋体" w:cs="宋体"/>
          <w:kern w:val="0"/>
          <w:sz w:val="24"/>
        </w:rPr>
        <w:t>日中国证券监督管理委员会证监基金字</w:t>
      </w:r>
      <w:r>
        <w:rPr>
          <w:rFonts w:ascii="宋体" w:hAnsi="宋体" w:cs="宋体" w:hint="eastAsia"/>
          <w:kern w:val="0"/>
          <w:sz w:val="24"/>
        </w:rPr>
        <w:t>【</w:t>
      </w:r>
      <w:r>
        <w:rPr>
          <w:rFonts w:ascii="宋体" w:hAnsi="宋体" w:cs="宋体"/>
          <w:kern w:val="0"/>
          <w:sz w:val="24"/>
        </w:rPr>
        <w:t>200</w:t>
      </w: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140</w:t>
      </w:r>
      <w:r>
        <w:rPr>
          <w:rFonts w:ascii="宋体" w:hAnsi="宋体" w:cs="宋体"/>
          <w:kern w:val="0"/>
          <w:sz w:val="24"/>
        </w:rPr>
        <w:t>号文核准募集。</w:t>
      </w:r>
      <w:r>
        <w:rPr>
          <w:rFonts w:ascii="宋体" w:hAnsi="宋体" w:cs="宋体" w:hint="eastAsia"/>
          <w:kern w:val="0"/>
          <w:sz w:val="24"/>
        </w:rPr>
        <w:t>本基金基金合同于2005年9月29日正式生效。</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基金管理人保证招募说明书的内容真实、准确、完整。本招募说明书经中国证监会审核同意，但中国证监会对本基金作出的任何决定，均不表明其对本基金的价值和收益作出实质性判断或保证，也不表明投资于本基金没有风险。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投资有风险，投资</w:t>
      </w:r>
      <w:r>
        <w:rPr>
          <w:rFonts w:ascii="宋体" w:hAnsi="宋体" w:cs="宋体" w:hint="eastAsia"/>
          <w:kern w:val="0"/>
          <w:sz w:val="24"/>
        </w:rPr>
        <w:t>人</w:t>
      </w:r>
      <w:r>
        <w:rPr>
          <w:rFonts w:ascii="宋体" w:hAnsi="宋体" w:cs="宋体"/>
          <w:kern w:val="0"/>
          <w:sz w:val="24"/>
        </w:rPr>
        <w:t>在</w:t>
      </w:r>
      <w:r>
        <w:rPr>
          <w:rFonts w:ascii="宋体" w:hAnsi="宋体" w:cs="宋体" w:hint="eastAsia"/>
          <w:kern w:val="0"/>
          <w:sz w:val="24"/>
        </w:rPr>
        <w:t>认购（或</w:t>
      </w:r>
      <w:r>
        <w:rPr>
          <w:rFonts w:ascii="宋体" w:hAnsi="宋体" w:cs="宋体"/>
          <w:kern w:val="0"/>
          <w:sz w:val="24"/>
        </w:rPr>
        <w:t>申购</w:t>
      </w:r>
      <w:r>
        <w:rPr>
          <w:rFonts w:ascii="宋体" w:hAnsi="宋体" w:cs="宋体" w:hint="eastAsia"/>
          <w:kern w:val="0"/>
          <w:sz w:val="24"/>
        </w:rPr>
        <w:t>）</w:t>
      </w:r>
      <w:r>
        <w:rPr>
          <w:rFonts w:ascii="宋体" w:hAnsi="宋体" w:cs="宋体"/>
          <w:kern w:val="0"/>
          <w:sz w:val="24"/>
        </w:rPr>
        <w:t>本基金前应认真阅读本招募说明书。</w:t>
      </w:r>
      <w:r>
        <w:rPr>
          <w:rFonts w:ascii="宋体" w:hAnsi="宋体" w:cs="宋体" w:hint="eastAsia"/>
          <w:kern w:val="0"/>
          <w:sz w:val="24"/>
        </w:rPr>
        <w:t>基金的</w:t>
      </w:r>
      <w:r>
        <w:rPr>
          <w:rFonts w:ascii="宋体" w:hAnsi="宋体" w:cs="宋体"/>
          <w:kern w:val="0"/>
          <w:sz w:val="24"/>
        </w:rPr>
        <w:t>过往业绩并不代表将来业绩。基金管理人管理的其他基金的业绩并不构成</w:t>
      </w:r>
      <w:r>
        <w:rPr>
          <w:rFonts w:ascii="宋体" w:hAnsi="宋体" w:cs="宋体" w:hint="eastAsia"/>
          <w:kern w:val="0"/>
          <w:sz w:val="24"/>
        </w:rPr>
        <w:t>对本</w:t>
      </w:r>
      <w:r>
        <w:rPr>
          <w:rFonts w:ascii="宋体" w:hAnsi="宋体" w:cs="宋体"/>
          <w:kern w:val="0"/>
          <w:sz w:val="24"/>
        </w:rPr>
        <w:t>基金业绩表现的保证。</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摘要根据本基金的基金合同和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本招募说明书所载内容截止日为2014年9月29日，有关财务数据和净值表现截止日为2014年6月30日。</w:t>
      </w:r>
      <w:bookmarkStart w:id="0" w:name="_Toc109537381"/>
      <w:bookmarkStart w:id="1" w:name="_Toc133308359"/>
      <w:r>
        <w:rPr>
          <w:rFonts w:ascii="宋体" w:hAnsi="宋体" w:cs="宋体" w:hint="eastAsia"/>
          <w:kern w:val="0"/>
          <w:sz w:val="24"/>
        </w:rPr>
        <w:t>本招募说明书所载的财务数据未经审计。</w:t>
      </w:r>
    </w:p>
    <w:p w:rsidR="002E1E69" w:rsidRDefault="00DB225D">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b/>
          <w:kern w:val="0"/>
          <w:sz w:val="28"/>
          <w:szCs w:val="28"/>
        </w:rPr>
        <w:br w:type="page"/>
      </w:r>
      <w:r>
        <w:rPr>
          <w:rFonts w:ascii="黑体" w:eastAsia="黑体" w:hAnsi="宋体" w:cs="宋体" w:hint="eastAsia"/>
          <w:b/>
          <w:kern w:val="0"/>
          <w:sz w:val="28"/>
          <w:szCs w:val="28"/>
        </w:rPr>
        <w:lastRenderedPageBreak/>
        <w:t>一、基金管理人</w:t>
      </w:r>
      <w:bookmarkEnd w:id="0"/>
      <w:bookmarkEnd w:id="1"/>
    </w:p>
    <w:p w:rsidR="002E1E69" w:rsidRDefault="00DB225D" w:rsidP="00951455">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（一）基金管理人概况</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名称：交银施罗德基金管理有限公司</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2E1E69" w:rsidRDefault="00DB225D">
      <w:pPr>
        <w:widowControl/>
        <w:spacing w:line="360" w:lineRule="auto"/>
        <w:ind w:rightChars="-85" w:right="-178" w:firstLineChars="200" w:firstLine="480"/>
        <w:jc w:val="left"/>
        <w:rPr>
          <w:rFonts w:ascii="宋体" w:hAnsi="宋体" w:cs="宋体"/>
          <w:kern w:val="0"/>
          <w:sz w:val="24"/>
        </w:rPr>
      </w:pPr>
      <w:r>
        <w:rPr>
          <w:rFonts w:hint="eastAsia"/>
          <w:sz w:val="24"/>
        </w:rPr>
        <w:t>邮政编码：</w:t>
      </w:r>
      <w:r>
        <w:rPr>
          <w:rFonts w:ascii="宋体" w:hAnsi="宋体" w:cs="宋体" w:hint="eastAsia"/>
          <w:kern w:val="0"/>
          <w:sz w:val="24"/>
        </w:rPr>
        <w:t>200120</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钱文挥</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成立时间：</w:t>
      </w:r>
      <w:r>
        <w:rPr>
          <w:rFonts w:ascii="宋体" w:hAnsi="宋体" w:cs="宋体" w:hint="eastAsia"/>
          <w:kern w:val="0"/>
          <w:sz w:val="24"/>
        </w:rPr>
        <w:t>2005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4</w:t>
      </w:r>
      <w:r>
        <w:rPr>
          <w:rFonts w:ascii="宋体" w:hAnsi="宋体" w:cs="宋体"/>
          <w:kern w:val="0"/>
          <w:sz w:val="24"/>
        </w:rPr>
        <w:t xml:space="preserve">日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注册资本：</w:t>
      </w:r>
      <w:r>
        <w:rPr>
          <w:rFonts w:ascii="宋体" w:hAnsi="宋体" w:cs="宋体" w:hint="eastAsia"/>
          <w:kern w:val="0"/>
          <w:sz w:val="24"/>
        </w:rPr>
        <w:t>2</w:t>
      </w:r>
      <w:r>
        <w:rPr>
          <w:rFonts w:ascii="宋体" w:hAnsi="宋体" w:cs="宋体"/>
          <w:kern w:val="0"/>
          <w:sz w:val="24"/>
        </w:rPr>
        <w:t xml:space="preserve">亿元人民币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 xml:space="preserve">存续期间：持续经营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联系人：陈超</w:t>
      </w:r>
    </w:p>
    <w:p w:rsidR="002E1E69" w:rsidRDefault="00DB225D">
      <w:pPr>
        <w:widowControl/>
        <w:spacing w:line="360" w:lineRule="auto"/>
        <w:ind w:rightChars="-85" w:right="-178" w:firstLineChars="200" w:firstLine="480"/>
        <w:jc w:val="left"/>
        <w:rPr>
          <w:rFonts w:ascii="宋体" w:hAnsi="宋体"/>
          <w:sz w:val="24"/>
          <w:szCs w:val="18"/>
        </w:rPr>
      </w:pPr>
      <w:r>
        <w:rPr>
          <w:rFonts w:ascii="宋体" w:hAnsi="宋体" w:hint="eastAsia"/>
          <w:sz w:val="24"/>
          <w:szCs w:val="18"/>
        </w:rPr>
        <w:t>电话：（021）61055050</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hint="eastAsia"/>
          <w:sz w:val="24"/>
          <w:szCs w:val="18"/>
        </w:rPr>
        <w:t>传真：（</w:t>
      </w:r>
      <w:r>
        <w:rPr>
          <w:rFonts w:ascii="宋体" w:hAnsi="宋体"/>
          <w:sz w:val="24"/>
          <w:szCs w:val="18"/>
        </w:rPr>
        <w:t>0</w:t>
      </w:r>
      <w:r>
        <w:rPr>
          <w:rFonts w:ascii="宋体" w:hAnsi="宋体" w:hint="eastAsia"/>
          <w:sz w:val="24"/>
          <w:szCs w:val="18"/>
        </w:rPr>
        <w:t>2</w:t>
      </w:r>
      <w:r>
        <w:rPr>
          <w:rFonts w:ascii="宋体" w:hAnsi="宋体"/>
          <w:sz w:val="24"/>
          <w:szCs w:val="18"/>
        </w:rPr>
        <w:t>1</w:t>
      </w:r>
      <w:r>
        <w:rPr>
          <w:rFonts w:ascii="宋体" w:hAnsi="宋体" w:hint="eastAsia"/>
          <w:sz w:val="24"/>
          <w:szCs w:val="18"/>
        </w:rPr>
        <w:t>）</w:t>
      </w:r>
      <w:r>
        <w:rPr>
          <w:rFonts w:ascii="宋体" w:hAnsi="宋体"/>
          <w:sz w:val="24"/>
          <w:szCs w:val="18"/>
        </w:rPr>
        <w:t>61</w:t>
      </w:r>
      <w:r>
        <w:rPr>
          <w:rFonts w:ascii="宋体" w:hAnsi="宋体" w:hint="eastAsia"/>
          <w:sz w:val="24"/>
          <w:szCs w:val="18"/>
        </w:rPr>
        <w:t>055034</w:t>
      </w:r>
    </w:p>
    <w:p w:rsidR="002E1E69" w:rsidRDefault="00DB225D" w:rsidP="00951455">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交银施罗德基金管理有限公司（以下简称</w:t>
      </w:r>
      <w:r>
        <w:rPr>
          <w:rFonts w:ascii="宋体" w:hAnsi="宋体" w:cs="宋体" w:hint="eastAsia"/>
          <w:kern w:val="0"/>
          <w:sz w:val="24"/>
        </w:rPr>
        <w:t>“</w:t>
      </w:r>
      <w:r>
        <w:rPr>
          <w:rFonts w:ascii="宋体" w:hAnsi="宋体" w:cs="宋体"/>
          <w:kern w:val="0"/>
          <w:sz w:val="24"/>
        </w:rPr>
        <w:t>公司</w:t>
      </w:r>
      <w:r>
        <w:rPr>
          <w:rFonts w:ascii="宋体" w:hAnsi="宋体" w:cs="宋体" w:hint="eastAsia"/>
          <w:kern w:val="0"/>
          <w:sz w:val="24"/>
        </w:rPr>
        <w:t>”</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750"/>
      </w:tblGrid>
      <w:tr w:rsidR="002E1E69">
        <w:tc>
          <w:tcPr>
            <w:tcW w:w="6946" w:type="dxa"/>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股东名称</w:t>
            </w:r>
          </w:p>
        </w:tc>
        <w:tc>
          <w:tcPr>
            <w:tcW w:w="1750" w:type="dxa"/>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股权比例</w:t>
            </w:r>
          </w:p>
        </w:tc>
      </w:tr>
      <w:tr w:rsidR="002E1E69">
        <w:tc>
          <w:tcPr>
            <w:tcW w:w="6946" w:type="dxa"/>
          </w:tcPr>
          <w:p w:rsidR="002E1E69" w:rsidRDefault="00DB225D">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750" w:type="dxa"/>
            <w:vAlign w:val="center"/>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65%</w:t>
            </w:r>
          </w:p>
        </w:tc>
      </w:tr>
      <w:tr w:rsidR="002E1E69">
        <w:tc>
          <w:tcPr>
            <w:tcW w:w="6946" w:type="dxa"/>
          </w:tcPr>
          <w:p w:rsidR="002E1E69" w:rsidRDefault="00DB225D">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施罗德投资管理有限公司</w:t>
            </w:r>
          </w:p>
        </w:tc>
        <w:tc>
          <w:tcPr>
            <w:tcW w:w="1750" w:type="dxa"/>
            <w:vAlign w:val="center"/>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30%</w:t>
            </w:r>
          </w:p>
        </w:tc>
      </w:tr>
      <w:tr w:rsidR="002E1E69">
        <w:tc>
          <w:tcPr>
            <w:tcW w:w="6946" w:type="dxa"/>
          </w:tcPr>
          <w:p w:rsidR="002E1E69" w:rsidRDefault="00DB225D">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中国国际海运集装箱（集团）股份有限公司</w:t>
            </w:r>
          </w:p>
        </w:tc>
        <w:tc>
          <w:tcPr>
            <w:tcW w:w="1750" w:type="dxa"/>
            <w:vAlign w:val="center"/>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5%</w:t>
            </w:r>
          </w:p>
        </w:tc>
      </w:tr>
    </w:tbl>
    <w:p w:rsidR="002E1E69" w:rsidRDefault="00DB225D" w:rsidP="00951455">
      <w:pPr>
        <w:widowControl/>
        <w:spacing w:beforeLines="100" w:before="312"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（二）主要成员情况 </w:t>
      </w:r>
    </w:p>
    <w:p w:rsidR="002E1E69" w:rsidRDefault="00DB225D" w:rsidP="00951455">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1、基金管理人董事会成员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2E1E69" w:rsidRDefault="00DB225D">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2E1E69" w:rsidRDefault="00DB225D">
      <w:pPr>
        <w:widowControl/>
        <w:spacing w:line="360" w:lineRule="auto"/>
        <w:ind w:firstLineChars="200" w:firstLine="480"/>
        <w:rPr>
          <w:rFonts w:ascii="宋体" w:hAnsi="宋体" w:cs="宋体"/>
          <w:kern w:val="0"/>
          <w:sz w:val="24"/>
        </w:rPr>
      </w:pPr>
      <w:r>
        <w:rPr>
          <w:rFonts w:ascii="宋体" w:hAnsi="宋体" w:cs="宋体" w:hint="eastAsia"/>
          <w:kern w:val="0"/>
          <w:sz w:val="24"/>
        </w:rPr>
        <w:t>战龙先生，董事，总经理，CFA、CPA，硕士学历，兼任交银施罗德资产管理有限公司董事长。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cs="宋体" w:hint="eastAsia"/>
          <w:kern w:val="0"/>
          <w:sz w:val="24"/>
        </w:rPr>
        <w:t>现任交通银行投资银行业务中心总裁。</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2E1E69" w:rsidRDefault="00DB225D">
      <w:pPr>
        <w:widowControl/>
        <w:spacing w:line="360" w:lineRule="auto"/>
        <w:ind w:firstLineChars="200" w:firstLine="480"/>
        <w:rPr>
          <w:rFonts w:ascii="宋体" w:hAnsi="宋体" w:cs="宋体"/>
          <w:kern w:val="0"/>
          <w:sz w:val="24"/>
        </w:rPr>
      </w:pPr>
      <w:r>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谢丹阳先生，独立董事，博士学历。现任武汉大学经济与管理学院院长、香港科技大学经济系教授</w:t>
      </w:r>
      <w:r>
        <w:rPr>
          <w:rFonts w:ascii="宋体" w:hAnsi="宋体" w:cs="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袁志刚先生，独立董事，博士学历。现任复旦大学经济学院院长。历任复旦大学经济学院副教授、教授、经济系系主任。</w:t>
      </w:r>
    </w:p>
    <w:p w:rsidR="00765647" w:rsidRDefault="00765647" w:rsidP="00951455">
      <w:pPr>
        <w:widowControl/>
        <w:spacing w:beforeLines="50" w:before="156" w:line="360" w:lineRule="auto"/>
        <w:ind w:rightChars="-85" w:right="-178"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w:t>
      </w:r>
      <w:r>
        <w:rPr>
          <w:rFonts w:ascii="宋体" w:hAnsi="宋体" w:cs="宋体" w:hint="eastAsia"/>
          <w:kern w:val="0"/>
          <w:sz w:val="24"/>
        </w:rPr>
        <w:lastRenderedPageBreak/>
        <w:t>国杜克大学经济系副教授，香港城市大学经济与金融系教授，美国亚利桑那州立大学凯瑞商学院经济系冠名教授，上海交通大学上海高级金融学院常务副院长、教授。</w:t>
      </w:r>
    </w:p>
    <w:p w:rsidR="002E1E69" w:rsidRDefault="00DB225D" w:rsidP="00951455">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 xml:space="preserve">2、基金管理人监事会成员 </w:t>
      </w:r>
    </w:p>
    <w:p w:rsidR="00765647" w:rsidRDefault="00765647" w:rsidP="007656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765647" w:rsidRDefault="00765647" w:rsidP="007656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765647" w:rsidRDefault="00765647" w:rsidP="007656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765647" w:rsidRDefault="00765647" w:rsidP="00765647">
      <w:pPr>
        <w:widowControl/>
        <w:spacing w:line="360" w:lineRule="auto"/>
        <w:ind w:rightChars="-85" w:right="-178" w:firstLineChars="200" w:firstLine="480"/>
        <w:rPr>
          <w:rFonts w:ascii="宋体" w:hAnsi="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3、公司高管人员 </w:t>
      </w:r>
    </w:p>
    <w:p w:rsidR="002E1E69" w:rsidRDefault="00DB225D">
      <w:pPr>
        <w:widowControl/>
        <w:spacing w:line="360" w:lineRule="auto"/>
        <w:ind w:rightChars="-85" w:right="-178" w:firstLineChars="200" w:firstLine="480"/>
        <w:jc w:val="left"/>
        <w:rPr>
          <w:rFonts w:hAnsi="宋体"/>
          <w:kern w:val="0"/>
          <w:sz w:val="24"/>
        </w:rPr>
      </w:pPr>
      <w:r>
        <w:rPr>
          <w:rFonts w:hAnsi="宋体" w:hint="eastAsia"/>
          <w:kern w:val="0"/>
          <w:sz w:val="24"/>
        </w:rPr>
        <w:t>钱文挥先生，董事长，</w:t>
      </w:r>
      <w:r>
        <w:rPr>
          <w:rFonts w:ascii="宋体" w:hAnsi="宋体" w:hint="eastAsia"/>
          <w:kern w:val="0"/>
          <w:sz w:val="24"/>
        </w:rPr>
        <w:t>硕士</w:t>
      </w:r>
      <w:r>
        <w:rPr>
          <w:rFonts w:ascii="宋体" w:hAnsi="宋体"/>
          <w:kern w:val="0"/>
          <w:sz w:val="24"/>
        </w:rPr>
        <w:t>学历</w:t>
      </w:r>
      <w:r>
        <w:rPr>
          <w:rFonts w:hAnsi="宋体" w:hint="eastAsia"/>
          <w:kern w:val="0"/>
          <w:sz w:val="24"/>
        </w:rPr>
        <w:t>。简历同上。</w:t>
      </w:r>
    </w:p>
    <w:p w:rsidR="002E1E69" w:rsidRDefault="00DB225D">
      <w:pPr>
        <w:widowControl/>
        <w:spacing w:line="360" w:lineRule="auto"/>
        <w:ind w:firstLineChars="200" w:firstLine="480"/>
        <w:rPr>
          <w:rFonts w:ascii="宋体" w:hAnsi="宋体" w:cs="Courier New"/>
          <w:kern w:val="0"/>
          <w:sz w:val="24"/>
          <w:szCs w:val="20"/>
        </w:rPr>
      </w:pPr>
      <w:r>
        <w:rPr>
          <w:rFonts w:ascii="宋体" w:hAnsi="宋体" w:cs="Courier New" w:hint="eastAsia"/>
          <w:kern w:val="0"/>
          <w:sz w:val="24"/>
          <w:szCs w:val="20"/>
        </w:rPr>
        <w:t>战龙先生，董事，总经理，硕士学历。简历同上。</w:t>
      </w:r>
    </w:p>
    <w:p w:rsidR="002E1E69" w:rsidRDefault="00DB225D">
      <w:pPr>
        <w:pStyle w:val="ab"/>
        <w:spacing w:line="360" w:lineRule="auto"/>
        <w:ind w:firstLineChars="200" w:firstLine="480"/>
        <w:jc w:val="both"/>
        <w:rPr>
          <w:rFonts w:ascii="宋体" w:hAnsi="宋体" w:cs="宋体"/>
          <w:sz w:val="24"/>
        </w:rPr>
      </w:pPr>
      <w:r>
        <w:rPr>
          <w:rFonts w:ascii="宋体" w:hAnsi="宋体" w:cs="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lastRenderedPageBreak/>
        <w:t>许珊燕女士，副总经理，硕士学历，高级经济师</w:t>
      </w:r>
      <w:r>
        <w:rPr>
          <w:rFonts w:hAnsi="宋体" w:hint="eastAsia"/>
          <w:sz w:val="24"/>
        </w:rPr>
        <w:t>，兼任交银施罗德资产管理有限公司董事</w:t>
      </w:r>
      <w:r>
        <w:rPr>
          <w:rFonts w:hAnsi="宋体"/>
          <w:sz w:val="24"/>
        </w:rPr>
        <w:t>。</w:t>
      </w:r>
      <w:r>
        <w:rPr>
          <w:rFonts w:ascii="宋体" w:hAnsi="宋体" w:cs="宋体" w:hint="eastAsia"/>
          <w:kern w:val="0"/>
          <w:sz w:val="24"/>
        </w:rPr>
        <w:t>历任湖南大学(原湖南财经学院)金融学院讲师，湘财证券有限责任公司国债部副经理、基金管理总部总经理，湘财荷银基金管理有限公司副总经理。</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E1E69" w:rsidRDefault="00DB225D" w:rsidP="00951455">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4、本基金基金经理 </w:t>
      </w:r>
    </w:p>
    <w:p w:rsidR="002E1E69" w:rsidRDefault="00DB225D">
      <w:pPr>
        <w:widowControl/>
        <w:spacing w:line="360" w:lineRule="auto"/>
        <w:ind w:rightChars="-85" w:right="-178" w:firstLineChars="200" w:firstLine="480"/>
        <w:rPr>
          <w:rFonts w:ascii="宋体" w:hAnsi="宋体" w:cs="宋体"/>
          <w:kern w:val="0"/>
          <w:sz w:val="24"/>
        </w:rPr>
      </w:pPr>
      <w:r>
        <w:rPr>
          <w:rFonts w:cs="Arial" w:hint="eastAsia"/>
          <w:color w:val="000000"/>
          <w:kern w:val="0"/>
          <w:sz w:val="24"/>
        </w:rPr>
        <w:t>张鸿羽女士，基金经理，上海财经大学硕士。</w:t>
      </w:r>
      <w:r>
        <w:rPr>
          <w:rFonts w:cs="Arial" w:hint="eastAsia"/>
          <w:color w:val="000000"/>
          <w:kern w:val="0"/>
          <w:sz w:val="24"/>
        </w:rPr>
        <w:t>14</w:t>
      </w:r>
      <w:r>
        <w:rPr>
          <w:rFonts w:cs="Arial" w:hint="eastAsia"/>
          <w:color w:val="000000"/>
          <w:kern w:val="0"/>
          <w:sz w:val="24"/>
        </w:rPr>
        <w:t>年证券、基金从业经验。历任广发证券股份有限公司高级研究员，上投摩根基金管理有限公司高级研究员。</w:t>
      </w:r>
      <w:r>
        <w:rPr>
          <w:rFonts w:cs="Arial" w:hint="eastAsia"/>
          <w:color w:val="000000"/>
          <w:kern w:val="0"/>
          <w:sz w:val="24"/>
        </w:rPr>
        <w:t>2007</w:t>
      </w:r>
      <w:r>
        <w:rPr>
          <w:rFonts w:cs="Arial" w:hint="eastAsia"/>
          <w:color w:val="000000"/>
          <w:kern w:val="0"/>
          <w:sz w:val="24"/>
        </w:rPr>
        <w:t>年加入交银施罗德基金管理有限公司，历任高级研究员、专户投资经理。</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4</w:t>
      </w:r>
      <w:r>
        <w:rPr>
          <w:rFonts w:cs="Arial" w:hint="eastAsia"/>
          <w:color w:val="000000"/>
          <w:kern w:val="0"/>
          <w:sz w:val="24"/>
        </w:rPr>
        <w:t>月</w:t>
      </w:r>
      <w:r>
        <w:rPr>
          <w:rFonts w:cs="Arial" w:hint="eastAsia"/>
          <w:color w:val="000000"/>
          <w:kern w:val="0"/>
          <w:sz w:val="24"/>
        </w:rPr>
        <w:t>20</w:t>
      </w:r>
      <w:r>
        <w:rPr>
          <w:rFonts w:cs="Arial" w:hint="eastAsia"/>
          <w:color w:val="000000"/>
          <w:kern w:val="0"/>
          <w:sz w:val="24"/>
        </w:rPr>
        <w:t>日起担任本基金基金经理至今。</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历任基金经理：</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管华雨先生，2012年3月13日至2013年4月25日担任本基金基金经理。</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李立先生，2007年4月25日至2012年5月7日担任本基金基金经理。</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赵枫先生，2005年9月29日至2008年1月27日担任本基金基金经理。</w:t>
      </w:r>
    </w:p>
    <w:p w:rsidR="002E1E69" w:rsidRDefault="00DB225D" w:rsidP="00951455">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5、投资决策委员会成员 </w:t>
      </w:r>
    </w:p>
    <w:p w:rsidR="002E1E69" w:rsidRDefault="00DB225D">
      <w:pPr>
        <w:spacing w:line="360" w:lineRule="auto"/>
        <w:ind w:firstLine="480"/>
        <w:rPr>
          <w:sz w:val="24"/>
        </w:rPr>
      </w:pPr>
      <w:r>
        <w:rPr>
          <w:rFonts w:ascii="宋体" w:hAnsi="宋体" w:cs="宋体"/>
          <w:kern w:val="0"/>
          <w:sz w:val="24"/>
        </w:rPr>
        <w:t>委员：</w:t>
      </w:r>
      <w:r>
        <w:rPr>
          <w:rFonts w:hint="eastAsia"/>
          <w:sz w:val="24"/>
        </w:rPr>
        <w:t>项廷锋（投资总监、</w:t>
      </w:r>
      <w:r>
        <w:rPr>
          <w:rFonts w:hint="eastAsia"/>
          <w:sz w:val="24"/>
          <w:szCs w:val="20"/>
        </w:rPr>
        <w:t>基金经理</w:t>
      </w:r>
      <w:r>
        <w:rPr>
          <w:rFonts w:hint="eastAsia"/>
          <w:sz w:val="24"/>
        </w:rPr>
        <w:t>）</w:t>
      </w:r>
    </w:p>
    <w:p w:rsidR="002E1E69" w:rsidRDefault="00DB225D">
      <w:pPr>
        <w:spacing w:line="360" w:lineRule="auto"/>
        <w:ind w:firstLine="1200"/>
        <w:rPr>
          <w:sz w:val="24"/>
        </w:rPr>
      </w:pPr>
      <w:r>
        <w:rPr>
          <w:rFonts w:hint="eastAsia"/>
          <w:sz w:val="24"/>
        </w:rPr>
        <w:t>战龙（总经理）</w:t>
      </w:r>
    </w:p>
    <w:p w:rsidR="002E1E69" w:rsidRDefault="00DB225D">
      <w:pPr>
        <w:spacing w:line="360" w:lineRule="auto"/>
        <w:ind w:firstLine="1200"/>
        <w:rPr>
          <w:sz w:val="24"/>
        </w:rPr>
      </w:pPr>
      <w:r>
        <w:rPr>
          <w:rFonts w:hint="eastAsia"/>
          <w:sz w:val="24"/>
          <w:szCs w:val="20"/>
        </w:rPr>
        <w:t>管华雨</w:t>
      </w:r>
      <w:r>
        <w:rPr>
          <w:rFonts w:hint="eastAsia"/>
          <w:sz w:val="24"/>
        </w:rPr>
        <w:t>（权益投资总监、基金经理）</w:t>
      </w:r>
    </w:p>
    <w:p w:rsidR="002E1E69" w:rsidRDefault="00DB225D">
      <w:pPr>
        <w:spacing w:line="360" w:lineRule="auto"/>
        <w:ind w:firstLine="1200"/>
        <w:rPr>
          <w:sz w:val="24"/>
        </w:rPr>
      </w:pPr>
      <w:r>
        <w:rPr>
          <w:rFonts w:hint="eastAsia"/>
          <w:sz w:val="24"/>
        </w:rPr>
        <w:t>张科兵（研究总监）</w:t>
      </w:r>
    </w:p>
    <w:p w:rsidR="002E1E69" w:rsidRDefault="00DB225D">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w:t>
      </w:r>
    </w:p>
    <w:p w:rsidR="002E1E69" w:rsidRDefault="00DB225D">
      <w:pPr>
        <w:widowControl/>
        <w:spacing w:before="100" w:beforeAutospacing="1" w:after="100" w:afterAutospacing="1"/>
        <w:ind w:rightChars="-85" w:right="-178" w:firstLineChars="200" w:firstLine="560"/>
        <w:outlineLvl w:val="0"/>
        <w:rPr>
          <w:rFonts w:ascii="黑体" w:eastAsia="黑体" w:hAnsi="宋体" w:cs="宋体"/>
          <w:b/>
          <w:kern w:val="0"/>
          <w:sz w:val="28"/>
          <w:szCs w:val="28"/>
        </w:rPr>
      </w:pPr>
      <w:bookmarkStart w:id="2" w:name="_Toc109537382"/>
      <w:bookmarkStart w:id="3" w:name="_Toc133308360"/>
      <w:r>
        <w:rPr>
          <w:rFonts w:ascii="黑体" w:eastAsia="黑体" w:hAnsi="宋体" w:cs="宋体"/>
          <w:kern w:val="0"/>
          <w:sz w:val="28"/>
          <w:szCs w:val="28"/>
        </w:rPr>
        <w:br w:type="page"/>
      </w:r>
      <w:r>
        <w:rPr>
          <w:rFonts w:ascii="黑体" w:eastAsia="黑体" w:hAnsi="宋体" w:cs="宋体" w:hint="eastAsia"/>
          <w:kern w:val="0"/>
          <w:sz w:val="28"/>
          <w:szCs w:val="28"/>
        </w:rPr>
        <w:lastRenderedPageBreak/>
        <w:t>二</w:t>
      </w:r>
      <w:r>
        <w:rPr>
          <w:rFonts w:ascii="黑体" w:eastAsia="黑体" w:hAnsi="宋体" w:cs="宋体" w:hint="eastAsia"/>
          <w:b/>
          <w:kern w:val="0"/>
          <w:sz w:val="28"/>
          <w:szCs w:val="28"/>
        </w:rPr>
        <w:t>、基金托管人</w:t>
      </w:r>
      <w:bookmarkEnd w:id="2"/>
      <w:bookmarkEnd w:id="3"/>
    </w:p>
    <w:p w:rsidR="002E1E69" w:rsidRPr="0066424F" w:rsidRDefault="00DB225D" w:rsidP="00DB225D">
      <w:pPr>
        <w:spacing w:line="360" w:lineRule="auto"/>
        <w:ind w:firstLineChars="200" w:firstLine="482"/>
        <w:rPr>
          <w:rFonts w:ascii="宋体" w:hAnsi="宋体"/>
          <w:b/>
          <w:sz w:val="24"/>
        </w:rPr>
      </w:pPr>
      <w:bookmarkStart w:id="4" w:name="_Toc116970834"/>
      <w:bookmarkStart w:id="5" w:name="_Toc116971000"/>
      <w:bookmarkStart w:id="6" w:name="_Toc116971120"/>
      <w:r w:rsidRPr="0066424F">
        <w:rPr>
          <w:rFonts w:ascii="宋体" w:hAnsi="宋体" w:hint="eastAsia"/>
          <w:b/>
          <w:sz w:val="24"/>
        </w:rPr>
        <w:t>（一）基金托管人情况</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1、基本情况</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名称：中国农业银行股份有限公司（简称中国农业银行）</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住所：北京市东城区建国门内大街69号</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办公地址：</w:t>
      </w:r>
      <w:r w:rsidRPr="0066424F">
        <w:rPr>
          <w:rFonts w:ascii="宋体" w:hint="eastAsia"/>
          <w:kern w:val="0"/>
          <w:sz w:val="24"/>
        </w:rPr>
        <w:t>北京市西城区复兴门内大街</w:t>
      </w:r>
      <w:r w:rsidRPr="0066424F">
        <w:rPr>
          <w:rFonts w:ascii="宋体"/>
          <w:kern w:val="0"/>
          <w:sz w:val="24"/>
        </w:rPr>
        <w:t>28</w:t>
      </w:r>
      <w:r w:rsidRPr="0066424F">
        <w:rPr>
          <w:rFonts w:ascii="宋体" w:hint="eastAsia"/>
          <w:kern w:val="0"/>
          <w:sz w:val="24"/>
        </w:rPr>
        <w:t>号凯晨世贸中心东座</w:t>
      </w:r>
    </w:p>
    <w:p w:rsidR="002E1E69" w:rsidRPr="0066424F" w:rsidRDefault="00DB225D" w:rsidP="00DB225D">
      <w:pPr>
        <w:spacing w:line="360" w:lineRule="auto"/>
        <w:ind w:rightChars="-85" w:right="-178" w:firstLineChars="200" w:firstLine="480"/>
        <w:rPr>
          <w:sz w:val="24"/>
        </w:rPr>
      </w:pPr>
      <w:r w:rsidRPr="0066424F">
        <w:rPr>
          <w:sz w:val="24"/>
        </w:rPr>
        <w:t>法定代表人：</w:t>
      </w:r>
      <w:r w:rsidRPr="0066424F">
        <w:rPr>
          <w:rFonts w:hint="eastAsia"/>
          <w:sz w:val="24"/>
        </w:rPr>
        <w:t>蒋超良</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成立日期：2009年1月15日</w:t>
      </w:r>
    </w:p>
    <w:p w:rsidR="002E1E69" w:rsidRPr="0066424F" w:rsidRDefault="00DB225D" w:rsidP="00DB225D">
      <w:pPr>
        <w:spacing w:line="360" w:lineRule="auto"/>
        <w:ind w:firstLineChars="200" w:firstLine="480"/>
        <w:rPr>
          <w:rFonts w:ascii="宋体" w:hAnsi="宋体"/>
          <w:bCs/>
          <w:sz w:val="24"/>
        </w:rPr>
      </w:pPr>
      <w:r w:rsidRPr="0066424F">
        <w:rPr>
          <w:rFonts w:ascii="宋体" w:hAnsi="宋体" w:hint="eastAsia"/>
          <w:bCs/>
          <w:sz w:val="24"/>
        </w:rPr>
        <w:t>批准设立机关和批准设立文号：中国银监会银监复[2009]13号</w:t>
      </w:r>
    </w:p>
    <w:p w:rsidR="002E1E69" w:rsidRPr="0066424F" w:rsidRDefault="00DB225D" w:rsidP="00DB225D">
      <w:pPr>
        <w:spacing w:line="360" w:lineRule="auto"/>
        <w:ind w:rightChars="-85" w:right="-178" w:firstLineChars="200" w:firstLine="480"/>
        <w:rPr>
          <w:rFonts w:ascii="宋体" w:hAnsi="宋体"/>
          <w:bCs/>
          <w:sz w:val="24"/>
        </w:rPr>
      </w:pPr>
      <w:r w:rsidRPr="0066424F">
        <w:rPr>
          <w:rFonts w:hint="eastAsia"/>
          <w:sz w:val="24"/>
        </w:rPr>
        <w:t>基金托管业务批准文号：中国证监会证监基字</w:t>
      </w:r>
      <w:r w:rsidRPr="0066424F">
        <w:rPr>
          <w:rFonts w:hint="eastAsia"/>
          <w:sz w:val="24"/>
        </w:rPr>
        <w:t>[1998]23</w:t>
      </w:r>
      <w:r w:rsidRPr="0066424F">
        <w:rPr>
          <w:rFonts w:hint="eastAsia"/>
          <w:sz w:val="24"/>
        </w:rPr>
        <w:t>号</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注册资本：32,479,411.7万元人民币</w:t>
      </w:r>
    </w:p>
    <w:p w:rsidR="002E1E69" w:rsidRPr="0066424F" w:rsidRDefault="00DB225D" w:rsidP="00DB225D">
      <w:pPr>
        <w:pStyle w:val="c"/>
        <w:spacing w:line="360" w:lineRule="auto"/>
        <w:ind w:firstLineChars="200" w:firstLine="480"/>
        <w:rPr>
          <w:rFonts w:ascii="宋体" w:eastAsia="宋体" w:hAnsi="宋体"/>
          <w:kern w:val="2"/>
          <w:szCs w:val="24"/>
        </w:rPr>
      </w:pPr>
      <w:r w:rsidRPr="0066424F">
        <w:rPr>
          <w:rFonts w:ascii="宋体" w:eastAsia="宋体" w:hAnsi="宋体" w:hint="eastAsia"/>
          <w:kern w:val="2"/>
          <w:szCs w:val="24"/>
        </w:rPr>
        <w:t>存续期间：持续经营</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联系电话：010-68121510</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传真：010-68121816</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联系人：李芳菲</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中国农业银行股份有限公司是中国金融体系的重要组成部分,总行设在北京。</w:t>
      </w:r>
      <w:r w:rsidRPr="0066424F">
        <w:rPr>
          <w:sz w:val="24"/>
        </w:rPr>
        <w:t>经国务院批准，中国农业银行整体改制为中国农业银行股份有限公司</w:t>
      </w:r>
      <w:r w:rsidRPr="0066424F">
        <w:rPr>
          <w:rFonts w:hint="eastAsia"/>
          <w:sz w:val="24"/>
        </w:rPr>
        <w:t>并</w:t>
      </w:r>
      <w:r w:rsidRPr="0066424F">
        <w:rPr>
          <w:sz w:val="24"/>
        </w:rPr>
        <w:t>于</w:t>
      </w:r>
      <w:r w:rsidRPr="0066424F">
        <w:rPr>
          <w:sz w:val="24"/>
        </w:rPr>
        <w:t>2009</w:t>
      </w:r>
      <w:r w:rsidRPr="0066424F">
        <w:rPr>
          <w:sz w:val="24"/>
        </w:rPr>
        <w:t>年</w:t>
      </w:r>
      <w:r w:rsidRPr="0066424F">
        <w:rPr>
          <w:sz w:val="24"/>
        </w:rPr>
        <w:t>1</w:t>
      </w:r>
      <w:r w:rsidRPr="0066424F">
        <w:rPr>
          <w:sz w:val="24"/>
        </w:rPr>
        <w:t>月</w:t>
      </w:r>
      <w:r w:rsidRPr="0066424F">
        <w:rPr>
          <w:sz w:val="24"/>
        </w:rPr>
        <w:t>15</w:t>
      </w:r>
      <w:r w:rsidRPr="0066424F">
        <w:rPr>
          <w:sz w:val="24"/>
        </w:rPr>
        <w:t>日依法成立。</w:t>
      </w:r>
      <w:r w:rsidRPr="0066424F">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lastRenderedPageBreak/>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66424F">
        <w:rPr>
          <w:rFonts w:ascii="宋体" w:hAnsi="宋体"/>
          <w:sz w:val="24"/>
        </w:rPr>
        <w:t>在2010年首届“‘金牌理财’TOP10颁奖盛典”中成绩突出，获“最佳托管银行”奖。</w:t>
      </w:r>
      <w:r w:rsidRPr="0066424F">
        <w:rPr>
          <w:rFonts w:ascii="宋体" w:hAnsi="宋体" w:hint="eastAsia"/>
          <w:sz w:val="24"/>
        </w:rPr>
        <w:t>2010年再次荣获《首席财务官》杂志颁发的“最佳资产托管奖”。</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中国农业银行证券投资基金托管部于1998年5月经中国证监会和中国人民银行批准成立，2004年9月更名为托管业务部，</w:t>
      </w:r>
      <w:r w:rsidRPr="0066424F">
        <w:rPr>
          <w:rFonts w:ascii="宋体" w:hAnsi="宋体"/>
          <w:sz w:val="24"/>
        </w:rPr>
        <w:t>内设</w:t>
      </w:r>
      <w:r w:rsidRPr="0066424F">
        <w:rPr>
          <w:rFonts w:ascii="宋体" w:hAnsi="宋体" w:hint="eastAsia"/>
          <w:sz w:val="24"/>
        </w:rPr>
        <w:t>养老金管理中心、技术保障处</w:t>
      </w:r>
      <w:r w:rsidRPr="0066424F">
        <w:rPr>
          <w:rFonts w:ascii="宋体" w:hAnsi="宋体"/>
          <w:sz w:val="24"/>
        </w:rPr>
        <w:t>、</w:t>
      </w:r>
      <w:r w:rsidRPr="0066424F">
        <w:rPr>
          <w:rFonts w:ascii="宋体" w:hAnsi="宋体" w:hint="eastAsia"/>
          <w:sz w:val="24"/>
        </w:rPr>
        <w:t>营运中心</w:t>
      </w:r>
      <w:r w:rsidRPr="0066424F">
        <w:rPr>
          <w:rFonts w:ascii="宋体" w:hAnsi="宋体"/>
          <w:sz w:val="24"/>
        </w:rPr>
        <w:t>、</w:t>
      </w:r>
      <w:r w:rsidRPr="0066424F">
        <w:rPr>
          <w:rFonts w:ascii="宋体" w:hAnsi="宋体" w:hint="eastAsia"/>
          <w:sz w:val="24"/>
        </w:rPr>
        <w:t>委托资产托管处</w:t>
      </w:r>
      <w:r w:rsidRPr="0066424F">
        <w:rPr>
          <w:rFonts w:ascii="宋体" w:hAnsi="宋体"/>
          <w:sz w:val="24"/>
        </w:rPr>
        <w:t>、</w:t>
      </w:r>
      <w:r w:rsidRPr="0066424F">
        <w:rPr>
          <w:rFonts w:ascii="宋体" w:hAnsi="宋体" w:hint="eastAsia"/>
          <w:sz w:val="24"/>
        </w:rPr>
        <w:t>保险资产托管处、证券投资基金托管处、</w:t>
      </w:r>
      <w:r w:rsidRPr="0066424F">
        <w:rPr>
          <w:rFonts w:ascii="宋体" w:hAnsi="宋体"/>
          <w:sz w:val="24"/>
        </w:rPr>
        <w:t>境外资产托管处、综合管理处、</w:t>
      </w:r>
      <w:r w:rsidRPr="0066424F">
        <w:rPr>
          <w:rFonts w:ascii="宋体" w:hAnsi="宋体" w:hint="eastAsia"/>
          <w:sz w:val="24"/>
        </w:rPr>
        <w:t>风险管理处，</w:t>
      </w:r>
      <w:r w:rsidRPr="0066424F">
        <w:rPr>
          <w:rFonts w:ascii="宋体" w:hAnsi="宋体"/>
          <w:sz w:val="24"/>
        </w:rPr>
        <w:t>拥有先进的安全防范设施和</w:t>
      </w:r>
      <w:r w:rsidRPr="0066424F">
        <w:rPr>
          <w:rFonts w:ascii="宋体" w:hAnsi="宋体" w:hint="eastAsia"/>
          <w:sz w:val="24"/>
        </w:rPr>
        <w:t>基金托管业务</w:t>
      </w:r>
      <w:r w:rsidRPr="0066424F">
        <w:rPr>
          <w:rFonts w:ascii="宋体" w:hAnsi="宋体"/>
          <w:sz w:val="24"/>
        </w:rPr>
        <w:t>系统。</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2、主要人员情况</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3、基金托管业务经营情况</w:t>
      </w:r>
    </w:p>
    <w:p w:rsidR="002E1E69" w:rsidRPr="00951455" w:rsidRDefault="00DB225D" w:rsidP="00951455">
      <w:pPr>
        <w:spacing w:line="360" w:lineRule="auto"/>
        <w:ind w:firstLineChars="200" w:firstLine="480"/>
        <w:rPr>
          <w:rFonts w:ascii="宋体" w:hAnsi="宋体"/>
          <w:sz w:val="24"/>
        </w:rPr>
      </w:pPr>
      <w:r w:rsidRPr="00951455">
        <w:rPr>
          <w:rFonts w:ascii="宋体" w:hAnsi="宋体" w:cs="宋体" w:hint="eastAsia"/>
          <w:sz w:val="24"/>
        </w:rPr>
        <w:t>截止2014年6月30日，中国农业银行托管的封闭式证券投资基金和开放式证券投资基金共213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w:t>
      </w:r>
      <w:r w:rsidRPr="00951455">
        <w:rPr>
          <w:rFonts w:ascii="宋体" w:hAnsi="宋体" w:cs="宋体" w:hint="eastAsia"/>
          <w:sz w:val="24"/>
        </w:rPr>
        <w:lastRenderedPageBreak/>
        <w:t>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951455">
        <w:rPr>
          <w:rFonts w:ascii="宋体" w:hAnsi="宋体" w:cs="宋体" w:hint="eastAsia"/>
          <w:sz w:val="24"/>
          <w:lang w:val="zh-CN"/>
        </w:rPr>
        <w:t>富兰克林国海深化价值</w:t>
      </w:r>
      <w:r w:rsidRPr="00951455">
        <w:rPr>
          <w:rFonts w:ascii="宋体" w:hAnsi="宋体" w:cs="宋体" w:hint="eastAsia"/>
          <w:sz w:val="24"/>
        </w:rPr>
        <w:t>股票型证券投资基金、</w:t>
      </w:r>
      <w:r w:rsidRPr="00951455">
        <w:rPr>
          <w:rFonts w:ascii="宋体" w:hAnsi="宋体" w:cs="宋体" w:hint="eastAsia"/>
          <w:sz w:val="24"/>
          <w:lang w:val="zh-CN"/>
        </w:rPr>
        <w:t>申万巴黎竞争优势</w:t>
      </w:r>
      <w:r w:rsidRPr="00951455">
        <w:rPr>
          <w:rFonts w:ascii="宋体" w:hAnsi="宋体" w:cs="宋体" w:hint="eastAsia"/>
          <w:sz w:val="24"/>
        </w:rPr>
        <w:t>股票型证券投资基金、</w:t>
      </w:r>
      <w:r w:rsidRPr="00951455">
        <w:rPr>
          <w:rFonts w:ascii="宋体" w:hAnsi="宋体" w:cs="宋体" w:hint="eastAsia"/>
          <w:sz w:val="24"/>
          <w:lang w:val="zh-CN"/>
        </w:rPr>
        <w:t>新华优选成长</w:t>
      </w:r>
      <w:r w:rsidRPr="00951455">
        <w:rPr>
          <w:rFonts w:ascii="宋体" w:hAnsi="宋体" w:cs="宋体" w:hint="eastAsia"/>
          <w:sz w:val="24"/>
        </w:rPr>
        <w:t>股票型证券投资基金、金元惠理成长动力灵活配置混合型证券投资基金、</w:t>
      </w:r>
      <w:r w:rsidRPr="00951455">
        <w:rPr>
          <w:rFonts w:ascii="宋体" w:hAnsi="宋体" w:cs="宋体" w:hint="eastAsia"/>
          <w:sz w:val="24"/>
          <w:lang w:val="zh-CN"/>
        </w:rPr>
        <w:t>天治稳健双盈</w:t>
      </w:r>
      <w:r w:rsidRPr="00951455">
        <w:rPr>
          <w:rFonts w:ascii="宋体" w:hAnsi="宋体" w:cs="宋体" w:hint="eastAsia"/>
          <w:sz w:val="24"/>
        </w:rPr>
        <w:t>债券型证券投资基金、</w:t>
      </w:r>
      <w:r w:rsidRPr="00951455">
        <w:rPr>
          <w:rFonts w:ascii="宋体" w:hAnsi="宋体" w:cs="宋体" w:hint="eastAsia"/>
          <w:sz w:val="24"/>
          <w:lang w:val="zh-CN"/>
        </w:rPr>
        <w:t>中海蓝筹灵活配置</w:t>
      </w:r>
      <w:r w:rsidRPr="00951455">
        <w:rPr>
          <w:rFonts w:ascii="宋体" w:hAnsi="宋体" w:cs="宋体" w:hint="eastAsia"/>
          <w:sz w:val="24"/>
        </w:rPr>
        <w:t>混合型证券投资基金、</w:t>
      </w:r>
      <w:r w:rsidRPr="00951455">
        <w:rPr>
          <w:rFonts w:ascii="宋体" w:hAnsi="宋体" w:cs="宋体" w:hint="eastAsia"/>
          <w:sz w:val="24"/>
          <w:lang w:val="zh-CN"/>
        </w:rPr>
        <w:t>长信利丰</w:t>
      </w:r>
      <w:r w:rsidRPr="00951455">
        <w:rPr>
          <w:rFonts w:ascii="宋体" w:hAnsi="宋体" w:cs="宋体" w:hint="eastAsia"/>
          <w:sz w:val="24"/>
        </w:rPr>
        <w:t>债券型证券投资基金、</w:t>
      </w:r>
      <w:r w:rsidRPr="00951455">
        <w:rPr>
          <w:rFonts w:ascii="宋体" w:hAnsi="宋体" w:cs="宋体" w:hint="eastAsia"/>
          <w:sz w:val="24"/>
          <w:lang w:val="zh-CN"/>
        </w:rPr>
        <w:t>金元惠理丰利</w:t>
      </w:r>
      <w:r w:rsidRPr="00951455">
        <w:rPr>
          <w:rFonts w:ascii="宋体" w:hAnsi="宋体" w:cs="宋体" w:hint="eastAsia"/>
          <w:sz w:val="24"/>
        </w:rPr>
        <w:t>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951455">
        <w:rPr>
          <w:rFonts w:ascii="宋体" w:hAnsi="宋体" w:cs="宋体" w:hint="eastAsia"/>
          <w:kern w:val="0"/>
          <w:sz w:val="24"/>
          <w:lang w:val="zh-CN"/>
        </w:rPr>
        <w:t>工银瑞信中小盘成长股票型证券投资基金、</w:t>
      </w:r>
      <w:r w:rsidRPr="00951455">
        <w:rPr>
          <w:rFonts w:ascii="宋体" w:hAnsi="宋体" w:cs="宋体" w:hint="eastAsia"/>
          <w:kern w:val="0"/>
          <w:sz w:val="24"/>
        </w:rPr>
        <w:t>东吴</w:t>
      </w:r>
      <w:r w:rsidRPr="00951455">
        <w:rPr>
          <w:rFonts w:ascii="宋体" w:hAnsi="宋体" w:cs="宋体" w:hint="eastAsia"/>
          <w:sz w:val="24"/>
        </w:rPr>
        <w:t>货币市场证券投资基金、博时创业成长股票型证券投资基金、招商信用添利债券型证券投资基金、易方达消费行业股票型证券投资基金、富国汇利分级债券型证券投资基金、</w:t>
      </w:r>
      <w:r w:rsidRPr="00951455">
        <w:rPr>
          <w:rFonts w:ascii="宋体" w:hAnsi="宋体" w:cs="宋体" w:hint="eastAsia"/>
          <w:kern w:val="0"/>
          <w:sz w:val="24"/>
        </w:rPr>
        <w:t>大成景丰分级债券型证券投资基金、兴全沪深300指数增强型证券投资基金</w:t>
      </w:r>
      <w:r w:rsidRPr="00951455">
        <w:rPr>
          <w:rFonts w:ascii="宋体" w:hAnsi="宋体" w:cs="宋体" w:hint="eastAsia"/>
          <w:sz w:val="24"/>
        </w:rPr>
        <w:t>(LOF)、工银瑞信深证红利交易型开放式指数证券投资基金、工银瑞信</w:t>
      </w:r>
      <w:r w:rsidRPr="00951455">
        <w:rPr>
          <w:rFonts w:ascii="宋体" w:hAnsi="宋体" w:cs="宋体" w:hint="eastAsia"/>
          <w:sz w:val="24"/>
        </w:rPr>
        <w:lastRenderedPageBreak/>
        <w:t>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w:t>
      </w:r>
      <w:r w:rsidRPr="00951455">
        <w:rPr>
          <w:rFonts w:ascii="宋体" w:hAnsi="宋体" w:cs="宋体" w:hint="eastAsia"/>
          <w:sz w:val="24"/>
        </w:rPr>
        <w:lastRenderedPageBreak/>
        <w:t>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w:t>
      </w:r>
      <w:r w:rsidRPr="00951455">
        <w:rPr>
          <w:rFonts w:ascii="宋体" w:hAnsi="宋体" w:cs="宋体" w:hint="eastAsia"/>
          <w:sz w:val="24"/>
        </w:rPr>
        <w:lastRenderedPageBreak/>
        <w:t>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2E1E69" w:rsidRPr="0066424F" w:rsidRDefault="002E1E69">
      <w:pPr>
        <w:spacing w:line="360" w:lineRule="auto"/>
        <w:rPr>
          <w:rFonts w:ascii="宋体" w:hAnsi="宋体"/>
          <w:sz w:val="24"/>
        </w:rPr>
      </w:pPr>
    </w:p>
    <w:p w:rsidR="002E1E69" w:rsidRPr="0066424F" w:rsidRDefault="00DB225D" w:rsidP="00DB225D">
      <w:pPr>
        <w:spacing w:line="360" w:lineRule="auto"/>
        <w:ind w:firstLineChars="200" w:firstLine="482"/>
        <w:rPr>
          <w:rFonts w:ascii="宋体" w:hAnsi="宋体"/>
          <w:b/>
          <w:kern w:val="0"/>
          <w:sz w:val="24"/>
        </w:rPr>
      </w:pPr>
      <w:r w:rsidRPr="0066424F">
        <w:rPr>
          <w:rFonts w:ascii="宋体" w:hAnsi="宋体" w:hint="eastAsia"/>
          <w:b/>
          <w:kern w:val="0"/>
          <w:sz w:val="24"/>
        </w:rPr>
        <w:t>（二）基金托管人的内部风险控制制度说明</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1、内部控制目标</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2、内部控制组织结构</w:t>
      </w:r>
    </w:p>
    <w:p w:rsidR="002E1E69" w:rsidRPr="0066424F" w:rsidRDefault="00DB225D">
      <w:pPr>
        <w:snapToGrid w:val="0"/>
        <w:spacing w:line="360" w:lineRule="auto"/>
        <w:ind w:firstLine="540"/>
        <w:rPr>
          <w:rFonts w:ascii="宋体" w:hAnsi="宋体"/>
          <w:sz w:val="24"/>
        </w:rPr>
      </w:pPr>
      <w:r w:rsidRPr="0066424F">
        <w:rPr>
          <w:rFonts w:ascii="宋体" w:hAnsi="宋体"/>
          <w:sz w:val="24"/>
        </w:rPr>
        <w:t>风险管理委员会</w:t>
      </w:r>
      <w:r w:rsidRPr="0066424F">
        <w:rPr>
          <w:rFonts w:ascii="宋体" w:hAnsi="宋体" w:hint="eastAsia"/>
          <w:sz w:val="24"/>
        </w:rPr>
        <w:t>总体负责中国农业银行的风险管理与内部控制工作,对托管业务风险管理和内部控制工作</w:t>
      </w:r>
      <w:r w:rsidRPr="0066424F">
        <w:rPr>
          <w:rFonts w:ascii="宋体" w:hAnsi="宋体"/>
          <w:sz w:val="24"/>
        </w:rPr>
        <w:t>进行监督和评价</w:t>
      </w:r>
      <w:r w:rsidRPr="0066424F">
        <w:rPr>
          <w:rFonts w:ascii="宋体" w:hAnsi="宋体" w:hint="eastAsia"/>
          <w:sz w:val="24"/>
        </w:rPr>
        <w:t>。托管业务部专门设置了风险管理处,配备了专职内控监督人员负责托管业务的内控监督工作,独立行使监督稽核职</w:t>
      </w:r>
      <w:r w:rsidRPr="0066424F">
        <w:rPr>
          <w:rFonts w:ascii="宋体" w:hAnsi="宋体" w:hint="eastAsia"/>
          <w:sz w:val="24"/>
        </w:rPr>
        <w:lastRenderedPageBreak/>
        <w:t>权。</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3、内部控制制度及措施</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E1E69" w:rsidRPr="0066424F" w:rsidRDefault="002E1E69">
      <w:pPr>
        <w:snapToGrid w:val="0"/>
        <w:spacing w:line="360" w:lineRule="auto"/>
        <w:ind w:firstLine="540"/>
        <w:rPr>
          <w:rFonts w:ascii="宋体" w:hAnsi="宋体"/>
          <w:sz w:val="24"/>
        </w:rPr>
      </w:pPr>
    </w:p>
    <w:p w:rsidR="002E1E69" w:rsidRPr="0066424F" w:rsidRDefault="00DB225D" w:rsidP="00DB225D">
      <w:pPr>
        <w:widowControl/>
        <w:spacing w:line="360" w:lineRule="auto"/>
        <w:ind w:rightChars="-85" w:right="-178" w:firstLineChars="200" w:firstLine="482"/>
        <w:rPr>
          <w:rFonts w:ascii="宋体" w:hAnsi="宋体"/>
          <w:b/>
          <w:kern w:val="0"/>
          <w:sz w:val="24"/>
        </w:rPr>
      </w:pPr>
      <w:r w:rsidRPr="0066424F">
        <w:rPr>
          <w:rFonts w:ascii="宋体" w:hAnsi="宋体" w:hint="eastAsia"/>
          <w:b/>
          <w:kern w:val="0"/>
          <w:sz w:val="24"/>
        </w:rPr>
        <w:t>（三）基金托管人对基金管理人运作基金进行监督的方法和程序</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当基金出现异常交易行为时，基金托管人应当针对不同情况进行以下方式的处理：</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1、电话提示。对媒体和舆论反映集中的问题，电话提示基金管理人；</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2、书面警示。对本基金投资比例接近超标、资金头寸不足等问题，以书面方式对基金管理人进行提示；</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3、书面报告。对投资比例超标、清算资金透支以及其他涉嫌违规交易等行为，书面提示有关基金管理人并报中国证监会。</w:t>
      </w:r>
    </w:p>
    <w:p w:rsidR="002E1E69" w:rsidRDefault="002E1E69">
      <w:pPr>
        <w:spacing w:line="360" w:lineRule="auto"/>
        <w:ind w:firstLineChars="200" w:firstLine="480"/>
        <w:rPr>
          <w:rFonts w:ascii="宋体" w:hAnsi="宋体"/>
          <w:sz w:val="24"/>
        </w:rPr>
      </w:pPr>
    </w:p>
    <w:p w:rsidR="002E1E69" w:rsidRDefault="00DB225D">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7" w:name="_Toc109537383"/>
      <w:bookmarkStart w:id="8" w:name="_Toc133308361"/>
      <w:bookmarkEnd w:id="4"/>
      <w:bookmarkEnd w:id="5"/>
      <w:bookmarkEnd w:id="6"/>
      <w:r>
        <w:rPr>
          <w:rFonts w:ascii="黑体" w:eastAsia="黑体" w:hAnsi="宋体" w:cs="宋体"/>
          <w:b/>
          <w:kern w:val="0"/>
          <w:sz w:val="28"/>
          <w:szCs w:val="28"/>
        </w:rPr>
        <w:br w:type="page"/>
      </w:r>
      <w:r>
        <w:rPr>
          <w:rFonts w:ascii="黑体" w:eastAsia="黑体" w:hAnsi="宋体" w:cs="宋体" w:hint="eastAsia"/>
          <w:b/>
          <w:kern w:val="0"/>
          <w:sz w:val="28"/>
          <w:szCs w:val="28"/>
        </w:rPr>
        <w:lastRenderedPageBreak/>
        <w:t>三、相关服务机构</w:t>
      </w:r>
      <w:bookmarkEnd w:id="7"/>
      <w:bookmarkEnd w:id="8"/>
    </w:p>
    <w:p w:rsidR="002E1E69" w:rsidRDefault="00DB225D" w:rsidP="00951455">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（一）基金份额</w:t>
      </w:r>
      <w:r>
        <w:rPr>
          <w:rFonts w:ascii="宋体" w:hAnsi="宋体" w:cs="宋体" w:hint="eastAsia"/>
          <w:b/>
          <w:kern w:val="0"/>
          <w:sz w:val="24"/>
        </w:rPr>
        <w:t>销售</w:t>
      </w:r>
      <w:r>
        <w:rPr>
          <w:rFonts w:ascii="宋体" w:hAnsi="宋体" w:cs="宋体"/>
          <w:b/>
          <w:kern w:val="0"/>
          <w:sz w:val="24"/>
        </w:rPr>
        <w:t xml:space="preserve">机构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1. 直销机构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机构名称：交银施罗德基金管理有限公</w:t>
      </w:r>
      <w:r>
        <w:rPr>
          <w:rFonts w:ascii="宋体" w:hAnsi="宋体" w:cs="宋体" w:hint="eastAsia"/>
          <w:kern w:val="0"/>
          <w:sz w:val="24"/>
        </w:rPr>
        <w:t>司</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w:t>
      </w:r>
      <w:r>
        <w:rPr>
          <w:rFonts w:ascii="宋体" w:hAnsi="宋体" w:hint="eastAsia"/>
          <w:sz w:val="24"/>
          <w:szCs w:val="20"/>
        </w:rPr>
        <w:t>浦东新区银城中路188号</w:t>
      </w:r>
      <w:r>
        <w:rPr>
          <w:rFonts w:ascii="宋体" w:hAnsi="宋体" w:cs="宋体" w:hint="eastAsia"/>
          <w:kern w:val="0"/>
          <w:sz w:val="24"/>
        </w:rPr>
        <w:t>交通银行大楼二层（裙）</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法定代表人：</w:t>
      </w:r>
      <w:bookmarkStart w:id="9" w:name="OLE_LINK17"/>
      <w:bookmarkStart w:id="10" w:name="OLE_LINK18"/>
      <w:r>
        <w:rPr>
          <w:rFonts w:ascii="宋体" w:hAnsi="宋体" w:hint="eastAsia"/>
          <w:sz w:val="24"/>
          <w:szCs w:val="20"/>
        </w:rPr>
        <w:t>钱文挥</w:t>
      </w:r>
      <w:bookmarkEnd w:id="9"/>
      <w:bookmarkEnd w:id="10"/>
      <w:r>
        <w:rPr>
          <w:rFonts w:ascii="宋体" w:hAnsi="宋体" w:cs="宋体" w:hint="eastAsia"/>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成立时间：</w:t>
      </w:r>
      <w:r>
        <w:rPr>
          <w:rFonts w:ascii="宋体" w:hAnsi="宋体" w:cs="宋体" w:hint="eastAsia"/>
          <w:kern w:val="0"/>
          <w:sz w:val="24"/>
        </w:rPr>
        <w:t>2005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4</w:t>
      </w:r>
      <w:r>
        <w:rPr>
          <w:rFonts w:ascii="宋体" w:hAnsi="宋体" w:cs="宋体"/>
          <w:kern w:val="0"/>
          <w:sz w:val="24"/>
        </w:rPr>
        <w:t xml:space="preserve">日 </w:t>
      </w:r>
    </w:p>
    <w:p w:rsidR="002E1E69" w:rsidRDefault="00DB225D">
      <w:pPr>
        <w:widowControl/>
        <w:spacing w:line="360" w:lineRule="auto"/>
        <w:ind w:rightChars="-85" w:right="-178" w:firstLineChars="200" w:firstLine="480"/>
        <w:rPr>
          <w:rFonts w:ascii="宋体" w:hAnsi="宋体"/>
          <w:sz w:val="24"/>
          <w:szCs w:val="18"/>
        </w:rPr>
      </w:pPr>
      <w:r>
        <w:rPr>
          <w:rFonts w:ascii="宋体" w:hAnsi="宋体" w:hint="eastAsia"/>
          <w:sz w:val="24"/>
          <w:szCs w:val="18"/>
        </w:rPr>
        <w:t>电话：（021）61055027</w:t>
      </w:r>
    </w:p>
    <w:p w:rsidR="002E1E69" w:rsidRDefault="00DB225D">
      <w:pPr>
        <w:widowControl/>
        <w:spacing w:line="360" w:lineRule="auto"/>
        <w:ind w:rightChars="-85" w:right="-178" w:firstLineChars="200" w:firstLine="480"/>
        <w:rPr>
          <w:rFonts w:ascii="宋体" w:hAnsi="宋体"/>
          <w:sz w:val="24"/>
          <w:szCs w:val="18"/>
        </w:rPr>
      </w:pPr>
      <w:r>
        <w:rPr>
          <w:rFonts w:ascii="宋体" w:hAnsi="宋体" w:hint="eastAsia"/>
          <w:sz w:val="24"/>
          <w:szCs w:val="18"/>
        </w:rPr>
        <w:t>传真：（021）61055054</w:t>
      </w:r>
    </w:p>
    <w:p w:rsidR="002E1E69" w:rsidRDefault="00DB225D">
      <w:pPr>
        <w:widowControl/>
        <w:spacing w:line="360" w:lineRule="auto"/>
        <w:ind w:rightChars="-85" w:right="-178" w:firstLineChars="200" w:firstLine="480"/>
        <w:rPr>
          <w:rFonts w:ascii="宋体" w:hAnsi="宋体"/>
          <w:sz w:val="24"/>
          <w:szCs w:val="20"/>
        </w:rPr>
      </w:pPr>
      <w:r>
        <w:rPr>
          <w:rFonts w:ascii="宋体" w:hAnsi="宋体" w:cs="宋体" w:hint="eastAsia"/>
          <w:kern w:val="0"/>
          <w:sz w:val="24"/>
        </w:rPr>
        <w:t>联系人：</w:t>
      </w:r>
      <w:r>
        <w:rPr>
          <w:rFonts w:ascii="宋体" w:hAnsi="宋体" w:hint="eastAsia"/>
          <w:sz w:val="24"/>
          <w:szCs w:val="20"/>
        </w:rPr>
        <w:t>许野</w:t>
      </w:r>
    </w:p>
    <w:p w:rsidR="002E1E69" w:rsidRDefault="00DB225D">
      <w:pPr>
        <w:widowControl/>
        <w:spacing w:line="360" w:lineRule="auto"/>
        <w:ind w:rightChars="-85" w:right="-178" w:firstLineChars="200" w:firstLine="480"/>
        <w:rPr>
          <w:rFonts w:ascii="宋体" w:hAnsi="宋体"/>
          <w:sz w:val="24"/>
          <w:szCs w:val="18"/>
        </w:rPr>
      </w:pPr>
      <w:r>
        <w:rPr>
          <w:rFonts w:ascii="宋体" w:hAnsi="宋体" w:hint="eastAsia"/>
          <w:sz w:val="24"/>
          <w:szCs w:val="18"/>
        </w:rPr>
        <w:t>客户服务电话：</w:t>
      </w:r>
      <w:r>
        <w:rPr>
          <w:rFonts w:ascii="宋体" w:hAnsi="宋体" w:hint="eastAsia"/>
          <w:sz w:val="24"/>
          <w:szCs w:val="20"/>
        </w:rPr>
        <w:t>400-700-5000（免长途话费），</w:t>
      </w:r>
      <w:r>
        <w:rPr>
          <w:rFonts w:ascii="宋体" w:hAnsi="宋体" w:hint="eastAsia"/>
          <w:sz w:val="24"/>
          <w:szCs w:val="18"/>
        </w:rPr>
        <w:t>（021）61055000</w:t>
      </w:r>
    </w:p>
    <w:p w:rsidR="002E1E69" w:rsidRDefault="00DB225D">
      <w:pPr>
        <w:widowControl/>
        <w:spacing w:line="360" w:lineRule="auto"/>
        <w:ind w:rightChars="-85" w:right="-178" w:firstLineChars="200" w:firstLine="480"/>
        <w:rPr>
          <w:rStyle w:val="af5"/>
          <w:color w:val="auto"/>
          <w:kern w:val="0"/>
          <w:sz w:val="24"/>
          <w:u w:val="none"/>
        </w:rPr>
      </w:pPr>
      <w:r>
        <w:rPr>
          <w:rFonts w:ascii="宋体" w:hAnsi="宋体" w:hint="eastAsia"/>
          <w:sz w:val="24"/>
          <w:szCs w:val="18"/>
        </w:rPr>
        <w:t>网址：</w:t>
      </w:r>
      <w:hyperlink r:id="rId12" w:history="1">
        <w:r>
          <w:rPr>
            <w:rStyle w:val="af5"/>
            <w:color w:val="auto"/>
            <w:kern w:val="0"/>
            <w:sz w:val="24"/>
            <w:u w:val="none"/>
          </w:rPr>
          <w:t>www.fund001.com</w:t>
        </w:r>
        <w:r>
          <w:rPr>
            <w:rStyle w:val="af5"/>
            <w:rFonts w:hint="eastAsia"/>
            <w:color w:val="auto"/>
            <w:kern w:val="0"/>
            <w:sz w:val="24"/>
            <w:u w:val="none"/>
          </w:rPr>
          <w:t>，</w:t>
        </w:r>
        <w:r>
          <w:rPr>
            <w:rStyle w:val="af5"/>
            <w:color w:val="auto"/>
            <w:kern w:val="0"/>
            <w:sz w:val="24"/>
            <w:u w:val="none"/>
          </w:rPr>
          <w:t>www.bocomschroder.com</w:t>
        </w:r>
      </w:hyperlink>
    </w:p>
    <w:p w:rsidR="002E1E69" w:rsidRDefault="00DB225D">
      <w:pPr>
        <w:widowControl/>
        <w:spacing w:line="360" w:lineRule="auto"/>
        <w:ind w:rightChars="-85" w:right="-178" w:firstLineChars="200" w:firstLine="480"/>
        <w:rPr>
          <w:kern w:val="0"/>
          <w:sz w:val="24"/>
        </w:rPr>
      </w:pPr>
      <w:r>
        <w:rPr>
          <w:rFonts w:ascii="宋体" w:hAnsi="宋体" w:cs="宋体" w:hint="eastAsia"/>
          <w:kern w:val="0"/>
          <w:sz w:val="24"/>
        </w:rPr>
        <w:t>个人投资者</w:t>
      </w:r>
      <w:r>
        <w:rPr>
          <w:rFonts w:hint="eastAsia"/>
          <w:kern w:val="0"/>
          <w:sz w:val="24"/>
        </w:rPr>
        <w:t>可以通过本公司网上直销交易平台办理开户、本基金的申购、赎回、转换</w:t>
      </w:r>
      <w:r>
        <w:rPr>
          <w:rFonts w:hint="eastAsia"/>
          <w:sz w:val="24"/>
          <w:szCs w:val="20"/>
        </w:rPr>
        <w:t>及定期定额投资</w:t>
      </w:r>
      <w:r>
        <w:rPr>
          <w:rFonts w:hint="eastAsia"/>
          <w:kern w:val="0"/>
          <w:sz w:val="24"/>
        </w:rPr>
        <w:t>等业务，具体交易细则请参阅本公司网站。网上直销交易平台网址：</w:t>
      </w:r>
      <w:hyperlink r:id="rId13" w:history="1">
        <w:r>
          <w:rPr>
            <w:rStyle w:val="af5"/>
            <w:color w:val="auto"/>
            <w:sz w:val="24"/>
            <w:u w:val="none"/>
          </w:rPr>
          <w:t>www.fund001.com</w:t>
        </w:r>
      </w:hyperlink>
      <w:r>
        <w:rPr>
          <w:rFonts w:hint="eastAsia"/>
          <w:sz w:val="24"/>
        </w:rPr>
        <w:t>，</w:t>
      </w:r>
      <w:r>
        <w:rPr>
          <w:rStyle w:val="af5"/>
          <w:rFonts w:hint="eastAsia"/>
          <w:color w:val="auto"/>
          <w:sz w:val="24"/>
          <w:u w:val="none"/>
        </w:rPr>
        <w:t>www.bocomschroder.com</w:t>
      </w:r>
    </w:p>
    <w:p w:rsidR="002E1E69" w:rsidRDefault="00DB225D" w:rsidP="00951455">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2. 代销机构 </w:t>
      </w:r>
    </w:p>
    <w:p w:rsidR="002E1E69" w:rsidRDefault="00DB225D" w:rsidP="00951455">
      <w:pPr>
        <w:widowControl/>
        <w:spacing w:beforeLines="50" w:before="156"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场外代销机构</w:t>
      </w:r>
    </w:p>
    <w:p w:rsidR="002E1E69" w:rsidRDefault="00DB225D">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中国工商银行股份有限公司</w:t>
      </w:r>
    </w:p>
    <w:p w:rsidR="002E1E69" w:rsidRDefault="00DB225D">
      <w:pPr>
        <w:spacing w:line="360" w:lineRule="auto"/>
        <w:ind w:firstLineChars="200" w:firstLine="480"/>
        <w:rPr>
          <w:sz w:val="24"/>
        </w:rPr>
      </w:pPr>
      <w:r>
        <w:rPr>
          <w:rFonts w:hint="eastAsia"/>
          <w:sz w:val="24"/>
        </w:rPr>
        <w:t>住所：北京市复兴门内大街</w:t>
      </w:r>
      <w:r>
        <w:rPr>
          <w:rFonts w:hint="eastAsia"/>
          <w:sz w:val="24"/>
        </w:rPr>
        <w:t>55</w:t>
      </w:r>
      <w:r>
        <w:rPr>
          <w:rFonts w:hint="eastAsia"/>
          <w:sz w:val="24"/>
        </w:rPr>
        <w:t>号</w:t>
      </w:r>
    </w:p>
    <w:p w:rsidR="002E1E69" w:rsidRDefault="00DB225D">
      <w:pPr>
        <w:spacing w:line="360" w:lineRule="auto"/>
        <w:ind w:firstLineChars="200" w:firstLine="480"/>
        <w:rPr>
          <w:sz w:val="24"/>
        </w:rPr>
      </w:pPr>
      <w:r>
        <w:rPr>
          <w:rFonts w:hint="eastAsia"/>
          <w:sz w:val="24"/>
        </w:rPr>
        <w:t>办公地址：北京市复兴门内大街</w:t>
      </w:r>
      <w:r>
        <w:rPr>
          <w:rFonts w:hint="eastAsia"/>
          <w:sz w:val="24"/>
        </w:rPr>
        <w:t>55</w:t>
      </w:r>
      <w:r>
        <w:rPr>
          <w:rFonts w:hint="eastAsia"/>
          <w:sz w:val="24"/>
        </w:rPr>
        <w:t>号</w:t>
      </w:r>
    </w:p>
    <w:p w:rsidR="002E1E69" w:rsidRDefault="00DB225D">
      <w:pPr>
        <w:spacing w:line="360" w:lineRule="auto"/>
        <w:ind w:firstLineChars="200" w:firstLine="480"/>
        <w:rPr>
          <w:sz w:val="24"/>
        </w:rPr>
      </w:pPr>
      <w:r>
        <w:rPr>
          <w:rFonts w:hint="eastAsia"/>
          <w:sz w:val="24"/>
        </w:rPr>
        <w:t>法定代表人：姜建清</w:t>
      </w:r>
    </w:p>
    <w:p w:rsidR="002E1E69" w:rsidRDefault="00DB225D">
      <w:pPr>
        <w:spacing w:line="360" w:lineRule="auto"/>
        <w:ind w:firstLineChars="200" w:firstLine="480"/>
        <w:rPr>
          <w:sz w:val="24"/>
        </w:rPr>
      </w:pPr>
      <w:r>
        <w:rPr>
          <w:rFonts w:hint="eastAsia"/>
          <w:sz w:val="24"/>
        </w:rPr>
        <w:t>客户服务电话：</w:t>
      </w:r>
      <w:r>
        <w:rPr>
          <w:rFonts w:hint="eastAsia"/>
          <w:sz w:val="24"/>
        </w:rPr>
        <w:t>95588</w:t>
      </w:r>
    </w:p>
    <w:p w:rsidR="002E1E69" w:rsidRDefault="00DB225D">
      <w:pPr>
        <w:spacing w:line="360" w:lineRule="auto"/>
        <w:ind w:firstLineChars="200" w:firstLine="480"/>
        <w:rPr>
          <w:sz w:val="24"/>
        </w:rPr>
      </w:pPr>
      <w:r>
        <w:rPr>
          <w:rFonts w:hint="eastAsia"/>
          <w:sz w:val="24"/>
        </w:rPr>
        <w:t>网址：</w:t>
      </w:r>
      <w:r>
        <w:rPr>
          <w:rFonts w:hint="eastAsia"/>
          <w:sz w:val="24"/>
        </w:rPr>
        <w:t>www.icbc.com.cn</w:t>
      </w:r>
    </w:p>
    <w:p w:rsidR="002E1E69" w:rsidRDefault="00DB225D">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中国农业银行股份有限公司</w:t>
      </w:r>
    </w:p>
    <w:p w:rsidR="002E1E69" w:rsidRDefault="00DB225D">
      <w:pPr>
        <w:spacing w:line="360" w:lineRule="auto"/>
        <w:ind w:firstLineChars="200" w:firstLine="480"/>
        <w:rPr>
          <w:sz w:val="24"/>
        </w:rPr>
      </w:pPr>
      <w:r>
        <w:rPr>
          <w:rFonts w:hint="eastAsia"/>
          <w:sz w:val="24"/>
        </w:rPr>
        <w:lastRenderedPageBreak/>
        <w:t>住所：北京市东城区建国门内大街</w:t>
      </w:r>
      <w:r>
        <w:rPr>
          <w:rFonts w:hint="eastAsia"/>
          <w:sz w:val="24"/>
        </w:rPr>
        <w:t>69</w:t>
      </w:r>
      <w:r>
        <w:rPr>
          <w:rFonts w:hint="eastAsia"/>
          <w:sz w:val="24"/>
        </w:rPr>
        <w:t>号</w:t>
      </w:r>
    </w:p>
    <w:p w:rsidR="002E1E69" w:rsidRDefault="00DB225D">
      <w:pPr>
        <w:spacing w:line="360" w:lineRule="auto"/>
        <w:ind w:firstLineChars="200" w:firstLine="480"/>
        <w:rPr>
          <w:sz w:val="24"/>
        </w:rPr>
      </w:pPr>
      <w:r>
        <w:rPr>
          <w:rFonts w:hint="eastAsia"/>
          <w:sz w:val="24"/>
        </w:rPr>
        <w:t>办公地址：北京市东城区建国门内大街</w:t>
      </w:r>
      <w:r>
        <w:rPr>
          <w:rFonts w:hint="eastAsia"/>
          <w:sz w:val="24"/>
        </w:rPr>
        <w:t>69</w:t>
      </w:r>
      <w:r>
        <w:rPr>
          <w:rFonts w:hint="eastAsia"/>
          <w:sz w:val="24"/>
        </w:rPr>
        <w:t>号</w:t>
      </w:r>
    </w:p>
    <w:p w:rsidR="002E1E69" w:rsidRDefault="00DB225D">
      <w:pPr>
        <w:spacing w:line="360" w:lineRule="auto"/>
        <w:ind w:firstLineChars="200" w:firstLine="480"/>
        <w:rPr>
          <w:sz w:val="24"/>
        </w:rPr>
      </w:pPr>
      <w:r>
        <w:rPr>
          <w:rFonts w:hint="eastAsia"/>
          <w:sz w:val="24"/>
        </w:rPr>
        <w:t>法定代表人：蒋超良</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85109219</w:t>
      </w:r>
    </w:p>
    <w:p w:rsidR="002E1E69" w:rsidRDefault="00DB225D">
      <w:pPr>
        <w:spacing w:line="360" w:lineRule="auto"/>
        <w:ind w:firstLineChars="200" w:firstLine="480"/>
        <w:rPr>
          <w:sz w:val="24"/>
        </w:rPr>
      </w:pPr>
      <w:r>
        <w:rPr>
          <w:rFonts w:hint="eastAsia"/>
          <w:sz w:val="24"/>
        </w:rPr>
        <w:t>客户服务电话：</w:t>
      </w:r>
      <w:r>
        <w:rPr>
          <w:rFonts w:hint="eastAsia"/>
          <w:sz w:val="24"/>
        </w:rPr>
        <w:t>95599</w:t>
      </w:r>
    </w:p>
    <w:p w:rsidR="002E1E69" w:rsidRDefault="00DB225D">
      <w:pPr>
        <w:spacing w:line="360" w:lineRule="auto"/>
        <w:ind w:firstLineChars="200" w:firstLine="480"/>
        <w:rPr>
          <w:sz w:val="24"/>
        </w:rPr>
      </w:pPr>
      <w:r>
        <w:rPr>
          <w:rFonts w:hint="eastAsia"/>
          <w:sz w:val="24"/>
        </w:rPr>
        <w:t>网址：</w:t>
      </w:r>
      <w:r>
        <w:rPr>
          <w:rFonts w:hint="eastAsia"/>
          <w:sz w:val="24"/>
        </w:rPr>
        <w:t>www.abchina.com</w:t>
      </w:r>
    </w:p>
    <w:p w:rsidR="002E1E69" w:rsidRDefault="00DB225D">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中国建设银行股份有限公司</w:t>
      </w:r>
      <w:r>
        <w:rPr>
          <w:rFonts w:hint="eastAsia"/>
          <w:sz w:val="24"/>
        </w:rPr>
        <w:t xml:space="preserve"> </w:t>
      </w:r>
    </w:p>
    <w:p w:rsidR="002E1E69" w:rsidRDefault="00DB225D">
      <w:pPr>
        <w:spacing w:line="360" w:lineRule="auto"/>
        <w:ind w:firstLineChars="200" w:firstLine="480"/>
        <w:rPr>
          <w:sz w:val="24"/>
        </w:rPr>
      </w:pPr>
      <w:r>
        <w:rPr>
          <w:rFonts w:hint="eastAsia"/>
          <w:sz w:val="24"/>
        </w:rPr>
        <w:t>住所：北京市西城区金融大街</w:t>
      </w:r>
      <w:r>
        <w:rPr>
          <w:rFonts w:hint="eastAsia"/>
          <w:sz w:val="24"/>
        </w:rPr>
        <w:t>25</w:t>
      </w:r>
      <w:r>
        <w:rPr>
          <w:rFonts w:hint="eastAsia"/>
          <w:sz w:val="24"/>
        </w:rPr>
        <w:t>号</w:t>
      </w:r>
    </w:p>
    <w:p w:rsidR="002E1E69" w:rsidRDefault="00DB225D">
      <w:pPr>
        <w:spacing w:line="360" w:lineRule="auto"/>
        <w:ind w:firstLineChars="200" w:firstLine="480"/>
        <w:rPr>
          <w:sz w:val="24"/>
        </w:rPr>
      </w:pPr>
      <w:r>
        <w:rPr>
          <w:rFonts w:hint="eastAsia"/>
          <w:sz w:val="24"/>
        </w:rPr>
        <w:t>办公地址：北京市西城区闹市口大街</w:t>
      </w:r>
      <w:r>
        <w:rPr>
          <w:rFonts w:hint="eastAsia"/>
          <w:sz w:val="24"/>
        </w:rPr>
        <w:t>1</w:t>
      </w:r>
      <w:r>
        <w:rPr>
          <w:rFonts w:hint="eastAsia"/>
          <w:sz w:val="24"/>
        </w:rPr>
        <w:t>号院</w:t>
      </w:r>
      <w:r>
        <w:rPr>
          <w:rFonts w:hint="eastAsia"/>
          <w:sz w:val="24"/>
        </w:rPr>
        <w:t>1</w:t>
      </w:r>
      <w:r>
        <w:rPr>
          <w:rFonts w:hint="eastAsia"/>
          <w:sz w:val="24"/>
        </w:rPr>
        <w:t>号楼</w:t>
      </w:r>
    </w:p>
    <w:p w:rsidR="002E1E69" w:rsidRDefault="00DB225D">
      <w:pPr>
        <w:spacing w:line="360" w:lineRule="auto"/>
        <w:ind w:firstLineChars="200" w:firstLine="480"/>
        <w:rPr>
          <w:sz w:val="24"/>
        </w:rPr>
      </w:pPr>
      <w:r>
        <w:rPr>
          <w:rFonts w:hint="eastAsia"/>
          <w:sz w:val="24"/>
        </w:rPr>
        <w:t>法定代表人：王洪章</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66275654</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66275654</w:t>
      </w:r>
    </w:p>
    <w:p w:rsidR="002E1E69" w:rsidRDefault="00DB225D">
      <w:pPr>
        <w:spacing w:line="360" w:lineRule="auto"/>
        <w:ind w:firstLineChars="200" w:firstLine="480"/>
        <w:rPr>
          <w:sz w:val="24"/>
        </w:rPr>
      </w:pPr>
      <w:r>
        <w:rPr>
          <w:rFonts w:hint="eastAsia"/>
          <w:sz w:val="24"/>
        </w:rPr>
        <w:t>客户服务电话：</w:t>
      </w:r>
      <w:r>
        <w:rPr>
          <w:rFonts w:hint="eastAsia"/>
          <w:sz w:val="24"/>
        </w:rPr>
        <w:t>95533</w:t>
      </w:r>
    </w:p>
    <w:p w:rsidR="002E1E69" w:rsidRDefault="00DB225D">
      <w:pPr>
        <w:spacing w:line="360" w:lineRule="auto"/>
        <w:ind w:firstLineChars="200" w:firstLine="480"/>
        <w:rPr>
          <w:sz w:val="24"/>
        </w:rPr>
      </w:pPr>
      <w:r>
        <w:rPr>
          <w:rFonts w:hint="eastAsia"/>
          <w:sz w:val="24"/>
        </w:rPr>
        <w:t>网址：</w:t>
      </w:r>
      <w:r>
        <w:rPr>
          <w:rFonts w:hint="eastAsia"/>
          <w:sz w:val="24"/>
        </w:rPr>
        <w:t>www.ccb.com</w:t>
      </w:r>
    </w:p>
    <w:p w:rsidR="002E1E69" w:rsidRDefault="00DB225D">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交通银行股份有限公司</w:t>
      </w:r>
      <w:r>
        <w:rPr>
          <w:rFonts w:hint="eastAsia"/>
          <w:sz w:val="24"/>
        </w:rPr>
        <w:t xml:space="preserve">  </w:t>
      </w:r>
    </w:p>
    <w:p w:rsidR="002E1E69" w:rsidRDefault="00DB225D">
      <w:pPr>
        <w:spacing w:line="360" w:lineRule="auto"/>
        <w:ind w:firstLineChars="200" w:firstLine="480"/>
        <w:rPr>
          <w:sz w:val="24"/>
        </w:rPr>
      </w:pPr>
      <w:r>
        <w:rPr>
          <w:rFonts w:hint="eastAsia"/>
          <w:sz w:val="24"/>
        </w:rPr>
        <w:t>住所：上海市浦东新区银城中路</w:t>
      </w:r>
      <w:r>
        <w:rPr>
          <w:rFonts w:hint="eastAsia"/>
          <w:sz w:val="24"/>
        </w:rPr>
        <w:t>188</w:t>
      </w:r>
      <w:r>
        <w:rPr>
          <w:rFonts w:hint="eastAsia"/>
          <w:sz w:val="24"/>
        </w:rPr>
        <w:t>号</w:t>
      </w:r>
      <w:r>
        <w:rPr>
          <w:rFonts w:hint="eastAsia"/>
          <w:sz w:val="24"/>
        </w:rPr>
        <w:t xml:space="preserve"> </w:t>
      </w:r>
    </w:p>
    <w:p w:rsidR="002E1E69" w:rsidRDefault="00DB225D">
      <w:pPr>
        <w:spacing w:line="360" w:lineRule="auto"/>
        <w:ind w:firstLineChars="200" w:firstLine="480"/>
        <w:rPr>
          <w:sz w:val="24"/>
        </w:rPr>
      </w:pPr>
      <w:r>
        <w:rPr>
          <w:rFonts w:hint="eastAsia"/>
          <w:sz w:val="24"/>
        </w:rPr>
        <w:t>办公地址：上海市浦东新区银城中路</w:t>
      </w:r>
      <w:r>
        <w:rPr>
          <w:rFonts w:hint="eastAsia"/>
          <w:sz w:val="24"/>
        </w:rPr>
        <w:t>188</w:t>
      </w:r>
      <w:r>
        <w:rPr>
          <w:rFonts w:hint="eastAsia"/>
          <w:sz w:val="24"/>
        </w:rPr>
        <w:t>号</w:t>
      </w:r>
    </w:p>
    <w:p w:rsidR="002E1E69" w:rsidRDefault="00DB225D">
      <w:pPr>
        <w:spacing w:line="360" w:lineRule="auto"/>
        <w:ind w:firstLineChars="200" w:firstLine="480"/>
        <w:rPr>
          <w:sz w:val="24"/>
        </w:rPr>
      </w:pPr>
      <w:r>
        <w:rPr>
          <w:rFonts w:hint="eastAsia"/>
          <w:sz w:val="24"/>
        </w:rPr>
        <w:t>法定代表人：牛锡明</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58781234 </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58408483 </w:t>
      </w:r>
    </w:p>
    <w:p w:rsidR="002E1E69" w:rsidRDefault="00DB225D">
      <w:pPr>
        <w:spacing w:line="360" w:lineRule="auto"/>
        <w:ind w:firstLineChars="200" w:firstLine="480"/>
        <w:rPr>
          <w:sz w:val="24"/>
        </w:rPr>
      </w:pPr>
      <w:r>
        <w:rPr>
          <w:rFonts w:hint="eastAsia"/>
          <w:sz w:val="24"/>
        </w:rPr>
        <w:t>联系人：曹榕</w:t>
      </w:r>
    </w:p>
    <w:p w:rsidR="002E1E69" w:rsidRDefault="00DB225D">
      <w:pPr>
        <w:spacing w:line="360" w:lineRule="auto"/>
        <w:ind w:firstLineChars="200" w:firstLine="480"/>
        <w:rPr>
          <w:sz w:val="24"/>
        </w:rPr>
      </w:pPr>
      <w:r>
        <w:rPr>
          <w:rFonts w:hint="eastAsia"/>
          <w:sz w:val="24"/>
        </w:rPr>
        <w:t>客户服务电话：</w:t>
      </w:r>
      <w:r>
        <w:rPr>
          <w:rFonts w:hint="eastAsia"/>
          <w:sz w:val="24"/>
        </w:rPr>
        <w:t>95559</w:t>
      </w:r>
    </w:p>
    <w:p w:rsidR="002E1E69" w:rsidRDefault="00DB225D">
      <w:pPr>
        <w:spacing w:line="360" w:lineRule="auto"/>
        <w:ind w:firstLineChars="200" w:firstLine="480"/>
        <w:rPr>
          <w:sz w:val="24"/>
        </w:rPr>
      </w:pPr>
      <w:r>
        <w:rPr>
          <w:rFonts w:hint="eastAsia"/>
          <w:sz w:val="24"/>
        </w:rPr>
        <w:t>网址：</w:t>
      </w:r>
      <w:r>
        <w:rPr>
          <w:rFonts w:hint="eastAsia"/>
          <w:sz w:val="24"/>
        </w:rPr>
        <w:t>www.bankcomm.com</w:t>
      </w:r>
    </w:p>
    <w:p w:rsidR="002E1E69" w:rsidRDefault="00DB225D">
      <w:pPr>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招商银行股份有限公司</w:t>
      </w:r>
    </w:p>
    <w:p w:rsidR="002E1E69" w:rsidRDefault="00DB225D">
      <w:pPr>
        <w:spacing w:line="360" w:lineRule="auto"/>
        <w:ind w:firstLineChars="200" w:firstLine="480"/>
        <w:rPr>
          <w:sz w:val="24"/>
        </w:rPr>
      </w:pPr>
      <w:r>
        <w:rPr>
          <w:rFonts w:hint="eastAsia"/>
          <w:sz w:val="24"/>
        </w:rPr>
        <w:t>住所：深圳市福田区深南大道</w:t>
      </w:r>
      <w:r>
        <w:rPr>
          <w:rFonts w:hint="eastAsia"/>
          <w:sz w:val="24"/>
        </w:rPr>
        <w:t>7088</w:t>
      </w:r>
      <w:r>
        <w:rPr>
          <w:rFonts w:hint="eastAsia"/>
          <w:sz w:val="24"/>
        </w:rPr>
        <w:t>号</w:t>
      </w:r>
    </w:p>
    <w:p w:rsidR="002E1E69" w:rsidRDefault="00DB225D">
      <w:pPr>
        <w:spacing w:line="360" w:lineRule="auto"/>
        <w:ind w:firstLineChars="200" w:firstLine="480"/>
        <w:rPr>
          <w:sz w:val="24"/>
        </w:rPr>
      </w:pPr>
      <w:r>
        <w:rPr>
          <w:rFonts w:hint="eastAsia"/>
          <w:sz w:val="24"/>
        </w:rPr>
        <w:t>办公地址：深圳市福田区深南大道</w:t>
      </w:r>
      <w:r>
        <w:rPr>
          <w:rFonts w:hint="eastAsia"/>
          <w:sz w:val="24"/>
        </w:rPr>
        <w:t>7088</w:t>
      </w:r>
      <w:r>
        <w:rPr>
          <w:rFonts w:hint="eastAsia"/>
          <w:sz w:val="24"/>
        </w:rPr>
        <w:t>号</w:t>
      </w:r>
    </w:p>
    <w:p w:rsidR="002E1E69" w:rsidRDefault="00DB225D">
      <w:pPr>
        <w:spacing w:line="360" w:lineRule="auto"/>
        <w:ind w:firstLineChars="200" w:firstLine="480"/>
        <w:rPr>
          <w:sz w:val="24"/>
        </w:rPr>
      </w:pPr>
      <w:r>
        <w:rPr>
          <w:rFonts w:hint="eastAsia"/>
          <w:sz w:val="24"/>
        </w:rPr>
        <w:t>法定代表人：李建红</w:t>
      </w:r>
    </w:p>
    <w:p w:rsidR="002E1E69" w:rsidRDefault="00DB225D">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83198888</w:t>
      </w:r>
    </w:p>
    <w:p w:rsidR="002E1E69" w:rsidRDefault="00DB225D">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83195109</w:t>
      </w:r>
    </w:p>
    <w:p w:rsidR="002E1E69" w:rsidRDefault="00DB225D">
      <w:pPr>
        <w:spacing w:line="360" w:lineRule="auto"/>
        <w:ind w:firstLineChars="200" w:firstLine="480"/>
        <w:rPr>
          <w:sz w:val="24"/>
        </w:rPr>
      </w:pPr>
      <w:r>
        <w:rPr>
          <w:rFonts w:hint="eastAsia"/>
          <w:sz w:val="24"/>
        </w:rPr>
        <w:lastRenderedPageBreak/>
        <w:t>联系人：邓炯鹏</w:t>
      </w:r>
    </w:p>
    <w:p w:rsidR="002E1E69" w:rsidRDefault="00DB225D">
      <w:pPr>
        <w:spacing w:line="360" w:lineRule="auto"/>
        <w:ind w:firstLineChars="200" w:firstLine="480"/>
        <w:rPr>
          <w:sz w:val="24"/>
        </w:rPr>
      </w:pPr>
      <w:r>
        <w:rPr>
          <w:rFonts w:hint="eastAsia"/>
          <w:sz w:val="24"/>
        </w:rPr>
        <w:t>客户服务电话：</w:t>
      </w:r>
      <w:r>
        <w:rPr>
          <w:rFonts w:hint="eastAsia"/>
          <w:sz w:val="24"/>
        </w:rPr>
        <w:t>95555</w:t>
      </w:r>
    </w:p>
    <w:p w:rsidR="002E1E69" w:rsidRDefault="00DB225D">
      <w:pPr>
        <w:spacing w:line="360" w:lineRule="auto"/>
        <w:ind w:firstLineChars="200" w:firstLine="480"/>
        <w:rPr>
          <w:sz w:val="24"/>
        </w:rPr>
      </w:pPr>
      <w:r>
        <w:rPr>
          <w:rFonts w:hint="eastAsia"/>
          <w:sz w:val="24"/>
        </w:rPr>
        <w:t>网址：</w:t>
      </w:r>
      <w:r>
        <w:rPr>
          <w:rFonts w:hint="eastAsia"/>
          <w:sz w:val="24"/>
        </w:rPr>
        <w:t>www.cmbchina.com</w:t>
      </w:r>
    </w:p>
    <w:p w:rsidR="002E1E69" w:rsidRDefault="00DB225D">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 xml:space="preserve"> </w:t>
      </w:r>
      <w:r>
        <w:rPr>
          <w:rFonts w:hint="eastAsia"/>
          <w:sz w:val="24"/>
        </w:rPr>
        <w:t>上海银行股份有限公司</w:t>
      </w:r>
    </w:p>
    <w:p w:rsidR="002E1E69" w:rsidRDefault="00DB225D">
      <w:pPr>
        <w:spacing w:line="360" w:lineRule="auto"/>
        <w:ind w:firstLineChars="200" w:firstLine="480"/>
        <w:rPr>
          <w:sz w:val="24"/>
        </w:rPr>
      </w:pPr>
      <w:r>
        <w:rPr>
          <w:rFonts w:hint="eastAsia"/>
          <w:sz w:val="24"/>
        </w:rPr>
        <w:t>住所：上海市银城中路</w:t>
      </w:r>
      <w:r>
        <w:rPr>
          <w:rFonts w:hint="eastAsia"/>
          <w:sz w:val="24"/>
        </w:rPr>
        <w:t>168</w:t>
      </w:r>
      <w:r>
        <w:rPr>
          <w:rFonts w:hint="eastAsia"/>
          <w:sz w:val="24"/>
        </w:rPr>
        <w:t>号</w:t>
      </w:r>
    </w:p>
    <w:p w:rsidR="002E1E69" w:rsidRDefault="00DB225D">
      <w:pPr>
        <w:spacing w:line="360" w:lineRule="auto"/>
        <w:ind w:firstLineChars="200" w:firstLine="480"/>
        <w:rPr>
          <w:sz w:val="24"/>
        </w:rPr>
      </w:pPr>
      <w:r>
        <w:rPr>
          <w:rFonts w:hint="eastAsia"/>
          <w:sz w:val="24"/>
        </w:rPr>
        <w:t>办公地址：上海市银城中路</w:t>
      </w:r>
      <w:r>
        <w:rPr>
          <w:rFonts w:hint="eastAsia"/>
          <w:sz w:val="24"/>
        </w:rPr>
        <w:t>168</w:t>
      </w:r>
      <w:r>
        <w:rPr>
          <w:rFonts w:hint="eastAsia"/>
          <w:sz w:val="24"/>
        </w:rPr>
        <w:t>号</w:t>
      </w:r>
    </w:p>
    <w:p w:rsidR="002E1E69" w:rsidRDefault="00DB225D">
      <w:pPr>
        <w:spacing w:line="360" w:lineRule="auto"/>
        <w:ind w:firstLineChars="200" w:firstLine="480"/>
        <w:rPr>
          <w:sz w:val="24"/>
        </w:rPr>
      </w:pPr>
      <w:r>
        <w:rPr>
          <w:rFonts w:hint="eastAsia"/>
          <w:sz w:val="24"/>
        </w:rPr>
        <w:t>法定代表人：范一飞</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68475888</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68476111 </w:t>
      </w:r>
    </w:p>
    <w:p w:rsidR="002E1E69" w:rsidRDefault="00DB225D">
      <w:pPr>
        <w:spacing w:line="360" w:lineRule="auto"/>
        <w:ind w:firstLineChars="200" w:firstLine="480"/>
        <w:rPr>
          <w:sz w:val="24"/>
        </w:rPr>
      </w:pPr>
      <w:r>
        <w:rPr>
          <w:rFonts w:hint="eastAsia"/>
          <w:sz w:val="24"/>
        </w:rPr>
        <w:t>联系人：张萍</w:t>
      </w:r>
    </w:p>
    <w:p w:rsidR="002E1E69" w:rsidRDefault="00DB225D">
      <w:pPr>
        <w:spacing w:line="360" w:lineRule="auto"/>
        <w:ind w:firstLineChars="200" w:firstLine="480"/>
        <w:rPr>
          <w:sz w:val="24"/>
        </w:rPr>
      </w:pPr>
      <w:r>
        <w:rPr>
          <w:rFonts w:hint="eastAsia"/>
          <w:sz w:val="24"/>
        </w:rPr>
        <w:t>客户服务电话：（</w:t>
      </w:r>
      <w:r>
        <w:rPr>
          <w:rFonts w:hint="eastAsia"/>
          <w:sz w:val="24"/>
        </w:rPr>
        <w:t>021</w:t>
      </w:r>
      <w:r>
        <w:rPr>
          <w:rFonts w:hint="eastAsia"/>
          <w:sz w:val="24"/>
        </w:rPr>
        <w:t>）</w:t>
      </w:r>
      <w:r>
        <w:rPr>
          <w:rFonts w:hint="eastAsia"/>
          <w:sz w:val="24"/>
        </w:rPr>
        <w:t>962888</w:t>
      </w:r>
    </w:p>
    <w:p w:rsidR="002E1E69" w:rsidRDefault="00DB225D">
      <w:pPr>
        <w:spacing w:line="360" w:lineRule="auto"/>
        <w:ind w:firstLineChars="200" w:firstLine="480"/>
        <w:rPr>
          <w:sz w:val="24"/>
        </w:rPr>
      </w:pPr>
      <w:r>
        <w:rPr>
          <w:rFonts w:hint="eastAsia"/>
          <w:sz w:val="24"/>
        </w:rPr>
        <w:t>网址：</w:t>
      </w:r>
      <w:r>
        <w:rPr>
          <w:rFonts w:hint="eastAsia"/>
          <w:sz w:val="24"/>
        </w:rPr>
        <w:t>www.bankofshanghai.com</w:t>
      </w:r>
    </w:p>
    <w:p w:rsidR="002E1E69" w:rsidRDefault="00DB225D">
      <w:pPr>
        <w:spacing w:line="360" w:lineRule="auto"/>
        <w:ind w:firstLineChars="200" w:firstLine="480"/>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广发银行股份有限公司</w:t>
      </w:r>
    </w:p>
    <w:p w:rsidR="002E1E69" w:rsidRDefault="00DB225D">
      <w:pPr>
        <w:spacing w:line="360" w:lineRule="auto"/>
        <w:ind w:firstLineChars="200" w:firstLine="480"/>
        <w:rPr>
          <w:sz w:val="24"/>
        </w:rPr>
      </w:pPr>
      <w:r>
        <w:rPr>
          <w:rFonts w:hint="eastAsia"/>
          <w:sz w:val="24"/>
        </w:rPr>
        <w:t>住所：广州市越秀区东风东路</w:t>
      </w:r>
      <w:r>
        <w:rPr>
          <w:rFonts w:hint="eastAsia"/>
          <w:sz w:val="24"/>
        </w:rPr>
        <w:t>713</w:t>
      </w:r>
      <w:r>
        <w:rPr>
          <w:rFonts w:hint="eastAsia"/>
          <w:sz w:val="24"/>
        </w:rPr>
        <w:t>号</w:t>
      </w:r>
    </w:p>
    <w:p w:rsidR="002E1E69" w:rsidRDefault="00DB225D">
      <w:pPr>
        <w:spacing w:line="360" w:lineRule="auto"/>
        <w:ind w:firstLineChars="200" w:firstLine="480"/>
        <w:rPr>
          <w:sz w:val="24"/>
        </w:rPr>
      </w:pPr>
      <w:r>
        <w:rPr>
          <w:rFonts w:hint="eastAsia"/>
          <w:sz w:val="24"/>
        </w:rPr>
        <w:t>法定代表人：董建岳</w:t>
      </w:r>
    </w:p>
    <w:p w:rsidR="002E1E69" w:rsidRDefault="00DB225D">
      <w:pPr>
        <w:spacing w:line="360" w:lineRule="auto"/>
        <w:ind w:firstLineChars="200" w:firstLine="480"/>
        <w:rPr>
          <w:sz w:val="24"/>
        </w:rPr>
      </w:pPr>
      <w:r>
        <w:rPr>
          <w:rFonts w:hint="eastAsia"/>
          <w:sz w:val="24"/>
        </w:rPr>
        <w:t>联系人：李晓鹏</w:t>
      </w:r>
    </w:p>
    <w:p w:rsidR="002E1E69" w:rsidRDefault="00DB225D">
      <w:pPr>
        <w:spacing w:line="360" w:lineRule="auto"/>
        <w:ind w:firstLineChars="200" w:firstLine="480"/>
        <w:rPr>
          <w:sz w:val="24"/>
        </w:rPr>
      </w:pPr>
      <w:r>
        <w:rPr>
          <w:rFonts w:hint="eastAsia"/>
          <w:sz w:val="24"/>
        </w:rPr>
        <w:t>客户服务电话：</w:t>
      </w:r>
      <w:r>
        <w:rPr>
          <w:rFonts w:hint="eastAsia"/>
          <w:sz w:val="24"/>
        </w:rPr>
        <w:t>800-830-8003</w:t>
      </w:r>
      <w:r>
        <w:rPr>
          <w:rFonts w:hint="eastAsia"/>
          <w:sz w:val="24"/>
        </w:rPr>
        <w:t>，</w:t>
      </w:r>
      <w:r>
        <w:rPr>
          <w:rFonts w:hint="eastAsia"/>
          <w:sz w:val="24"/>
        </w:rPr>
        <w:t>400-830-8003</w:t>
      </w:r>
    </w:p>
    <w:p w:rsidR="002E1E69" w:rsidRDefault="00DB225D">
      <w:pPr>
        <w:spacing w:line="360" w:lineRule="auto"/>
        <w:ind w:firstLineChars="200" w:firstLine="480"/>
        <w:rPr>
          <w:sz w:val="24"/>
        </w:rPr>
      </w:pPr>
      <w:r>
        <w:rPr>
          <w:rFonts w:hint="eastAsia"/>
          <w:sz w:val="24"/>
        </w:rPr>
        <w:t>网址：</w:t>
      </w:r>
      <w:r>
        <w:rPr>
          <w:rFonts w:hint="eastAsia"/>
          <w:sz w:val="24"/>
        </w:rPr>
        <w:t>www.gdb.com.cn</w:t>
      </w:r>
    </w:p>
    <w:p w:rsidR="002E1E69" w:rsidRDefault="00DB225D">
      <w:pPr>
        <w:spacing w:line="360" w:lineRule="auto"/>
        <w:ind w:firstLineChars="200" w:firstLine="480"/>
        <w:rPr>
          <w:sz w:val="24"/>
        </w:rPr>
      </w:pPr>
      <w:r>
        <w:rPr>
          <w:rFonts w:hint="eastAsia"/>
          <w:sz w:val="24"/>
        </w:rPr>
        <w:t>（</w:t>
      </w:r>
      <w:r>
        <w:rPr>
          <w:rFonts w:hint="eastAsia"/>
          <w:sz w:val="24"/>
        </w:rPr>
        <w:t>8</w:t>
      </w:r>
      <w:r>
        <w:rPr>
          <w:rFonts w:hint="eastAsia"/>
          <w:sz w:val="24"/>
        </w:rPr>
        <w:t>）</w:t>
      </w:r>
      <w:r>
        <w:rPr>
          <w:rFonts w:hint="eastAsia"/>
          <w:sz w:val="24"/>
        </w:rPr>
        <w:t xml:space="preserve"> </w:t>
      </w:r>
      <w:r>
        <w:rPr>
          <w:rFonts w:hint="eastAsia"/>
          <w:sz w:val="24"/>
        </w:rPr>
        <w:t>中信银行股份有限公司</w:t>
      </w:r>
    </w:p>
    <w:p w:rsidR="002E1E69" w:rsidRDefault="00DB225D">
      <w:pPr>
        <w:spacing w:line="360" w:lineRule="auto"/>
        <w:ind w:firstLineChars="200" w:firstLine="480"/>
        <w:rPr>
          <w:sz w:val="24"/>
        </w:rPr>
      </w:pPr>
      <w:r>
        <w:rPr>
          <w:rFonts w:hint="eastAsia"/>
          <w:sz w:val="24"/>
        </w:rPr>
        <w:t>住所：北京市东城区朝阳门北大街</w:t>
      </w:r>
      <w:r>
        <w:rPr>
          <w:rFonts w:hint="eastAsia"/>
          <w:sz w:val="24"/>
        </w:rPr>
        <w:t>8</w:t>
      </w:r>
      <w:r>
        <w:rPr>
          <w:rFonts w:hint="eastAsia"/>
          <w:sz w:val="24"/>
        </w:rPr>
        <w:t>号富华大厦</w:t>
      </w:r>
      <w:r>
        <w:rPr>
          <w:rFonts w:hint="eastAsia"/>
          <w:sz w:val="24"/>
        </w:rPr>
        <w:t>C</w:t>
      </w:r>
      <w:r>
        <w:rPr>
          <w:rFonts w:hint="eastAsia"/>
          <w:sz w:val="24"/>
        </w:rPr>
        <w:t>座</w:t>
      </w:r>
      <w:r>
        <w:rPr>
          <w:rFonts w:hint="eastAsia"/>
          <w:sz w:val="24"/>
        </w:rPr>
        <w:t xml:space="preserve">     </w:t>
      </w:r>
    </w:p>
    <w:p w:rsidR="002E1E69" w:rsidRDefault="00DB225D">
      <w:pPr>
        <w:spacing w:line="360" w:lineRule="auto"/>
        <w:ind w:firstLineChars="200" w:firstLine="480"/>
        <w:rPr>
          <w:sz w:val="24"/>
        </w:rPr>
      </w:pPr>
      <w:r>
        <w:rPr>
          <w:rFonts w:hint="eastAsia"/>
          <w:sz w:val="24"/>
        </w:rPr>
        <w:t>办公地址：北京市东城区朝阳门北大街</w:t>
      </w:r>
      <w:r>
        <w:rPr>
          <w:rFonts w:hint="eastAsia"/>
          <w:sz w:val="24"/>
        </w:rPr>
        <w:t>8</w:t>
      </w:r>
      <w:r>
        <w:rPr>
          <w:rFonts w:hint="eastAsia"/>
          <w:sz w:val="24"/>
        </w:rPr>
        <w:t>号富华大厦</w:t>
      </w:r>
      <w:r>
        <w:rPr>
          <w:rFonts w:hint="eastAsia"/>
          <w:sz w:val="24"/>
        </w:rPr>
        <w:t>C</w:t>
      </w:r>
      <w:r>
        <w:rPr>
          <w:rFonts w:hint="eastAsia"/>
          <w:sz w:val="24"/>
        </w:rPr>
        <w:t>座</w:t>
      </w:r>
      <w:r>
        <w:rPr>
          <w:rFonts w:hint="eastAsia"/>
          <w:sz w:val="24"/>
        </w:rPr>
        <w:t xml:space="preserve">     </w:t>
      </w:r>
    </w:p>
    <w:p w:rsidR="002E1E69" w:rsidRDefault="00DB225D">
      <w:pPr>
        <w:spacing w:line="360" w:lineRule="auto"/>
        <w:ind w:firstLineChars="200" w:firstLine="480"/>
        <w:rPr>
          <w:sz w:val="24"/>
        </w:rPr>
      </w:pPr>
      <w:r>
        <w:rPr>
          <w:rFonts w:hint="eastAsia"/>
          <w:sz w:val="24"/>
        </w:rPr>
        <w:t>法定代表人：常振明</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65557083</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65550827 </w:t>
      </w:r>
    </w:p>
    <w:p w:rsidR="002E1E69" w:rsidRDefault="00DB225D">
      <w:pPr>
        <w:spacing w:line="360" w:lineRule="auto"/>
        <w:ind w:firstLineChars="200" w:firstLine="480"/>
        <w:rPr>
          <w:sz w:val="24"/>
        </w:rPr>
      </w:pPr>
      <w:r>
        <w:rPr>
          <w:rFonts w:hint="eastAsia"/>
          <w:sz w:val="24"/>
        </w:rPr>
        <w:t>联系人：丰靖</w:t>
      </w:r>
    </w:p>
    <w:p w:rsidR="002E1E69" w:rsidRDefault="00DB225D">
      <w:pPr>
        <w:spacing w:line="360" w:lineRule="auto"/>
        <w:ind w:firstLineChars="200" w:firstLine="480"/>
        <w:rPr>
          <w:sz w:val="24"/>
        </w:rPr>
      </w:pPr>
      <w:r>
        <w:rPr>
          <w:rFonts w:hint="eastAsia"/>
          <w:sz w:val="24"/>
        </w:rPr>
        <w:t>客户服务电话：</w:t>
      </w:r>
      <w:r>
        <w:rPr>
          <w:rFonts w:hint="eastAsia"/>
          <w:sz w:val="24"/>
        </w:rPr>
        <w:t>95558</w:t>
      </w:r>
    </w:p>
    <w:p w:rsidR="002E1E69" w:rsidRDefault="00DB225D">
      <w:pPr>
        <w:spacing w:line="360" w:lineRule="auto"/>
        <w:ind w:firstLineChars="200" w:firstLine="480"/>
        <w:rPr>
          <w:sz w:val="24"/>
        </w:rPr>
      </w:pPr>
      <w:r>
        <w:rPr>
          <w:rFonts w:hint="eastAsia"/>
          <w:sz w:val="24"/>
        </w:rPr>
        <w:t>网址：</w:t>
      </w:r>
      <w:r>
        <w:rPr>
          <w:rFonts w:hint="eastAsia"/>
          <w:sz w:val="24"/>
        </w:rPr>
        <w:t>bank.ecitic.com</w:t>
      </w:r>
    </w:p>
    <w:p w:rsidR="002E1E69" w:rsidRDefault="00DB225D">
      <w:pPr>
        <w:spacing w:line="360" w:lineRule="auto"/>
        <w:ind w:firstLineChars="200" w:firstLine="480"/>
        <w:rPr>
          <w:sz w:val="24"/>
        </w:rPr>
      </w:pPr>
      <w:r>
        <w:rPr>
          <w:rFonts w:hint="eastAsia"/>
          <w:sz w:val="24"/>
        </w:rPr>
        <w:t>（</w:t>
      </w:r>
      <w:r>
        <w:rPr>
          <w:rFonts w:hint="eastAsia"/>
          <w:sz w:val="24"/>
        </w:rPr>
        <w:t>9</w:t>
      </w:r>
      <w:r>
        <w:rPr>
          <w:rFonts w:hint="eastAsia"/>
          <w:sz w:val="24"/>
        </w:rPr>
        <w:t>）</w:t>
      </w:r>
      <w:r>
        <w:rPr>
          <w:rFonts w:hint="eastAsia"/>
          <w:sz w:val="24"/>
        </w:rPr>
        <w:t xml:space="preserve"> </w:t>
      </w:r>
      <w:r>
        <w:rPr>
          <w:rFonts w:hint="eastAsia"/>
          <w:sz w:val="24"/>
        </w:rPr>
        <w:t>中国民生银行股份有限公司</w:t>
      </w:r>
    </w:p>
    <w:p w:rsidR="002E1E69" w:rsidRDefault="00DB225D">
      <w:pPr>
        <w:spacing w:line="360" w:lineRule="auto"/>
        <w:ind w:firstLineChars="200" w:firstLine="480"/>
        <w:rPr>
          <w:sz w:val="24"/>
        </w:rPr>
      </w:pPr>
      <w:r>
        <w:rPr>
          <w:rFonts w:hint="eastAsia"/>
          <w:sz w:val="24"/>
        </w:rPr>
        <w:t>住所：北京市西城区复兴门内大街</w:t>
      </w:r>
      <w:r>
        <w:rPr>
          <w:rFonts w:hint="eastAsia"/>
          <w:sz w:val="24"/>
        </w:rPr>
        <w:t>2</w:t>
      </w:r>
      <w:r>
        <w:rPr>
          <w:rFonts w:hint="eastAsia"/>
          <w:sz w:val="24"/>
        </w:rPr>
        <w:t>号</w:t>
      </w:r>
      <w:r>
        <w:rPr>
          <w:rFonts w:hint="eastAsia"/>
          <w:sz w:val="24"/>
        </w:rPr>
        <w:t xml:space="preserve">     </w:t>
      </w:r>
    </w:p>
    <w:p w:rsidR="002E1E69" w:rsidRDefault="00DB225D">
      <w:pPr>
        <w:spacing w:line="360" w:lineRule="auto"/>
        <w:ind w:firstLineChars="200" w:firstLine="480"/>
        <w:rPr>
          <w:sz w:val="24"/>
        </w:rPr>
      </w:pPr>
      <w:r>
        <w:rPr>
          <w:rFonts w:hint="eastAsia"/>
          <w:sz w:val="24"/>
        </w:rPr>
        <w:lastRenderedPageBreak/>
        <w:t>办公地址：北京市西城区复兴门内大街</w:t>
      </w:r>
      <w:r>
        <w:rPr>
          <w:rFonts w:hint="eastAsia"/>
          <w:sz w:val="24"/>
        </w:rPr>
        <w:t>2</w:t>
      </w:r>
      <w:r>
        <w:rPr>
          <w:rFonts w:hint="eastAsia"/>
          <w:sz w:val="24"/>
        </w:rPr>
        <w:t>号</w:t>
      </w:r>
      <w:r>
        <w:rPr>
          <w:rFonts w:hint="eastAsia"/>
          <w:sz w:val="24"/>
        </w:rPr>
        <w:t xml:space="preserve">     </w:t>
      </w:r>
    </w:p>
    <w:p w:rsidR="002E1E69" w:rsidRDefault="00DB225D">
      <w:pPr>
        <w:spacing w:line="360" w:lineRule="auto"/>
        <w:ind w:firstLineChars="200" w:firstLine="480"/>
        <w:rPr>
          <w:sz w:val="24"/>
        </w:rPr>
      </w:pPr>
      <w:r>
        <w:rPr>
          <w:rFonts w:hint="eastAsia"/>
          <w:sz w:val="24"/>
        </w:rPr>
        <w:t>法定代表人：董文标</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57092615</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57092611  </w:t>
      </w:r>
    </w:p>
    <w:p w:rsidR="002E1E69" w:rsidRDefault="00DB225D">
      <w:pPr>
        <w:spacing w:line="360" w:lineRule="auto"/>
        <w:ind w:firstLineChars="200" w:firstLine="480"/>
        <w:rPr>
          <w:sz w:val="24"/>
        </w:rPr>
      </w:pPr>
      <w:r>
        <w:rPr>
          <w:rFonts w:hint="eastAsia"/>
          <w:sz w:val="24"/>
        </w:rPr>
        <w:t>联系人：董云巍</w:t>
      </w:r>
    </w:p>
    <w:p w:rsidR="002E1E69" w:rsidRDefault="00DB225D">
      <w:pPr>
        <w:spacing w:line="360" w:lineRule="auto"/>
        <w:ind w:firstLineChars="200" w:firstLine="480"/>
        <w:rPr>
          <w:sz w:val="24"/>
        </w:rPr>
      </w:pPr>
      <w:r>
        <w:rPr>
          <w:rFonts w:hint="eastAsia"/>
          <w:sz w:val="24"/>
        </w:rPr>
        <w:t>客户服务电话：</w:t>
      </w:r>
      <w:r>
        <w:rPr>
          <w:rFonts w:hint="eastAsia"/>
          <w:sz w:val="24"/>
        </w:rPr>
        <w:t xml:space="preserve"> 95568</w:t>
      </w:r>
    </w:p>
    <w:p w:rsidR="002E1E69" w:rsidRDefault="00DB225D">
      <w:pPr>
        <w:spacing w:line="360" w:lineRule="auto"/>
        <w:ind w:firstLineChars="200" w:firstLine="480"/>
        <w:rPr>
          <w:sz w:val="24"/>
        </w:rPr>
      </w:pPr>
      <w:r>
        <w:rPr>
          <w:rFonts w:hint="eastAsia"/>
          <w:sz w:val="24"/>
        </w:rPr>
        <w:t>网址：</w:t>
      </w:r>
      <w:r>
        <w:rPr>
          <w:rFonts w:hint="eastAsia"/>
          <w:sz w:val="24"/>
        </w:rPr>
        <w:t>www.cmbc.com.cn</w:t>
      </w:r>
    </w:p>
    <w:p w:rsidR="002E1E69" w:rsidRDefault="00DB225D">
      <w:pPr>
        <w:spacing w:line="360" w:lineRule="auto"/>
        <w:ind w:firstLineChars="200" w:firstLine="480"/>
        <w:rPr>
          <w:sz w:val="24"/>
        </w:rPr>
      </w:pPr>
      <w:r>
        <w:rPr>
          <w:rFonts w:hint="eastAsia"/>
          <w:sz w:val="24"/>
        </w:rPr>
        <w:t>（</w:t>
      </w:r>
      <w:r>
        <w:rPr>
          <w:rFonts w:hint="eastAsia"/>
          <w:sz w:val="24"/>
        </w:rPr>
        <w:t>10</w:t>
      </w:r>
      <w:r>
        <w:rPr>
          <w:rFonts w:hint="eastAsia"/>
          <w:sz w:val="24"/>
        </w:rPr>
        <w:t>）</w:t>
      </w:r>
      <w:r>
        <w:rPr>
          <w:rFonts w:hint="eastAsia"/>
          <w:sz w:val="24"/>
        </w:rPr>
        <w:t xml:space="preserve"> </w:t>
      </w:r>
      <w:r>
        <w:rPr>
          <w:rFonts w:hint="eastAsia"/>
          <w:sz w:val="24"/>
        </w:rPr>
        <w:t>中国光大银行股份有限公司</w:t>
      </w:r>
    </w:p>
    <w:p w:rsidR="002E1E69" w:rsidRDefault="00DB225D">
      <w:pPr>
        <w:spacing w:line="360" w:lineRule="auto"/>
        <w:ind w:firstLineChars="200" w:firstLine="480"/>
        <w:rPr>
          <w:sz w:val="24"/>
        </w:rPr>
      </w:pPr>
      <w:r>
        <w:rPr>
          <w:rFonts w:hint="eastAsia"/>
          <w:sz w:val="24"/>
        </w:rPr>
        <w:t>住所：北京市西城区复兴门外大街</w:t>
      </w:r>
      <w:r>
        <w:rPr>
          <w:rFonts w:hint="eastAsia"/>
          <w:sz w:val="24"/>
        </w:rPr>
        <w:t>6</w:t>
      </w:r>
      <w:r>
        <w:rPr>
          <w:rFonts w:hint="eastAsia"/>
          <w:sz w:val="24"/>
        </w:rPr>
        <w:t>号光大大厦</w:t>
      </w:r>
    </w:p>
    <w:p w:rsidR="002E1E69" w:rsidRDefault="00DB225D">
      <w:pPr>
        <w:spacing w:line="360" w:lineRule="auto"/>
        <w:ind w:firstLineChars="200" w:firstLine="480"/>
        <w:rPr>
          <w:sz w:val="24"/>
        </w:rPr>
      </w:pPr>
      <w:r>
        <w:rPr>
          <w:rFonts w:hint="eastAsia"/>
          <w:sz w:val="24"/>
        </w:rPr>
        <w:t>办公地址：北京市西城区复兴门外大街</w:t>
      </w:r>
      <w:r>
        <w:rPr>
          <w:rFonts w:hint="eastAsia"/>
          <w:sz w:val="24"/>
        </w:rPr>
        <w:t>6</w:t>
      </w:r>
      <w:r>
        <w:rPr>
          <w:rFonts w:hint="eastAsia"/>
          <w:sz w:val="24"/>
        </w:rPr>
        <w:t>号光大大厦</w:t>
      </w:r>
    </w:p>
    <w:p w:rsidR="002E1E69" w:rsidRDefault="00DB225D">
      <w:pPr>
        <w:spacing w:line="360" w:lineRule="auto"/>
        <w:ind w:firstLineChars="200" w:firstLine="480"/>
        <w:rPr>
          <w:sz w:val="24"/>
        </w:rPr>
      </w:pPr>
      <w:r>
        <w:rPr>
          <w:rFonts w:hint="eastAsia"/>
          <w:sz w:val="24"/>
        </w:rPr>
        <w:t>法定代表人：唐双宁</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68098778</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68560661</w:t>
      </w:r>
    </w:p>
    <w:p w:rsidR="002E1E69" w:rsidRDefault="00DB225D">
      <w:pPr>
        <w:spacing w:line="360" w:lineRule="auto"/>
        <w:ind w:firstLineChars="200" w:firstLine="480"/>
        <w:rPr>
          <w:sz w:val="24"/>
        </w:rPr>
      </w:pPr>
      <w:r>
        <w:rPr>
          <w:rFonts w:hint="eastAsia"/>
          <w:sz w:val="24"/>
        </w:rPr>
        <w:t>联系人：李伟</w:t>
      </w:r>
    </w:p>
    <w:p w:rsidR="002E1E69" w:rsidRDefault="00DB225D">
      <w:pPr>
        <w:spacing w:line="360" w:lineRule="auto"/>
        <w:ind w:firstLineChars="200" w:firstLine="480"/>
        <w:rPr>
          <w:sz w:val="24"/>
        </w:rPr>
      </w:pPr>
      <w:r>
        <w:rPr>
          <w:rFonts w:hint="eastAsia"/>
          <w:sz w:val="24"/>
        </w:rPr>
        <w:t>客户服务电话：</w:t>
      </w:r>
      <w:r>
        <w:rPr>
          <w:rFonts w:hint="eastAsia"/>
          <w:sz w:val="24"/>
        </w:rPr>
        <w:t>95595</w:t>
      </w:r>
    </w:p>
    <w:p w:rsidR="002E1E69" w:rsidRDefault="00DB225D">
      <w:pPr>
        <w:spacing w:line="360" w:lineRule="auto"/>
        <w:ind w:firstLineChars="200" w:firstLine="480"/>
        <w:rPr>
          <w:sz w:val="24"/>
        </w:rPr>
      </w:pPr>
      <w:r>
        <w:rPr>
          <w:rFonts w:hint="eastAsia"/>
          <w:sz w:val="24"/>
        </w:rPr>
        <w:t>网址：</w:t>
      </w:r>
      <w:r>
        <w:rPr>
          <w:rFonts w:hint="eastAsia"/>
          <w:sz w:val="24"/>
        </w:rPr>
        <w:t>www.cebbank.com</w:t>
      </w:r>
    </w:p>
    <w:p w:rsidR="002E1E69" w:rsidRDefault="00DB225D">
      <w:pPr>
        <w:spacing w:line="360" w:lineRule="auto"/>
        <w:ind w:firstLineChars="200" w:firstLine="480"/>
        <w:rPr>
          <w:sz w:val="24"/>
        </w:rPr>
      </w:pPr>
      <w:r>
        <w:rPr>
          <w:rFonts w:hint="eastAsia"/>
          <w:sz w:val="24"/>
        </w:rPr>
        <w:t>（</w:t>
      </w:r>
      <w:r>
        <w:rPr>
          <w:rFonts w:hint="eastAsia"/>
          <w:sz w:val="24"/>
        </w:rPr>
        <w:t>11</w:t>
      </w:r>
      <w:r>
        <w:rPr>
          <w:rFonts w:hint="eastAsia"/>
          <w:sz w:val="24"/>
        </w:rPr>
        <w:t>）</w:t>
      </w:r>
      <w:r>
        <w:rPr>
          <w:rFonts w:hint="eastAsia"/>
          <w:sz w:val="24"/>
        </w:rPr>
        <w:t xml:space="preserve"> </w:t>
      </w:r>
      <w:r>
        <w:rPr>
          <w:rFonts w:hint="eastAsia"/>
          <w:sz w:val="24"/>
        </w:rPr>
        <w:t>宁波银行股份有限公司</w:t>
      </w:r>
    </w:p>
    <w:p w:rsidR="002E1E69" w:rsidRDefault="00DB225D">
      <w:pPr>
        <w:spacing w:line="360" w:lineRule="auto"/>
        <w:ind w:firstLineChars="200" w:firstLine="480"/>
        <w:rPr>
          <w:sz w:val="24"/>
        </w:rPr>
      </w:pPr>
      <w:r>
        <w:rPr>
          <w:rFonts w:hint="eastAsia"/>
          <w:sz w:val="24"/>
        </w:rPr>
        <w:t>住所：宁波市江东区中山东路</w:t>
      </w:r>
      <w:r>
        <w:rPr>
          <w:rFonts w:hint="eastAsia"/>
          <w:sz w:val="24"/>
        </w:rPr>
        <w:t>294</w:t>
      </w:r>
      <w:r>
        <w:rPr>
          <w:rFonts w:hint="eastAsia"/>
          <w:sz w:val="24"/>
        </w:rPr>
        <w:t>号</w:t>
      </w:r>
    </w:p>
    <w:p w:rsidR="002E1E69" w:rsidRDefault="00DB225D">
      <w:pPr>
        <w:spacing w:line="360" w:lineRule="auto"/>
        <w:ind w:firstLineChars="200" w:firstLine="480"/>
        <w:rPr>
          <w:sz w:val="24"/>
        </w:rPr>
      </w:pPr>
      <w:r>
        <w:rPr>
          <w:rFonts w:hint="eastAsia"/>
          <w:sz w:val="24"/>
        </w:rPr>
        <w:t>法定代表人：陆华裕</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63586210</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63586215</w:t>
      </w:r>
    </w:p>
    <w:p w:rsidR="002E1E69" w:rsidRDefault="00DB225D">
      <w:pPr>
        <w:spacing w:line="360" w:lineRule="auto"/>
        <w:ind w:firstLineChars="200" w:firstLine="480"/>
        <w:rPr>
          <w:sz w:val="24"/>
        </w:rPr>
      </w:pPr>
      <w:r>
        <w:rPr>
          <w:rFonts w:hint="eastAsia"/>
          <w:sz w:val="24"/>
        </w:rPr>
        <w:t>联系人：胡技勋</w:t>
      </w:r>
    </w:p>
    <w:p w:rsidR="002E1E69" w:rsidRDefault="00DB225D">
      <w:pPr>
        <w:spacing w:line="360" w:lineRule="auto"/>
        <w:ind w:firstLineChars="200" w:firstLine="480"/>
        <w:rPr>
          <w:sz w:val="24"/>
        </w:rPr>
      </w:pPr>
      <w:r>
        <w:rPr>
          <w:rFonts w:hint="eastAsia"/>
          <w:sz w:val="24"/>
        </w:rPr>
        <w:t>客户服务电话：</w:t>
      </w:r>
      <w:r>
        <w:rPr>
          <w:rFonts w:hint="eastAsia"/>
          <w:sz w:val="24"/>
        </w:rPr>
        <w:t>96528</w:t>
      </w:r>
      <w:r>
        <w:rPr>
          <w:rFonts w:hint="eastAsia"/>
          <w:sz w:val="24"/>
        </w:rPr>
        <w:t>（上海地区</w:t>
      </w:r>
      <w:r>
        <w:rPr>
          <w:rFonts w:hint="eastAsia"/>
          <w:sz w:val="24"/>
        </w:rPr>
        <w:t>962528</w:t>
      </w:r>
      <w:r>
        <w:rPr>
          <w:rFonts w:hint="eastAsia"/>
          <w:sz w:val="24"/>
        </w:rPr>
        <w:t>）</w:t>
      </w:r>
    </w:p>
    <w:p w:rsidR="002E1E69" w:rsidRDefault="00DB225D">
      <w:pPr>
        <w:spacing w:line="360" w:lineRule="auto"/>
        <w:ind w:firstLineChars="200" w:firstLine="480"/>
        <w:rPr>
          <w:sz w:val="24"/>
        </w:rPr>
      </w:pPr>
      <w:r>
        <w:rPr>
          <w:rFonts w:hint="eastAsia"/>
          <w:sz w:val="24"/>
        </w:rPr>
        <w:t>网址：</w:t>
      </w:r>
      <w:r>
        <w:rPr>
          <w:rFonts w:hint="eastAsia"/>
          <w:sz w:val="24"/>
        </w:rPr>
        <w:t>www.nbcb.com.cn</w:t>
      </w:r>
    </w:p>
    <w:p w:rsidR="002E1E69" w:rsidRDefault="00DB225D">
      <w:pPr>
        <w:spacing w:line="360" w:lineRule="auto"/>
        <w:ind w:firstLineChars="200" w:firstLine="480"/>
        <w:rPr>
          <w:sz w:val="24"/>
        </w:rPr>
      </w:pPr>
      <w:r>
        <w:rPr>
          <w:rFonts w:hint="eastAsia"/>
          <w:sz w:val="24"/>
        </w:rPr>
        <w:t>（</w:t>
      </w:r>
      <w:r>
        <w:rPr>
          <w:rFonts w:hint="eastAsia"/>
          <w:sz w:val="24"/>
        </w:rPr>
        <w:t>12</w:t>
      </w:r>
      <w:r>
        <w:rPr>
          <w:rFonts w:hint="eastAsia"/>
          <w:sz w:val="24"/>
        </w:rPr>
        <w:t>）</w:t>
      </w:r>
      <w:r>
        <w:rPr>
          <w:rFonts w:hint="eastAsia"/>
          <w:sz w:val="24"/>
        </w:rPr>
        <w:t xml:space="preserve"> </w:t>
      </w:r>
      <w:r>
        <w:rPr>
          <w:rFonts w:hint="eastAsia"/>
          <w:sz w:val="24"/>
        </w:rPr>
        <w:t>北京银行股份有限公司</w:t>
      </w:r>
    </w:p>
    <w:p w:rsidR="002E1E69" w:rsidRDefault="00DB225D">
      <w:pPr>
        <w:spacing w:line="360" w:lineRule="auto"/>
        <w:ind w:firstLineChars="200" w:firstLine="480"/>
        <w:rPr>
          <w:sz w:val="24"/>
        </w:rPr>
      </w:pPr>
      <w:r>
        <w:rPr>
          <w:rFonts w:hint="eastAsia"/>
          <w:sz w:val="24"/>
        </w:rPr>
        <w:t>住所：北京市西城区金融大街甲</w:t>
      </w:r>
      <w:r>
        <w:rPr>
          <w:rFonts w:hint="eastAsia"/>
          <w:sz w:val="24"/>
        </w:rPr>
        <w:t>17</w:t>
      </w:r>
      <w:r>
        <w:rPr>
          <w:rFonts w:hint="eastAsia"/>
          <w:sz w:val="24"/>
        </w:rPr>
        <w:t>号首层</w:t>
      </w:r>
    </w:p>
    <w:p w:rsidR="002E1E69" w:rsidRDefault="00DB225D">
      <w:pPr>
        <w:spacing w:line="360" w:lineRule="auto"/>
        <w:ind w:firstLineChars="200" w:firstLine="480"/>
        <w:rPr>
          <w:sz w:val="24"/>
        </w:rPr>
      </w:pPr>
      <w:r>
        <w:rPr>
          <w:rFonts w:hint="eastAsia"/>
          <w:sz w:val="24"/>
        </w:rPr>
        <w:t>办公地址：北京市西城区金融大街丙</w:t>
      </w:r>
      <w:r>
        <w:rPr>
          <w:rFonts w:hint="eastAsia"/>
          <w:sz w:val="24"/>
        </w:rPr>
        <w:t>17</w:t>
      </w:r>
      <w:r>
        <w:rPr>
          <w:rFonts w:hint="eastAsia"/>
          <w:sz w:val="24"/>
        </w:rPr>
        <w:t>号</w:t>
      </w:r>
    </w:p>
    <w:p w:rsidR="002E1E69" w:rsidRDefault="00DB225D">
      <w:pPr>
        <w:spacing w:line="360" w:lineRule="auto"/>
        <w:ind w:firstLineChars="200" w:firstLine="480"/>
        <w:rPr>
          <w:sz w:val="24"/>
        </w:rPr>
      </w:pPr>
      <w:r>
        <w:rPr>
          <w:rFonts w:hint="eastAsia"/>
          <w:sz w:val="24"/>
        </w:rPr>
        <w:t>法定代表人：闫冰竹</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66223584</w:t>
      </w:r>
    </w:p>
    <w:p w:rsidR="002E1E69" w:rsidRDefault="00DB225D">
      <w:pPr>
        <w:spacing w:line="360" w:lineRule="auto"/>
        <w:ind w:firstLineChars="200" w:firstLine="480"/>
        <w:rPr>
          <w:sz w:val="24"/>
        </w:rPr>
      </w:pPr>
      <w:r>
        <w:rPr>
          <w:rFonts w:hint="eastAsia"/>
          <w:sz w:val="24"/>
        </w:rPr>
        <w:lastRenderedPageBreak/>
        <w:t>传真：（</w:t>
      </w:r>
      <w:r>
        <w:rPr>
          <w:rFonts w:hint="eastAsia"/>
          <w:sz w:val="24"/>
        </w:rPr>
        <w:t>010</w:t>
      </w:r>
      <w:r>
        <w:rPr>
          <w:rFonts w:hint="eastAsia"/>
          <w:sz w:val="24"/>
        </w:rPr>
        <w:t>）</w:t>
      </w:r>
      <w:r>
        <w:rPr>
          <w:rFonts w:hint="eastAsia"/>
          <w:sz w:val="24"/>
        </w:rPr>
        <w:t>66226045</w:t>
      </w:r>
    </w:p>
    <w:p w:rsidR="002E1E69" w:rsidRDefault="00DB225D">
      <w:pPr>
        <w:spacing w:line="360" w:lineRule="auto"/>
        <w:ind w:firstLineChars="200" w:firstLine="480"/>
        <w:rPr>
          <w:sz w:val="24"/>
        </w:rPr>
      </w:pPr>
      <w:r>
        <w:rPr>
          <w:rFonts w:hint="eastAsia"/>
          <w:sz w:val="24"/>
        </w:rPr>
        <w:t>联系人：谢小华</w:t>
      </w:r>
    </w:p>
    <w:p w:rsidR="002E1E69" w:rsidRDefault="00DB225D">
      <w:pPr>
        <w:spacing w:line="360" w:lineRule="auto"/>
        <w:ind w:firstLineChars="200" w:firstLine="480"/>
        <w:rPr>
          <w:sz w:val="24"/>
        </w:rPr>
      </w:pPr>
      <w:r>
        <w:rPr>
          <w:rFonts w:hint="eastAsia"/>
          <w:sz w:val="24"/>
        </w:rPr>
        <w:t>客户服务电话：</w:t>
      </w:r>
      <w:r>
        <w:rPr>
          <w:rFonts w:hint="eastAsia"/>
          <w:sz w:val="24"/>
        </w:rPr>
        <w:t>95526</w:t>
      </w:r>
    </w:p>
    <w:p w:rsidR="002E1E69" w:rsidRDefault="00DB225D">
      <w:pPr>
        <w:spacing w:line="360" w:lineRule="auto"/>
        <w:ind w:firstLineChars="200" w:firstLine="480"/>
        <w:rPr>
          <w:sz w:val="24"/>
        </w:rPr>
      </w:pPr>
      <w:r>
        <w:rPr>
          <w:rFonts w:hint="eastAsia"/>
          <w:sz w:val="24"/>
        </w:rPr>
        <w:t>网址：</w:t>
      </w:r>
      <w:r>
        <w:rPr>
          <w:rFonts w:hint="eastAsia"/>
          <w:sz w:val="24"/>
        </w:rPr>
        <w:t>www.bankofbeijing.com.cn</w:t>
      </w:r>
    </w:p>
    <w:p w:rsidR="002E1E69" w:rsidRDefault="00DB225D">
      <w:pPr>
        <w:spacing w:line="360" w:lineRule="auto"/>
        <w:ind w:firstLineChars="200" w:firstLine="480"/>
        <w:rPr>
          <w:sz w:val="24"/>
        </w:rPr>
      </w:pPr>
      <w:r>
        <w:rPr>
          <w:rFonts w:hint="eastAsia"/>
          <w:sz w:val="24"/>
        </w:rPr>
        <w:t>（</w:t>
      </w:r>
      <w:r>
        <w:rPr>
          <w:rFonts w:hint="eastAsia"/>
          <w:sz w:val="24"/>
        </w:rPr>
        <w:t>13</w:t>
      </w:r>
      <w:r>
        <w:rPr>
          <w:rFonts w:hint="eastAsia"/>
          <w:sz w:val="24"/>
        </w:rPr>
        <w:t>）</w:t>
      </w:r>
      <w:r>
        <w:rPr>
          <w:rFonts w:hint="eastAsia"/>
          <w:sz w:val="24"/>
        </w:rPr>
        <w:t xml:space="preserve"> </w:t>
      </w:r>
      <w:r>
        <w:rPr>
          <w:rFonts w:hint="eastAsia"/>
          <w:sz w:val="24"/>
        </w:rPr>
        <w:t>平安银行股份有限公司</w:t>
      </w:r>
    </w:p>
    <w:p w:rsidR="002E1E69" w:rsidRDefault="00DB225D">
      <w:pPr>
        <w:spacing w:line="360" w:lineRule="auto"/>
        <w:ind w:firstLineChars="200" w:firstLine="480"/>
        <w:rPr>
          <w:sz w:val="24"/>
        </w:rPr>
      </w:pPr>
      <w:r>
        <w:rPr>
          <w:rFonts w:hint="eastAsia"/>
          <w:sz w:val="24"/>
        </w:rPr>
        <w:t>住所：广东省深圳市深南东路</w:t>
      </w:r>
      <w:r>
        <w:rPr>
          <w:rFonts w:hint="eastAsia"/>
          <w:sz w:val="24"/>
        </w:rPr>
        <w:t>5047</w:t>
      </w:r>
      <w:r>
        <w:rPr>
          <w:rFonts w:hint="eastAsia"/>
          <w:sz w:val="24"/>
        </w:rPr>
        <w:t>号深圳发展银行大厦</w:t>
      </w:r>
    </w:p>
    <w:p w:rsidR="002E1E69" w:rsidRDefault="00DB225D">
      <w:pPr>
        <w:spacing w:line="360" w:lineRule="auto"/>
        <w:ind w:firstLineChars="200" w:firstLine="480"/>
        <w:rPr>
          <w:sz w:val="24"/>
        </w:rPr>
      </w:pPr>
      <w:r>
        <w:rPr>
          <w:rFonts w:hint="eastAsia"/>
          <w:sz w:val="24"/>
        </w:rPr>
        <w:t>办公地址：广东省深圳市深南东路</w:t>
      </w:r>
      <w:r>
        <w:rPr>
          <w:rFonts w:hint="eastAsia"/>
          <w:sz w:val="24"/>
        </w:rPr>
        <w:t>5047</w:t>
      </w:r>
      <w:r>
        <w:rPr>
          <w:rFonts w:hint="eastAsia"/>
          <w:sz w:val="24"/>
        </w:rPr>
        <w:t>号深圳发展银行大厦</w:t>
      </w:r>
    </w:p>
    <w:p w:rsidR="002E1E69" w:rsidRDefault="00DB225D">
      <w:pPr>
        <w:spacing w:line="360" w:lineRule="auto"/>
        <w:ind w:firstLineChars="200" w:firstLine="480"/>
        <w:rPr>
          <w:sz w:val="24"/>
        </w:rPr>
      </w:pPr>
      <w:r>
        <w:rPr>
          <w:rFonts w:hint="eastAsia"/>
          <w:sz w:val="24"/>
        </w:rPr>
        <w:t>法定代表人：肖遂宁</w:t>
      </w:r>
    </w:p>
    <w:p w:rsidR="002E1E69" w:rsidRDefault="00DB225D">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82088888</w:t>
      </w:r>
    </w:p>
    <w:p w:rsidR="002E1E69" w:rsidRDefault="00DB225D">
      <w:pPr>
        <w:spacing w:line="360" w:lineRule="auto"/>
        <w:ind w:firstLineChars="200" w:firstLine="480"/>
        <w:rPr>
          <w:sz w:val="24"/>
        </w:rPr>
      </w:pPr>
      <w:r>
        <w:rPr>
          <w:rFonts w:hint="eastAsia"/>
          <w:sz w:val="24"/>
        </w:rPr>
        <w:t>联系人：张青</w:t>
      </w:r>
    </w:p>
    <w:p w:rsidR="002E1E69" w:rsidRDefault="00DB225D">
      <w:pPr>
        <w:spacing w:line="360" w:lineRule="auto"/>
        <w:ind w:firstLineChars="200" w:firstLine="480"/>
        <w:rPr>
          <w:sz w:val="24"/>
        </w:rPr>
      </w:pPr>
      <w:r>
        <w:rPr>
          <w:rFonts w:hint="eastAsia"/>
          <w:sz w:val="24"/>
        </w:rPr>
        <w:t>客户服务电话：</w:t>
      </w:r>
      <w:r>
        <w:rPr>
          <w:rFonts w:hint="eastAsia"/>
          <w:sz w:val="24"/>
        </w:rPr>
        <w:t>95501</w:t>
      </w:r>
    </w:p>
    <w:p w:rsidR="002E1E69" w:rsidRDefault="00DB225D">
      <w:pPr>
        <w:spacing w:line="360" w:lineRule="auto"/>
        <w:ind w:firstLineChars="200" w:firstLine="480"/>
        <w:rPr>
          <w:sz w:val="24"/>
        </w:rPr>
      </w:pPr>
      <w:r>
        <w:rPr>
          <w:rFonts w:hint="eastAsia"/>
          <w:sz w:val="24"/>
        </w:rPr>
        <w:t>网址：</w:t>
      </w:r>
      <w:r>
        <w:rPr>
          <w:rFonts w:hint="eastAsia"/>
          <w:sz w:val="24"/>
        </w:rPr>
        <w:t>www.sdb.com.cn</w:t>
      </w:r>
    </w:p>
    <w:p w:rsidR="002E1E69" w:rsidRDefault="00DB225D">
      <w:pPr>
        <w:spacing w:line="360" w:lineRule="auto"/>
        <w:ind w:firstLineChars="200" w:firstLine="480"/>
        <w:rPr>
          <w:sz w:val="24"/>
        </w:rPr>
      </w:pPr>
      <w:r>
        <w:rPr>
          <w:rFonts w:hint="eastAsia"/>
          <w:sz w:val="24"/>
        </w:rPr>
        <w:t>（</w:t>
      </w:r>
      <w:r>
        <w:rPr>
          <w:rFonts w:hint="eastAsia"/>
          <w:sz w:val="24"/>
        </w:rPr>
        <w:t>14</w:t>
      </w:r>
      <w:r>
        <w:rPr>
          <w:rFonts w:hint="eastAsia"/>
          <w:sz w:val="24"/>
        </w:rPr>
        <w:t>）</w:t>
      </w:r>
      <w:r>
        <w:rPr>
          <w:rFonts w:hint="eastAsia"/>
          <w:sz w:val="24"/>
        </w:rPr>
        <w:t xml:space="preserve"> </w:t>
      </w:r>
      <w:r>
        <w:rPr>
          <w:rFonts w:hint="eastAsia"/>
          <w:sz w:val="24"/>
        </w:rPr>
        <w:t>江苏银行股份有限公司</w:t>
      </w:r>
    </w:p>
    <w:p w:rsidR="002E1E69" w:rsidRDefault="00DB225D">
      <w:pPr>
        <w:spacing w:line="360" w:lineRule="auto"/>
        <w:ind w:firstLineChars="200" w:firstLine="480"/>
        <w:rPr>
          <w:sz w:val="24"/>
        </w:rPr>
      </w:pPr>
      <w:r>
        <w:rPr>
          <w:rFonts w:hint="eastAsia"/>
          <w:sz w:val="24"/>
        </w:rPr>
        <w:t>住所：南京市洪武北路</w:t>
      </w:r>
      <w:r>
        <w:rPr>
          <w:rFonts w:hint="eastAsia"/>
          <w:sz w:val="24"/>
        </w:rPr>
        <w:t>55</w:t>
      </w:r>
      <w:r>
        <w:rPr>
          <w:rFonts w:hint="eastAsia"/>
          <w:sz w:val="24"/>
        </w:rPr>
        <w:t>号</w:t>
      </w:r>
    </w:p>
    <w:p w:rsidR="002E1E69" w:rsidRDefault="00DB225D">
      <w:pPr>
        <w:spacing w:line="360" w:lineRule="auto"/>
        <w:ind w:firstLineChars="200" w:firstLine="480"/>
        <w:rPr>
          <w:sz w:val="24"/>
        </w:rPr>
      </w:pPr>
      <w:r>
        <w:rPr>
          <w:rFonts w:hint="eastAsia"/>
          <w:sz w:val="24"/>
        </w:rPr>
        <w:t>办公地址：南京市洪武北路</w:t>
      </w:r>
      <w:r>
        <w:rPr>
          <w:rFonts w:hint="eastAsia"/>
          <w:sz w:val="24"/>
        </w:rPr>
        <w:t>55</w:t>
      </w:r>
      <w:r>
        <w:rPr>
          <w:rFonts w:hint="eastAsia"/>
          <w:sz w:val="24"/>
        </w:rPr>
        <w:t>号</w:t>
      </w:r>
    </w:p>
    <w:p w:rsidR="002E1E69" w:rsidRDefault="00DB225D">
      <w:pPr>
        <w:spacing w:line="360" w:lineRule="auto"/>
        <w:ind w:firstLineChars="200" w:firstLine="480"/>
        <w:rPr>
          <w:sz w:val="24"/>
        </w:rPr>
      </w:pPr>
      <w:r>
        <w:rPr>
          <w:rFonts w:hint="eastAsia"/>
          <w:sz w:val="24"/>
        </w:rPr>
        <w:t>法定代表人：黄志伟</w:t>
      </w:r>
    </w:p>
    <w:p w:rsidR="002E1E69" w:rsidRDefault="00DB225D">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58587018</w:t>
      </w:r>
    </w:p>
    <w:p w:rsidR="002E1E69" w:rsidRDefault="00DB225D">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58587038</w:t>
      </w:r>
    </w:p>
    <w:p w:rsidR="002E1E69" w:rsidRDefault="00DB225D">
      <w:pPr>
        <w:spacing w:line="360" w:lineRule="auto"/>
        <w:ind w:firstLineChars="200" w:firstLine="480"/>
        <w:rPr>
          <w:sz w:val="24"/>
        </w:rPr>
      </w:pPr>
      <w:r>
        <w:rPr>
          <w:rFonts w:hint="eastAsia"/>
          <w:sz w:val="24"/>
        </w:rPr>
        <w:t>联系人：田春慧</w:t>
      </w:r>
    </w:p>
    <w:p w:rsidR="002E1E69" w:rsidRDefault="00DB225D">
      <w:pPr>
        <w:spacing w:line="360" w:lineRule="auto"/>
        <w:ind w:firstLineChars="200" w:firstLine="480"/>
        <w:rPr>
          <w:sz w:val="24"/>
        </w:rPr>
      </w:pPr>
      <w:r>
        <w:rPr>
          <w:rFonts w:hint="eastAsia"/>
          <w:sz w:val="24"/>
        </w:rPr>
        <w:t>客户服务电话：</w:t>
      </w:r>
      <w:r>
        <w:rPr>
          <w:rFonts w:hint="eastAsia"/>
          <w:sz w:val="24"/>
        </w:rPr>
        <w:t>96098</w:t>
      </w:r>
      <w:r>
        <w:rPr>
          <w:rFonts w:hint="eastAsia"/>
          <w:sz w:val="24"/>
        </w:rPr>
        <w:t>，</w:t>
      </w:r>
      <w:r>
        <w:rPr>
          <w:rFonts w:hint="eastAsia"/>
          <w:sz w:val="24"/>
        </w:rPr>
        <w:t>40086-96098</w:t>
      </w:r>
    </w:p>
    <w:p w:rsidR="002E1E69" w:rsidRDefault="00DB225D">
      <w:pPr>
        <w:spacing w:line="360" w:lineRule="auto"/>
        <w:ind w:firstLineChars="200" w:firstLine="480"/>
        <w:rPr>
          <w:sz w:val="24"/>
        </w:rPr>
      </w:pPr>
      <w:r>
        <w:rPr>
          <w:rFonts w:hint="eastAsia"/>
          <w:sz w:val="24"/>
        </w:rPr>
        <w:t>网址：</w:t>
      </w:r>
      <w:r>
        <w:rPr>
          <w:rFonts w:hint="eastAsia"/>
          <w:sz w:val="24"/>
        </w:rPr>
        <w:t>www.jsbchina.cn</w:t>
      </w:r>
    </w:p>
    <w:p w:rsidR="002E1E69" w:rsidRDefault="00DB225D">
      <w:pPr>
        <w:spacing w:line="360" w:lineRule="auto"/>
        <w:ind w:firstLineChars="200" w:firstLine="480"/>
        <w:rPr>
          <w:sz w:val="24"/>
        </w:rPr>
      </w:pPr>
      <w:r>
        <w:rPr>
          <w:rFonts w:hint="eastAsia"/>
          <w:sz w:val="24"/>
        </w:rPr>
        <w:t>（</w:t>
      </w:r>
      <w:r>
        <w:rPr>
          <w:rFonts w:hint="eastAsia"/>
          <w:sz w:val="24"/>
        </w:rPr>
        <w:t>15</w:t>
      </w:r>
      <w:r>
        <w:rPr>
          <w:rFonts w:hint="eastAsia"/>
          <w:sz w:val="24"/>
        </w:rPr>
        <w:t>）</w:t>
      </w:r>
      <w:r>
        <w:rPr>
          <w:rFonts w:hint="eastAsia"/>
          <w:sz w:val="24"/>
        </w:rPr>
        <w:t xml:space="preserve"> </w:t>
      </w:r>
      <w:r>
        <w:rPr>
          <w:rFonts w:hint="eastAsia"/>
          <w:sz w:val="24"/>
        </w:rPr>
        <w:t>华夏银行股份有限公司</w:t>
      </w:r>
    </w:p>
    <w:p w:rsidR="002E1E69" w:rsidRDefault="00DB225D">
      <w:pPr>
        <w:spacing w:line="360" w:lineRule="auto"/>
        <w:ind w:firstLineChars="200" w:firstLine="480"/>
        <w:rPr>
          <w:sz w:val="24"/>
        </w:rPr>
      </w:pPr>
      <w:r>
        <w:rPr>
          <w:rFonts w:hint="eastAsia"/>
          <w:sz w:val="24"/>
        </w:rPr>
        <w:t>住所：北京市东城区建国门内大街</w:t>
      </w:r>
      <w:r>
        <w:rPr>
          <w:rFonts w:hint="eastAsia"/>
          <w:sz w:val="24"/>
        </w:rPr>
        <w:t>22</w:t>
      </w:r>
      <w:r>
        <w:rPr>
          <w:rFonts w:hint="eastAsia"/>
          <w:sz w:val="24"/>
        </w:rPr>
        <w:t>号</w:t>
      </w:r>
    </w:p>
    <w:p w:rsidR="002E1E69" w:rsidRDefault="00DB225D">
      <w:pPr>
        <w:spacing w:line="360" w:lineRule="auto"/>
        <w:ind w:firstLineChars="200" w:firstLine="480"/>
        <w:rPr>
          <w:sz w:val="24"/>
        </w:rPr>
      </w:pPr>
      <w:r>
        <w:rPr>
          <w:rFonts w:hint="eastAsia"/>
          <w:sz w:val="24"/>
        </w:rPr>
        <w:t>办公地址：北京市东城区建国门内大街</w:t>
      </w:r>
      <w:r>
        <w:rPr>
          <w:rFonts w:hint="eastAsia"/>
          <w:sz w:val="24"/>
        </w:rPr>
        <w:t>22</w:t>
      </w:r>
      <w:r>
        <w:rPr>
          <w:rFonts w:hint="eastAsia"/>
          <w:sz w:val="24"/>
        </w:rPr>
        <w:t>号</w:t>
      </w:r>
    </w:p>
    <w:p w:rsidR="002E1E69" w:rsidRDefault="00DB225D">
      <w:pPr>
        <w:spacing w:line="360" w:lineRule="auto"/>
        <w:ind w:firstLineChars="200" w:firstLine="480"/>
        <w:rPr>
          <w:sz w:val="24"/>
        </w:rPr>
      </w:pPr>
      <w:r>
        <w:rPr>
          <w:rFonts w:hint="eastAsia"/>
          <w:sz w:val="24"/>
        </w:rPr>
        <w:t>法定代表人：吴健</w:t>
      </w:r>
      <w:r>
        <w:rPr>
          <w:rFonts w:hint="eastAsia"/>
          <w:sz w:val="24"/>
        </w:rPr>
        <w:t xml:space="preserve"> </w:t>
      </w:r>
    </w:p>
    <w:p w:rsidR="002E1E69" w:rsidRDefault="00DB225D">
      <w:pPr>
        <w:spacing w:line="360" w:lineRule="auto"/>
        <w:ind w:firstLineChars="200" w:firstLine="480"/>
        <w:rPr>
          <w:sz w:val="24"/>
        </w:rPr>
      </w:pPr>
      <w:r>
        <w:rPr>
          <w:rFonts w:hint="eastAsia"/>
          <w:sz w:val="24"/>
        </w:rPr>
        <w:t>客户服务电话：</w:t>
      </w:r>
      <w:r>
        <w:rPr>
          <w:rFonts w:hint="eastAsia"/>
          <w:sz w:val="24"/>
        </w:rPr>
        <w:t>95577</w:t>
      </w:r>
    </w:p>
    <w:p w:rsidR="002E1E69" w:rsidRDefault="00DB225D">
      <w:pPr>
        <w:spacing w:line="360" w:lineRule="auto"/>
        <w:ind w:firstLineChars="200" w:firstLine="480"/>
        <w:rPr>
          <w:sz w:val="24"/>
        </w:rPr>
      </w:pPr>
      <w:r>
        <w:rPr>
          <w:rFonts w:hint="eastAsia"/>
          <w:sz w:val="24"/>
        </w:rPr>
        <w:t>网址：</w:t>
      </w:r>
      <w:r>
        <w:rPr>
          <w:rFonts w:hint="eastAsia"/>
          <w:sz w:val="24"/>
        </w:rPr>
        <w:t>www.hxb.com.cn</w:t>
      </w:r>
    </w:p>
    <w:p w:rsidR="002E1E69" w:rsidRDefault="00DB225D">
      <w:pPr>
        <w:spacing w:line="360" w:lineRule="auto"/>
        <w:ind w:firstLineChars="200" w:firstLine="480"/>
        <w:rPr>
          <w:sz w:val="24"/>
        </w:rPr>
      </w:pPr>
      <w:r>
        <w:rPr>
          <w:rFonts w:hint="eastAsia"/>
          <w:sz w:val="24"/>
        </w:rPr>
        <w:t>（</w:t>
      </w:r>
      <w:r>
        <w:rPr>
          <w:rFonts w:hint="eastAsia"/>
          <w:sz w:val="24"/>
        </w:rPr>
        <w:t>16</w:t>
      </w:r>
      <w:r>
        <w:rPr>
          <w:rFonts w:hint="eastAsia"/>
          <w:sz w:val="24"/>
        </w:rPr>
        <w:t>）</w:t>
      </w:r>
      <w:r>
        <w:rPr>
          <w:rFonts w:hint="eastAsia"/>
          <w:sz w:val="24"/>
        </w:rPr>
        <w:t xml:space="preserve"> </w:t>
      </w:r>
      <w:r>
        <w:rPr>
          <w:rFonts w:hint="eastAsia"/>
          <w:sz w:val="24"/>
        </w:rPr>
        <w:t>杭州银行股份有限公司</w:t>
      </w:r>
    </w:p>
    <w:p w:rsidR="002E1E69" w:rsidRDefault="00DB225D">
      <w:pPr>
        <w:spacing w:line="360" w:lineRule="auto"/>
        <w:ind w:firstLineChars="200" w:firstLine="480"/>
        <w:rPr>
          <w:sz w:val="24"/>
        </w:rPr>
      </w:pPr>
      <w:r>
        <w:rPr>
          <w:rFonts w:hint="eastAsia"/>
          <w:sz w:val="24"/>
        </w:rPr>
        <w:t>住所：杭州市庆春路</w:t>
      </w:r>
      <w:r>
        <w:rPr>
          <w:rFonts w:hint="eastAsia"/>
          <w:sz w:val="24"/>
        </w:rPr>
        <w:t>46</w:t>
      </w:r>
      <w:r>
        <w:rPr>
          <w:rFonts w:hint="eastAsia"/>
          <w:sz w:val="24"/>
        </w:rPr>
        <w:t>号杭州银行大厦</w:t>
      </w:r>
    </w:p>
    <w:p w:rsidR="002E1E69" w:rsidRDefault="00DB225D">
      <w:pPr>
        <w:spacing w:line="360" w:lineRule="auto"/>
        <w:ind w:firstLineChars="200" w:firstLine="480"/>
        <w:rPr>
          <w:sz w:val="24"/>
        </w:rPr>
      </w:pPr>
      <w:r>
        <w:rPr>
          <w:rFonts w:hint="eastAsia"/>
          <w:sz w:val="24"/>
        </w:rPr>
        <w:lastRenderedPageBreak/>
        <w:t>办公地址：杭州市庆春路</w:t>
      </w:r>
      <w:r>
        <w:rPr>
          <w:rFonts w:hint="eastAsia"/>
          <w:sz w:val="24"/>
        </w:rPr>
        <w:t>46</w:t>
      </w:r>
      <w:r>
        <w:rPr>
          <w:rFonts w:hint="eastAsia"/>
          <w:sz w:val="24"/>
        </w:rPr>
        <w:t>号杭州银行大厦</w:t>
      </w:r>
    </w:p>
    <w:p w:rsidR="002E1E69" w:rsidRDefault="00DB225D">
      <w:pPr>
        <w:spacing w:line="360" w:lineRule="auto"/>
        <w:ind w:firstLineChars="200" w:firstLine="480"/>
        <w:rPr>
          <w:sz w:val="24"/>
        </w:rPr>
      </w:pPr>
      <w:r>
        <w:rPr>
          <w:rFonts w:hint="eastAsia"/>
          <w:sz w:val="24"/>
        </w:rPr>
        <w:t>法定代表人：吴太普</w:t>
      </w:r>
    </w:p>
    <w:p w:rsidR="002E1E69" w:rsidRDefault="00DB225D">
      <w:pPr>
        <w:spacing w:line="360" w:lineRule="auto"/>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85108309</w:t>
      </w:r>
    </w:p>
    <w:p w:rsidR="002E1E69" w:rsidRDefault="00DB225D">
      <w:pPr>
        <w:spacing w:line="360" w:lineRule="auto"/>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85151339</w:t>
      </w:r>
    </w:p>
    <w:p w:rsidR="002E1E69" w:rsidRDefault="00DB225D">
      <w:pPr>
        <w:spacing w:line="360" w:lineRule="auto"/>
        <w:ind w:firstLineChars="200" w:firstLine="480"/>
        <w:rPr>
          <w:sz w:val="24"/>
        </w:rPr>
      </w:pPr>
      <w:r>
        <w:rPr>
          <w:rFonts w:hint="eastAsia"/>
          <w:sz w:val="24"/>
        </w:rPr>
        <w:t>联系人：严峻</w:t>
      </w:r>
    </w:p>
    <w:p w:rsidR="002E1E69" w:rsidRDefault="00DB225D">
      <w:pPr>
        <w:spacing w:line="360" w:lineRule="auto"/>
        <w:ind w:firstLineChars="200" w:firstLine="480"/>
        <w:rPr>
          <w:sz w:val="24"/>
        </w:rPr>
      </w:pPr>
      <w:r>
        <w:rPr>
          <w:rFonts w:hint="eastAsia"/>
          <w:sz w:val="24"/>
        </w:rPr>
        <w:t>客户服务电话</w:t>
      </w:r>
      <w:r>
        <w:rPr>
          <w:rFonts w:hint="eastAsia"/>
          <w:sz w:val="24"/>
        </w:rPr>
        <w:t>:</w:t>
      </w:r>
      <w:r>
        <w:rPr>
          <w:rFonts w:hint="eastAsia"/>
          <w:sz w:val="24"/>
        </w:rPr>
        <w:t>（</w:t>
      </w:r>
      <w:r>
        <w:rPr>
          <w:rFonts w:hint="eastAsia"/>
          <w:sz w:val="24"/>
        </w:rPr>
        <w:t>0571</w:t>
      </w:r>
      <w:r>
        <w:rPr>
          <w:rFonts w:hint="eastAsia"/>
          <w:sz w:val="24"/>
        </w:rPr>
        <w:t>）</w:t>
      </w:r>
      <w:r>
        <w:rPr>
          <w:rFonts w:hint="eastAsia"/>
          <w:sz w:val="24"/>
        </w:rPr>
        <w:t>96523</w:t>
      </w:r>
      <w:r>
        <w:rPr>
          <w:rFonts w:hint="eastAsia"/>
          <w:sz w:val="24"/>
        </w:rPr>
        <w:t>，</w:t>
      </w:r>
      <w:r>
        <w:rPr>
          <w:rFonts w:hint="eastAsia"/>
          <w:sz w:val="24"/>
        </w:rPr>
        <w:t>400-8888-508</w:t>
      </w:r>
    </w:p>
    <w:p w:rsidR="002E1E69" w:rsidRDefault="00DB225D">
      <w:pPr>
        <w:spacing w:line="360" w:lineRule="auto"/>
        <w:ind w:firstLineChars="200" w:firstLine="480"/>
        <w:rPr>
          <w:sz w:val="24"/>
        </w:rPr>
      </w:pPr>
      <w:r>
        <w:rPr>
          <w:rFonts w:hint="eastAsia"/>
          <w:sz w:val="24"/>
        </w:rPr>
        <w:t>网址：</w:t>
      </w:r>
      <w:r>
        <w:rPr>
          <w:rFonts w:hint="eastAsia"/>
          <w:sz w:val="24"/>
        </w:rPr>
        <w:t>www.hzbank.com.cn</w:t>
      </w:r>
    </w:p>
    <w:p w:rsidR="002E1E69" w:rsidRDefault="00DB225D">
      <w:pPr>
        <w:spacing w:line="360" w:lineRule="auto"/>
        <w:ind w:firstLineChars="200" w:firstLine="480"/>
        <w:rPr>
          <w:sz w:val="24"/>
        </w:rPr>
      </w:pPr>
      <w:r>
        <w:rPr>
          <w:rFonts w:hint="eastAsia"/>
          <w:sz w:val="24"/>
        </w:rPr>
        <w:t>（</w:t>
      </w:r>
      <w:r>
        <w:rPr>
          <w:rFonts w:hint="eastAsia"/>
          <w:sz w:val="24"/>
        </w:rPr>
        <w:t>17</w:t>
      </w:r>
      <w:r>
        <w:rPr>
          <w:rFonts w:hint="eastAsia"/>
          <w:sz w:val="24"/>
        </w:rPr>
        <w:t>）江苏常熟农村商业银行股份有限公司</w:t>
      </w:r>
    </w:p>
    <w:p w:rsidR="002E1E69" w:rsidRDefault="00DB225D">
      <w:pPr>
        <w:spacing w:line="360" w:lineRule="auto"/>
        <w:ind w:firstLineChars="200" w:firstLine="480"/>
        <w:rPr>
          <w:sz w:val="24"/>
        </w:rPr>
      </w:pPr>
      <w:r>
        <w:rPr>
          <w:rFonts w:hint="eastAsia"/>
          <w:sz w:val="24"/>
        </w:rPr>
        <w:t>住所：江苏省常熟市新世纪大道</w:t>
      </w:r>
      <w:r>
        <w:rPr>
          <w:rFonts w:hint="eastAsia"/>
          <w:sz w:val="24"/>
        </w:rPr>
        <w:t>58</w:t>
      </w:r>
      <w:r>
        <w:rPr>
          <w:rFonts w:hint="eastAsia"/>
          <w:sz w:val="24"/>
        </w:rPr>
        <w:t>号</w:t>
      </w:r>
    </w:p>
    <w:p w:rsidR="002E1E69" w:rsidRDefault="00DB225D">
      <w:pPr>
        <w:spacing w:line="360" w:lineRule="auto"/>
        <w:ind w:firstLineChars="200" w:firstLine="480"/>
        <w:rPr>
          <w:sz w:val="24"/>
        </w:rPr>
      </w:pPr>
      <w:r>
        <w:rPr>
          <w:rFonts w:hint="eastAsia"/>
          <w:sz w:val="24"/>
        </w:rPr>
        <w:t>办公地址：江苏省常熟市新世纪大道</w:t>
      </w:r>
      <w:r>
        <w:rPr>
          <w:rFonts w:hint="eastAsia"/>
          <w:sz w:val="24"/>
        </w:rPr>
        <w:t>58</w:t>
      </w:r>
      <w:r>
        <w:rPr>
          <w:rFonts w:hint="eastAsia"/>
          <w:sz w:val="24"/>
        </w:rPr>
        <w:t>号</w:t>
      </w:r>
    </w:p>
    <w:p w:rsidR="002E1E69" w:rsidRDefault="00DB225D">
      <w:pPr>
        <w:spacing w:line="360" w:lineRule="auto"/>
        <w:ind w:firstLineChars="200" w:firstLine="480"/>
        <w:rPr>
          <w:sz w:val="24"/>
        </w:rPr>
      </w:pPr>
      <w:r>
        <w:rPr>
          <w:rFonts w:hint="eastAsia"/>
          <w:sz w:val="24"/>
        </w:rPr>
        <w:t>法定代表人：宋建明</w:t>
      </w:r>
    </w:p>
    <w:p w:rsidR="002E1E69" w:rsidRDefault="00DB225D">
      <w:pPr>
        <w:spacing w:line="360" w:lineRule="auto"/>
        <w:ind w:firstLineChars="200" w:firstLine="480"/>
        <w:rPr>
          <w:sz w:val="24"/>
        </w:rPr>
      </w:pPr>
      <w:r>
        <w:rPr>
          <w:rFonts w:hint="eastAsia"/>
          <w:sz w:val="24"/>
        </w:rPr>
        <w:t>联系电话：（</w:t>
      </w:r>
      <w:r>
        <w:rPr>
          <w:rFonts w:hint="eastAsia"/>
          <w:sz w:val="24"/>
        </w:rPr>
        <w:t>0512</w:t>
      </w:r>
      <w:r>
        <w:rPr>
          <w:rFonts w:hint="eastAsia"/>
          <w:sz w:val="24"/>
        </w:rPr>
        <w:t>）</w:t>
      </w:r>
      <w:r>
        <w:rPr>
          <w:rFonts w:hint="eastAsia"/>
          <w:sz w:val="24"/>
        </w:rPr>
        <w:t>52909128</w:t>
      </w:r>
    </w:p>
    <w:p w:rsidR="002E1E69" w:rsidRDefault="00DB225D">
      <w:pPr>
        <w:spacing w:line="360" w:lineRule="auto"/>
        <w:ind w:firstLineChars="200" w:firstLine="480"/>
        <w:rPr>
          <w:sz w:val="24"/>
        </w:rPr>
      </w:pPr>
      <w:r>
        <w:rPr>
          <w:rFonts w:hint="eastAsia"/>
          <w:sz w:val="24"/>
        </w:rPr>
        <w:t>传真：（</w:t>
      </w:r>
      <w:r>
        <w:rPr>
          <w:rFonts w:hint="eastAsia"/>
          <w:sz w:val="24"/>
        </w:rPr>
        <w:t>0512</w:t>
      </w:r>
      <w:r>
        <w:rPr>
          <w:rFonts w:hint="eastAsia"/>
          <w:sz w:val="24"/>
        </w:rPr>
        <w:t>）</w:t>
      </w:r>
      <w:r>
        <w:rPr>
          <w:rFonts w:hint="eastAsia"/>
          <w:sz w:val="24"/>
        </w:rPr>
        <w:t>52909122</w:t>
      </w:r>
    </w:p>
    <w:p w:rsidR="002E1E69" w:rsidRDefault="00DB225D">
      <w:pPr>
        <w:spacing w:line="360" w:lineRule="auto"/>
        <w:ind w:firstLineChars="200" w:firstLine="480"/>
        <w:rPr>
          <w:sz w:val="24"/>
        </w:rPr>
      </w:pPr>
      <w:r>
        <w:rPr>
          <w:rFonts w:hint="eastAsia"/>
          <w:sz w:val="24"/>
        </w:rPr>
        <w:t>联系人：黄晓</w:t>
      </w:r>
    </w:p>
    <w:p w:rsidR="002E1E69" w:rsidRDefault="00DB225D">
      <w:pPr>
        <w:spacing w:line="360" w:lineRule="auto"/>
        <w:ind w:firstLineChars="200" w:firstLine="480"/>
        <w:rPr>
          <w:sz w:val="24"/>
        </w:rPr>
      </w:pPr>
      <w:r>
        <w:rPr>
          <w:rFonts w:hint="eastAsia"/>
          <w:sz w:val="24"/>
        </w:rPr>
        <w:t>客户服务电话：</w:t>
      </w:r>
      <w:r>
        <w:rPr>
          <w:rFonts w:hint="eastAsia"/>
          <w:sz w:val="24"/>
        </w:rPr>
        <w:t>962000</w:t>
      </w:r>
    </w:p>
    <w:p w:rsidR="002E1E69" w:rsidRDefault="00DB225D">
      <w:pPr>
        <w:spacing w:line="360" w:lineRule="auto"/>
        <w:ind w:firstLineChars="200" w:firstLine="480"/>
        <w:rPr>
          <w:sz w:val="24"/>
        </w:rPr>
      </w:pPr>
      <w:r>
        <w:rPr>
          <w:rFonts w:hint="eastAsia"/>
          <w:sz w:val="24"/>
        </w:rPr>
        <w:t>网址：</w:t>
      </w:r>
      <w:r>
        <w:rPr>
          <w:rFonts w:hint="eastAsia"/>
          <w:sz w:val="24"/>
        </w:rPr>
        <w:t>www.csrcbank.com</w:t>
      </w:r>
    </w:p>
    <w:p w:rsidR="002E1E69" w:rsidRDefault="00DB225D">
      <w:pPr>
        <w:spacing w:line="360" w:lineRule="auto"/>
        <w:ind w:firstLineChars="200" w:firstLine="480"/>
        <w:rPr>
          <w:sz w:val="24"/>
        </w:rPr>
      </w:pPr>
      <w:r>
        <w:rPr>
          <w:rFonts w:hint="eastAsia"/>
          <w:sz w:val="24"/>
        </w:rPr>
        <w:t>（</w:t>
      </w:r>
      <w:r>
        <w:rPr>
          <w:rFonts w:hint="eastAsia"/>
          <w:sz w:val="24"/>
        </w:rPr>
        <w:t>18</w:t>
      </w:r>
      <w:r>
        <w:rPr>
          <w:rFonts w:hint="eastAsia"/>
          <w:sz w:val="24"/>
        </w:rPr>
        <w:t>）</w:t>
      </w:r>
      <w:r>
        <w:rPr>
          <w:rFonts w:hint="eastAsia"/>
          <w:sz w:val="24"/>
        </w:rPr>
        <w:t xml:space="preserve"> </w:t>
      </w:r>
      <w:r>
        <w:rPr>
          <w:rFonts w:hint="eastAsia"/>
          <w:sz w:val="24"/>
        </w:rPr>
        <w:t>光大证券股份有限公司</w:t>
      </w:r>
    </w:p>
    <w:p w:rsidR="002E1E69" w:rsidRDefault="00DB225D">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rsidR="002E1E69" w:rsidRDefault="00DB225D">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rsidR="002E1E69" w:rsidRDefault="00DB225D">
      <w:pPr>
        <w:spacing w:line="360" w:lineRule="auto"/>
        <w:ind w:firstLineChars="200" w:firstLine="480"/>
        <w:rPr>
          <w:sz w:val="24"/>
        </w:rPr>
      </w:pPr>
      <w:r>
        <w:rPr>
          <w:rFonts w:hint="eastAsia"/>
          <w:sz w:val="24"/>
        </w:rPr>
        <w:t>法定代表人：薛峰</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rsidR="002E1E69" w:rsidRDefault="00DB225D">
      <w:pPr>
        <w:spacing w:line="360" w:lineRule="auto"/>
        <w:ind w:firstLineChars="200" w:firstLine="480"/>
        <w:rPr>
          <w:sz w:val="24"/>
        </w:rPr>
      </w:pPr>
      <w:r>
        <w:rPr>
          <w:rFonts w:hint="eastAsia"/>
          <w:sz w:val="24"/>
        </w:rPr>
        <w:t>联系人：刘晨</w:t>
      </w:r>
    </w:p>
    <w:p w:rsidR="002E1E69" w:rsidRDefault="00DB225D">
      <w:pPr>
        <w:spacing w:line="360" w:lineRule="auto"/>
        <w:ind w:firstLineChars="200" w:firstLine="480"/>
        <w:rPr>
          <w:sz w:val="24"/>
        </w:rPr>
      </w:pPr>
      <w:r>
        <w:rPr>
          <w:rFonts w:hint="eastAsia"/>
          <w:sz w:val="24"/>
        </w:rPr>
        <w:t>客户服务电话：</w:t>
      </w:r>
      <w:r>
        <w:rPr>
          <w:rFonts w:hint="eastAsia"/>
          <w:sz w:val="24"/>
        </w:rPr>
        <w:t xml:space="preserve"> 10108998</w:t>
      </w:r>
    </w:p>
    <w:p w:rsidR="002E1E69" w:rsidRDefault="00DB225D">
      <w:pPr>
        <w:spacing w:line="360" w:lineRule="auto"/>
        <w:ind w:firstLineChars="200" w:firstLine="480"/>
        <w:rPr>
          <w:sz w:val="24"/>
        </w:rPr>
      </w:pPr>
      <w:r>
        <w:rPr>
          <w:rFonts w:hint="eastAsia"/>
          <w:sz w:val="24"/>
        </w:rPr>
        <w:t>网址：</w:t>
      </w:r>
      <w:r>
        <w:rPr>
          <w:rFonts w:hint="eastAsia"/>
          <w:sz w:val="24"/>
        </w:rPr>
        <w:t>www.ebscn.com</w:t>
      </w:r>
    </w:p>
    <w:p w:rsidR="002E1E69" w:rsidRDefault="00DB225D">
      <w:pPr>
        <w:spacing w:line="360" w:lineRule="auto"/>
        <w:ind w:firstLineChars="200" w:firstLine="480"/>
        <w:rPr>
          <w:sz w:val="24"/>
        </w:rPr>
      </w:pPr>
      <w:r>
        <w:rPr>
          <w:rFonts w:hint="eastAsia"/>
          <w:sz w:val="24"/>
        </w:rPr>
        <w:t>（</w:t>
      </w:r>
      <w:r>
        <w:rPr>
          <w:rFonts w:hint="eastAsia"/>
          <w:sz w:val="24"/>
        </w:rPr>
        <w:t>19</w:t>
      </w:r>
      <w:r>
        <w:rPr>
          <w:rFonts w:hint="eastAsia"/>
          <w:sz w:val="24"/>
        </w:rPr>
        <w:t>）</w:t>
      </w:r>
      <w:r>
        <w:rPr>
          <w:rFonts w:hint="eastAsia"/>
          <w:sz w:val="24"/>
        </w:rPr>
        <w:t xml:space="preserve"> </w:t>
      </w:r>
      <w:r>
        <w:rPr>
          <w:rFonts w:hint="eastAsia"/>
          <w:sz w:val="24"/>
        </w:rPr>
        <w:t>国泰君安证券股份有限公司</w:t>
      </w:r>
    </w:p>
    <w:p w:rsidR="002E1E69" w:rsidRDefault="00DB225D">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rsidR="002E1E69" w:rsidRDefault="00DB225D">
      <w:pPr>
        <w:spacing w:line="360" w:lineRule="auto"/>
        <w:ind w:firstLineChars="200" w:firstLine="480"/>
        <w:rPr>
          <w:sz w:val="24"/>
        </w:rPr>
      </w:pPr>
      <w:r>
        <w:rPr>
          <w:rFonts w:hint="eastAsia"/>
          <w:sz w:val="24"/>
        </w:rPr>
        <w:t>办公地址：上海市浦东新区银城中路</w:t>
      </w:r>
      <w:r>
        <w:rPr>
          <w:rFonts w:hint="eastAsia"/>
          <w:sz w:val="24"/>
        </w:rPr>
        <w:t>168</w:t>
      </w:r>
      <w:r>
        <w:rPr>
          <w:rFonts w:hint="eastAsia"/>
          <w:sz w:val="24"/>
        </w:rPr>
        <w:t>号上海银行大厦</w:t>
      </w:r>
      <w:r>
        <w:rPr>
          <w:rFonts w:hint="eastAsia"/>
          <w:sz w:val="24"/>
        </w:rPr>
        <w:t>29</w:t>
      </w:r>
      <w:r>
        <w:rPr>
          <w:rFonts w:hint="eastAsia"/>
          <w:sz w:val="24"/>
        </w:rPr>
        <w:t>层</w:t>
      </w:r>
    </w:p>
    <w:p w:rsidR="002E1E69" w:rsidRDefault="00DB225D">
      <w:pPr>
        <w:spacing w:line="360" w:lineRule="auto"/>
        <w:ind w:firstLineChars="200" w:firstLine="480"/>
        <w:rPr>
          <w:sz w:val="24"/>
        </w:rPr>
      </w:pPr>
      <w:r>
        <w:rPr>
          <w:rFonts w:hint="eastAsia"/>
          <w:sz w:val="24"/>
        </w:rPr>
        <w:t>法定代表人：万建华</w:t>
      </w:r>
    </w:p>
    <w:p w:rsidR="002E1E69" w:rsidRDefault="00DB225D">
      <w:pPr>
        <w:spacing w:line="360" w:lineRule="auto"/>
        <w:ind w:firstLineChars="200" w:firstLine="480"/>
        <w:rPr>
          <w:sz w:val="24"/>
        </w:rPr>
      </w:pPr>
      <w:r>
        <w:rPr>
          <w:rFonts w:hint="eastAsia"/>
          <w:sz w:val="24"/>
        </w:rPr>
        <w:lastRenderedPageBreak/>
        <w:t>电话：（</w:t>
      </w:r>
      <w:r>
        <w:rPr>
          <w:rFonts w:hint="eastAsia"/>
          <w:sz w:val="24"/>
        </w:rPr>
        <w:t>021</w:t>
      </w:r>
      <w:r>
        <w:rPr>
          <w:rFonts w:hint="eastAsia"/>
          <w:sz w:val="24"/>
        </w:rPr>
        <w:t>）</w:t>
      </w:r>
      <w:r>
        <w:rPr>
          <w:rFonts w:hint="eastAsia"/>
          <w:sz w:val="24"/>
        </w:rPr>
        <w:t xml:space="preserve">38676161 </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rsidR="002E1E69" w:rsidRDefault="00DB225D">
      <w:pPr>
        <w:spacing w:line="360" w:lineRule="auto"/>
        <w:ind w:firstLineChars="200" w:firstLine="480"/>
        <w:rPr>
          <w:sz w:val="24"/>
        </w:rPr>
      </w:pPr>
      <w:r>
        <w:rPr>
          <w:rFonts w:hint="eastAsia"/>
          <w:sz w:val="24"/>
        </w:rPr>
        <w:t>联系人：芮敏棋</w:t>
      </w:r>
    </w:p>
    <w:p w:rsidR="002E1E69" w:rsidRDefault="00DB225D">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rsidR="002E1E69" w:rsidRDefault="00DB225D">
      <w:pPr>
        <w:spacing w:line="360" w:lineRule="auto"/>
        <w:ind w:firstLineChars="200" w:firstLine="480"/>
        <w:rPr>
          <w:sz w:val="24"/>
        </w:rPr>
      </w:pPr>
      <w:r>
        <w:rPr>
          <w:rFonts w:hint="eastAsia"/>
          <w:sz w:val="24"/>
        </w:rPr>
        <w:t>网址：</w:t>
      </w:r>
      <w:r>
        <w:rPr>
          <w:rFonts w:hint="eastAsia"/>
          <w:sz w:val="24"/>
        </w:rPr>
        <w:t>www.gtja.com</w:t>
      </w:r>
    </w:p>
    <w:p w:rsidR="002E1E69" w:rsidRDefault="00DB225D">
      <w:pPr>
        <w:spacing w:line="360" w:lineRule="auto"/>
        <w:ind w:firstLineChars="200" w:firstLine="480"/>
        <w:rPr>
          <w:sz w:val="24"/>
        </w:rPr>
      </w:pPr>
      <w:r>
        <w:rPr>
          <w:rFonts w:hint="eastAsia"/>
          <w:sz w:val="24"/>
        </w:rPr>
        <w:t>（</w:t>
      </w:r>
      <w:r>
        <w:rPr>
          <w:rFonts w:hint="eastAsia"/>
          <w:sz w:val="24"/>
        </w:rPr>
        <w:t>20</w:t>
      </w:r>
      <w:r>
        <w:rPr>
          <w:rFonts w:hint="eastAsia"/>
          <w:sz w:val="24"/>
        </w:rPr>
        <w:t>）</w:t>
      </w:r>
      <w:r>
        <w:rPr>
          <w:rFonts w:hint="eastAsia"/>
          <w:sz w:val="24"/>
        </w:rPr>
        <w:t xml:space="preserve"> </w:t>
      </w:r>
      <w:r>
        <w:rPr>
          <w:rFonts w:hint="eastAsia"/>
          <w:sz w:val="24"/>
        </w:rPr>
        <w:t>中信建投证券股份有限公司</w:t>
      </w:r>
    </w:p>
    <w:p w:rsidR="002E1E69" w:rsidRDefault="00DB225D">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rsidR="002E1E69" w:rsidRDefault="00DB225D">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rsidR="002E1E69" w:rsidRDefault="00DB225D">
      <w:pPr>
        <w:spacing w:line="360" w:lineRule="auto"/>
        <w:ind w:firstLineChars="200" w:firstLine="480"/>
        <w:rPr>
          <w:sz w:val="24"/>
        </w:rPr>
      </w:pPr>
      <w:r>
        <w:rPr>
          <w:rFonts w:hint="eastAsia"/>
          <w:sz w:val="24"/>
        </w:rPr>
        <w:t>法定代表人：张佑君</w:t>
      </w:r>
      <w:r>
        <w:rPr>
          <w:rFonts w:hint="eastAsia"/>
          <w:sz w:val="24"/>
        </w:rPr>
        <w:t xml:space="preserve"> </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rsidR="002E1E69" w:rsidRDefault="00DB225D">
      <w:pPr>
        <w:spacing w:line="360" w:lineRule="auto"/>
        <w:ind w:firstLineChars="200" w:firstLine="480"/>
        <w:rPr>
          <w:sz w:val="24"/>
        </w:rPr>
      </w:pPr>
      <w:r>
        <w:rPr>
          <w:rFonts w:hint="eastAsia"/>
          <w:sz w:val="24"/>
        </w:rPr>
        <w:t>联系人：魏明</w:t>
      </w:r>
      <w:r>
        <w:rPr>
          <w:rFonts w:hint="eastAsia"/>
          <w:sz w:val="24"/>
        </w:rPr>
        <w:t xml:space="preserve"> </w:t>
      </w:r>
    </w:p>
    <w:p w:rsidR="002E1E69" w:rsidRDefault="00DB225D">
      <w:pPr>
        <w:spacing w:line="360" w:lineRule="auto"/>
        <w:ind w:firstLineChars="200" w:firstLine="480"/>
        <w:rPr>
          <w:sz w:val="24"/>
        </w:rPr>
      </w:pPr>
      <w:r>
        <w:rPr>
          <w:rFonts w:hint="eastAsia"/>
          <w:sz w:val="24"/>
        </w:rPr>
        <w:t>客户服务电话：</w:t>
      </w:r>
      <w:r>
        <w:rPr>
          <w:rFonts w:hint="eastAsia"/>
          <w:sz w:val="24"/>
        </w:rPr>
        <w:t>4008-888-108</w:t>
      </w:r>
    </w:p>
    <w:p w:rsidR="002E1E69" w:rsidRDefault="00DB225D">
      <w:pPr>
        <w:spacing w:line="360" w:lineRule="auto"/>
        <w:ind w:firstLineChars="200" w:firstLine="480"/>
        <w:rPr>
          <w:sz w:val="24"/>
        </w:rPr>
      </w:pPr>
      <w:r>
        <w:rPr>
          <w:rFonts w:hint="eastAsia"/>
          <w:sz w:val="24"/>
        </w:rPr>
        <w:t>网址：</w:t>
      </w:r>
      <w:r>
        <w:rPr>
          <w:rFonts w:hint="eastAsia"/>
          <w:sz w:val="24"/>
        </w:rPr>
        <w:t>www.csc108.com</w:t>
      </w:r>
    </w:p>
    <w:p w:rsidR="002E1E69" w:rsidRDefault="00DB225D">
      <w:pPr>
        <w:spacing w:line="360" w:lineRule="auto"/>
        <w:ind w:firstLineChars="200" w:firstLine="480"/>
        <w:rPr>
          <w:sz w:val="24"/>
        </w:rPr>
      </w:pPr>
      <w:r>
        <w:rPr>
          <w:rFonts w:hint="eastAsia"/>
          <w:sz w:val="24"/>
        </w:rPr>
        <w:t>（</w:t>
      </w:r>
      <w:r>
        <w:rPr>
          <w:rFonts w:hint="eastAsia"/>
          <w:sz w:val="24"/>
        </w:rPr>
        <w:t>21</w:t>
      </w:r>
      <w:r>
        <w:rPr>
          <w:rFonts w:hint="eastAsia"/>
          <w:sz w:val="24"/>
        </w:rPr>
        <w:t>）</w:t>
      </w:r>
      <w:r>
        <w:rPr>
          <w:rFonts w:hint="eastAsia"/>
          <w:sz w:val="24"/>
        </w:rPr>
        <w:t xml:space="preserve"> </w:t>
      </w:r>
      <w:r>
        <w:rPr>
          <w:rFonts w:hint="eastAsia"/>
          <w:sz w:val="24"/>
        </w:rPr>
        <w:t>海通证券股份有限公司</w:t>
      </w:r>
    </w:p>
    <w:p w:rsidR="002E1E69" w:rsidRDefault="00DB225D">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rsidR="002E1E69" w:rsidRDefault="00DB225D">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rsidR="002E1E69" w:rsidRDefault="00DB225D">
      <w:pPr>
        <w:spacing w:line="360" w:lineRule="auto"/>
        <w:ind w:firstLineChars="200" w:firstLine="480"/>
        <w:rPr>
          <w:sz w:val="24"/>
        </w:rPr>
      </w:pPr>
      <w:r>
        <w:rPr>
          <w:rFonts w:hint="eastAsia"/>
          <w:sz w:val="24"/>
        </w:rPr>
        <w:t>法定代表人：王开国</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rsidR="002E1E69" w:rsidRDefault="00DB225D">
      <w:pPr>
        <w:spacing w:line="360" w:lineRule="auto"/>
        <w:ind w:firstLineChars="200" w:firstLine="480"/>
        <w:rPr>
          <w:sz w:val="24"/>
        </w:rPr>
      </w:pPr>
      <w:r>
        <w:rPr>
          <w:rFonts w:hint="eastAsia"/>
          <w:sz w:val="24"/>
        </w:rPr>
        <w:t>联系人：李笑鸣</w:t>
      </w:r>
    </w:p>
    <w:p w:rsidR="002E1E69" w:rsidRDefault="00DB225D">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rsidR="002E1E69" w:rsidRDefault="00DB225D">
      <w:pPr>
        <w:spacing w:line="360" w:lineRule="auto"/>
        <w:ind w:firstLineChars="200" w:firstLine="480"/>
        <w:rPr>
          <w:sz w:val="24"/>
        </w:rPr>
      </w:pPr>
      <w:r>
        <w:rPr>
          <w:rFonts w:hint="eastAsia"/>
          <w:sz w:val="24"/>
        </w:rPr>
        <w:t>网址：</w:t>
      </w:r>
      <w:r>
        <w:rPr>
          <w:rFonts w:hint="eastAsia"/>
          <w:sz w:val="24"/>
        </w:rPr>
        <w:t>www.htsec.com</w:t>
      </w:r>
    </w:p>
    <w:p w:rsidR="002E1E69" w:rsidRDefault="00DB225D">
      <w:pPr>
        <w:spacing w:line="360" w:lineRule="auto"/>
        <w:ind w:firstLineChars="200" w:firstLine="480"/>
        <w:rPr>
          <w:sz w:val="24"/>
        </w:rPr>
      </w:pPr>
      <w:r>
        <w:rPr>
          <w:rFonts w:hint="eastAsia"/>
          <w:sz w:val="24"/>
        </w:rPr>
        <w:t>（</w:t>
      </w:r>
      <w:r>
        <w:rPr>
          <w:rFonts w:hint="eastAsia"/>
          <w:sz w:val="24"/>
        </w:rPr>
        <w:t>22</w:t>
      </w:r>
      <w:r>
        <w:rPr>
          <w:rFonts w:hint="eastAsia"/>
          <w:sz w:val="24"/>
        </w:rPr>
        <w:t>）</w:t>
      </w:r>
      <w:r>
        <w:rPr>
          <w:rFonts w:hint="eastAsia"/>
          <w:sz w:val="24"/>
        </w:rPr>
        <w:t xml:space="preserve"> </w:t>
      </w:r>
      <w:r>
        <w:rPr>
          <w:rFonts w:hint="eastAsia"/>
          <w:sz w:val="24"/>
        </w:rPr>
        <w:t>广发证券股份有限公司</w:t>
      </w:r>
    </w:p>
    <w:p w:rsidR="002E1E69" w:rsidRDefault="00DB225D">
      <w:pPr>
        <w:spacing w:line="360" w:lineRule="auto"/>
        <w:ind w:firstLineChars="200" w:firstLine="480"/>
        <w:rPr>
          <w:sz w:val="24"/>
        </w:rPr>
      </w:pPr>
      <w:r>
        <w:rPr>
          <w:rFonts w:hint="eastAsia"/>
          <w:sz w:val="24"/>
        </w:rPr>
        <w:t>住所：广州市天河北路</w:t>
      </w:r>
      <w:r>
        <w:rPr>
          <w:rFonts w:hint="eastAsia"/>
          <w:sz w:val="24"/>
        </w:rPr>
        <w:t>183</w:t>
      </w:r>
      <w:r>
        <w:rPr>
          <w:rFonts w:hint="eastAsia"/>
          <w:sz w:val="24"/>
        </w:rPr>
        <w:t>号大都会广场</w:t>
      </w:r>
      <w:r>
        <w:rPr>
          <w:rFonts w:hint="eastAsia"/>
          <w:sz w:val="24"/>
        </w:rPr>
        <w:t>43</w:t>
      </w:r>
      <w:r>
        <w:rPr>
          <w:rFonts w:hint="eastAsia"/>
          <w:sz w:val="24"/>
        </w:rPr>
        <w:t>楼</w:t>
      </w:r>
    </w:p>
    <w:p w:rsidR="002E1E69" w:rsidRDefault="00DB225D">
      <w:pPr>
        <w:spacing w:line="360" w:lineRule="auto"/>
        <w:ind w:firstLineChars="200" w:firstLine="480"/>
        <w:rPr>
          <w:sz w:val="24"/>
        </w:rPr>
      </w:pPr>
      <w:r>
        <w:rPr>
          <w:rFonts w:hint="eastAsia"/>
          <w:sz w:val="24"/>
        </w:rPr>
        <w:t>办公地址：广州市天河北路</w:t>
      </w:r>
      <w:r>
        <w:rPr>
          <w:rFonts w:hint="eastAsia"/>
          <w:sz w:val="24"/>
        </w:rPr>
        <w:t>183</w:t>
      </w:r>
      <w:r>
        <w:rPr>
          <w:rFonts w:hint="eastAsia"/>
          <w:sz w:val="24"/>
        </w:rPr>
        <w:t>号大都会广场</w:t>
      </w:r>
      <w:r>
        <w:rPr>
          <w:rFonts w:hint="eastAsia"/>
          <w:sz w:val="24"/>
        </w:rPr>
        <w:t>36</w:t>
      </w:r>
      <w:r>
        <w:rPr>
          <w:rFonts w:hint="eastAsia"/>
          <w:sz w:val="24"/>
        </w:rPr>
        <w:t>、</w:t>
      </w:r>
      <w:r>
        <w:rPr>
          <w:rFonts w:hint="eastAsia"/>
          <w:sz w:val="24"/>
        </w:rPr>
        <w:t>38</w:t>
      </w:r>
      <w:r>
        <w:rPr>
          <w:rFonts w:hint="eastAsia"/>
          <w:sz w:val="24"/>
        </w:rPr>
        <w:t>、</w:t>
      </w:r>
      <w:r>
        <w:rPr>
          <w:rFonts w:hint="eastAsia"/>
          <w:sz w:val="24"/>
        </w:rPr>
        <w:t>41</w:t>
      </w:r>
      <w:r>
        <w:rPr>
          <w:rFonts w:hint="eastAsia"/>
          <w:sz w:val="24"/>
        </w:rPr>
        <w:t>、</w:t>
      </w:r>
      <w:r>
        <w:rPr>
          <w:rFonts w:hint="eastAsia"/>
          <w:sz w:val="24"/>
        </w:rPr>
        <w:t>42</w:t>
      </w:r>
      <w:r>
        <w:rPr>
          <w:rFonts w:hint="eastAsia"/>
          <w:sz w:val="24"/>
        </w:rPr>
        <w:t>楼</w:t>
      </w:r>
    </w:p>
    <w:p w:rsidR="002E1E69" w:rsidRDefault="00DB225D">
      <w:pPr>
        <w:spacing w:line="360" w:lineRule="auto"/>
        <w:ind w:firstLineChars="200" w:firstLine="480"/>
        <w:rPr>
          <w:sz w:val="24"/>
        </w:rPr>
      </w:pPr>
      <w:r>
        <w:rPr>
          <w:rFonts w:hint="eastAsia"/>
          <w:sz w:val="24"/>
        </w:rPr>
        <w:t>法定代表人：王志伟</w:t>
      </w:r>
    </w:p>
    <w:p w:rsidR="002E1E69" w:rsidRDefault="00DB225D">
      <w:pPr>
        <w:spacing w:line="360" w:lineRule="auto"/>
        <w:ind w:firstLineChars="200" w:firstLine="480"/>
        <w:rPr>
          <w:sz w:val="24"/>
        </w:rPr>
      </w:pPr>
      <w:r>
        <w:rPr>
          <w:rFonts w:hint="eastAsia"/>
          <w:sz w:val="24"/>
        </w:rPr>
        <w:t>传真：（</w:t>
      </w:r>
      <w:r>
        <w:rPr>
          <w:rFonts w:hint="eastAsia"/>
          <w:sz w:val="24"/>
        </w:rPr>
        <w:t>020</w:t>
      </w:r>
      <w:r>
        <w:rPr>
          <w:rFonts w:hint="eastAsia"/>
          <w:sz w:val="24"/>
        </w:rPr>
        <w:t>）</w:t>
      </w:r>
      <w:r>
        <w:rPr>
          <w:rFonts w:hint="eastAsia"/>
          <w:sz w:val="24"/>
        </w:rPr>
        <w:t>87555305</w:t>
      </w:r>
    </w:p>
    <w:p w:rsidR="002E1E69" w:rsidRDefault="00DB225D">
      <w:pPr>
        <w:spacing w:line="360" w:lineRule="auto"/>
        <w:ind w:firstLineChars="200" w:firstLine="480"/>
        <w:rPr>
          <w:sz w:val="24"/>
        </w:rPr>
      </w:pPr>
      <w:r>
        <w:rPr>
          <w:rFonts w:hint="eastAsia"/>
          <w:sz w:val="24"/>
        </w:rPr>
        <w:t>联系人：肖中梅</w:t>
      </w:r>
    </w:p>
    <w:p w:rsidR="002E1E69" w:rsidRDefault="00DB225D">
      <w:pPr>
        <w:spacing w:line="360" w:lineRule="auto"/>
        <w:ind w:firstLineChars="200" w:firstLine="480"/>
        <w:rPr>
          <w:sz w:val="24"/>
        </w:rPr>
      </w:pPr>
      <w:r>
        <w:rPr>
          <w:rFonts w:hint="eastAsia"/>
          <w:sz w:val="24"/>
        </w:rPr>
        <w:lastRenderedPageBreak/>
        <w:t>客户服务电话：</w:t>
      </w:r>
      <w:r>
        <w:rPr>
          <w:rFonts w:hint="eastAsia"/>
          <w:sz w:val="24"/>
        </w:rPr>
        <w:t>95575</w:t>
      </w:r>
      <w:r>
        <w:rPr>
          <w:rFonts w:hint="eastAsia"/>
          <w:sz w:val="24"/>
        </w:rPr>
        <w:t>或致电各地营业网点</w:t>
      </w:r>
    </w:p>
    <w:p w:rsidR="002E1E69" w:rsidRDefault="00DB225D">
      <w:pPr>
        <w:spacing w:line="360" w:lineRule="auto"/>
        <w:ind w:firstLineChars="200" w:firstLine="480"/>
        <w:rPr>
          <w:sz w:val="24"/>
        </w:rPr>
      </w:pPr>
      <w:r>
        <w:rPr>
          <w:rFonts w:hint="eastAsia"/>
          <w:sz w:val="24"/>
        </w:rPr>
        <w:t>网址：</w:t>
      </w:r>
      <w:r>
        <w:rPr>
          <w:rFonts w:hint="eastAsia"/>
          <w:sz w:val="24"/>
        </w:rPr>
        <w:t>www.gf.com.cn</w:t>
      </w:r>
    </w:p>
    <w:p w:rsidR="002E1E69" w:rsidRDefault="00DB225D">
      <w:pPr>
        <w:spacing w:line="360" w:lineRule="auto"/>
        <w:ind w:firstLineChars="200" w:firstLine="480"/>
        <w:rPr>
          <w:sz w:val="24"/>
        </w:rPr>
      </w:pPr>
      <w:r>
        <w:rPr>
          <w:rFonts w:hint="eastAsia"/>
          <w:sz w:val="24"/>
        </w:rPr>
        <w:t>（</w:t>
      </w:r>
      <w:r>
        <w:rPr>
          <w:rFonts w:hint="eastAsia"/>
          <w:sz w:val="24"/>
        </w:rPr>
        <w:t>23</w:t>
      </w:r>
      <w:r>
        <w:rPr>
          <w:rFonts w:hint="eastAsia"/>
          <w:sz w:val="24"/>
        </w:rPr>
        <w:t>）</w:t>
      </w:r>
      <w:r>
        <w:rPr>
          <w:rFonts w:hint="eastAsia"/>
          <w:sz w:val="24"/>
        </w:rPr>
        <w:t xml:space="preserve"> </w:t>
      </w:r>
      <w:r>
        <w:rPr>
          <w:rFonts w:hint="eastAsia"/>
          <w:sz w:val="24"/>
        </w:rPr>
        <w:t>中国银河证券股份有限公司</w:t>
      </w:r>
    </w:p>
    <w:p w:rsidR="002E1E69" w:rsidRDefault="00DB225D">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rsidR="002E1E69" w:rsidRDefault="00DB225D">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rsidR="002E1E69" w:rsidRDefault="00DB225D">
      <w:pPr>
        <w:spacing w:line="360" w:lineRule="auto"/>
        <w:ind w:firstLineChars="200" w:firstLine="480"/>
        <w:rPr>
          <w:sz w:val="24"/>
        </w:rPr>
      </w:pPr>
      <w:r>
        <w:rPr>
          <w:rFonts w:hint="eastAsia"/>
          <w:sz w:val="24"/>
        </w:rPr>
        <w:t>法定代表人：顾伟国</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66568430 </w:t>
      </w:r>
    </w:p>
    <w:p w:rsidR="002E1E69" w:rsidRDefault="00DB225D">
      <w:pPr>
        <w:spacing w:line="360" w:lineRule="auto"/>
        <w:ind w:firstLineChars="200" w:firstLine="480"/>
        <w:rPr>
          <w:sz w:val="24"/>
        </w:rPr>
      </w:pPr>
      <w:r>
        <w:rPr>
          <w:rFonts w:hint="eastAsia"/>
          <w:sz w:val="24"/>
        </w:rPr>
        <w:t>联系人：田薇</w:t>
      </w:r>
    </w:p>
    <w:p w:rsidR="002E1E69" w:rsidRDefault="00DB225D">
      <w:pPr>
        <w:spacing w:line="360" w:lineRule="auto"/>
        <w:ind w:firstLineChars="200" w:firstLine="480"/>
        <w:rPr>
          <w:sz w:val="24"/>
        </w:rPr>
      </w:pPr>
      <w:r>
        <w:rPr>
          <w:rFonts w:hint="eastAsia"/>
          <w:sz w:val="24"/>
        </w:rPr>
        <w:t>客户服务电话：</w:t>
      </w:r>
      <w:r>
        <w:rPr>
          <w:rFonts w:hint="eastAsia"/>
          <w:sz w:val="24"/>
        </w:rPr>
        <w:t>400-888-8888</w:t>
      </w:r>
    </w:p>
    <w:p w:rsidR="002E1E69" w:rsidRDefault="00DB225D">
      <w:pPr>
        <w:spacing w:line="360" w:lineRule="auto"/>
        <w:ind w:firstLineChars="200" w:firstLine="480"/>
        <w:rPr>
          <w:sz w:val="24"/>
        </w:rPr>
      </w:pPr>
      <w:r>
        <w:rPr>
          <w:rFonts w:hint="eastAsia"/>
          <w:sz w:val="24"/>
        </w:rPr>
        <w:t>网址：</w:t>
      </w:r>
      <w:r>
        <w:rPr>
          <w:rFonts w:hint="eastAsia"/>
          <w:sz w:val="24"/>
        </w:rPr>
        <w:t xml:space="preserve">www.chinastock.com.cn </w:t>
      </w:r>
    </w:p>
    <w:p w:rsidR="002E1E69" w:rsidRDefault="00DB225D">
      <w:pPr>
        <w:spacing w:line="360" w:lineRule="auto"/>
        <w:ind w:firstLineChars="200" w:firstLine="480"/>
        <w:rPr>
          <w:sz w:val="24"/>
        </w:rPr>
      </w:pPr>
      <w:r>
        <w:rPr>
          <w:rFonts w:hint="eastAsia"/>
          <w:sz w:val="24"/>
        </w:rPr>
        <w:t>（</w:t>
      </w:r>
      <w:r>
        <w:rPr>
          <w:rFonts w:hint="eastAsia"/>
          <w:sz w:val="24"/>
        </w:rPr>
        <w:t>24</w:t>
      </w:r>
      <w:r>
        <w:rPr>
          <w:rFonts w:hint="eastAsia"/>
          <w:sz w:val="24"/>
        </w:rPr>
        <w:t>）</w:t>
      </w:r>
      <w:r>
        <w:rPr>
          <w:rFonts w:hint="eastAsia"/>
          <w:sz w:val="24"/>
        </w:rPr>
        <w:t xml:space="preserve"> </w:t>
      </w:r>
      <w:r>
        <w:rPr>
          <w:rFonts w:hint="eastAsia"/>
          <w:sz w:val="24"/>
        </w:rPr>
        <w:t>招商证券股份有限公司</w:t>
      </w:r>
    </w:p>
    <w:p w:rsidR="002E1E69" w:rsidRDefault="00DB225D">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rsidR="002E1E69" w:rsidRDefault="00DB225D">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rsidR="002E1E69" w:rsidRDefault="00DB225D">
      <w:pPr>
        <w:spacing w:line="360" w:lineRule="auto"/>
        <w:ind w:firstLineChars="200" w:firstLine="480"/>
        <w:rPr>
          <w:sz w:val="24"/>
        </w:rPr>
      </w:pPr>
      <w:r>
        <w:rPr>
          <w:rFonts w:hint="eastAsia"/>
          <w:sz w:val="24"/>
        </w:rPr>
        <w:t>法定代表人：宫少林</w:t>
      </w:r>
    </w:p>
    <w:p w:rsidR="002E1E69" w:rsidRDefault="00DB225D">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rsidR="002E1E69" w:rsidRDefault="00DB225D">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rsidR="002E1E69" w:rsidRDefault="00DB225D">
      <w:pPr>
        <w:spacing w:line="360" w:lineRule="auto"/>
        <w:ind w:firstLineChars="200" w:firstLine="480"/>
        <w:rPr>
          <w:sz w:val="24"/>
        </w:rPr>
      </w:pPr>
      <w:r>
        <w:rPr>
          <w:rFonts w:hint="eastAsia"/>
          <w:sz w:val="24"/>
        </w:rPr>
        <w:t>联系人：黄健</w:t>
      </w:r>
    </w:p>
    <w:p w:rsidR="002E1E69" w:rsidRDefault="00DB225D">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rsidR="002E1E69" w:rsidRDefault="00DB225D">
      <w:pPr>
        <w:spacing w:line="360" w:lineRule="auto"/>
        <w:ind w:firstLineChars="200" w:firstLine="480"/>
        <w:rPr>
          <w:sz w:val="24"/>
        </w:rPr>
      </w:pPr>
      <w:r>
        <w:rPr>
          <w:rFonts w:hint="eastAsia"/>
          <w:sz w:val="24"/>
        </w:rPr>
        <w:t>网址：</w:t>
      </w:r>
      <w:r>
        <w:rPr>
          <w:rFonts w:hint="eastAsia"/>
          <w:sz w:val="24"/>
        </w:rPr>
        <w:t>www.newone.com.cn</w:t>
      </w:r>
    </w:p>
    <w:p w:rsidR="002E1E69" w:rsidRDefault="00DB225D">
      <w:pPr>
        <w:spacing w:line="360" w:lineRule="auto"/>
        <w:ind w:firstLineChars="200" w:firstLine="480"/>
        <w:rPr>
          <w:sz w:val="24"/>
        </w:rPr>
      </w:pPr>
      <w:r>
        <w:rPr>
          <w:rFonts w:hint="eastAsia"/>
          <w:sz w:val="24"/>
        </w:rPr>
        <w:t>（</w:t>
      </w:r>
      <w:r>
        <w:rPr>
          <w:rFonts w:hint="eastAsia"/>
          <w:sz w:val="24"/>
        </w:rPr>
        <w:t>25</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rsidR="002E1E69" w:rsidRDefault="00DB225D">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rsidR="002E1E69" w:rsidRDefault="00DB225D">
      <w:pPr>
        <w:spacing w:line="360" w:lineRule="auto"/>
        <w:ind w:firstLineChars="200" w:firstLine="480"/>
        <w:rPr>
          <w:sz w:val="24"/>
        </w:rPr>
      </w:pPr>
      <w:r>
        <w:rPr>
          <w:rFonts w:hint="eastAsia"/>
          <w:sz w:val="24"/>
        </w:rPr>
        <w:t>办公地址：上海市浦东民生路</w:t>
      </w:r>
      <w:r>
        <w:rPr>
          <w:rFonts w:hint="eastAsia"/>
          <w:sz w:val="24"/>
        </w:rPr>
        <w:t>1199</w:t>
      </w:r>
      <w:r>
        <w:rPr>
          <w:rFonts w:hint="eastAsia"/>
          <w:sz w:val="24"/>
        </w:rPr>
        <w:t>弄五道口广场</w:t>
      </w:r>
      <w:r>
        <w:rPr>
          <w:rFonts w:hint="eastAsia"/>
          <w:sz w:val="24"/>
        </w:rPr>
        <w:t>1</w:t>
      </w:r>
      <w:r>
        <w:rPr>
          <w:rFonts w:hint="eastAsia"/>
          <w:sz w:val="24"/>
        </w:rPr>
        <w:t>号楼</w:t>
      </w:r>
      <w:r>
        <w:rPr>
          <w:rFonts w:hint="eastAsia"/>
          <w:sz w:val="24"/>
        </w:rPr>
        <w:t>21</w:t>
      </w:r>
      <w:r>
        <w:rPr>
          <w:rFonts w:hint="eastAsia"/>
          <w:sz w:val="24"/>
        </w:rPr>
        <w:t>层</w:t>
      </w:r>
    </w:p>
    <w:p w:rsidR="002E1E69" w:rsidRDefault="00DB225D">
      <w:pPr>
        <w:spacing w:line="360" w:lineRule="auto"/>
        <w:ind w:firstLineChars="200" w:firstLine="480"/>
        <w:rPr>
          <w:sz w:val="24"/>
        </w:rPr>
      </w:pPr>
      <w:r>
        <w:rPr>
          <w:rFonts w:hint="eastAsia"/>
          <w:sz w:val="24"/>
        </w:rPr>
        <w:t>法定代表人：兰荣</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rsidR="002E1E69" w:rsidRDefault="00DB225D">
      <w:pPr>
        <w:spacing w:line="360" w:lineRule="auto"/>
        <w:ind w:firstLineChars="200" w:firstLine="480"/>
        <w:rPr>
          <w:sz w:val="24"/>
        </w:rPr>
      </w:pPr>
      <w:r>
        <w:rPr>
          <w:rFonts w:hint="eastAsia"/>
          <w:sz w:val="24"/>
        </w:rPr>
        <w:t>联系人：谢高得</w:t>
      </w:r>
    </w:p>
    <w:p w:rsidR="002E1E69" w:rsidRDefault="00DB225D">
      <w:pPr>
        <w:spacing w:line="360" w:lineRule="auto"/>
        <w:ind w:firstLineChars="200" w:firstLine="480"/>
        <w:rPr>
          <w:sz w:val="24"/>
        </w:rPr>
      </w:pPr>
      <w:r>
        <w:rPr>
          <w:rFonts w:hint="eastAsia"/>
          <w:sz w:val="24"/>
        </w:rPr>
        <w:t>客户服务电话：</w:t>
      </w:r>
      <w:r>
        <w:rPr>
          <w:rFonts w:hint="eastAsia"/>
          <w:sz w:val="24"/>
        </w:rPr>
        <w:t>400-8888-123</w:t>
      </w:r>
    </w:p>
    <w:p w:rsidR="002E1E69" w:rsidRDefault="00DB225D">
      <w:pPr>
        <w:spacing w:line="360" w:lineRule="auto"/>
        <w:ind w:firstLineChars="200" w:firstLine="480"/>
        <w:rPr>
          <w:sz w:val="24"/>
        </w:rPr>
      </w:pPr>
      <w:r>
        <w:rPr>
          <w:rFonts w:hint="eastAsia"/>
          <w:sz w:val="24"/>
        </w:rPr>
        <w:t>网址：</w:t>
      </w:r>
      <w:r>
        <w:rPr>
          <w:rFonts w:hint="eastAsia"/>
          <w:sz w:val="24"/>
        </w:rPr>
        <w:t>www.xyzq.com.cn</w:t>
      </w:r>
    </w:p>
    <w:p w:rsidR="002E1E69" w:rsidRDefault="00DB225D">
      <w:pPr>
        <w:spacing w:line="360" w:lineRule="auto"/>
        <w:ind w:firstLineChars="200" w:firstLine="480"/>
        <w:rPr>
          <w:sz w:val="24"/>
        </w:rPr>
      </w:pPr>
      <w:r>
        <w:rPr>
          <w:rFonts w:hint="eastAsia"/>
          <w:sz w:val="24"/>
        </w:rPr>
        <w:t>（</w:t>
      </w:r>
      <w:r>
        <w:rPr>
          <w:rFonts w:hint="eastAsia"/>
          <w:sz w:val="24"/>
        </w:rPr>
        <w:t>26</w:t>
      </w:r>
      <w:r>
        <w:rPr>
          <w:rFonts w:hint="eastAsia"/>
          <w:sz w:val="24"/>
        </w:rPr>
        <w:t>）</w:t>
      </w:r>
      <w:r>
        <w:rPr>
          <w:rFonts w:hint="eastAsia"/>
          <w:sz w:val="24"/>
        </w:rPr>
        <w:t xml:space="preserve"> </w:t>
      </w:r>
      <w:r>
        <w:rPr>
          <w:rFonts w:hint="eastAsia"/>
          <w:sz w:val="24"/>
        </w:rPr>
        <w:t>中信证券股份有限公司</w:t>
      </w:r>
    </w:p>
    <w:p w:rsidR="002E1E69" w:rsidRDefault="00DB225D">
      <w:pPr>
        <w:spacing w:line="360" w:lineRule="auto"/>
        <w:ind w:firstLineChars="200" w:firstLine="480"/>
        <w:rPr>
          <w:sz w:val="24"/>
        </w:rPr>
      </w:pPr>
      <w:r>
        <w:rPr>
          <w:rFonts w:hint="eastAsia"/>
          <w:sz w:val="24"/>
        </w:rPr>
        <w:lastRenderedPageBreak/>
        <w:t>住所：深圳市深南大道</w:t>
      </w:r>
      <w:r>
        <w:rPr>
          <w:rFonts w:hint="eastAsia"/>
          <w:sz w:val="24"/>
        </w:rPr>
        <w:t>7088</w:t>
      </w:r>
      <w:r>
        <w:rPr>
          <w:rFonts w:hint="eastAsia"/>
          <w:sz w:val="24"/>
        </w:rPr>
        <w:t>号招商银行大厦</w:t>
      </w:r>
      <w:r>
        <w:rPr>
          <w:rFonts w:hint="eastAsia"/>
          <w:sz w:val="24"/>
        </w:rPr>
        <w:t>A</w:t>
      </w:r>
      <w:r>
        <w:rPr>
          <w:rFonts w:hint="eastAsia"/>
          <w:sz w:val="24"/>
        </w:rPr>
        <w:t>层</w:t>
      </w:r>
    </w:p>
    <w:p w:rsidR="002E1E69" w:rsidRDefault="00DB225D">
      <w:pPr>
        <w:spacing w:line="360" w:lineRule="auto"/>
        <w:ind w:firstLineChars="200" w:firstLine="480"/>
        <w:rPr>
          <w:sz w:val="24"/>
        </w:rPr>
      </w:pPr>
      <w:r>
        <w:rPr>
          <w:rFonts w:hint="eastAsia"/>
          <w:sz w:val="24"/>
        </w:rPr>
        <w:t>办公地址：北京市朝阳区亮马桥路</w:t>
      </w:r>
      <w:r>
        <w:rPr>
          <w:rFonts w:hint="eastAsia"/>
          <w:sz w:val="24"/>
        </w:rPr>
        <w:t>48</w:t>
      </w:r>
      <w:r>
        <w:rPr>
          <w:rFonts w:hint="eastAsia"/>
          <w:sz w:val="24"/>
        </w:rPr>
        <w:t>号中信证券大厦</w:t>
      </w:r>
    </w:p>
    <w:p w:rsidR="002E1E69" w:rsidRDefault="00DB225D">
      <w:pPr>
        <w:spacing w:line="360" w:lineRule="auto"/>
        <w:ind w:firstLineChars="200" w:firstLine="480"/>
        <w:rPr>
          <w:sz w:val="24"/>
        </w:rPr>
      </w:pPr>
      <w:r>
        <w:rPr>
          <w:rFonts w:hint="eastAsia"/>
          <w:sz w:val="24"/>
        </w:rPr>
        <w:t>法定代表人：王东明</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60838888</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60833739</w:t>
      </w:r>
    </w:p>
    <w:p w:rsidR="002E1E69" w:rsidRDefault="00DB225D">
      <w:pPr>
        <w:spacing w:line="360" w:lineRule="auto"/>
        <w:ind w:firstLineChars="200" w:firstLine="480"/>
        <w:rPr>
          <w:sz w:val="24"/>
        </w:rPr>
      </w:pPr>
      <w:r>
        <w:rPr>
          <w:rFonts w:hint="eastAsia"/>
          <w:sz w:val="24"/>
        </w:rPr>
        <w:t>联系人：陈忠</w:t>
      </w:r>
    </w:p>
    <w:p w:rsidR="002E1E69" w:rsidRDefault="00DB225D">
      <w:pPr>
        <w:spacing w:line="360" w:lineRule="auto"/>
        <w:ind w:firstLineChars="200" w:firstLine="480"/>
        <w:rPr>
          <w:sz w:val="24"/>
        </w:rPr>
      </w:pPr>
      <w:r>
        <w:rPr>
          <w:rFonts w:hint="eastAsia"/>
          <w:sz w:val="24"/>
        </w:rPr>
        <w:t>客户服务电话：</w:t>
      </w:r>
      <w:r>
        <w:rPr>
          <w:rFonts w:hint="eastAsia"/>
          <w:sz w:val="24"/>
        </w:rPr>
        <w:t>95558</w:t>
      </w:r>
    </w:p>
    <w:p w:rsidR="002E1E69" w:rsidRDefault="00DB225D">
      <w:pPr>
        <w:spacing w:line="360" w:lineRule="auto"/>
        <w:ind w:firstLineChars="200" w:firstLine="480"/>
        <w:rPr>
          <w:sz w:val="24"/>
        </w:rPr>
      </w:pPr>
      <w:r>
        <w:rPr>
          <w:rFonts w:hint="eastAsia"/>
          <w:sz w:val="24"/>
        </w:rPr>
        <w:t>网址：</w:t>
      </w:r>
      <w:r>
        <w:rPr>
          <w:rFonts w:hint="eastAsia"/>
          <w:sz w:val="24"/>
        </w:rPr>
        <w:t>www.cs.ecitic.com</w:t>
      </w:r>
    </w:p>
    <w:p w:rsidR="002E1E69" w:rsidRDefault="00DB225D">
      <w:pPr>
        <w:spacing w:line="360" w:lineRule="auto"/>
        <w:ind w:firstLineChars="200" w:firstLine="480"/>
        <w:rPr>
          <w:sz w:val="24"/>
        </w:rPr>
      </w:pPr>
      <w:r>
        <w:rPr>
          <w:rFonts w:hint="eastAsia"/>
          <w:sz w:val="24"/>
        </w:rPr>
        <w:t>（</w:t>
      </w:r>
      <w:r>
        <w:rPr>
          <w:rFonts w:hint="eastAsia"/>
          <w:sz w:val="24"/>
        </w:rPr>
        <w:t>27</w:t>
      </w:r>
      <w:r>
        <w:rPr>
          <w:rFonts w:hint="eastAsia"/>
          <w:sz w:val="24"/>
        </w:rPr>
        <w:t>）</w:t>
      </w:r>
      <w:r>
        <w:rPr>
          <w:rFonts w:hint="eastAsia"/>
          <w:sz w:val="24"/>
        </w:rPr>
        <w:t xml:space="preserve"> </w:t>
      </w:r>
      <w:r>
        <w:rPr>
          <w:rFonts w:hint="eastAsia"/>
          <w:sz w:val="24"/>
        </w:rPr>
        <w:t>申银万国证券股份有限公司</w:t>
      </w:r>
    </w:p>
    <w:p w:rsidR="002E1E69" w:rsidRDefault="00DB225D">
      <w:pPr>
        <w:spacing w:line="360" w:lineRule="auto"/>
        <w:ind w:firstLineChars="200" w:firstLine="480"/>
        <w:rPr>
          <w:sz w:val="24"/>
        </w:rPr>
      </w:pPr>
      <w:r>
        <w:rPr>
          <w:rFonts w:hint="eastAsia"/>
          <w:sz w:val="24"/>
        </w:rPr>
        <w:t>住所：上海市常熟路</w:t>
      </w:r>
      <w:r>
        <w:rPr>
          <w:rFonts w:hint="eastAsia"/>
          <w:sz w:val="24"/>
        </w:rPr>
        <w:t>171</w:t>
      </w:r>
      <w:r>
        <w:rPr>
          <w:rFonts w:hint="eastAsia"/>
          <w:sz w:val="24"/>
        </w:rPr>
        <w:t>号</w:t>
      </w:r>
      <w:r>
        <w:rPr>
          <w:rFonts w:hint="eastAsia"/>
          <w:sz w:val="24"/>
        </w:rPr>
        <w:t xml:space="preserve"> </w:t>
      </w:r>
    </w:p>
    <w:p w:rsidR="002E1E69" w:rsidRDefault="00DB225D">
      <w:pPr>
        <w:spacing w:line="360" w:lineRule="auto"/>
        <w:ind w:firstLineChars="200" w:firstLine="480"/>
        <w:rPr>
          <w:sz w:val="24"/>
        </w:rPr>
      </w:pPr>
      <w:r>
        <w:rPr>
          <w:rFonts w:hint="eastAsia"/>
          <w:sz w:val="24"/>
        </w:rPr>
        <w:t>办公地址：上海市常熟路</w:t>
      </w:r>
      <w:r>
        <w:rPr>
          <w:rFonts w:hint="eastAsia"/>
          <w:sz w:val="24"/>
        </w:rPr>
        <w:t>171</w:t>
      </w:r>
      <w:r>
        <w:rPr>
          <w:rFonts w:hint="eastAsia"/>
          <w:sz w:val="24"/>
        </w:rPr>
        <w:t>号</w:t>
      </w:r>
    </w:p>
    <w:p w:rsidR="002E1E69" w:rsidRDefault="00DB225D">
      <w:pPr>
        <w:spacing w:line="360" w:lineRule="auto"/>
        <w:ind w:firstLineChars="200" w:firstLine="480"/>
        <w:rPr>
          <w:sz w:val="24"/>
        </w:rPr>
      </w:pPr>
      <w:r>
        <w:rPr>
          <w:rFonts w:hint="eastAsia"/>
          <w:sz w:val="24"/>
        </w:rPr>
        <w:t>法定代表人：丁国荣</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54033888 </w:t>
      </w:r>
    </w:p>
    <w:p w:rsidR="002E1E69" w:rsidRDefault="00DB225D">
      <w:pPr>
        <w:spacing w:line="360" w:lineRule="auto"/>
        <w:ind w:firstLineChars="200" w:firstLine="480"/>
        <w:rPr>
          <w:sz w:val="24"/>
        </w:rPr>
      </w:pPr>
      <w:r>
        <w:rPr>
          <w:rFonts w:hint="eastAsia"/>
          <w:sz w:val="24"/>
        </w:rPr>
        <w:t>联系人：李清怡</w:t>
      </w:r>
    </w:p>
    <w:p w:rsidR="002E1E69" w:rsidRDefault="00DB225D">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rsidR="002E1E69" w:rsidRDefault="00DB225D">
      <w:pPr>
        <w:spacing w:line="360" w:lineRule="auto"/>
        <w:ind w:firstLineChars="200" w:firstLine="480"/>
        <w:rPr>
          <w:sz w:val="24"/>
        </w:rPr>
      </w:pPr>
      <w:r>
        <w:rPr>
          <w:rFonts w:hint="eastAsia"/>
          <w:sz w:val="24"/>
        </w:rPr>
        <w:t>网址：</w:t>
      </w:r>
      <w:r>
        <w:rPr>
          <w:rFonts w:hint="eastAsia"/>
          <w:sz w:val="24"/>
        </w:rPr>
        <w:t>www.sywg.com</w:t>
      </w:r>
    </w:p>
    <w:p w:rsidR="002E1E69" w:rsidRDefault="00DB225D">
      <w:pPr>
        <w:spacing w:line="360" w:lineRule="auto"/>
        <w:ind w:firstLineChars="200" w:firstLine="480"/>
        <w:rPr>
          <w:sz w:val="24"/>
        </w:rPr>
      </w:pPr>
      <w:r>
        <w:rPr>
          <w:rFonts w:hint="eastAsia"/>
          <w:sz w:val="24"/>
        </w:rPr>
        <w:t>（</w:t>
      </w:r>
      <w:r>
        <w:rPr>
          <w:rFonts w:hint="eastAsia"/>
          <w:sz w:val="24"/>
        </w:rPr>
        <w:t>28</w:t>
      </w:r>
      <w:r>
        <w:rPr>
          <w:rFonts w:hint="eastAsia"/>
          <w:sz w:val="24"/>
        </w:rPr>
        <w:t>）</w:t>
      </w:r>
      <w:r>
        <w:rPr>
          <w:rFonts w:hint="eastAsia"/>
          <w:sz w:val="24"/>
        </w:rPr>
        <w:t xml:space="preserve"> </w:t>
      </w:r>
      <w:r>
        <w:rPr>
          <w:rFonts w:hint="eastAsia"/>
          <w:sz w:val="24"/>
        </w:rPr>
        <w:t>湘财证券有限责任公司</w:t>
      </w:r>
    </w:p>
    <w:p w:rsidR="002E1E69" w:rsidRDefault="00DB225D">
      <w:pPr>
        <w:spacing w:line="360" w:lineRule="auto"/>
        <w:ind w:firstLineChars="200" w:firstLine="480"/>
        <w:rPr>
          <w:sz w:val="24"/>
        </w:rPr>
      </w:pPr>
      <w:r>
        <w:rPr>
          <w:rFonts w:hint="eastAsia"/>
          <w:sz w:val="24"/>
        </w:rPr>
        <w:t>住所：湖南省长沙市黄兴中路</w:t>
      </w:r>
      <w:r>
        <w:rPr>
          <w:rFonts w:hint="eastAsia"/>
          <w:sz w:val="24"/>
        </w:rPr>
        <w:t>63</w:t>
      </w:r>
      <w:r>
        <w:rPr>
          <w:rFonts w:hint="eastAsia"/>
          <w:sz w:val="24"/>
        </w:rPr>
        <w:t>号中山国际大厦</w:t>
      </w:r>
      <w:r>
        <w:rPr>
          <w:rFonts w:hint="eastAsia"/>
          <w:sz w:val="24"/>
        </w:rPr>
        <w:t>12</w:t>
      </w:r>
      <w:r>
        <w:rPr>
          <w:rFonts w:hint="eastAsia"/>
          <w:sz w:val="24"/>
        </w:rPr>
        <w:t>楼</w:t>
      </w:r>
    </w:p>
    <w:p w:rsidR="002E1E69" w:rsidRDefault="00DB225D">
      <w:pPr>
        <w:spacing w:line="360" w:lineRule="auto"/>
        <w:ind w:firstLineChars="200" w:firstLine="480"/>
        <w:rPr>
          <w:sz w:val="24"/>
        </w:rPr>
      </w:pPr>
      <w:r>
        <w:rPr>
          <w:rFonts w:hint="eastAsia"/>
          <w:sz w:val="24"/>
        </w:rPr>
        <w:t>办公地址：湖南省长沙市天心区湘府中路</w:t>
      </w:r>
      <w:r>
        <w:rPr>
          <w:rFonts w:hint="eastAsia"/>
          <w:sz w:val="24"/>
        </w:rPr>
        <w:t>198</w:t>
      </w:r>
      <w:r>
        <w:rPr>
          <w:rFonts w:hint="eastAsia"/>
          <w:sz w:val="24"/>
        </w:rPr>
        <w:t>号标志商务中心</w:t>
      </w:r>
      <w:r>
        <w:rPr>
          <w:rFonts w:hint="eastAsia"/>
          <w:sz w:val="24"/>
        </w:rPr>
        <w:t>11</w:t>
      </w:r>
      <w:r>
        <w:rPr>
          <w:rFonts w:hint="eastAsia"/>
          <w:sz w:val="24"/>
        </w:rPr>
        <w:t>楼</w:t>
      </w:r>
    </w:p>
    <w:p w:rsidR="002E1E69" w:rsidRDefault="00DB225D">
      <w:pPr>
        <w:spacing w:line="360" w:lineRule="auto"/>
        <w:ind w:firstLineChars="200" w:firstLine="480"/>
        <w:rPr>
          <w:sz w:val="24"/>
        </w:rPr>
      </w:pPr>
      <w:r>
        <w:rPr>
          <w:rFonts w:hint="eastAsia"/>
          <w:sz w:val="24"/>
        </w:rPr>
        <w:t>法定代表人：林俊波</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68634518</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68865680</w:t>
      </w:r>
    </w:p>
    <w:p w:rsidR="002E1E69" w:rsidRDefault="00DB225D">
      <w:pPr>
        <w:spacing w:line="360" w:lineRule="auto"/>
        <w:ind w:firstLineChars="200" w:firstLine="480"/>
        <w:rPr>
          <w:sz w:val="24"/>
        </w:rPr>
      </w:pPr>
      <w:r>
        <w:rPr>
          <w:rFonts w:hint="eastAsia"/>
          <w:sz w:val="24"/>
        </w:rPr>
        <w:t>联系人：钟康莺</w:t>
      </w:r>
    </w:p>
    <w:p w:rsidR="002E1E69" w:rsidRDefault="00DB225D">
      <w:pPr>
        <w:spacing w:line="360" w:lineRule="auto"/>
        <w:ind w:firstLineChars="200" w:firstLine="480"/>
        <w:rPr>
          <w:sz w:val="24"/>
        </w:rPr>
      </w:pPr>
      <w:r>
        <w:rPr>
          <w:rFonts w:hint="eastAsia"/>
          <w:sz w:val="24"/>
        </w:rPr>
        <w:t>客户服务电话：</w:t>
      </w:r>
      <w:r>
        <w:rPr>
          <w:rFonts w:hint="eastAsia"/>
          <w:sz w:val="24"/>
        </w:rPr>
        <w:t>400-888-1551</w:t>
      </w:r>
    </w:p>
    <w:p w:rsidR="002E1E69" w:rsidRDefault="00DB225D">
      <w:pPr>
        <w:spacing w:line="360" w:lineRule="auto"/>
        <w:ind w:firstLineChars="200" w:firstLine="480"/>
        <w:rPr>
          <w:sz w:val="24"/>
        </w:rPr>
      </w:pPr>
      <w:r>
        <w:rPr>
          <w:rFonts w:hint="eastAsia"/>
          <w:sz w:val="24"/>
        </w:rPr>
        <w:t>网址：</w:t>
      </w:r>
      <w:r>
        <w:rPr>
          <w:rFonts w:hint="eastAsia"/>
          <w:sz w:val="24"/>
        </w:rPr>
        <w:t xml:space="preserve">www.xcsc.com </w:t>
      </w:r>
    </w:p>
    <w:p w:rsidR="002E1E69" w:rsidRDefault="00DB225D">
      <w:pPr>
        <w:spacing w:line="360" w:lineRule="auto"/>
        <w:ind w:firstLineChars="200" w:firstLine="480"/>
        <w:rPr>
          <w:sz w:val="24"/>
        </w:rPr>
      </w:pPr>
      <w:r>
        <w:rPr>
          <w:rFonts w:hint="eastAsia"/>
          <w:sz w:val="24"/>
        </w:rPr>
        <w:t>（</w:t>
      </w:r>
      <w:r>
        <w:rPr>
          <w:rFonts w:hint="eastAsia"/>
          <w:sz w:val="24"/>
        </w:rPr>
        <w:t>29</w:t>
      </w:r>
      <w:r>
        <w:rPr>
          <w:rFonts w:hint="eastAsia"/>
          <w:sz w:val="24"/>
        </w:rPr>
        <w:t>）</w:t>
      </w:r>
      <w:r>
        <w:rPr>
          <w:rFonts w:hint="eastAsia"/>
          <w:sz w:val="24"/>
        </w:rPr>
        <w:t xml:space="preserve"> </w:t>
      </w:r>
      <w:r>
        <w:rPr>
          <w:rFonts w:hint="eastAsia"/>
          <w:sz w:val="24"/>
        </w:rPr>
        <w:t>国都证券有限责任公司</w:t>
      </w:r>
    </w:p>
    <w:p w:rsidR="002E1E69" w:rsidRDefault="00DB225D">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rsidR="002E1E69" w:rsidRDefault="00DB225D">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rsidR="002E1E69" w:rsidRDefault="00DB225D">
      <w:pPr>
        <w:spacing w:line="360" w:lineRule="auto"/>
        <w:ind w:firstLineChars="200" w:firstLine="480"/>
        <w:rPr>
          <w:sz w:val="24"/>
        </w:rPr>
      </w:pPr>
      <w:r>
        <w:rPr>
          <w:rFonts w:hint="eastAsia"/>
          <w:sz w:val="24"/>
        </w:rPr>
        <w:t>法定代表人：常喆</w:t>
      </w:r>
    </w:p>
    <w:p w:rsidR="002E1E69" w:rsidRDefault="00DB225D">
      <w:pPr>
        <w:spacing w:line="360" w:lineRule="auto"/>
        <w:ind w:firstLineChars="200" w:firstLine="480"/>
        <w:rPr>
          <w:sz w:val="24"/>
        </w:rPr>
      </w:pPr>
      <w:r>
        <w:rPr>
          <w:rFonts w:hint="eastAsia"/>
          <w:sz w:val="24"/>
        </w:rPr>
        <w:lastRenderedPageBreak/>
        <w:t>客户服务电话：</w:t>
      </w:r>
      <w:r>
        <w:rPr>
          <w:rFonts w:hint="eastAsia"/>
          <w:sz w:val="24"/>
        </w:rPr>
        <w:t>400-818-8118</w:t>
      </w:r>
    </w:p>
    <w:p w:rsidR="002E1E69" w:rsidRDefault="00DB225D">
      <w:pPr>
        <w:spacing w:line="360" w:lineRule="auto"/>
        <w:ind w:firstLineChars="200" w:firstLine="480"/>
        <w:rPr>
          <w:sz w:val="24"/>
        </w:rPr>
      </w:pPr>
      <w:r>
        <w:rPr>
          <w:rFonts w:hint="eastAsia"/>
          <w:sz w:val="24"/>
        </w:rPr>
        <w:t>网址：</w:t>
      </w:r>
      <w:r>
        <w:rPr>
          <w:rFonts w:hint="eastAsia"/>
          <w:sz w:val="24"/>
        </w:rPr>
        <w:t>www.guodu.com</w:t>
      </w:r>
    </w:p>
    <w:p w:rsidR="002E1E69" w:rsidRDefault="00DB225D">
      <w:pPr>
        <w:spacing w:line="360" w:lineRule="auto"/>
        <w:ind w:firstLineChars="200" w:firstLine="480"/>
        <w:rPr>
          <w:sz w:val="24"/>
        </w:rPr>
      </w:pPr>
      <w:r>
        <w:rPr>
          <w:rFonts w:hint="eastAsia"/>
          <w:sz w:val="24"/>
        </w:rPr>
        <w:t>（</w:t>
      </w:r>
      <w:r>
        <w:rPr>
          <w:rFonts w:hint="eastAsia"/>
          <w:sz w:val="24"/>
        </w:rPr>
        <w:t>30</w:t>
      </w:r>
      <w:r>
        <w:rPr>
          <w:rFonts w:hint="eastAsia"/>
          <w:sz w:val="24"/>
        </w:rPr>
        <w:t>）</w:t>
      </w:r>
      <w:r>
        <w:rPr>
          <w:rFonts w:hint="eastAsia"/>
          <w:sz w:val="24"/>
        </w:rPr>
        <w:t xml:space="preserve"> </w:t>
      </w:r>
      <w:r>
        <w:rPr>
          <w:rFonts w:hint="eastAsia"/>
          <w:sz w:val="24"/>
        </w:rPr>
        <w:t>华泰证券股份有限公司</w:t>
      </w:r>
    </w:p>
    <w:p w:rsidR="002E1E69" w:rsidRDefault="00DB225D">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rsidR="002E1E69" w:rsidRDefault="00DB225D">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rsidR="002E1E69" w:rsidRDefault="00DB225D">
      <w:pPr>
        <w:spacing w:line="360" w:lineRule="auto"/>
        <w:ind w:firstLineChars="200" w:firstLine="480"/>
        <w:rPr>
          <w:sz w:val="24"/>
        </w:rPr>
      </w:pPr>
      <w:r>
        <w:rPr>
          <w:rFonts w:hint="eastAsia"/>
          <w:sz w:val="24"/>
        </w:rPr>
        <w:t>法定代表人：吴万善</w:t>
      </w:r>
    </w:p>
    <w:p w:rsidR="002E1E69" w:rsidRDefault="00DB225D">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rsidR="002E1E69" w:rsidRDefault="00DB225D">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rsidR="002E1E69" w:rsidRDefault="00DB225D">
      <w:pPr>
        <w:spacing w:line="360" w:lineRule="auto"/>
        <w:ind w:firstLineChars="200" w:firstLine="480"/>
        <w:rPr>
          <w:sz w:val="24"/>
        </w:rPr>
      </w:pPr>
      <w:r>
        <w:rPr>
          <w:rFonts w:hint="eastAsia"/>
          <w:sz w:val="24"/>
        </w:rPr>
        <w:t>联系人：万鸣</w:t>
      </w:r>
    </w:p>
    <w:p w:rsidR="002E1E69" w:rsidRDefault="00DB225D">
      <w:pPr>
        <w:spacing w:line="360" w:lineRule="auto"/>
        <w:ind w:firstLineChars="200" w:firstLine="480"/>
        <w:rPr>
          <w:sz w:val="24"/>
        </w:rPr>
      </w:pPr>
      <w:r>
        <w:rPr>
          <w:rFonts w:hint="eastAsia"/>
          <w:sz w:val="24"/>
        </w:rPr>
        <w:t>客户服务电话：</w:t>
      </w:r>
      <w:r>
        <w:rPr>
          <w:rFonts w:hint="eastAsia"/>
          <w:sz w:val="24"/>
        </w:rPr>
        <w:t>95597</w:t>
      </w:r>
    </w:p>
    <w:p w:rsidR="002E1E69" w:rsidRDefault="00DB225D">
      <w:pPr>
        <w:spacing w:line="360" w:lineRule="auto"/>
        <w:ind w:firstLineChars="200" w:firstLine="480"/>
        <w:rPr>
          <w:sz w:val="24"/>
        </w:rPr>
      </w:pPr>
      <w:r>
        <w:rPr>
          <w:rFonts w:hint="eastAsia"/>
          <w:sz w:val="24"/>
        </w:rPr>
        <w:t>网址：</w:t>
      </w:r>
      <w:r>
        <w:rPr>
          <w:rFonts w:hint="eastAsia"/>
          <w:sz w:val="24"/>
        </w:rPr>
        <w:t>www.htsc.com.cn</w:t>
      </w:r>
    </w:p>
    <w:p w:rsidR="002E1E69" w:rsidRDefault="00DB225D">
      <w:pPr>
        <w:spacing w:line="360" w:lineRule="auto"/>
        <w:ind w:firstLineChars="200" w:firstLine="480"/>
        <w:rPr>
          <w:sz w:val="24"/>
        </w:rPr>
      </w:pPr>
      <w:r>
        <w:rPr>
          <w:rFonts w:hint="eastAsia"/>
          <w:sz w:val="24"/>
        </w:rPr>
        <w:t>（</w:t>
      </w:r>
      <w:r>
        <w:rPr>
          <w:rFonts w:hint="eastAsia"/>
          <w:sz w:val="24"/>
        </w:rPr>
        <w:t>31</w:t>
      </w:r>
      <w:r>
        <w:rPr>
          <w:rFonts w:hint="eastAsia"/>
          <w:sz w:val="24"/>
        </w:rPr>
        <w:t>）</w:t>
      </w:r>
      <w:r>
        <w:rPr>
          <w:rFonts w:hint="eastAsia"/>
          <w:sz w:val="24"/>
        </w:rPr>
        <w:t xml:space="preserve"> </w:t>
      </w:r>
      <w:r>
        <w:rPr>
          <w:rFonts w:hint="eastAsia"/>
          <w:sz w:val="24"/>
        </w:rPr>
        <w:t>中信证券（浙江）有限责任公司</w:t>
      </w:r>
    </w:p>
    <w:p w:rsidR="002E1E69" w:rsidRDefault="00DB225D">
      <w:pPr>
        <w:spacing w:line="360" w:lineRule="auto"/>
        <w:ind w:firstLineChars="200" w:firstLine="480"/>
        <w:rPr>
          <w:sz w:val="24"/>
        </w:rPr>
      </w:pPr>
      <w:r>
        <w:rPr>
          <w:rFonts w:hint="eastAsia"/>
          <w:sz w:val="24"/>
        </w:rPr>
        <w:t>住所：浙江省杭州市解放东路</w:t>
      </w:r>
      <w:r>
        <w:rPr>
          <w:rFonts w:hint="eastAsia"/>
          <w:sz w:val="24"/>
        </w:rPr>
        <w:t>29</w:t>
      </w:r>
      <w:r>
        <w:rPr>
          <w:rFonts w:hint="eastAsia"/>
          <w:sz w:val="24"/>
        </w:rPr>
        <w:t>号迪凯银座</w:t>
      </w:r>
      <w:r>
        <w:rPr>
          <w:rFonts w:hint="eastAsia"/>
          <w:sz w:val="24"/>
        </w:rPr>
        <w:t>22</w:t>
      </w:r>
      <w:r>
        <w:rPr>
          <w:rFonts w:hint="eastAsia"/>
          <w:sz w:val="24"/>
        </w:rPr>
        <w:t>层</w:t>
      </w:r>
    </w:p>
    <w:p w:rsidR="002E1E69" w:rsidRDefault="00DB225D">
      <w:pPr>
        <w:spacing w:line="360" w:lineRule="auto"/>
        <w:ind w:firstLineChars="200" w:firstLine="480"/>
        <w:rPr>
          <w:sz w:val="24"/>
        </w:rPr>
      </w:pPr>
      <w:r>
        <w:rPr>
          <w:rFonts w:hint="eastAsia"/>
          <w:sz w:val="24"/>
        </w:rPr>
        <w:t>办公地址：浙江省杭州市解放东路</w:t>
      </w:r>
      <w:r>
        <w:rPr>
          <w:rFonts w:hint="eastAsia"/>
          <w:sz w:val="24"/>
        </w:rPr>
        <w:t>29</w:t>
      </w:r>
      <w:r>
        <w:rPr>
          <w:rFonts w:hint="eastAsia"/>
          <w:sz w:val="24"/>
        </w:rPr>
        <w:t>号迪凯银座</w:t>
      </w:r>
      <w:r>
        <w:rPr>
          <w:rFonts w:hint="eastAsia"/>
          <w:sz w:val="24"/>
        </w:rPr>
        <w:t>22</w:t>
      </w:r>
      <w:r>
        <w:rPr>
          <w:rFonts w:hint="eastAsia"/>
          <w:sz w:val="24"/>
        </w:rPr>
        <w:t>层</w:t>
      </w:r>
    </w:p>
    <w:p w:rsidR="002E1E69" w:rsidRDefault="00DB225D">
      <w:pPr>
        <w:spacing w:line="360" w:lineRule="auto"/>
        <w:ind w:firstLineChars="200" w:firstLine="480"/>
        <w:rPr>
          <w:sz w:val="24"/>
        </w:rPr>
      </w:pPr>
      <w:r>
        <w:rPr>
          <w:rFonts w:hint="eastAsia"/>
          <w:sz w:val="24"/>
        </w:rPr>
        <w:t>法定代表人：沈强</w:t>
      </w:r>
    </w:p>
    <w:p w:rsidR="002E1E69" w:rsidRDefault="00DB225D">
      <w:pPr>
        <w:spacing w:line="360" w:lineRule="auto"/>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85776114</w:t>
      </w:r>
    </w:p>
    <w:p w:rsidR="002E1E69" w:rsidRDefault="00DB225D">
      <w:pPr>
        <w:spacing w:line="360" w:lineRule="auto"/>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85783771</w:t>
      </w:r>
    </w:p>
    <w:p w:rsidR="002E1E69" w:rsidRDefault="00DB225D">
      <w:pPr>
        <w:spacing w:line="360" w:lineRule="auto"/>
        <w:ind w:firstLineChars="200" w:firstLine="480"/>
        <w:rPr>
          <w:sz w:val="24"/>
        </w:rPr>
      </w:pPr>
      <w:r>
        <w:rPr>
          <w:rFonts w:hint="eastAsia"/>
          <w:sz w:val="24"/>
        </w:rPr>
        <w:t>联系人：李珊</w:t>
      </w:r>
    </w:p>
    <w:p w:rsidR="002E1E69" w:rsidRDefault="00DB225D">
      <w:pPr>
        <w:spacing w:line="360" w:lineRule="auto"/>
        <w:ind w:firstLineChars="200" w:firstLine="480"/>
        <w:rPr>
          <w:sz w:val="24"/>
        </w:rPr>
      </w:pPr>
      <w:r>
        <w:rPr>
          <w:rFonts w:hint="eastAsia"/>
          <w:sz w:val="24"/>
        </w:rPr>
        <w:t>客户服务电话：（</w:t>
      </w:r>
      <w:r>
        <w:rPr>
          <w:rFonts w:hint="eastAsia"/>
          <w:sz w:val="24"/>
        </w:rPr>
        <w:t>0571</w:t>
      </w:r>
      <w:r>
        <w:rPr>
          <w:rFonts w:hint="eastAsia"/>
          <w:sz w:val="24"/>
        </w:rPr>
        <w:t>）</w:t>
      </w:r>
      <w:r>
        <w:rPr>
          <w:rFonts w:hint="eastAsia"/>
          <w:sz w:val="24"/>
        </w:rPr>
        <w:t>95548</w:t>
      </w:r>
    </w:p>
    <w:p w:rsidR="002E1E69" w:rsidRDefault="00DB225D">
      <w:pPr>
        <w:spacing w:line="360" w:lineRule="auto"/>
        <w:ind w:firstLineChars="200" w:firstLine="480"/>
        <w:rPr>
          <w:sz w:val="24"/>
        </w:rPr>
      </w:pPr>
      <w:r>
        <w:rPr>
          <w:rFonts w:hint="eastAsia"/>
          <w:sz w:val="24"/>
        </w:rPr>
        <w:t>网址：</w:t>
      </w:r>
      <w:r>
        <w:rPr>
          <w:rFonts w:hint="eastAsia"/>
          <w:sz w:val="24"/>
        </w:rPr>
        <w:t>www.bigsun.com.cn</w:t>
      </w:r>
    </w:p>
    <w:p w:rsidR="002E1E69" w:rsidRDefault="002E1E69">
      <w:pPr>
        <w:spacing w:line="360" w:lineRule="auto"/>
        <w:ind w:firstLineChars="200" w:firstLine="480"/>
        <w:rPr>
          <w:sz w:val="24"/>
        </w:rPr>
      </w:pPr>
    </w:p>
    <w:p w:rsidR="002E1E69" w:rsidRDefault="00DB225D">
      <w:pPr>
        <w:spacing w:line="360" w:lineRule="auto"/>
        <w:ind w:firstLineChars="200" w:firstLine="480"/>
        <w:rPr>
          <w:sz w:val="24"/>
        </w:rPr>
      </w:pPr>
      <w:r>
        <w:rPr>
          <w:rFonts w:hint="eastAsia"/>
          <w:sz w:val="24"/>
        </w:rPr>
        <w:t>（</w:t>
      </w:r>
      <w:r>
        <w:rPr>
          <w:rFonts w:hint="eastAsia"/>
          <w:sz w:val="24"/>
        </w:rPr>
        <w:t>32</w:t>
      </w:r>
      <w:r>
        <w:rPr>
          <w:rFonts w:hint="eastAsia"/>
          <w:sz w:val="24"/>
        </w:rPr>
        <w:t>）</w:t>
      </w:r>
      <w:r>
        <w:rPr>
          <w:rFonts w:hint="eastAsia"/>
          <w:sz w:val="24"/>
        </w:rPr>
        <w:t xml:space="preserve"> </w:t>
      </w:r>
      <w:r>
        <w:rPr>
          <w:rFonts w:hint="eastAsia"/>
          <w:sz w:val="24"/>
        </w:rPr>
        <w:t>中银国际证券有限责任公司</w:t>
      </w:r>
    </w:p>
    <w:p w:rsidR="002E1E69" w:rsidRDefault="00DB225D">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rsidR="002E1E69" w:rsidRDefault="00DB225D">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rsidR="002E1E69" w:rsidRDefault="00DB225D">
      <w:pPr>
        <w:spacing w:line="360" w:lineRule="auto"/>
        <w:ind w:firstLineChars="200" w:firstLine="480"/>
        <w:rPr>
          <w:sz w:val="24"/>
        </w:rPr>
      </w:pPr>
      <w:r>
        <w:rPr>
          <w:rFonts w:hint="eastAsia"/>
          <w:sz w:val="24"/>
        </w:rPr>
        <w:t>法定代表人：许刚</w:t>
      </w:r>
    </w:p>
    <w:p w:rsidR="002E1E69" w:rsidRDefault="00DB225D">
      <w:pPr>
        <w:spacing w:line="360" w:lineRule="auto"/>
        <w:ind w:firstLineChars="200" w:firstLine="480"/>
        <w:rPr>
          <w:sz w:val="24"/>
        </w:rPr>
      </w:pPr>
      <w:r>
        <w:rPr>
          <w:rFonts w:hint="eastAsia"/>
          <w:sz w:val="24"/>
        </w:rPr>
        <w:t>联系人：李丹</w:t>
      </w:r>
    </w:p>
    <w:p w:rsidR="002E1E69" w:rsidRDefault="00DB225D">
      <w:pPr>
        <w:spacing w:line="360" w:lineRule="auto"/>
        <w:ind w:firstLineChars="200" w:firstLine="480"/>
        <w:rPr>
          <w:sz w:val="24"/>
        </w:rPr>
      </w:pPr>
      <w:r>
        <w:rPr>
          <w:rFonts w:hint="eastAsia"/>
          <w:sz w:val="24"/>
        </w:rPr>
        <w:t>客户服务电话：</w:t>
      </w:r>
      <w:r>
        <w:rPr>
          <w:rFonts w:hint="eastAsia"/>
          <w:sz w:val="24"/>
        </w:rPr>
        <w:t>400-620-8888</w:t>
      </w:r>
    </w:p>
    <w:p w:rsidR="002E1E69" w:rsidRDefault="00DB225D">
      <w:pPr>
        <w:spacing w:line="360" w:lineRule="auto"/>
        <w:ind w:firstLineChars="200" w:firstLine="480"/>
        <w:rPr>
          <w:sz w:val="24"/>
        </w:rPr>
      </w:pPr>
      <w:r>
        <w:rPr>
          <w:rFonts w:hint="eastAsia"/>
          <w:sz w:val="24"/>
        </w:rPr>
        <w:t>网址：</w:t>
      </w:r>
      <w:r>
        <w:rPr>
          <w:rFonts w:hint="eastAsia"/>
          <w:sz w:val="24"/>
        </w:rPr>
        <w:t>www.bocichina.com</w:t>
      </w:r>
    </w:p>
    <w:p w:rsidR="002E1E69" w:rsidRDefault="00DB225D">
      <w:pPr>
        <w:spacing w:line="360" w:lineRule="auto"/>
        <w:ind w:firstLineChars="200" w:firstLine="480"/>
        <w:rPr>
          <w:sz w:val="24"/>
        </w:rPr>
      </w:pPr>
      <w:r>
        <w:rPr>
          <w:rFonts w:hint="eastAsia"/>
          <w:sz w:val="24"/>
        </w:rPr>
        <w:t>（</w:t>
      </w:r>
      <w:r>
        <w:rPr>
          <w:rFonts w:hint="eastAsia"/>
          <w:sz w:val="24"/>
        </w:rPr>
        <w:t>33</w:t>
      </w:r>
      <w:r>
        <w:rPr>
          <w:rFonts w:hint="eastAsia"/>
          <w:sz w:val="24"/>
        </w:rPr>
        <w:t>）</w:t>
      </w:r>
      <w:r>
        <w:rPr>
          <w:rFonts w:hint="eastAsia"/>
          <w:sz w:val="24"/>
        </w:rPr>
        <w:t xml:space="preserve"> </w:t>
      </w:r>
      <w:r>
        <w:rPr>
          <w:rFonts w:hint="eastAsia"/>
          <w:sz w:val="24"/>
        </w:rPr>
        <w:t>中信证券（山东）有限责任公司</w:t>
      </w:r>
    </w:p>
    <w:p w:rsidR="002E1E69" w:rsidRDefault="00DB225D">
      <w:pPr>
        <w:spacing w:line="360" w:lineRule="auto"/>
        <w:ind w:firstLineChars="200" w:firstLine="480"/>
        <w:rPr>
          <w:sz w:val="24"/>
        </w:rPr>
      </w:pPr>
      <w:r>
        <w:rPr>
          <w:rFonts w:hint="eastAsia"/>
          <w:sz w:val="24"/>
        </w:rPr>
        <w:lastRenderedPageBreak/>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rsidR="002E1E69" w:rsidRDefault="00DB225D">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rsidR="002E1E69" w:rsidRDefault="00DB225D">
      <w:pPr>
        <w:spacing w:line="360" w:lineRule="auto"/>
        <w:ind w:firstLineChars="200" w:firstLine="480"/>
        <w:rPr>
          <w:sz w:val="24"/>
        </w:rPr>
      </w:pPr>
      <w:r>
        <w:rPr>
          <w:rFonts w:hint="eastAsia"/>
          <w:sz w:val="24"/>
        </w:rPr>
        <w:t>法定代表人：杨宝林</w:t>
      </w:r>
    </w:p>
    <w:p w:rsidR="002E1E69" w:rsidRDefault="00DB225D">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rsidR="002E1E69" w:rsidRDefault="00DB225D">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rsidR="002E1E69" w:rsidRDefault="00DB225D">
      <w:pPr>
        <w:spacing w:line="360" w:lineRule="auto"/>
        <w:ind w:firstLineChars="200" w:firstLine="480"/>
        <w:rPr>
          <w:sz w:val="24"/>
        </w:rPr>
      </w:pPr>
      <w:r>
        <w:rPr>
          <w:rFonts w:hint="eastAsia"/>
          <w:sz w:val="24"/>
        </w:rPr>
        <w:t>联系人：吴忠超</w:t>
      </w:r>
    </w:p>
    <w:p w:rsidR="002E1E69" w:rsidRDefault="00DB225D">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rsidR="002E1E69" w:rsidRDefault="00DB225D">
      <w:pPr>
        <w:spacing w:line="360" w:lineRule="auto"/>
        <w:ind w:firstLineChars="200" w:firstLine="480"/>
        <w:rPr>
          <w:sz w:val="24"/>
        </w:rPr>
      </w:pPr>
      <w:r>
        <w:rPr>
          <w:rFonts w:hint="eastAsia"/>
          <w:sz w:val="24"/>
        </w:rPr>
        <w:t>网址：</w:t>
      </w:r>
      <w:r>
        <w:rPr>
          <w:rFonts w:hint="eastAsia"/>
          <w:sz w:val="24"/>
        </w:rPr>
        <w:t>www.zxwt.com.cn</w:t>
      </w:r>
    </w:p>
    <w:p w:rsidR="002E1E69" w:rsidRDefault="00DB225D">
      <w:pPr>
        <w:spacing w:line="360" w:lineRule="auto"/>
        <w:ind w:firstLineChars="200" w:firstLine="480"/>
        <w:rPr>
          <w:sz w:val="24"/>
        </w:rPr>
      </w:pPr>
      <w:r>
        <w:rPr>
          <w:rFonts w:hint="eastAsia"/>
          <w:sz w:val="24"/>
        </w:rPr>
        <w:t>（</w:t>
      </w:r>
      <w:r>
        <w:rPr>
          <w:rFonts w:hint="eastAsia"/>
          <w:sz w:val="24"/>
        </w:rPr>
        <w:t>34</w:t>
      </w:r>
      <w:r>
        <w:rPr>
          <w:rFonts w:hint="eastAsia"/>
          <w:sz w:val="24"/>
        </w:rPr>
        <w:t>）</w:t>
      </w:r>
      <w:r>
        <w:rPr>
          <w:rFonts w:hint="eastAsia"/>
          <w:sz w:val="24"/>
        </w:rPr>
        <w:t xml:space="preserve"> </w:t>
      </w:r>
      <w:r>
        <w:rPr>
          <w:rFonts w:hint="eastAsia"/>
          <w:sz w:val="24"/>
        </w:rPr>
        <w:t>恒泰证券股份有限公司</w:t>
      </w:r>
    </w:p>
    <w:p w:rsidR="002E1E69" w:rsidRDefault="00DB225D">
      <w:pPr>
        <w:spacing w:line="360" w:lineRule="auto"/>
        <w:ind w:firstLineChars="200" w:firstLine="480"/>
        <w:rPr>
          <w:sz w:val="24"/>
        </w:rPr>
      </w:pPr>
      <w:r>
        <w:rPr>
          <w:rFonts w:hint="eastAsia"/>
          <w:sz w:val="24"/>
        </w:rPr>
        <w:t>住所：内蒙古呼和浩特市新城区新华东街</w:t>
      </w:r>
      <w:r>
        <w:rPr>
          <w:rFonts w:hint="eastAsia"/>
          <w:sz w:val="24"/>
        </w:rPr>
        <w:t>111</w:t>
      </w:r>
      <w:r>
        <w:rPr>
          <w:rFonts w:hint="eastAsia"/>
          <w:sz w:val="24"/>
        </w:rPr>
        <w:t>号</w:t>
      </w:r>
    </w:p>
    <w:p w:rsidR="002E1E69" w:rsidRDefault="00DB225D">
      <w:pPr>
        <w:spacing w:line="360" w:lineRule="auto"/>
        <w:ind w:firstLineChars="200" w:firstLine="480"/>
        <w:rPr>
          <w:sz w:val="24"/>
        </w:rPr>
      </w:pPr>
      <w:r>
        <w:rPr>
          <w:rFonts w:hint="eastAsia"/>
          <w:sz w:val="24"/>
        </w:rPr>
        <w:t>办公地址：内蒙古呼和浩特市新城区新华东街</w:t>
      </w:r>
      <w:r>
        <w:rPr>
          <w:rFonts w:hint="eastAsia"/>
          <w:sz w:val="24"/>
        </w:rPr>
        <w:t>111</w:t>
      </w:r>
      <w:r>
        <w:rPr>
          <w:rFonts w:hint="eastAsia"/>
          <w:sz w:val="24"/>
        </w:rPr>
        <w:t>号</w:t>
      </w:r>
    </w:p>
    <w:p w:rsidR="002E1E69" w:rsidRDefault="00DB225D">
      <w:pPr>
        <w:spacing w:line="360" w:lineRule="auto"/>
        <w:ind w:firstLineChars="200" w:firstLine="480"/>
        <w:rPr>
          <w:sz w:val="24"/>
        </w:rPr>
      </w:pPr>
      <w:r>
        <w:rPr>
          <w:rFonts w:hint="eastAsia"/>
          <w:sz w:val="24"/>
        </w:rPr>
        <w:t>法定代表人：庞介民</w:t>
      </w:r>
    </w:p>
    <w:p w:rsidR="002E1E69" w:rsidRDefault="00DB225D">
      <w:pPr>
        <w:spacing w:line="360" w:lineRule="auto"/>
        <w:ind w:firstLineChars="200" w:firstLine="480"/>
        <w:rPr>
          <w:sz w:val="24"/>
        </w:rPr>
      </w:pPr>
      <w:r>
        <w:rPr>
          <w:rFonts w:hint="eastAsia"/>
          <w:sz w:val="24"/>
        </w:rPr>
        <w:t>电话：（</w:t>
      </w:r>
      <w:r>
        <w:rPr>
          <w:rFonts w:hint="eastAsia"/>
          <w:sz w:val="24"/>
        </w:rPr>
        <w:t>0471</w:t>
      </w:r>
      <w:r>
        <w:rPr>
          <w:rFonts w:hint="eastAsia"/>
          <w:sz w:val="24"/>
        </w:rPr>
        <w:t>）</w:t>
      </w:r>
      <w:r>
        <w:rPr>
          <w:rFonts w:hint="eastAsia"/>
          <w:sz w:val="24"/>
        </w:rPr>
        <w:t>4979037</w:t>
      </w:r>
    </w:p>
    <w:p w:rsidR="002E1E69" w:rsidRDefault="00DB225D">
      <w:pPr>
        <w:spacing w:line="360" w:lineRule="auto"/>
        <w:ind w:firstLineChars="200" w:firstLine="480"/>
        <w:rPr>
          <w:sz w:val="24"/>
        </w:rPr>
      </w:pPr>
      <w:r>
        <w:rPr>
          <w:rFonts w:hint="eastAsia"/>
          <w:sz w:val="24"/>
        </w:rPr>
        <w:t>传真：（</w:t>
      </w:r>
      <w:r>
        <w:rPr>
          <w:rFonts w:hint="eastAsia"/>
          <w:sz w:val="24"/>
        </w:rPr>
        <w:t>0471</w:t>
      </w:r>
      <w:r>
        <w:rPr>
          <w:rFonts w:hint="eastAsia"/>
          <w:sz w:val="24"/>
        </w:rPr>
        <w:t>）</w:t>
      </w:r>
      <w:r>
        <w:rPr>
          <w:rFonts w:hint="eastAsia"/>
          <w:sz w:val="24"/>
        </w:rPr>
        <w:t>4961259</w:t>
      </w:r>
    </w:p>
    <w:p w:rsidR="002E1E69" w:rsidRDefault="00DB225D">
      <w:pPr>
        <w:spacing w:line="360" w:lineRule="auto"/>
        <w:ind w:firstLineChars="200" w:firstLine="480"/>
        <w:rPr>
          <w:sz w:val="24"/>
        </w:rPr>
      </w:pPr>
      <w:r>
        <w:rPr>
          <w:rFonts w:hint="eastAsia"/>
          <w:sz w:val="24"/>
        </w:rPr>
        <w:t>联系人：王旭华</w:t>
      </w:r>
    </w:p>
    <w:p w:rsidR="002E1E69" w:rsidRDefault="00DB225D">
      <w:pPr>
        <w:spacing w:line="360" w:lineRule="auto"/>
        <w:ind w:firstLineChars="200" w:firstLine="480"/>
        <w:rPr>
          <w:sz w:val="24"/>
        </w:rPr>
      </w:pPr>
      <w:r>
        <w:rPr>
          <w:rFonts w:hint="eastAsia"/>
          <w:sz w:val="24"/>
        </w:rPr>
        <w:t>客户服务电话：（</w:t>
      </w:r>
      <w:r>
        <w:rPr>
          <w:rFonts w:hint="eastAsia"/>
          <w:sz w:val="24"/>
        </w:rPr>
        <w:t>0471</w:t>
      </w:r>
      <w:r>
        <w:rPr>
          <w:rFonts w:hint="eastAsia"/>
          <w:sz w:val="24"/>
        </w:rPr>
        <w:t>）</w:t>
      </w:r>
      <w:r>
        <w:rPr>
          <w:rFonts w:hint="eastAsia"/>
          <w:sz w:val="24"/>
        </w:rPr>
        <w:t>4960762</w:t>
      </w:r>
      <w:r>
        <w:rPr>
          <w:rFonts w:hint="eastAsia"/>
          <w:sz w:val="24"/>
        </w:rPr>
        <w:t>，（</w:t>
      </w:r>
      <w:r>
        <w:rPr>
          <w:rFonts w:hint="eastAsia"/>
          <w:sz w:val="24"/>
        </w:rPr>
        <w:t>021</w:t>
      </w:r>
      <w:r>
        <w:rPr>
          <w:rFonts w:hint="eastAsia"/>
          <w:sz w:val="24"/>
        </w:rPr>
        <w:t>）</w:t>
      </w:r>
      <w:r>
        <w:rPr>
          <w:rFonts w:hint="eastAsia"/>
          <w:sz w:val="24"/>
        </w:rPr>
        <w:t>68405273</w:t>
      </w:r>
    </w:p>
    <w:p w:rsidR="002E1E69" w:rsidRDefault="00DB225D">
      <w:pPr>
        <w:spacing w:line="360" w:lineRule="auto"/>
        <w:ind w:firstLineChars="200" w:firstLine="480"/>
        <w:rPr>
          <w:sz w:val="24"/>
        </w:rPr>
      </w:pPr>
      <w:r>
        <w:rPr>
          <w:rFonts w:hint="eastAsia"/>
          <w:sz w:val="24"/>
        </w:rPr>
        <w:t>网址：</w:t>
      </w:r>
      <w:r>
        <w:rPr>
          <w:rFonts w:hint="eastAsia"/>
          <w:sz w:val="24"/>
        </w:rPr>
        <w:t>www.cnht.com.cn</w:t>
      </w:r>
    </w:p>
    <w:p w:rsidR="002E1E69" w:rsidRDefault="00DB225D">
      <w:pPr>
        <w:spacing w:line="360" w:lineRule="auto"/>
        <w:ind w:firstLineChars="200" w:firstLine="480"/>
        <w:rPr>
          <w:sz w:val="24"/>
        </w:rPr>
      </w:pPr>
      <w:r>
        <w:rPr>
          <w:rFonts w:hint="eastAsia"/>
          <w:sz w:val="24"/>
        </w:rPr>
        <w:t>（</w:t>
      </w:r>
      <w:r>
        <w:rPr>
          <w:rFonts w:hint="eastAsia"/>
          <w:sz w:val="24"/>
        </w:rPr>
        <w:t>35</w:t>
      </w:r>
      <w:r>
        <w:rPr>
          <w:rFonts w:hint="eastAsia"/>
          <w:sz w:val="24"/>
        </w:rPr>
        <w:t>）</w:t>
      </w:r>
      <w:r>
        <w:rPr>
          <w:rFonts w:hint="eastAsia"/>
          <w:sz w:val="24"/>
        </w:rPr>
        <w:t xml:space="preserve"> </w:t>
      </w:r>
      <w:r>
        <w:rPr>
          <w:rFonts w:hint="eastAsia"/>
          <w:sz w:val="24"/>
        </w:rPr>
        <w:t>国信证券股份有限公司</w:t>
      </w:r>
    </w:p>
    <w:p w:rsidR="002E1E69" w:rsidRDefault="00DB225D">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rsidR="002E1E69" w:rsidRDefault="00DB225D">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rsidR="002E1E69" w:rsidRDefault="00DB225D">
      <w:pPr>
        <w:spacing w:line="360" w:lineRule="auto"/>
        <w:ind w:firstLineChars="200" w:firstLine="480"/>
        <w:rPr>
          <w:sz w:val="24"/>
        </w:rPr>
      </w:pPr>
      <w:r>
        <w:rPr>
          <w:rFonts w:hint="eastAsia"/>
          <w:sz w:val="24"/>
        </w:rPr>
        <w:t>法定代表人：何如</w:t>
      </w:r>
    </w:p>
    <w:p w:rsidR="002E1E69" w:rsidRDefault="00DB225D">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rsidR="002E1E69" w:rsidRDefault="00DB225D">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rsidR="002E1E69" w:rsidRDefault="00DB225D">
      <w:pPr>
        <w:spacing w:line="360" w:lineRule="auto"/>
        <w:ind w:firstLineChars="200" w:firstLine="480"/>
        <w:rPr>
          <w:sz w:val="24"/>
        </w:rPr>
      </w:pPr>
      <w:r>
        <w:rPr>
          <w:rFonts w:hint="eastAsia"/>
          <w:sz w:val="24"/>
        </w:rPr>
        <w:t>联系人：周杨</w:t>
      </w:r>
    </w:p>
    <w:p w:rsidR="002E1E69" w:rsidRDefault="00DB225D">
      <w:pPr>
        <w:spacing w:line="360" w:lineRule="auto"/>
        <w:ind w:firstLineChars="200" w:firstLine="480"/>
        <w:rPr>
          <w:sz w:val="24"/>
        </w:rPr>
      </w:pPr>
      <w:r>
        <w:rPr>
          <w:rFonts w:hint="eastAsia"/>
          <w:sz w:val="24"/>
        </w:rPr>
        <w:t>客户服务电话：</w:t>
      </w:r>
      <w:r>
        <w:rPr>
          <w:rFonts w:hint="eastAsia"/>
          <w:sz w:val="24"/>
        </w:rPr>
        <w:t>95536</w:t>
      </w:r>
    </w:p>
    <w:p w:rsidR="002E1E69" w:rsidRDefault="00DB225D">
      <w:pPr>
        <w:spacing w:line="360" w:lineRule="auto"/>
        <w:ind w:firstLineChars="200" w:firstLine="480"/>
        <w:rPr>
          <w:sz w:val="24"/>
        </w:rPr>
      </w:pPr>
      <w:r>
        <w:rPr>
          <w:rFonts w:hint="eastAsia"/>
          <w:sz w:val="24"/>
        </w:rPr>
        <w:t>网址：</w:t>
      </w:r>
      <w:r>
        <w:rPr>
          <w:rFonts w:hint="eastAsia"/>
          <w:sz w:val="24"/>
        </w:rPr>
        <w:t>www.guosen.com.cn</w:t>
      </w:r>
    </w:p>
    <w:p w:rsidR="002E1E69" w:rsidRDefault="00DB225D">
      <w:pPr>
        <w:spacing w:line="360" w:lineRule="auto"/>
        <w:ind w:firstLineChars="200" w:firstLine="480"/>
        <w:rPr>
          <w:sz w:val="24"/>
        </w:rPr>
      </w:pPr>
      <w:r>
        <w:rPr>
          <w:rFonts w:hint="eastAsia"/>
          <w:sz w:val="24"/>
        </w:rPr>
        <w:t>（</w:t>
      </w:r>
      <w:r>
        <w:rPr>
          <w:rFonts w:hint="eastAsia"/>
          <w:sz w:val="24"/>
        </w:rPr>
        <w:t>36</w:t>
      </w:r>
      <w:r>
        <w:rPr>
          <w:rFonts w:hint="eastAsia"/>
          <w:sz w:val="24"/>
        </w:rPr>
        <w:t>）</w:t>
      </w:r>
      <w:r>
        <w:rPr>
          <w:rFonts w:hint="eastAsia"/>
          <w:sz w:val="24"/>
        </w:rPr>
        <w:t xml:space="preserve"> </w:t>
      </w:r>
      <w:r>
        <w:rPr>
          <w:rFonts w:hint="eastAsia"/>
          <w:sz w:val="24"/>
        </w:rPr>
        <w:t>国元证券股份有限公司</w:t>
      </w:r>
    </w:p>
    <w:p w:rsidR="002E1E69" w:rsidRDefault="00DB225D">
      <w:pPr>
        <w:spacing w:line="360" w:lineRule="auto"/>
        <w:ind w:firstLineChars="200" w:firstLine="480"/>
        <w:rPr>
          <w:sz w:val="24"/>
        </w:rPr>
      </w:pPr>
      <w:r>
        <w:rPr>
          <w:rFonts w:hint="eastAsia"/>
          <w:sz w:val="24"/>
        </w:rPr>
        <w:t>住所：安徽省合肥市寿春路</w:t>
      </w:r>
      <w:r>
        <w:rPr>
          <w:rFonts w:hint="eastAsia"/>
          <w:sz w:val="24"/>
        </w:rPr>
        <w:t>179</w:t>
      </w:r>
      <w:r>
        <w:rPr>
          <w:rFonts w:hint="eastAsia"/>
          <w:sz w:val="24"/>
        </w:rPr>
        <w:t>号</w:t>
      </w:r>
    </w:p>
    <w:p w:rsidR="002E1E69" w:rsidRDefault="00DB225D">
      <w:pPr>
        <w:spacing w:line="360" w:lineRule="auto"/>
        <w:ind w:firstLineChars="200" w:firstLine="480"/>
        <w:rPr>
          <w:sz w:val="24"/>
        </w:rPr>
      </w:pPr>
      <w:r>
        <w:rPr>
          <w:rFonts w:hint="eastAsia"/>
          <w:sz w:val="24"/>
        </w:rPr>
        <w:t>办公地址：安徽省合肥市寿春路</w:t>
      </w:r>
      <w:r>
        <w:rPr>
          <w:rFonts w:hint="eastAsia"/>
          <w:sz w:val="24"/>
        </w:rPr>
        <w:t>179</w:t>
      </w:r>
      <w:r>
        <w:rPr>
          <w:rFonts w:hint="eastAsia"/>
          <w:sz w:val="24"/>
        </w:rPr>
        <w:t>号</w:t>
      </w:r>
    </w:p>
    <w:p w:rsidR="002E1E69" w:rsidRDefault="00DB225D">
      <w:pPr>
        <w:spacing w:line="360" w:lineRule="auto"/>
        <w:ind w:firstLineChars="200" w:firstLine="480"/>
        <w:rPr>
          <w:sz w:val="24"/>
        </w:rPr>
      </w:pPr>
      <w:r>
        <w:rPr>
          <w:rFonts w:hint="eastAsia"/>
          <w:sz w:val="24"/>
        </w:rPr>
        <w:lastRenderedPageBreak/>
        <w:t>法定代表人：凤良志</w:t>
      </w:r>
    </w:p>
    <w:p w:rsidR="002E1E69" w:rsidRDefault="00DB225D">
      <w:pPr>
        <w:spacing w:line="360" w:lineRule="auto"/>
        <w:ind w:firstLineChars="200" w:firstLine="480"/>
        <w:rPr>
          <w:sz w:val="24"/>
        </w:rPr>
      </w:pPr>
      <w:r>
        <w:rPr>
          <w:rFonts w:hint="eastAsia"/>
          <w:sz w:val="24"/>
        </w:rPr>
        <w:t>客户服务电话：</w:t>
      </w:r>
      <w:r>
        <w:rPr>
          <w:rFonts w:hint="eastAsia"/>
          <w:sz w:val="24"/>
        </w:rPr>
        <w:t>400-8888-777</w:t>
      </w:r>
    </w:p>
    <w:p w:rsidR="002E1E69" w:rsidRDefault="00DB225D">
      <w:pPr>
        <w:spacing w:line="360" w:lineRule="auto"/>
        <w:ind w:firstLineChars="200" w:firstLine="480"/>
        <w:rPr>
          <w:sz w:val="24"/>
        </w:rPr>
      </w:pPr>
      <w:r>
        <w:rPr>
          <w:rFonts w:hint="eastAsia"/>
          <w:sz w:val="24"/>
        </w:rPr>
        <w:t>网址：</w:t>
      </w:r>
      <w:r>
        <w:rPr>
          <w:rFonts w:hint="eastAsia"/>
          <w:sz w:val="24"/>
        </w:rPr>
        <w:t>www.gyzq.com.cn</w:t>
      </w:r>
    </w:p>
    <w:p w:rsidR="002E1E69" w:rsidRDefault="00DB225D">
      <w:pPr>
        <w:spacing w:line="360" w:lineRule="auto"/>
        <w:ind w:firstLineChars="200" w:firstLine="480"/>
        <w:rPr>
          <w:sz w:val="24"/>
        </w:rPr>
      </w:pPr>
      <w:r>
        <w:rPr>
          <w:rFonts w:hint="eastAsia"/>
          <w:sz w:val="24"/>
        </w:rPr>
        <w:t>（</w:t>
      </w:r>
      <w:r>
        <w:rPr>
          <w:rFonts w:hint="eastAsia"/>
          <w:sz w:val="24"/>
        </w:rPr>
        <w:t>37</w:t>
      </w:r>
      <w:r>
        <w:rPr>
          <w:rFonts w:hint="eastAsia"/>
          <w:sz w:val="24"/>
        </w:rPr>
        <w:t>）</w:t>
      </w:r>
      <w:r>
        <w:rPr>
          <w:rFonts w:hint="eastAsia"/>
          <w:sz w:val="24"/>
        </w:rPr>
        <w:t xml:space="preserve"> </w:t>
      </w:r>
      <w:r>
        <w:rPr>
          <w:rFonts w:hint="eastAsia"/>
          <w:sz w:val="24"/>
        </w:rPr>
        <w:t>东北证券股份有限公司</w:t>
      </w:r>
    </w:p>
    <w:p w:rsidR="002E1E69" w:rsidRDefault="00DB225D">
      <w:pPr>
        <w:spacing w:line="360" w:lineRule="auto"/>
        <w:ind w:firstLineChars="200" w:firstLine="480"/>
        <w:rPr>
          <w:sz w:val="24"/>
        </w:rPr>
      </w:pPr>
      <w:r>
        <w:rPr>
          <w:rFonts w:hint="eastAsia"/>
          <w:sz w:val="24"/>
        </w:rPr>
        <w:t>住所：长春市自由大路</w:t>
      </w:r>
      <w:r>
        <w:rPr>
          <w:rFonts w:hint="eastAsia"/>
          <w:sz w:val="24"/>
        </w:rPr>
        <w:t>1138</w:t>
      </w:r>
      <w:r>
        <w:rPr>
          <w:rFonts w:hint="eastAsia"/>
          <w:sz w:val="24"/>
        </w:rPr>
        <w:t>号</w:t>
      </w:r>
    </w:p>
    <w:p w:rsidR="002E1E69" w:rsidRDefault="00DB225D">
      <w:pPr>
        <w:spacing w:line="360" w:lineRule="auto"/>
        <w:ind w:firstLineChars="200" w:firstLine="480"/>
        <w:rPr>
          <w:sz w:val="24"/>
        </w:rPr>
      </w:pPr>
      <w:r>
        <w:rPr>
          <w:rFonts w:hint="eastAsia"/>
          <w:sz w:val="24"/>
        </w:rPr>
        <w:t>办公地址：长春市自由大路</w:t>
      </w:r>
      <w:r>
        <w:rPr>
          <w:rFonts w:hint="eastAsia"/>
          <w:sz w:val="24"/>
        </w:rPr>
        <w:t>1138</w:t>
      </w:r>
      <w:r>
        <w:rPr>
          <w:rFonts w:hint="eastAsia"/>
          <w:sz w:val="24"/>
        </w:rPr>
        <w:t>号</w:t>
      </w:r>
    </w:p>
    <w:p w:rsidR="002E1E69" w:rsidRDefault="00DB225D">
      <w:pPr>
        <w:spacing w:line="360" w:lineRule="auto"/>
        <w:ind w:firstLineChars="200" w:firstLine="480"/>
        <w:rPr>
          <w:sz w:val="24"/>
        </w:rPr>
      </w:pPr>
      <w:r>
        <w:rPr>
          <w:rFonts w:hint="eastAsia"/>
          <w:sz w:val="24"/>
        </w:rPr>
        <w:t>法定代表人：矫正中</w:t>
      </w:r>
    </w:p>
    <w:p w:rsidR="002E1E69" w:rsidRDefault="00DB225D">
      <w:pPr>
        <w:spacing w:line="360" w:lineRule="auto"/>
        <w:ind w:firstLineChars="200" w:firstLine="480"/>
        <w:rPr>
          <w:sz w:val="24"/>
        </w:rPr>
      </w:pPr>
      <w:r>
        <w:rPr>
          <w:rFonts w:hint="eastAsia"/>
          <w:sz w:val="24"/>
        </w:rPr>
        <w:t>电话：（</w:t>
      </w:r>
      <w:r>
        <w:rPr>
          <w:rFonts w:hint="eastAsia"/>
          <w:sz w:val="24"/>
        </w:rPr>
        <w:t>0431</w:t>
      </w:r>
      <w:r>
        <w:rPr>
          <w:rFonts w:hint="eastAsia"/>
          <w:sz w:val="24"/>
        </w:rPr>
        <w:t>）</w:t>
      </w:r>
      <w:r>
        <w:rPr>
          <w:rFonts w:hint="eastAsia"/>
          <w:sz w:val="24"/>
        </w:rPr>
        <w:t>85096709</w:t>
      </w:r>
    </w:p>
    <w:p w:rsidR="002E1E69" w:rsidRDefault="00DB225D">
      <w:pPr>
        <w:spacing w:line="360" w:lineRule="auto"/>
        <w:ind w:firstLineChars="200" w:firstLine="480"/>
        <w:rPr>
          <w:sz w:val="24"/>
        </w:rPr>
      </w:pPr>
      <w:r>
        <w:rPr>
          <w:rFonts w:hint="eastAsia"/>
          <w:sz w:val="24"/>
        </w:rPr>
        <w:t>联系人：潘锴</w:t>
      </w:r>
    </w:p>
    <w:p w:rsidR="002E1E69" w:rsidRDefault="00DB225D">
      <w:pPr>
        <w:spacing w:line="360" w:lineRule="auto"/>
        <w:ind w:firstLineChars="200" w:firstLine="480"/>
        <w:rPr>
          <w:sz w:val="24"/>
        </w:rPr>
      </w:pPr>
      <w:r>
        <w:rPr>
          <w:rFonts w:hint="eastAsia"/>
          <w:sz w:val="24"/>
        </w:rPr>
        <w:t>客户服务电话：</w:t>
      </w:r>
      <w:r>
        <w:rPr>
          <w:rFonts w:hint="eastAsia"/>
          <w:sz w:val="24"/>
        </w:rPr>
        <w:t>4006000686</w:t>
      </w:r>
      <w:r>
        <w:rPr>
          <w:rFonts w:hint="eastAsia"/>
          <w:sz w:val="24"/>
        </w:rPr>
        <w:t>，（</w:t>
      </w:r>
      <w:r>
        <w:rPr>
          <w:rFonts w:hint="eastAsia"/>
          <w:sz w:val="24"/>
        </w:rPr>
        <w:t>0431</w:t>
      </w:r>
      <w:r>
        <w:rPr>
          <w:rFonts w:hint="eastAsia"/>
          <w:sz w:val="24"/>
        </w:rPr>
        <w:t>）</w:t>
      </w:r>
      <w:r>
        <w:rPr>
          <w:rFonts w:hint="eastAsia"/>
          <w:sz w:val="24"/>
        </w:rPr>
        <w:t>85096733</w:t>
      </w:r>
    </w:p>
    <w:p w:rsidR="002E1E69" w:rsidRDefault="00DB225D">
      <w:pPr>
        <w:spacing w:line="360" w:lineRule="auto"/>
        <w:ind w:firstLineChars="200" w:firstLine="480"/>
        <w:rPr>
          <w:sz w:val="24"/>
        </w:rPr>
      </w:pPr>
      <w:r>
        <w:rPr>
          <w:rFonts w:hint="eastAsia"/>
          <w:sz w:val="24"/>
        </w:rPr>
        <w:t>网址：</w:t>
      </w:r>
      <w:r>
        <w:rPr>
          <w:rFonts w:hint="eastAsia"/>
          <w:sz w:val="24"/>
        </w:rPr>
        <w:t>www.nesc.cn</w:t>
      </w:r>
    </w:p>
    <w:p w:rsidR="002E1E69" w:rsidRDefault="00DB225D">
      <w:pPr>
        <w:spacing w:line="360" w:lineRule="auto"/>
        <w:ind w:firstLineChars="200" w:firstLine="480"/>
        <w:rPr>
          <w:sz w:val="24"/>
        </w:rPr>
      </w:pPr>
      <w:r>
        <w:rPr>
          <w:rFonts w:hint="eastAsia"/>
          <w:sz w:val="24"/>
        </w:rPr>
        <w:t>（</w:t>
      </w:r>
      <w:r>
        <w:rPr>
          <w:rFonts w:hint="eastAsia"/>
          <w:sz w:val="24"/>
        </w:rPr>
        <w:t>38</w:t>
      </w:r>
      <w:r>
        <w:rPr>
          <w:rFonts w:hint="eastAsia"/>
          <w:sz w:val="24"/>
        </w:rPr>
        <w:t>）</w:t>
      </w:r>
      <w:r>
        <w:rPr>
          <w:rFonts w:hint="eastAsia"/>
          <w:sz w:val="24"/>
        </w:rPr>
        <w:t xml:space="preserve"> </w:t>
      </w:r>
      <w:r>
        <w:rPr>
          <w:rFonts w:hint="eastAsia"/>
          <w:sz w:val="24"/>
        </w:rPr>
        <w:t>中航证券有限公司</w:t>
      </w:r>
    </w:p>
    <w:p w:rsidR="002E1E69" w:rsidRDefault="00DB225D">
      <w:pPr>
        <w:spacing w:line="360" w:lineRule="auto"/>
        <w:ind w:firstLineChars="200" w:firstLine="480"/>
        <w:rPr>
          <w:sz w:val="24"/>
        </w:rPr>
      </w:pPr>
      <w:r>
        <w:rPr>
          <w:rFonts w:hint="eastAsia"/>
          <w:sz w:val="24"/>
        </w:rPr>
        <w:t>住所：南昌市红谷滩新区红谷中大道</w:t>
      </w:r>
      <w:r>
        <w:rPr>
          <w:rFonts w:hint="eastAsia"/>
          <w:sz w:val="24"/>
        </w:rPr>
        <w:t>1619</w:t>
      </w:r>
      <w:r>
        <w:rPr>
          <w:rFonts w:hint="eastAsia"/>
          <w:sz w:val="24"/>
        </w:rPr>
        <w:t>号国际金融大厦</w:t>
      </w:r>
      <w:r>
        <w:rPr>
          <w:rFonts w:hint="eastAsia"/>
          <w:sz w:val="24"/>
        </w:rPr>
        <w:t>41</w:t>
      </w:r>
      <w:r>
        <w:rPr>
          <w:rFonts w:hint="eastAsia"/>
          <w:sz w:val="24"/>
        </w:rPr>
        <w:t>楼</w:t>
      </w:r>
      <w:r>
        <w:rPr>
          <w:rFonts w:hint="eastAsia"/>
          <w:sz w:val="24"/>
        </w:rPr>
        <w:t xml:space="preserve"> </w:t>
      </w:r>
    </w:p>
    <w:p w:rsidR="002E1E69" w:rsidRDefault="00DB225D">
      <w:pPr>
        <w:spacing w:line="360" w:lineRule="auto"/>
        <w:ind w:firstLineChars="200" w:firstLine="480"/>
        <w:rPr>
          <w:sz w:val="24"/>
        </w:rPr>
      </w:pPr>
      <w:r>
        <w:rPr>
          <w:rFonts w:hint="eastAsia"/>
          <w:sz w:val="24"/>
        </w:rPr>
        <w:t>办公地址：南昌市红谷滩新区红谷中大道</w:t>
      </w:r>
      <w:r>
        <w:rPr>
          <w:rFonts w:hint="eastAsia"/>
          <w:sz w:val="24"/>
        </w:rPr>
        <w:t>1619</w:t>
      </w:r>
      <w:r>
        <w:rPr>
          <w:rFonts w:hint="eastAsia"/>
          <w:sz w:val="24"/>
        </w:rPr>
        <w:t>号国际金融大厦</w:t>
      </w:r>
      <w:r>
        <w:rPr>
          <w:rFonts w:hint="eastAsia"/>
          <w:sz w:val="24"/>
        </w:rPr>
        <w:t>41</w:t>
      </w:r>
      <w:r>
        <w:rPr>
          <w:rFonts w:hint="eastAsia"/>
          <w:sz w:val="24"/>
        </w:rPr>
        <w:t>楼</w:t>
      </w:r>
    </w:p>
    <w:p w:rsidR="002E1E69" w:rsidRDefault="00DB225D">
      <w:pPr>
        <w:spacing w:line="360" w:lineRule="auto"/>
        <w:ind w:firstLineChars="200" w:firstLine="480"/>
        <w:rPr>
          <w:sz w:val="24"/>
        </w:rPr>
      </w:pPr>
      <w:r>
        <w:rPr>
          <w:rFonts w:hint="eastAsia"/>
          <w:sz w:val="24"/>
        </w:rPr>
        <w:t>法定代表人：杜航</w:t>
      </w:r>
    </w:p>
    <w:p w:rsidR="002E1E69" w:rsidRDefault="00DB225D">
      <w:pPr>
        <w:spacing w:line="360" w:lineRule="auto"/>
        <w:ind w:firstLineChars="200" w:firstLine="480"/>
        <w:rPr>
          <w:sz w:val="24"/>
        </w:rPr>
      </w:pPr>
      <w:r>
        <w:rPr>
          <w:rFonts w:hint="eastAsia"/>
          <w:sz w:val="24"/>
        </w:rPr>
        <w:t>电话：（</w:t>
      </w:r>
      <w:r>
        <w:rPr>
          <w:rFonts w:hint="eastAsia"/>
          <w:sz w:val="24"/>
        </w:rPr>
        <w:t>0791</w:t>
      </w:r>
      <w:r>
        <w:rPr>
          <w:rFonts w:hint="eastAsia"/>
          <w:sz w:val="24"/>
        </w:rPr>
        <w:t>）</w:t>
      </w:r>
      <w:r>
        <w:rPr>
          <w:rFonts w:hint="eastAsia"/>
          <w:sz w:val="24"/>
        </w:rPr>
        <w:t>86768681</w:t>
      </w:r>
    </w:p>
    <w:p w:rsidR="002E1E69" w:rsidRDefault="00DB225D">
      <w:pPr>
        <w:spacing w:line="360" w:lineRule="auto"/>
        <w:ind w:firstLineChars="200" w:firstLine="480"/>
        <w:rPr>
          <w:sz w:val="24"/>
        </w:rPr>
      </w:pPr>
      <w:r>
        <w:rPr>
          <w:rFonts w:hint="eastAsia"/>
          <w:sz w:val="24"/>
        </w:rPr>
        <w:t>传真：（</w:t>
      </w:r>
      <w:r>
        <w:rPr>
          <w:rFonts w:hint="eastAsia"/>
          <w:sz w:val="24"/>
        </w:rPr>
        <w:t>0791</w:t>
      </w:r>
      <w:r>
        <w:rPr>
          <w:rFonts w:hint="eastAsia"/>
          <w:sz w:val="24"/>
        </w:rPr>
        <w:t>）</w:t>
      </w:r>
      <w:r>
        <w:rPr>
          <w:rFonts w:hint="eastAsia"/>
          <w:sz w:val="24"/>
        </w:rPr>
        <w:t>86770178</w:t>
      </w:r>
    </w:p>
    <w:p w:rsidR="002E1E69" w:rsidRDefault="00DB225D">
      <w:pPr>
        <w:spacing w:line="360" w:lineRule="auto"/>
        <w:ind w:firstLineChars="200" w:firstLine="480"/>
        <w:rPr>
          <w:sz w:val="24"/>
        </w:rPr>
      </w:pPr>
      <w:r>
        <w:rPr>
          <w:rFonts w:hint="eastAsia"/>
          <w:sz w:val="24"/>
        </w:rPr>
        <w:t>联系人：戴蕾</w:t>
      </w:r>
    </w:p>
    <w:p w:rsidR="002E1E69" w:rsidRDefault="00DB225D">
      <w:pPr>
        <w:spacing w:line="360" w:lineRule="auto"/>
        <w:ind w:firstLineChars="200" w:firstLine="480"/>
        <w:rPr>
          <w:sz w:val="24"/>
        </w:rPr>
      </w:pPr>
      <w:r>
        <w:rPr>
          <w:rFonts w:hint="eastAsia"/>
          <w:sz w:val="24"/>
        </w:rPr>
        <w:t>客户服务电话：</w:t>
      </w:r>
      <w:r>
        <w:rPr>
          <w:rFonts w:hint="eastAsia"/>
          <w:sz w:val="24"/>
        </w:rPr>
        <w:t>400-8866-567</w:t>
      </w:r>
    </w:p>
    <w:p w:rsidR="002E1E69" w:rsidRDefault="00DB225D">
      <w:pPr>
        <w:spacing w:line="360" w:lineRule="auto"/>
        <w:ind w:firstLineChars="200" w:firstLine="480"/>
        <w:rPr>
          <w:sz w:val="24"/>
        </w:rPr>
      </w:pPr>
      <w:r>
        <w:rPr>
          <w:rFonts w:hint="eastAsia"/>
          <w:sz w:val="24"/>
        </w:rPr>
        <w:t>网址：</w:t>
      </w:r>
      <w:r>
        <w:rPr>
          <w:rFonts w:hint="eastAsia"/>
          <w:sz w:val="24"/>
        </w:rPr>
        <w:t>www.avicsec.com</w:t>
      </w:r>
    </w:p>
    <w:p w:rsidR="002E1E69" w:rsidRDefault="00DB225D">
      <w:pPr>
        <w:spacing w:line="360" w:lineRule="auto"/>
        <w:ind w:firstLineChars="200" w:firstLine="480"/>
        <w:rPr>
          <w:sz w:val="24"/>
        </w:rPr>
      </w:pPr>
      <w:r>
        <w:rPr>
          <w:rFonts w:hint="eastAsia"/>
          <w:sz w:val="24"/>
        </w:rPr>
        <w:t>（</w:t>
      </w:r>
      <w:r>
        <w:rPr>
          <w:rFonts w:hint="eastAsia"/>
          <w:sz w:val="24"/>
        </w:rPr>
        <w:t>39</w:t>
      </w:r>
      <w:r>
        <w:rPr>
          <w:rFonts w:hint="eastAsia"/>
          <w:sz w:val="24"/>
        </w:rPr>
        <w:t>）</w:t>
      </w:r>
      <w:r>
        <w:rPr>
          <w:rFonts w:hint="eastAsia"/>
          <w:sz w:val="24"/>
        </w:rPr>
        <w:t xml:space="preserve"> </w:t>
      </w:r>
      <w:r>
        <w:rPr>
          <w:rFonts w:hint="eastAsia"/>
          <w:sz w:val="24"/>
        </w:rPr>
        <w:t>安信证券股份有限公司</w:t>
      </w:r>
    </w:p>
    <w:p w:rsidR="002E1E69" w:rsidRDefault="00DB225D">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rsidR="002E1E69" w:rsidRDefault="00DB225D">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rsidR="002E1E69" w:rsidRDefault="00DB225D">
      <w:pPr>
        <w:spacing w:line="360" w:lineRule="auto"/>
        <w:ind w:firstLineChars="200" w:firstLine="480"/>
        <w:rPr>
          <w:sz w:val="24"/>
        </w:rPr>
      </w:pPr>
      <w:r>
        <w:rPr>
          <w:rFonts w:hint="eastAsia"/>
          <w:sz w:val="24"/>
        </w:rPr>
        <w:t>法定代表人：牛冠兴</w:t>
      </w:r>
    </w:p>
    <w:p w:rsidR="002E1E69" w:rsidRDefault="00DB225D">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rsidR="002E1E69" w:rsidRDefault="00DB225D">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rsidR="002E1E69" w:rsidRDefault="00DB225D">
      <w:pPr>
        <w:spacing w:line="360" w:lineRule="auto"/>
        <w:ind w:firstLineChars="200" w:firstLine="480"/>
        <w:rPr>
          <w:sz w:val="24"/>
        </w:rPr>
      </w:pPr>
      <w:r>
        <w:rPr>
          <w:rFonts w:hint="eastAsia"/>
          <w:sz w:val="24"/>
        </w:rPr>
        <w:t>联系人：陈剑虹</w:t>
      </w:r>
    </w:p>
    <w:p w:rsidR="002E1E69" w:rsidRDefault="00DB225D">
      <w:pPr>
        <w:spacing w:line="360" w:lineRule="auto"/>
        <w:ind w:firstLineChars="200" w:firstLine="480"/>
        <w:rPr>
          <w:sz w:val="24"/>
        </w:rPr>
      </w:pPr>
      <w:r>
        <w:rPr>
          <w:rFonts w:hint="eastAsia"/>
          <w:sz w:val="24"/>
        </w:rPr>
        <w:t>客户服务电话：</w:t>
      </w:r>
      <w:r>
        <w:rPr>
          <w:rFonts w:hint="eastAsia"/>
          <w:sz w:val="24"/>
        </w:rPr>
        <w:t>400-800-1001</w:t>
      </w:r>
    </w:p>
    <w:p w:rsidR="002E1E69" w:rsidRDefault="00DB225D">
      <w:pPr>
        <w:spacing w:line="360" w:lineRule="auto"/>
        <w:ind w:firstLineChars="200" w:firstLine="480"/>
        <w:rPr>
          <w:sz w:val="24"/>
        </w:rPr>
      </w:pPr>
      <w:r>
        <w:rPr>
          <w:rFonts w:hint="eastAsia"/>
          <w:sz w:val="24"/>
        </w:rPr>
        <w:t>网址：</w:t>
      </w:r>
      <w:r>
        <w:rPr>
          <w:rFonts w:hint="eastAsia"/>
          <w:sz w:val="24"/>
        </w:rPr>
        <w:t>www.essence.com.cn</w:t>
      </w:r>
    </w:p>
    <w:p w:rsidR="002E1E69" w:rsidRDefault="00DB225D">
      <w:pPr>
        <w:spacing w:line="360" w:lineRule="auto"/>
        <w:ind w:firstLineChars="200" w:firstLine="480"/>
        <w:rPr>
          <w:sz w:val="24"/>
        </w:rPr>
      </w:pPr>
      <w:r>
        <w:rPr>
          <w:rFonts w:hint="eastAsia"/>
          <w:sz w:val="24"/>
        </w:rPr>
        <w:lastRenderedPageBreak/>
        <w:t>（</w:t>
      </w:r>
      <w:r>
        <w:rPr>
          <w:rFonts w:hint="eastAsia"/>
          <w:sz w:val="24"/>
        </w:rPr>
        <w:t>40</w:t>
      </w:r>
      <w:r>
        <w:rPr>
          <w:rFonts w:hint="eastAsia"/>
          <w:sz w:val="24"/>
        </w:rPr>
        <w:t>）</w:t>
      </w:r>
      <w:r>
        <w:rPr>
          <w:rFonts w:hint="eastAsia"/>
          <w:sz w:val="24"/>
        </w:rPr>
        <w:t xml:space="preserve"> </w:t>
      </w:r>
      <w:r>
        <w:rPr>
          <w:rFonts w:hint="eastAsia"/>
          <w:sz w:val="24"/>
        </w:rPr>
        <w:t>宏源证券股份有限公司</w:t>
      </w:r>
    </w:p>
    <w:p w:rsidR="002E1E69" w:rsidRDefault="00DB225D">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rsidR="002E1E69" w:rsidRDefault="00DB225D">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rsidR="002E1E69" w:rsidRDefault="00DB225D">
      <w:pPr>
        <w:spacing w:line="360" w:lineRule="auto"/>
        <w:ind w:firstLineChars="200" w:firstLine="480"/>
        <w:rPr>
          <w:sz w:val="24"/>
        </w:rPr>
      </w:pPr>
      <w:r>
        <w:rPr>
          <w:rFonts w:hint="eastAsia"/>
          <w:sz w:val="24"/>
        </w:rPr>
        <w:t>法定代表人：冯戎</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rsidR="002E1E69" w:rsidRDefault="00DB225D">
      <w:pPr>
        <w:spacing w:line="360" w:lineRule="auto"/>
        <w:ind w:firstLineChars="200" w:firstLine="480"/>
        <w:rPr>
          <w:sz w:val="24"/>
        </w:rPr>
      </w:pPr>
      <w:r>
        <w:rPr>
          <w:rFonts w:hint="eastAsia"/>
          <w:sz w:val="24"/>
        </w:rPr>
        <w:t>联系人：李巍</w:t>
      </w:r>
    </w:p>
    <w:p w:rsidR="002E1E69" w:rsidRDefault="00DB225D">
      <w:pPr>
        <w:spacing w:line="360" w:lineRule="auto"/>
        <w:ind w:firstLineChars="200" w:firstLine="480"/>
        <w:rPr>
          <w:sz w:val="24"/>
        </w:rPr>
      </w:pPr>
      <w:r>
        <w:rPr>
          <w:rFonts w:hint="eastAsia"/>
          <w:sz w:val="24"/>
        </w:rPr>
        <w:t>客户服务电话：</w:t>
      </w:r>
      <w:r>
        <w:rPr>
          <w:rFonts w:hint="eastAsia"/>
          <w:sz w:val="24"/>
        </w:rPr>
        <w:t>4008-000-562</w:t>
      </w:r>
    </w:p>
    <w:p w:rsidR="002E1E69" w:rsidRDefault="00DB225D">
      <w:pPr>
        <w:spacing w:line="360" w:lineRule="auto"/>
        <w:ind w:firstLineChars="200" w:firstLine="480"/>
        <w:rPr>
          <w:sz w:val="24"/>
        </w:rPr>
      </w:pPr>
      <w:r>
        <w:rPr>
          <w:rFonts w:hint="eastAsia"/>
          <w:sz w:val="24"/>
        </w:rPr>
        <w:t>网址：</w:t>
      </w:r>
      <w:r>
        <w:rPr>
          <w:rFonts w:hint="eastAsia"/>
          <w:sz w:val="24"/>
        </w:rPr>
        <w:t>www.hysec.com</w:t>
      </w:r>
    </w:p>
    <w:p w:rsidR="002E1E69" w:rsidRDefault="00DB225D">
      <w:pPr>
        <w:spacing w:line="360" w:lineRule="auto"/>
        <w:ind w:firstLineChars="200" w:firstLine="480"/>
        <w:rPr>
          <w:sz w:val="24"/>
        </w:rPr>
      </w:pPr>
      <w:r>
        <w:rPr>
          <w:rFonts w:hint="eastAsia"/>
          <w:sz w:val="24"/>
        </w:rPr>
        <w:t>（</w:t>
      </w:r>
      <w:r>
        <w:rPr>
          <w:rFonts w:hint="eastAsia"/>
          <w:sz w:val="24"/>
        </w:rPr>
        <w:t>41</w:t>
      </w:r>
      <w:r>
        <w:rPr>
          <w:rFonts w:hint="eastAsia"/>
          <w:sz w:val="24"/>
        </w:rPr>
        <w:t>）</w:t>
      </w:r>
      <w:r>
        <w:rPr>
          <w:rFonts w:hint="eastAsia"/>
          <w:sz w:val="24"/>
        </w:rPr>
        <w:t xml:space="preserve"> </w:t>
      </w:r>
      <w:r>
        <w:rPr>
          <w:rFonts w:hint="eastAsia"/>
          <w:sz w:val="24"/>
        </w:rPr>
        <w:t>长江证券股份有限公司</w:t>
      </w:r>
    </w:p>
    <w:p w:rsidR="002E1E69" w:rsidRDefault="00DB225D">
      <w:pPr>
        <w:spacing w:line="360" w:lineRule="auto"/>
        <w:ind w:firstLineChars="200" w:firstLine="480"/>
        <w:rPr>
          <w:sz w:val="24"/>
        </w:rPr>
      </w:pPr>
      <w:r>
        <w:rPr>
          <w:rFonts w:hint="eastAsia"/>
          <w:sz w:val="24"/>
        </w:rPr>
        <w:t>住所：武汉市新华路特</w:t>
      </w:r>
      <w:r>
        <w:rPr>
          <w:rFonts w:hint="eastAsia"/>
          <w:sz w:val="24"/>
        </w:rPr>
        <w:t>8</w:t>
      </w:r>
      <w:r>
        <w:rPr>
          <w:rFonts w:hint="eastAsia"/>
          <w:sz w:val="24"/>
        </w:rPr>
        <w:t>号长江证券大厦</w:t>
      </w:r>
    </w:p>
    <w:p w:rsidR="002E1E69" w:rsidRDefault="00DB225D">
      <w:pPr>
        <w:spacing w:line="360" w:lineRule="auto"/>
        <w:ind w:firstLineChars="200" w:firstLine="480"/>
        <w:rPr>
          <w:sz w:val="24"/>
        </w:rPr>
      </w:pPr>
      <w:r>
        <w:rPr>
          <w:rFonts w:hint="eastAsia"/>
          <w:sz w:val="24"/>
        </w:rPr>
        <w:t>办公地址：武汉市新华路特</w:t>
      </w:r>
      <w:r>
        <w:rPr>
          <w:rFonts w:hint="eastAsia"/>
          <w:sz w:val="24"/>
        </w:rPr>
        <w:t>8</w:t>
      </w:r>
      <w:r>
        <w:rPr>
          <w:rFonts w:hint="eastAsia"/>
          <w:sz w:val="24"/>
        </w:rPr>
        <w:t>号长江证券大厦</w:t>
      </w:r>
    </w:p>
    <w:p w:rsidR="002E1E69" w:rsidRDefault="00DB225D">
      <w:pPr>
        <w:spacing w:line="360" w:lineRule="auto"/>
        <w:ind w:firstLineChars="200" w:firstLine="480"/>
        <w:rPr>
          <w:sz w:val="24"/>
        </w:rPr>
      </w:pPr>
      <w:r>
        <w:rPr>
          <w:rFonts w:hint="eastAsia"/>
          <w:sz w:val="24"/>
        </w:rPr>
        <w:t>法定代表人：胡运钊</w:t>
      </w:r>
    </w:p>
    <w:p w:rsidR="002E1E69" w:rsidRDefault="00DB225D">
      <w:pPr>
        <w:spacing w:line="360" w:lineRule="auto"/>
        <w:ind w:firstLineChars="200" w:firstLine="480"/>
        <w:rPr>
          <w:sz w:val="24"/>
        </w:rPr>
      </w:pPr>
      <w:r>
        <w:rPr>
          <w:rFonts w:hint="eastAsia"/>
          <w:sz w:val="24"/>
        </w:rPr>
        <w:t>电话：（</w:t>
      </w:r>
      <w:r>
        <w:rPr>
          <w:rFonts w:hint="eastAsia"/>
          <w:sz w:val="24"/>
        </w:rPr>
        <w:t>027</w:t>
      </w:r>
      <w:r>
        <w:rPr>
          <w:rFonts w:hint="eastAsia"/>
          <w:sz w:val="24"/>
        </w:rPr>
        <w:t>）</w:t>
      </w:r>
      <w:r>
        <w:rPr>
          <w:rFonts w:hint="eastAsia"/>
          <w:sz w:val="24"/>
        </w:rPr>
        <w:t>65799999</w:t>
      </w:r>
    </w:p>
    <w:p w:rsidR="002E1E69" w:rsidRDefault="00DB225D">
      <w:pPr>
        <w:spacing w:line="360" w:lineRule="auto"/>
        <w:ind w:firstLineChars="200" w:firstLine="480"/>
        <w:rPr>
          <w:sz w:val="24"/>
        </w:rPr>
      </w:pPr>
      <w:r>
        <w:rPr>
          <w:rFonts w:hint="eastAsia"/>
          <w:sz w:val="24"/>
        </w:rPr>
        <w:t>传真：（</w:t>
      </w:r>
      <w:r>
        <w:rPr>
          <w:rFonts w:hint="eastAsia"/>
          <w:sz w:val="24"/>
        </w:rPr>
        <w:t>027</w:t>
      </w:r>
      <w:r>
        <w:rPr>
          <w:rFonts w:hint="eastAsia"/>
          <w:sz w:val="24"/>
        </w:rPr>
        <w:t>）</w:t>
      </w:r>
      <w:r>
        <w:rPr>
          <w:rFonts w:hint="eastAsia"/>
          <w:sz w:val="24"/>
        </w:rPr>
        <w:t>85481900</w:t>
      </w:r>
    </w:p>
    <w:p w:rsidR="002E1E69" w:rsidRDefault="00DB225D">
      <w:pPr>
        <w:spacing w:line="360" w:lineRule="auto"/>
        <w:ind w:firstLineChars="200" w:firstLine="480"/>
        <w:rPr>
          <w:sz w:val="24"/>
        </w:rPr>
      </w:pPr>
      <w:r>
        <w:rPr>
          <w:rFonts w:hint="eastAsia"/>
          <w:sz w:val="24"/>
        </w:rPr>
        <w:t>联系人：李良</w:t>
      </w:r>
    </w:p>
    <w:p w:rsidR="002E1E69" w:rsidRDefault="00DB225D">
      <w:pPr>
        <w:spacing w:line="360" w:lineRule="auto"/>
        <w:ind w:firstLineChars="200" w:firstLine="480"/>
        <w:rPr>
          <w:sz w:val="24"/>
        </w:rPr>
      </w:pPr>
      <w:r>
        <w:rPr>
          <w:rFonts w:hint="eastAsia"/>
          <w:sz w:val="24"/>
        </w:rPr>
        <w:t>客户服务电话：</w:t>
      </w:r>
      <w:r>
        <w:rPr>
          <w:rFonts w:hint="eastAsia"/>
          <w:sz w:val="24"/>
        </w:rPr>
        <w:t>95579</w:t>
      </w:r>
      <w:r>
        <w:rPr>
          <w:rFonts w:hint="eastAsia"/>
          <w:sz w:val="24"/>
        </w:rPr>
        <w:t>或</w:t>
      </w:r>
      <w:r>
        <w:rPr>
          <w:rFonts w:hint="eastAsia"/>
          <w:sz w:val="24"/>
        </w:rPr>
        <w:t>4008-888-999</w:t>
      </w:r>
    </w:p>
    <w:p w:rsidR="002E1E69" w:rsidRDefault="00DB225D">
      <w:pPr>
        <w:spacing w:line="360" w:lineRule="auto"/>
        <w:ind w:firstLineChars="200" w:firstLine="480"/>
        <w:rPr>
          <w:sz w:val="24"/>
        </w:rPr>
      </w:pPr>
      <w:r>
        <w:rPr>
          <w:rFonts w:hint="eastAsia"/>
          <w:sz w:val="24"/>
        </w:rPr>
        <w:t>网址：</w:t>
      </w:r>
      <w:r>
        <w:rPr>
          <w:rFonts w:hint="eastAsia"/>
          <w:sz w:val="24"/>
        </w:rPr>
        <w:t>www.95579.com</w:t>
      </w:r>
    </w:p>
    <w:p w:rsidR="002E1E69" w:rsidRDefault="00DB225D">
      <w:pPr>
        <w:spacing w:line="360" w:lineRule="auto"/>
        <w:ind w:firstLineChars="200" w:firstLine="480"/>
        <w:rPr>
          <w:sz w:val="24"/>
        </w:rPr>
      </w:pPr>
      <w:r>
        <w:rPr>
          <w:rFonts w:hint="eastAsia"/>
          <w:sz w:val="24"/>
        </w:rPr>
        <w:t>（</w:t>
      </w:r>
      <w:r>
        <w:rPr>
          <w:rFonts w:hint="eastAsia"/>
          <w:sz w:val="24"/>
        </w:rPr>
        <w:t>42</w:t>
      </w:r>
      <w:r>
        <w:rPr>
          <w:rFonts w:hint="eastAsia"/>
          <w:sz w:val="24"/>
        </w:rPr>
        <w:t>）</w:t>
      </w:r>
      <w:r>
        <w:rPr>
          <w:rFonts w:hint="eastAsia"/>
          <w:sz w:val="24"/>
        </w:rPr>
        <w:t xml:space="preserve"> </w:t>
      </w:r>
      <w:r>
        <w:rPr>
          <w:rFonts w:hint="eastAsia"/>
          <w:sz w:val="24"/>
        </w:rPr>
        <w:t>德邦证券有限责任公司</w:t>
      </w:r>
    </w:p>
    <w:p w:rsidR="002E1E69" w:rsidRDefault="00DB225D">
      <w:pPr>
        <w:spacing w:line="360" w:lineRule="auto"/>
        <w:ind w:firstLineChars="200" w:firstLine="480"/>
        <w:rPr>
          <w:sz w:val="24"/>
        </w:rPr>
      </w:pPr>
      <w:r>
        <w:rPr>
          <w:rFonts w:hint="eastAsia"/>
          <w:sz w:val="24"/>
        </w:rPr>
        <w:t>住所：上海市普陀区曹杨路</w:t>
      </w:r>
      <w:r>
        <w:rPr>
          <w:rFonts w:hint="eastAsia"/>
          <w:sz w:val="24"/>
        </w:rPr>
        <w:t>510</w:t>
      </w:r>
      <w:r>
        <w:rPr>
          <w:rFonts w:hint="eastAsia"/>
          <w:sz w:val="24"/>
        </w:rPr>
        <w:t>号南半幢</w:t>
      </w:r>
      <w:r>
        <w:rPr>
          <w:rFonts w:hint="eastAsia"/>
          <w:sz w:val="24"/>
        </w:rPr>
        <w:t>9</w:t>
      </w:r>
      <w:r>
        <w:rPr>
          <w:rFonts w:hint="eastAsia"/>
          <w:sz w:val="24"/>
        </w:rPr>
        <w:t>楼</w:t>
      </w:r>
    </w:p>
    <w:p w:rsidR="002E1E69" w:rsidRDefault="00DB225D">
      <w:pPr>
        <w:spacing w:line="360" w:lineRule="auto"/>
        <w:ind w:firstLineChars="200" w:firstLine="480"/>
        <w:rPr>
          <w:sz w:val="24"/>
        </w:rPr>
      </w:pPr>
      <w:r>
        <w:rPr>
          <w:rFonts w:hint="eastAsia"/>
          <w:sz w:val="24"/>
        </w:rPr>
        <w:t>办公地址：上海市福山路</w:t>
      </w:r>
      <w:r>
        <w:rPr>
          <w:rFonts w:hint="eastAsia"/>
          <w:sz w:val="24"/>
        </w:rPr>
        <w:t>500</w:t>
      </w:r>
      <w:r>
        <w:rPr>
          <w:rFonts w:hint="eastAsia"/>
          <w:sz w:val="24"/>
        </w:rPr>
        <w:t>号城建大厦</w:t>
      </w:r>
      <w:r>
        <w:rPr>
          <w:rFonts w:hint="eastAsia"/>
          <w:sz w:val="24"/>
        </w:rPr>
        <w:t>26</w:t>
      </w:r>
      <w:r>
        <w:rPr>
          <w:rFonts w:hint="eastAsia"/>
          <w:sz w:val="24"/>
        </w:rPr>
        <w:t>楼</w:t>
      </w:r>
    </w:p>
    <w:p w:rsidR="002E1E69" w:rsidRDefault="00DB225D">
      <w:pPr>
        <w:spacing w:line="360" w:lineRule="auto"/>
        <w:ind w:firstLineChars="200" w:firstLine="480"/>
        <w:rPr>
          <w:sz w:val="24"/>
        </w:rPr>
      </w:pPr>
      <w:r>
        <w:rPr>
          <w:rFonts w:hint="eastAsia"/>
          <w:sz w:val="24"/>
        </w:rPr>
        <w:t>法定代表人：姚文平</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68761616</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68767981</w:t>
      </w:r>
    </w:p>
    <w:p w:rsidR="002E1E69" w:rsidRDefault="00DB225D">
      <w:pPr>
        <w:spacing w:line="360" w:lineRule="auto"/>
        <w:ind w:firstLineChars="200" w:firstLine="480"/>
        <w:rPr>
          <w:sz w:val="24"/>
        </w:rPr>
      </w:pPr>
      <w:r>
        <w:rPr>
          <w:rFonts w:hint="eastAsia"/>
          <w:sz w:val="24"/>
        </w:rPr>
        <w:t>客户服务电话：</w:t>
      </w:r>
      <w:r>
        <w:rPr>
          <w:rFonts w:hint="eastAsia"/>
          <w:sz w:val="24"/>
        </w:rPr>
        <w:t>4008-888-128</w:t>
      </w:r>
    </w:p>
    <w:p w:rsidR="002E1E69" w:rsidRDefault="00DB225D">
      <w:pPr>
        <w:spacing w:line="360" w:lineRule="auto"/>
        <w:ind w:firstLineChars="200" w:firstLine="480"/>
        <w:rPr>
          <w:sz w:val="24"/>
        </w:rPr>
      </w:pPr>
      <w:r>
        <w:rPr>
          <w:rFonts w:hint="eastAsia"/>
          <w:sz w:val="24"/>
        </w:rPr>
        <w:t>网址：</w:t>
      </w:r>
      <w:r>
        <w:rPr>
          <w:rFonts w:hint="eastAsia"/>
          <w:sz w:val="24"/>
        </w:rPr>
        <w:t>www.tebon.com.cn</w:t>
      </w:r>
    </w:p>
    <w:p w:rsidR="002E1E69" w:rsidRDefault="00DB225D">
      <w:pPr>
        <w:spacing w:line="360" w:lineRule="auto"/>
        <w:ind w:firstLineChars="200" w:firstLine="480"/>
        <w:rPr>
          <w:sz w:val="24"/>
        </w:rPr>
      </w:pPr>
      <w:r>
        <w:rPr>
          <w:rFonts w:hint="eastAsia"/>
          <w:sz w:val="24"/>
        </w:rPr>
        <w:t>（</w:t>
      </w:r>
      <w:r>
        <w:rPr>
          <w:rFonts w:hint="eastAsia"/>
          <w:sz w:val="24"/>
        </w:rPr>
        <w:t>43</w:t>
      </w:r>
      <w:r>
        <w:rPr>
          <w:rFonts w:hint="eastAsia"/>
          <w:sz w:val="24"/>
        </w:rPr>
        <w:t>）</w:t>
      </w:r>
      <w:r>
        <w:rPr>
          <w:rFonts w:hint="eastAsia"/>
          <w:sz w:val="24"/>
        </w:rPr>
        <w:t xml:space="preserve"> </w:t>
      </w:r>
      <w:r>
        <w:rPr>
          <w:rFonts w:hint="eastAsia"/>
          <w:sz w:val="24"/>
        </w:rPr>
        <w:t>齐鲁证券有限公司</w:t>
      </w:r>
    </w:p>
    <w:p w:rsidR="002E1E69" w:rsidRDefault="00DB225D">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rsidR="002E1E69" w:rsidRDefault="00DB225D">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rsidR="002E1E69" w:rsidRDefault="00DB225D">
      <w:pPr>
        <w:spacing w:line="360" w:lineRule="auto"/>
        <w:ind w:firstLineChars="200" w:firstLine="480"/>
        <w:rPr>
          <w:sz w:val="24"/>
        </w:rPr>
      </w:pPr>
      <w:r>
        <w:rPr>
          <w:rFonts w:hint="eastAsia"/>
          <w:sz w:val="24"/>
        </w:rPr>
        <w:lastRenderedPageBreak/>
        <w:t>法定代表人：李玮</w:t>
      </w:r>
    </w:p>
    <w:p w:rsidR="002E1E69" w:rsidRDefault="00DB225D">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rsidR="002E1E69" w:rsidRDefault="00DB225D">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rsidR="002E1E69" w:rsidRDefault="00DB225D">
      <w:pPr>
        <w:spacing w:line="360" w:lineRule="auto"/>
        <w:ind w:firstLineChars="200" w:firstLine="480"/>
        <w:rPr>
          <w:sz w:val="24"/>
        </w:rPr>
      </w:pPr>
      <w:r>
        <w:rPr>
          <w:rFonts w:hint="eastAsia"/>
          <w:sz w:val="24"/>
        </w:rPr>
        <w:t>联系人：吴阳</w:t>
      </w:r>
    </w:p>
    <w:p w:rsidR="002E1E69" w:rsidRDefault="00DB225D">
      <w:pPr>
        <w:spacing w:line="360" w:lineRule="auto"/>
        <w:ind w:firstLineChars="200" w:firstLine="480"/>
        <w:rPr>
          <w:sz w:val="24"/>
        </w:rPr>
      </w:pPr>
      <w:r>
        <w:rPr>
          <w:rFonts w:hint="eastAsia"/>
          <w:sz w:val="24"/>
        </w:rPr>
        <w:t>客户服务电话：</w:t>
      </w:r>
      <w:r>
        <w:rPr>
          <w:rFonts w:hint="eastAsia"/>
          <w:sz w:val="24"/>
        </w:rPr>
        <w:t>95538</w:t>
      </w:r>
    </w:p>
    <w:p w:rsidR="002E1E69" w:rsidRDefault="00DB225D">
      <w:pPr>
        <w:spacing w:line="360" w:lineRule="auto"/>
        <w:ind w:firstLineChars="200" w:firstLine="480"/>
        <w:rPr>
          <w:sz w:val="24"/>
        </w:rPr>
      </w:pPr>
      <w:r>
        <w:rPr>
          <w:rFonts w:hint="eastAsia"/>
          <w:sz w:val="24"/>
        </w:rPr>
        <w:t>网址：</w:t>
      </w:r>
      <w:r>
        <w:rPr>
          <w:rFonts w:hint="eastAsia"/>
          <w:sz w:val="24"/>
        </w:rPr>
        <w:t>www.qlzq.com.cn</w:t>
      </w:r>
    </w:p>
    <w:p w:rsidR="002E1E69" w:rsidRDefault="00DB225D">
      <w:pPr>
        <w:spacing w:line="360" w:lineRule="auto"/>
        <w:ind w:firstLineChars="200" w:firstLine="480"/>
        <w:rPr>
          <w:sz w:val="24"/>
        </w:rPr>
      </w:pPr>
      <w:r>
        <w:rPr>
          <w:rFonts w:hint="eastAsia"/>
          <w:sz w:val="24"/>
        </w:rPr>
        <w:t>（</w:t>
      </w:r>
      <w:r>
        <w:rPr>
          <w:rFonts w:hint="eastAsia"/>
          <w:sz w:val="24"/>
        </w:rPr>
        <w:t>44</w:t>
      </w:r>
      <w:r>
        <w:rPr>
          <w:rFonts w:hint="eastAsia"/>
          <w:sz w:val="24"/>
        </w:rPr>
        <w:t>）</w:t>
      </w:r>
      <w:r>
        <w:rPr>
          <w:rFonts w:hint="eastAsia"/>
          <w:sz w:val="24"/>
        </w:rPr>
        <w:t xml:space="preserve"> </w:t>
      </w:r>
      <w:r>
        <w:rPr>
          <w:rFonts w:hint="eastAsia"/>
          <w:sz w:val="24"/>
        </w:rPr>
        <w:t>江海证券有限公司</w:t>
      </w:r>
    </w:p>
    <w:p w:rsidR="002E1E69" w:rsidRDefault="00DB225D">
      <w:pPr>
        <w:spacing w:line="360" w:lineRule="auto"/>
        <w:ind w:firstLineChars="200" w:firstLine="480"/>
        <w:rPr>
          <w:sz w:val="24"/>
        </w:rPr>
      </w:pPr>
      <w:r>
        <w:rPr>
          <w:rFonts w:hint="eastAsia"/>
          <w:sz w:val="24"/>
        </w:rPr>
        <w:t>住所：黑龙江省哈尔滨市香坊区赣水路</w:t>
      </w:r>
      <w:r>
        <w:rPr>
          <w:rFonts w:hint="eastAsia"/>
          <w:sz w:val="24"/>
        </w:rPr>
        <w:t>56</w:t>
      </w:r>
      <w:r>
        <w:rPr>
          <w:rFonts w:hint="eastAsia"/>
          <w:sz w:val="24"/>
        </w:rPr>
        <w:t>号</w:t>
      </w:r>
    </w:p>
    <w:p w:rsidR="002E1E69" w:rsidRDefault="00DB225D">
      <w:pPr>
        <w:spacing w:line="360" w:lineRule="auto"/>
        <w:ind w:firstLineChars="200" w:firstLine="480"/>
        <w:rPr>
          <w:sz w:val="24"/>
        </w:rPr>
      </w:pPr>
      <w:r>
        <w:rPr>
          <w:rFonts w:hint="eastAsia"/>
          <w:sz w:val="24"/>
        </w:rPr>
        <w:t>法定代表人：孙名扬</w:t>
      </w:r>
    </w:p>
    <w:p w:rsidR="002E1E69" w:rsidRDefault="00DB225D">
      <w:pPr>
        <w:spacing w:line="360" w:lineRule="auto"/>
        <w:ind w:firstLineChars="200" w:firstLine="480"/>
        <w:rPr>
          <w:sz w:val="24"/>
        </w:rPr>
      </w:pPr>
      <w:r>
        <w:rPr>
          <w:rFonts w:hint="eastAsia"/>
          <w:sz w:val="24"/>
        </w:rPr>
        <w:t>电话：（</w:t>
      </w:r>
      <w:r>
        <w:rPr>
          <w:rFonts w:hint="eastAsia"/>
          <w:sz w:val="24"/>
        </w:rPr>
        <w:t>0451</w:t>
      </w:r>
      <w:r>
        <w:rPr>
          <w:rFonts w:hint="eastAsia"/>
          <w:sz w:val="24"/>
        </w:rPr>
        <w:t>）</w:t>
      </w:r>
      <w:r>
        <w:rPr>
          <w:rFonts w:hint="eastAsia"/>
          <w:sz w:val="24"/>
        </w:rPr>
        <w:t>85863696</w:t>
      </w:r>
    </w:p>
    <w:p w:rsidR="002E1E69" w:rsidRDefault="00DB225D">
      <w:pPr>
        <w:spacing w:line="360" w:lineRule="auto"/>
        <w:ind w:firstLineChars="200" w:firstLine="480"/>
        <w:rPr>
          <w:sz w:val="24"/>
        </w:rPr>
      </w:pPr>
      <w:r>
        <w:rPr>
          <w:rFonts w:hint="eastAsia"/>
          <w:sz w:val="24"/>
        </w:rPr>
        <w:t>传真：（</w:t>
      </w:r>
      <w:r>
        <w:rPr>
          <w:rFonts w:hint="eastAsia"/>
          <w:sz w:val="24"/>
        </w:rPr>
        <w:t>0451</w:t>
      </w:r>
      <w:r>
        <w:rPr>
          <w:rFonts w:hint="eastAsia"/>
          <w:sz w:val="24"/>
        </w:rPr>
        <w:t>）</w:t>
      </w:r>
      <w:r>
        <w:rPr>
          <w:rFonts w:hint="eastAsia"/>
          <w:sz w:val="24"/>
        </w:rPr>
        <w:t>82287211</w:t>
      </w:r>
    </w:p>
    <w:p w:rsidR="002E1E69" w:rsidRDefault="00DB225D">
      <w:pPr>
        <w:spacing w:line="360" w:lineRule="auto"/>
        <w:ind w:firstLineChars="200" w:firstLine="480"/>
        <w:rPr>
          <w:sz w:val="24"/>
        </w:rPr>
      </w:pPr>
      <w:r>
        <w:rPr>
          <w:rFonts w:hint="eastAsia"/>
          <w:sz w:val="24"/>
        </w:rPr>
        <w:t>联系人：张背北</w:t>
      </w:r>
    </w:p>
    <w:p w:rsidR="002E1E69" w:rsidRDefault="00DB225D">
      <w:pPr>
        <w:spacing w:line="360" w:lineRule="auto"/>
        <w:ind w:firstLineChars="200" w:firstLine="480"/>
        <w:rPr>
          <w:sz w:val="24"/>
        </w:rPr>
      </w:pPr>
      <w:r>
        <w:rPr>
          <w:rFonts w:hint="eastAsia"/>
          <w:sz w:val="24"/>
        </w:rPr>
        <w:t>客户服务电话：</w:t>
      </w:r>
      <w:r>
        <w:rPr>
          <w:rFonts w:hint="eastAsia"/>
          <w:sz w:val="24"/>
        </w:rPr>
        <w:t>400-666-2288</w:t>
      </w:r>
    </w:p>
    <w:p w:rsidR="002E1E69" w:rsidRDefault="00DB225D">
      <w:pPr>
        <w:spacing w:line="360" w:lineRule="auto"/>
        <w:ind w:firstLineChars="200" w:firstLine="480"/>
        <w:rPr>
          <w:sz w:val="24"/>
        </w:rPr>
      </w:pPr>
      <w:r>
        <w:rPr>
          <w:rFonts w:hint="eastAsia"/>
          <w:sz w:val="24"/>
        </w:rPr>
        <w:t>网址：</w:t>
      </w:r>
      <w:r>
        <w:rPr>
          <w:rFonts w:hint="eastAsia"/>
          <w:sz w:val="24"/>
        </w:rPr>
        <w:t>www.jhzq.com.cn</w:t>
      </w:r>
    </w:p>
    <w:p w:rsidR="002E1E69" w:rsidRDefault="00DB225D">
      <w:pPr>
        <w:spacing w:line="360" w:lineRule="auto"/>
        <w:ind w:firstLineChars="200" w:firstLine="480"/>
        <w:rPr>
          <w:sz w:val="24"/>
        </w:rPr>
      </w:pPr>
      <w:r>
        <w:rPr>
          <w:rFonts w:hint="eastAsia"/>
          <w:sz w:val="24"/>
        </w:rPr>
        <w:t>（</w:t>
      </w:r>
      <w:r>
        <w:rPr>
          <w:rFonts w:hint="eastAsia"/>
          <w:sz w:val="24"/>
        </w:rPr>
        <w:t>45</w:t>
      </w:r>
      <w:r>
        <w:rPr>
          <w:rFonts w:hint="eastAsia"/>
          <w:sz w:val="24"/>
        </w:rPr>
        <w:t>）</w:t>
      </w:r>
      <w:r>
        <w:rPr>
          <w:rFonts w:hint="eastAsia"/>
          <w:sz w:val="24"/>
        </w:rPr>
        <w:t xml:space="preserve"> </w:t>
      </w:r>
      <w:r>
        <w:rPr>
          <w:rFonts w:hint="eastAsia"/>
          <w:sz w:val="24"/>
        </w:rPr>
        <w:t>平安证券有限责任公司</w:t>
      </w:r>
    </w:p>
    <w:p w:rsidR="002E1E69" w:rsidRDefault="00DB225D">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rsidR="002E1E69" w:rsidRDefault="00DB225D">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rsidR="002E1E69" w:rsidRDefault="00DB225D">
      <w:pPr>
        <w:spacing w:line="360" w:lineRule="auto"/>
        <w:ind w:firstLineChars="200" w:firstLine="480"/>
        <w:rPr>
          <w:sz w:val="24"/>
        </w:rPr>
      </w:pPr>
      <w:r>
        <w:rPr>
          <w:rFonts w:hint="eastAsia"/>
          <w:sz w:val="24"/>
        </w:rPr>
        <w:t>法定代表人：杨宇翔</w:t>
      </w:r>
    </w:p>
    <w:p w:rsidR="002E1E69" w:rsidRDefault="00DB225D">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rsidR="002E1E69" w:rsidRDefault="00DB225D">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rsidR="002E1E69" w:rsidRDefault="00DB225D">
      <w:pPr>
        <w:spacing w:line="360" w:lineRule="auto"/>
        <w:ind w:firstLineChars="200" w:firstLine="480"/>
        <w:rPr>
          <w:sz w:val="24"/>
        </w:rPr>
      </w:pPr>
      <w:r>
        <w:rPr>
          <w:rFonts w:hint="eastAsia"/>
          <w:sz w:val="24"/>
        </w:rPr>
        <w:t>联系人：郑舒丽</w:t>
      </w:r>
    </w:p>
    <w:p w:rsidR="002E1E69" w:rsidRDefault="00DB225D">
      <w:pPr>
        <w:spacing w:line="360" w:lineRule="auto"/>
        <w:ind w:firstLineChars="200" w:firstLine="480"/>
        <w:rPr>
          <w:sz w:val="24"/>
        </w:rPr>
      </w:pPr>
      <w:r>
        <w:rPr>
          <w:rFonts w:hint="eastAsia"/>
          <w:sz w:val="24"/>
        </w:rPr>
        <w:t>客户服务电话：</w:t>
      </w:r>
      <w:r>
        <w:rPr>
          <w:rFonts w:hint="eastAsia"/>
          <w:sz w:val="24"/>
        </w:rPr>
        <w:t>95511-8</w:t>
      </w:r>
    </w:p>
    <w:p w:rsidR="002E1E69" w:rsidRDefault="00DB225D">
      <w:pPr>
        <w:spacing w:line="360" w:lineRule="auto"/>
        <w:ind w:firstLineChars="200" w:firstLine="480"/>
        <w:rPr>
          <w:sz w:val="24"/>
        </w:rPr>
      </w:pPr>
      <w:r>
        <w:rPr>
          <w:rFonts w:hint="eastAsia"/>
          <w:sz w:val="24"/>
        </w:rPr>
        <w:t>网址：</w:t>
      </w:r>
      <w:r>
        <w:rPr>
          <w:rFonts w:hint="eastAsia"/>
          <w:sz w:val="24"/>
        </w:rPr>
        <w:t>www.pingan.com</w:t>
      </w:r>
    </w:p>
    <w:p w:rsidR="002E1E69" w:rsidRDefault="00DB225D">
      <w:pPr>
        <w:spacing w:line="360" w:lineRule="auto"/>
        <w:ind w:firstLineChars="200" w:firstLine="480"/>
        <w:rPr>
          <w:sz w:val="24"/>
        </w:rPr>
      </w:pPr>
      <w:r>
        <w:rPr>
          <w:rFonts w:hint="eastAsia"/>
          <w:sz w:val="24"/>
        </w:rPr>
        <w:t>（</w:t>
      </w:r>
      <w:r>
        <w:rPr>
          <w:rFonts w:hint="eastAsia"/>
          <w:sz w:val="24"/>
        </w:rPr>
        <w:t>46</w:t>
      </w:r>
      <w:r>
        <w:rPr>
          <w:rFonts w:hint="eastAsia"/>
          <w:sz w:val="24"/>
        </w:rPr>
        <w:t>）</w:t>
      </w:r>
      <w:r>
        <w:rPr>
          <w:rFonts w:hint="eastAsia"/>
          <w:sz w:val="24"/>
        </w:rPr>
        <w:t xml:space="preserve"> </w:t>
      </w:r>
      <w:r>
        <w:rPr>
          <w:rFonts w:hint="eastAsia"/>
          <w:sz w:val="24"/>
        </w:rPr>
        <w:t>厦门证券有限公司</w:t>
      </w:r>
    </w:p>
    <w:p w:rsidR="002E1E69" w:rsidRDefault="00DB225D">
      <w:pPr>
        <w:spacing w:line="360" w:lineRule="auto"/>
        <w:ind w:firstLineChars="200" w:firstLine="480"/>
        <w:rPr>
          <w:sz w:val="24"/>
        </w:rPr>
      </w:pPr>
      <w:r>
        <w:rPr>
          <w:rFonts w:hint="eastAsia"/>
          <w:sz w:val="24"/>
        </w:rPr>
        <w:t>住所：厦门市莲前西路</w:t>
      </w:r>
      <w:r>
        <w:rPr>
          <w:rFonts w:hint="eastAsia"/>
          <w:sz w:val="24"/>
        </w:rPr>
        <w:t>2</w:t>
      </w:r>
      <w:r>
        <w:rPr>
          <w:rFonts w:hint="eastAsia"/>
          <w:sz w:val="24"/>
        </w:rPr>
        <w:t>号莲富大厦</w:t>
      </w:r>
      <w:r>
        <w:rPr>
          <w:rFonts w:hint="eastAsia"/>
          <w:sz w:val="24"/>
        </w:rPr>
        <w:t>17</w:t>
      </w:r>
      <w:r>
        <w:rPr>
          <w:rFonts w:hint="eastAsia"/>
          <w:sz w:val="24"/>
        </w:rPr>
        <w:t>楼</w:t>
      </w:r>
    </w:p>
    <w:p w:rsidR="002E1E69" w:rsidRDefault="00DB225D">
      <w:pPr>
        <w:spacing w:line="360" w:lineRule="auto"/>
        <w:ind w:firstLineChars="200" w:firstLine="480"/>
        <w:rPr>
          <w:sz w:val="24"/>
        </w:rPr>
      </w:pPr>
      <w:r>
        <w:rPr>
          <w:rFonts w:hint="eastAsia"/>
          <w:sz w:val="24"/>
        </w:rPr>
        <w:t>办公地址：厦门市莲前西路</w:t>
      </w:r>
      <w:r>
        <w:rPr>
          <w:rFonts w:hint="eastAsia"/>
          <w:sz w:val="24"/>
        </w:rPr>
        <w:t>2</w:t>
      </w:r>
      <w:r>
        <w:rPr>
          <w:rFonts w:hint="eastAsia"/>
          <w:sz w:val="24"/>
        </w:rPr>
        <w:t>号莲富大厦</w:t>
      </w:r>
      <w:r>
        <w:rPr>
          <w:rFonts w:hint="eastAsia"/>
          <w:sz w:val="24"/>
        </w:rPr>
        <w:t>17</w:t>
      </w:r>
      <w:r>
        <w:rPr>
          <w:rFonts w:hint="eastAsia"/>
          <w:sz w:val="24"/>
        </w:rPr>
        <w:t>楼</w:t>
      </w:r>
    </w:p>
    <w:p w:rsidR="002E1E69" w:rsidRDefault="00DB225D">
      <w:pPr>
        <w:spacing w:line="360" w:lineRule="auto"/>
        <w:ind w:firstLineChars="200" w:firstLine="480"/>
        <w:rPr>
          <w:sz w:val="24"/>
        </w:rPr>
      </w:pPr>
      <w:r>
        <w:rPr>
          <w:rFonts w:hint="eastAsia"/>
          <w:sz w:val="24"/>
        </w:rPr>
        <w:t>法定代表人：傅毅辉</w:t>
      </w:r>
    </w:p>
    <w:p w:rsidR="002E1E69" w:rsidRDefault="00DB225D">
      <w:pPr>
        <w:spacing w:line="360" w:lineRule="auto"/>
        <w:ind w:firstLineChars="200" w:firstLine="480"/>
        <w:rPr>
          <w:sz w:val="24"/>
        </w:rPr>
      </w:pPr>
      <w:r>
        <w:rPr>
          <w:rFonts w:hint="eastAsia"/>
          <w:sz w:val="24"/>
        </w:rPr>
        <w:t>电话：（</w:t>
      </w:r>
      <w:r>
        <w:rPr>
          <w:rFonts w:hint="eastAsia"/>
          <w:sz w:val="24"/>
        </w:rPr>
        <w:t>0592</w:t>
      </w:r>
      <w:r>
        <w:rPr>
          <w:rFonts w:hint="eastAsia"/>
          <w:sz w:val="24"/>
        </w:rPr>
        <w:t>）</w:t>
      </w:r>
      <w:r>
        <w:rPr>
          <w:rFonts w:hint="eastAsia"/>
          <w:sz w:val="24"/>
        </w:rPr>
        <w:t>5161642</w:t>
      </w:r>
    </w:p>
    <w:p w:rsidR="002E1E69" w:rsidRDefault="00DB225D">
      <w:pPr>
        <w:spacing w:line="360" w:lineRule="auto"/>
        <w:ind w:firstLineChars="200" w:firstLine="480"/>
        <w:rPr>
          <w:sz w:val="24"/>
        </w:rPr>
      </w:pPr>
      <w:r>
        <w:rPr>
          <w:rFonts w:hint="eastAsia"/>
          <w:sz w:val="24"/>
        </w:rPr>
        <w:t>传真：（</w:t>
      </w:r>
      <w:r>
        <w:rPr>
          <w:rFonts w:hint="eastAsia"/>
          <w:sz w:val="24"/>
        </w:rPr>
        <w:t>0592</w:t>
      </w:r>
      <w:r>
        <w:rPr>
          <w:rFonts w:hint="eastAsia"/>
          <w:sz w:val="24"/>
        </w:rPr>
        <w:t>）</w:t>
      </w:r>
      <w:r>
        <w:rPr>
          <w:rFonts w:hint="eastAsia"/>
          <w:sz w:val="24"/>
        </w:rPr>
        <w:t>5161640</w:t>
      </w:r>
    </w:p>
    <w:p w:rsidR="002E1E69" w:rsidRDefault="00DB225D">
      <w:pPr>
        <w:spacing w:line="360" w:lineRule="auto"/>
        <w:ind w:firstLineChars="200" w:firstLine="480"/>
        <w:rPr>
          <w:sz w:val="24"/>
        </w:rPr>
      </w:pPr>
      <w:r>
        <w:rPr>
          <w:rFonts w:hint="eastAsia"/>
          <w:sz w:val="24"/>
        </w:rPr>
        <w:lastRenderedPageBreak/>
        <w:t>联系人：赵钦</w:t>
      </w:r>
    </w:p>
    <w:p w:rsidR="002E1E69" w:rsidRDefault="00DB225D">
      <w:pPr>
        <w:spacing w:line="360" w:lineRule="auto"/>
        <w:ind w:firstLineChars="200" w:firstLine="480"/>
        <w:rPr>
          <w:sz w:val="24"/>
        </w:rPr>
      </w:pPr>
      <w:r>
        <w:rPr>
          <w:rFonts w:hint="eastAsia"/>
          <w:sz w:val="24"/>
        </w:rPr>
        <w:t>客户服务电话：（</w:t>
      </w:r>
      <w:r>
        <w:rPr>
          <w:rFonts w:hint="eastAsia"/>
          <w:sz w:val="24"/>
        </w:rPr>
        <w:t>0592</w:t>
      </w:r>
      <w:r>
        <w:rPr>
          <w:rFonts w:hint="eastAsia"/>
          <w:sz w:val="24"/>
        </w:rPr>
        <w:t>）</w:t>
      </w:r>
      <w:r>
        <w:rPr>
          <w:rFonts w:hint="eastAsia"/>
          <w:sz w:val="24"/>
        </w:rPr>
        <w:t>5163588</w:t>
      </w:r>
    </w:p>
    <w:p w:rsidR="002E1E69" w:rsidRDefault="00DB225D">
      <w:pPr>
        <w:spacing w:line="360" w:lineRule="auto"/>
        <w:ind w:firstLineChars="200" w:firstLine="480"/>
        <w:rPr>
          <w:sz w:val="24"/>
        </w:rPr>
      </w:pPr>
      <w:r>
        <w:rPr>
          <w:rFonts w:hint="eastAsia"/>
          <w:sz w:val="24"/>
        </w:rPr>
        <w:t>网址：</w:t>
      </w:r>
      <w:r>
        <w:rPr>
          <w:rFonts w:hint="eastAsia"/>
          <w:sz w:val="24"/>
        </w:rPr>
        <w:t>www.xmzq.cn</w:t>
      </w:r>
    </w:p>
    <w:p w:rsidR="002E1E69" w:rsidRDefault="00DB225D">
      <w:pPr>
        <w:spacing w:line="360" w:lineRule="auto"/>
        <w:ind w:firstLineChars="200" w:firstLine="480"/>
        <w:rPr>
          <w:sz w:val="24"/>
        </w:rPr>
      </w:pPr>
      <w:r>
        <w:rPr>
          <w:rFonts w:hint="eastAsia"/>
          <w:sz w:val="24"/>
        </w:rPr>
        <w:t>（</w:t>
      </w:r>
      <w:r>
        <w:rPr>
          <w:rFonts w:hint="eastAsia"/>
          <w:sz w:val="24"/>
        </w:rPr>
        <w:t>47</w:t>
      </w:r>
      <w:r>
        <w:rPr>
          <w:rFonts w:hint="eastAsia"/>
          <w:sz w:val="24"/>
        </w:rPr>
        <w:t>）</w:t>
      </w:r>
      <w:r>
        <w:rPr>
          <w:rFonts w:hint="eastAsia"/>
          <w:sz w:val="24"/>
        </w:rPr>
        <w:t xml:space="preserve"> </w:t>
      </w:r>
      <w:r>
        <w:rPr>
          <w:rFonts w:hint="eastAsia"/>
          <w:sz w:val="24"/>
        </w:rPr>
        <w:t>华宝证券有限责任公司</w:t>
      </w:r>
    </w:p>
    <w:p w:rsidR="002E1E69" w:rsidRDefault="00DB225D">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rsidR="002E1E69" w:rsidRDefault="00DB225D">
      <w:pPr>
        <w:spacing w:line="360" w:lineRule="auto"/>
        <w:ind w:firstLineChars="200" w:firstLine="480"/>
        <w:rPr>
          <w:sz w:val="24"/>
        </w:rPr>
      </w:pPr>
      <w:r>
        <w:rPr>
          <w:rFonts w:hint="eastAsia"/>
          <w:sz w:val="24"/>
        </w:rPr>
        <w:t>办公地址：中国上海市浦东新区世纪大道</w:t>
      </w:r>
      <w:r>
        <w:rPr>
          <w:rFonts w:hint="eastAsia"/>
          <w:sz w:val="24"/>
        </w:rPr>
        <w:t>100</w:t>
      </w:r>
      <w:r>
        <w:rPr>
          <w:rFonts w:hint="eastAsia"/>
          <w:sz w:val="24"/>
        </w:rPr>
        <w:t>号上海环球金融中心</w:t>
      </w:r>
      <w:r>
        <w:rPr>
          <w:rFonts w:hint="eastAsia"/>
          <w:sz w:val="24"/>
        </w:rPr>
        <w:t>57</w:t>
      </w:r>
      <w:r>
        <w:rPr>
          <w:rFonts w:hint="eastAsia"/>
          <w:sz w:val="24"/>
        </w:rPr>
        <w:t>楼</w:t>
      </w:r>
    </w:p>
    <w:p w:rsidR="002E1E69" w:rsidRDefault="00DB225D">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rsidR="002E1E69" w:rsidRDefault="00DB225D">
      <w:pPr>
        <w:spacing w:line="360" w:lineRule="auto"/>
        <w:ind w:firstLineChars="200" w:firstLine="480"/>
        <w:rPr>
          <w:sz w:val="24"/>
        </w:rPr>
      </w:pPr>
      <w:r>
        <w:rPr>
          <w:rFonts w:hint="eastAsia"/>
          <w:sz w:val="24"/>
        </w:rPr>
        <w:t>联系人：赵洁</w:t>
      </w:r>
    </w:p>
    <w:p w:rsidR="002E1E69" w:rsidRDefault="00DB225D">
      <w:pPr>
        <w:spacing w:line="360" w:lineRule="auto"/>
        <w:ind w:firstLineChars="200" w:firstLine="480"/>
        <w:rPr>
          <w:sz w:val="24"/>
        </w:rPr>
      </w:pPr>
      <w:r>
        <w:rPr>
          <w:rFonts w:hint="eastAsia"/>
          <w:sz w:val="24"/>
        </w:rPr>
        <w:t>客户服务电话：</w:t>
      </w:r>
      <w:r>
        <w:rPr>
          <w:rFonts w:hint="eastAsia"/>
          <w:sz w:val="24"/>
        </w:rPr>
        <w:t>400-820-9898</w:t>
      </w:r>
    </w:p>
    <w:p w:rsidR="002E1E69" w:rsidRDefault="00DB225D">
      <w:pPr>
        <w:spacing w:line="360" w:lineRule="auto"/>
        <w:ind w:firstLineChars="200" w:firstLine="480"/>
        <w:rPr>
          <w:sz w:val="24"/>
        </w:rPr>
      </w:pPr>
      <w:r>
        <w:rPr>
          <w:rFonts w:hint="eastAsia"/>
          <w:sz w:val="24"/>
        </w:rPr>
        <w:t>网址：</w:t>
      </w:r>
      <w:r>
        <w:rPr>
          <w:rFonts w:hint="eastAsia"/>
          <w:sz w:val="24"/>
        </w:rPr>
        <w:t>www.cnhbstock.com</w:t>
      </w:r>
    </w:p>
    <w:p w:rsidR="002E1E69" w:rsidRDefault="00DB225D">
      <w:pPr>
        <w:spacing w:line="360" w:lineRule="auto"/>
        <w:ind w:firstLineChars="200" w:firstLine="480"/>
        <w:rPr>
          <w:sz w:val="24"/>
        </w:rPr>
      </w:pPr>
      <w:r>
        <w:rPr>
          <w:rFonts w:hint="eastAsia"/>
          <w:sz w:val="24"/>
        </w:rPr>
        <w:t>（</w:t>
      </w:r>
      <w:r>
        <w:rPr>
          <w:rFonts w:hint="eastAsia"/>
          <w:sz w:val="24"/>
        </w:rPr>
        <w:t>48</w:t>
      </w:r>
      <w:r>
        <w:rPr>
          <w:rFonts w:hint="eastAsia"/>
          <w:sz w:val="24"/>
        </w:rPr>
        <w:t>）</w:t>
      </w:r>
      <w:r>
        <w:rPr>
          <w:rFonts w:hint="eastAsia"/>
          <w:sz w:val="24"/>
        </w:rPr>
        <w:t xml:space="preserve"> </w:t>
      </w:r>
      <w:r>
        <w:rPr>
          <w:rFonts w:hint="eastAsia"/>
          <w:sz w:val="24"/>
        </w:rPr>
        <w:t>中国国际金融有限公司</w:t>
      </w:r>
    </w:p>
    <w:p w:rsidR="002E1E69" w:rsidRDefault="00DB225D">
      <w:pPr>
        <w:spacing w:line="360" w:lineRule="auto"/>
        <w:ind w:firstLineChars="200" w:firstLine="480"/>
        <w:rPr>
          <w:sz w:val="24"/>
        </w:rPr>
      </w:pPr>
      <w:r>
        <w:rPr>
          <w:rFonts w:hint="eastAsia"/>
          <w:sz w:val="24"/>
        </w:rPr>
        <w:t>住所：北京建国门外大街</w:t>
      </w:r>
      <w:r>
        <w:rPr>
          <w:rFonts w:hint="eastAsia"/>
          <w:sz w:val="24"/>
        </w:rPr>
        <w:t>1</w:t>
      </w:r>
      <w:r>
        <w:rPr>
          <w:rFonts w:hint="eastAsia"/>
          <w:sz w:val="24"/>
        </w:rPr>
        <w:t>号国贸大厦</w:t>
      </w:r>
      <w:r>
        <w:rPr>
          <w:rFonts w:hint="eastAsia"/>
          <w:sz w:val="24"/>
        </w:rPr>
        <w:t>2</w:t>
      </w:r>
      <w:r>
        <w:rPr>
          <w:rFonts w:hint="eastAsia"/>
          <w:sz w:val="24"/>
        </w:rPr>
        <w:t>座</w:t>
      </w:r>
      <w:r>
        <w:rPr>
          <w:rFonts w:hint="eastAsia"/>
          <w:sz w:val="24"/>
        </w:rPr>
        <w:t>27</w:t>
      </w:r>
      <w:r>
        <w:rPr>
          <w:rFonts w:hint="eastAsia"/>
          <w:sz w:val="24"/>
        </w:rPr>
        <w:t>层及</w:t>
      </w:r>
      <w:r>
        <w:rPr>
          <w:rFonts w:hint="eastAsia"/>
          <w:sz w:val="24"/>
        </w:rPr>
        <w:t>28</w:t>
      </w:r>
      <w:r>
        <w:rPr>
          <w:rFonts w:hint="eastAsia"/>
          <w:sz w:val="24"/>
        </w:rPr>
        <w:t>层</w:t>
      </w:r>
    </w:p>
    <w:p w:rsidR="002E1E69" w:rsidRDefault="00DB225D">
      <w:pPr>
        <w:spacing w:line="360" w:lineRule="auto"/>
        <w:ind w:firstLineChars="200" w:firstLine="480"/>
        <w:rPr>
          <w:sz w:val="24"/>
        </w:rPr>
      </w:pPr>
      <w:r>
        <w:rPr>
          <w:rFonts w:hint="eastAsia"/>
          <w:sz w:val="24"/>
        </w:rPr>
        <w:t>办公地址：北京建国门外大街</w:t>
      </w:r>
      <w:r>
        <w:rPr>
          <w:rFonts w:hint="eastAsia"/>
          <w:sz w:val="24"/>
        </w:rPr>
        <w:t>1</w:t>
      </w:r>
      <w:r>
        <w:rPr>
          <w:rFonts w:hint="eastAsia"/>
          <w:sz w:val="24"/>
        </w:rPr>
        <w:t>号国贸大厦</w:t>
      </w:r>
      <w:r>
        <w:rPr>
          <w:rFonts w:hint="eastAsia"/>
          <w:sz w:val="24"/>
        </w:rPr>
        <w:t>2</w:t>
      </w:r>
      <w:r>
        <w:rPr>
          <w:rFonts w:hint="eastAsia"/>
          <w:sz w:val="24"/>
        </w:rPr>
        <w:t>座</w:t>
      </w:r>
      <w:r>
        <w:rPr>
          <w:rFonts w:hint="eastAsia"/>
          <w:sz w:val="24"/>
        </w:rPr>
        <w:t>27</w:t>
      </w:r>
      <w:r>
        <w:rPr>
          <w:rFonts w:hint="eastAsia"/>
          <w:sz w:val="24"/>
        </w:rPr>
        <w:t>层及</w:t>
      </w:r>
      <w:r>
        <w:rPr>
          <w:rFonts w:hint="eastAsia"/>
          <w:sz w:val="24"/>
        </w:rPr>
        <w:t>28</w:t>
      </w:r>
      <w:r>
        <w:rPr>
          <w:rFonts w:hint="eastAsia"/>
          <w:sz w:val="24"/>
        </w:rPr>
        <w:t>层</w:t>
      </w:r>
    </w:p>
    <w:p w:rsidR="002E1E69" w:rsidRDefault="00DB225D">
      <w:pPr>
        <w:spacing w:line="360" w:lineRule="auto"/>
        <w:ind w:firstLineChars="200" w:firstLine="480"/>
        <w:rPr>
          <w:sz w:val="24"/>
        </w:rPr>
      </w:pPr>
      <w:r>
        <w:rPr>
          <w:rFonts w:hint="eastAsia"/>
          <w:sz w:val="24"/>
        </w:rPr>
        <w:t>法定代表人：金立群</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65051166</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65058065</w:t>
      </w:r>
    </w:p>
    <w:p w:rsidR="002E1E69" w:rsidRDefault="00DB225D">
      <w:pPr>
        <w:spacing w:line="360" w:lineRule="auto"/>
        <w:ind w:firstLineChars="200" w:firstLine="480"/>
        <w:rPr>
          <w:sz w:val="24"/>
        </w:rPr>
      </w:pPr>
      <w:r>
        <w:rPr>
          <w:rFonts w:hint="eastAsia"/>
          <w:sz w:val="24"/>
        </w:rPr>
        <w:t>联系人：罗春蓉、武明明</w:t>
      </w:r>
    </w:p>
    <w:p w:rsidR="002E1E69" w:rsidRDefault="00DB225D">
      <w:pPr>
        <w:spacing w:line="360" w:lineRule="auto"/>
        <w:ind w:firstLineChars="200" w:firstLine="480"/>
        <w:rPr>
          <w:sz w:val="24"/>
        </w:rPr>
      </w:pPr>
      <w:r>
        <w:rPr>
          <w:rFonts w:hint="eastAsia"/>
          <w:sz w:val="24"/>
        </w:rPr>
        <w:t>网址：</w:t>
      </w:r>
      <w:r>
        <w:rPr>
          <w:rFonts w:hint="eastAsia"/>
          <w:sz w:val="24"/>
        </w:rPr>
        <w:t>www.cicc.com.cn</w:t>
      </w:r>
    </w:p>
    <w:p w:rsidR="002E1E69" w:rsidRDefault="00DB225D">
      <w:pPr>
        <w:spacing w:line="360" w:lineRule="auto"/>
        <w:ind w:firstLineChars="200" w:firstLine="480"/>
        <w:rPr>
          <w:sz w:val="24"/>
        </w:rPr>
      </w:pPr>
      <w:r>
        <w:rPr>
          <w:rFonts w:hint="eastAsia"/>
          <w:sz w:val="24"/>
        </w:rPr>
        <w:t>（</w:t>
      </w:r>
      <w:r>
        <w:rPr>
          <w:rFonts w:hint="eastAsia"/>
          <w:sz w:val="24"/>
        </w:rPr>
        <w:t>49</w:t>
      </w:r>
      <w:r>
        <w:rPr>
          <w:rFonts w:hint="eastAsia"/>
          <w:sz w:val="24"/>
        </w:rPr>
        <w:t>）</w:t>
      </w:r>
      <w:r>
        <w:rPr>
          <w:rFonts w:hint="eastAsia"/>
          <w:sz w:val="24"/>
        </w:rPr>
        <w:t xml:space="preserve"> </w:t>
      </w:r>
      <w:r>
        <w:rPr>
          <w:rFonts w:hint="eastAsia"/>
          <w:sz w:val="24"/>
        </w:rPr>
        <w:t>瑞银证券有限责任公司</w:t>
      </w:r>
    </w:p>
    <w:p w:rsidR="002E1E69" w:rsidRDefault="00DB225D">
      <w:pPr>
        <w:spacing w:line="360" w:lineRule="auto"/>
        <w:ind w:firstLineChars="200" w:firstLine="480"/>
        <w:rPr>
          <w:sz w:val="24"/>
        </w:rPr>
      </w:pPr>
      <w:r>
        <w:rPr>
          <w:rFonts w:hint="eastAsia"/>
          <w:sz w:val="24"/>
        </w:rPr>
        <w:t>住所：北京市西城区金融大街</w:t>
      </w:r>
      <w:r>
        <w:rPr>
          <w:rFonts w:hint="eastAsia"/>
          <w:sz w:val="24"/>
        </w:rPr>
        <w:t>7</w:t>
      </w:r>
      <w:r>
        <w:rPr>
          <w:rFonts w:hint="eastAsia"/>
          <w:sz w:val="24"/>
        </w:rPr>
        <w:t>号英蓝国际金融中心</w:t>
      </w:r>
      <w:r>
        <w:rPr>
          <w:rFonts w:hint="eastAsia"/>
          <w:sz w:val="24"/>
        </w:rPr>
        <w:t>12</w:t>
      </w:r>
      <w:r>
        <w:rPr>
          <w:rFonts w:hint="eastAsia"/>
          <w:sz w:val="24"/>
        </w:rPr>
        <w:t>层、</w:t>
      </w:r>
      <w:r>
        <w:rPr>
          <w:rFonts w:hint="eastAsia"/>
          <w:sz w:val="24"/>
        </w:rPr>
        <w:t>15</w:t>
      </w:r>
      <w:r>
        <w:rPr>
          <w:rFonts w:hint="eastAsia"/>
          <w:sz w:val="24"/>
        </w:rPr>
        <w:t>层</w:t>
      </w:r>
    </w:p>
    <w:p w:rsidR="002E1E69" w:rsidRDefault="00DB225D">
      <w:pPr>
        <w:spacing w:line="360" w:lineRule="auto"/>
        <w:ind w:firstLineChars="200" w:firstLine="480"/>
        <w:rPr>
          <w:sz w:val="24"/>
        </w:rPr>
      </w:pPr>
      <w:r>
        <w:rPr>
          <w:rFonts w:hint="eastAsia"/>
          <w:sz w:val="24"/>
        </w:rPr>
        <w:t>办公地址：北京市西城区金融大街</w:t>
      </w:r>
      <w:r>
        <w:rPr>
          <w:rFonts w:hint="eastAsia"/>
          <w:sz w:val="24"/>
        </w:rPr>
        <w:t>7</w:t>
      </w:r>
      <w:r>
        <w:rPr>
          <w:rFonts w:hint="eastAsia"/>
          <w:sz w:val="24"/>
        </w:rPr>
        <w:t>号英蓝国际金融中心</w:t>
      </w:r>
      <w:r>
        <w:rPr>
          <w:rFonts w:hint="eastAsia"/>
          <w:sz w:val="24"/>
        </w:rPr>
        <w:t>12</w:t>
      </w:r>
      <w:r>
        <w:rPr>
          <w:rFonts w:hint="eastAsia"/>
          <w:sz w:val="24"/>
        </w:rPr>
        <w:t>层、</w:t>
      </w:r>
      <w:r>
        <w:rPr>
          <w:rFonts w:hint="eastAsia"/>
          <w:sz w:val="24"/>
        </w:rPr>
        <w:t>15</w:t>
      </w:r>
      <w:r>
        <w:rPr>
          <w:rFonts w:hint="eastAsia"/>
          <w:sz w:val="24"/>
        </w:rPr>
        <w:t>层</w:t>
      </w:r>
    </w:p>
    <w:p w:rsidR="002E1E69" w:rsidRDefault="00DB225D">
      <w:pPr>
        <w:spacing w:line="360" w:lineRule="auto"/>
        <w:ind w:firstLineChars="200" w:firstLine="480"/>
        <w:rPr>
          <w:sz w:val="24"/>
        </w:rPr>
      </w:pPr>
      <w:r>
        <w:rPr>
          <w:rFonts w:hint="eastAsia"/>
          <w:sz w:val="24"/>
        </w:rPr>
        <w:t>法定代表人：程宜荪</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58328112</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58328740</w:t>
      </w:r>
    </w:p>
    <w:p w:rsidR="002E1E69" w:rsidRDefault="00DB225D">
      <w:pPr>
        <w:spacing w:line="360" w:lineRule="auto"/>
        <w:ind w:firstLineChars="200" w:firstLine="480"/>
        <w:rPr>
          <w:sz w:val="24"/>
        </w:rPr>
      </w:pPr>
      <w:r>
        <w:rPr>
          <w:rFonts w:hint="eastAsia"/>
          <w:sz w:val="24"/>
        </w:rPr>
        <w:t>联系人：牟冲</w:t>
      </w:r>
    </w:p>
    <w:p w:rsidR="002E1E69" w:rsidRDefault="00DB225D">
      <w:pPr>
        <w:spacing w:line="360" w:lineRule="auto"/>
        <w:ind w:firstLineChars="200" w:firstLine="480"/>
        <w:rPr>
          <w:sz w:val="24"/>
        </w:rPr>
      </w:pPr>
      <w:r>
        <w:rPr>
          <w:rFonts w:hint="eastAsia"/>
          <w:sz w:val="24"/>
        </w:rPr>
        <w:t>客户服务电话：</w:t>
      </w:r>
      <w:r>
        <w:rPr>
          <w:rFonts w:hint="eastAsia"/>
          <w:sz w:val="24"/>
        </w:rPr>
        <w:t>400-887-8827</w:t>
      </w:r>
    </w:p>
    <w:p w:rsidR="002E1E69" w:rsidRDefault="00DB225D">
      <w:pPr>
        <w:spacing w:line="360" w:lineRule="auto"/>
        <w:ind w:firstLineChars="200" w:firstLine="480"/>
        <w:rPr>
          <w:sz w:val="24"/>
        </w:rPr>
      </w:pPr>
      <w:r>
        <w:rPr>
          <w:rFonts w:hint="eastAsia"/>
          <w:sz w:val="24"/>
        </w:rPr>
        <w:t>网址：</w:t>
      </w:r>
      <w:r>
        <w:rPr>
          <w:rFonts w:hint="eastAsia"/>
          <w:sz w:val="24"/>
        </w:rPr>
        <w:t>www.ubssecurities.com</w:t>
      </w:r>
    </w:p>
    <w:p w:rsidR="002E1E69" w:rsidRDefault="00DB225D">
      <w:pPr>
        <w:spacing w:line="360" w:lineRule="auto"/>
        <w:ind w:firstLineChars="200" w:firstLine="480"/>
        <w:rPr>
          <w:sz w:val="24"/>
        </w:rPr>
      </w:pPr>
      <w:r>
        <w:rPr>
          <w:rFonts w:hint="eastAsia"/>
          <w:sz w:val="24"/>
        </w:rPr>
        <w:lastRenderedPageBreak/>
        <w:t>（</w:t>
      </w:r>
      <w:r>
        <w:rPr>
          <w:rFonts w:hint="eastAsia"/>
          <w:sz w:val="24"/>
        </w:rPr>
        <w:t>50</w:t>
      </w:r>
      <w:r>
        <w:rPr>
          <w:rFonts w:hint="eastAsia"/>
          <w:sz w:val="24"/>
        </w:rPr>
        <w:t>）</w:t>
      </w:r>
      <w:r>
        <w:rPr>
          <w:rFonts w:hint="eastAsia"/>
          <w:sz w:val="24"/>
        </w:rPr>
        <w:t xml:space="preserve"> </w:t>
      </w:r>
      <w:r>
        <w:rPr>
          <w:rFonts w:hint="eastAsia"/>
          <w:sz w:val="24"/>
        </w:rPr>
        <w:t>爱建证券有限责任公司</w:t>
      </w:r>
    </w:p>
    <w:p w:rsidR="002E1E69" w:rsidRDefault="00DB225D">
      <w:pPr>
        <w:spacing w:line="360" w:lineRule="auto"/>
        <w:ind w:firstLineChars="200" w:firstLine="480"/>
        <w:rPr>
          <w:sz w:val="24"/>
        </w:rPr>
      </w:pPr>
      <w:r>
        <w:rPr>
          <w:rFonts w:hint="eastAsia"/>
          <w:sz w:val="24"/>
        </w:rPr>
        <w:t>住所：上海市南京西路</w:t>
      </w:r>
      <w:r>
        <w:rPr>
          <w:rFonts w:hint="eastAsia"/>
          <w:sz w:val="24"/>
        </w:rPr>
        <w:t>758</w:t>
      </w:r>
      <w:r>
        <w:rPr>
          <w:rFonts w:hint="eastAsia"/>
          <w:sz w:val="24"/>
        </w:rPr>
        <w:t>号</w:t>
      </w:r>
      <w:r>
        <w:rPr>
          <w:rFonts w:hint="eastAsia"/>
          <w:sz w:val="24"/>
        </w:rPr>
        <w:t>24</w:t>
      </w:r>
      <w:r>
        <w:rPr>
          <w:rFonts w:hint="eastAsia"/>
          <w:sz w:val="24"/>
        </w:rPr>
        <w:t>楼</w:t>
      </w:r>
    </w:p>
    <w:p w:rsidR="002E1E69" w:rsidRDefault="00DB225D">
      <w:pPr>
        <w:spacing w:line="360" w:lineRule="auto"/>
        <w:ind w:firstLineChars="200" w:firstLine="480"/>
        <w:rPr>
          <w:sz w:val="24"/>
        </w:rPr>
      </w:pPr>
      <w:r>
        <w:rPr>
          <w:rFonts w:hint="eastAsia"/>
          <w:sz w:val="24"/>
        </w:rPr>
        <w:t>办公地址：上海市浦东新区世纪大道</w:t>
      </w:r>
      <w:r>
        <w:rPr>
          <w:rFonts w:hint="eastAsia"/>
          <w:sz w:val="24"/>
        </w:rPr>
        <w:t>1600</w:t>
      </w:r>
      <w:r>
        <w:rPr>
          <w:rFonts w:hint="eastAsia"/>
          <w:sz w:val="24"/>
        </w:rPr>
        <w:t>号</w:t>
      </w:r>
      <w:r>
        <w:rPr>
          <w:rFonts w:hint="eastAsia"/>
          <w:sz w:val="24"/>
        </w:rPr>
        <w:t>32</w:t>
      </w:r>
      <w:r>
        <w:rPr>
          <w:rFonts w:hint="eastAsia"/>
          <w:sz w:val="24"/>
        </w:rPr>
        <w:t>楼</w:t>
      </w:r>
    </w:p>
    <w:p w:rsidR="002E1E69" w:rsidRDefault="00DB225D">
      <w:pPr>
        <w:spacing w:line="360" w:lineRule="auto"/>
        <w:ind w:firstLineChars="200" w:firstLine="480"/>
        <w:rPr>
          <w:sz w:val="24"/>
        </w:rPr>
      </w:pPr>
      <w:r>
        <w:rPr>
          <w:rFonts w:hint="eastAsia"/>
          <w:sz w:val="24"/>
        </w:rPr>
        <w:t>法定代表人：张建华</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32229888</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68728703</w:t>
      </w:r>
    </w:p>
    <w:p w:rsidR="002E1E69" w:rsidRDefault="00DB225D">
      <w:pPr>
        <w:spacing w:line="360" w:lineRule="auto"/>
        <w:ind w:firstLineChars="200" w:firstLine="480"/>
        <w:rPr>
          <w:sz w:val="24"/>
        </w:rPr>
      </w:pPr>
      <w:r>
        <w:rPr>
          <w:rFonts w:hint="eastAsia"/>
          <w:sz w:val="24"/>
        </w:rPr>
        <w:t>联系人：陈敏</w:t>
      </w:r>
    </w:p>
    <w:p w:rsidR="002E1E69" w:rsidRDefault="00DB225D">
      <w:pPr>
        <w:spacing w:line="360" w:lineRule="auto"/>
        <w:ind w:firstLineChars="200" w:firstLine="480"/>
        <w:rPr>
          <w:sz w:val="24"/>
        </w:rPr>
      </w:pPr>
      <w:r>
        <w:rPr>
          <w:rFonts w:hint="eastAsia"/>
          <w:sz w:val="24"/>
        </w:rPr>
        <w:t>客户服务电话：（</w:t>
      </w:r>
      <w:r>
        <w:rPr>
          <w:rFonts w:hint="eastAsia"/>
          <w:sz w:val="24"/>
        </w:rPr>
        <w:t>021</w:t>
      </w:r>
      <w:r>
        <w:rPr>
          <w:rFonts w:hint="eastAsia"/>
          <w:sz w:val="24"/>
        </w:rPr>
        <w:t>）</w:t>
      </w:r>
      <w:r>
        <w:rPr>
          <w:rFonts w:hint="eastAsia"/>
          <w:sz w:val="24"/>
        </w:rPr>
        <w:t>63340678</w:t>
      </w:r>
    </w:p>
    <w:p w:rsidR="002E1E69" w:rsidRDefault="00DB225D">
      <w:pPr>
        <w:spacing w:line="360" w:lineRule="auto"/>
        <w:ind w:firstLineChars="200" w:firstLine="480"/>
        <w:rPr>
          <w:sz w:val="24"/>
        </w:rPr>
      </w:pPr>
      <w:r>
        <w:rPr>
          <w:rFonts w:hint="eastAsia"/>
          <w:sz w:val="24"/>
        </w:rPr>
        <w:t>网址：</w:t>
      </w:r>
      <w:r>
        <w:rPr>
          <w:rFonts w:hint="eastAsia"/>
          <w:sz w:val="24"/>
        </w:rPr>
        <w:t>www.ajzq.com</w:t>
      </w:r>
    </w:p>
    <w:p w:rsidR="002E1E69" w:rsidRDefault="00DB225D">
      <w:pPr>
        <w:spacing w:line="360" w:lineRule="auto"/>
        <w:ind w:firstLineChars="200" w:firstLine="480"/>
        <w:rPr>
          <w:sz w:val="24"/>
        </w:rPr>
      </w:pPr>
      <w:r>
        <w:rPr>
          <w:rFonts w:hint="eastAsia"/>
          <w:sz w:val="24"/>
        </w:rPr>
        <w:t>（</w:t>
      </w:r>
      <w:r>
        <w:rPr>
          <w:rFonts w:hint="eastAsia"/>
          <w:sz w:val="24"/>
        </w:rPr>
        <w:t>51</w:t>
      </w:r>
      <w:r>
        <w:rPr>
          <w:rFonts w:hint="eastAsia"/>
          <w:sz w:val="24"/>
        </w:rPr>
        <w:t>）</w:t>
      </w:r>
      <w:r>
        <w:rPr>
          <w:rFonts w:hint="eastAsia"/>
          <w:sz w:val="24"/>
        </w:rPr>
        <w:t xml:space="preserve"> </w:t>
      </w:r>
      <w:r>
        <w:rPr>
          <w:rFonts w:hint="eastAsia"/>
          <w:sz w:val="24"/>
        </w:rPr>
        <w:t>长城证券有限责任公司</w:t>
      </w:r>
    </w:p>
    <w:p w:rsidR="002E1E69" w:rsidRDefault="00DB225D">
      <w:pPr>
        <w:spacing w:line="360" w:lineRule="auto"/>
        <w:ind w:firstLineChars="200" w:firstLine="480"/>
        <w:rPr>
          <w:sz w:val="24"/>
        </w:rPr>
      </w:pPr>
      <w:r>
        <w:rPr>
          <w:rFonts w:hint="eastAsia"/>
          <w:sz w:val="24"/>
        </w:rPr>
        <w:t>住所：深圳市福田区深南大道</w:t>
      </w:r>
      <w:r>
        <w:rPr>
          <w:rFonts w:hint="eastAsia"/>
          <w:sz w:val="24"/>
        </w:rPr>
        <w:t>6008</w:t>
      </w:r>
      <w:r>
        <w:rPr>
          <w:rFonts w:hint="eastAsia"/>
          <w:sz w:val="24"/>
        </w:rPr>
        <w:t>号特区报业大厦</w:t>
      </w:r>
      <w:r>
        <w:rPr>
          <w:rFonts w:hint="eastAsia"/>
          <w:sz w:val="24"/>
        </w:rPr>
        <w:t>14</w:t>
      </w:r>
      <w:r>
        <w:rPr>
          <w:rFonts w:hint="eastAsia"/>
          <w:sz w:val="24"/>
        </w:rPr>
        <w:t>、</w:t>
      </w:r>
      <w:r>
        <w:rPr>
          <w:rFonts w:hint="eastAsia"/>
          <w:sz w:val="24"/>
        </w:rPr>
        <w:t>16</w:t>
      </w:r>
      <w:r>
        <w:rPr>
          <w:rFonts w:hint="eastAsia"/>
          <w:sz w:val="24"/>
        </w:rPr>
        <w:t>、</w:t>
      </w:r>
      <w:r>
        <w:rPr>
          <w:rFonts w:hint="eastAsia"/>
          <w:sz w:val="24"/>
        </w:rPr>
        <w:t>17</w:t>
      </w:r>
      <w:r>
        <w:rPr>
          <w:rFonts w:hint="eastAsia"/>
          <w:sz w:val="24"/>
        </w:rPr>
        <w:t>层</w:t>
      </w:r>
    </w:p>
    <w:p w:rsidR="002E1E69" w:rsidRDefault="00DB225D">
      <w:pPr>
        <w:spacing w:line="360" w:lineRule="auto"/>
        <w:ind w:firstLineChars="200" w:firstLine="480"/>
        <w:rPr>
          <w:sz w:val="24"/>
        </w:rPr>
      </w:pPr>
      <w:r>
        <w:rPr>
          <w:rFonts w:hint="eastAsia"/>
          <w:sz w:val="24"/>
        </w:rPr>
        <w:t>法定代表人：黄耀华</w:t>
      </w:r>
    </w:p>
    <w:p w:rsidR="002E1E69" w:rsidRDefault="00DB225D">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83516289</w:t>
      </w:r>
    </w:p>
    <w:p w:rsidR="002E1E69" w:rsidRDefault="00DB225D">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83516199</w:t>
      </w:r>
    </w:p>
    <w:p w:rsidR="002E1E69" w:rsidRDefault="00DB225D">
      <w:pPr>
        <w:spacing w:line="360" w:lineRule="auto"/>
        <w:ind w:firstLineChars="200" w:firstLine="480"/>
        <w:rPr>
          <w:sz w:val="24"/>
        </w:rPr>
      </w:pPr>
      <w:r>
        <w:rPr>
          <w:rFonts w:hint="eastAsia"/>
          <w:sz w:val="24"/>
        </w:rPr>
        <w:t>联系人：匡婷</w:t>
      </w:r>
    </w:p>
    <w:p w:rsidR="002E1E69" w:rsidRDefault="00DB225D">
      <w:pPr>
        <w:spacing w:line="360" w:lineRule="auto"/>
        <w:ind w:firstLineChars="200" w:firstLine="480"/>
        <w:rPr>
          <w:sz w:val="24"/>
        </w:rPr>
      </w:pPr>
      <w:r>
        <w:rPr>
          <w:rFonts w:hint="eastAsia"/>
          <w:sz w:val="24"/>
        </w:rPr>
        <w:t>客户服务电话：（</w:t>
      </w:r>
      <w:r>
        <w:rPr>
          <w:rFonts w:hint="eastAsia"/>
          <w:sz w:val="24"/>
        </w:rPr>
        <w:t>0755</w:t>
      </w:r>
      <w:r>
        <w:rPr>
          <w:rFonts w:hint="eastAsia"/>
          <w:sz w:val="24"/>
        </w:rPr>
        <w:t>）</w:t>
      </w:r>
      <w:r>
        <w:rPr>
          <w:rFonts w:hint="eastAsia"/>
          <w:sz w:val="24"/>
        </w:rPr>
        <w:t>33680000</w:t>
      </w:r>
      <w:r>
        <w:rPr>
          <w:rFonts w:hint="eastAsia"/>
          <w:sz w:val="24"/>
        </w:rPr>
        <w:t>，</w:t>
      </w:r>
      <w:r>
        <w:rPr>
          <w:rFonts w:hint="eastAsia"/>
          <w:sz w:val="24"/>
        </w:rPr>
        <w:t>400-6666-888</w:t>
      </w:r>
    </w:p>
    <w:p w:rsidR="002E1E69" w:rsidRDefault="00DB225D">
      <w:pPr>
        <w:spacing w:line="360" w:lineRule="auto"/>
        <w:ind w:firstLineChars="200" w:firstLine="480"/>
        <w:rPr>
          <w:sz w:val="24"/>
        </w:rPr>
      </w:pPr>
      <w:r>
        <w:rPr>
          <w:rFonts w:hint="eastAsia"/>
          <w:sz w:val="24"/>
        </w:rPr>
        <w:t>网址：</w:t>
      </w:r>
      <w:r>
        <w:rPr>
          <w:rFonts w:hint="eastAsia"/>
          <w:sz w:val="24"/>
        </w:rPr>
        <w:t>www.cc168.com.cn</w:t>
      </w:r>
    </w:p>
    <w:p w:rsidR="002E1E69" w:rsidRDefault="00DB225D">
      <w:pPr>
        <w:spacing w:line="360" w:lineRule="auto"/>
        <w:ind w:firstLineChars="200" w:firstLine="480"/>
        <w:rPr>
          <w:sz w:val="24"/>
        </w:rPr>
      </w:pPr>
      <w:r>
        <w:rPr>
          <w:rFonts w:hint="eastAsia"/>
          <w:sz w:val="24"/>
        </w:rPr>
        <w:t>（</w:t>
      </w:r>
      <w:r>
        <w:rPr>
          <w:rFonts w:hint="eastAsia"/>
          <w:sz w:val="24"/>
        </w:rPr>
        <w:t>52</w:t>
      </w:r>
      <w:r>
        <w:rPr>
          <w:rFonts w:hint="eastAsia"/>
          <w:sz w:val="24"/>
        </w:rPr>
        <w:t>）</w:t>
      </w:r>
      <w:r>
        <w:rPr>
          <w:rFonts w:hint="eastAsia"/>
          <w:sz w:val="24"/>
        </w:rPr>
        <w:t xml:space="preserve"> </w:t>
      </w:r>
      <w:r>
        <w:rPr>
          <w:rFonts w:hint="eastAsia"/>
          <w:sz w:val="24"/>
        </w:rPr>
        <w:t>中国民族证券有限责任公司</w:t>
      </w:r>
    </w:p>
    <w:p w:rsidR="002E1E69" w:rsidRDefault="00DB225D">
      <w:pPr>
        <w:spacing w:line="360" w:lineRule="auto"/>
        <w:ind w:firstLineChars="200" w:firstLine="480"/>
        <w:rPr>
          <w:sz w:val="24"/>
        </w:rPr>
      </w:pPr>
      <w:r>
        <w:rPr>
          <w:rFonts w:hint="eastAsia"/>
          <w:sz w:val="24"/>
        </w:rPr>
        <w:t>住所：北京市西城区金融街</w:t>
      </w:r>
      <w:r>
        <w:rPr>
          <w:rFonts w:hint="eastAsia"/>
          <w:sz w:val="24"/>
        </w:rPr>
        <w:t>5</w:t>
      </w:r>
      <w:r>
        <w:rPr>
          <w:rFonts w:hint="eastAsia"/>
          <w:sz w:val="24"/>
        </w:rPr>
        <w:t>号新盛大厦</w:t>
      </w:r>
      <w:r>
        <w:rPr>
          <w:rFonts w:hint="eastAsia"/>
          <w:sz w:val="24"/>
        </w:rPr>
        <w:t>A</w:t>
      </w:r>
      <w:r>
        <w:rPr>
          <w:rFonts w:hint="eastAsia"/>
          <w:sz w:val="24"/>
        </w:rPr>
        <w:t>座</w:t>
      </w:r>
      <w:r>
        <w:rPr>
          <w:rFonts w:hint="eastAsia"/>
          <w:sz w:val="24"/>
        </w:rPr>
        <w:t>6-9</w:t>
      </w:r>
      <w:r>
        <w:rPr>
          <w:rFonts w:hint="eastAsia"/>
          <w:sz w:val="24"/>
        </w:rPr>
        <w:t>层</w:t>
      </w:r>
    </w:p>
    <w:p w:rsidR="002E1E69" w:rsidRDefault="00DB225D">
      <w:pPr>
        <w:spacing w:line="360" w:lineRule="auto"/>
        <w:ind w:firstLineChars="200" w:firstLine="480"/>
        <w:rPr>
          <w:sz w:val="24"/>
        </w:rPr>
      </w:pPr>
      <w:r>
        <w:rPr>
          <w:rFonts w:hint="eastAsia"/>
          <w:sz w:val="24"/>
        </w:rPr>
        <w:t>办公地址：北京市西城区金融街</w:t>
      </w:r>
      <w:r>
        <w:rPr>
          <w:rFonts w:hint="eastAsia"/>
          <w:sz w:val="24"/>
        </w:rPr>
        <w:t>5</w:t>
      </w:r>
      <w:r>
        <w:rPr>
          <w:rFonts w:hint="eastAsia"/>
          <w:sz w:val="24"/>
        </w:rPr>
        <w:t>号新盛大厦</w:t>
      </w:r>
      <w:r>
        <w:rPr>
          <w:rFonts w:hint="eastAsia"/>
          <w:sz w:val="24"/>
        </w:rPr>
        <w:t>A</w:t>
      </w:r>
      <w:r>
        <w:rPr>
          <w:rFonts w:hint="eastAsia"/>
          <w:sz w:val="24"/>
        </w:rPr>
        <w:t>座</w:t>
      </w:r>
      <w:r>
        <w:rPr>
          <w:rFonts w:hint="eastAsia"/>
          <w:sz w:val="24"/>
        </w:rPr>
        <w:t>6-9</w:t>
      </w:r>
      <w:r>
        <w:rPr>
          <w:rFonts w:hint="eastAsia"/>
          <w:sz w:val="24"/>
        </w:rPr>
        <w:t>层</w:t>
      </w:r>
    </w:p>
    <w:p w:rsidR="002E1E69" w:rsidRDefault="00DB225D">
      <w:pPr>
        <w:spacing w:line="360" w:lineRule="auto"/>
        <w:ind w:firstLineChars="200" w:firstLine="480"/>
        <w:rPr>
          <w:sz w:val="24"/>
        </w:rPr>
      </w:pPr>
      <w:r>
        <w:rPr>
          <w:rFonts w:hint="eastAsia"/>
          <w:sz w:val="24"/>
        </w:rPr>
        <w:t>法定代表人：赵大建</w:t>
      </w:r>
    </w:p>
    <w:p w:rsidR="002E1E69" w:rsidRDefault="00DB225D">
      <w:pPr>
        <w:spacing w:line="360" w:lineRule="auto"/>
        <w:ind w:firstLineChars="200" w:firstLine="480"/>
        <w:rPr>
          <w:sz w:val="24"/>
        </w:rPr>
      </w:pPr>
      <w:r>
        <w:rPr>
          <w:rFonts w:hint="eastAsia"/>
          <w:sz w:val="24"/>
        </w:rPr>
        <w:t>客户服务电话：</w:t>
      </w:r>
      <w:r>
        <w:rPr>
          <w:rFonts w:hint="eastAsia"/>
          <w:sz w:val="24"/>
        </w:rPr>
        <w:t>400-889-5618</w:t>
      </w:r>
    </w:p>
    <w:p w:rsidR="002E1E69" w:rsidRDefault="00DB225D">
      <w:pPr>
        <w:spacing w:line="360" w:lineRule="auto"/>
        <w:ind w:firstLineChars="200" w:firstLine="480"/>
        <w:rPr>
          <w:sz w:val="24"/>
        </w:rPr>
      </w:pPr>
      <w:r>
        <w:rPr>
          <w:rFonts w:hint="eastAsia"/>
          <w:sz w:val="24"/>
        </w:rPr>
        <w:t>网址：</w:t>
      </w:r>
      <w:r>
        <w:rPr>
          <w:rFonts w:hint="eastAsia"/>
          <w:sz w:val="24"/>
        </w:rPr>
        <w:t>www.e5618.com</w:t>
      </w:r>
    </w:p>
    <w:p w:rsidR="002E1E69" w:rsidRDefault="00DB225D">
      <w:pPr>
        <w:spacing w:line="360" w:lineRule="auto"/>
        <w:ind w:firstLineChars="200" w:firstLine="480"/>
        <w:rPr>
          <w:sz w:val="24"/>
        </w:rPr>
      </w:pPr>
      <w:r>
        <w:rPr>
          <w:rFonts w:hint="eastAsia"/>
          <w:sz w:val="24"/>
        </w:rPr>
        <w:t>（</w:t>
      </w:r>
      <w:r>
        <w:rPr>
          <w:rFonts w:hint="eastAsia"/>
          <w:sz w:val="24"/>
        </w:rPr>
        <w:t>53</w:t>
      </w:r>
      <w:r>
        <w:rPr>
          <w:rFonts w:hint="eastAsia"/>
          <w:sz w:val="24"/>
        </w:rPr>
        <w:t>）</w:t>
      </w:r>
      <w:r>
        <w:rPr>
          <w:rFonts w:hint="eastAsia"/>
          <w:sz w:val="24"/>
        </w:rPr>
        <w:t xml:space="preserve"> </w:t>
      </w:r>
      <w:r>
        <w:rPr>
          <w:rFonts w:hint="eastAsia"/>
          <w:sz w:val="24"/>
        </w:rPr>
        <w:t>国金证券股份有限公司</w:t>
      </w:r>
    </w:p>
    <w:p w:rsidR="002E1E69" w:rsidRDefault="00DB225D">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rsidR="002E1E69" w:rsidRDefault="00DB225D">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rsidR="002E1E69" w:rsidRDefault="00DB225D">
      <w:pPr>
        <w:spacing w:line="360" w:lineRule="auto"/>
        <w:ind w:firstLineChars="200" w:firstLine="480"/>
        <w:rPr>
          <w:sz w:val="24"/>
        </w:rPr>
      </w:pPr>
      <w:r>
        <w:rPr>
          <w:rFonts w:hint="eastAsia"/>
          <w:sz w:val="24"/>
        </w:rPr>
        <w:t>法定代表人：冉云</w:t>
      </w:r>
      <w:r>
        <w:rPr>
          <w:rFonts w:hint="eastAsia"/>
          <w:sz w:val="24"/>
        </w:rPr>
        <w:t xml:space="preserve"> </w:t>
      </w:r>
    </w:p>
    <w:p w:rsidR="002E1E69" w:rsidRDefault="00DB225D">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rsidR="002E1E69" w:rsidRDefault="00DB225D">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rsidR="002E1E69" w:rsidRDefault="00DB225D">
      <w:pPr>
        <w:spacing w:line="360" w:lineRule="auto"/>
        <w:ind w:firstLineChars="200" w:firstLine="480"/>
        <w:rPr>
          <w:sz w:val="24"/>
        </w:rPr>
      </w:pPr>
      <w:r>
        <w:rPr>
          <w:rFonts w:hint="eastAsia"/>
          <w:sz w:val="24"/>
        </w:rPr>
        <w:lastRenderedPageBreak/>
        <w:t>联系人：金喆</w:t>
      </w:r>
    </w:p>
    <w:p w:rsidR="002E1E69" w:rsidRDefault="00DB225D">
      <w:pPr>
        <w:spacing w:line="360" w:lineRule="auto"/>
        <w:ind w:firstLineChars="200" w:firstLine="480"/>
        <w:rPr>
          <w:sz w:val="24"/>
        </w:rPr>
      </w:pPr>
      <w:r>
        <w:rPr>
          <w:rFonts w:hint="eastAsia"/>
          <w:sz w:val="24"/>
        </w:rPr>
        <w:t>客户服务电话：</w:t>
      </w:r>
      <w:r>
        <w:rPr>
          <w:rFonts w:hint="eastAsia"/>
          <w:sz w:val="24"/>
        </w:rPr>
        <w:t>400-6600-109</w:t>
      </w:r>
    </w:p>
    <w:p w:rsidR="002E1E69" w:rsidRDefault="00DB225D">
      <w:pPr>
        <w:spacing w:line="360" w:lineRule="auto"/>
        <w:ind w:firstLineChars="200" w:firstLine="480"/>
        <w:rPr>
          <w:sz w:val="24"/>
        </w:rPr>
      </w:pPr>
      <w:r>
        <w:rPr>
          <w:rFonts w:hint="eastAsia"/>
          <w:sz w:val="24"/>
        </w:rPr>
        <w:t>网址：</w:t>
      </w:r>
      <w:r>
        <w:rPr>
          <w:rFonts w:hint="eastAsia"/>
          <w:sz w:val="24"/>
        </w:rPr>
        <w:t>www.gjzq.com.cn</w:t>
      </w:r>
    </w:p>
    <w:p w:rsidR="002E1E69" w:rsidRDefault="00DB225D">
      <w:pPr>
        <w:spacing w:line="360" w:lineRule="auto"/>
        <w:ind w:firstLineChars="200" w:firstLine="480"/>
        <w:rPr>
          <w:sz w:val="24"/>
        </w:rPr>
      </w:pPr>
      <w:r>
        <w:rPr>
          <w:rFonts w:hint="eastAsia"/>
          <w:sz w:val="24"/>
        </w:rPr>
        <w:t>（</w:t>
      </w:r>
      <w:r>
        <w:rPr>
          <w:rFonts w:hint="eastAsia"/>
          <w:sz w:val="24"/>
        </w:rPr>
        <w:t>54</w:t>
      </w:r>
      <w:r>
        <w:rPr>
          <w:rFonts w:hint="eastAsia"/>
          <w:sz w:val="24"/>
        </w:rPr>
        <w:t>）</w:t>
      </w:r>
      <w:r>
        <w:rPr>
          <w:rFonts w:hint="eastAsia"/>
          <w:sz w:val="24"/>
        </w:rPr>
        <w:t xml:space="preserve"> </w:t>
      </w:r>
      <w:r>
        <w:rPr>
          <w:rFonts w:hint="eastAsia"/>
          <w:sz w:val="24"/>
        </w:rPr>
        <w:t>方正证券股份有限公司</w:t>
      </w:r>
    </w:p>
    <w:p w:rsidR="002E1E69" w:rsidRDefault="00DB225D">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rsidR="002E1E69" w:rsidRDefault="00DB225D">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rsidR="002E1E69" w:rsidRDefault="00DB225D">
      <w:pPr>
        <w:spacing w:line="360" w:lineRule="auto"/>
        <w:ind w:firstLineChars="200" w:firstLine="480"/>
        <w:rPr>
          <w:sz w:val="24"/>
        </w:rPr>
      </w:pPr>
      <w:r>
        <w:rPr>
          <w:rFonts w:hint="eastAsia"/>
          <w:sz w:val="24"/>
        </w:rPr>
        <w:t>法定代表人：雷杰</w:t>
      </w:r>
    </w:p>
    <w:p w:rsidR="002E1E69" w:rsidRDefault="00DB225D">
      <w:pPr>
        <w:spacing w:line="360" w:lineRule="auto"/>
        <w:ind w:firstLineChars="200" w:firstLine="480"/>
        <w:rPr>
          <w:sz w:val="24"/>
        </w:rPr>
      </w:pPr>
      <w:r>
        <w:rPr>
          <w:rFonts w:hint="eastAsia"/>
          <w:sz w:val="24"/>
        </w:rPr>
        <w:t>电话：（</w:t>
      </w:r>
      <w:r>
        <w:rPr>
          <w:rFonts w:hint="eastAsia"/>
          <w:sz w:val="24"/>
        </w:rPr>
        <w:t>0731)85832343</w:t>
      </w:r>
    </w:p>
    <w:p w:rsidR="002E1E69" w:rsidRDefault="00DB225D">
      <w:pPr>
        <w:spacing w:line="360" w:lineRule="auto"/>
        <w:ind w:firstLineChars="200" w:firstLine="480"/>
        <w:rPr>
          <w:sz w:val="24"/>
        </w:rPr>
      </w:pPr>
      <w:r>
        <w:rPr>
          <w:rFonts w:hint="eastAsia"/>
          <w:sz w:val="24"/>
        </w:rPr>
        <w:t>传真：（</w:t>
      </w:r>
      <w:r>
        <w:rPr>
          <w:rFonts w:hint="eastAsia"/>
          <w:sz w:val="24"/>
        </w:rPr>
        <w:t>0731)85832342</w:t>
      </w:r>
    </w:p>
    <w:p w:rsidR="002E1E69" w:rsidRDefault="00DB225D">
      <w:pPr>
        <w:spacing w:line="360" w:lineRule="auto"/>
        <w:ind w:firstLineChars="200" w:firstLine="480"/>
        <w:rPr>
          <w:sz w:val="24"/>
        </w:rPr>
      </w:pPr>
      <w:r>
        <w:rPr>
          <w:rFonts w:hint="eastAsia"/>
          <w:sz w:val="24"/>
        </w:rPr>
        <w:t>联系人：彭博</w:t>
      </w:r>
    </w:p>
    <w:p w:rsidR="002E1E69" w:rsidRDefault="00DB225D">
      <w:pPr>
        <w:spacing w:line="360" w:lineRule="auto"/>
        <w:ind w:firstLineChars="200" w:firstLine="480"/>
        <w:rPr>
          <w:sz w:val="24"/>
        </w:rPr>
      </w:pPr>
      <w:r>
        <w:rPr>
          <w:rFonts w:hint="eastAsia"/>
          <w:sz w:val="24"/>
        </w:rPr>
        <w:t>客户服务电话：</w:t>
      </w:r>
      <w:r>
        <w:rPr>
          <w:rFonts w:hint="eastAsia"/>
          <w:sz w:val="24"/>
        </w:rPr>
        <w:t>95571</w:t>
      </w:r>
    </w:p>
    <w:p w:rsidR="002E1E69" w:rsidRDefault="00DB225D">
      <w:pPr>
        <w:spacing w:line="360" w:lineRule="auto"/>
        <w:ind w:firstLineChars="200" w:firstLine="480"/>
        <w:rPr>
          <w:sz w:val="24"/>
        </w:rPr>
      </w:pPr>
      <w:r>
        <w:rPr>
          <w:rFonts w:hint="eastAsia"/>
          <w:sz w:val="24"/>
        </w:rPr>
        <w:t>网址：</w:t>
      </w:r>
      <w:r>
        <w:rPr>
          <w:rFonts w:hint="eastAsia"/>
          <w:sz w:val="24"/>
        </w:rPr>
        <w:t>www.foundersc.com</w:t>
      </w:r>
    </w:p>
    <w:p w:rsidR="002E1E69" w:rsidRDefault="00DB225D">
      <w:pPr>
        <w:spacing w:line="360" w:lineRule="auto"/>
        <w:ind w:firstLineChars="200" w:firstLine="480"/>
        <w:rPr>
          <w:sz w:val="24"/>
        </w:rPr>
      </w:pPr>
      <w:r>
        <w:rPr>
          <w:rFonts w:hint="eastAsia"/>
          <w:sz w:val="24"/>
        </w:rPr>
        <w:t>（</w:t>
      </w:r>
      <w:r>
        <w:rPr>
          <w:rFonts w:hint="eastAsia"/>
          <w:sz w:val="24"/>
        </w:rPr>
        <w:t>55</w:t>
      </w:r>
      <w:r>
        <w:rPr>
          <w:rFonts w:hint="eastAsia"/>
          <w:sz w:val="24"/>
        </w:rPr>
        <w:t>）</w:t>
      </w:r>
      <w:r>
        <w:rPr>
          <w:rFonts w:hint="eastAsia"/>
          <w:sz w:val="24"/>
        </w:rPr>
        <w:t xml:space="preserve"> </w:t>
      </w:r>
      <w:r>
        <w:rPr>
          <w:rFonts w:hint="eastAsia"/>
          <w:sz w:val="24"/>
        </w:rPr>
        <w:t>渤海证券股份有限公司</w:t>
      </w:r>
    </w:p>
    <w:p w:rsidR="002E1E69" w:rsidRDefault="00DB225D">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rsidR="002E1E69" w:rsidRDefault="00DB225D">
      <w:pPr>
        <w:spacing w:line="360" w:lineRule="auto"/>
        <w:ind w:firstLineChars="200" w:firstLine="480"/>
        <w:rPr>
          <w:sz w:val="24"/>
        </w:rPr>
      </w:pPr>
      <w:r>
        <w:rPr>
          <w:rFonts w:hint="eastAsia"/>
          <w:sz w:val="24"/>
        </w:rPr>
        <w:t>办公地址：天津市南开区宾水西道</w:t>
      </w:r>
      <w:r>
        <w:rPr>
          <w:rFonts w:hint="eastAsia"/>
          <w:sz w:val="24"/>
        </w:rPr>
        <w:t>8</w:t>
      </w:r>
      <w:r>
        <w:rPr>
          <w:rFonts w:hint="eastAsia"/>
          <w:sz w:val="24"/>
        </w:rPr>
        <w:t>号</w:t>
      </w:r>
    </w:p>
    <w:p w:rsidR="002E1E69" w:rsidRDefault="00DB225D">
      <w:pPr>
        <w:spacing w:line="360" w:lineRule="auto"/>
        <w:ind w:firstLineChars="200" w:firstLine="480"/>
        <w:rPr>
          <w:sz w:val="24"/>
        </w:rPr>
      </w:pPr>
      <w:r>
        <w:rPr>
          <w:rFonts w:hint="eastAsia"/>
          <w:sz w:val="24"/>
        </w:rPr>
        <w:t>法定代表人：杜庆平</w:t>
      </w:r>
    </w:p>
    <w:p w:rsidR="002E1E69" w:rsidRDefault="00DB225D">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28451861</w:t>
      </w:r>
    </w:p>
    <w:p w:rsidR="002E1E69" w:rsidRDefault="00DB225D">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rsidR="002E1E69" w:rsidRDefault="00DB225D">
      <w:pPr>
        <w:spacing w:line="360" w:lineRule="auto"/>
        <w:ind w:firstLineChars="200" w:firstLine="480"/>
        <w:rPr>
          <w:sz w:val="24"/>
        </w:rPr>
      </w:pPr>
      <w:r>
        <w:rPr>
          <w:rFonts w:hint="eastAsia"/>
          <w:sz w:val="24"/>
        </w:rPr>
        <w:t>联系人：王兆权</w:t>
      </w:r>
    </w:p>
    <w:p w:rsidR="002E1E69" w:rsidRDefault="00DB225D">
      <w:pPr>
        <w:spacing w:line="360" w:lineRule="auto"/>
        <w:ind w:firstLineChars="200" w:firstLine="480"/>
        <w:rPr>
          <w:sz w:val="24"/>
        </w:rPr>
      </w:pPr>
      <w:r>
        <w:rPr>
          <w:rFonts w:hint="eastAsia"/>
          <w:sz w:val="24"/>
        </w:rPr>
        <w:t>客户服务电话</w:t>
      </w:r>
      <w:r>
        <w:rPr>
          <w:rFonts w:hint="eastAsia"/>
          <w:sz w:val="24"/>
        </w:rPr>
        <w:t>: 400-651-5988</w:t>
      </w:r>
    </w:p>
    <w:p w:rsidR="002E1E69" w:rsidRDefault="00DB225D">
      <w:pPr>
        <w:spacing w:line="360" w:lineRule="auto"/>
        <w:ind w:firstLineChars="200" w:firstLine="480"/>
        <w:rPr>
          <w:sz w:val="24"/>
        </w:rPr>
      </w:pPr>
      <w:r>
        <w:rPr>
          <w:rFonts w:hint="eastAsia"/>
          <w:sz w:val="24"/>
        </w:rPr>
        <w:t>网址：</w:t>
      </w:r>
      <w:r>
        <w:rPr>
          <w:rFonts w:hint="eastAsia"/>
          <w:sz w:val="24"/>
        </w:rPr>
        <w:t>www.bhzq.com</w:t>
      </w:r>
    </w:p>
    <w:p w:rsidR="002E1E69" w:rsidRDefault="00DB225D">
      <w:pPr>
        <w:spacing w:line="360" w:lineRule="auto"/>
        <w:ind w:firstLineChars="200" w:firstLine="480"/>
        <w:rPr>
          <w:sz w:val="24"/>
        </w:rPr>
      </w:pPr>
      <w:r>
        <w:rPr>
          <w:rFonts w:hint="eastAsia"/>
          <w:sz w:val="24"/>
        </w:rPr>
        <w:t>（</w:t>
      </w:r>
      <w:r>
        <w:rPr>
          <w:rFonts w:hint="eastAsia"/>
          <w:sz w:val="24"/>
        </w:rPr>
        <w:t>56</w:t>
      </w:r>
      <w:r>
        <w:rPr>
          <w:rFonts w:hint="eastAsia"/>
          <w:sz w:val="24"/>
        </w:rPr>
        <w:t>）</w:t>
      </w:r>
      <w:r>
        <w:rPr>
          <w:rFonts w:hint="eastAsia"/>
          <w:sz w:val="24"/>
        </w:rPr>
        <w:t xml:space="preserve"> </w:t>
      </w:r>
      <w:r>
        <w:rPr>
          <w:rFonts w:hint="eastAsia"/>
          <w:sz w:val="24"/>
        </w:rPr>
        <w:t>信达证券股份有限公司</w:t>
      </w:r>
    </w:p>
    <w:p w:rsidR="002E1E69" w:rsidRDefault="00DB225D">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rsidR="002E1E69" w:rsidRDefault="00DB225D">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rsidR="002E1E69" w:rsidRDefault="00DB225D">
      <w:pPr>
        <w:spacing w:line="360" w:lineRule="auto"/>
        <w:ind w:firstLineChars="200" w:firstLine="480"/>
        <w:rPr>
          <w:sz w:val="24"/>
        </w:rPr>
      </w:pPr>
      <w:r>
        <w:rPr>
          <w:rFonts w:hint="eastAsia"/>
          <w:sz w:val="24"/>
        </w:rPr>
        <w:t>法定代表人：高冠江</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rsidR="002E1E69" w:rsidRDefault="00DB225D">
      <w:pPr>
        <w:spacing w:line="360" w:lineRule="auto"/>
        <w:ind w:firstLineChars="200" w:firstLine="480"/>
        <w:rPr>
          <w:sz w:val="24"/>
        </w:rPr>
      </w:pPr>
      <w:r>
        <w:rPr>
          <w:rFonts w:hint="eastAsia"/>
          <w:sz w:val="24"/>
        </w:rPr>
        <w:t>联系人：唐静</w:t>
      </w:r>
    </w:p>
    <w:p w:rsidR="002E1E69" w:rsidRDefault="00DB225D">
      <w:pPr>
        <w:spacing w:line="360" w:lineRule="auto"/>
        <w:ind w:firstLineChars="200" w:firstLine="480"/>
        <w:rPr>
          <w:sz w:val="24"/>
        </w:rPr>
      </w:pPr>
      <w:r>
        <w:rPr>
          <w:rFonts w:hint="eastAsia"/>
          <w:sz w:val="24"/>
        </w:rPr>
        <w:t>客户服务电话：</w:t>
      </w:r>
      <w:r>
        <w:rPr>
          <w:rFonts w:hint="eastAsia"/>
          <w:sz w:val="24"/>
        </w:rPr>
        <w:t>400-800-8899</w:t>
      </w:r>
    </w:p>
    <w:p w:rsidR="002E1E69" w:rsidRDefault="00DB225D">
      <w:pPr>
        <w:spacing w:line="360" w:lineRule="auto"/>
        <w:ind w:firstLineChars="200" w:firstLine="480"/>
        <w:rPr>
          <w:sz w:val="24"/>
        </w:rPr>
      </w:pPr>
      <w:r>
        <w:rPr>
          <w:rFonts w:hint="eastAsia"/>
          <w:sz w:val="24"/>
        </w:rPr>
        <w:lastRenderedPageBreak/>
        <w:t>网址：</w:t>
      </w:r>
      <w:r>
        <w:rPr>
          <w:rFonts w:hint="eastAsia"/>
          <w:sz w:val="24"/>
        </w:rPr>
        <w:t>www.cindasc.com</w:t>
      </w:r>
    </w:p>
    <w:p w:rsidR="002E1E69" w:rsidRDefault="00DB225D">
      <w:pPr>
        <w:spacing w:line="360" w:lineRule="auto"/>
        <w:ind w:firstLineChars="200" w:firstLine="480"/>
        <w:rPr>
          <w:sz w:val="24"/>
        </w:rPr>
      </w:pPr>
      <w:r>
        <w:rPr>
          <w:rFonts w:hint="eastAsia"/>
          <w:sz w:val="24"/>
        </w:rPr>
        <w:t>（</w:t>
      </w:r>
      <w:r>
        <w:rPr>
          <w:rFonts w:hint="eastAsia"/>
          <w:sz w:val="24"/>
        </w:rPr>
        <w:t>57</w:t>
      </w:r>
      <w:r>
        <w:rPr>
          <w:rFonts w:hint="eastAsia"/>
          <w:sz w:val="24"/>
        </w:rPr>
        <w:t>）</w:t>
      </w:r>
      <w:r>
        <w:rPr>
          <w:rFonts w:hint="eastAsia"/>
          <w:sz w:val="24"/>
        </w:rPr>
        <w:t xml:space="preserve"> </w:t>
      </w:r>
      <w:r>
        <w:rPr>
          <w:rFonts w:hint="eastAsia"/>
          <w:sz w:val="24"/>
        </w:rPr>
        <w:t>东方证券股份有限公司</w:t>
      </w:r>
    </w:p>
    <w:p w:rsidR="002E1E69" w:rsidRDefault="00DB225D">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rsidR="002E1E69" w:rsidRDefault="00DB225D">
      <w:pPr>
        <w:spacing w:line="360" w:lineRule="auto"/>
        <w:ind w:firstLineChars="200" w:firstLine="480"/>
        <w:rPr>
          <w:sz w:val="24"/>
        </w:rPr>
      </w:pPr>
      <w:r>
        <w:rPr>
          <w:rFonts w:hint="eastAsia"/>
          <w:sz w:val="24"/>
        </w:rPr>
        <w:t>法定代表人：王益民</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rsidR="002E1E69" w:rsidRDefault="00DB225D">
      <w:pPr>
        <w:spacing w:line="360" w:lineRule="auto"/>
        <w:ind w:firstLineChars="200" w:firstLine="480"/>
        <w:rPr>
          <w:sz w:val="24"/>
        </w:rPr>
      </w:pPr>
      <w:r>
        <w:rPr>
          <w:rFonts w:hint="eastAsia"/>
          <w:sz w:val="24"/>
        </w:rPr>
        <w:t>联系人：吴宇</w:t>
      </w:r>
    </w:p>
    <w:p w:rsidR="002E1E69" w:rsidRDefault="00DB225D">
      <w:pPr>
        <w:spacing w:line="360" w:lineRule="auto"/>
        <w:ind w:firstLineChars="200" w:firstLine="480"/>
        <w:rPr>
          <w:sz w:val="24"/>
        </w:rPr>
      </w:pPr>
      <w:r>
        <w:rPr>
          <w:rFonts w:hint="eastAsia"/>
          <w:sz w:val="24"/>
        </w:rPr>
        <w:t>客户服务电话：</w:t>
      </w:r>
      <w:r>
        <w:rPr>
          <w:rFonts w:hint="eastAsia"/>
          <w:sz w:val="24"/>
        </w:rPr>
        <w:t>95503</w:t>
      </w:r>
    </w:p>
    <w:p w:rsidR="002E1E69" w:rsidRDefault="00DB225D">
      <w:pPr>
        <w:spacing w:line="360" w:lineRule="auto"/>
        <w:ind w:firstLineChars="200" w:firstLine="480"/>
        <w:rPr>
          <w:sz w:val="24"/>
        </w:rPr>
      </w:pPr>
      <w:r>
        <w:rPr>
          <w:rFonts w:hint="eastAsia"/>
          <w:sz w:val="24"/>
        </w:rPr>
        <w:t>网址：</w:t>
      </w:r>
      <w:r>
        <w:rPr>
          <w:rFonts w:hint="eastAsia"/>
          <w:sz w:val="24"/>
        </w:rPr>
        <w:t>www.dfzq.com.cn</w:t>
      </w:r>
    </w:p>
    <w:p w:rsidR="002E1E69" w:rsidRDefault="00DB225D">
      <w:pPr>
        <w:spacing w:line="360" w:lineRule="auto"/>
        <w:ind w:firstLineChars="200" w:firstLine="480"/>
        <w:rPr>
          <w:sz w:val="24"/>
        </w:rPr>
      </w:pPr>
      <w:r>
        <w:rPr>
          <w:rFonts w:hint="eastAsia"/>
          <w:sz w:val="24"/>
        </w:rPr>
        <w:t>（</w:t>
      </w:r>
      <w:r>
        <w:rPr>
          <w:rFonts w:hint="eastAsia"/>
          <w:sz w:val="24"/>
        </w:rPr>
        <w:t>58</w:t>
      </w:r>
      <w:r>
        <w:rPr>
          <w:rFonts w:hint="eastAsia"/>
          <w:sz w:val="24"/>
        </w:rPr>
        <w:t>）</w:t>
      </w:r>
      <w:r>
        <w:rPr>
          <w:rFonts w:hint="eastAsia"/>
          <w:sz w:val="24"/>
        </w:rPr>
        <w:t xml:space="preserve"> </w:t>
      </w:r>
      <w:r>
        <w:rPr>
          <w:rFonts w:hint="eastAsia"/>
          <w:sz w:val="24"/>
        </w:rPr>
        <w:t>西南证券股份有限公司</w:t>
      </w:r>
    </w:p>
    <w:p w:rsidR="002E1E69" w:rsidRDefault="00DB225D">
      <w:pPr>
        <w:spacing w:line="360" w:lineRule="auto"/>
        <w:ind w:firstLineChars="200" w:firstLine="480"/>
        <w:rPr>
          <w:sz w:val="24"/>
        </w:rPr>
      </w:pPr>
      <w:r>
        <w:rPr>
          <w:rFonts w:hint="eastAsia"/>
          <w:sz w:val="24"/>
        </w:rPr>
        <w:t>住所：重庆市江北区桥北苑</w:t>
      </w:r>
      <w:r>
        <w:rPr>
          <w:rFonts w:hint="eastAsia"/>
          <w:sz w:val="24"/>
        </w:rPr>
        <w:t>8</w:t>
      </w:r>
      <w:r>
        <w:rPr>
          <w:rFonts w:hint="eastAsia"/>
          <w:sz w:val="24"/>
        </w:rPr>
        <w:t>号</w:t>
      </w:r>
    </w:p>
    <w:p w:rsidR="002E1E69" w:rsidRDefault="00DB225D">
      <w:pPr>
        <w:spacing w:line="360" w:lineRule="auto"/>
        <w:ind w:firstLineChars="200" w:firstLine="480"/>
        <w:rPr>
          <w:sz w:val="24"/>
        </w:rPr>
      </w:pPr>
      <w:r>
        <w:rPr>
          <w:rFonts w:hint="eastAsia"/>
          <w:sz w:val="24"/>
        </w:rPr>
        <w:t>办公地址：重庆市江北区桥北苑</w:t>
      </w:r>
      <w:r>
        <w:rPr>
          <w:rFonts w:hint="eastAsia"/>
          <w:sz w:val="24"/>
        </w:rPr>
        <w:t>8</w:t>
      </w:r>
      <w:r>
        <w:rPr>
          <w:rFonts w:hint="eastAsia"/>
          <w:sz w:val="24"/>
        </w:rPr>
        <w:t>号西南证券大厦</w:t>
      </w:r>
    </w:p>
    <w:p w:rsidR="002E1E69" w:rsidRDefault="00DB225D">
      <w:pPr>
        <w:spacing w:line="360" w:lineRule="auto"/>
        <w:ind w:firstLineChars="200" w:firstLine="480"/>
        <w:rPr>
          <w:sz w:val="24"/>
        </w:rPr>
      </w:pPr>
      <w:r>
        <w:rPr>
          <w:rFonts w:hint="eastAsia"/>
          <w:sz w:val="24"/>
        </w:rPr>
        <w:t>法定代表人：余维佳</w:t>
      </w:r>
    </w:p>
    <w:p w:rsidR="002E1E69" w:rsidRDefault="00DB225D">
      <w:pPr>
        <w:spacing w:line="360" w:lineRule="auto"/>
        <w:ind w:firstLineChars="200" w:firstLine="480"/>
        <w:rPr>
          <w:sz w:val="24"/>
        </w:rPr>
      </w:pPr>
      <w:r>
        <w:rPr>
          <w:rFonts w:hint="eastAsia"/>
          <w:sz w:val="24"/>
        </w:rPr>
        <w:t>电话：（</w:t>
      </w:r>
      <w:r>
        <w:rPr>
          <w:rFonts w:hint="eastAsia"/>
          <w:sz w:val="24"/>
        </w:rPr>
        <w:t>023</w:t>
      </w:r>
      <w:r>
        <w:rPr>
          <w:rFonts w:hint="eastAsia"/>
          <w:sz w:val="24"/>
        </w:rPr>
        <w:t>）</w:t>
      </w:r>
      <w:r>
        <w:rPr>
          <w:rFonts w:hint="eastAsia"/>
          <w:sz w:val="24"/>
        </w:rPr>
        <w:t>63786141</w:t>
      </w:r>
    </w:p>
    <w:p w:rsidR="002E1E69" w:rsidRDefault="00DB225D">
      <w:pPr>
        <w:spacing w:line="360" w:lineRule="auto"/>
        <w:ind w:firstLineChars="200" w:firstLine="480"/>
        <w:rPr>
          <w:sz w:val="24"/>
        </w:rPr>
      </w:pPr>
      <w:r>
        <w:rPr>
          <w:rFonts w:hint="eastAsia"/>
          <w:sz w:val="24"/>
        </w:rPr>
        <w:t>传真：（</w:t>
      </w:r>
      <w:r>
        <w:rPr>
          <w:rFonts w:hint="eastAsia"/>
          <w:sz w:val="24"/>
        </w:rPr>
        <w:t>023</w:t>
      </w:r>
      <w:r>
        <w:rPr>
          <w:rFonts w:hint="eastAsia"/>
          <w:sz w:val="24"/>
        </w:rPr>
        <w:t>）</w:t>
      </w:r>
      <w:r>
        <w:rPr>
          <w:rFonts w:hint="eastAsia"/>
          <w:sz w:val="24"/>
        </w:rPr>
        <w:t>63786212</w:t>
      </w:r>
    </w:p>
    <w:p w:rsidR="002E1E69" w:rsidRDefault="00DB225D">
      <w:pPr>
        <w:spacing w:line="360" w:lineRule="auto"/>
        <w:ind w:firstLineChars="200" w:firstLine="480"/>
        <w:rPr>
          <w:sz w:val="24"/>
        </w:rPr>
      </w:pPr>
      <w:r>
        <w:rPr>
          <w:rFonts w:hint="eastAsia"/>
          <w:sz w:val="24"/>
        </w:rPr>
        <w:t>联系人：张煜</w:t>
      </w:r>
    </w:p>
    <w:p w:rsidR="002E1E69" w:rsidRDefault="00DB225D">
      <w:pPr>
        <w:spacing w:line="360" w:lineRule="auto"/>
        <w:ind w:firstLineChars="200" w:firstLine="480"/>
        <w:rPr>
          <w:sz w:val="24"/>
        </w:rPr>
      </w:pPr>
      <w:r>
        <w:rPr>
          <w:rFonts w:hint="eastAsia"/>
          <w:sz w:val="24"/>
        </w:rPr>
        <w:t>客户服务电话：</w:t>
      </w:r>
      <w:r>
        <w:rPr>
          <w:rFonts w:hint="eastAsia"/>
          <w:sz w:val="24"/>
        </w:rPr>
        <w:t>400-809-6096</w:t>
      </w:r>
    </w:p>
    <w:p w:rsidR="002E1E69" w:rsidRDefault="00DB225D">
      <w:pPr>
        <w:spacing w:line="360" w:lineRule="auto"/>
        <w:ind w:firstLineChars="200" w:firstLine="480"/>
        <w:rPr>
          <w:sz w:val="24"/>
        </w:rPr>
      </w:pPr>
      <w:r>
        <w:rPr>
          <w:rFonts w:hint="eastAsia"/>
          <w:sz w:val="24"/>
        </w:rPr>
        <w:t>网址：</w:t>
      </w:r>
      <w:r>
        <w:rPr>
          <w:rFonts w:hint="eastAsia"/>
          <w:sz w:val="24"/>
        </w:rPr>
        <w:t>www.swsc.com.cn</w:t>
      </w:r>
    </w:p>
    <w:p w:rsidR="002E1E69" w:rsidRDefault="00DB225D">
      <w:pPr>
        <w:spacing w:line="360" w:lineRule="auto"/>
        <w:ind w:firstLineChars="200" w:firstLine="480"/>
        <w:rPr>
          <w:sz w:val="24"/>
        </w:rPr>
      </w:pPr>
      <w:r>
        <w:rPr>
          <w:rFonts w:hint="eastAsia"/>
          <w:sz w:val="24"/>
        </w:rPr>
        <w:t>（</w:t>
      </w:r>
      <w:r>
        <w:rPr>
          <w:rFonts w:hint="eastAsia"/>
          <w:sz w:val="24"/>
        </w:rPr>
        <w:t>59</w:t>
      </w:r>
      <w:r>
        <w:rPr>
          <w:rFonts w:hint="eastAsia"/>
          <w:sz w:val="24"/>
        </w:rPr>
        <w:t>）</w:t>
      </w:r>
      <w:r>
        <w:rPr>
          <w:rFonts w:hint="eastAsia"/>
          <w:sz w:val="24"/>
        </w:rPr>
        <w:t xml:space="preserve"> </w:t>
      </w:r>
      <w:r>
        <w:rPr>
          <w:rFonts w:hint="eastAsia"/>
          <w:sz w:val="24"/>
        </w:rPr>
        <w:t>华龙证券有限责任公司</w:t>
      </w:r>
    </w:p>
    <w:p w:rsidR="002E1E69" w:rsidRDefault="00DB225D">
      <w:pPr>
        <w:spacing w:line="360" w:lineRule="auto"/>
        <w:ind w:firstLineChars="200" w:firstLine="480"/>
        <w:rPr>
          <w:sz w:val="24"/>
        </w:rPr>
      </w:pPr>
      <w:r>
        <w:rPr>
          <w:rFonts w:hint="eastAsia"/>
          <w:sz w:val="24"/>
        </w:rPr>
        <w:t>住所：兰州市城关区东岗西路</w:t>
      </w:r>
      <w:r>
        <w:rPr>
          <w:rFonts w:hint="eastAsia"/>
          <w:sz w:val="24"/>
        </w:rPr>
        <w:t>638</w:t>
      </w:r>
      <w:r>
        <w:rPr>
          <w:rFonts w:hint="eastAsia"/>
          <w:sz w:val="24"/>
        </w:rPr>
        <w:t>号财富中心</w:t>
      </w:r>
    </w:p>
    <w:p w:rsidR="002E1E69" w:rsidRDefault="00DB225D">
      <w:pPr>
        <w:spacing w:line="360" w:lineRule="auto"/>
        <w:ind w:firstLineChars="200" w:firstLine="480"/>
        <w:rPr>
          <w:sz w:val="24"/>
        </w:rPr>
      </w:pPr>
      <w:r>
        <w:rPr>
          <w:rFonts w:hint="eastAsia"/>
          <w:sz w:val="24"/>
        </w:rPr>
        <w:t>办公地址：兰州市城关区东岗西路</w:t>
      </w:r>
      <w:r>
        <w:rPr>
          <w:rFonts w:hint="eastAsia"/>
          <w:sz w:val="24"/>
        </w:rPr>
        <w:t>638</w:t>
      </w:r>
      <w:r>
        <w:rPr>
          <w:rFonts w:hint="eastAsia"/>
          <w:sz w:val="24"/>
        </w:rPr>
        <w:t>号财富中心</w:t>
      </w:r>
    </w:p>
    <w:p w:rsidR="002E1E69" w:rsidRDefault="00DB225D">
      <w:pPr>
        <w:spacing w:line="360" w:lineRule="auto"/>
        <w:ind w:firstLineChars="200" w:firstLine="480"/>
        <w:rPr>
          <w:sz w:val="24"/>
        </w:rPr>
      </w:pPr>
      <w:r>
        <w:rPr>
          <w:rFonts w:hint="eastAsia"/>
          <w:sz w:val="24"/>
        </w:rPr>
        <w:t>法定代表人：李晓安</w:t>
      </w:r>
    </w:p>
    <w:p w:rsidR="002E1E69" w:rsidRDefault="00DB225D">
      <w:pPr>
        <w:spacing w:line="360" w:lineRule="auto"/>
        <w:ind w:firstLineChars="200" w:firstLine="480"/>
        <w:rPr>
          <w:sz w:val="24"/>
        </w:rPr>
      </w:pPr>
      <w:r>
        <w:rPr>
          <w:rFonts w:hint="eastAsia"/>
          <w:sz w:val="24"/>
        </w:rPr>
        <w:t>电话：（</w:t>
      </w:r>
      <w:r>
        <w:rPr>
          <w:rFonts w:hint="eastAsia"/>
          <w:sz w:val="24"/>
        </w:rPr>
        <w:t>0931</w:t>
      </w:r>
      <w:r>
        <w:rPr>
          <w:rFonts w:hint="eastAsia"/>
          <w:sz w:val="24"/>
        </w:rPr>
        <w:t>）</w:t>
      </w:r>
      <w:r>
        <w:rPr>
          <w:rFonts w:hint="eastAsia"/>
          <w:sz w:val="24"/>
        </w:rPr>
        <w:t>4890208</w:t>
      </w:r>
    </w:p>
    <w:p w:rsidR="002E1E69" w:rsidRDefault="00DB225D">
      <w:pPr>
        <w:spacing w:line="360" w:lineRule="auto"/>
        <w:ind w:firstLineChars="200" w:firstLine="480"/>
        <w:rPr>
          <w:sz w:val="24"/>
        </w:rPr>
      </w:pPr>
      <w:r>
        <w:rPr>
          <w:rFonts w:hint="eastAsia"/>
          <w:sz w:val="24"/>
        </w:rPr>
        <w:t>传真：（</w:t>
      </w:r>
      <w:r>
        <w:rPr>
          <w:rFonts w:hint="eastAsia"/>
          <w:sz w:val="24"/>
        </w:rPr>
        <w:t>0931</w:t>
      </w:r>
      <w:r>
        <w:rPr>
          <w:rFonts w:hint="eastAsia"/>
          <w:sz w:val="24"/>
        </w:rPr>
        <w:t>）</w:t>
      </w:r>
      <w:r>
        <w:rPr>
          <w:rFonts w:hint="eastAsia"/>
          <w:sz w:val="24"/>
        </w:rPr>
        <w:t>4890628</w:t>
      </w:r>
    </w:p>
    <w:p w:rsidR="002E1E69" w:rsidRDefault="00DB225D">
      <w:pPr>
        <w:spacing w:line="360" w:lineRule="auto"/>
        <w:ind w:firstLineChars="200" w:firstLine="480"/>
        <w:rPr>
          <w:sz w:val="24"/>
        </w:rPr>
      </w:pPr>
      <w:r>
        <w:rPr>
          <w:rFonts w:hint="eastAsia"/>
          <w:sz w:val="24"/>
        </w:rPr>
        <w:t>联系人：李昕田</w:t>
      </w:r>
    </w:p>
    <w:p w:rsidR="002E1E69" w:rsidRDefault="00DB225D">
      <w:pPr>
        <w:spacing w:line="360" w:lineRule="auto"/>
        <w:ind w:firstLineChars="200" w:firstLine="480"/>
        <w:rPr>
          <w:sz w:val="24"/>
        </w:rPr>
      </w:pPr>
      <w:r>
        <w:rPr>
          <w:rFonts w:hint="eastAsia"/>
          <w:sz w:val="24"/>
        </w:rPr>
        <w:t>客户服务电话：</w:t>
      </w:r>
      <w:r>
        <w:rPr>
          <w:rFonts w:hint="eastAsia"/>
          <w:sz w:val="24"/>
        </w:rPr>
        <w:t>4006898888</w:t>
      </w:r>
      <w:r>
        <w:rPr>
          <w:rFonts w:hint="eastAsia"/>
          <w:sz w:val="24"/>
        </w:rPr>
        <w:t>、（</w:t>
      </w:r>
      <w:r>
        <w:rPr>
          <w:rFonts w:hint="eastAsia"/>
          <w:sz w:val="24"/>
        </w:rPr>
        <w:t>0931</w:t>
      </w:r>
      <w:r>
        <w:rPr>
          <w:rFonts w:hint="eastAsia"/>
          <w:sz w:val="24"/>
        </w:rPr>
        <w:t>）</w:t>
      </w:r>
      <w:r>
        <w:rPr>
          <w:rFonts w:hint="eastAsia"/>
          <w:sz w:val="24"/>
        </w:rPr>
        <w:t>4890208</w:t>
      </w:r>
    </w:p>
    <w:p w:rsidR="002E1E69" w:rsidRDefault="00DB225D">
      <w:pPr>
        <w:spacing w:line="360" w:lineRule="auto"/>
        <w:ind w:firstLineChars="200" w:firstLine="480"/>
        <w:rPr>
          <w:sz w:val="24"/>
        </w:rPr>
      </w:pPr>
      <w:r>
        <w:rPr>
          <w:rFonts w:hint="eastAsia"/>
          <w:sz w:val="24"/>
        </w:rPr>
        <w:t>网址：</w:t>
      </w:r>
      <w:r>
        <w:rPr>
          <w:rFonts w:hint="eastAsia"/>
          <w:sz w:val="24"/>
        </w:rPr>
        <w:t>www.hlzqgs.com</w:t>
      </w:r>
    </w:p>
    <w:p w:rsidR="002E1E69" w:rsidRDefault="00DB225D">
      <w:pPr>
        <w:spacing w:line="360" w:lineRule="auto"/>
        <w:ind w:firstLineChars="200" w:firstLine="480"/>
        <w:rPr>
          <w:sz w:val="24"/>
        </w:rPr>
      </w:pPr>
      <w:r>
        <w:rPr>
          <w:rFonts w:hint="eastAsia"/>
          <w:sz w:val="24"/>
        </w:rPr>
        <w:t>（</w:t>
      </w:r>
      <w:r>
        <w:rPr>
          <w:rFonts w:hint="eastAsia"/>
          <w:sz w:val="24"/>
        </w:rPr>
        <w:t>60</w:t>
      </w:r>
      <w:r>
        <w:rPr>
          <w:rFonts w:hint="eastAsia"/>
          <w:sz w:val="24"/>
        </w:rPr>
        <w:t>）</w:t>
      </w:r>
      <w:r>
        <w:rPr>
          <w:rFonts w:hint="eastAsia"/>
          <w:sz w:val="24"/>
        </w:rPr>
        <w:t xml:space="preserve"> </w:t>
      </w:r>
      <w:r>
        <w:rPr>
          <w:rFonts w:hint="eastAsia"/>
          <w:sz w:val="24"/>
        </w:rPr>
        <w:t>东兴证券股份有限公司</w:t>
      </w:r>
    </w:p>
    <w:p w:rsidR="002E1E69" w:rsidRDefault="00DB225D">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rsidR="002E1E69" w:rsidRDefault="00DB225D">
      <w:pPr>
        <w:spacing w:line="360" w:lineRule="auto"/>
        <w:ind w:firstLineChars="200" w:firstLine="480"/>
        <w:rPr>
          <w:sz w:val="24"/>
        </w:rPr>
      </w:pPr>
      <w:r>
        <w:rPr>
          <w:rFonts w:hint="eastAsia"/>
          <w:sz w:val="24"/>
        </w:rPr>
        <w:lastRenderedPageBreak/>
        <w:t>法定代表人：徐勇力</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rsidR="002E1E69" w:rsidRDefault="00DB225D">
      <w:pPr>
        <w:spacing w:line="360" w:lineRule="auto"/>
        <w:ind w:firstLineChars="200" w:firstLine="480"/>
        <w:rPr>
          <w:sz w:val="24"/>
        </w:rPr>
      </w:pPr>
      <w:r>
        <w:rPr>
          <w:rFonts w:hint="eastAsia"/>
          <w:sz w:val="24"/>
        </w:rPr>
        <w:t>联系人：汤漫川</w:t>
      </w:r>
    </w:p>
    <w:p w:rsidR="002E1E69" w:rsidRDefault="00DB225D">
      <w:pPr>
        <w:spacing w:line="360" w:lineRule="auto"/>
        <w:ind w:firstLineChars="200" w:firstLine="480"/>
        <w:rPr>
          <w:sz w:val="24"/>
        </w:rPr>
      </w:pPr>
      <w:r>
        <w:rPr>
          <w:rFonts w:hint="eastAsia"/>
          <w:sz w:val="24"/>
        </w:rPr>
        <w:t>客户服务电话</w:t>
      </w:r>
      <w:r>
        <w:rPr>
          <w:rFonts w:hint="eastAsia"/>
          <w:sz w:val="24"/>
        </w:rPr>
        <w:t>: 400-8888-993</w:t>
      </w:r>
    </w:p>
    <w:p w:rsidR="002E1E69" w:rsidRDefault="00DB225D">
      <w:pPr>
        <w:spacing w:line="360" w:lineRule="auto"/>
        <w:ind w:firstLineChars="200" w:firstLine="480"/>
        <w:rPr>
          <w:sz w:val="24"/>
        </w:rPr>
      </w:pPr>
      <w:r>
        <w:rPr>
          <w:rFonts w:hint="eastAsia"/>
          <w:sz w:val="24"/>
        </w:rPr>
        <w:t>网址：</w:t>
      </w:r>
      <w:r>
        <w:rPr>
          <w:rFonts w:hint="eastAsia"/>
          <w:sz w:val="24"/>
        </w:rPr>
        <w:t>www.dxzq.net</w:t>
      </w:r>
    </w:p>
    <w:p w:rsidR="002E1E69" w:rsidRDefault="00DB225D">
      <w:pPr>
        <w:spacing w:line="360" w:lineRule="auto"/>
        <w:ind w:firstLineChars="200" w:firstLine="480"/>
        <w:rPr>
          <w:sz w:val="24"/>
        </w:rPr>
      </w:pPr>
      <w:r>
        <w:rPr>
          <w:rFonts w:hint="eastAsia"/>
          <w:sz w:val="24"/>
        </w:rPr>
        <w:t>（</w:t>
      </w:r>
      <w:r>
        <w:rPr>
          <w:rFonts w:hint="eastAsia"/>
          <w:sz w:val="24"/>
        </w:rPr>
        <w:t>61</w:t>
      </w:r>
      <w:r>
        <w:rPr>
          <w:rFonts w:hint="eastAsia"/>
          <w:sz w:val="24"/>
        </w:rPr>
        <w:t>）</w:t>
      </w:r>
      <w:r>
        <w:rPr>
          <w:rFonts w:hint="eastAsia"/>
          <w:sz w:val="24"/>
        </w:rPr>
        <w:t xml:space="preserve"> </w:t>
      </w:r>
      <w:r>
        <w:rPr>
          <w:rFonts w:hint="eastAsia"/>
          <w:sz w:val="24"/>
        </w:rPr>
        <w:t>华福证券有限责任公司</w:t>
      </w:r>
    </w:p>
    <w:p w:rsidR="002E1E69" w:rsidRDefault="00DB225D">
      <w:pPr>
        <w:spacing w:line="360" w:lineRule="auto"/>
        <w:ind w:firstLineChars="200" w:firstLine="480"/>
        <w:rPr>
          <w:sz w:val="24"/>
        </w:rPr>
      </w:pPr>
      <w:r>
        <w:rPr>
          <w:rFonts w:hint="eastAsia"/>
          <w:sz w:val="24"/>
        </w:rPr>
        <w:t>住所：福州市五四路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rsidR="002E1E69" w:rsidRDefault="00DB225D">
      <w:pPr>
        <w:spacing w:line="360" w:lineRule="auto"/>
        <w:ind w:firstLineChars="200" w:firstLine="480"/>
        <w:rPr>
          <w:sz w:val="24"/>
        </w:rPr>
      </w:pPr>
      <w:r>
        <w:rPr>
          <w:rFonts w:hint="eastAsia"/>
          <w:sz w:val="24"/>
        </w:rPr>
        <w:t>办公地址：福州市五四路新天地大厦</w:t>
      </w:r>
      <w:r>
        <w:rPr>
          <w:rFonts w:hint="eastAsia"/>
          <w:sz w:val="24"/>
        </w:rPr>
        <w:t>7</w:t>
      </w:r>
      <w:r>
        <w:rPr>
          <w:rFonts w:hint="eastAsia"/>
          <w:sz w:val="24"/>
        </w:rPr>
        <w:t>至</w:t>
      </w:r>
      <w:r>
        <w:rPr>
          <w:rFonts w:hint="eastAsia"/>
          <w:sz w:val="24"/>
        </w:rPr>
        <w:t>10</w:t>
      </w:r>
      <w:r>
        <w:rPr>
          <w:rFonts w:hint="eastAsia"/>
          <w:sz w:val="24"/>
        </w:rPr>
        <w:t>层</w:t>
      </w:r>
    </w:p>
    <w:p w:rsidR="002E1E69" w:rsidRDefault="00DB225D">
      <w:pPr>
        <w:spacing w:line="360" w:lineRule="auto"/>
        <w:ind w:firstLineChars="200" w:firstLine="480"/>
        <w:rPr>
          <w:sz w:val="24"/>
        </w:rPr>
      </w:pPr>
      <w:r>
        <w:rPr>
          <w:rFonts w:hint="eastAsia"/>
          <w:sz w:val="24"/>
        </w:rPr>
        <w:t>法定代表人：黄金琳</w:t>
      </w:r>
    </w:p>
    <w:p w:rsidR="002E1E69" w:rsidRDefault="00DB225D">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rsidR="002E1E69" w:rsidRDefault="00DB225D">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rsidR="002E1E69" w:rsidRDefault="00DB225D">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rsidR="002E1E69" w:rsidRDefault="00DB225D">
      <w:pPr>
        <w:spacing w:line="360" w:lineRule="auto"/>
        <w:ind w:firstLineChars="200" w:firstLine="480"/>
        <w:rPr>
          <w:sz w:val="24"/>
        </w:rPr>
      </w:pPr>
      <w:r>
        <w:rPr>
          <w:rFonts w:hint="eastAsia"/>
          <w:sz w:val="24"/>
        </w:rPr>
        <w:t>网址：</w:t>
      </w:r>
      <w:r>
        <w:rPr>
          <w:rFonts w:hint="eastAsia"/>
          <w:sz w:val="24"/>
        </w:rPr>
        <w:t>www.hfzq.com.cn</w:t>
      </w:r>
    </w:p>
    <w:p w:rsidR="002E1E69" w:rsidRDefault="00DB225D">
      <w:pPr>
        <w:spacing w:line="360" w:lineRule="auto"/>
        <w:ind w:firstLineChars="200" w:firstLine="480"/>
        <w:rPr>
          <w:sz w:val="24"/>
        </w:rPr>
      </w:pPr>
      <w:r>
        <w:rPr>
          <w:rFonts w:hint="eastAsia"/>
          <w:sz w:val="24"/>
        </w:rPr>
        <w:t>（</w:t>
      </w:r>
      <w:r>
        <w:rPr>
          <w:rFonts w:hint="eastAsia"/>
          <w:sz w:val="24"/>
        </w:rPr>
        <w:t>62</w:t>
      </w:r>
      <w:r>
        <w:rPr>
          <w:rFonts w:hint="eastAsia"/>
          <w:sz w:val="24"/>
        </w:rPr>
        <w:t>）</w:t>
      </w:r>
      <w:r>
        <w:rPr>
          <w:rFonts w:hint="eastAsia"/>
          <w:sz w:val="24"/>
        </w:rPr>
        <w:t xml:space="preserve"> </w:t>
      </w:r>
      <w:r>
        <w:rPr>
          <w:rFonts w:hint="eastAsia"/>
          <w:sz w:val="24"/>
        </w:rPr>
        <w:t>中国中投证券有限责任公司</w:t>
      </w:r>
    </w:p>
    <w:p w:rsidR="002E1E69" w:rsidRDefault="00DB225D">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rsidR="002E1E69" w:rsidRDefault="00DB225D">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rsidR="002E1E69" w:rsidRDefault="00DB225D">
      <w:pPr>
        <w:spacing w:line="360" w:lineRule="auto"/>
        <w:ind w:firstLineChars="200" w:firstLine="480"/>
        <w:rPr>
          <w:sz w:val="24"/>
        </w:rPr>
      </w:pPr>
      <w:r>
        <w:rPr>
          <w:rFonts w:hint="eastAsia"/>
          <w:sz w:val="24"/>
        </w:rPr>
        <w:t>法定代表人：龙增来</w:t>
      </w:r>
    </w:p>
    <w:p w:rsidR="002E1E69" w:rsidRDefault="00DB225D">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rsidR="002E1E69" w:rsidRDefault="00DB225D">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rsidR="002E1E69" w:rsidRDefault="00DB225D">
      <w:pPr>
        <w:spacing w:line="360" w:lineRule="auto"/>
        <w:ind w:firstLineChars="200" w:firstLine="480"/>
        <w:rPr>
          <w:sz w:val="24"/>
        </w:rPr>
      </w:pPr>
      <w:r>
        <w:rPr>
          <w:rFonts w:hint="eastAsia"/>
          <w:sz w:val="24"/>
        </w:rPr>
        <w:t>联系人：刘毅</w:t>
      </w:r>
    </w:p>
    <w:p w:rsidR="002E1E69" w:rsidRDefault="00DB225D">
      <w:pPr>
        <w:spacing w:line="360" w:lineRule="auto"/>
        <w:ind w:firstLineChars="200" w:firstLine="480"/>
        <w:rPr>
          <w:sz w:val="24"/>
        </w:rPr>
      </w:pPr>
      <w:r>
        <w:rPr>
          <w:rFonts w:hint="eastAsia"/>
          <w:sz w:val="24"/>
        </w:rPr>
        <w:t>客户服务电话：</w:t>
      </w:r>
      <w:r>
        <w:rPr>
          <w:rFonts w:hint="eastAsia"/>
          <w:sz w:val="24"/>
        </w:rPr>
        <w:t>400-600-8008</w:t>
      </w:r>
    </w:p>
    <w:p w:rsidR="002E1E69" w:rsidRDefault="00DB225D">
      <w:pPr>
        <w:spacing w:line="360" w:lineRule="auto"/>
        <w:ind w:firstLineChars="200" w:firstLine="480"/>
        <w:rPr>
          <w:sz w:val="24"/>
        </w:rPr>
      </w:pPr>
      <w:r>
        <w:rPr>
          <w:rFonts w:hint="eastAsia"/>
          <w:sz w:val="24"/>
        </w:rPr>
        <w:t>网址：</w:t>
      </w:r>
      <w:r>
        <w:rPr>
          <w:rFonts w:hint="eastAsia"/>
          <w:sz w:val="24"/>
        </w:rPr>
        <w:t>www.china-invs.cn</w:t>
      </w:r>
    </w:p>
    <w:p w:rsidR="002E1E69" w:rsidRDefault="00DB225D">
      <w:pPr>
        <w:spacing w:line="360" w:lineRule="auto"/>
        <w:ind w:firstLineChars="200" w:firstLine="480"/>
        <w:rPr>
          <w:sz w:val="24"/>
        </w:rPr>
      </w:pPr>
      <w:r>
        <w:rPr>
          <w:rFonts w:hint="eastAsia"/>
          <w:sz w:val="24"/>
        </w:rPr>
        <w:t>（</w:t>
      </w:r>
      <w:r>
        <w:rPr>
          <w:rFonts w:hint="eastAsia"/>
          <w:sz w:val="24"/>
        </w:rPr>
        <w:t>63</w:t>
      </w:r>
      <w:r>
        <w:rPr>
          <w:rFonts w:hint="eastAsia"/>
          <w:sz w:val="24"/>
        </w:rPr>
        <w:t>）</w:t>
      </w:r>
      <w:r>
        <w:rPr>
          <w:rFonts w:hint="eastAsia"/>
          <w:sz w:val="24"/>
        </w:rPr>
        <w:t xml:space="preserve"> </w:t>
      </w:r>
      <w:r>
        <w:rPr>
          <w:rFonts w:hint="eastAsia"/>
          <w:sz w:val="24"/>
        </w:rPr>
        <w:t>华融证券股份有限公司</w:t>
      </w:r>
    </w:p>
    <w:p w:rsidR="002E1E69" w:rsidRDefault="00DB225D">
      <w:pPr>
        <w:spacing w:line="360" w:lineRule="auto"/>
        <w:ind w:firstLineChars="200" w:firstLine="480"/>
        <w:rPr>
          <w:sz w:val="24"/>
        </w:rPr>
      </w:pPr>
      <w:r>
        <w:rPr>
          <w:rFonts w:hint="eastAsia"/>
          <w:sz w:val="24"/>
        </w:rPr>
        <w:t>住所：北京市西城区金融大街</w:t>
      </w:r>
      <w:r>
        <w:rPr>
          <w:rFonts w:hint="eastAsia"/>
          <w:sz w:val="24"/>
        </w:rPr>
        <w:t>8</w:t>
      </w:r>
      <w:r>
        <w:rPr>
          <w:rFonts w:hint="eastAsia"/>
          <w:sz w:val="24"/>
        </w:rPr>
        <w:t>号</w:t>
      </w:r>
    </w:p>
    <w:p w:rsidR="002E1E69" w:rsidRDefault="00DB225D">
      <w:pPr>
        <w:spacing w:line="360" w:lineRule="auto"/>
        <w:ind w:firstLineChars="200" w:firstLine="480"/>
        <w:rPr>
          <w:sz w:val="24"/>
        </w:rPr>
      </w:pPr>
      <w:r>
        <w:rPr>
          <w:rFonts w:hint="eastAsia"/>
          <w:sz w:val="24"/>
        </w:rPr>
        <w:t>办公地址：北京市西城区金融大街</w:t>
      </w:r>
      <w:r>
        <w:rPr>
          <w:rFonts w:hint="eastAsia"/>
          <w:sz w:val="24"/>
        </w:rPr>
        <w:t>8</w:t>
      </w:r>
      <w:r>
        <w:rPr>
          <w:rFonts w:hint="eastAsia"/>
          <w:sz w:val="24"/>
        </w:rPr>
        <w:t>号</w:t>
      </w:r>
    </w:p>
    <w:p w:rsidR="002E1E69" w:rsidRDefault="00DB225D">
      <w:pPr>
        <w:spacing w:line="360" w:lineRule="auto"/>
        <w:ind w:firstLineChars="200" w:firstLine="480"/>
        <w:rPr>
          <w:sz w:val="24"/>
        </w:rPr>
      </w:pPr>
      <w:r>
        <w:rPr>
          <w:rFonts w:hint="eastAsia"/>
          <w:sz w:val="24"/>
        </w:rPr>
        <w:t>法定代表人：宋德清</w:t>
      </w:r>
    </w:p>
    <w:p w:rsidR="002E1E69" w:rsidRDefault="00DB225D">
      <w:pPr>
        <w:spacing w:line="360" w:lineRule="auto"/>
        <w:ind w:firstLineChars="200" w:firstLine="480"/>
        <w:rPr>
          <w:sz w:val="24"/>
        </w:rPr>
      </w:pPr>
      <w:r>
        <w:rPr>
          <w:rFonts w:hint="eastAsia"/>
          <w:sz w:val="24"/>
        </w:rPr>
        <w:lastRenderedPageBreak/>
        <w:t>电话：（</w:t>
      </w:r>
      <w:r>
        <w:rPr>
          <w:rFonts w:hint="eastAsia"/>
          <w:sz w:val="24"/>
        </w:rPr>
        <w:t>010</w:t>
      </w:r>
      <w:r>
        <w:rPr>
          <w:rFonts w:hint="eastAsia"/>
          <w:sz w:val="24"/>
        </w:rPr>
        <w:t>）</w:t>
      </w:r>
      <w:r>
        <w:rPr>
          <w:rFonts w:hint="eastAsia"/>
          <w:sz w:val="24"/>
        </w:rPr>
        <w:t>58568235</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58568062</w:t>
      </w:r>
    </w:p>
    <w:p w:rsidR="002E1E69" w:rsidRDefault="00DB225D">
      <w:pPr>
        <w:spacing w:line="360" w:lineRule="auto"/>
        <w:ind w:firstLineChars="200" w:firstLine="480"/>
        <w:rPr>
          <w:sz w:val="24"/>
        </w:rPr>
      </w:pPr>
      <w:r>
        <w:rPr>
          <w:rFonts w:hint="eastAsia"/>
          <w:sz w:val="24"/>
        </w:rPr>
        <w:t>联系人：黄恒</w:t>
      </w:r>
    </w:p>
    <w:p w:rsidR="002E1E69" w:rsidRDefault="00DB225D">
      <w:pPr>
        <w:spacing w:line="360" w:lineRule="auto"/>
        <w:ind w:firstLineChars="200" w:firstLine="480"/>
        <w:rPr>
          <w:sz w:val="24"/>
        </w:rPr>
      </w:pPr>
      <w:r>
        <w:rPr>
          <w:rFonts w:hint="eastAsia"/>
          <w:sz w:val="24"/>
        </w:rPr>
        <w:t>客户服务电话：（</w:t>
      </w:r>
      <w:r>
        <w:rPr>
          <w:rFonts w:hint="eastAsia"/>
          <w:sz w:val="24"/>
        </w:rPr>
        <w:t>010</w:t>
      </w:r>
      <w:r>
        <w:rPr>
          <w:rFonts w:hint="eastAsia"/>
          <w:sz w:val="24"/>
        </w:rPr>
        <w:t>）</w:t>
      </w:r>
      <w:r>
        <w:rPr>
          <w:rFonts w:hint="eastAsia"/>
          <w:sz w:val="24"/>
        </w:rPr>
        <w:t>58568118</w:t>
      </w:r>
    </w:p>
    <w:p w:rsidR="002E1E69" w:rsidRDefault="00DB225D">
      <w:pPr>
        <w:spacing w:line="360" w:lineRule="auto"/>
        <w:ind w:firstLineChars="200" w:firstLine="480"/>
        <w:rPr>
          <w:sz w:val="24"/>
        </w:rPr>
      </w:pPr>
      <w:r>
        <w:rPr>
          <w:rFonts w:hint="eastAsia"/>
          <w:sz w:val="24"/>
        </w:rPr>
        <w:t>网址：</w:t>
      </w:r>
      <w:r>
        <w:rPr>
          <w:rFonts w:hint="eastAsia"/>
          <w:sz w:val="24"/>
        </w:rPr>
        <w:t>www.hrsec.com.cn</w:t>
      </w:r>
    </w:p>
    <w:p w:rsidR="002E1E69" w:rsidRDefault="00DB225D">
      <w:pPr>
        <w:spacing w:line="360" w:lineRule="auto"/>
        <w:ind w:firstLineChars="200" w:firstLine="480"/>
        <w:rPr>
          <w:sz w:val="24"/>
        </w:rPr>
      </w:pPr>
      <w:r>
        <w:rPr>
          <w:rFonts w:hint="eastAsia"/>
          <w:sz w:val="24"/>
        </w:rPr>
        <w:t>（</w:t>
      </w:r>
      <w:r>
        <w:rPr>
          <w:rFonts w:hint="eastAsia"/>
          <w:sz w:val="24"/>
        </w:rPr>
        <w:t>64</w:t>
      </w:r>
      <w:r>
        <w:rPr>
          <w:rFonts w:hint="eastAsia"/>
          <w:sz w:val="24"/>
        </w:rPr>
        <w:t>）</w:t>
      </w:r>
      <w:r>
        <w:rPr>
          <w:rFonts w:hint="eastAsia"/>
          <w:sz w:val="24"/>
        </w:rPr>
        <w:t xml:space="preserve"> </w:t>
      </w:r>
      <w:r>
        <w:rPr>
          <w:rFonts w:hint="eastAsia"/>
          <w:sz w:val="24"/>
        </w:rPr>
        <w:t>中原证券股份有限公司</w:t>
      </w:r>
    </w:p>
    <w:p w:rsidR="002E1E69" w:rsidRDefault="00DB225D">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rsidR="002E1E69" w:rsidRDefault="00DB225D">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号中原广发金融大厦</w:t>
      </w:r>
      <w:r>
        <w:rPr>
          <w:rFonts w:hint="eastAsia"/>
          <w:sz w:val="24"/>
        </w:rPr>
        <w:t>17</w:t>
      </w:r>
      <w:r>
        <w:rPr>
          <w:rFonts w:hint="eastAsia"/>
          <w:sz w:val="24"/>
        </w:rPr>
        <w:t>层</w:t>
      </w:r>
    </w:p>
    <w:p w:rsidR="002E1E69" w:rsidRDefault="00DB225D">
      <w:pPr>
        <w:spacing w:line="360" w:lineRule="auto"/>
        <w:ind w:firstLineChars="200" w:firstLine="480"/>
        <w:rPr>
          <w:sz w:val="24"/>
        </w:rPr>
      </w:pPr>
      <w:r>
        <w:rPr>
          <w:rFonts w:hint="eastAsia"/>
          <w:sz w:val="24"/>
        </w:rPr>
        <w:t>法定代表人：菅明军</w:t>
      </w:r>
    </w:p>
    <w:p w:rsidR="002E1E69" w:rsidRDefault="00DB225D">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65585670</w:t>
      </w:r>
    </w:p>
    <w:p w:rsidR="002E1E69" w:rsidRDefault="00DB225D">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65585665</w:t>
      </w:r>
    </w:p>
    <w:p w:rsidR="002E1E69" w:rsidRDefault="00DB225D">
      <w:pPr>
        <w:spacing w:line="360" w:lineRule="auto"/>
        <w:ind w:firstLineChars="200" w:firstLine="480"/>
        <w:rPr>
          <w:sz w:val="24"/>
        </w:rPr>
      </w:pPr>
      <w:r>
        <w:rPr>
          <w:rFonts w:hint="eastAsia"/>
          <w:sz w:val="24"/>
        </w:rPr>
        <w:t>联系人：程月艳、耿铭</w:t>
      </w:r>
    </w:p>
    <w:p w:rsidR="002E1E69" w:rsidRDefault="00DB225D">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rsidR="002E1E69" w:rsidRDefault="00DB225D">
      <w:pPr>
        <w:spacing w:line="360" w:lineRule="auto"/>
        <w:ind w:firstLineChars="200" w:firstLine="480"/>
        <w:rPr>
          <w:sz w:val="24"/>
        </w:rPr>
      </w:pPr>
      <w:r>
        <w:rPr>
          <w:rFonts w:hint="eastAsia"/>
          <w:sz w:val="24"/>
        </w:rPr>
        <w:t>网址：</w:t>
      </w:r>
      <w:hyperlink r:id="rId14" w:history="1">
        <w:r w:rsidR="008217E1" w:rsidRPr="00D53EBC">
          <w:rPr>
            <w:rStyle w:val="af5"/>
            <w:rFonts w:hint="eastAsia"/>
            <w:sz w:val="24"/>
          </w:rPr>
          <w:t>www.ccnew.com</w:t>
        </w:r>
      </w:hyperlink>
    </w:p>
    <w:p w:rsidR="008217E1" w:rsidRDefault="008217E1" w:rsidP="008217E1">
      <w:pPr>
        <w:spacing w:line="360" w:lineRule="auto"/>
        <w:ind w:firstLineChars="200" w:firstLine="480"/>
        <w:rPr>
          <w:sz w:val="24"/>
        </w:rPr>
      </w:pPr>
      <w:r>
        <w:rPr>
          <w:rFonts w:hint="eastAsia"/>
          <w:sz w:val="24"/>
        </w:rPr>
        <w:t>（</w:t>
      </w:r>
      <w:r>
        <w:rPr>
          <w:sz w:val="24"/>
        </w:rPr>
        <w:t>65</w:t>
      </w:r>
      <w:r>
        <w:rPr>
          <w:rFonts w:hint="eastAsia"/>
          <w:sz w:val="24"/>
        </w:rPr>
        <w:t>）联讯证券股份有限公司</w:t>
      </w:r>
    </w:p>
    <w:p w:rsidR="008217E1" w:rsidRDefault="008217E1" w:rsidP="008217E1">
      <w:pPr>
        <w:spacing w:line="360" w:lineRule="auto"/>
        <w:ind w:firstLineChars="200" w:firstLine="480"/>
        <w:rPr>
          <w:sz w:val="24"/>
        </w:rPr>
      </w:pPr>
      <w:r>
        <w:rPr>
          <w:rFonts w:hint="eastAsia"/>
          <w:sz w:val="24"/>
        </w:rPr>
        <w:t>住所：</w:t>
      </w:r>
      <w:r>
        <w:rPr>
          <w:rFonts w:hint="eastAsia"/>
          <w:sz w:val="24"/>
        </w:rPr>
        <w:t xml:space="preserve"> </w:t>
      </w:r>
      <w:r>
        <w:rPr>
          <w:rFonts w:hint="eastAsia"/>
          <w:sz w:val="24"/>
        </w:rPr>
        <w:t>惠州市江北东江三路</w:t>
      </w:r>
      <w:r>
        <w:rPr>
          <w:rFonts w:hint="eastAsia"/>
          <w:sz w:val="24"/>
        </w:rPr>
        <w:t>55</w:t>
      </w:r>
      <w:r>
        <w:rPr>
          <w:rFonts w:hint="eastAsia"/>
          <w:sz w:val="24"/>
        </w:rPr>
        <w:t>号广播电视新闻中心西面一层大堂和三、四层</w:t>
      </w:r>
    </w:p>
    <w:p w:rsidR="008217E1" w:rsidRDefault="008217E1" w:rsidP="008217E1">
      <w:pPr>
        <w:spacing w:line="360" w:lineRule="auto"/>
        <w:ind w:firstLineChars="200" w:firstLine="480"/>
        <w:rPr>
          <w:sz w:val="24"/>
        </w:rPr>
      </w:pPr>
      <w:r>
        <w:rPr>
          <w:rFonts w:hint="eastAsia"/>
          <w:sz w:val="24"/>
        </w:rPr>
        <w:t>办公地址：惠州市江北东江三路</w:t>
      </w:r>
      <w:r>
        <w:rPr>
          <w:rFonts w:hint="eastAsia"/>
          <w:sz w:val="24"/>
        </w:rPr>
        <w:t>55</w:t>
      </w:r>
      <w:r>
        <w:rPr>
          <w:rFonts w:hint="eastAsia"/>
          <w:sz w:val="24"/>
        </w:rPr>
        <w:t>号广播电视新闻中心西面一层大堂和三、四层</w:t>
      </w:r>
    </w:p>
    <w:p w:rsidR="008217E1" w:rsidRDefault="008217E1" w:rsidP="008217E1">
      <w:pPr>
        <w:spacing w:line="360" w:lineRule="auto"/>
        <w:ind w:firstLineChars="200" w:firstLine="480"/>
        <w:rPr>
          <w:sz w:val="24"/>
        </w:rPr>
      </w:pPr>
      <w:r>
        <w:rPr>
          <w:rFonts w:hint="eastAsia"/>
          <w:sz w:val="24"/>
        </w:rPr>
        <w:t>法定代表人：徐刚</w:t>
      </w:r>
    </w:p>
    <w:p w:rsidR="008217E1" w:rsidRDefault="008217E1" w:rsidP="008217E1">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33606736 </w:t>
      </w:r>
    </w:p>
    <w:p w:rsidR="008217E1" w:rsidRDefault="008217E1" w:rsidP="008217E1">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33606760 </w:t>
      </w:r>
    </w:p>
    <w:p w:rsidR="008217E1" w:rsidRDefault="008217E1" w:rsidP="008217E1">
      <w:pPr>
        <w:spacing w:line="360" w:lineRule="auto"/>
        <w:ind w:firstLineChars="200" w:firstLine="480"/>
        <w:rPr>
          <w:sz w:val="24"/>
        </w:rPr>
      </w:pPr>
      <w:r>
        <w:rPr>
          <w:rFonts w:hint="eastAsia"/>
          <w:sz w:val="24"/>
        </w:rPr>
        <w:t>联系人：陈思</w:t>
      </w:r>
      <w:r>
        <w:rPr>
          <w:rFonts w:hint="eastAsia"/>
          <w:sz w:val="24"/>
        </w:rPr>
        <w:t xml:space="preserve"> </w:t>
      </w:r>
    </w:p>
    <w:p w:rsidR="008217E1" w:rsidRDefault="008217E1" w:rsidP="008217E1">
      <w:pPr>
        <w:spacing w:line="360" w:lineRule="auto"/>
        <w:ind w:firstLineChars="200" w:firstLine="480"/>
        <w:rPr>
          <w:sz w:val="24"/>
        </w:rPr>
      </w:pPr>
      <w:r>
        <w:rPr>
          <w:rFonts w:hint="eastAsia"/>
          <w:sz w:val="24"/>
        </w:rPr>
        <w:t>客户服务电话：</w:t>
      </w:r>
      <w:r>
        <w:rPr>
          <w:rFonts w:hint="eastAsia"/>
          <w:sz w:val="24"/>
        </w:rPr>
        <w:t>95564</w:t>
      </w:r>
    </w:p>
    <w:p w:rsidR="008217E1" w:rsidRDefault="008217E1" w:rsidP="008217E1">
      <w:pPr>
        <w:spacing w:line="360" w:lineRule="auto"/>
        <w:ind w:firstLineChars="200" w:firstLine="480"/>
        <w:rPr>
          <w:sz w:val="24"/>
        </w:rPr>
      </w:pPr>
      <w:r>
        <w:rPr>
          <w:rFonts w:hint="eastAsia"/>
          <w:sz w:val="24"/>
        </w:rPr>
        <w:t>网址：</w:t>
      </w:r>
      <w:r>
        <w:rPr>
          <w:rFonts w:hint="eastAsia"/>
          <w:sz w:val="24"/>
        </w:rPr>
        <w:t>www.lxzq.com.cn</w:t>
      </w:r>
    </w:p>
    <w:p w:rsidR="002E1E69" w:rsidRDefault="00DB225D">
      <w:pPr>
        <w:spacing w:line="360" w:lineRule="auto"/>
        <w:ind w:firstLineChars="200" w:firstLine="480"/>
        <w:rPr>
          <w:sz w:val="24"/>
        </w:rPr>
      </w:pPr>
      <w:r>
        <w:rPr>
          <w:rFonts w:hint="eastAsia"/>
          <w:sz w:val="24"/>
        </w:rPr>
        <w:t>（</w:t>
      </w:r>
      <w:r w:rsidR="008217E1">
        <w:rPr>
          <w:rFonts w:hint="eastAsia"/>
          <w:sz w:val="24"/>
        </w:rPr>
        <w:t>6</w:t>
      </w:r>
      <w:r w:rsidR="008217E1">
        <w:rPr>
          <w:sz w:val="24"/>
        </w:rPr>
        <w:t>6</w:t>
      </w:r>
      <w:r>
        <w:rPr>
          <w:rFonts w:hint="eastAsia"/>
          <w:sz w:val="24"/>
        </w:rPr>
        <w:t>）</w:t>
      </w:r>
      <w:r>
        <w:rPr>
          <w:rFonts w:hint="eastAsia"/>
          <w:sz w:val="24"/>
        </w:rPr>
        <w:t xml:space="preserve"> </w:t>
      </w:r>
      <w:r>
        <w:rPr>
          <w:rFonts w:hint="eastAsia"/>
          <w:sz w:val="24"/>
        </w:rPr>
        <w:t>天相投资顾问有限公司</w:t>
      </w:r>
    </w:p>
    <w:p w:rsidR="002E1E69" w:rsidRDefault="00DB225D">
      <w:pPr>
        <w:spacing w:line="360" w:lineRule="auto"/>
        <w:ind w:firstLineChars="200" w:firstLine="480"/>
        <w:rPr>
          <w:sz w:val="24"/>
        </w:rPr>
      </w:pPr>
      <w:r>
        <w:rPr>
          <w:rFonts w:hint="eastAsia"/>
          <w:sz w:val="24"/>
        </w:rPr>
        <w:t>住所：北京市西城区金融街</w:t>
      </w:r>
      <w:r>
        <w:rPr>
          <w:rFonts w:hint="eastAsia"/>
          <w:sz w:val="24"/>
        </w:rPr>
        <w:t>19</w:t>
      </w:r>
      <w:r>
        <w:rPr>
          <w:rFonts w:hint="eastAsia"/>
          <w:sz w:val="24"/>
        </w:rPr>
        <w:t>号富凯大厦</w:t>
      </w:r>
      <w:r>
        <w:rPr>
          <w:rFonts w:hint="eastAsia"/>
          <w:sz w:val="24"/>
        </w:rPr>
        <w:t>B</w:t>
      </w:r>
      <w:r>
        <w:rPr>
          <w:rFonts w:hint="eastAsia"/>
          <w:sz w:val="24"/>
        </w:rPr>
        <w:t>座</w:t>
      </w:r>
      <w:r>
        <w:rPr>
          <w:rFonts w:hint="eastAsia"/>
          <w:sz w:val="24"/>
        </w:rPr>
        <w:t>701</w:t>
      </w:r>
    </w:p>
    <w:p w:rsidR="002E1E69" w:rsidRDefault="00DB225D">
      <w:pPr>
        <w:spacing w:line="360" w:lineRule="auto"/>
        <w:ind w:firstLineChars="200" w:firstLine="480"/>
        <w:rPr>
          <w:sz w:val="24"/>
        </w:rPr>
      </w:pPr>
      <w:r>
        <w:rPr>
          <w:rFonts w:hint="eastAsia"/>
          <w:sz w:val="24"/>
        </w:rPr>
        <w:t>办公地址：北京市西城区新街口外大街</w:t>
      </w:r>
      <w:r>
        <w:rPr>
          <w:rFonts w:hint="eastAsia"/>
          <w:sz w:val="24"/>
        </w:rPr>
        <w:t>28</w:t>
      </w:r>
      <w:r>
        <w:rPr>
          <w:rFonts w:hint="eastAsia"/>
          <w:sz w:val="24"/>
        </w:rPr>
        <w:t>号</w:t>
      </w:r>
      <w:r>
        <w:rPr>
          <w:rFonts w:hint="eastAsia"/>
          <w:sz w:val="24"/>
        </w:rPr>
        <w:t>C</w:t>
      </w:r>
      <w:r>
        <w:rPr>
          <w:rFonts w:hint="eastAsia"/>
          <w:sz w:val="24"/>
        </w:rPr>
        <w:t>座</w:t>
      </w:r>
      <w:r>
        <w:rPr>
          <w:rFonts w:hint="eastAsia"/>
          <w:sz w:val="24"/>
        </w:rPr>
        <w:t>5</w:t>
      </w:r>
      <w:r>
        <w:rPr>
          <w:rFonts w:hint="eastAsia"/>
          <w:sz w:val="24"/>
        </w:rPr>
        <w:t>层</w:t>
      </w:r>
    </w:p>
    <w:p w:rsidR="002E1E69" w:rsidRDefault="00DB225D">
      <w:pPr>
        <w:spacing w:line="360" w:lineRule="auto"/>
        <w:ind w:firstLineChars="200" w:firstLine="480"/>
        <w:rPr>
          <w:sz w:val="24"/>
        </w:rPr>
      </w:pPr>
      <w:r>
        <w:rPr>
          <w:rFonts w:hint="eastAsia"/>
          <w:sz w:val="24"/>
        </w:rPr>
        <w:t>法定代表人：林义相</w:t>
      </w:r>
    </w:p>
    <w:p w:rsidR="002E1E69" w:rsidRDefault="00DB225D">
      <w:pPr>
        <w:spacing w:line="360" w:lineRule="auto"/>
        <w:ind w:firstLineChars="200" w:firstLine="480"/>
        <w:rPr>
          <w:sz w:val="24"/>
        </w:rPr>
      </w:pPr>
      <w:r>
        <w:rPr>
          <w:rFonts w:hint="eastAsia"/>
          <w:sz w:val="24"/>
        </w:rPr>
        <w:lastRenderedPageBreak/>
        <w:t>电话：（</w:t>
      </w:r>
      <w:r>
        <w:rPr>
          <w:rFonts w:hint="eastAsia"/>
          <w:sz w:val="24"/>
        </w:rPr>
        <w:t>010</w:t>
      </w:r>
      <w:r>
        <w:rPr>
          <w:rFonts w:hint="eastAsia"/>
          <w:sz w:val="24"/>
        </w:rPr>
        <w:t>）</w:t>
      </w:r>
      <w:r>
        <w:rPr>
          <w:rFonts w:hint="eastAsia"/>
          <w:sz w:val="24"/>
        </w:rPr>
        <w:t>66045529</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66045518</w:t>
      </w:r>
    </w:p>
    <w:p w:rsidR="002E1E69" w:rsidRDefault="00DB225D">
      <w:pPr>
        <w:spacing w:line="360" w:lineRule="auto"/>
        <w:ind w:firstLineChars="200" w:firstLine="480"/>
        <w:rPr>
          <w:sz w:val="24"/>
        </w:rPr>
      </w:pPr>
      <w:r>
        <w:rPr>
          <w:rFonts w:hint="eastAsia"/>
          <w:sz w:val="24"/>
        </w:rPr>
        <w:t>联系人：尹伶</w:t>
      </w:r>
    </w:p>
    <w:p w:rsidR="002E1E69" w:rsidRDefault="00DB225D">
      <w:pPr>
        <w:spacing w:line="360" w:lineRule="auto"/>
        <w:ind w:firstLineChars="200" w:firstLine="480"/>
        <w:rPr>
          <w:sz w:val="24"/>
        </w:rPr>
      </w:pPr>
      <w:r>
        <w:rPr>
          <w:rFonts w:hint="eastAsia"/>
          <w:sz w:val="24"/>
        </w:rPr>
        <w:t>客户服务电话：（</w:t>
      </w:r>
      <w:r>
        <w:rPr>
          <w:rFonts w:hint="eastAsia"/>
          <w:sz w:val="24"/>
        </w:rPr>
        <w:t>010</w:t>
      </w:r>
      <w:r>
        <w:rPr>
          <w:rFonts w:hint="eastAsia"/>
          <w:sz w:val="24"/>
        </w:rPr>
        <w:t>）</w:t>
      </w:r>
      <w:r>
        <w:rPr>
          <w:rFonts w:hint="eastAsia"/>
          <w:sz w:val="24"/>
        </w:rPr>
        <w:t>66045678</w:t>
      </w:r>
    </w:p>
    <w:p w:rsidR="002E1E69" w:rsidRDefault="00DB225D">
      <w:pPr>
        <w:spacing w:line="360" w:lineRule="auto"/>
        <w:ind w:firstLineChars="200" w:firstLine="480"/>
        <w:rPr>
          <w:sz w:val="24"/>
        </w:rPr>
      </w:pPr>
      <w:r>
        <w:rPr>
          <w:rFonts w:hint="eastAsia"/>
          <w:sz w:val="24"/>
        </w:rPr>
        <w:t>网址：</w:t>
      </w:r>
      <w:r>
        <w:rPr>
          <w:rFonts w:hint="eastAsia"/>
          <w:sz w:val="24"/>
        </w:rPr>
        <w:t>http://www.txsec.com</w:t>
      </w:r>
      <w:r>
        <w:rPr>
          <w:rFonts w:hint="eastAsia"/>
          <w:sz w:val="24"/>
        </w:rPr>
        <w:t>，</w:t>
      </w:r>
      <w:r>
        <w:rPr>
          <w:rFonts w:hint="eastAsia"/>
          <w:sz w:val="24"/>
        </w:rPr>
        <w:t>www.jjm.com.cn</w:t>
      </w:r>
    </w:p>
    <w:p w:rsidR="002E1E69" w:rsidRDefault="00DB225D">
      <w:pPr>
        <w:spacing w:line="360" w:lineRule="auto"/>
        <w:ind w:firstLineChars="200" w:firstLine="480"/>
        <w:rPr>
          <w:sz w:val="24"/>
        </w:rPr>
      </w:pPr>
      <w:r>
        <w:rPr>
          <w:rFonts w:hint="eastAsia"/>
          <w:sz w:val="24"/>
        </w:rPr>
        <w:t>（</w:t>
      </w:r>
      <w:r w:rsidR="008217E1">
        <w:rPr>
          <w:rFonts w:hint="eastAsia"/>
          <w:sz w:val="24"/>
        </w:rPr>
        <w:t>6</w:t>
      </w:r>
      <w:r w:rsidR="008217E1">
        <w:rPr>
          <w:sz w:val="24"/>
        </w:rPr>
        <w:t>7</w:t>
      </w:r>
      <w:r>
        <w:rPr>
          <w:rFonts w:hint="eastAsia"/>
          <w:sz w:val="24"/>
        </w:rPr>
        <w:t>）</w:t>
      </w:r>
      <w:r>
        <w:rPr>
          <w:rFonts w:hint="eastAsia"/>
          <w:sz w:val="24"/>
        </w:rPr>
        <w:t xml:space="preserve"> </w:t>
      </w:r>
      <w:r>
        <w:rPr>
          <w:rFonts w:hint="eastAsia"/>
          <w:sz w:val="24"/>
        </w:rPr>
        <w:t>杭州数米基金销售有限公司</w:t>
      </w:r>
    </w:p>
    <w:p w:rsidR="002E1E69" w:rsidRDefault="00DB225D">
      <w:pPr>
        <w:spacing w:line="360" w:lineRule="auto"/>
        <w:ind w:firstLineChars="200" w:firstLine="480"/>
        <w:rPr>
          <w:sz w:val="24"/>
        </w:rPr>
      </w:pPr>
      <w:r>
        <w:rPr>
          <w:rFonts w:hint="eastAsia"/>
          <w:sz w:val="24"/>
        </w:rPr>
        <w:t>住所：杭州市余杭区仓前街道海曙路东</w:t>
      </w:r>
      <w:r>
        <w:rPr>
          <w:rFonts w:hint="eastAsia"/>
          <w:sz w:val="24"/>
        </w:rPr>
        <w:t>2</w:t>
      </w:r>
      <w:r>
        <w:rPr>
          <w:rFonts w:hint="eastAsia"/>
          <w:sz w:val="24"/>
        </w:rPr>
        <w:t>号</w:t>
      </w:r>
    </w:p>
    <w:p w:rsidR="002E1E69" w:rsidRDefault="00DB225D">
      <w:pPr>
        <w:spacing w:line="360" w:lineRule="auto"/>
        <w:ind w:firstLineChars="200" w:firstLine="480"/>
        <w:rPr>
          <w:sz w:val="24"/>
        </w:rPr>
      </w:pPr>
      <w:r>
        <w:rPr>
          <w:rFonts w:hint="eastAsia"/>
          <w:sz w:val="24"/>
        </w:rPr>
        <w:t>办公地址：浙江省杭州市滨江区江南大道</w:t>
      </w:r>
      <w:r>
        <w:rPr>
          <w:rFonts w:hint="eastAsia"/>
          <w:sz w:val="24"/>
        </w:rPr>
        <w:t>3588</w:t>
      </w:r>
      <w:r>
        <w:rPr>
          <w:rFonts w:hint="eastAsia"/>
          <w:sz w:val="24"/>
        </w:rPr>
        <w:t>号恒生大厦</w:t>
      </w:r>
      <w:r>
        <w:rPr>
          <w:rFonts w:hint="eastAsia"/>
          <w:sz w:val="24"/>
        </w:rPr>
        <w:t>12</w:t>
      </w:r>
      <w:r>
        <w:rPr>
          <w:rFonts w:hint="eastAsia"/>
          <w:sz w:val="24"/>
        </w:rPr>
        <w:t>楼</w:t>
      </w:r>
    </w:p>
    <w:p w:rsidR="002E1E69" w:rsidRDefault="00DB225D">
      <w:pPr>
        <w:spacing w:line="360" w:lineRule="auto"/>
        <w:ind w:firstLineChars="200" w:firstLine="480"/>
        <w:rPr>
          <w:sz w:val="24"/>
        </w:rPr>
      </w:pPr>
      <w:r>
        <w:rPr>
          <w:rFonts w:hint="eastAsia"/>
          <w:sz w:val="24"/>
        </w:rPr>
        <w:t>法定代表人：陈柏青</w:t>
      </w:r>
    </w:p>
    <w:p w:rsidR="002E1E69" w:rsidRDefault="00DB225D">
      <w:pPr>
        <w:spacing w:line="360" w:lineRule="auto"/>
        <w:ind w:firstLineChars="200" w:firstLine="480"/>
        <w:rPr>
          <w:sz w:val="24"/>
        </w:rPr>
      </w:pPr>
      <w:r>
        <w:rPr>
          <w:rFonts w:hint="eastAsia"/>
          <w:sz w:val="24"/>
        </w:rPr>
        <w:t>电话：（</w:t>
      </w:r>
      <w:r>
        <w:rPr>
          <w:rFonts w:hint="eastAsia"/>
          <w:sz w:val="24"/>
        </w:rPr>
        <w:t>0571</w:t>
      </w:r>
      <w:r>
        <w:rPr>
          <w:rFonts w:hint="eastAsia"/>
          <w:sz w:val="24"/>
        </w:rPr>
        <w:t>）</w:t>
      </w:r>
      <w:r>
        <w:rPr>
          <w:rFonts w:hint="eastAsia"/>
          <w:sz w:val="24"/>
        </w:rPr>
        <w:t>28829790</w:t>
      </w:r>
      <w:r>
        <w:rPr>
          <w:rFonts w:hint="eastAsia"/>
          <w:sz w:val="24"/>
        </w:rPr>
        <w:t>，（</w:t>
      </w:r>
      <w:r>
        <w:rPr>
          <w:rFonts w:hint="eastAsia"/>
          <w:sz w:val="24"/>
        </w:rPr>
        <w:t>021</w:t>
      </w:r>
      <w:r>
        <w:rPr>
          <w:rFonts w:hint="eastAsia"/>
          <w:sz w:val="24"/>
        </w:rPr>
        <w:t>）</w:t>
      </w:r>
      <w:r>
        <w:rPr>
          <w:rFonts w:hint="eastAsia"/>
          <w:sz w:val="24"/>
        </w:rPr>
        <w:t>60897869</w:t>
      </w:r>
    </w:p>
    <w:p w:rsidR="002E1E69" w:rsidRDefault="00DB225D">
      <w:pPr>
        <w:spacing w:line="360" w:lineRule="auto"/>
        <w:ind w:firstLineChars="200" w:firstLine="480"/>
        <w:rPr>
          <w:sz w:val="24"/>
        </w:rPr>
      </w:pPr>
      <w:r>
        <w:rPr>
          <w:rFonts w:hint="eastAsia"/>
          <w:sz w:val="24"/>
        </w:rPr>
        <w:t>传真：（</w:t>
      </w:r>
      <w:r>
        <w:rPr>
          <w:rFonts w:hint="eastAsia"/>
          <w:sz w:val="24"/>
        </w:rPr>
        <w:t>0571</w:t>
      </w:r>
      <w:r>
        <w:rPr>
          <w:rFonts w:hint="eastAsia"/>
          <w:sz w:val="24"/>
        </w:rPr>
        <w:t>）</w:t>
      </w:r>
      <w:r>
        <w:rPr>
          <w:rFonts w:hint="eastAsia"/>
          <w:sz w:val="24"/>
        </w:rPr>
        <w:t>26698533</w:t>
      </w:r>
    </w:p>
    <w:p w:rsidR="002E1E69" w:rsidRDefault="00DB225D">
      <w:pPr>
        <w:spacing w:line="360" w:lineRule="auto"/>
        <w:ind w:firstLineChars="200" w:firstLine="480"/>
        <w:rPr>
          <w:sz w:val="24"/>
        </w:rPr>
      </w:pPr>
      <w:r>
        <w:rPr>
          <w:rFonts w:hint="eastAsia"/>
          <w:sz w:val="24"/>
        </w:rPr>
        <w:t>联系人：周嬿旻</w:t>
      </w:r>
    </w:p>
    <w:p w:rsidR="002E1E69" w:rsidRDefault="00DB225D">
      <w:pPr>
        <w:spacing w:line="360" w:lineRule="auto"/>
        <w:ind w:firstLineChars="200" w:firstLine="480"/>
        <w:rPr>
          <w:sz w:val="24"/>
        </w:rPr>
      </w:pPr>
      <w:r>
        <w:rPr>
          <w:rFonts w:hint="eastAsia"/>
          <w:sz w:val="24"/>
        </w:rPr>
        <w:t>客户服务电话：</w:t>
      </w:r>
      <w:r>
        <w:rPr>
          <w:rFonts w:hint="eastAsia"/>
          <w:sz w:val="24"/>
        </w:rPr>
        <w:t>4000-766-123</w:t>
      </w:r>
    </w:p>
    <w:p w:rsidR="002E1E69" w:rsidRDefault="00DB225D">
      <w:pPr>
        <w:spacing w:line="360" w:lineRule="auto"/>
        <w:ind w:firstLineChars="200" w:firstLine="480"/>
        <w:rPr>
          <w:sz w:val="24"/>
        </w:rPr>
      </w:pPr>
      <w:r>
        <w:rPr>
          <w:rFonts w:hint="eastAsia"/>
          <w:sz w:val="24"/>
        </w:rPr>
        <w:t>网址：</w:t>
      </w:r>
      <w:r>
        <w:rPr>
          <w:rFonts w:hint="eastAsia"/>
          <w:sz w:val="24"/>
        </w:rPr>
        <w:t>www.fund123.cn</w:t>
      </w:r>
    </w:p>
    <w:p w:rsidR="002E1E69" w:rsidRDefault="00DB225D">
      <w:pPr>
        <w:spacing w:line="360" w:lineRule="auto"/>
        <w:ind w:firstLineChars="200" w:firstLine="480"/>
        <w:rPr>
          <w:sz w:val="24"/>
        </w:rPr>
      </w:pPr>
      <w:r>
        <w:rPr>
          <w:rFonts w:hint="eastAsia"/>
          <w:sz w:val="24"/>
        </w:rPr>
        <w:t>（</w:t>
      </w:r>
      <w:r w:rsidR="008217E1">
        <w:rPr>
          <w:rFonts w:hint="eastAsia"/>
          <w:sz w:val="24"/>
        </w:rPr>
        <w:t>6</w:t>
      </w:r>
      <w:r w:rsidR="008217E1">
        <w:rPr>
          <w:sz w:val="24"/>
        </w:rPr>
        <w:t>8</w:t>
      </w:r>
      <w:r>
        <w:rPr>
          <w:rFonts w:hint="eastAsia"/>
          <w:sz w:val="24"/>
        </w:rPr>
        <w:t>）</w:t>
      </w:r>
      <w:r>
        <w:rPr>
          <w:rFonts w:hint="eastAsia"/>
          <w:sz w:val="24"/>
        </w:rPr>
        <w:t xml:space="preserve"> </w:t>
      </w:r>
      <w:r>
        <w:rPr>
          <w:rFonts w:hint="eastAsia"/>
          <w:sz w:val="24"/>
        </w:rPr>
        <w:t>深圳众禄基金销售有限公司</w:t>
      </w:r>
    </w:p>
    <w:p w:rsidR="002E1E69" w:rsidRDefault="00DB225D">
      <w:pPr>
        <w:spacing w:line="360" w:lineRule="auto"/>
        <w:ind w:firstLineChars="200" w:firstLine="480"/>
        <w:rPr>
          <w:sz w:val="24"/>
        </w:rPr>
      </w:pPr>
      <w:r>
        <w:rPr>
          <w:rFonts w:hint="eastAsia"/>
          <w:sz w:val="24"/>
        </w:rPr>
        <w:t>住所：深圳市罗湖区深南东路</w:t>
      </w:r>
      <w:r>
        <w:rPr>
          <w:rFonts w:hint="eastAsia"/>
          <w:sz w:val="24"/>
        </w:rPr>
        <w:t>5047</w:t>
      </w:r>
      <w:r>
        <w:rPr>
          <w:rFonts w:hint="eastAsia"/>
          <w:sz w:val="24"/>
        </w:rPr>
        <w:t>号发展银行大厦</w:t>
      </w:r>
      <w:r>
        <w:rPr>
          <w:rFonts w:hint="eastAsia"/>
          <w:sz w:val="24"/>
        </w:rPr>
        <w:t>25</w:t>
      </w:r>
      <w:r>
        <w:rPr>
          <w:rFonts w:hint="eastAsia"/>
          <w:sz w:val="24"/>
        </w:rPr>
        <w:t>楼</w:t>
      </w:r>
      <w:r>
        <w:rPr>
          <w:rFonts w:hint="eastAsia"/>
          <w:sz w:val="24"/>
        </w:rPr>
        <w:t>I</w:t>
      </w:r>
      <w:r>
        <w:rPr>
          <w:rFonts w:hint="eastAsia"/>
          <w:sz w:val="24"/>
        </w:rPr>
        <w:t>、</w:t>
      </w:r>
      <w:r>
        <w:rPr>
          <w:rFonts w:hint="eastAsia"/>
          <w:sz w:val="24"/>
        </w:rPr>
        <w:t>J</w:t>
      </w:r>
      <w:r>
        <w:rPr>
          <w:rFonts w:hint="eastAsia"/>
          <w:sz w:val="24"/>
        </w:rPr>
        <w:t>单元</w:t>
      </w:r>
    </w:p>
    <w:p w:rsidR="002E1E69" w:rsidRDefault="00DB225D">
      <w:pPr>
        <w:spacing w:line="360" w:lineRule="auto"/>
        <w:ind w:firstLineChars="200" w:firstLine="480"/>
        <w:rPr>
          <w:sz w:val="24"/>
        </w:rPr>
      </w:pPr>
      <w:r>
        <w:rPr>
          <w:rFonts w:hint="eastAsia"/>
          <w:sz w:val="24"/>
        </w:rPr>
        <w:t>办公地址：深圳市罗湖区深南东路</w:t>
      </w:r>
      <w:r>
        <w:rPr>
          <w:rFonts w:hint="eastAsia"/>
          <w:sz w:val="24"/>
        </w:rPr>
        <w:t>5047</w:t>
      </w:r>
      <w:r>
        <w:rPr>
          <w:rFonts w:hint="eastAsia"/>
          <w:sz w:val="24"/>
        </w:rPr>
        <w:t>号发展银行大厦</w:t>
      </w:r>
      <w:r>
        <w:rPr>
          <w:rFonts w:hint="eastAsia"/>
          <w:sz w:val="24"/>
        </w:rPr>
        <w:t>25</w:t>
      </w:r>
      <w:r>
        <w:rPr>
          <w:rFonts w:hint="eastAsia"/>
          <w:sz w:val="24"/>
        </w:rPr>
        <w:t>楼</w:t>
      </w:r>
      <w:r>
        <w:rPr>
          <w:rFonts w:hint="eastAsia"/>
          <w:sz w:val="24"/>
        </w:rPr>
        <w:t>I</w:t>
      </w:r>
      <w:r>
        <w:rPr>
          <w:rFonts w:hint="eastAsia"/>
          <w:sz w:val="24"/>
        </w:rPr>
        <w:t>、</w:t>
      </w:r>
      <w:r>
        <w:rPr>
          <w:rFonts w:hint="eastAsia"/>
          <w:sz w:val="24"/>
        </w:rPr>
        <w:t>J</w:t>
      </w:r>
      <w:r>
        <w:rPr>
          <w:rFonts w:hint="eastAsia"/>
          <w:sz w:val="24"/>
        </w:rPr>
        <w:t>单元</w:t>
      </w:r>
    </w:p>
    <w:p w:rsidR="002E1E69" w:rsidRDefault="00DB225D">
      <w:pPr>
        <w:spacing w:line="360" w:lineRule="auto"/>
        <w:ind w:firstLineChars="200" w:firstLine="480"/>
        <w:rPr>
          <w:sz w:val="24"/>
        </w:rPr>
      </w:pPr>
      <w:r>
        <w:rPr>
          <w:rFonts w:hint="eastAsia"/>
          <w:sz w:val="24"/>
        </w:rPr>
        <w:t>法定代表人：薛峰</w:t>
      </w:r>
    </w:p>
    <w:p w:rsidR="002E1E69" w:rsidRDefault="00DB225D">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33227953</w:t>
      </w:r>
    </w:p>
    <w:p w:rsidR="002E1E69" w:rsidRDefault="00DB225D">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82080798</w:t>
      </w:r>
    </w:p>
    <w:p w:rsidR="002E1E69" w:rsidRDefault="00DB225D">
      <w:pPr>
        <w:spacing w:line="360" w:lineRule="auto"/>
        <w:ind w:firstLineChars="200" w:firstLine="480"/>
        <w:rPr>
          <w:sz w:val="24"/>
        </w:rPr>
      </w:pPr>
      <w:r>
        <w:rPr>
          <w:rFonts w:hint="eastAsia"/>
          <w:sz w:val="24"/>
        </w:rPr>
        <w:t>联系人：汤素娅</w:t>
      </w:r>
    </w:p>
    <w:p w:rsidR="002E1E69" w:rsidRDefault="00DB225D">
      <w:pPr>
        <w:spacing w:line="360" w:lineRule="auto"/>
        <w:ind w:firstLineChars="200" w:firstLine="480"/>
        <w:rPr>
          <w:sz w:val="24"/>
        </w:rPr>
      </w:pPr>
      <w:r>
        <w:rPr>
          <w:rFonts w:hint="eastAsia"/>
          <w:sz w:val="24"/>
        </w:rPr>
        <w:t>客户服务电话：</w:t>
      </w:r>
      <w:r>
        <w:rPr>
          <w:rFonts w:hint="eastAsia"/>
          <w:sz w:val="24"/>
        </w:rPr>
        <w:t>4006-788-887</w:t>
      </w:r>
    </w:p>
    <w:p w:rsidR="002E1E69" w:rsidRDefault="00DB225D">
      <w:pPr>
        <w:spacing w:line="360" w:lineRule="auto"/>
        <w:ind w:firstLineChars="200" w:firstLine="480"/>
        <w:rPr>
          <w:sz w:val="24"/>
        </w:rPr>
      </w:pPr>
      <w:r>
        <w:rPr>
          <w:rFonts w:hint="eastAsia"/>
          <w:sz w:val="24"/>
        </w:rPr>
        <w:t>网址：</w:t>
      </w:r>
      <w:r>
        <w:rPr>
          <w:rFonts w:hint="eastAsia"/>
          <w:sz w:val="24"/>
        </w:rPr>
        <w:t>www.zlfund.cn</w:t>
      </w:r>
      <w:r>
        <w:rPr>
          <w:rFonts w:hint="eastAsia"/>
          <w:sz w:val="24"/>
        </w:rPr>
        <w:t>，</w:t>
      </w:r>
      <w:r>
        <w:rPr>
          <w:rFonts w:hint="eastAsia"/>
          <w:sz w:val="24"/>
        </w:rPr>
        <w:t>www.jjmmw.com</w:t>
      </w:r>
    </w:p>
    <w:p w:rsidR="002E1E69" w:rsidRDefault="00DB225D">
      <w:pPr>
        <w:spacing w:line="360" w:lineRule="auto"/>
        <w:ind w:firstLineChars="200" w:firstLine="480"/>
        <w:rPr>
          <w:sz w:val="24"/>
        </w:rPr>
      </w:pPr>
      <w:r>
        <w:rPr>
          <w:rFonts w:hint="eastAsia"/>
          <w:sz w:val="24"/>
        </w:rPr>
        <w:t>（</w:t>
      </w:r>
      <w:r w:rsidR="008217E1">
        <w:rPr>
          <w:rFonts w:hint="eastAsia"/>
          <w:sz w:val="24"/>
        </w:rPr>
        <w:t>6</w:t>
      </w:r>
      <w:r w:rsidR="008217E1">
        <w:rPr>
          <w:sz w:val="24"/>
        </w:rPr>
        <w:t>9</w:t>
      </w:r>
      <w:r>
        <w:rPr>
          <w:rFonts w:hint="eastAsia"/>
          <w:sz w:val="24"/>
        </w:rPr>
        <w:t>）</w:t>
      </w:r>
      <w:r>
        <w:rPr>
          <w:rFonts w:hint="eastAsia"/>
          <w:sz w:val="24"/>
        </w:rPr>
        <w:t xml:space="preserve"> </w:t>
      </w:r>
      <w:r>
        <w:rPr>
          <w:rFonts w:hint="eastAsia"/>
          <w:sz w:val="24"/>
        </w:rPr>
        <w:t>上海长量基金销售投资顾问有限公司</w:t>
      </w:r>
    </w:p>
    <w:p w:rsidR="002E1E69" w:rsidRDefault="00DB225D">
      <w:pPr>
        <w:spacing w:line="360" w:lineRule="auto"/>
        <w:ind w:firstLineChars="200" w:firstLine="480"/>
        <w:rPr>
          <w:sz w:val="24"/>
        </w:rPr>
      </w:pPr>
      <w:r>
        <w:rPr>
          <w:rFonts w:hint="eastAsia"/>
          <w:sz w:val="24"/>
        </w:rPr>
        <w:t>住所：上海市浦东新区高翔路</w:t>
      </w:r>
      <w:r>
        <w:rPr>
          <w:rFonts w:hint="eastAsia"/>
          <w:sz w:val="24"/>
        </w:rPr>
        <w:t>526</w:t>
      </w:r>
      <w:r>
        <w:rPr>
          <w:rFonts w:hint="eastAsia"/>
          <w:sz w:val="24"/>
        </w:rPr>
        <w:t>号</w:t>
      </w:r>
      <w:r>
        <w:rPr>
          <w:rFonts w:hint="eastAsia"/>
          <w:sz w:val="24"/>
        </w:rPr>
        <w:t>2</w:t>
      </w:r>
      <w:r>
        <w:rPr>
          <w:rFonts w:hint="eastAsia"/>
          <w:sz w:val="24"/>
        </w:rPr>
        <w:t>幢</w:t>
      </w:r>
      <w:r>
        <w:rPr>
          <w:rFonts w:hint="eastAsia"/>
          <w:sz w:val="24"/>
        </w:rPr>
        <w:t>220</w:t>
      </w:r>
      <w:r>
        <w:rPr>
          <w:rFonts w:hint="eastAsia"/>
          <w:sz w:val="24"/>
        </w:rPr>
        <w:t>室</w:t>
      </w:r>
    </w:p>
    <w:p w:rsidR="002E1E69" w:rsidRDefault="00DB225D">
      <w:pPr>
        <w:spacing w:line="360" w:lineRule="auto"/>
        <w:ind w:firstLineChars="200" w:firstLine="480"/>
        <w:rPr>
          <w:sz w:val="24"/>
        </w:rPr>
      </w:pPr>
      <w:r>
        <w:rPr>
          <w:rFonts w:hint="eastAsia"/>
          <w:sz w:val="24"/>
        </w:rPr>
        <w:t>办公地址：上海市浦东新区浦东大道</w:t>
      </w:r>
      <w:r>
        <w:rPr>
          <w:rFonts w:hint="eastAsia"/>
          <w:sz w:val="24"/>
        </w:rPr>
        <w:t>555</w:t>
      </w:r>
      <w:r>
        <w:rPr>
          <w:rFonts w:hint="eastAsia"/>
          <w:sz w:val="24"/>
        </w:rPr>
        <w:t>号裕景国际</w:t>
      </w:r>
      <w:r>
        <w:rPr>
          <w:rFonts w:hint="eastAsia"/>
          <w:sz w:val="24"/>
        </w:rPr>
        <w:t>B</w:t>
      </w:r>
      <w:r>
        <w:rPr>
          <w:rFonts w:hint="eastAsia"/>
          <w:sz w:val="24"/>
        </w:rPr>
        <w:t>座</w:t>
      </w:r>
      <w:r>
        <w:rPr>
          <w:rFonts w:hint="eastAsia"/>
          <w:sz w:val="24"/>
        </w:rPr>
        <w:t>16</w:t>
      </w:r>
      <w:r>
        <w:rPr>
          <w:rFonts w:hint="eastAsia"/>
          <w:sz w:val="24"/>
        </w:rPr>
        <w:t>层</w:t>
      </w:r>
    </w:p>
    <w:p w:rsidR="002E1E69" w:rsidRDefault="00DB225D">
      <w:pPr>
        <w:spacing w:line="360" w:lineRule="auto"/>
        <w:ind w:firstLineChars="200" w:firstLine="480"/>
        <w:rPr>
          <w:sz w:val="24"/>
        </w:rPr>
      </w:pPr>
      <w:r>
        <w:rPr>
          <w:rFonts w:hint="eastAsia"/>
          <w:sz w:val="24"/>
        </w:rPr>
        <w:t>法定代表人：张跃伟</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20691835</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20691861 </w:t>
      </w:r>
    </w:p>
    <w:p w:rsidR="002E1E69" w:rsidRDefault="00DB225D">
      <w:pPr>
        <w:spacing w:line="360" w:lineRule="auto"/>
        <w:ind w:firstLineChars="200" w:firstLine="480"/>
        <w:rPr>
          <w:sz w:val="24"/>
        </w:rPr>
      </w:pPr>
      <w:r>
        <w:rPr>
          <w:rFonts w:hint="eastAsia"/>
          <w:sz w:val="24"/>
        </w:rPr>
        <w:lastRenderedPageBreak/>
        <w:t>联系人：单丙烨</w:t>
      </w:r>
    </w:p>
    <w:p w:rsidR="002E1E69" w:rsidRDefault="00DB225D">
      <w:pPr>
        <w:spacing w:line="360" w:lineRule="auto"/>
        <w:ind w:firstLineChars="200" w:firstLine="480"/>
        <w:rPr>
          <w:sz w:val="24"/>
        </w:rPr>
      </w:pPr>
      <w:r>
        <w:rPr>
          <w:rFonts w:hint="eastAsia"/>
          <w:sz w:val="24"/>
        </w:rPr>
        <w:t>客户服务电话：</w:t>
      </w:r>
      <w:r>
        <w:rPr>
          <w:rFonts w:hint="eastAsia"/>
          <w:sz w:val="24"/>
        </w:rPr>
        <w:t xml:space="preserve">400-089-1289 </w:t>
      </w:r>
    </w:p>
    <w:p w:rsidR="002E1E69" w:rsidRDefault="00DB225D">
      <w:pPr>
        <w:spacing w:line="360" w:lineRule="auto"/>
        <w:ind w:firstLineChars="200" w:firstLine="480"/>
        <w:rPr>
          <w:sz w:val="24"/>
        </w:rPr>
      </w:pPr>
      <w:r>
        <w:rPr>
          <w:rFonts w:hint="eastAsia"/>
          <w:sz w:val="24"/>
        </w:rPr>
        <w:t>网址：</w:t>
      </w:r>
      <w:r>
        <w:rPr>
          <w:rFonts w:hint="eastAsia"/>
          <w:sz w:val="24"/>
        </w:rPr>
        <w:t>www.erichfund.com</w:t>
      </w:r>
    </w:p>
    <w:p w:rsidR="002E1E69" w:rsidRDefault="00DB225D">
      <w:pPr>
        <w:spacing w:line="360" w:lineRule="auto"/>
        <w:ind w:firstLineChars="200" w:firstLine="480"/>
        <w:rPr>
          <w:sz w:val="24"/>
        </w:rPr>
      </w:pPr>
      <w:r>
        <w:rPr>
          <w:rFonts w:hint="eastAsia"/>
          <w:sz w:val="24"/>
        </w:rPr>
        <w:t>（</w:t>
      </w:r>
      <w:r w:rsidR="008217E1">
        <w:rPr>
          <w:sz w:val="24"/>
        </w:rPr>
        <w:t>70</w:t>
      </w:r>
      <w:r>
        <w:rPr>
          <w:rFonts w:hint="eastAsia"/>
          <w:sz w:val="24"/>
        </w:rPr>
        <w:t>）上海好买基金销售有限公司</w:t>
      </w:r>
      <w:r>
        <w:rPr>
          <w:rFonts w:hint="eastAsia"/>
          <w:sz w:val="24"/>
        </w:rPr>
        <w:t xml:space="preserve"> </w:t>
      </w:r>
    </w:p>
    <w:p w:rsidR="002E1E69" w:rsidRDefault="00DB225D">
      <w:pPr>
        <w:spacing w:line="360" w:lineRule="auto"/>
        <w:ind w:firstLineChars="200" w:firstLine="480"/>
        <w:rPr>
          <w:sz w:val="24"/>
        </w:rPr>
      </w:pPr>
      <w:r>
        <w:rPr>
          <w:rFonts w:hint="eastAsia"/>
          <w:sz w:val="24"/>
        </w:rPr>
        <w:t>住所：上海市虹口区场中路</w:t>
      </w:r>
      <w:r>
        <w:rPr>
          <w:rFonts w:hint="eastAsia"/>
          <w:sz w:val="24"/>
        </w:rPr>
        <w:t>685</w:t>
      </w:r>
      <w:r>
        <w:rPr>
          <w:rFonts w:hint="eastAsia"/>
          <w:sz w:val="24"/>
        </w:rPr>
        <w:t>弄</w:t>
      </w:r>
      <w:r>
        <w:rPr>
          <w:rFonts w:hint="eastAsia"/>
          <w:sz w:val="24"/>
        </w:rPr>
        <w:t>37</w:t>
      </w:r>
      <w:r>
        <w:rPr>
          <w:rFonts w:hint="eastAsia"/>
          <w:sz w:val="24"/>
        </w:rPr>
        <w:t>号</w:t>
      </w:r>
      <w:r>
        <w:rPr>
          <w:rFonts w:hint="eastAsia"/>
          <w:sz w:val="24"/>
        </w:rPr>
        <w:t>4</w:t>
      </w:r>
      <w:r>
        <w:rPr>
          <w:rFonts w:hint="eastAsia"/>
          <w:sz w:val="24"/>
        </w:rPr>
        <w:t>号楼</w:t>
      </w:r>
      <w:r>
        <w:rPr>
          <w:rFonts w:hint="eastAsia"/>
          <w:sz w:val="24"/>
        </w:rPr>
        <w:t>449</w:t>
      </w:r>
      <w:r>
        <w:rPr>
          <w:rFonts w:hint="eastAsia"/>
          <w:sz w:val="24"/>
        </w:rPr>
        <w:t>室</w:t>
      </w:r>
      <w:r>
        <w:rPr>
          <w:rFonts w:hint="eastAsia"/>
          <w:sz w:val="24"/>
        </w:rPr>
        <w:t xml:space="preserve"> </w:t>
      </w:r>
    </w:p>
    <w:p w:rsidR="002E1E69" w:rsidRDefault="00DB225D">
      <w:pPr>
        <w:spacing w:line="360" w:lineRule="auto"/>
        <w:ind w:firstLineChars="200" w:firstLine="480"/>
        <w:rPr>
          <w:sz w:val="24"/>
        </w:rPr>
      </w:pPr>
      <w:r>
        <w:rPr>
          <w:rFonts w:hint="eastAsia"/>
          <w:sz w:val="24"/>
        </w:rPr>
        <w:t>办公地址：上海市浦东新区浦东南路</w:t>
      </w:r>
      <w:r>
        <w:rPr>
          <w:rFonts w:hint="eastAsia"/>
          <w:sz w:val="24"/>
        </w:rPr>
        <w:t>1118</w:t>
      </w:r>
      <w:r>
        <w:rPr>
          <w:rFonts w:hint="eastAsia"/>
          <w:sz w:val="24"/>
        </w:rPr>
        <w:t>号鄂尔多斯国际大厦</w:t>
      </w:r>
      <w:r>
        <w:rPr>
          <w:rFonts w:hint="eastAsia"/>
          <w:sz w:val="24"/>
        </w:rPr>
        <w:t>903-906</w:t>
      </w:r>
      <w:r>
        <w:rPr>
          <w:rFonts w:hint="eastAsia"/>
          <w:sz w:val="24"/>
        </w:rPr>
        <w:t>室</w:t>
      </w:r>
      <w:r>
        <w:rPr>
          <w:rFonts w:hint="eastAsia"/>
          <w:sz w:val="24"/>
        </w:rPr>
        <w:t xml:space="preserve"> </w:t>
      </w:r>
    </w:p>
    <w:p w:rsidR="002E1E69" w:rsidRDefault="00DB225D">
      <w:pPr>
        <w:spacing w:line="360" w:lineRule="auto"/>
        <w:ind w:firstLineChars="200" w:firstLine="480"/>
        <w:rPr>
          <w:sz w:val="24"/>
        </w:rPr>
      </w:pPr>
      <w:r>
        <w:rPr>
          <w:rFonts w:hint="eastAsia"/>
          <w:sz w:val="24"/>
        </w:rPr>
        <w:t>法定代表人：杨文斌</w:t>
      </w:r>
      <w:r>
        <w:rPr>
          <w:rFonts w:hint="eastAsia"/>
          <w:sz w:val="24"/>
        </w:rPr>
        <w:t xml:space="preserve"> </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 xml:space="preserve">68596916 </w:t>
      </w:r>
    </w:p>
    <w:p w:rsidR="002E1E69" w:rsidRDefault="00DB225D">
      <w:pPr>
        <w:spacing w:line="360" w:lineRule="auto"/>
        <w:ind w:firstLineChars="200" w:firstLine="480"/>
        <w:rPr>
          <w:sz w:val="24"/>
        </w:rPr>
      </w:pPr>
      <w:r>
        <w:rPr>
          <w:rFonts w:hint="eastAsia"/>
          <w:sz w:val="24"/>
        </w:rPr>
        <w:t>联系人：薛年</w:t>
      </w:r>
    </w:p>
    <w:p w:rsidR="002E1E69" w:rsidRDefault="00DB225D">
      <w:pPr>
        <w:spacing w:line="360" w:lineRule="auto"/>
        <w:ind w:firstLineChars="200" w:firstLine="480"/>
        <w:rPr>
          <w:sz w:val="24"/>
        </w:rPr>
      </w:pPr>
      <w:r>
        <w:rPr>
          <w:rFonts w:hint="eastAsia"/>
          <w:sz w:val="24"/>
        </w:rPr>
        <w:t>客户服务电话：</w:t>
      </w:r>
      <w:r>
        <w:rPr>
          <w:rFonts w:hint="eastAsia"/>
          <w:sz w:val="24"/>
        </w:rPr>
        <w:t xml:space="preserve">400-700-9665 </w:t>
      </w:r>
    </w:p>
    <w:p w:rsidR="002E1E69" w:rsidRDefault="00DB225D">
      <w:pPr>
        <w:spacing w:line="360" w:lineRule="auto"/>
        <w:ind w:firstLineChars="200" w:firstLine="480"/>
        <w:rPr>
          <w:sz w:val="24"/>
        </w:rPr>
      </w:pPr>
      <w:r>
        <w:rPr>
          <w:rFonts w:hint="eastAsia"/>
          <w:sz w:val="24"/>
        </w:rPr>
        <w:t>网址：</w:t>
      </w:r>
      <w:r>
        <w:rPr>
          <w:rFonts w:hint="eastAsia"/>
          <w:sz w:val="24"/>
        </w:rPr>
        <w:t>www.ehowbuy.com</w:t>
      </w:r>
    </w:p>
    <w:p w:rsidR="002E1E69" w:rsidRDefault="00DB225D">
      <w:pPr>
        <w:spacing w:line="360" w:lineRule="auto"/>
        <w:ind w:firstLineChars="200" w:firstLine="480"/>
        <w:rPr>
          <w:sz w:val="24"/>
        </w:rPr>
      </w:pPr>
      <w:r>
        <w:rPr>
          <w:rFonts w:hint="eastAsia"/>
          <w:sz w:val="24"/>
        </w:rPr>
        <w:t>（</w:t>
      </w:r>
      <w:r w:rsidR="008217E1">
        <w:rPr>
          <w:rFonts w:hint="eastAsia"/>
          <w:sz w:val="24"/>
        </w:rPr>
        <w:t>7</w:t>
      </w:r>
      <w:r w:rsidR="008217E1">
        <w:rPr>
          <w:sz w:val="24"/>
        </w:rPr>
        <w:t>1</w:t>
      </w:r>
      <w:r>
        <w:rPr>
          <w:rFonts w:hint="eastAsia"/>
          <w:sz w:val="24"/>
        </w:rPr>
        <w:t>）诺亚正行</w:t>
      </w:r>
      <w:r>
        <w:rPr>
          <w:rFonts w:hint="eastAsia"/>
          <w:sz w:val="24"/>
        </w:rPr>
        <w:t>(</w:t>
      </w:r>
      <w:r>
        <w:rPr>
          <w:rFonts w:hint="eastAsia"/>
          <w:sz w:val="24"/>
        </w:rPr>
        <w:t>上海</w:t>
      </w:r>
      <w:r>
        <w:rPr>
          <w:rFonts w:hint="eastAsia"/>
          <w:sz w:val="24"/>
        </w:rPr>
        <w:t>)</w:t>
      </w:r>
      <w:r>
        <w:rPr>
          <w:rFonts w:hint="eastAsia"/>
          <w:sz w:val="24"/>
        </w:rPr>
        <w:t>基金销售投资顾问有限公司</w:t>
      </w:r>
    </w:p>
    <w:p w:rsidR="002E1E69" w:rsidRDefault="00DB225D">
      <w:pPr>
        <w:spacing w:line="360" w:lineRule="auto"/>
        <w:ind w:firstLineChars="200" w:firstLine="480"/>
        <w:rPr>
          <w:sz w:val="24"/>
        </w:rPr>
      </w:pPr>
      <w:r>
        <w:rPr>
          <w:rFonts w:hint="eastAsia"/>
          <w:sz w:val="24"/>
        </w:rPr>
        <w:t>住所：上海市虹口区飞虹路</w:t>
      </w:r>
      <w:r>
        <w:rPr>
          <w:rFonts w:hint="eastAsia"/>
          <w:sz w:val="24"/>
        </w:rPr>
        <w:t>360</w:t>
      </w:r>
      <w:r>
        <w:rPr>
          <w:rFonts w:hint="eastAsia"/>
          <w:sz w:val="24"/>
        </w:rPr>
        <w:t>弄</w:t>
      </w:r>
      <w:r>
        <w:rPr>
          <w:rFonts w:hint="eastAsia"/>
          <w:sz w:val="24"/>
        </w:rPr>
        <w:t>9</w:t>
      </w:r>
      <w:r>
        <w:rPr>
          <w:rFonts w:hint="eastAsia"/>
          <w:sz w:val="24"/>
        </w:rPr>
        <w:t>号</w:t>
      </w:r>
      <w:r>
        <w:rPr>
          <w:rFonts w:hint="eastAsia"/>
          <w:sz w:val="24"/>
        </w:rPr>
        <w:t>3724</w:t>
      </w:r>
      <w:r>
        <w:rPr>
          <w:rFonts w:hint="eastAsia"/>
          <w:sz w:val="24"/>
        </w:rPr>
        <w:t>室</w:t>
      </w:r>
    </w:p>
    <w:p w:rsidR="002E1E69" w:rsidRDefault="00DB225D">
      <w:pPr>
        <w:spacing w:line="360" w:lineRule="auto"/>
        <w:ind w:firstLineChars="200" w:firstLine="480"/>
        <w:rPr>
          <w:sz w:val="24"/>
        </w:rPr>
      </w:pPr>
      <w:r>
        <w:rPr>
          <w:rFonts w:hint="eastAsia"/>
          <w:sz w:val="24"/>
        </w:rPr>
        <w:t>办公地址：上海杨浦区秦皇岛路</w:t>
      </w:r>
      <w:r>
        <w:rPr>
          <w:rFonts w:hint="eastAsia"/>
          <w:sz w:val="24"/>
        </w:rPr>
        <w:t>32</w:t>
      </w:r>
      <w:r>
        <w:rPr>
          <w:rFonts w:hint="eastAsia"/>
          <w:sz w:val="24"/>
        </w:rPr>
        <w:t>号</w:t>
      </w:r>
      <w:r>
        <w:rPr>
          <w:rFonts w:hint="eastAsia"/>
          <w:sz w:val="24"/>
        </w:rPr>
        <w:t>C</w:t>
      </w:r>
      <w:r>
        <w:rPr>
          <w:rFonts w:hint="eastAsia"/>
          <w:sz w:val="24"/>
        </w:rPr>
        <w:t>栋</w:t>
      </w:r>
      <w:r>
        <w:rPr>
          <w:rFonts w:hint="eastAsia"/>
          <w:sz w:val="24"/>
        </w:rPr>
        <w:t xml:space="preserve"> 2</w:t>
      </w:r>
      <w:r>
        <w:rPr>
          <w:rFonts w:hint="eastAsia"/>
          <w:sz w:val="24"/>
        </w:rPr>
        <w:t>楼</w:t>
      </w:r>
    </w:p>
    <w:p w:rsidR="002E1E69" w:rsidRDefault="00DB225D">
      <w:pPr>
        <w:spacing w:line="360" w:lineRule="auto"/>
        <w:ind w:firstLineChars="200" w:firstLine="480"/>
        <w:rPr>
          <w:sz w:val="24"/>
        </w:rPr>
      </w:pPr>
      <w:r>
        <w:rPr>
          <w:rFonts w:hint="eastAsia"/>
          <w:sz w:val="24"/>
        </w:rPr>
        <w:t>法定代表人：汪静波</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38600735</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38509777</w:t>
      </w:r>
    </w:p>
    <w:p w:rsidR="002E1E69" w:rsidRDefault="00DB225D">
      <w:pPr>
        <w:spacing w:line="360" w:lineRule="auto"/>
        <w:ind w:firstLineChars="200" w:firstLine="480"/>
        <w:rPr>
          <w:sz w:val="24"/>
        </w:rPr>
      </w:pPr>
      <w:r>
        <w:rPr>
          <w:rFonts w:hint="eastAsia"/>
          <w:sz w:val="24"/>
        </w:rPr>
        <w:t>联系人：方成</w:t>
      </w:r>
    </w:p>
    <w:p w:rsidR="002E1E69" w:rsidRDefault="00DB225D">
      <w:pPr>
        <w:spacing w:line="360" w:lineRule="auto"/>
        <w:ind w:firstLineChars="200" w:firstLine="480"/>
        <w:rPr>
          <w:sz w:val="24"/>
        </w:rPr>
      </w:pPr>
      <w:r>
        <w:rPr>
          <w:rFonts w:hint="eastAsia"/>
          <w:sz w:val="24"/>
        </w:rPr>
        <w:t>客户服务电话：</w:t>
      </w:r>
      <w:r>
        <w:rPr>
          <w:rFonts w:hint="eastAsia"/>
          <w:sz w:val="24"/>
        </w:rPr>
        <w:t>400-821-5399</w:t>
      </w:r>
    </w:p>
    <w:p w:rsidR="002E1E69" w:rsidRDefault="00DB225D">
      <w:pPr>
        <w:spacing w:line="360" w:lineRule="auto"/>
        <w:ind w:firstLineChars="200" w:firstLine="480"/>
        <w:rPr>
          <w:sz w:val="24"/>
        </w:rPr>
      </w:pPr>
      <w:r>
        <w:rPr>
          <w:rFonts w:hint="eastAsia"/>
          <w:sz w:val="24"/>
        </w:rPr>
        <w:t>网址：</w:t>
      </w:r>
      <w:r>
        <w:rPr>
          <w:rFonts w:hint="eastAsia"/>
          <w:sz w:val="24"/>
        </w:rPr>
        <w:t>www.noah-fund.com</w:t>
      </w:r>
    </w:p>
    <w:p w:rsidR="002E1E69" w:rsidRDefault="00DB225D">
      <w:pPr>
        <w:spacing w:line="360" w:lineRule="auto"/>
        <w:ind w:firstLineChars="200" w:firstLine="480"/>
        <w:rPr>
          <w:sz w:val="24"/>
        </w:rPr>
      </w:pPr>
      <w:r>
        <w:rPr>
          <w:rFonts w:hint="eastAsia"/>
          <w:sz w:val="24"/>
        </w:rPr>
        <w:t>（</w:t>
      </w:r>
      <w:r w:rsidR="008217E1">
        <w:rPr>
          <w:rFonts w:hint="eastAsia"/>
          <w:sz w:val="24"/>
        </w:rPr>
        <w:t>7</w:t>
      </w:r>
      <w:r w:rsidR="008217E1">
        <w:rPr>
          <w:sz w:val="24"/>
        </w:rPr>
        <w:t>2</w:t>
      </w:r>
      <w:r>
        <w:rPr>
          <w:rFonts w:hint="eastAsia"/>
          <w:sz w:val="24"/>
        </w:rPr>
        <w:t>）和讯信息科技有限公司</w:t>
      </w:r>
      <w:r>
        <w:rPr>
          <w:rFonts w:hint="eastAsia"/>
          <w:sz w:val="24"/>
        </w:rPr>
        <w:t xml:space="preserve"> </w:t>
      </w:r>
    </w:p>
    <w:p w:rsidR="002E1E69" w:rsidRDefault="00DB225D">
      <w:pPr>
        <w:spacing w:line="360" w:lineRule="auto"/>
        <w:ind w:firstLineChars="200" w:firstLine="480"/>
        <w:rPr>
          <w:sz w:val="24"/>
        </w:rPr>
      </w:pPr>
      <w:r>
        <w:rPr>
          <w:rFonts w:hint="eastAsia"/>
          <w:sz w:val="24"/>
        </w:rPr>
        <w:t>住所：北京市朝阳区朝外大街</w:t>
      </w:r>
      <w:r>
        <w:rPr>
          <w:rFonts w:hint="eastAsia"/>
          <w:sz w:val="24"/>
        </w:rPr>
        <w:t>22</w:t>
      </w:r>
      <w:r>
        <w:rPr>
          <w:rFonts w:hint="eastAsia"/>
          <w:sz w:val="24"/>
        </w:rPr>
        <w:t>号泛利大厦</w:t>
      </w:r>
      <w:r>
        <w:rPr>
          <w:rFonts w:hint="eastAsia"/>
          <w:sz w:val="24"/>
        </w:rPr>
        <w:t>10</w:t>
      </w:r>
      <w:r>
        <w:rPr>
          <w:rFonts w:hint="eastAsia"/>
          <w:sz w:val="24"/>
        </w:rPr>
        <w:t>层</w:t>
      </w:r>
    </w:p>
    <w:p w:rsidR="002E1E69" w:rsidRDefault="00DB225D">
      <w:pPr>
        <w:spacing w:line="360" w:lineRule="auto"/>
        <w:ind w:firstLineChars="200" w:firstLine="480"/>
        <w:rPr>
          <w:sz w:val="24"/>
        </w:rPr>
      </w:pPr>
      <w:r>
        <w:rPr>
          <w:rFonts w:hint="eastAsia"/>
          <w:sz w:val="24"/>
        </w:rPr>
        <w:t>办公地址：北京市朝阳区朝外大街</w:t>
      </w:r>
      <w:r>
        <w:rPr>
          <w:rFonts w:hint="eastAsia"/>
          <w:sz w:val="24"/>
        </w:rPr>
        <w:t>22</w:t>
      </w:r>
      <w:r>
        <w:rPr>
          <w:rFonts w:hint="eastAsia"/>
          <w:sz w:val="24"/>
        </w:rPr>
        <w:t>号泛利大厦</w:t>
      </w:r>
      <w:r>
        <w:rPr>
          <w:rFonts w:hint="eastAsia"/>
          <w:sz w:val="24"/>
        </w:rPr>
        <w:t>10</w:t>
      </w:r>
      <w:r>
        <w:rPr>
          <w:rFonts w:hint="eastAsia"/>
          <w:sz w:val="24"/>
        </w:rPr>
        <w:t>层</w:t>
      </w:r>
    </w:p>
    <w:p w:rsidR="002E1E69" w:rsidRDefault="00DB225D">
      <w:pPr>
        <w:spacing w:line="360" w:lineRule="auto"/>
        <w:ind w:firstLineChars="200" w:firstLine="480"/>
        <w:rPr>
          <w:sz w:val="24"/>
        </w:rPr>
      </w:pPr>
      <w:r>
        <w:rPr>
          <w:rFonts w:hint="eastAsia"/>
          <w:sz w:val="24"/>
        </w:rPr>
        <w:t>法定代表人：王莉</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20835789</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20835879</w:t>
      </w:r>
    </w:p>
    <w:p w:rsidR="002E1E69" w:rsidRDefault="00DB225D">
      <w:pPr>
        <w:spacing w:line="360" w:lineRule="auto"/>
        <w:ind w:firstLineChars="200" w:firstLine="480"/>
        <w:rPr>
          <w:sz w:val="24"/>
        </w:rPr>
      </w:pPr>
      <w:r>
        <w:rPr>
          <w:rFonts w:hint="eastAsia"/>
          <w:sz w:val="24"/>
        </w:rPr>
        <w:t>联系人：周轶</w:t>
      </w:r>
    </w:p>
    <w:p w:rsidR="002E1E69" w:rsidRDefault="00DB225D">
      <w:pPr>
        <w:spacing w:line="360" w:lineRule="auto"/>
        <w:ind w:firstLineChars="200" w:firstLine="480"/>
        <w:rPr>
          <w:sz w:val="24"/>
        </w:rPr>
      </w:pPr>
      <w:r>
        <w:rPr>
          <w:rFonts w:hint="eastAsia"/>
          <w:sz w:val="24"/>
        </w:rPr>
        <w:t>客户服务电话：</w:t>
      </w:r>
      <w:r>
        <w:rPr>
          <w:rFonts w:hint="eastAsia"/>
          <w:sz w:val="24"/>
        </w:rPr>
        <w:t>4009200022</w:t>
      </w:r>
    </w:p>
    <w:p w:rsidR="002E1E69" w:rsidRDefault="00DB225D">
      <w:pPr>
        <w:spacing w:line="360" w:lineRule="auto"/>
        <w:ind w:firstLineChars="200" w:firstLine="480"/>
        <w:rPr>
          <w:sz w:val="24"/>
        </w:rPr>
      </w:pPr>
      <w:r>
        <w:rPr>
          <w:rFonts w:hint="eastAsia"/>
          <w:sz w:val="24"/>
        </w:rPr>
        <w:t>网址：</w:t>
      </w:r>
      <w:r>
        <w:rPr>
          <w:rFonts w:hint="eastAsia"/>
          <w:sz w:val="24"/>
        </w:rPr>
        <w:t>http://licaike.hexun.com/</w:t>
      </w:r>
    </w:p>
    <w:p w:rsidR="002E1E69" w:rsidRDefault="00DB225D">
      <w:pPr>
        <w:spacing w:line="360" w:lineRule="auto"/>
        <w:ind w:firstLineChars="200" w:firstLine="480"/>
        <w:rPr>
          <w:sz w:val="24"/>
        </w:rPr>
      </w:pPr>
      <w:r>
        <w:rPr>
          <w:rFonts w:hint="eastAsia"/>
          <w:sz w:val="24"/>
        </w:rPr>
        <w:lastRenderedPageBreak/>
        <w:t>（</w:t>
      </w:r>
      <w:r w:rsidR="008217E1">
        <w:rPr>
          <w:rFonts w:hint="eastAsia"/>
          <w:sz w:val="24"/>
        </w:rPr>
        <w:t>7</w:t>
      </w:r>
      <w:r w:rsidR="008217E1">
        <w:rPr>
          <w:sz w:val="24"/>
        </w:rPr>
        <w:t>3</w:t>
      </w:r>
      <w:r>
        <w:rPr>
          <w:rFonts w:hint="eastAsia"/>
          <w:sz w:val="24"/>
        </w:rPr>
        <w:t>）上海天天基金销售有限公司</w:t>
      </w:r>
      <w:r>
        <w:rPr>
          <w:rFonts w:hint="eastAsia"/>
          <w:sz w:val="24"/>
        </w:rPr>
        <w:t xml:space="preserve"> </w:t>
      </w:r>
    </w:p>
    <w:p w:rsidR="002E1E69" w:rsidRDefault="00DB225D">
      <w:pPr>
        <w:spacing w:line="360" w:lineRule="auto"/>
        <w:ind w:firstLineChars="200" w:firstLine="480"/>
        <w:rPr>
          <w:sz w:val="24"/>
        </w:rPr>
      </w:pPr>
      <w:r>
        <w:rPr>
          <w:rFonts w:hint="eastAsia"/>
          <w:sz w:val="24"/>
        </w:rPr>
        <w:t>住所：上海市徐汇区龙田路</w:t>
      </w:r>
      <w:r>
        <w:rPr>
          <w:rFonts w:hint="eastAsia"/>
          <w:sz w:val="24"/>
        </w:rPr>
        <w:t>190</w:t>
      </w:r>
      <w:r>
        <w:rPr>
          <w:rFonts w:hint="eastAsia"/>
          <w:sz w:val="24"/>
        </w:rPr>
        <w:t>号</w:t>
      </w:r>
      <w:r>
        <w:rPr>
          <w:rFonts w:hint="eastAsia"/>
          <w:sz w:val="24"/>
        </w:rPr>
        <w:t>2</w:t>
      </w:r>
      <w:r>
        <w:rPr>
          <w:rFonts w:hint="eastAsia"/>
          <w:sz w:val="24"/>
        </w:rPr>
        <w:t>号楼</w:t>
      </w:r>
      <w:r>
        <w:rPr>
          <w:rFonts w:hint="eastAsia"/>
          <w:sz w:val="24"/>
        </w:rPr>
        <w:t>2</w:t>
      </w:r>
      <w:r>
        <w:rPr>
          <w:rFonts w:hint="eastAsia"/>
          <w:sz w:val="24"/>
        </w:rPr>
        <w:t>层</w:t>
      </w:r>
      <w:r>
        <w:rPr>
          <w:rFonts w:hint="eastAsia"/>
          <w:sz w:val="24"/>
        </w:rPr>
        <w:t xml:space="preserve"> </w:t>
      </w:r>
    </w:p>
    <w:p w:rsidR="002E1E69" w:rsidRDefault="00DB225D">
      <w:pPr>
        <w:spacing w:line="360" w:lineRule="auto"/>
        <w:ind w:firstLineChars="200" w:firstLine="480"/>
        <w:rPr>
          <w:sz w:val="24"/>
        </w:rPr>
      </w:pPr>
      <w:r>
        <w:rPr>
          <w:rFonts w:hint="eastAsia"/>
          <w:sz w:val="24"/>
        </w:rPr>
        <w:t>办公地址：上海市徐汇区龙田路</w:t>
      </w:r>
      <w:r>
        <w:rPr>
          <w:rFonts w:hint="eastAsia"/>
          <w:sz w:val="24"/>
        </w:rPr>
        <w:t>195</w:t>
      </w:r>
      <w:r>
        <w:rPr>
          <w:rFonts w:hint="eastAsia"/>
          <w:sz w:val="24"/>
        </w:rPr>
        <w:t>号</w:t>
      </w:r>
      <w:r>
        <w:rPr>
          <w:rFonts w:hint="eastAsia"/>
          <w:sz w:val="24"/>
        </w:rPr>
        <w:t>3C</w:t>
      </w:r>
      <w:r>
        <w:rPr>
          <w:rFonts w:hint="eastAsia"/>
          <w:sz w:val="24"/>
        </w:rPr>
        <w:t>座</w:t>
      </w:r>
      <w:r>
        <w:rPr>
          <w:rFonts w:hint="eastAsia"/>
          <w:sz w:val="24"/>
        </w:rPr>
        <w:t>10</w:t>
      </w:r>
      <w:r>
        <w:rPr>
          <w:rFonts w:hint="eastAsia"/>
          <w:sz w:val="24"/>
        </w:rPr>
        <w:t>楼</w:t>
      </w:r>
    </w:p>
    <w:p w:rsidR="002E1E69" w:rsidRDefault="00DB225D">
      <w:pPr>
        <w:spacing w:line="360" w:lineRule="auto"/>
        <w:ind w:firstLineChars="200" w:firstLine="480"/>
        <w:rPr>
          <w:sz w:val="24"/>
        </w:rPr>
      </w:pPr>
      <w:r>
        <w:rPr>
          <w:rFonts w:hint="eastAsia"/>
          <w:sz w:val="24"/>
        </w:rPr>
        <w:t>法定代表人：其实</w:t>
      </w:r>
    </w:p>
    <w:p w:rsidR="002E1E69" w:rsidRDefault="00DB225D">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54509998</w:t>
      </w:r>
    </w:p>
    <w:p w:rsidR="002E1E69" w:rsidRDefault="00DB225D">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64385308</w:t>
      </w:r>
    </w:p>
    <w:p w:rsidR="002E1E69" w:rsidRDefault="00DB225D">
      <w:pPr>
        <w:spacing w:line="360" w:lineRule="auto"/>
        <w:ind w:firstLineChars="200" w:firstLine="480"/>
        <w:rPr>
          <w:sz w:val="24"/>
        </w:rPr>
      </w:pPr>
      <w:r>
        <w:rPr>
          <w:rFonts w:hint="eastAsia"/>
          <w:sz w:val="24"/>
        </w:rPr>
        <w:t>联系人：潘世友</w:t>
      </w:r>
    </w:p>
    <w:p w:rsidR="002E1E69" w:rsidRDefault="00DB225D">
      <w:pPr>
        <w:spacing w:line="360" w:lineRule="auto"/>
        <w:ind w:firstLineChars="200" w:firstLine="480"/>
        <w:rPr>
          <w:sz w:val="24"/>
        </w:rPr>
      </w:pPr>
      <w:r>
        <w:rPr>
          <w:rFonts w:hint="eastAsia"/>
          <w:sz w:val="24"/>
        </w:rPr>
        <w:t>客户服务电话：</w:t>
      </w:r>
      <w:r>
        <w:rPr>
          <w:rFonts w:hint="eastAsia"/>
          <w:sz w:val="24"/>
        </w:rPr>
        <w:t>400-1818-188</w:t>
      </w:r>
    </w:p>
    <w:p w:rsidR="002E1E69" w:rsidRDefault="00DB225D">
      <w:pPr>
        <w:spacing w:line="360" w:lineRule="auto"/>
        <w:ind w:firstLineChars="200" w:firstLine="480"/>
        <w:rPr>
          <w:sz w:val="24"/>
        </w:rPr>
      </w:pPr>
      <w:r>
        <w:rPr>
          <w:rFonts w:hint="eastAsia"/>
          <w:sz w:val="24"/>
        </w:rPr>
        <w:t>网址：</w:t>
      </w:r>
      <w:r>
        <w:rPr>
          <w:rFonts w:hint="eastAsia"/>
          <w:sz w:val="24"/>
        </w:rPr>
        <w:t>www.1234567.com.cn</w:t>
      </w:r>
    </w:p>
    <w:p w:rsidR="002E1E69" w:rsidRDefault="00DB225D">
      <w:pPr>
        <w:spacing w:line="360" w:lineRule="auto"/>
        <w:ind w:firstLineChars="200" w:firstLine="480"/>
        <w:rPr>
          <w:sz w:val="24"/>
        </w:rPr>
      </w:pPr>
      <w:r>
        <w:rPr>
          <w:rFonts w:hint="eastAsia"/>
          <w:sz w:val="24"/>
        </w:rPr>
        <w:t>（</w:t>
      </w:r>
      <w:r w:rsidR="008217E1">
        <w:rPr>
          <w:rFonts w:hint="eastAsia"/>
          <w:sz w:val="24"/>
        </w:rPr>
        <w:t>7</w:t>
      </w:r>
      <w:r w:rsidR="008217E1">
        <w:rPr>
          <w:sz w:val="24"/>
        </w:rPr>
        <w:t>4</w:t>
      </w:r>
      <w:r>
        <w:rPr>
          <w:rFonts w:hint="eastAsia"/>
          <w:sz w:val="24"/>
        </w:rPr>
        <w:t>）北京钱景财富投资管理有限公司</w:t>
      </w:r>
      <w:r>
        <w:rPr>
          <w:rFonts w:hint="eastAsia"/>
          <w:sz w:val="24"/>
        </w:rPr>
        <w:t xml:space="preserve"> </w:t>
      </w:r>
    </w:p>
    <w:p w:rsidR="002E1E69" w:rsidRDefault="00DB225D">
      <w:pPr>
        <w:spacing w:line="360" w:lineRule="auto"/>
        <w:ind w:firstLineChars="200" w:firstLine="480"/>
        <w:rPr>
          <w:sz w:val="24"/>
        </w:rPr>
      </w:pPr>
      <w:r>
        <w:rPr>
          <w:rFonts w:hint="eastAsia"/>
          <w:sz w:val="24"/>
        </w:rPr>
        <w:t>住所：北京市海淀区丹棱街</w:t>
      </w:r>
      <w:r>
        <w:rPr>
          <w:rFonts w:hint="eastAsia"/>
          <w:sz w:val="24"/>
        </w:rPr>
        <w:t>6</w:t>
      </w:r>
      <w:r>
        <w:rPr>
          <w:rFonts w:hint="eastAsia"/>
          <w:sz w:val="24"/>
        </w:rPr>
        <w:t>幢</w:t>
      </w:r>
      <w:r>
        <w:rPr>
          <w:rFonts w:hint="eastAsia"/>
          <w:sz w:val="24"/>
        </w:rPr>
        <w:t>1</w:t>
      </w:r>
      <w:r>
        <w:rPr>
          <w:rFonts w:hint="eastAsia"/>
          <w:sz w:val="24"/>
        </w:rPr>
        <w:t>号</w:t>
      </w:r>
      <w:r>
        <w:rPr>
          <w:rFonts w:hint="eastAsia"/>
          <w:sz w:val="24"/>
        </w:rPr>
        <w:t>9</w:t>
      </w:r>
      <w:r>
        <w:rPr>
          <w:rFonts w:hint="eastAsia"/>
          <w:sz w:val="24"/>
        </w:rPr>
        <w:t>层</w:t>
      </w:r>
      <w:r>
        <w:rPr>
          <w:rFonts w:hint="eastAsia"/>
          <w:sz w:val="24"/>
        </w:rPr>
        <w:t>1008-1012</w:t>
      </w:r>
    </w:p>
    <w:p w:rsidR="002E1E69" w:rsidRDefault="00DB225D">
      <w:pPr>
        <w:spacing w:line="360" w:lineRule="auto"/>
        <w:ind w:firstLineChars="200" w:firstLine="480"/>
        <w:rPr>
          <w:sz w:val="24"/>
        </w:rPr>
      </w:pPr>
      <w:r>
        <w:rPr>
          <w:rFonts w:hint="eastAsia"/>
          <w:sz w:val="24"/>
        </w:rPr>
        <w:t>办公地址：北京市海淀区丹棱街</w:t>
      </w:r>
      <w:r>
        <w:rPr>
          <w:rFonts w:hint="eastAsia"/>
          <w:sz w:val="24"/>
        </w:rPr>
        <w:t>6</w:t>
      </w:r>
      <w:r>
        <w:rPr>
          <w:rFonts w:hint="eastAsia"/>
          <w:sz w:val="24"/>
        </w:rPr>
        <w:t>幢</w:t>
      </w:r>
      <w:r>
        <w:rPr>
          <w:rFonts w:hint="eastAsia"/>
          <w:sz w:val="24"/>
        </w:rPr>
        <w:t>1</w:t>
      </w:r>
      <w:r>
        <w:rPr>
          <w:rFonts w:hint="eastAsia"/>
          <w:sz w:val="24"/>
        </w:rPr>
        <w:t>号</w:t>
      </w:r>
      <w:r>
        <w:rPr>
          <w:rFonts w:hint="eastAsia"/>
          <w:sz w:val="24"/>
        </w:rPr>
        <w:t>9</w:t>
      </w:r>
      <w:r>
        <w:rPr>
          <w:rFonts w:hint="eastAsia"/>
          <w:sz w:val="24"/>
        </w:rPr>
        <w:t>层</w:t>
      </w:r>
      <w:r>
        <w:rPr>
          <w:rFonts w:hint="eastAsia"/>
          <w:sz w:val="24"/>
        </w:rPr>
        <w:t>1008-1012</w:t>
      </w:r>
    </w:p>
    <w:p w:rsidR="002E1E69" w:rsidRDefault="00DB225D">
      <w:pPr>
        <w:spacing w:line="360" w:lineRule="auto"/>
        <w:ind w:firstLineChars="200" w:firstLine="480"/>
        <w:rPr>
          <w:sz w:val="24"/>
        </w:rPr>
      </w:pPr>
      <w:r>
        <w:rPr>
          <w:rFonts w:hint="eastAsia"/>
          <w:sz w:val="24"/>
        </w:rPr>
        <w:t>法定代表人：赵荣春</w:t>
      </w:r>
    </w:p>
    <w:p w:rsidR="002E1E69" w:rsidRDefault="00DB225D">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57418829</w:t>
      </w:r>
    </w:p>
    <w:p w:rsidR="002E1E69" w:rsidRDefault="00DB225D">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57569671</w:t>
      </w:r>
    </w:p>
    <w:p w:rsidR="002E1E69" w:rsidRDefault="00DB225D">
      <w:pPr>
        <w:spacing w:line="360" w:lineRule="auto"/>
        <w:ind w:firstLineChars="200" w:firstLine="480"/>
        <w:rPr>
          <w:sz w:val="24"/>
        </w:rPr>
      </w:pPr>
      <w:r>
        <w:rPr>
          <w:rFonts w:hint="eastAsia"/>
          <w:sz w:val="24"/>
        </w:rPr>
        <w:t>联系人：</w:t>
      </w:r>
      <w:r>
        <w:rPr>
          <w:rFonts w:hint="eastAsia"/>
          <w:sz w:val="24"/>
        </w:rPr>
        <w:t xml:space="preserve"> </w:t>
      </w:r>
      <w:r>
        <w:rPr>
          <w:rFonts w:hint="eastAsia"/>
          <w:sz w:val="24"/>
        </w:rPr>
        <w:t>魏争</w:t>
      </w:r>
    </w:p>
    <w:p w:rsidR="002E1E69" w:rsidRDefault="00DB225D">
      <w:pPr>
        <w:spacing w:line="360" w:lineRule="auto"/>
        <w:ind w:firstLineChars="200" w:firstLine="480"/>
        <w:rPr>
          <w:sz w:val="24"/>
        </w:rPr>
      </w:pPr>
      <w:r>
        <w:rPr>
          <w:rFonts w:hint="eastAsia"/>
          <w:sz w:val="24"/>
        </w:rPr>
        <w:t>客户服务电话：</w:t>
      </w:r>
      <w:r>
        <w:rPr>
          <w:rFonts w:hint="eastAsia"/>
          <w:sz w:val="24"/>
        </w:rPr>
        <w:t xml:space="preserve"> 400-678-5095</w:t>
      </w:r>
    </w:p>
    <w:p w:rsidR="002E1E69" w:rsidRDefault="00DB225D">
      <w:pPr>
        <w:spacing w:line="360" w:lineRule="auto"/>
        <w:ind w:firstLineChars="200" w:firstLine="480"/>
        <w:rPr>
          <w:sz w:val="24"/>
        </w:rPr>
      </w:pPr>
      <w:r>
        <w:rPr>
          <w:rFonts w:hint="eastAsia"/>
          <w:sz w:val="24"/>
        </w:rPr>
        <w:t>网址：</w:t>
      </w:r>
      <w:r>
        <w:rPr>
          <w:rFonts w:hint="eastAsia"/>
          <w:sz w:val="24"/>
        </w:rPr>
        <w:t>www.niuji.net</w:t>
      </w:r>
    </w:p>
    <w:p w:rsidR="002E1E69" w:rsidRDefault="00DB225D">
      <w:pPr>
        <w:spacing w:line="360" w:lineRule="auto"/>
        <w:ind w:firstLineChars="150" w:firstLine="360"/>
        <w:rPr>
          <w:kern w:val="0"/>
          <w:sz w:val="24"/>
        </w:rPr>
      </w:pPr>
      <w:r>
        <w:rPr>
          <w:rFonts w:ascii="宋体" w:hAnsi="宋体" w:hint="eastAsia"/>
          <w:vanish/>
          <w:sz w:val="24"/>
          <w:szCs w:val="20"/>
        </w:rPr>
        <w:t>、109公司金管理总部总经理，湘财荷银基金管理有限公司副总经理。</w:t>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hint="eastAsia"/>
          <w:sz w:val="24"/>
        </w:rPr>
        <w:t xml:space="preserve"> </w:t>
      </w:r>
      <w:r>
        <w:rPr>
          <w:rFonts w:ascii="宋体" w:hAnsi="宋体" w:cs="宋体" w:hint="eastAsia"/>
          <w:kern w:val="0"/>
          <w:sz w:val="24"/>
        </w:rPr>
        <w:t>场内代销机构是指由中国证监会核准的具有开放式基金代销资格，并经</w:t>
      </w:r>
      <w:r>
        <w:rPr>
          <w:rFonts w:ascii="宋体" w:hAnsi="宋体" w:hint="eastAsia"/>
          <w:sz w:val="24"/>
        </w:rPr>
        <w:t>上海证券交易所</w:t>
      </w:r>
      <w:r>
        <w:rPr>
          <w:rFonts w:ascii="宋体" w:hAnsi="宋体" w:cs="宋体" w:hint="eastAsia"/>
          <w:kern w:val="0"/>
          <w:sz w:val="24"/>
        </w:rPr>
        <w:t>和</w:t>
      </w:r>
      <w:r>
        <w:rPr>
          <w:rFonts w:ascii="宋体" w:hAnsi="宋体" w:cs="宋体"/>
          <w:kern w:val="0"/>
          <w:sz w:val="24"/>
        </w:rPr>
        <w:t>中国证券登记结算有限责任公司</w:t>
      </w:r>
      <w:r>
        <w:rPr>
          <w:rFonts w:ascii="宋体" w:hAnsi="宋体" w:cs="宋体" w:hint="eastAsia"/>
          <w:kern w:val="0"/>
          <w:sz w:val="24"/>
        </w:rPr>
        <w:t>认可的</w:t>
      </w:r>
      <w:r>
        <w:rPr>
          <w:rFonts w:ascii="宋体" w:hAnsi="宋体" w:hint="eastAsia"/>
          <w:sz w:val="24"/>
        </w:rPr>
        <w:t>上海证券交易所</w:t>
      </w:r>
      <w:r>
        <w:rPr>
          <w:rFonts w:ascii="宋体" w:hAnsi="宋体" w:cs="宋体" w:hint="eastAsia"/>
          <w:kern w:val="0"/>
          <w:sz w:val="24"/>
        </w:rPr>
        <w:t>会员(以下简称“有资格的上证所会员”，名单详见</w:t>
      </w:r>
      <w:r>
        <w:rPr>
          <w:rFonts w:ascii="宋体" w:hAnsi="宋体" w:hint="eastAsia"/>
          <w:sz w:val="24"/>
        </w:rPr>
        <w:t>上海证券交易所</w:t>
      </w:r>
      <w:r>
        <w:rPr>
          <w:rFonts w:ascii="宋体" w:hAnsi="宋体" w:cs="宋体" w:hint="eastAsia"/>
          <w:kern w:val="0"/>
          <w:sz w:val="24"/>
        </w:rPr>
        <w:t>网站。</w:t>
      </w:r>
    </w:p>
    <w:p w:rsidR="002E1E69" w:rsidRDefault="00DB225D">
      <w:pPr>
        <w:spacing w:line="360" w:lineRule="auto"/>
        <w:ind w:firstLineChars="200" w:firstLine="480"/>
        <w:rPr>
          <w:rFonts w:ascii="宋体" w:hAnsi="宋体"/>
          <w:sz w:val="24"/>
        </w:rPr>
      </w:pPr>
      <w:r>
        <w:rPr>
          <w:rFonts w:ascii="宋体" w:hAnsi="宋体" w:hint="eastAsia"/>
          <w:sz w:val="24"/>
        </w:rPr>
        <w:t>基金管理人可根据有关法律法规的要求，选择其它符合要求的机构代理销售本基金，并及时公告。</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（二）注册登记机构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名称：中国证券登记结算有限责任公司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hint="eastAsia"/>
          <w:sz w:val="24"/>
        </w:rPr>
        <w:t>北京市西城区太平桥大街</w:t>
      </w:r>
      <w:r>
        <w:rPr>
          <w:rFonts w:ascii="宋体" w:hAnsi="宋体"/>
          <w:sz w:val="24"/>
        </w:rPr>
        <w:t>17</w:t>
      </w:r>
      <w:r>
        <w:rPr>
          <w:rFonts w:ascii="宋体" w:hAnsi="宋体" w:hint="eastAsia"/>
          <w:sz w:val="24"/>
        </w:rPr>
        <w:t>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hint="eastAsia"/>
          <w:sz w:val="24"/>
        </w:rPr>
        <w:t>北京市西城区太平桥大街17号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lastRenderedPageBreak/>
        <w:t>法定代表人：</w:t>
      </w:r>
      <w:r>
        <w:rPr>
          <w:rFonts w:ascii="宋体" w:hAnsi="宋体" w:cs="宋体" w:hint="eastAsia"/>
          <w:kern w:val="0"/>
          <w:sz w:val="24"/>
        </w:rPr>
        <w:t>周明</w:t>
      </w:r>
      <w:r>
        <w:rPr>
          <w:rFonts w:ascii="宋体" w:hAnsi="宋体" w:cs="宋体"/>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59378839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59378907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联系人：朱立元 </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（三）</w:t>
      </w:r>
      <w:r>
        <w:rPr>
          <w:rFonts w:ascii="宋体" w:hAnsi="宋体" w:cs="宋体" w:hint="eastAsia"/>
          <w:b/>
          <w:kern w:val="0"/>
          <w:sz w:val="24"/>
        </w:rPr>
        <w:t>出具法律意见书的</w:t>
      </w:r>
      <w:r>
        <w:rPr>
          <w:rFonts w:ascii="宋体" w:hAnsi="宋体" w:cs="宋体"/>
          <w:b/>
          <w:kern w:val="0"/>
          <w:sz w:val="24"/>
        </w:rPr>
        <w:t xml:space="preserve">律师事务所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上海源泰</w:t>
      </w:r>
      <w:r>
        <w:rPr>
          <w:rFonts w:ascii="宋体" w:hAnsi="宋体" w:cs="宋体"/>
          <w:kern w:val="0"/>
          <w:sz w:val="24"/>
        </w:rPr>
        <w:t xml:space="preserve">律师事务所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（四）</w:t>
      </w:r>
      <w:r>
        <w:rPr>
          <w:rFonts w:ascii="宋体" w:hAnsi="宋体" w:cs="宋体" w:hint="eastAsia"/>
          <w:b/>
          <w:kern w:val="0"/>
          <w:sz w:val="24"/>
        </w:rPr>
        <w:t>审计基金财产的</w:t>
      </w:r>
      <w:r>
        <w:rPr>
          <w:rFonts w:ascii="宋体" w:hAnsi="宋体" w:cs="宋体"/>
          <w:b/>
          <w:kern w:val="0"/>
          <w:sz w:val="24"/>
        </w:rPr>
        <w:t xml:space="preserve">会计师事务所 </w:t>
      </w:r>
    </w:p>
    <w:p w:rsidR="002E1E69" w:rsidRDefault="00DB225D">
      <w:pPr>
        <w:spacing w:line="360" w:lineRule="auto"/>
        <w:ind w:firstLineChars="200" w:firstLine="480"/>
        <w:rPr>
          <w:rFonts w:ascii="宋体" w:hAnsi="宋体"/>
          <w:sz w:val="24"/>
        </w:rPr>
      </w:pPr>
      <w:r>
        <w:rPr>
          <w:rFonts w:ascii="宋体" w:hAnsi="宋体" w:hint="eastAsia"/>
          <w:sz w:val="24"/>
        </w:rPr>
        <w:t>名称：德勤华永会计师事务所</w:t>
      </w:r>
      <w:r>
        <w:rPr>
          <w:rFonts w:hint="eastAsia"/>
          <w:kern w:val="0"/>
          <w:sz w:val="24"/>
        </w:rPr>
        <w:t>（特殊普通合伙）</w:t>
      </w:r>
    </w:p>
    <w:p w:rsidR="002E1E69" w:rsidRDefault="00DB225D">
      <w:pPr>
        <w:spacing w:line="360" w:lineRule="auto"/>
        <w:ind w:firstLineChars="200" w:firstLine="480"/>
        <w:rPr>
          <w:rFonts w:ascii="宋体" w:hAnsi="宋体"/>
          <w:sz w:val="24"/>
        </w:rPr>
      </w:pPr>
      <w:r>
        <w:rPr>
          <w:rFonts w:ascii="宋体" w:hAnsi="宋体" w:hint="eastAsia"/>
          <w:sz w:val="24"/>
        </w:rPr>
        <w:t>住所：上海市延安东路222号30楼</w:t>
      </w:r>
    </w:p>
    <w:p w:rsidR="002E1E69" w:rsidRDefault="00DB225D">
      <w:pPr>
        <w:spacing w:line="360" w:lineRule="auto"/>
        <w:ind w:firstLineChars="200" w:firstLine="480"/>
        <w:rPr>
          <w:rFonts w:ascii="宋体" w:hAnsi="宋体"/>
          <w:sz w:val="24"/>
        </w:rPr>
      </w:pPr>
      <w:r>
        <w:rPr>
          <w:rFonts w:ascii="宋体" w:hAnsi="宋体" w:hint="eastAsia"/>
          <w:sz w:val="24"/>
        </w:rPr>
        <w:t>办公地址：上海市延安东路222号30楼</w:t>
      </w:r>
    </w:p>
    <w:p w:rsidR="002E1E69" w:rsidRDefault="00DB225D">
      <w:pPr>
        <w:spacing w:line="360" w:lineRule="auto"/>
        <w:ind w:firstLineChars="200" w:firstLine="480"/>
        <w:rPr>
          <w:rFonts w:ascii="宋体" w:hAnsi="宋体"/>
          <w:sz w:val="24"/>
        </w:rPr>
      </w:pPr>
      <w:r>
        <w:rPr>
          <w:rFonts w:ascii="宋体" w:hAnsi="宋体" w:hint="eastAsia"/>
          <w:sz w:val="24"/>
        </w:rPr>
        <w:t>执行事务合伙人：卢伯卿</w:t>
      </w:r>
    </w:p>
    <w:p w:rsidR="002E1E69" w:rsidRDefault="00DB225D">
      <w:pPr>
        <w:spacing w:line="360" w:lineRule="auto"/>
        <w:ind w:firstLineChars="200" w:firstLine="480"/>
        <w:rPr>
          <w:rFonts w:ascii="宋体" w:hAnsi="宋体"/>
          <w:sz w:val="24"/>
        </w:rPr>
      </w:pPr>
      <w:r>
        <w:rPr>
          <w:rFonts w:ascii="宋体" w:hAnsi="宋体" w:hint="eastAsia"/>
          <w:sz w:val="24"/>
        </w:rPr>
        <w:t>电话：（021）61418888</w:t>
      </w:r>
    </w:p>
    <w:p w:rsidR="002E1E69" w:rsidRDefault="00DB225D">
      <w:pPr>
        <w:spacing w:line="360" w:lineRule="auto"/>
        <w:ind w:firstLineChars="200" w:firstLine="480"/>
        <w:rPr>
          <w:rFonts w:ascii="宋体" w:hAnsi="宋体"/>
          <w:sz w:val="24"/>
        </w:rPr>
      </w:pPr>
      <w:r>
        <w:rPr>
          <w:rFonts w:ascii="宋体" w:hAnsi="宋体" w:hint="eastAsia"/>
          <w:sz w:val="24"/>
        </w:rPr>
        <w:t>传真：（021）63350177</w:t>
      </w:r>
    </w:p>
    <w:p w:rsidR="002E1E69" w:rsidRDefault="00DB225D">
      <w:pPr>
        <w:spacing w:line="360" w:lineRule="auto"/>
        <w:ind w:firstLineChars="200" w:firstLine="480"/>
        <w:rPr>
          <w:rFonts w:ascii="宋体" w:hAnsi="宋体"/>
          <w:sz w:val="24"/>
        </w:rPr>
      </w:pPr>
      <w:r>
        <w:rPr>
          <w:rFonts w:ascii="宋体" w:hAnsi="宋体" w:hint="eastAsia"/>
          <w:sz w:val="24"/>
        </w:rPr>
        <w:t>联系人：陶坚</w:t>
      </w:r>
    </w:p>
    <w:p w:rsidR="002E1E69" w:rsidRDefault="00DB225D">
      <w:pPr>
        <w:spacing w:line="360" w:lineRule="auto"/>
        <w:ind w:firstLineChars="200" w:firstLine="480"/>
        <w:rPr>
          <w:rFonts w:ascii="宋体" w:hAnsi="宋体"/>
          <w:sz w:val="24"/>
        </w:rPr>
      </w:pPr>
      <w:r>
        <w:rPr>
          <w:rFonts w:ascii="宋体" w:hAnsi="宋体" w:hint="eastAsia"/>
          <w:sz w:val="24"/>
        </w:rPr>
        <w:t>经办注册会计师：陶坚、吴凌志</w:t>
      </w:r>
    </w:p>
    <w:p w:rsidR="002E1E69" w:rsidRDefault="00DB225D">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1" w:name="_Toc133308362"/>
      <w:r>
        <w:rPr>
          <w:rFonts w:ascii="黑体" w:eastAsia="黑体" w:hAnsi="宋体" w:cs="宋体" w:hint="eastAsia"/>
          <w:b/>
          <w:kern w:val="0"/>
          <w:sz w:val="28"/>
          <w:szCs w:val="28"/>
        </w:rPr>
        <w:t>四、基金的</w:t>
      </w:r>
      <w:bookmarkEnd w:id="11"/>
      <w:r>
        <w:rPr>
          <w:rFonts w:ascii="黑体" w:eastAsia="黑体" w:hAnsi="宋体" w:cs="宋体" w:hint="eastAsia"/>
          <w:b/>
          <w:kern w:val="0"/>
          <w:sz w:val="28"/>
          <w:szCs w:val="28"/>
        </w:rPr>
        <w:t>名称</w:t>
      </w:r>
    </w:p>
    <w:p w:rsidR="002E1E69" w:rsidRDefault="00DB225D">
      <w:pPr>
        <w:spacing w:line="360" w:lineRule="auto"/>
        <w:ind w:right="-85" w:firstLineChars="200" w:firstLine="480"/>
        <w:rPr>
          <w:rFonts w:ascii="宋体" w:hAnsi="宋体"/>
          <w:sz w:val="24"/>
        </w:rPr>
      </w:pPr>
      <w:bookmarkStart w:id="12" w:name="_Toc109537384"/>
      <w:r>
        <w:rPr>
          <w:rFonts w:ascii="宋体" w:hAnsi="宋体" w:cs="宋体" w:hint="eastAsia"/>
          <w:kern w:val="0"/>
          <w:sz w:val="24"/>
        </w:rPr>
        <w:t>本基金名称：交银施罗德精选股票证券投资基金</w:t>
      </w:r>
    </w:p>
    <w:p w:rsidR="002E1E69" w:rsidRDefault="00DB225D">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3" w:name="_Toc133308363"/>
      <w:r>
        <w:rPr>
          <w:rFonts w:ascii="黑体" w:eastAsia="黑体" w:hAnsi="宋体" w:cs="宋体" w:hint="eastAsia"/>
          <w:b/>
          <w:kern w:val="0"/>
          <w:sz w:val="28"/>
          <w:szCs w:val="28"/>
        </w:rPr>
        <w:lastRenderedPageBreak/>
        <w:t>五、基金</w:t>
      </w:r>
      <w:bookmarkEnd w:id="12"/>
      <w:bookmarkEnd w:id="13"/>
      <w:r>
        <w:rPr>
          <w:rFonts w:ascii="黑体" w:eastAsia="黑体" w:hAnsi="宋体" w:cs="宋体" w:hint="eastAsia"/>
          <w:b/>
          <w:kern w:val="0"/>
          <w:sz w:val="28"/>
          <w:szCs w:val="28"/>
        </w:rPr>
        <w:t>的类型</w:t>
      </w:r>
    </w:p>
    <w:p w:rsidR="002E1E69" w:rsidRDefault="00DB225D">
      <w:pPr>
        <w:spacing w:before="100" w:beforeAutospacing="1" w:after="100" w:afterAutospacing="1" w:line="360" w:lineRule="auto"/>
        <w:ind w:firstLineChars="200" w:firstLine="480"/>
        <w:outlineLvl w:val="1"/>
        <w:rPr>
          <w:rFonts w:ascii="黑体" w:eastAsia="黑体" w:hAnsi="宋体" w:cs="宋体"/>
          <w:b/>
          <w:kern w:val="0"/>
          <w:sz w:val="30"/>
          <w:szCs w:val="30"/>
        </w:rPr>
      </w:pPr>
      <w:r>
        <w:rPr>
          <w:rFonts w:ascii="宋体" w:hAnsi="宋体" w:hint="eastAsia"/>
          <w:bCs/>
          <w:sz w:val="24"/>
          <w:szCs w:val="21"/>
        </w:rPr>
        <w:t>本基金类型：契约型开放式</w:t>
      </w:r>
      <w:bookmarkStart w:id="14" w:name="_Toc109537386"/>
    </w:p>
    <w:p w:rsidR="002E1E69" w:rsidRDefault="00DB225D">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5" w:name="_Toc133308364"/>
      <w:r>
        <w:rPr>
          <w:rFonts w:ascii="黑体" w:eastAsia="黑体" w:hAnsi="宋体" w:cs="宋体" w:hint="eastAsia"/>
          <w:b/>
          <w:kern w:val="0"/>
          <w:sz w:val="28"/>
          <w:szCs w:val="28"/>
        </w:rPr>
        <w:t>六、基金的投资目标</w:t>
      </w:r>
    </w:p>
    <w:bookmarkEnd w:id="14"/>
    <w:bookmarkEnd w:id="15"/>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的投资目标：坚持并不断深化价值投资的基本理念，充分发挥专业研究与管理能力，自上而下配置资产，自下而上精选证券，有效控制风险，分享中国经济与资本市场的高速成长的成果，谋求实现基金财产的长期稳定增长。</w:t>
      </w:r>
    </w:p>
    <w:p w:rsidR="002E1E69" w:rsidRDefault="00DB225D">
      <w:pPr>
        <w:widowControl/>
        <w:spacing w:before="100" w:beforeAutospacing="1" w:after="100" w:afterAutospacing="1"/>
        <w:ind w:rightChars="-85" w:right="-178" w:firstLineChars="200" w:firstLine="562"/>
        <w:jc w:val="left"/>
        <w:outlineLvl w:val="1"/>
        <w:rPr>
          <w:rFonts w:ascii="宋体" w:hAnsi="宋体" w:cs="宋体"/>
          <w:b/>
          <w:kern w:val="0"/>
          <w:sz w:val="24"/>
        </w:rPr>
      </w:pPr>
      <w:r>
        <w:rPr>
          <w:rFonts w:ascii="黑体" w:eastAsia="黑体" w:hAnsi="宋体" w:cs="宋体" w:hint="eastAsia"/>
          <w:b/>
          <w:kern w:val="0"/>
          <w:sz w:val="28"/>
          <w:szCs w:val="28"/>
        </w:rPr>
        <w:t>七、基金的投资方向</w:t>
      </w:r>
    </w:p>
    <w:p w:rsidR="002E1E69" w:rsidRDefault="00DB225D">
      <w:pPr>
        <w:pStyle w:val="a7"/>
        <w:spacing w:line="360" w:lineRule="auto"/>
        <w:ind w:rightChars="-85" w:right="-178" w:firstLine="420"/>
        <w:rPr>
          <w:rFonts w:eastAsia="楷体_GB2312"/>
          <w:sz w:val="24"/>
        </w:rPr>
      </w:pPr>
      <w:r>
        <w:rPr>
          <w:rFonts w:ascii="宋体" w:hAnsi="宋体" w:hint="eastAsia"/>
          <w:sz w:val="24"/>
          <w:szCs w:val="24"/>
        </w:rPr>
        <w:t>本基金投资范围限于具有良好流动性的金融工具，包括国内依法发行上市的股票、债券、权证、资产支持证券及法律、法规或中国证监会允许基金投资的其他金融工具。在正常市场情况下，基金的投资组合为：股票资产占基金资产的60－95%，债券、货币市场工具、权证、资产支持证券以及中国证监会允许基金投资的其他金融工具占基金资产的5%</w:t>
      </w:r>
      <w:r>
        <w:rPr>
          <w:rFonts w:ascii="宋体" w:hAnsi="宋体"/>
          <w:sz w:val="24"/>
          <w:szCs w:val="24"/>
        </w:rPr>
        <w:t>-</w:t>
      </w:r>
      <w:r>
        <w:rPr>
          <w:rFonts w:ascii="宋体" w:hAnsi="宋体" w:hint="eastAsia"/>
          <w:sz w:val="24"/>
          <w:szCs w:val="24"/>
        </w:rPr>
        <w:t>40%，其中，基金保留的现金以及投资于一年期以内的政府债券的比例合计不低于基金资产净值的5</w:t>
      </w:r>
      <w:r>
        <w:rPr>
          <w:rFonts w:ascii="宋体" w:hAnsi="宋体"/>
          <w:sz w:val="24"/>
          <w:szCs w:val="24"/>
        </w:rPr>
        <w:t>%</w:t>
      </w:r>
      <w:r>
        <w:rPr>
          <w:rFonts w:ascii="宋体" w:hAnsi="宋体" w:hint="eastAsia"/>
          <w:sz w:val="24"/>
          <w:szCs w:val="24"/>
        </w:rPr>
        <w:t>。</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本基金的投资策略为：自上而下配置资产，自下而上精选证券，有效控制下行风险。</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bookmarkStart w:id="16" w:name="_Toc109307583"/>
      <w:bookmarkStart w:id="17" w:name="_Toc109537388"/>
      <w:r>
        <w:rPr>
          <w:rFonts w:ascii="宋体" w:hAnsi="宋体" w:hint="eastAsia"/>
          <w:sz w:val="24"/>
          <w:szCs w:val="24"/>
        </w:rPr>
        <w:t>1、资产配置</w:t>
      </w:r>
      <w:bookmarkEnd w:id="16"/>
      <w:bookmarkEnd w:id="17"/>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 xml:space="preserve">本基金采用“自上而下”的多因素分析决策支持系统，结合定性分析和定量分析，形成对不同市场的预测和判断，确定基金财产在股票、债券及货币市场工具等类别资产间的分配比例，并随着各类证券风险收益特征的相对变化，动态调整股票资产、债券资产和货币市场工具的比例，以规避或控制市场风险，提高基金收益率。 </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bookmarkStart w:id="18" w:name="_Toc109307584"/>
      <w:bookmarkStart w:id="19" w:name="_Toc109537389"/>
      <w:r>
        <w:rPr>
          <w:rFonts w:ascii="宋体" w:hAnsi="宋体" w:hint="eastAsia"/>
          <w:sz w:val="24"/>
          <w:szCs w:val="24"/>
        </w:rPr>
        <w:t>2、行业配置</w:t>
      </w:r>
      <w:bookmarkEnd w:id="18"/>
      <w:bookmarkEnd w:id="19"/>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lastRenderedPageBreak/>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bookmarkStart w:id="20" w:name="_Toc109307585"/>
      <w:bookmarkStart w:id="21" w:name="_Toc109537390"/>
      <w:r>
        <w:rPr>
          <w:rFonts w:ascii="宋体" w:hAnsi="宋体" w:hint="eastAsia"/>
          <w:sz w:val="24"/>
          <w:szCs w:val="24"/>
        </w:rPr>
        <w:t>3、股票选择</w:t>
      </w:r>
      <w:bookmarkEnd w:id="20"/>
      <w:bookmarkEnd w:id="21"/>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本基金综合运用</w:t>
      </w:r>
      <w:r>
        <w:rPr>
          <w:rFonts w:ascii="宋体" w:hAnsi="宋体" w:cs="Arial" w:hint="eastAsia"/>
          <w:sz w:val="24"/>
          <w:szCs w:val="24"/>
        </w:rPr>
        <w:t>施罗德集团的股票研究分析方法</w:t>
      </w:r>
      <w:r>
        <w:rPr>
          <w:rFonts w:ascii="宋体" w:hAnsi="宋体" w:hint="eastAsia"/>
          <w:sz w:val="24"/>
          <w:szCs w:val="24"/>
        </w:rPr>
        <w:t>和其它投资分析工具精选股票构建成份股。具体分以下三个层次进行：</w:t>
      </w:r>
    </w:p>
    <w:p w:rsidR="002E1E69" w:rsidRDefault="00DB225D">
      <w:pPr>
        <w:pStyle w:val="a8"/>
        <w:spacing w:after="0" w:line="360" w:lineRule="auto"/>
        <w:ind w:rightChars="-85" w:right="-178" w:firstLineChars="200" w:firstLine="480"/>
        <w:rPr>
          <w:rFonts w:ascii="宋体" w:hAnsi="宋体"/>
          <w:sz w:val="24"/>
        </w:rPr>
      </w:pPr>
      <w:r>
        <w:rPr>
          <w:rFonts w:ascii="宋体" w:hAnsi="宋体" w:hint="eastAsia"/>
          <w:sz w:val="24"/>
        </w:rPr>
        <w:t>（1）品质筛选</w:t>
      </w:r>
    </w:p>
    <w:p w:rsidR="002E1E69" w:rsidRDefault="00DB225D">
      <w:pPr>
        <w:pStyle w:val="a7"/>
        <w:spacing w:after="0" w:line="360" w:lineRule="auto"/>
        <w:ind w:right="-85" w:firstLineChars="200" w:firstLine="480"/>
        <w:rPr>
          <w:rFonts w:ascii="宋体" w:hAnsi="宋体"/>
          <w:sz w:val="24"/>
          <w:szCs w:val="24"/>
        </w:rPr>
      </w:pPr>
      <w:r>
        <w:rPr>
          <w:rFonts w:ascii="宋体" w:hAnsi="宋体" w:hint="eastAsia"/>
          <w:sz w:val="24"/>
          <w:szCs w:val="24"/>
        </w:rPr>
        <w:t>通过净资产收益率、自由现金流量等选定的财务指标筛选出在财务及管理品质上符合基本品质要求的上市公司。</w:t>
      </w:r>
    </w:p>
    <w:p w:rsidR="002E1E69" w:rsidRDefault="00DB225D">
      <w:pPr>
        <w:pStyle w:val="a7"/>
        <w:spacing w:after="0" w:line="360" w:lineRule="auto"/>
        <w:ind w:right="-85" w:firstLineChars="200" w:firstLine="480"/>
        <w:rPr>
          <w:rFonts w:ascii="宋体" w:hAnsi="宋体"/>
          <w:sz w:val="24"/>
          <w:szCs w:val="24"/>
        </w:rPr>
      </w:pPr>
      <w:r>
        <w:rPr>
          <w:rFonts w:ascii="宋体" w:hAnsi="宋体" w:hint="eastAsia"/>
          <w:sz w:val="24"/>
          <w:szCs w:val="24"/>
        </w:rPr>
        <w:t>（</w:t>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cr/>
        <w:t>购和赎回的办理时间市公司；    基金资产净值除以当日基金份额         55</w:t>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sz w:val="24"/>
          <w:szCs w:val="24"/>
        </w:rPr>
        <w:t>2）公司质量评价</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通过对上市公司直接接触和实地调研，了解并评估公司治理结构、公司战略、所处</w:t>
      </w:r>
      <w:r>
        <w:rPr>
          <w:rFonts w:ascii="宋体" w:hAnsi="宋体" w:cs="Arial" w:hint="eastAsia"/>
          <w:sz w:val="24"/>
          <w:szCs w:val="24"/>
        </w:rPr>
        <w:t>行业的竞争动力、公司的财务特点，以</w:t>
      </w:r>
      <w:r>
        <w:rPr>
          <w:rFonts w:ascii="宋体" w:hAnsi="宋体" w:hint="eastAsia"/>
          <w:sz w:val="24"/>
          <w:szCs w:val="24"/>
        </w:rPr>
        <w:t>决定股票的合理估值中应该考虑的折价或溢价水平。在调研基础上，分析员依据公司成长性、盈利能力可预见性、盈利质量、管理层素质、流通股东受关注程度五大质量排名标准给每个目标公司进行评分。</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（3）多元化价值评估</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在质量评估的基础上，根据上市公司所处的不同行业特点，综合运用多元化的</w:t>
      </w:r>
      <w:r>
        <w:rPr>
          <w:rFonts w:ascii="宋体" w:hAnsi="宋体" w:cs="Arial" w:hint="eastAsia"/>
          <w:sz w:val="24"/>
          <w:szCs w:val="24"/>
        </w:rPr>
        <w:t>股票估值指标，</w:t>
      </w:r>
      <w:r>
        <w:rPr>
          <w:rFonts w:ascii="宋体" w:hAnsi="宋体" w:hint="eastAsia"/>
          <w:sz w:val="24"/>
          <w:szCs w:val="24"/>
        </w:rPr>
        <w:t>对股票进行合理估值，并评定投资级别。在明确的价值评估基础上选择价值被低估的投资标的。</w:t>
      </w:r>
    </w:p>
    <w:p w:rsidR="002E1E69" w:rsidRDefault="00DB225D">
      <w:pPr>
        <w:pStyle w:val="a7"/>
        <w:spacing w:after="0" w:line="360" w:lineRule="auto"/>
        <w:ind w:rightChars="-85" w:right="-178" w:firstLineChars="200" w:firstLine="480"/>
        <w:rPr>
          <w:rFonts w:ascii="宋体" w:hAnsi="宋体" w:cs="Arial"/>
          <w:sz w:val="24"/>
          <w:szCs w:val="24"/>
        </w:rPr>
      </w:pPr>
      <w:r>
        <w:rPr>
          <w:rFonts w:ascii="宋体" w:hAnsi="宋体" w:hint="eastAsia"/>
          <w:bCs/>
          <w:sz w:val="24"/>
          <w:szCs w:val="24"/>
        </w:rPr>
        <w:t>股票组合的风格配置策略：</w:t>
      </w:r>
      <w:r>
        <w:rPr>
          <w:rFonts w:ascii="宋体" w:hAnsi="宋体" w:hint="eastAsia"/>
          <w:sz w:val="24"/>
          <w:szCs w:val="24"/>
        </w:rPr>
        <w:t>在股票组合中，防御型股票和增长型股票做适度均衡的配置，并在经济周期减速与衰退期，加大防御型股票的投资比重；在经济扩张期则加大增长型股票的投资比重。通过不同经济周期下采取相应的阶段性投资策略，追求更稳定的投资回报和</w:t>
      </w:r>
      <w:r>
        <w:rPr>
          <w:rFonts w:ascii="宋体" w:hAnsi="宋体" w:cs="Arial" w:hint="eastAsia"/>
          <w:sz w:val="24"/>
          <w:szCs w:val="24"/>
        </w:rPr>
        <w:t>更低的波动性。</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r>
        <w:rPr>
          <w:rFonts w:ascii="宋体" w:hAnsi="宋体" w:hint="eastAsia"/>
          <w:sz w:val="24"/>
          <w:szCs w:val="24"/>
        </w:rPr>
        <w:t>4、权证投资策略</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本基金的权证投资</w:t>
      </w:r>
      <w:r>
        <w:rPr>
          <w:rFonts w:ascii="宋体" w:hAnsi="宋体"/>
          <w:sz w:val="24"/>
          <w:szCs w:val="24"/>
        </w:rPr>
        <w:t>以权证的市场价值分析为基础，配以权证定价模型寻求其合理估值水平</w:t>
      </w:r>
      <w:r>
        <w:rPr>
          <w:rFonts w:ascii="宋体" w:hAnsi="宋体" w:hint="eastAsia"/>
          <w:sz w:val="24"/>
          <w:szCs w:val="24"/>
        </w:rPr>
        <w:t>，</w:t>
      </w:r>
      <w:r>
        <w:rPr>
          <w:rFonts w:ascii="宋体" w:hAnsi="宋体"/>
          <w:sz w:val="24"/>
          <w:szCs w:val="24"/>
        </w:rPr>
        <w:t>以主动式的科学投资管理为手段，充分考虑权证资产的收益性、流动性及风险性特征，通过资产配置、品种与类属选择，追求基金资产稳定的当期收益。</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5、资产支持证券投资策略</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九、基金的</w:t>
      </w:r>
      <w:r>
        <w:rPr>
          <w:rFonts w:ascii="黑体" w:eastAsia="黑体" w:hAnsi="宋体" w:cs="宋体"/>
          <w:b/>
          <w:kern w:val="0"/>
          <w:sz w:val="28"/>
          <w:szCs w:val="28"/>
        </w:rPr>
        <w:t xml:space="preserve">业绩比较标准 </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本基金的业绩比较基准采用：</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75%×沪深300指数+25%×中信标普全债指数</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如果今后市场有其他代表性更强的业绩比较基准推出，本基金可以在经过适当的程序后变更业绩比较基准。</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2E1E69" w:rsidRDefault="00DB225D">
      <w:pPr>
        <w:spacing w:line="360" w:lineRule="auto"/>
        <w:ind w:firstLineChars="200" w:firstLine="480"/>
        <w:rPr>
          <w:rFonts w:ascii="宋体" w:hAnsi="宋体"/>
          <w:sz w:val="24"/>
        </w:rPr>
      </w:pPr>
      <w:r>
        <w:rPr>
          <w:rFonts w:ascii="宋体" w:hAnsi="宋体"/>
          <w:sz w:val="24"/>
        </w:rPr>
        <w:t>本基金是一只稳健型的股票基金，属于</w:t>
      </w:r>
      <w:r>
        <w:rPr>
          <w:rFonts w:ascii="宋体" w:hAnsi="宋体" w:hint="eastAsia"/>
          <w:sz w:val="24"/>
        </w:rPr>
        <w:t>股票型</w:t>
      </w:r>
      <w:r>
        <w:rPr>
          <w:rFonts w:ascii="宋体" w:hAnsi="宋体"/>
          <w:sz w:val="24"/>
        </w:rPr>
        <w:t>基金中的中等风险品种</w:t>
      </w:r>
      <w:r>
        <w:rPr>
          <w:rFonts w:ascii="宋体" w:hAnsi="宋体" w:hint="eastAsia"/>
          <w:sz w:val="24"/>
        </w:rPr>
        <w:t>，</w:t>
      </w:r>
      <w:r>
        <w:rPr>
          <w:rFonts w:ascii="宋体" w:hAnsi="宋体"/>
          <w:sz w:val="24"/>
        </w:rPr>
        <w:t>本基金的风险与预期收益都要高于混合型基金。本基金力争在严格控制风险的前提下谋求实现基金</w:t>
      </w:r>
      <w:r>
        <w:rPr>
          <w:rFonts w:ascii="宋体" w:hAnsi="宋体" w:hint="eastAsia"/>
          <w:sz w:val="24"/>
        </w:rPr>
        <w:t>财</w:t>
      </w:r>
      <w:r>
        <w:rPr>
          <w:rFonts w:ascii="宋体" w:hAnsi="宋体"/>
          <w:sz w:val="24"/>
        </w:rPr>
        <w:t>产长期稳定增长。</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2E1E69" w:rsidRDefault="00DB225D" w:rsidP="00951455">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2E1E69" w:rsidRDefault="00DB225D" w:rsidP="00951455">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本基金托管人中国农业银行根据本基金合同规定，于2014年7月18日复核了本报告中的财务指标、净值表现和投资组合报告等内容，保证复核内容不存在虚假记载、误导性陈述或者重大遗漏。</w:t>
      </w:r>
    </w:p>
    <w:p w:rsidR="002E1E69" w:rsidRDefault="00DB225D" w:rsidP="00951455">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本投资组合报告期为2014年4月1日至2014年6月30日，所载财务数据未经审计师审计。</w:t>
      </w:r>
    </w:p>
    <w:p w:rsidR="002E1E69" w:rsidRDefault="00DB225D" w:rsidP="00951455">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W w:w="8568" w:type="dxa"/>
        <w:tblInd w:w="108" w:type="dxa"/>
        <w:tblLayout w:type="fixed"/>
        <w:tblLook w:val="0000" w:firstRow="0" w:lastRow="0" w:firstColumn="0" w:lastColumn="0" w:noHBand="0" w:noVBand="0"/>
      </w:tblPr>
      <w:tblGrid>
        <w:gridCol w:w="757"/>
        <w:gridCol w:w="2335"/>
        <w:gridCol w:w="2578"/>
        <w:gridCol w:w="2898"/>
      </w:tblGrid>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占基金总资产的比例（</w:t>
            </w:r>
            <w:r>
              <w:rPr>
                <w:rFonts w:cs="Arial"/>
                <w:color w:val="000000"/>
                <w:kern w:val="0"/>
                <w:sz w:val="24"/>
              </w:rPr>
              <w:t>%</w:t>
            </w:r>
            <w:r>
              <w:rPr>
                <w:rFonts w:cs="Arial" w:hint="eastAsia"/>
                <w:color w:val="000000"/>
                <w:kern w:val="0"/>
                <w:sz w:val="24"/>
              </w:rPr>
              <w:t>）</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bookmarkStart w:id="22" w:name="_Hlk352660383"/>
            <w:r>
              <w:rPr>
                <w:color w:val="000000"/>
                <w:sz w:val="24"/>
              </w:rPr>
              <w:t>1</w:t>
            </w: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3,215,605,930.79</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78.37</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2E1E69">
            <w:pPr>
              <w:autoSpaceDE w:val="0"/>
              <w:autoSpaceDN w:val="0"/>
              <w:adjustRightInd w:val="0"/>
              <w:spacing w:before="29" w:line="288" w:lineRule="auto"/>
              <w:ind w:left="15"/>
              <w:jc w:val="center"/>
              <w:rPr>
                <w:rFonts w:cs="Arial"/>
                <w:color w:val="000000"/>
                <w:kern w:val="0"/>
                <w:sz w:val="24"/>
              </w:rPr>
            </w:pP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3,215,605,930.79</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78.37</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2</w:t>
            </w: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187,616,992.00</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4.57</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2E1E69">
            <w:pPr>
              <w:autoSpaceDE w:val="0"/>
              <w:autoSpaceDN w:val="0"/>
              <w:adjustRightInd w:val="0"/>
              <w:spacing w:before="29" w:line="288" w:lineRule="auto"/>
              <w:ind w:left="15"/>
              <w:jc w:val="center"/>
              <w:rPr>
                <w:rFonts w:cs="Arial"/>
                <w:color w:val="000000"/>
                <w:kern w:val="0"/>
                <w:sz w:val="24"/>
              </w:rPr>
            </w:pP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187,616,992.00</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4.57</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2E1E69">
            <w:pPr>
              <w:autoSpaceDE w:val="0"/>
              <w:autoSpaceDN w:val="0"/>
              <w:adjustRightInd w:val="0"/>
              <w:spacing w:before="29" w:line="288" w:lineRule="auto"/>
              <w:ind w:left="15"/>
              <w:jc w:val="center"/>
              <w:rPr>
                <w:rFonts w:cs="Arial"/>
                <w:color w:val="000000"/>
                <w:kern w:val="0"/>
                <w:sz w:val="24"/>
              </w:rPr>
            </w:pP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3</w:t>
            </w: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4</w:t>
            </w: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5</w:t>
            </w: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570,817,621.50</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13.91</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2E1E69">
            <w:pPr>
              <w:autoSpaceDE w:val="0"/>
              <w:autoSpaceDN w:val="0"/>
              <w:adjustRightInd w:val="0"/>
              <w:spacing w:before="29" w:line="288" w:lineRule="auto"/>
              <w:ind w:left="15"/>
              <w:jc w:val="center"/>
              <w:rPr>
                <w:rFonts w:cs="Arial"/>
                <w:color w:val="000000"/>
                <w:kern w:val="0"/>
                <w:sz w:val="24"/>
              </w:rPr>
            </w:pP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6</w:t>
            </w: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122,515,880.82</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2.99</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7</w:t>
            </w: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6,313,914.09</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0.15</w:t>
            </w:r>
          </w:p>
        </w:tc>
      </w:tr>
      <w:tr w:rsidR="002E1E69">
        <w:tc>
          <w:tcPr>
            <w:tcW w:w="757"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8</w:t>
            </w:r>
          </w:p>
        </w:tc>
        <w:tc>
          <w:tcPr>
            <w:tcW w:w="233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color w:val="000000"/>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4,102,870,339.20</w:t>
            </w:r>
          </w:p>
        </w:tc>
        <w:tc>
          <w:tcPr>
            <w:tcW w:w="289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100.00</w:t>
            </w:r>
          </w:p>
        </w:tc>
      </w:tr>
    </w:tbl>
    <w:bookmarkEnd w:id="22"/>
    <w:p w:rsidR="002E1E69" w:rsidRDefault="00DB225D" w:rsidP="00951455">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2、报告期末按行业分类的股票投资组合</w:t>
      </w:r>
    </w:p>
    <w:tbl>
      <w:tblPr>
        <w:tblW w:w="8505" w:type="dxa"/>
        <w:tblInd w:w="108" w:type="dxa"/>
        <w:tblLayout w:type="fixed"/>
        <w:tblLook w:val="0000" w:firstRow="0" w:lastRow="0" w:firstColumn="0" w:lastColumn="0" w:noHBand="0" w:noVBand="0"/>
      </w:tblPr>
      <w:tblGrid>
        <w:gridCol w:w="693"/>
        <w:gridCol w:w="1870"/>
        <w:gridCol w:w="3591"/>
        <w:gridCol w:w="2351"/>
      </w:tblGrid>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kern w:val="0"/>
                <w:sz w:val="24"/>
              </w:rPr>
            </w:pPr>
            <w:r>
              <w:rPr>
                <w:color w:val="000000"/>
                <w:kern w:val="0"/>
                <w:sz w:val="24"/>
              </w:rPr>
              <w:t>代码</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kern w:val="0"/>
                <w:sz w:val="24"/>
              </w:rPr>
            </w:pPr>
            <w:r>
              <w:rPr>
                <w:color w:val="000000"/>
                <w:kern w:val="0"/>
                <w:sz w:val="24"/>
              </w:rPr>
              <w:t>行业类别</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kern w:val="0"/>
                <w:sz w:val="24"/>
              </w:rPr>
            </w:pPr>
            <w:r>
              <w:rPr>
                <w:color w:val="000000"/>
                <w:kern w:val="0"/>
                <w:sz w:val="24"/>
              </w:rPr>
              <w:t>公允价值（元）</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kern w:val="0"/>
                <w:sz w:val="24"/>
              </w:rPr>
            </w:pPr>
            <w:r>
              <w:rPr>
                <w:color w:val="000000"/>
                <w:sz w:val="24"/>
              </w:rPr>
              <w:t>A</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农、林、牧、渔业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B</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采矿业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C</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制造业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1,954,650,168.33</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48.15</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D</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电力、热力、燃气及水生产和供应业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19,603,911.15</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0.48</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E</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建筑业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F</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批发和零售业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188,525,871.24</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4.64</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G</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交通运输、仓储和邮政业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H</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住宿和餐饮业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I</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信息传输、软件和信息技术服务业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336,506,341.85</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8.29</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J</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金融业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41,364,928.86</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1.02</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lastRenderedPageBreak/>
              <w:t>K</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房地产业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129,877,713.06</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3.20</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L</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租赁和商务服务业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208,111,579.20</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5.13</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M</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科学研究和技术服务业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40,963,230.50</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1.01</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N</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水利、环境和公共设施管理业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O</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居民服务、修理和其他服务业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P</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教育</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Q</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卫生和社会工作</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148,474,542.39</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3.66</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R</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文化、体育和娱乐业</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147,527,644.21</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3.63</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S</w:t>
            </w: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综合</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w:t>
            </w:r>
          </w:p>
        </w:tc>
      </w:tr>
      <w:tr w:rsidR="002E1E69">
        <w:tc>
          <w:tcPr>
            <w:tcW w:w="693" w:type="dxa"/>
            <w:tcBorders>
              <w:top w:val="single" w:sz="8" w:space="0" w:color="000000"/>
              <w:left w:val="single" w:sz="8" w:space="0" w:color="000000"/>
              <w:bottom w:val="single" w:sz="8" w:space="0" w:color="000000"/>
              <w:right w:val="single" w:sz="8" w:space="0" w:color="000000"/>
            </w:tcBorders>
            <w:vAlign w:val="center"/>
          </w:tcPr>
          <w:p w:rsidR="002E1E69" w:rsidRDefault="002E1E69">
            <w:pPr>
              <w:autoSpaceDE w:val="0"/>
              <w:autoSpaceDN w:val="0"/>
              <w:adjustRightInd w:val="0"/>
              <w:spacing w:before="29" w:line="288" w:lineRule="auto"/>
              <w:ind w:left="15"/>
              <w:jc w:val="center"/>
              <w:rPr>
                <w:color w:val="000000"/>
                <w:sz w:val="24"/>
              </w:rPr>
            </w:pPr>
          </w:p>
        </w:tc>
        <w:tc>
          <w:tcPr>
            <w:tcW w:w="187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合计</w:t>
            </w:r>
          </w:p>
        </w:tc>
        <w:tc>
          <w:tcPr>
            <w:tcW w:w="359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3,215,605,930.79</w:t>
            </w:r>
          </w:p>
        </w:tc>
        <w:tc>
          <w:tcPr>
            <w:tcW w:w="235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79.22</w:t>
            </w:r>
          </w:p>
        </w:tc>
      </w:tr>
    </w:tbl>
    <w:p w:rsidR="002E1E69" w:rsidRDefault="00DB225D" w:rsidP="00951455">
      <w:pPr>
        <w:spacing w:beforeLines="50" w:before="156" w:afterLines="50" w:after="156" w:line="360" w:lineRule="auto"/>
        <w:ind w:firstLineChars="200" w:firstLine="480"/>
        <w:rPr>
          <w:rFonts w:ascii="宋体" w:hAnsi="宋体"/>
          <w:sz w:val="24"/>
          <w:szCs w:val="21"/>
        </w:rPr>
      </w:pPr>
      <w:r>
        <w:rPr>
          <w:rFonts w:ascii="宋体" w:hAnsi="宋体"/>
          <w:sz w:val="24"/>
          <w:szCs w:val="21"/>
        </w:rPr>
        <w:t>3</w:t>
      </w:r>
      <w:r>
        <w:rPr>
          <w:rFonts w:ascii="宋体" w:hAnsi="宋体" w:hint="eastAsia"/>
          <w:sz w:val="24"/>
          <w:szCs w:val="21"/>
        </w:rPr>
        <w:t>、报告期末按公允价值占基金资产净值比例大小排序的前十名股票投资明细</w:t>
      </w:r>
    </w:p>
    <w:tbl>
      <w:tblPr>
        <w:tblW w:w="8505" w:type="dxa"/>
        <w:tblInd w:w="108" w:type="dxa"/>
        <w:tblLayout w:type="fixed"/>
        <w:tblLook w:val="0000" w:firstRow="0" w:lastRow="0" w:firstColumn="0" w:lastColumn="0" w:noHBand="0" w:noVBand="0"/>
      </w:tblPr>
      <w:tblGrid>
        <w:gridCol w:w="471"/>
        <w:gridCol w:w="1372"/>
        <w:gridCol w:w="1276"/>
        <w:gridCol w:w="1559"/>
        <w:gridCol w:w="1985"/>
        <w:gridCol w:w="1842"/>
      </w:tblGrid>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股票代码</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股票名称</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数量（股）</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公允价值</w:t>
            </w:r>
            <w:r>
              <w:rPr>
                <w:rFonts w:cs="Arial"/>
                <w:color w:val="000000"/>
                <w:kern w:val="0"/>
                <w:sz w:val="24"/>
              </w:rPr>
              <w:t>(</w:t>
            </w:r>
            <w:r>
              <w:rPr>
                <w:rFonts w:cs="Arial" w:hint="eastAsia"/>
                <w:color w:val="000000"/>
                <w:kern w:val="0"/>
                <w:sz w:val="24"/>
              </w:rPr>
              <w:t>元</w:t>
            </w:r>
            <w:r>
              <w:rPr>
                <w:rFonts w:cs="Arial"/>
                <w:color w:val="000000"/>
                <w:kern w:val="0"/>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占基金资产净值比例（％）</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bookmarkStart w:id="23" w:name="_Hlk352660407"/>
            <w:r>
              <w:rPr>
                <w:color w:val="000000"/>
                <w:sz w:val="24"/>
              </w:rPr>
              <w:t>1</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600535</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天士力</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4,009,254</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155,438,777.58</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3.83</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2</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002400</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省广股份</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5,631,743</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138,428,242.94</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3.41</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3</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300026</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红日药业</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4,646,451</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136,141,014.30</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3.35</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4</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300104</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乐视网</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2,991,509</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131,327,245.10</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3.24</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5</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600196</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复星医药</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6,492,772</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131,089,066.68</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3.23</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6</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002454</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松芝股份</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10,281,549</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129,444,701.91</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3.19</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7</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000625</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长安汽车</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9,929,210</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122,228,575.10</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3.01</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8</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600048</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保利地产</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23,819,850</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118,146,456.00</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2.91</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9</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300005</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探路者</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7,351,686</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113,510,031.84</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2.80</w:t>
            </w:r>
          </w:p>
        </w:tc>
      </w:tr>
      <w:tr w:rsidR="002E1E69">
        <w:tc>
          <w:tcPr>
            <w:tcW w:w="47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10</w:t>
            </w:r>
          </w:p>
        </w:tc>
        <w:tc>
          <w:tcPr>
            <w:tcW w:w="137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300133</w:t>
            </w:r>
          </w:p>
        </w:tc>
        <w:tc>
          <w:tcPr>
            <w:tcW w:w="127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华策影视</w:t>
            </w:r>
          </w:p>
        </w:tc>
        <w:tc>
          <w:tcPr>
            <w:tcW w:w="1559"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3,388,827</w:t>
            </w:r>
          </w:p>
        </w:tc>
        <w:tc>
          <w:tcPr>
            <w:tcW w:w="198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108,273,022.65</w:t>
            </w:r>
          </w:p>
        </w:tc>
        <w:tc>
          <w:tcPr>
            <w:tcW w:w="184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2.67</w:t>
            </w:r>
          </w:p>
        </w:tc>
      </w:tr>
    </w:tbl>
    <w:bookmarkEnd w:id="23"/>
    <w:p w:rsidR="002E1E69" w:rsidRDefault="00DB225D" w:rsidP="00951455">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4、报告期末按债券品种分类的债券投资组合</w:t>
      </w:r>
    </w:p>
    <w:tbl>
      <w:tblPr>
        <w:tblW w:w="8568" w:type="dxa"/>
        <w:tblInd w:w="108" w:type="dxa"/>
        <w:tblLayout w:type="fixed"/>
        <w:tblLook w:val="0000" w:firstRow="0" w:lastRow="0" w:firstColumn="0" w:lastColumn="0" w:noHBand="0" w:noVBand="0"/>
      </w:tblPr>
      <w:tblGrid>
        <w:gridCol w:w="815"/>
        <w:gridCol w:w="2662"/>
        <w:gridCol w:w="3231"/>
        <w:gridCol w:w="1860"/>
      </w:tblGrid>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lastRenderedPageBreak/>
              <w:t>序号</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债券品种</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公允价值（元）</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占基金资产净值比例（％）</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bookmarkStart w:id="24" w:name="_Hlk352660417"/>
            <w:r>
              <w:rPr>
                <w:color w:val="000000"/>
                <w:sz w:val="24"/>
              </w:rPr>
              <w:t>1</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国家债券</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2</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央行票据</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3</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金融债券</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180,093,000.00</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4.44</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2E1E69">
            <w:pPr>
              <w:autoSpaceDE w:val="0"/>
              <w:autoSpaceDN w:val="0"/>
              <w:adjustRightInd w:val="0"/>
              <w:spacing w:before="29" w:line="288" w:lineRule="auto"/>
              <w:ind w:left="15"/>
              <w:jc w:val="center"/>
              <w:rPr>
                <w:rFonts w:cs="Arial"/>
                <w:color w:val="000000"/>
                <w:kern w:val="0"/>
                <w:sz w:val="24"/>
              </w:rPr>
            </w:pP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其中：政策性金融债</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180,093,000.00</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4.44</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4</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企业债券</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5</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企业短期融资券</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6</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中期票据</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sz w:val="24"/>
              </w:rPr>
              <w:t>7</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可转债</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7,523,992.00</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0.19</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sz w:val="24"/>
              </w:rPr>
              <w:t>8</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其他</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w:t>
            </w:r>
          </w:p>
        </w:tc>
      </w:tr>
      <w:tr w:rsidR="002E1E69">
        <w:tc>
          <w:tcPr>
            <w:tcW w:w="815"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sz w:val="24"/>
              </w:rPr>
              <w:t>9</w:t>
            </w:r>
          </w:p>
        </w:tc>
        <w:tc>
          <w:tcPr>
            <w:tcW w:w="266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rPr>
                <w:rFonts w:cs="Arial"/>
                <w:color w:val="000000"/>
                <w:kern w:val="0"/>
                <w:sz w:val="24"/>
              </w:rPr>
            </w:pPr>
            <w:r>
              <w:rPr>
                <w:rFonts w:cs="Arial" w:hint="eastAsia"/>
                <w:color w:val="000000"/>
                <w:kern w:val="0"/>
                <w:sz w:val="24"/>
              </w:rPr>
              <w:t>合计</w:t>
            </w:r>
          </w:p>
        </w:tc>
        <w:tc>
          <w:tcPr>
            <w:tcW w:w="323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187,616,992.00</w:t>
            </w:r>
          </w:p>
        </w:tc>
        <w:tc>
          <w:tcPr>
            <w:tcW w:w="1860"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4.62</w:t>
            </w:r>
          </w:p>
        </w:tc>
      </w:tr>
    </w:tbl>
    <w:bookmarkEnd w:id="24"/>
    <w:p w:rsidR="002E1E69" w:rsidRDefault="00DB225D" w:rsidP="00951455">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5、报告期末按公允价值占基金资产净值比例大小</w:t>
      </w:r>
      <w:r w:rsidR="004777A6">
        <w:rPr>
          <w:rFonts w:ascii="宋体" w:hAnsi="宋体" w:hint="eastAsia"/>
          <w:sz w:val="24"/>
          <w:szCs w:val="21"/>
        </w:rPr>
        <w:t>排序</w:t>
      </w:r>
      <w:r>
        <w:rPr>
          <w:rFonts w:ascii="宋体" w:hAnsi="宋体" w:hint="eastAsia"/>
          <w:sz w:val="24"/>
          <w:szCs w:val="21"/>
        </w:rPr>
        <w:t>的前五名债券投资明细</w:t>
      </w:r>
    </w:p>
    <w:tbl>
      <w:tblPr>
        <w:tblW w:w="8647" w:type="dxa"/>
        <w:tblInd w:w="108" w:type="dxa"/>
        <w:tblLayout w:type="fixed"/>
        <w:tblLook w:val="0000" w:firstRow="0" w:lastRow="0" w:firstColumn="0" w:lastColumn="0" w:noHBand="0" w:noVBand="0"/>
      </w:tblPr>
      <w:tblGrid>
        <w:gridCol w:w="426"/>
        <w:gridCol w:w="63"/>
        <w:gridCol w:w="1212"/>
        <w:gridCol w:w="1843"/>
        <w:gridCol w:w="1611"/>
        <w:gridCol w:w="1914"/>
        <w:gridCol w:w="1578"/>
      </w:tblGrid>
      <w:tr w:rsidR="002E1E69">
        <w:tc>
          <w:tcPr>
            <w:tcW w:w="489" w:type="dxa"/>
            <w:gridSpan w:val="2"/>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序号</w:t>
            </w:r>
          </w:p>
        </w:tc>
        <w:tc>
          <w:tcPr>
            <w:tcW w:w="1212"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债券代码</w:t>
            </w:r>
          </w:p>
        </w:tc>
        <w:tc>
          <w:tcPr>
            <w:tcW w:w="184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债券名称</w:t>
            </w:r>
          </w:p>
        </w:tc>
        <w:tc>
          <w:tcPr>
            <w:tcW w:w="161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数量（张）</w:t>
            </w:r>
          </w:p>
        </w:tc>
        <w:tc>
          <w:tcPr>
            <w:tcW w:w="1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公允价值</w:t>
            </w:r>
            <w:r>
              <w:rPr>
                <w:rFonts w:cs="Arial"/>
                <w:color w:val="000000"/>
                <w:kern w:val="0"/>
                <w:sz w:val="24"/>
              </w:rPr>
              <w:t>(</w:t>
            </w:r>
            <w:r>
              <w:rPr>
                <w:rFonts w:cs="Arial" w:hint="eastAsia"/>
                <w:color w:val="000000"/>
                <w:kern w:val="0"/>
                <w:sz w:val="24"/>
              </w:rPr>
              <w:t>元</w:t>
            </w:r>
            <w:r>
              <w:rPr>
                <w:rFonts w:cs="Arial"/>
                <w:color w:val="000000"/>
                <w:kern w:val="0"/>
                <w:sz w:val="24"/>
              </w:rPr>
              <w:t>)</w:t>
            </w:r>
          </w:p>
        </w:tc>
        <w:tc>
          <w:tcPr>
            <w:tcW w:w="1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占基金资产净值比例（％）</w:t>
            </w:r>
          </w:p>
        </w:tc>
      </w:tr>
      <w:tr w:rsidR="002E1E69" w:rsidTr="002E1E69">
        <w:tc>
          <w:tcPr>
            <w:tcW w:w="42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bookmarkStart w:id="25" w:name="_Hlk352660426"/>
            <w:r>
              <w:rPr>
                <w:color w:val="000000"/>
                <w:sz w:val="24"/>
              </w:rPr>
              <w:t>1</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140212</w:t>
            </w:r>
          </w:p>
        </w:tc>
        <w:tc>
          <w:tcPr>
            <w:tcW w:w="184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rFonts w:cs="Arial"/>
                <w:color w:val="000000"/>
                <w:kern w:val="0"/>
                <w:sz w:val="24"/>
              </w:rPr>
            </w:pPr>
            <w:r>
              <w:rPr>
                <w:color w:val="000000"/>
                <w:kern w:val="0"/>
                <w:sz w:val="24"/>
              </w:rPr>
              <w:t>14</w:t>
            </w:r>
            <w:r>
              <w:rPr>
                <w:color w:val="000000"/>
                <w:kern w:val="0"/>
                <w:sz w:val="24"/>
              </w:rPr>
              <w:t>国开</w:t>
            </w:r>
            <w:r>
              <w:rPr>
                <w:color w:val="000000"/>
                <w:kern w:val="0"/>
                <w:sz w:val="24"/>
              </w:rPr>
              <w:t>12</w:t>
            </w:r>
          </w:p>
        </w:tc>
        <w:tc>
          <w:tcPr>
            <w:tcW w:w="161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1,000,000</w:t>
            </w:r>
          </w:p>
        </w:tc>
        <w:tc>
          <w:tcPr>
            <w:tcW w:w="1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100,170,000.00</w:t>
            </w:r>
          </w:p>
        </w:tc>
        <w:tc>
          <w:tcPr>
            <w:tcW w:w="1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2.47</w:t>
            </w:r>
          </w:p>
        </w:tc>
      </w:tr>
      <w:tr w:rsidR="002E1E69" w:rsidTr="002E1E69">
        <w:tc>
          <w:tcPr>
            <w:tcW w:w="42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2</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kern w:val="0"/>
                <w:sz w:val="24"/>
              </w:rPr>
              <w:t>130236</w:t>
            </w:r>
          </w:p>
        </w:tc>
        <w:tc>
          <w:tcPr>
            <w:tcW w:w="184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rFonts w:cs="Arial"/>
                <w:color w:val="000000"/>
                <w:kern w:val="0"/>
                <w:sz w:val="24"/>
              </w:rPr>
            </w:pPr>
            <w:r>
              <w:rPr>
                <w:color w:val="000000"/>
                <w:kern w:val="0"/>
                <w:sz w:val="24"/>
              </w:rPr>
              <w:t>13</w:t>
            </w:r>
            <w:r>
              <w:rPr>
                <w:color w:val="000000"/>
                <w:kern w:val="0"/>
                <w:sz w:val="24"/>
              </w:rPr>
              <w:t>国开</w:t>
            </w:r>
            <w:r>
              <w:rPr>
                <w:color w:val="000000"/>
                <w:kern w:val="0"/>
                <w:sz w:val="24"/>
              </w:rPr>
              <w:t>36</w:t>
            </w:r>
          </w:p>
        </w:tc>
        <w:tc>
          <w:tcPr>
            <w:tcW w:w="161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500,000</w:t>
            </w:r>
          </w:p>
        </w:tc>
        <w:tc>
          <w:tcPr>
            <w:tcW w:w="1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50,010,000.00</w:t>
            </w:r>
          </w:p>
        </w:tc>
        <w:tc>
          <w:tcPr>
            <w:tcW w:w="1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kern w:val="0"/>
                <w:sz w:val="24"/>
              </w:rPr>
              <w:t>1.23</w:t>
            </w:r>
          </w:p>
        </w:tc>
      </w:tr>
      <w:tr w:rsidR="002E1E69" w:rsidTr="002E1E69">
        <w:tc>
          <w:tcPr>
            <w:tcW w:w="42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3</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kern w:val="0"/>
                <w:sz w:val="24"/>
              </w:rPr>
            </w:pPr>
            <w:r>
              <w:rPr>
                <w:color w:val="000000"/>
                <w:kern w:val="0"/>
                <w:sz w:val="24"/>
              </w:rPr>
              <w:t>110412</w:t>
            </w:r>
          </w:p>
        </w:tc>
        <w:tc>
          <w:tcPr>
            <w:tcW w:w="184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11</w:t>
            </w:r>
            <w:r>
              <w:rPr>
                <w:color w:val="000000"/>
                <w:kern w:val="0"/>
                <w:sz w:val="24"/>
              </w:rPr>
              <w:t>农发</w:t>
            </w:r>
            <w:r>
              <w:rPr>
                <w:color w:val="000000"/>
                <w:kern w:val="0"/>
                <w:sz w:val="24"/>
              </w:rPr>
              <w:t>12</w:t>
            </w:r>
          </w:p>
        </w:tc>
        <w:tc>
          <w:tcPr>
            <w:tcW w:w="161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300,000</w:t>
            </w:r>
          </w:p>
        </w:tc>
        <w:tc>
          <w:tcPr>
            <w:tcW w:w="1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29,913,000.00</w:t>
            </w:r>
          </w:p>
        </w:tc>
        <w:tc>
          <w:tcPr>
            <w:tcW w:w="1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0.74</w:t>
            </w:r>
          </w:p>
        </w:tc>
      </w:tr>
      <w:tr w:rsidR="002E1E69" w:rsidTr="002E1E69">
        <w:tc>
          <w:tcPr>
            <w:tcW w:w="426"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4</w:t>
            </w:r>
          </w:p>
        </w:tc>
        <w:tc>
          <w:tcPr>
            <w:tcW w:w="1275" w:type="dxa"/>
            <w:gridSpan w:val="2"/>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kern w:val="0"/>
                <w:sz w:val="24"/>
              </w:rPr>
            </w:pPr>
            <w:r>
              <w:rPr>
                <w:color w:val="000000"/>
                <w:kern w:val="0"/>
                <w:sz w:val="24"/>
              </w:rPr>
              <w:t>110025</w:t>
            </w:r>
          </w:p>
        </w:tc>
        <w:tc>
          <w:tcPr>
            <w:tcW w:w="184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left"/>
              <w:rPr>
                <w:color w:val="000000"/>
                <w:kern w:val="0"/>
                <w:sz w:val="24"/>
              </w:rPr>
            </w:pPr>
            <w:r>
              <w:rPr>
                <w:color w:val="000000"/>
                <w:kern w:val="0"/>
                <w:sz w:val="24"/>
              </w:rPr>
              <w:t>国金转债</w:t>
            </w:r>
          </w:p>
        </w:tc>
        <w:tc>
          <w:tcPr>
            <w:tcW w:w="161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65,540</w:t>
            </w:r>
          </w:p>
        </w:tc>
        <w:tc>
          <w:tcPr>
            <w:tcW w:w="1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7,523,992.00</w:t>
            </w:r>
          </w:p>
        </w:tc>
        <w:tc>
          <w:tcPr>
            <w:tcW w:w="1578"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color w:val="000000"/>
                <w:kern w:val="0"/>
                <w:sz w:val="24"/>
              </w:rPr>
            </w:pPr>
            <w:r>
              <w:rPr>
                <w:color w:val="000000"/>
                <w:kern w:val="0"/>
                <w:sz w:val="24"/>
              </w:rPr>
              <w:t>0.19</w:t>
            </w:r>
          </w:p>
        </w:tc>
      </w:tr>
    </w:tbl>
    <w:bookmarkEnd w:id="25"/>
    <w:p w:rsidR="002E1E69" w:rsidRDefault="00DB225D" w:rsidP="00951455">
      <w:pPr>
        <w:spacing w:beforeLines="50" w:before="156" w:line="360" w:lineRule="auto"/>
        <w:ind w:firstLineChars="200" w:firstLine="480"/>
        <w:rPr>
          <w:rFonts w:ascii="宋体" w:hAnsi="宋体"/>
          <w:sz w:val="24"/>
        </w:rPr>
      </w:pPr>
      <w:r>
        <w:rPr>
          <w:rFonts w:ascii="宋体" w:hAnsi="宋体" w:hint="eastAsia"/>
          <w:sz w:val="24"/>
        </w:rPr>
        <w:t>6、报告期末按公允价值占基金资产净值比例大小排序的前十名资产支持证券投资明细</w:t>
      </w:r>
    </w:p>
    <w:p w:rsidR="002E1E69" w:rsidRDefault="00DB225D">
      <w:pPr>
        <w:spacing w:line="360" w:lineRule="auto"/>
        <w:ind w:firstLineChars="200" w:firstLine="480"/>
        <w:rPr>
          <w:rFonts w:ascii="宋体" w:hAnsi="宋体"/>
          <w:sz w:val="24"/>
        </w:rPr>
      </w:pPr>
      <w:r>
        <w:rPr>
          <w:rFonts w:ascii="宋体" w:hAnsi="宋体" w:hint="eastAsia"/>
          <w:sz w:val="24"/>
        </w:rPr>
        <w:t>本基金本报告期末未持有资产支持证券。</w:t>
      </w:r>
    </w:p>
    <w:p w:rsidR="002E1E69" w:rsidRPr="00843669" w:rsidRDefault="00DB225D" w:rsidP="00843669">
      <w:pPr>
        <w:spacing w:beforeLines="50" w:before="156" w:line="360" w:lineRule="auto"/>
        <w:ind w:firstLineChars="200" w:firstLine="480"/>
        <w:rPr>
          <w:rFonts w:ascii="宋体" w:hAnsi="宋体"/>
          <w:sz w:val="24"/>
        </w:rPr>
      </w:pPr>
      <w:r w:rsidRPr="00843669">
        <w:rPr>
          <w:rFonts w:ascii="宋体" w:hAnsi="宋体" w:hint="eastAsia"/>
          <w:sz w:val="24"/>
        </w:rPr>
        <w:t>7</w:t>
      </w:r>
      <w:r>
        <w:rPr>
          <w:rFonts w:ascii="宋体" w:hAnsi="宋体" w:hint="eastAsia"/>
          <w:sz w:val="24"/>
        </w:rPr>
        <w:t>、</w:t>
      </w:r>
      <w:r w:rsidRPr="00843669">
        <w:rPr>
          <w:rFonts w:ascii="宋体" w:hAnsi="宋体"/>
          <w:sz w:val="24"/>
        </w:rPr>
        <w:t>报告期末按公允价值占基金资产净值比例大小排序的前五名贵金属投资明细</w:t>
      </w:r>
    </w:p>
    <w:p w:rsidR="002E1E69" w:rsidRDefault="00DB225D">
      <w:pPr>
        <w:spacing w:line="360" w:lineRule="auto"/>
        <w:ind w:firstLineChars="200" w:firstLine="480"/>
        <w:rPr>
          <w:rFonts w:ascii="宋体" w:hAnsi="宋体"/>
          <w:sz w:val="24"/>
        </w:rPr>
      </w:pPr>
      <w:r>
        <w:rPr>
          <w:sz w:val="24"/>
        </w:rPr>
        <w:t>本基金本报告期末未持有贵金属。</w:t>
      </w:r>
    </w:p>
    <w:p w:rsidR="002E1E69" w:rsidRDefault="00DB225D" w:rsidP="00951455">
      <w:pPr>
        <w:spacing w:beforeLines="50" w:before="156" w:line="360" w:lineRule="auto"/>
        <w:ind w:firstLineChars="200" w:firstLine="480"/>
        <w:rPr>
          <w:rFonts w:ascii="宋体" w:hAnsi="宋体"/>
          <w:sz w:val="24"/>
        </w:rPr>
      </w:pPr>
      <w:r>
        <w:rPr>
          <w:rFonts w:ascii="宋体" w:hAnsi="宋体" w:hint="eastAsia"/>
          <w:sz w:val="24"/>
        </w:rPr>
        <w:t>8、报告期末按公允价值占基金资产净值比例大小排序的前五名权证投资明细</w:t>
      </w:r>
    </w:p>
    <w:p w:rsidR="002E1E69" w:rsidRDefault="00DB225D">
      <w:pPr>
        <w:spacing w:line="360" w:lineRule="auto"/>
        <w:ind w:firstLineChars="200" w:firstLine="480"/>
        <w:rPr>
          <w:rFonts w:ascii="宋体" w:hAnsi="宋体"/>
          <w:sz w:val="24"/>
        </w:rPr>
      </w:pPr>
      <w:r>
        <w:rPr>
          <w:rFonts w:ascii="宋体" w:hAnsi="宋体" w:hint="eastAsia"/>
          <w:sz w:val="24"/>
        </w:rPr>
        <w:t>本基金本报告期末未持有权证。</w:t>
      </w:r>
    </w:p>
    <w:p w:rsidR="002E1E69" w:rsidRDefault="00DB225D">
      <w:pPr>
        <w:spacing w:before="50" w:line="360" w:lineRule="auto"/>
        <w:ind w:firstLineChars="200" w:firstLine="480"/>
        <w:rPr>
          <w:rFonts w:ascii="宋体" w:hAnsi="宋体"/>
          <w:sz w:val="24"/>
        </w:rPr>
      </w:pPr>
      <w:r>
        <w:rPr>
          <w:rFonts w:ascii="宋体" w:hAnsi="宋体" w:hint="eastAsia"/>
          <w:sz w:val="24"/>
        </w:rPr>
        <w:t>9、报告期末本基金投资的股指期货交易情况说明</w:t>
      </w:r>
    </w:p>
    <w:p w:rsidR="002E1E69" w:rsidRDefault="00DB225D">
      <w:pPr>
        <w:spacing w:before="50" w:line="360" w:lineRule="auto"/>
        <w:ind w:firstLineChars="200" w:firstLine="480"/>
        <w:rPr>
          <w:rFonts w:ascii="宋体" w:hAnsi="宋体"/>
          <w:sz w:val="24"/>
        </w:rPr>
      </w:pPr>
      <w:r>
        <w:rPr>
          <w:rFonts w:ascii="宋体" w:hAnsi="宋体" w:hint="eastAsia"/>
          <w:sz w:val="24"/>
        </w:rPr>
        <w:lastRenderedPageBreak/>
        <w:t>本基金本报告期末未持有股指期货。</w:t>
      </w:r>
    </w:p>
    <w:p w:rsidR="002E1E69" w:rsidRDefault="00DB225D">
      <w:pPr>
        <w:spacing w:before="120" w:after="120" w:line="360" w:lineRule="auto"/>
        <w:ind w:firstLineChars="200" w:firstLine="480"/>
        <w:rPr>
          <w:rFonts w:ascii="宋体" w:hAnsi="宋体"/>
          <w:sz w:val="24"/>
        </w:rPr>
      </w:pPr>
      <w:r>
        <w:rPr>
          <w:rFonts w:ascii="宋体" w:hAnsi="宋体" w:hint="eastAsia"/>
          <w:sz w:val="24"/>
        </w:rPr>
        <w:t>10、报告期末本基金投资的国债期货交易情况说明</w:t>
      </w:r>
    </w:p>
    <w:p w:rsidR="002E1E69" w:rsidRDefault="00DB225D">
      <w:pPr>
        <w:spacing w:before="50" w:line="360" w:lineRule="auto"/>
        <w:ind w:firstLineChars="200" w:firstLine="480"/>
        <w:rPr>
          <w:rFonts w:ascii="宋体" w:hAnsi="宋体"/>
          <w:sz w:val="24"/>
        </w:rPr>
      </w:pPr>
      <w:r>
        <w:rPr>
          <w:rFonts w:ascii="宋体" w:hAnsi="宋体" w:hint="eastAsia"/>
          <w:sz w:val="24"/>
        </w:rPr>
        <w:t>本基金本报告期末未持有国债期货。</w:t>
      </w:r>
    </w:p>
    <w:p w:rsidR="002E1E69" w:rsidRDefault="00DB225D" w:rsidP="00951455">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11、投资组合报告附注</w:t>
      </w:r>
    </w:p>
    <w:p w:rsidR="002E1E69" w:rsidRDefault="00DB225D">
      <w:pPr>
        <w:spacing w:before="50" w:line="360" w:lineRule="auto"/>
        <w:ind w:firstLineChars="200" w:firstLine="480"/>
        <w:rPr>
          <w:rFonts w:ascii="宋体" w:hAnsi="宋体"/>
          <w:sz w:val="24"/>
        </w:rPr>
      </w:pPr>
      <w:r>
        <w:rPr>
          <w:rFonts w:ascii="宋体" w:hAnsi="宋体" w:hint="eastAsia"/>
          <w:sz w:val="24"/>
        </w:rPr>
        <w:t>（1）</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2E1E69" w:rsidRDefault="00DB225D">
      <w:pPr>
        <w:spacing w:before="50" w:line="360" w:lineRule="auto"/>
        <w:ind w:firstLineChars="200" w:firstLine="480"/>
        <w:rPr>
          <w:rFonts w:ascii="宋体" w:hAnsi="宋体"/>
          <w:sz w:val="24"/>
        </w:rPr>
      </w:pPr>
      <w:r>
        <w:rPr>
          <w:rFonts w:ascii="宋体" w:hAnsi="宋体" w:hint="eastAsia"/>
          <w:sz w:val="24"/>
        </w:rPr>
        <w:t>（2）本基金投资的前十名股票中，没有超出基金合同规定的备选股票库之外</w:t>
      </w:r>
      <w:r>
        <w:rPr>
          <w:rFonts w:ascii="宋体" w:hAnsi="宋体" w:cs="宋体" w:hint="eastAsia"/>
          <w:color w:val="000000"/>
          <w:kern w:val="0"/>
          <w:sz w:val="24"/>
        </w:rPr>
        <w:t>的股票。</w:t>
      </w:r>
    </w:p>
    <w:p w:rsidR="002E1E69" w:rsidRDefault="00DB225D" w:rsidP="00951455">
      <w:pPr>
        <w:spacing w:beforeLines="50" w:before="156" w:afterLines="50" w:after="156" w:line="288" w:lineRule="auto"/>
        <w:ind w:firstLineChars="200" w:firstLine="480"/>
        <w:rPr>
          <w:rFonts w:ascii="宋体" w:hAnsi="宋体"/>
          <w:sz w:val="24"/>
        </w:rPr>
      </w:pPr>
      <w:r>
        <w:rPr>
          <w:rFonts w:ascii="宋体" w:hAnsi="宋体" w:hint="eastAsia"/>
          <w:sz w:val="24"/>
        </w:rPr>
        <w:t>（3）其他资产构成</w:t>
      </w:r>
    </w:p>
    <w:tbl>
      <w:tblPr>
        <w:tblW w:w="8568" w:type="dxa"/>
        <w:tblInd w:w="108" w:type="dxa"/>
        <w:tblLayout w:type="fixed"/>
        <w:tblLook w:val="0000" w:firstRow="0" w:lastRow="0" w:firstColumn="0" w:lastColumn="0" w:noHBand="0" w:noVBand="0"/>
      </w:tblPr>
      <w:tblGrid>
        <w:gridCol w:w="914"/>
        <w:gridCol w:w="3341"/>
        <w:gridCol w:w="4313"/>
      </w:tblGrid>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序号</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名称</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金额（元）</w:t>
            </w:r>
          </w:p>
        </w:tc>
      </w:tr>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bookmarkStart w:id="26" w:name="_Hlk352660440"/>
            <w:r>
              <w:rPr>
                <w:color w:val="000000"/>
                <w:sz w:val="24"/>
              </w:rPr>
              <w:t>1</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kern w:val="0"/>
                <w:sz w:val="24"/>
              </w:rPr>
              <w:t>存出保证金</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sz w:val="24"/>
              </w:rPr>
              <w:t>2,221,143.46</w:t>
            </w:r>
          </w:p>
        </w:tc>
      </w:tr>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2</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kern w:val="0"/>
                <w:sz w:val="24"/>
              </w:rPr>
              <w:t>应收证券清算款</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sz w:val="24"/>
              </w:rPr>
              <w:t>-</w:t>
            </w:r>
          </w:p>
        </w:tc>
      </w:tr>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3</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kern w:val="0"/>
                <w:sz w:val="24"/>
              </w:rPr>
              <w:t>应收股利</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sz w:val="24"/>
              </w:rPr>
              <w:t>-</w:t>
            </w:r>
          </w:p>
        </w:tc>
      </w:tr>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4</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kern w:val="0"/>
                <w:sz w:val="24"/>
              </w:rPr>
              <w:t>应收利息</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sz w:val="24"/>
              </w:rPr>
              <w:t>4,023,814.73</w:t>
            </w:r>
          </w:p>
        </w:tc>
      </w:tr>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5</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kern w:val="0"/>
                <w:sz w:val="24"/>
              </w:rPr>
              <w:t>应收申购款</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sz w:val="24"/>
              </w:rPr>
              <w:t>68,955.90</w:t>
            </w:r>
          </w:p>
        </w:tc>
      </w:tr>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6</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kern w:val="0"/>
                <w:sz w:val="24"/>
              </w:rPr>
              <w:t>其他应收款</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sz w:val="24"/>
              </w:rPr>
              <w:t>-</w:t>
            </w:r>
          </w:p>
        </w:tc>
      </w:tr>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7</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kern w:val="0"/>
                <w:sz w:val="24"/>
              </w:rPr>
              <w:t>待摊费用</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sz w:val="24"/>
              </w:rPr>
              <w:t>-</w:t>
            </w:r>
          </w:p>
        </w:tc>
      </w:tr>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8</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kern w:val="0"/>
                <w:sz w:val="24"/>
              </w:rPr>
              <w:t>其他</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sz w:val="24"/>
              </w:rPr>
              <w:t>-</w:t>
            </w:r>
          </w:p>
        </w:tc>
      </w:tr>
      <w:tr w:rsidR="002E1E69">
        <w:tc>
          <w:tcPr>
            <w:tcW w:w="914"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9</w:t>
            </w:r>
          </w:p>
        </w:tc>
        <w:tc>
          <w:tcPr>
            <w:tcW w:w="3341"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rFonts w:hint="eastAsia"/>
                <w:color w:val="000000"/>
                <w:kern w:val="0"/>
                <w:sz w:val="24"/>
              </w:rPr>
              <w:t>合计</w:t>
            </w:r>
          </w:p>
        </w:tc>
        <w:tc>
          <w:tcPr>
            <w:tcW w:w="4313" w:type="dxa"/>
            <w:tcBorders>
              <w:top w:val="single" w:sz="8" w:space="0" w:color="000000"/>
              <w:left w:val="single" w:sz="8" w:space="0" w:color="000000"/>
              <w:bottom w:val="single" w:sz="8" w:space="0" w:color="000000"/>
              <w:right w:val="single" w:sz="8" w:space="0" w:color="000000"/>
            </w:tcBorders>
            <w:vAlign w:val="center"/>
          </w:tcPr>
          <w:p w:rsidR="002E1E69" w:rsidRDefault="00DB225D">
            <w:pPr>
              <w:autoSpaceDE w:val="0"/>
              <w:autoSpaceDN w:val="0"/>
              <w:adjustRightInd w:val="0"/>
              <w:spacing w:before="29" w:line="288" w:lineRule="auto"/>
              <w:ind w:left="15"/>
              <w:jc w:val="right"/>
              <w:rPr>
                <w:rFonts w:cs="Arial"/>
                <w:color w:val="000000"/>
                <w:kern w:val="0"/>
                <w:sz w:val="24"/>
              </w:rPr>
            </w:pPr>
            <w:r>
              <w:rPr>
                <w:color w:val="000000"/>
                <w:sz w:val="24"/>
              </w:rPr>
              <w:t>6,313,914.09</w:t>
            </w:r>
          </w:p>
        </w:tc>
      </w:tr>
    </w:tbl>
    <w:bookmarkEnd w:id="26"/>
    <w:p w:rsidR="002E1E69" w:rsidRDefault="00DB225D" w:rsidP="00951455">
      <w:pPr>
        <w:spacing w:beforeLines="50" w:before="156" w:afterLines="50" w:after="156" w:line="288" w:lineRule="auto"/>
        <w:ind w:firstLineChars="200" w:firstLine="480"/>
        <w:rPr>
          <w:rFonts w:ascii="宋体" w:hAnsi="宋体"/>
          <w:sz w:val="24"/>
        </w:rPr>
      </w:pPr>
      <w:r>
        <w:rPr>
          <w:rFonts w:ascii="宋体" w:hAnsi="宋体" w:hint="eastAsia"/>
          <w:sz w:val="24"/>
        </w:rPr>
        <w:t>（4）</w:t>
      </w:r>
      <w:r>
        <w:rPr>
          <w:rFonts w:cs="Arial" w:hint="eastAsia"/>
          <w:color w:val="000000"/>
          <w:kern w:val="0"/>
          <w:sz w:val="24"/>
        </w:rPr>
        <w:t>报告期末持有的处于转股期的可转换债券明细</w:t>
      </w:r>
    </w:p>
    <w:p w:rsidR="002E1E69" w:rsidRDefault="00DB225D" w:rsidP="00951455">
      <w:pPr>
        <w:spacing w:beforeLines="50" w:before="156" w:afterLines="50" w:after="156" w:line="288" w:lineRule="auto"/>
        <w:ind w:firstLineChars="200" w:firstLine="480"/>
        <w:rPr>
          <w:rFonts w:ascii="宋体" w:hAnsi="宋体"/>
          <w:sz w:val="24"/>
        </w:rPr>
      </w:pPr>
      <w:r>
        <w:rPr>
          <w:rFonts w:ascii="宋体" w:hAnsi="宋体" w:hint="eastAsia"/>
          <w:sz w:val="24"/>
        </w:rPr>
        <w:t>本基金本报告期末未持有处于转股期的可转换债券。</w:t>
      </w:r>
    </w:p>
    <w:p w:rsidR="002E1E69" w:rsidRDefault="00DB225D">
      <w:pPr>
        <w:autoSpaceDE w:val="0"/>
        <w:autoSpaceDN w:val="0"/>
        <w:adjustRightInd w:val="0"/>
        <w:spacing w:before="29" w:line="288" w:lineRule="auto"/>
        <w:ind w:left="15"/>
        <w:jc w:val="left"/>
        <w:rPr>
          <w:rFonts w:ascii="宋体" w:hAnsi="宋体"/>
          <w:sz w:val="24"/>
        </w:rPr>
      </w:pPr>
      <w:r>
        <w:rPr>
          <w:rFonts w:ascii="宋体" w:hAnsi="宋体" w:hint="eastAsia"/>
          <w:sz w:val="24"/>
        </w:rPr>
        <w:t xml:space="preserve">    （5）报告期末前十名股票中存在流通受限情况的说明</w:t>
      </w:r>
    </w:p>
    <w:p w:rsidR="002E1E69" w:rsidRDefault="00DB225D">
      <w:pPr>
        <w:autoSpaceDE w:val="0"/>
        <w:autoSpaceDN w:val="0"/>
        <w:adjustRightInd w:val="0"/>
        <w:spacing w:before="29" w:line="288" w:lineRule="auto"/>
        <w:ind w:firstLineChars="200" w:firstLine="480"/>
        <w:jc w:val="left"/>
        <w:rPr>
          <w:color w:val="000000"/>
          <w:sz w:val="24"/>
        </w:rPr>
      </w:pPr>
      <w:r>
        <w:rPr>
          <w:color w:val="000000"/>
          <w:sz w:val="24"/>
        </w:rPr>
        <w:t>本基金本报告期末前十名股票中不存在流通受限情况。</w:t>
      </w:r>
    </w:p>
    <w:p w:rsidR="002E1E69" w:rsidRDefault="00DB225D" w:rsidP="00951455">
      <w:pPr>
        <w:autoSpaceDE w:val="0"/>
        <w:autoSpaceDN w:val="0"/>
        <w:adjustRightInd w:val="0"/>
        <w:spacing w:before="120" w:afterLines="50" w:after="156" w:line="288" w:lineRule="auto"/>
        <w:ind w:leftChars="7" w:left="15" w:firstLineChars="200" w:firstLine="480"/>
        <w:jc w:val="left"/>
        <w:rPr>
          <w:rFonts w:ascii="宋体" w:hAnsi="宋体"/>
          <w:sz w:val="24"/>
        </w:rPr>
      </w:pPr>
      <w:r>
        <w:rPr>
          <w:rFonts w:ascii="宋体" w:hAnsi="宋体" w:hint="eastAsia"/>
          <w:sz w:val="24"/>
        </w:rPr>
        <w:t>（6）投资组合报告附注的其他文字描述部分</w:t>
      </w:r>
    </w:p>
    <w:p w:rsidR="002E1E69" w:rsidRDefault="00DB225D" w:rsidP="00951455">
      <w:pPr>
        <w:spacing w:beforeLines="50" w:before="156" w:afterLines="50" w:after="156" w:line="360" w:lineRule="auto"/>
        <w:ind w:firstLineChars="200" w:firstLine="480"/>
        <w:rPr>
          <w:rFonts w:ascii="宋体" w:hAnsi="宋体" w:cs="宋体"/>
          <w:bCs/>
          <w:color w:val="000000"/>
          <w:sz w:val="24"/>
        </w:rPr>
      </w:pPr>
      <w:r>
        <w:rPr>
          <w:rFonts w:ascii="宋体" w:hAnsi="宋体" w:cs="宋体"/>
          <w:bCs/>
          <w:color w:val="000000"/>
          <w:sz w:val="24"/>
        </w:rPr>
        <w:t>由于四舍五入的原因，分项之和与合计项之间可</w:t>
      </w:r>
      <w:r>
        <w:rPr>
          <w:rFonts w:ascii="宋体" w:hAnsi="宋体" w:cs="宋体" w:hint="eastAsia"/>
          <w:bCs/>
          <w:color w:val="000000"/>
          <w:sz w:val="24"/>
        </w:rPr>
        <w:t>能存在尾差。</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27" w:name="_Toc133308367"/>
      <w:r>
        <w:rPr>
          <w:rFonts w:ascii="黑体" w:eastAsia="黑体" w:hAnsi="宋体" w:cs="宋体" w:hint="eastAsia"/>
          <w:b/>
          <w:kern w:val="0"/>
          <w:sz w:val="28"/>
          <w:szCs w:val="28"/>
        </w:rPr>
        <w:lastRenderedPageBreak/>
        <w:t>十二、基金的业绩</w:t>
      </w:r>
      <w:bookmarkEnd w:id="27"/>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基金业绩截止日为2014年6月30日，所载财务数据未经审计师审计。</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E1E69" w:rsidRPr="002E1E69" w:rsidRDefault="00765647" w:rsidP="00951455">
      <w:pPr>
        <w:pStyle w:val="12"/>
        <w:spacing w:afterLines="50" w:after="156" w:line="360" w:lineRule="auto"/>
        <w:ind w:firstLineChars="0"/>
        <w:rPr>
          <w:rFonts w:ascii="宋体" w:hAnsi="宋体"/>
          <w:sz w:val="24"/>
          <w:szCs w:val="21"/>
        </w:rPr>
      </w:pPr>
      <w:r>
        <w:rPr>
          <w:rFonts w:ascii="宋体" w:hAnsi="宋体" w:hint="eastAsia"/>
          <w:sz w:val="24"/>
          <w:szCs w:val="21"/>
        </w:rPr>
        <w:t>1、</w:t>
      </w:r>
      <w:r w:rsidR="002E1E69" w:rsidRPr="002E1E69">
        <w:rPr>
          <w:rFonts w:ascii="宋体" w:hAnsi="宋体" w:hint="eastAsia"/>
          <w:sz w:val="24"/>
          <w:szCs w:val="21"/>
        </w:rPr>
        <w:t>基金份额净值增长率及其与同期业绩比较基准收益率的比较</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277"/>
        <w:gridCol w:w="1135"/>
        <w:gridCol w:w="1275"/>
        <w:gridCol w:w="1560"/>
        <w:gridCol w:w="996"/>
        <w:gridCol w:w="908"/>
      </w:tblGrid>
      <w:tr w:rsidR="002E1E69" w:rsidTr="002E1E69">
        <w:trPr>
          <w:trHeight w:val="1257"/>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阶段</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净值增长率①</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业绩比较基准收益率标准差④</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①</w:t>
            </w:r>
            <w:r>
              <w:rPr>
                <w:rFonts w:cs="Arial"/>
                <w:kern w:val="0"/>
                <w:sz w:val="24"/>
              </w:rPr>
              <w:t>-</w:t>
            </w:r>
            <w:r>
              <w:rPr>
                <w:rFonts w:cs="Arial" w:hint="eastAsia"/>
                <w:kern w:val="0"/>
                <w:sz w:val="24"/>
              </w:rPr>
              <w:t>③</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②</w:t>
            </w:r>
            <w:r>
              <w:rPr>
                <w:rFonts w:cs="Arial"/>
                <w:kern w:val="0"/>
                <w:sz w:val="24"/>
              </w:rPr>
              <w:t>-</w:t>
            </w:r>
            <w:r>
              <w:rPr>
                <w:rFonts w:cs="Arial" w:hint="eastAsia"/>
                <w:kern w:val="0"/>
                <w:sz w:val="24"/>
              </w:rPr>
              <w:t>④</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过去三个月</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1.77%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0.96%</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1.30%</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0.66%</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0.47%</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0.30%</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2014年上半年</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-9.79%</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1.15%</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-4.34%</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0.78%</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-5.45%</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0.37%</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cs="Arial" w:hint="eastAsia"/>
                <w:color w:val="000000"/>
                <w:kern w:val="0"/>
                <w:sz w:val="24"/>
              </w:rPr>
              <w:t>2013年度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8.28%</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1.25%</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-4.97%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1.05%</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13.25%</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0.20%</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2012年度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8.13%</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1.06%</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7.06%</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0.96%</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1.07%</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0.10%</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2011年度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-27.14%</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1.05%</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-18.35%</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0.98%</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-8.79%</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0.07%</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cs="Arial" w:hint="eastAsia"/>
                <w:color w:val="000000"/>
                <w:kern w:val="0"/>
                <w:sz w:val="24"/>
              </w:rPr>
              <w:t>2010</w:t>
            </w:r>
            <w:r>
              <w:rPr>
                <w:rFonts w:cs="Arial" w:hint="eastAsia"/>
                <w:color w:val="000000"/>
                <w:kern w:val="0"/>
                <w:sz w:val="24"/>
              </w:rPr>
              <w:t>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-14.24%</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1.44%</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-8.57%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1.19%</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-5.67%</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0.25%</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2009年度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78.17%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67.87%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1.54%</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10.30%</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0.33%</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2008年度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-48.87%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1.89%</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-53.36%</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2.28%</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4.49%</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-0.39%</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2007年度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115.97%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1.77%</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107.77%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1.73%</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8.20%</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0.04%</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2006年度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135.29%</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1.23%</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82.87%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1.05%</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52.42%</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0.18%</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2005年度（自基金合同生效日起至2005年12月31日）</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2.15%</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0.19%</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 xml:space="preserve"> 1.77</w:t>
            </w:r>
            <w:r>
              <w:rPr>
                <w:kern w:val="0"/>
                <w:sz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0.64</w:t>
            </w:r>
            <w:r>
              <w:rPr>
                <w:kern w:val="0"/>
                <w:sz w:val="24"/>
              </w:rPr>
              <w:t>％</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0.38%</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-0.45%</w:t>
            </w:r>
          </w:p>
        </w:tc>
      </w:tr>
    </w:tbl>
    <w:p w:rsidR="002E1E69" w:rsidRDefault="00DB225D">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2E1E69" w:rsidRDefault="00DB225D">
      <w:pPr>
        <w:spacing w:line="288" w:lineRule="auto"/>
        <w:jc w:val="center"/>
        <w:rPr>
          <w:rFonts w:ascii="宋体" w:hAnsi="宋体"/>
          <w:color w:val="000000"/>
          <w:sz w:val="24"/>
        </w:rPr>
      </w:pPr>
      <w:r>
        <w:rPr>
          <w:rFonts w:ascii="宋体" w:hAnsi="宋体" w:cs="宋体" w:hint="eastAsia"/>
          <w:color w:val="000000"/>
          <w:sz w:val="24"/>
        </w:rPr>
        <w:t>交银施罗德精选股票证券投资基金</w:t>
      </w:r>
    </w:p>
    <w:p w:rsidR="002E1E69" w:rsidRDefault="00DB225D">
      <w:pPr>
        <w:pStyle w:val="ab"/>
        <w:snapToGrid w:val="0"/>
        <w:spacing w:before="120" w:line="288" w:lineRule="auto"/>
        <w:ind w:firstLine="480"/>
        <w:jc w:val="center"/>
        <w:rPr>
          <w:rFonts w:ascii="宋体" w:hAnsi="宋体"/>
          <w:color w:val="000000"/>
          <w:sz w:val="24"/>
        </w:rPr>
      </w:pPr>
      <w:r>
        <w:rPr>
          <w:rFonts w:ascii="宋体" w:hAnsi="宋体" w:hint="eastAsia"/>
          <w:color w:val="000000"/>
          <w:sz w:val="24"/>
        </w:rPr>
        <w:t>份额累计净值增长率与业绩比较基准收益率的历史走势对比图</w:t>
      </w:r>
    </w:p>
    <w:p w:rsidR="002E1E69" w:rsidRDefault="00DB225D">
      <w:pPr>
        <w:spacing w:line="360" w:lineRule="auto"/>
        <w:ind w:firstLineChars="200" w:firstLine="480"/>
        <w:jc w:val="center"/>
        <w:rPr>
          <w:rFonts w:ascii="宋体" w:hAnsi="宋体"/>
          <w:sz w:val="24"/>
          <w:szCs w:val="21"/>
        </w:rPr>
      </w:pPr>
      <w:r>
        <w:rPr>
          <w:rFonts w:ascii="宋体" w:hAnsi="宋体" w:hint="eastAsia"/>
          <w:color w:val="000000"/>
          <w:sz w:val="24"/>
        </w:rPr>
        <w:lastRenderedPageBreak/>
        <w:t>（</w:t>
      </w:r>
      <w:r>
        <w:rPr>
          <w:rFonts w:ascii="宋体" w:hAnsi="宋体"/>
          <w:color w:val="000000"/>
          <w:sz w:val="24"/>
        </w:rPr>
        <w:t>2005年9月29日至20</w:t>
      </w:r>
      <w:r>
        <w:rPr>
          <w:rFonts w:ascii="宋体" w:hAnsi="宋体" w:hint="eastAsia"/>
          <w:color w:val="000000"/>
          <w:sz w:val="24"/>
        </w:rPr>
        <w:t>14</w:t>
      </w:r>
      <w:r>
        <w:rPr>
          <w:rFonts w:ascii="宋体" w:hAnsi="宋体"/>
          <w:color w:val="000000"/>
          <w:sz w:val="24"/>
        </w:rPr>
        <w:t>年</w:t>
      </w:r>
      <w:r>
        <w:rPr>
          <w:rFonts w:ascii="宋体" w:hAnsi="宋体" w:hint="eastAsia"/>
          <w:color w:val="000000"/>
          <w:sz w:val="24"/>
        </w:rPr>
        <w:t>6</w:t>
      </w:r>
      <w:r>
        <w:rPr>
          <w:rFonts w:ascii="宋体" w:hAnsi="宋体"/>
          <w:color w:val="000000"/>
          <w:sz w:val="24"/>
        </w:rPr>
        <w:t>月3</w:t>
      </w:r>
      <w:r>
        <w:rPr>
          <w:rFonts w:ascii="宋体" w:hAnsi="宋体" w:hint="eastAsia"/>
          <w:color w:val="000000"/>
          <w:sz w:val="24"/>
        </w:rPr>
        <w:t>0</w:t>
      </w:r>
      <w:r>
        <w:rPr>
          <w:rFonts w:ascii="宋体" w:hAnsi="宋体"/>
          <w:color w:val="000000"/>
          <w:sz w:val="24"/>
        </w:rPr>
        <w:t>日</w:t>
      </w:r>
      <w:r>
        <w:rPr>
          <w:rFonts w:ascii="宋体" w:hAnsi="宋体" w:cs="宋体" w:hint="eastAsia"/>
          <w:color w:val="000000"/>
          <w:sz w:val="24"/>
        </w:rPr>
        <w:t>）</w:t>
      </w:r>
    </w:p>
    <w:p w:rsidR="002E1E69" w:rsidRDefault="006C4EF3">
      <w:pPr>
        <w:spacing w:line="288" w:lineRule="auto"/>
        <w:jc w:val="center"/>
        <w:rPr>
          <w:rFonts w:ascii="宋体" w:hAnsi="宋体" w:cs="宋体"/>
          <w:kern w:val="0"/>
          <w:sz w:val="24"/>
        </w:rPr>
      </w:pPr>
      <w:r>
        <w:rPr>
          <w:color w:val="000000"/>
          <w:sz w:val="24"/>
        </w:rPr>
        <w:pict>
          <v:shape id="图片框 1028" o:spid="_x0000_i1026" type="#_x0000_t75" style="width:423pt;height:231.75pt">
            <v:imagedata r:id="rId15" o:title=""/>
          </v:shape>
        </w:pict>
      </w:r>
    </w:p>
    <w:p w:rsidR="002E1E69" w:rsidRDefault="00DB225D">
      <w:pPr>
        <w:tabs>
          <w:tab w:val="left" w:pos="1800"/>
        </w:tabs>
        <w:adjustRightInd w:val="0"/>
        <w:spacing w:before="29" w:line="288" w:lineRule="auto"/>
        <w:rPr>
          <w:color w:val="000000"/>
          <w:szCs w:val="21"/>
        </w:rPr>
      </w:pPr>
      <w:r>
        <w:rPr>
          <w:rFonts w:hint="eastAsia"/>
          <w:color w:val="000000"/>
          <w:szCs w:val="21"/>
        </w:rPr>
        <w:t>注：本基金建仓期为自基金合同生效日起的</w:t>
      </w:r>
      <w:r>
        <w:rPr>
          <w:rFonts w:hint="eastAsia"/>
          <w:color w:val="000000"/>
          <w:szCs w:val="21"/>
        </w:rPr>
        <w:t>6</w:t>
      </w:r>
      <w:r>
        <w:rPr>
          <w:rFonts w:hint="eastAsia"/>
          <w:color w:val="000000"/>
          <w:szCs w:val="21"/>
        </w:rPr>
        <w:t>个月。截至建仓期结束，本基金各项资产配置比例符合基金合同及招募说明书有关投资比例的约定。</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28" w:name="_Toc109537393"/>
      <w:bookmarkStart w:id="29" w:name="_Toc133308371"/>
      <w:r>
        <w:rPr>
          <w:rFonts w:ascii="黑体" w:eastAsia="黑体" w:hAnsi="宋体" w:cs="宋体" w:hint="eastAsia"/>
          <w:b/>
          <w:kern w:val="0"/>
          <w:sz w:val="28"/>
          <w:szCs w:val="28"/>
        </w:rPr>
        <w:t>十三、基金的费用与税收</w:t>
      </w:r>
      <w:bookmarkEnd w:id="28"/>
      <w:bookmarkEnd w:id="29"/>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（一）基金费用的种类 </w:t>
      </w:r>
    </w:p>
    <w:p w:rsidR="002E1E69" w:rsidRDefault="00DB225D">
      <w:pPr>
        <w:spacing w:line="360" w:lineRule="auto"/>
        <w:ind w:firstLineChars="200" w:firstLine="480"/>
        <w:rPr>
          <w:rFonts w:ascii="宋体" w:hAnsi="宋体"/>
          <w:sz w:val="24"/>
        </w:rPr>
      </w:pPr>
      <w:r>
        <w:rPr>
          <w:rFonts w:ascii="宋体" w:hAnsi="宋体"/>
          <w:sz w:val="24"/>
        </w:rPr>
        <w:t xml:space="preserve">1. 基金管理人的管理费； </w:t>
      </w:r>
    </w:p>
    <w:p w:rsidR="002E1E69" w:rsidRDefault="00DB225D">
      <w:pPr>
        <w:spacing w:line="360" w:lineRule="auto"/>
        <w:ind w:firstLineChars="200" w:firstLine="480"/>
        <w:rPr>
          <w:rFonts w:ascii="宋体" w:hAnsi="宋体"/>
          <w:sz w:val="24"/>
        </w:rPr>
      </w:pPr>
      <w:r>
        <w:rPr>
          <w:rFonts w:ascii="宋体" w:hAnsi="宋体"/>
          <w:sz w:val="24"/>
        </w:rPr>
        <w:t xml:space="preserve">2. 基金托管人的托管费； </w:t>
      </w:r>
    </w:p>
    <w:p w:rsidR="002E1E69" w:rsidRDefault="00DB225D">
      <w:pPr>
        <w:spacing w:line="360" w:lineRule="auto"/>
        <w:ind w:firstLineChars="200" w:firstLine="480"/>
        <w:rPr>
          <w:rFonts w:ascii="宋体" w:hAnsi="宋体"/>
          <w:sz w:val="24"/>
        </w:rPr>
      </w:pPr>
      <w:r>
        <w:rPr>
          <w:rFonts w:ascii="宋体" w:hAnsi="宋体"/>
          <w:sz w:val="24"/>
        </w:rPr>
        <w:t xml:space="preserve">3. 基金证券交易费用； </w:t>
      </w:r>
    </w:p>
    <w:p w:rsidR="002E1E69" w:rsidRDefault="00DB225D">
      <w:pPr>
        <w:spacing w:line="360" w:lineRule="auto"/>
        <w:ind w:firstLineChars="200" w:firstLine="480"/>
        <w:rPr>
          <w:rFonts w:ascii="宋体" w:hAnsi="宋体"/>
          <w:sz w:val="24"/>
        </w:rPr>
      </w:pPr>
      <w:r>
        <w:rPr>
          <w:rFonts w:ascii="宋体" w:hAnsi="宋体"/>
          <w:sz w:val="24"/>
        </w:rPr>
        <w:t xml:space="preserve">4. 基金份额持有人大会费用； </w:t>
      </w:r>
    </w:p>
    <w:p w:rsidR="002E1E69" w:rsidRDefault="00DB225D">
      <w:pPr>
        <w:spacing w:line="360" w:lineRule="auto"/>
        <w:ind w:firstLineChars="200" w:firstLine="480"/>
        <w:rPr>
          <w:rFonts w:ascii="宋体" w:hAnsi="宋体"/>
          <w:sz w:val="24"/>
        </w:rPr>
      </w:pPr>
      <w:r>
        <w:rPr>
          <w:rFonts w:ascii="宋体" w:hAnsi="宋体"/>
          <w:sz w:val="24"/>
        </w:rPr>
        <w:t xml:space="preserve">5. 合同生效后与基金相关的会计师费和律师费； </w:t>
      </w:r>
    </w:p>
    <w:p w:rsidR="002E1E69" w:rsidRDefault="00DB225D">
      <w:pPr>
        <w:spacing w:line="360" w:lineRule="auto"/>
        <w:ind w:firstLineChars="200" w:firstLine="480"/>
        <w:rPr>
          <w:rFonts w:ascii="宋体" w:hAnsi="宋体"/>
          <w:sz w:val="24"/>
        </w:rPr>
      </w:pPr>
      <w:r>
        <w:rPr>
          <w:rFonts w:ascii="宋体" w:hAnsi="宋体"/>
          <w:sz w:val="24"/>
        </w:rPr>
        <w:t>6. 基金合同生效后的</w:t>
      </w:r>
      <w:r>
        <w:rPr>
          <w:rFonts w:ascii="宋体" w:hAnsi="宋体" w:hint="eastAsia"/>
          <w:sz w:val="24"/>
        </w:rPr>
        <w:t>基金</w:t>
      </w:r>
      <w:r>
        <w:rPr>
          <w:rFonts w:ascii="宋体" w:hAnsi="宋体"/>
          <w:sz w:val="24"/>
        </w:rPr>
        <w:t xml:space="preserve">信息披露费； </w:t>
      </w:r>
    </w:p>
    <w:p w:rsidR="002E1E69" w:rsidRDefault="00DB225D">
      <w:pPr>
        <w:spacing w:line="360" w:lineRule="auto"/>
        <w:ind w:firstLineChars="200" w:firstLine="480"/>
        <w:rPr>
          <w:rFonts w:ascii="宋体" w:hAnsi="宋体"/>
          <w:sz w:val="24"/>
        </w:rPr>
      </w:pPr>
      <w:r>
        <w:rPr>
          <w:rFonts w:ascii="宋体" w:hAnsi="宋体"/>
          <w:sz w:val="24"/>
        </w:rPr>
        <w:t xml:space="preserve">7. </w:t>
      </w:r>
      <w:r>
        <w:rPr>
          <w:rFonts w:ascii="宋体" w:hAnsi="宋体" w:hint="eastAsia"/>
          <w:sz w:val="24"/>
        </w:rPr>
        <w:t>在有关规定允许的前提下，本基金可以从基金财产中计提销售服务费，销售服务费的具体计提方法、计提标准在有关公告中载明。</w:t>
      </w:r>
    </w:p>
    <w:p w:rsidR="002E1E69" w:rsidRDefault="00DB225D">
      <w:pPr>
        <w:spacing w:line="360" w:lineRule="auto"/>
        <w:ind w:firstLineChars="200" w:firstLine="480"/>
        <w:rPr>
          <w:rFonts w:ascii="宋体" w:hAnsi="宋体"/>
          <w:sz w:val="24"/>
        </w:rPr>
      </w:pPr>
      <w:r>
        <w:rPr>
          <w:rFonts w:ascii="宋体" w:hAnsi="宋体" w:hint="eastAsia"/>
          <w:sz w:val="24"/>
        </w:rPr>
        <w:t>8、按照国家有关规定和基金合同约定，可以在基金财产中列支的其他费用。</w:t>
      </w:r>
    </w:p>
    <w:p w:rsidR="002E1E69" w:rsidRDefault="00DB225D">
      <w:pPr>
        <w:spacing w:line="360" w:lineRule="auto"/>
        <w:ind w:firstLineChars="200" w:firstLine="480"/>
        <w:rPr>
          <w:rFonts w:ascii="宋体" w:hAnsi="宋体"/>
          <w:sz w:val="24"/>
        </w:rPr>
      </w:pPr>
      <w:r>
        <w:rPr>
          <w:rFonts w:ascii="宋体" w:hAnsi="宋体" w:hint="eastAsia"/>
          <w:sz w:val="24"/>
        </w:rPr>
        <w:t>本基金终止清算时所发生费用，按实际支出额从基金资产总值中扣除。</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（二）基金费用计提方法、计提标准和支付方式 </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 xml:space="preserve"> 与基金运作有关的费用</w:t>
      </w:r>
    </w:p>
    <w:p w:rsidR="002E1E69" w:rsidRDefault="00DB225D">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基金管理人的管理费 </w:t>
      </w:r>
    </w:p>
    <w:p w:rsidR="002E1E69" w:rsidRDefault="00DB225D">
      <w:pPr>
        <w:spacing w:line="360" w:lineRule="auto"/>
        <w:ind w:firstLineChars="200" w:firstLine="480"/>
        <w:rPr>
          <w:rFonts w:ascii="宋体" w:hAnsi="宋体"/>
          <w:sz w:val="24"/>
        </w:rPr>
      </w:pPr>
      <w:r>
        <w:rPr>
          <w:rFonts w:ascii="宋体" w:hAnsi="宋体"/>
          <w:sz w:val="24"/>
        </w:rPr>
        <w:t>基金管理人的管理费</w:t>
      </w:r>
      <w:r>
        <w:rPr>
          <w:rFonts w:ascii="宋体" w:hAnsi="宋体" w:hint="eastAsia"/>
          <w:sz w:val="24"/>
        </w:rPr>
        <w:t>按</w:t>
      </w:r>
      <w:r>
        <w:rPr>
          <w:rFonts w:ascii="宋体" w:hAnsi="宋体"/>
          <w:sz w:val="24"/>
        </w:rPr>
        <w:t>基金资产净值的1.5%年费率计提。</w:t>
      </w:r>
      <w:r>
        <w:rPr>
          <w:rFonts w:ascii="宋体" w:hAnsi="宋体" w:hint="eastAsia"/>
          <w:sz w:val="24"/>
        </w:rPr>
        <w:t>管理费的</w:t>
      </w:r>
      <w:r>
        <w:rPr>
          <w:rFonts w:ascii="宋体" w:hAnsi="宋体"/>
          <w:sz w:val="24"/>
        </w:rPr>
        <w:t xml:space="preserve">计算方法如下： </w:t>
      </w:r>
    </w:p>
    <w:p w:rsidR="002E1E69" w:rsidRDefault="00DB225D">
      <w:pPr>
        <w:spacing w:line="360" w:lineRule="auto"/>
        <w:ind w:firstLineChars="200" w:firstLine="480"/>
        <w:rPr>
          <w:rFonts w:ascii="宋体" w:hAnsi="宋体"/>
          <w:sz w:val="24"/>
        </w:rPr>
      </w:pPr>
      <w:r>
        <w:rPr>
          <w:rFonts w:ascii="宋体" w:hAnsi="宋体"/>
          <w:sz w:val="24"/>
        </w:rPr>
        <w:t xml:space="preserve">H=E×1.5%/当年天数 </w:t>
      </w:r>
    </w:p>
    <w:p w:rsidR="002E1E69" w:rsidRDefault="00DB225D">
      <w:pPr>
        <w:spacing w:line="360" w:lineRule="auto"/>
        <w:ind w:firstLineChars="200" w:firstLine="480"/>
        <w:rPr>
          <w:rFonts w:ascii="宋体" w:hAnsi="宋体"/>
          <w:sz w:val="24"/>
        </w:rPr>
      </w:pPr>
      <w:r>
        <w:rPr>
          <w:rFonts w:ascii="宋体" w:hAnsi="宋体"/>
          <w:sz w:val="24"/>
        </w:rPr>
        <w:t xml:space="preserve">H为每日应计提的基金管理费 </w:t>
      </w:r>
    </w:p>
    <w:p w:rsidR="002E1E69" w:rsidRDefault="00DB225D">
      <w:pPr>
        <w:spacing w:line="360" w:lineRule="auto"/>
        <w:ind w:firstLineChars="200" w:firstLine="480"/>
        <w:rPr>
          <w:rFonts w:ascii="宋体" w:hAnsi="宋体"/>
          <w:sz w:val="24"/>
        </w:rPr>
      </w:pPr>
      <w:r>
        <w:rPr>
          <w:rFonts w:ascii="宋体" w:hAnsi="宋体"/>
          <w:sz w:val="24"/>
        </w:rPr>
        <w:t xml:space="preserve">E为前一日的基金资产净值 </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w:t>
      </w:r>
      <w:r>
        <w:rPr>
          <w:rFonts w:ascii="宋体" w:hAnsi="宋体"/>
          <w:sz w:val="24"/>
          <w:szCs w:val="21"/>
        </w:rPr>
        <w:t xml:space="preserve">基金托管人的托管费 </w:t>
      </w:r>
    </w:p>
    <w:p w:rsidR="002E1E69" w:rsidRDefault="00DB225D">
      <w:pPr>
        <w:spacing w:line="360" w:lineRule="auto"/>
        <w:ind w:firstLineChars="200" w:firstLine="480"/>
        <w:rPr>
          <w:rFonts w:ascii="宋体" w:hAnsi="宋体"/>
          <w:sz w:val="24"/>
          <w:szCs w:val="21"/>
        </w:rPr>
      </w:pPr>
      <w:r>
        <w:rPr>
          <w:rFonts w:ascii="宋体" w:hAnsi="宋体"/>
          <w:sz w:val="24"/>
          <w:szCs w:val="21"/>
        </w:rPr>
        <w:t>基金托管人的托管费按前一日的基金资产净值的2.5‰的年费率计提。</w:t>
      </w:r>
      <w:r>
        <w:rPr>
          <w:rFonts w:ascii="宋体" w:hAnsi="宋体" w:hint="eastAsia"/>
          <w:sz w:val="24"/>
          <w:szCs w:val="21"/>
        </w:rPr>
        <w:t>托管费的</w:t>
      </w:r>
      <w:r>
        <w:rPr>
          <w:rFonts w:ascii="宋体" w:hAnsi="宋体"/>
          <w:sz w:val="24"/>
          <w:szCs w:val="21"/>
        </w:rPr>
        <w:t xml:space="preserve">计算方法如下： </w:t>
      </w:r>
    </w:p>
    <w:p w:rsidR="002E1E69" w:rsidRDefault="00DB225D">
      <w:pPr>
        <w:spacing w:line="360" w:lineRule="auto"/>
        <w:ind w:firstLineChars="200" w:firstLine="480"/>
        <w:rPr>
          <w:rFonts w:ascii="宋体" w:hAnsi="宋体"/>
          <w:sz w:val="24"/>
          <w:szCs w:val="21"/>
        </w:rPr>
      </w:pPr>
      <w:r>
        <w:rPr>
          <w:rFonts w:ascii="宋体" w:hAnsi="宋体"/>
          <w:sz w:val="24"/>
          <w:szCs w:val="21"/>
        </w:rPr>
        <w:t xml:space="preserve">H=E×2.5‰/当年天数 </w:t>
      </w:r>
    </w:p>
    <w:p w:rsidR="002E1E69" w:rsidRDefault="00DB225D">
      <w:pPr>
        <w:spacing w:line="360" w:lineRule="auto"/>
        <w:ind w:firstLineChars="200" w:firstLine="480"/>
        <w:rPr>
          <w:rFonts w:ascii="宋体" w:hAnsi="宋体"/>
          <w:sz w:val="24"/>
          <w:szCs w:val="21"/>
        </w:rPr>
      </w:pPr>
      <w:r>
        <w:rPr>
          <w:rFonts w:ascii="宋体" w:hAnsi="宋体"/>
          <w:sz w:val="24"/>
          <w:szCs w:val="21"/>
        </w:rPr>
        <w:t xml:space="preserve">H为每日应计提的基金托管费 </w:t>
      </w:r>
    </w:p>
    <w:p w:rsidR="002E1E69" w:rsidRDefault="00DB225D">
      <w:pPr>
        <w:spacing w:line="360" w:lineRule="auto"/>
        <w:ind w:firstLineChars="200" w:firstLine="480"/>
        <w:rPr>
          <w:rFonts w:ascii="宋体" w:hAnsi="宋体"/>
          <w:sz w:val="24"/>
          <w:szCs w:val="21"/>
        </w:rPr>
      </w:pPr>
      <w:r>
        <w:rPr>
          <w:rFonts w:ascii="宋体" w:hAnsi="宋体"/>
          <w:sz w:val="24"/>
          <w:szCs w:val="21"/>
        </w:rPr>
        <w:t xml:space="preserve">E为前一日的基金资产净值 </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基金托管费每日计算，逐日累计至每月月末，按月支付，</w:t>
      </w:r>
      <w:r>
        <w:rPr>
          <w:rFonts w:ascii="宋体" w:hAnsi="宋体"/>
          <w:sz w:val="24"/>
          <w:szCs w:val="21"/>
        </w:rPr>
        <w:t>由</w:t>
      </w:r>
      <w:r>
        <w:rPr>
          <w:rFonts w:ascii="宋体" w:hAnsi="宋体" w:hint="eastAsia"/>
          <w:sz w:val="24"/>
          <w:szCs w:val="21"/>
        </w:rPr>
        <w:t>基金管理人向基金托管人发送基金托管费划款指令，</w:t>
      </w:r>
      <w:r>
        <w:rPr>
          <w:rFonts w:ascii="宋体" w:hAnsi="宋体"/>
          <w:sz w:val="24"/>
          <w:szCs w:val="21"/>
        </w:rPr>
        <w:t>基金托管人</w:t>
      </w:r>
      <w:r>
        <w:rPr>
          <w:rFonts w:ascii="宋体" w:hAnsi="宋体" w:hint="eastAsia"/>
          <w:sz w:val="24"/>
          <w:szCs w:val="21"/>
        </w:rPr>
        <w:t>复核后于次月前2个工作日内从基金财产中一次性支取。若遇法定节假日、公休假等，支付日期顺延。</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）上述（一）基金费用的种类中</w:t>
      </w:r>
      <w:r>
        <w:rPr>
          <w:rFonts w:ascii="宋体" w:hAnsi="宋体"/>
          <w:sz w:val="24"/>
          <w:szCs w:val="21"/>
        </w:rPr>
        <w:t>3</w:t>
      </w:r>
      <w:r>
        <w:rPr>
          <w:rFonts w:ascii="宋体" w:hAnsi="宋体" w:hint="eastAsia"/>
          <w:sz w:val="24"/>
          <w:szCs w:val="21"/>
        </w:rPr>
        <w:t>－6、8项费用由基金托管人根据有关法规及相应协议规定，按费用实际支出金额列入当期费用，从基金财产中支付。</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2. 与基金销售有关的费用</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（1）申购费</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本基金的申购费用由申购人承担，不列入基金</w:t>
      </w:r>
      <w:r>
        <w:rPr>
          <w:rFonts w:hint="eastAsia"/>
          <w:kern w:val="0"/>
          <w:sz w:val="24"/>
        </w:rPr>
        <w:t>财</w:t>
      </w:r>
      <w:r>
        <w:rPr>
          <w:kern w:val="0"/>
          <w:sz w:val="24"/>
        </w:rPr>
        <w:t>产，申购费用于本基金的市场推广和销售。</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场外申购可以采取前端收费模式和后端收费模式，场内申购目前只支持前端收</w:t>
      </w:r>
      <w:r>
        <w:rPr>
          <w:rFonts w:hint="eastAsia"/>
          <w:kern w:val="0"/>
          <w:sz w:val="24"/>
        </w:rPr>
        <w:lastRenderedPageBreak/>
        <w:t>费模式。</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本基金的申购费率如下：</w:t>
      </w:r>
      <w:r>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E1E69">
        <w:trPr>
          <w:cantSplit/>
          <w:trHeight w:val="132"/>
        </w:trPr>
        <w:tc>
          <w:tcPr>
            <w:tcW w:w="2934" w:type="dxa"/>
            <w:vMerge w:val="restart"/>
            <w:shd w:val="clear" w:color="auto" w:fill="auto"/>
            <w:vAlign w:val="center"/>
          </w:tcPr>
          <w:p w:rsidR="002E1E69" w:rsidRDefault="00DB225D">
            <w:pPr>
              <w:spacing w:before="50" w:line="336" w:lineRule="auto"/>
              <w:ind w:firstLine="210"/>
              <w:rPr>
                <w:rFonts w:ascii="宋体" w:hAnsi="宋体"/>
                <w:sz w:val="24"/>
              </w:rPr>
            </w:pPr>
            <w:r>
              <w:rPr>
                <w:rFonts w:ascii="宋体" w:hAnsi="宋体" w:hint="eastAsia"/>
                <w:sz w:val="24"/>
              </w:rPr>
              <w:t>申购费率（前端）</w:t>
            </w:r>
          </w:p>
        </w:tc>
        <w:tc>
          <w:tcPr>
            <w:tcW w:w="3060" w:type="dxa"/>
            <w:shd w:val="clear" w:color="auto" w:fill="C0C0C0"/>
            <w:vAlign w:val="center"/>
          </w:tcPr>
          <w:p w:rsidR="002E1E69" w:rsidRDefault="00DB225D">
            <w:pPr>
              <w:spacing w:before="50" w:line="336" w:lineRule="auto"/>
              <w:jc w:val="center"/>
              <w:rPr>
                <w:rFonts w:ascii="宋体" w:hAnsi="宋体"/>
                <w:b/>
                <w:sz w:val="24"/>
              </w:rPr>
            </w:pPr>
            <w:r>
              <w:rPr>
                <w:rFonts w:ascii="宋体" w:hAnsi="宋体" w:hint="eastAsia"/>
                <w:b/>
                <w:sz w:val="24"/>
              </w:rPr>
              <w:t>申购金额（含申购费）</w:t>
            </w:r>
          </w:p>
        </w:tc>
        <w:tc>
          <w:tcPr>
            <w:tcW w:w="1800" w:type="dxa"/>
            <w:shd w:val="clear" w:color="auto" w:fill="C0C0C0"/>
            <w:vAlign w:val="center"/>
          </w:tcPr>
          <w:p w:rsidR="002E1E69" w:rsidRDefault="00DB225D">
            <w:pPr>
              <w:spacing w:before="50" w:line="336" w:lineRule="auto"/>
              <w:jc w:val="center"/>
              <w:rPr>
                <w:rFonts w:ascii="宋体" w:hAnsi="宋体"/>
                <w:b/>
                <w:sz w:val="24"/>
              </w:rPr>
            </w:pPr>
            <w:r>
              <w:rPr>
                <w:rFonts w:ascii="宋体" w:hAnsi="宋体" w:hint="eastAsia"/>
                <w:b/>
                <w:sz w:val="24"/>
              </w:rPr>
              <w:t>前端申购费率</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50万元以下</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1.5%</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50万元（含）至100万元</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1.2%</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100万元（含）至200万元</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0.8%</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200万元（含）至500万元</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0.5%</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500万元以上（含500万）</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每笔交易1000元</w:t>
            </w:r>
          </w:p>
        </w:tc>
      </w:tr>
    </w:tbl>
    <w:p w:rsidR="002E1E69" w:rsidRDefault="002E1E69">
      <w:pPr>
        <w:pStyle w:val="a"/>
        <w:numPr>
          <w:ilvl w:val="3"/>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E1E69">
        <w:trPr>
          <w:cantSplit/>
          <w:trHeight w:val="132"/>
        </w:trPr>
        <w:tc>
          <w:tcPr>
            <w:tcW w:w="2934" w:type="dxa"/>
            <w:vMerge w:val="restart"/>
            <w:shd w:val="clear" w:color="auto" w:fill="auto"/>
            <w:vAlign w:val="center"/>
          </w:tcPr>
          <w:p w:rsidR="002E1E69" w:rsidRDefault="00DB225D">
            <w:pPr>
              <w:spacing w:before="50" w:line="336" w:lineRule="auto"/>
              <w:ind w:firstLine="210"/>
              <w:rPr>
                <w:rFonts w:ascii="宋体" w:hAnsi="宋体"/>
                <w:sz w:val="24"/>
              </w:rPr>
            </w:pPr>
            <w:r>
              <w:rPr>
                <w:rFonts w:ascii="宋体" w:hAnsi="宋体" w:hint="eastAsia"/>
                <w:sz w:val="24"/>
              </w:rPr>
              <w:t>申购费率（后端）</w:t>
            </w:r>
          </w:p>
        </w:tc>
        <w:tc>
          <w:tcPr>
            <w:tcW w:w="3060" w:type="dxa"/>
            <w:shd w:val="clear" w:color="auto" w:fill="C0C0C0"/>
          </w:tcPr>
          <w:p w:rsidR="002E1E69" w:rsidRDefault="00DB225D">
            <w:pPr>
              <w:spacing w:before="50" w:line="336" w:lineRule="auto"/>
              <w:jc w:val="center"/>
              <w:rPr>
                <w:rFonts w:ascii="宋体" w:hAnsi="宋体"/>
                <w:b/>
                <w:sz w:val="24"/>
              </w:rPr>
            </w:pPr>
            <w:r>
              <w:rPr>
                <w:rFonts w:ascii="宋体" w:hAnsi="宋体" w:hint="eastAsia"/>
                <w:b/>
                <w:sz w:val="24"/>
              </w:rPr>
              <w:t>持有时间</w:t>
            </w:r>
          </w:p>
        </w:tc>
        <w:tc>
          <w:tcPr>
            <w:tcW w:w="1800" w:type="dxa"/>
            <w:shd w:val="clear" w:color="auto" w:fill="C0C0C0"/>
            <w:vAlign w:val="center"/>
          </w:tcPr>
          <w:p w:rsidR="002E1E69" w:rsidRDefault="00DB225D">
            <w:pPr>
              <w:spacing w:before="50" w:line="336" w:lineRule="auto"/>
              <w:jc w:val="center"/>
              <w:rPr>
                <w:rFonts w:ascii="宋体" w:hAnsi="宋体"/>
                <w:b/>
                <w:sz w:val="24"/>
              </w:rPr>
            </w:pPr>
            <w:r>
              <w:rPr>
                <w:rFonts w:ascii="宋体" w:hAnsi="宋体" w:hint="eastAsia"/>
                <w:b/>
                <w:sz w:val="24"/>
              </w:rPr>
              <w:t>后端申购费率</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1.8%</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1.2%</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3年—5年（含）</w:t>
            </w:r>
          </w:p>
        </w:tc>
        <w:tc>
          <w:tcPr>
            <w:tcW w:w="1800" w:type="dxa"/>
          </w:tcPr>
          <w:p w:rsidR="002E1E69" w:rsidRDefault="00DB225D">
            <w:pPr>
              <w:spacing w:before="50" w:line="336" w:lineRule="auto"/>
              <w:jc w:val="center"/>
              <w:rPr>
                <w:rFonts w:ascii="宋体" w:hAnsi="宋体"/>
                <w:sz w:val="24"/>
              </w:rPr>
            </w:pPr>
            <w:r>
              <w:rPr>
                <w:rFonts w:ascii="宋体" w:hAnsi="宋体"/>
                <w:sz w:val="24"/>
              </w:rPr>
              <w:t>0.</w:t>
            </w:r>
            <w:r>
              <w:rPr>
                <w:rFonts w:ascii="宋体" w:hAnsi="宋体" w:hint="eastAsia"/>
                <w:sz w:val="24"/>
              </w:rPr>
              <w:t>6%</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5年以上</w:t>
            </w:r>
          </w:p>
        </w:tc>
        <w:tc>
          <w:tcPr>
            <w:tcW w:w="1800" w:type="dxa"/>
          </w:tcPr>
          <w:p w:rsidR="002E1E69" w:rsidRDefault="00DB225D">
            <w:pPr>
              <w:spacing w:before="50" w:line="336" w:lineRule="auto"/>
              <w:jc w:val="center"/>
              <w:rPr>
                <w:rFonts w:ascii="宋体" w:hAnsi="宋体"/>
                <w:sz w:val="24"/>
              </w:rPr>
            </w:pPr>
            <w:r>
              <w:rPr>
                <w:rFonts w:ascii="宋体" w:hAnsi="宋体"/>
                <w:sz w:val="24"/>
              </w:rPr>
              <w:t>0</w:t>
            </w:r>
            <w:r>
              <w:rPr>
                <w:rFonts w:ascii="宋体" w:hAnsi="宋体" w:hint="eastAsia"/>
                <w:sz w:val="24"/>
              </w:rPr>
              <w:t>%</w:t>
            </w:r>
          </w:p>
        </w:tc>
      </w:tr>
    </w:tbl>
    <w:p w:rsidR="002E1E69" w:rsidRDefault="00DB225D">
      <w:pPr>
        <w:spacing w:line="360" w:lineRule="auto"/>
        <w:ind w:firstLineChars="200" w:firstLine="480"/>
        <w:rPr>
          <w:kern w:val="0"/>
          <w:sz w:val="24"/>
        </w:rPr>
      </w:pPr>
      <w:r>
        <w:rPr>
          <w:rFonts w:hint="eastAsia"/>
          <w:kern w:val="0"/>
          <w:sz w:val="24"/>
        </w:rPr>
        <w:t>因红利自动再投资而产生的基金份额，不再收取申购费用。</w:t>
      </w:r>
    </w:p>
    <w:p w:rsidR="002E1E69" w:rsidRDefault="00DB225D">
      <w:pPr>
        <w:pStyle w:val="a1"/>
        <w:autoSpaceDE w:val="0"/>
        <w:autoSpaceDN w:val="0"/>
        <w:adjustRightInd w:val="0"/>
        <w:spacing w:line="360" w:lineRule="auto"/>
        <w:ind w:rightChars="-85" w:right="-178" w:firstLine="480"/>
        <w:rPr>
          <w:rFonts w:ascii="宋体" w:hAnsi="宋体"/>
          <w:bCs/>
          <w:sz w:val="24"/>
        </w:rPr>
      </w:pPr>
      <w:r>
        <w:rPr>
          <w:rFonts w:ascii="宋体" w:hAnsi="宋体" w:hint="eastAsia"/>
          <w:bCs/>
          <w:sz w:val="24"/>
        </w:rPr>
        <w:t>本基金自</w:t>
      </w:r>
      <w:r>
        <w:rPr>
          <w:rFonts w:ascii="宋体" w:hAnsi="宋体"/>
          <w:bCs/>
          <w:sz w:val="24"/>
        </w:rPr>
        <w:t>2013年4月11日起，对通过本公司直销柜台申购</w:t>
      </w:r>
      <w:r>
        <w:rPr>
          <w:rFonts w:ascii="宋体" w:hAnsi="宋体" w:hint="eastAsia"/>
          <w:bCs/>
          <w:sz w:val="24"/>
        </w:rPr>
        <w:t>本基金前端基金份额的养老金客户实施特定申购费率。</w:t>
      </w:r>
    </w:p>
    <w:p w:rsidR="002E1E69" w:rsidRDefault="00DB225D">
      <w:pPr>
        <w:pStyle w:val="a1"/>
        <w:autoSpaceDE w:val="0"/>
        <w:autoSpaceDN w:val="0"/>
        <w:adjustRightInd w:val="0"/>
        <w:spacing w:line="360" w:lineRule="auto"/>
        <w:ind w:rightChars="-85" w:right="-178" w:firstLine="480"/>
        <w:rPr>
          <w:rFonts w:ascii="宋体" w:hAnsi="宋体"/>
          <w:bCs/>
          <w:sz w:val="24"/>
        </w:rPr>
      </w:pPr>
      <w:r>
        <w:rPr>
          <w:rFonts w:ascii="宋体" w:hAnsi="宋体" w:hint="eastAsia"/>
          <w:bCs/>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2E1E69" w:rsidRDefault="00DB225D">
      <w:pPr>
        <w:pStyle w:val="a1"/>
        <w:autoSpaceDE w:val="0"/>
        <w:autoSpaceDN w:val="0"/>
        <w:adjustRightInd w:val="0"/>
        <w:spacing w:line="360" w:lineRule="auto"/>
        <w:ind w:rightChars="-85" w:right="-178" w:firstLine="480"/>
        <w:rPr>
          <w:kern w:val="0"/>
          <w:sz w:val="24"/>
        </w:rPr>
      </w:pPr>
      <w:r>
        <w:rPr>
          <w:rFonts w:ascii="宋体" w:hAnsi="宋体" w:hint="eastAsia"/>
          <w:bCs/>
          <w:sz w:val="24"/>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E1E69">
        <w:trPr>
          <w:cantSplit/>
          <w:trHeight w:val="132"/>
        </w:trPr>
        <w:tc>
          <w:tcPr>
            <w:tcW w:w="2526" w:type="dxa"/>
            <w:vMerge w:val="restart"/>
            <w:shd w:val="clear" w:color="auto" w:fill="auto"/>
            <w:vAlign w:val="center"/>
          </w:tcPr>
          <w:p w:rsidR="002E1E69" w:rsidRDefault="00DB225D">
            <w:pPr>
              <w:spacing w:line="360" w:lineRule="auto"/>
              <w:ind w:firstLine="210"/>
              <w:rPr>
                <w:rFonts w:ascii="宋体" w:hAnsi="宋体"/>
                <w:sz w:val="24"/>
              </w:rPr>
            </w:pPr>
            <w:r>
              <w:rPr>
                <w:rFonts w:ascii="宋体" w:hAnsi="宋体" w:hint="eastAsia"/>
                <w:sz w:val="24"/>
              </w:rPr>
              <w:t>特定申购费率</w:t>
            </w:r>
          </w:p>
          <w:p w:rsidR="002E1E69" w:rsidRDefault="00DB225D">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rsidR="002E1E69" w:rsidRDefault="00DB225D">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2E1E69" w:rsidRDefault="00DB225D">
            <w:pPr>
              <w:spacing w:line="360" w:lineRule="auto"/>
              <w:jc w:val="center"/>
              <w:rPr>
                <w:rFonts w:ascii="宋体" w:hAnsi="宋体"/>
                <w:b/>
                <w:sz w:val="24"/>
              </w:rPr>
            </w:pPr>
            <w:r>
              <w:rPr>
                <w:rFonts w:ascii="宋体" w:hAnsi="宋体" w:hint="eastAsia"/>
                <w:b/>
                <w:sz w:val="24"/>
              </w:rPr>
              <w:t>前端特定申购费率</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50万元以下</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0.60%</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50万元（含）至100万元</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0.48%</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100万元（含）至200万元</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0.32%</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200万元（含）至500万元</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0.20%</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500万元以上（含500万）</w:t>
            </w:r>
          </w:p>
        </w:tc>
        <w:tc>
          <w:tcPr>
            <w:tcW w:w="2196" w:type="dxa"/>
          </w:tcPr>
          <w:p w:rsidR="002E1E69" w:rsidRDefault="00DB225D">
            <w:pPr>
              <w:spacing w:line="360" w:lineRule="auto"/>
              <w:jc w:val="center"/>
              <w:rPr>
                <w:rFonts w:ascii="宋体" w:hAnsi="宋体"/>
                <w:sz w:val="24"/>
              </w:rPr>
            </w:pPr>
            <w:r>
              <w:rPr>
                <w:rFonts w:ascii="宋体" w:hAnsi="宋体" w:hint="eastAsia"/>
                <w:sz w:val="24"/>
              </w:rPr>
              <w:t>每笔交易1000元</w:t>
            </w:r>
          </w:p>
        </w:tc>
      </w:tr>
    </w:tbl>
    <w:p w:rsidR="002E1E69" w:rsidRDefault="00DB225D">
      <w:pPr>
        <w:spacing w:line="360" w:lineRule="auto"/>
        <w:ind w:firstLineChars="200" w:firstLine="480"/>
        <w:rPr>
          <w:kern w:val="0"/>
          <w:sz w:val="24"/>
        </w:rPr>
      </w:pPr>
      <w:r>
        <w:rPr>
          <w:rFonts w:hint="eastAsia"/>
          <w:kern w:val="0"/>
          <w:sz w:val="24"/>
        </w:rPr>
        <w:t>有关养老金客户实施特定申购费率的具体规定以及活动时间如有变化，敬请投资人留意本公司发布的相关公告。</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（2）申购份额的计算</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前端收费模式：</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w:t>
      </w:r>
      <w:r>
        <w:rPr>
          <w:rFonts w:hint="eastAsia"/>
          <w:kern w:val="0"/>
          <w:sz w:val="24"/>
        </w:rPr>
        <w:t>申请总金额</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w:t>
      </w:r>
      <w:r>
        <w:rPr>
          <w:rFonts w:hint="eastAsia"/>
          <w:kern w:val="0"/>
          <w:sz w:val="24"/>
        </w:rPr>
        <w:t>申购总金额</w:t>
      </w:r>
      <w:r>
        <w:rPr>
          <w:rFonts w:hint="eastAsia"/>
          <w:kern w:val="0"/>
          <w:sz w:val="24"/>
        </w:rPr>
        <w:t>/</w:t>
      </w:r>
      <w:r>
        <w:rPr>
          <w:rFonts w:hint="eastAsia"/>
          <w:kern w:val="0"/>
          <w:sz w:val="24"/>
        </w:rPr>
        <w:t>（</w:t>
      </w:r>
      <w:r>
        <w:rPr>
          <w:rFonts w:hint="eastAsia"/>
          <w:kern w:val="0"/>
          <w:sz w:val="24"/>
        </w:rPr>
        <w:t>1+</w:t>
      </w:r>
      <w:r>
        <w:rPr>
          <w:rFonts w:hint="eastAsia"/>
          <w:kern w:val="0"/>
          <w:sz w:val="24"/>
        </w:rPr>
        <w:t>申购费率）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w:t>
      </w:r>
      <w:r>
        <w:rPr>
          <w:rFonts w:hint="eastAsia"/>
          <w:kern w:val="0"/>
          <w:sz w:val="24"/>
        </w:rPr>
        <w:t>申购总金额</w:t>
      </w:r>
      <w:r>
        <w:rPr>
          <w:rFonts w:hint="eastAsia"/>
          <w:kern w:val="0"/>
          <w:sz w:val="24"/>
        </w:rPr>
        <w:t>-</w:t>
      </w:r>
      <w:r>
        <w:rPr>
          <w:rFonts w:hint="eastAsia"/>
          <w:kern w:val="0"/>
          <w:sz w:val="24"/>
        </w:rPr>
        <w:t>净申购金额</w:t>
      </w:r>
    </w:p>
    <w:p w:rsidR="002E1E69" w:rsidRDefault="00DB225D">
      <w:pPr>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sidR="002E1E69" w:rsidRPr="002E1E69">
        <w:rPr>
          <w:rFonts w:ascii="宋体" w:hAnsi="宋体"/>
          <w:position w:val="-26"/>
          <w:sz w:val="24"/>
        </w:rPr>
        <w:object w:dxaOrig="2340" w:dyaOrig="660">
          <v:shape id="_x0000_i1027" type="#_x0000_t75" style="width:111.75pt;height:33.75pt" o:ole="">
            <v:imagedata r:id="rId16" o:title=""/>
          </v:shape>
          <o:OLEObject Type="Embed" ProgID="Equation.3" ShapeID="_x0000_i1027" DrawAspect="Content" ObjectID="_1476102813" r:id="rId17"/>
        </w:objec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w:t>
      </w:r>
      <w:r>
        <w:rPr>
          <w:rFonts w:ascii="宋体" w:hAnsi="宋体" w:cs="宋体" w:hint="eastAsia"/>
          <w:kern w:val="0"/>
          <w:sz w:val="24"/>
        </w:rPr>
        <w:t>投资人</w:t>
      </w:r>
      <w:r>
        <w:rPr>
          <w:kern w:val="0"/>
          <w:sz w:val="24"/>
        </w:rPr>
        <w:t>投资</w:t>
      </w:r>
      <w:r>
        <w:rPr>
          <w:kern w:val="0"/>
          <w:sz w:val="24"/>
        </w:rPr>
        <w:t>4</w:t>
      </w:r>
      <w:r>
        <w:rPr>
          <w:kern w:val="0"/>
          <w:sz w:val="24"/>
        </w:rPr>
        <w:t>万元申购本基金</w:t>
      </w:r>
      <w:r>
        <w:rPr>
          <w:rFonts w:hint="eastAsia"/>
          <w:kern w:val="0"/>
          <w:sz w:val="24"/>
        </w:rPr>
        <w:t>（非网上交易）</w:t>
      </w:r>
      <w:r>
        <w:rPr>
          <w:kern w:val="0"/>
          <w:sz w:val="24"/>
        </w:rPr>
        <w:t>，申购费率为</w:t>
      </w:r>
      <w:r>
        <w:rPr>
          <w:kern w:val="0"/>
          <w:sz w:val="24"/>
        </w:rPr>
        <w:t>1.5%</w:t>
      </w:r>
      <w:r>
        <w:rPr>
          <w:kern w:val="0"/>
          <w:sz w:val="24"/>
        </w:rPr>
        <w:t>，假设申购当日基金份额净值为</w:t>
      </w:r>
      <w:r>
        <w:rPr>
          <w:kern w:val="0"/>
          <w:sz w:val="24"/>
        </w:rPr>
        <w:t>1.0400</w:t>
      </w:r>
      <w:r>
        <w:rPr>
          <w:kern w:val="0"/>
          <w:sz w:val="24"/>
        </w:rPr>
        <w:t>元，</w:t>
      </w:r>
      <w:r>
        <w:rPr>
          <w:rFonts w:hint="eastAsia"/>
          <w:kern w:val="0"/>
          <w:sz w:val="24"/>
        </w:rPr>
        <w:t>如果其选择前端收费方式，</w:t>
      </w:r>
      <w:r>
        <w:rPr>
          <w:kern w:val="0"/>
          <w:sz w:val="24"/>
        </w:rPr>
        <w:t>则其可得到的申购份额为：</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40,000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=40,000/</w:t>
      </w:r>
      <w:r>
        <w:rPr>
          <w:rFonts w:hint="eastAsia"/>
          <w:kern w:val="0"/>
          <w:sz w:val="24"/>
        </w:rPr>
        <w:t>（</w:t>
      </w:r>
      <w:r>
        <w:rPr>
          <w:rFonts w:hint="eastAsia"/>
          <w:kern w:val="0"/>
          <w:sz w:val="24"/>
        </w:rPr>
        <w:t>1+1.5%</w:t>
      </w:r>
      <w:r>
        <w:rPr>
          <w:rFonts w:hint="eastAsia"/>
          <w:kern w:val="0"/>
          <w:sz w:val="24"/>
        </w:rPr>
        <w:t>）</w:t>
      </w:r>
      <w:r>
        <w:rPr>
          <w:rFonts w:hint="eastAsia"/>
          <w:kern w:val="0"/>
          <w:sz w:val="24"/>
        </w:rPr>
        <w:t>=39,408.87</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=40,000-39,408.87=591.13</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申购份额</w:t>
      </w:r>
      <w:r>
        <w:rPr>
          <w:rFonts w:hint="eastAsia"/>
          <w:kern w:val="0"/>
          <w:sz w:val="24"/>
        </w:rPr>
        <w:t>=</w:t>
      </w:r>
      <w:r>
        <w:rPr>
          <w:rFonts w:hint="eastAsia"/>
          <w:kern w:val="0"/>
          <w:sz w:val="24"/>
        </w:rPr>
        <w:t>（</w:t>
      </w:r>
      <w:r>
        <w:rPr>
          <w:rFonts w:hint="eastAsia"/>
          <w:kern w:val="0"/>
          <w:sz w:val="24"/>
        </w:rPr>
        <w:t>40,000-591.13</w:t>
      </w:r>
      <w:r>
        <w:rPr>
          <w:rFonts w:hint="eastAsia"/>
          <w:kern w:val="0"/>
          <w:sz w:val="24"/>
        </w:rPr>
        <w:t>）</w:t>
      </w:r>
      <w:r>
        <w:rPr>
          <w:rFonts w:hint="eastAsia"/>
          <w:kern w:val="0"/>
          <w:sz w:val="24"/>
        </w:rPr>
        <w:t>/1.0400=37,893.14</w:t>
      </w:r>
      <w:r>
        <w:rPr>
          <w:rFonts w:hint="eastAsia"/>
          <w:kern w:val="0"/>
          <w:sz w:val="24"/>
        </w:rPr>
        <w:t>份</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投资人</w:t>
      </w:r>
      <w:r>
        <w:rPr>
          <w:rFonts w:hint="eastAsia"/>
          <w:kern w:val="0"/>
          <w:sz w:val="24"/>
        </w:rPr>
        <w:t>是场内申购，申购份额为</w:t>
      </w:r>
      <w:r>
        <w:rPr>
          <w:rFonts w:hint="eastAsia"/>
          <w:kern w:val="0"/>
          <w:sz w:val="24"/>
        </w:rPr>
        <w:t>37,893</w:t>
      </w:r>
      <w:r>
        <w:rPr>
          <w:rFonts w:hint="eastAsia"/>
          <w:kern w:val="0"/>
          <w:sz w:val="24"/>
        </w:rPr>
        <w:t>份，其余</w:t>
      </w:r>
      <w:r>
        <w:rPr>
          <w:rFonts w:hint="eastAsia"/>
          <w:kern w:val="0"/>
          <w:sz w:val="24"/>
        </w:rPr>
        <w:t>0.14</w:t>
      </w:r>
      <w:r>
        <w:rPr>
          <w:rFonts w:hint="eastAsia"/>
          <w:kern w:val="0"/>
          <w:sz w:val="24"/>
        </w:rPr>
        <w:t>份对应金额返回给投资人。</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后端收费模式：</w:t>
      </w:r>
    </w:p>
    <w:p w:rsidR="002E1E69" w:rsidRDefault="00DB225D">
      <w:pPr>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2E1E69" w:rsidRDefault="00DB225D">
      <w:pPr>
        <w:pStyle w:val="a1"/>
        <w:autoSpaceDE w:val="0"/>
        <w:autoSpaceDN w:val="0"/>
        <w:adjustRightInd w:val="0"/>
        <w:spacing w:line="360" w:lineRule="auto"/>
        <w:ind w:rightChars="-85" w:right="-178" w:firstLine="480"/>
        <w:rPr>
          <w:rFonts w:ascii="宋体" w:hAnsi="宋体"/>
          <w:sz w:val="24"/>
          <w:szCs w:val="21"/>
        </w:rPr>
      </w:pPr>
      <w:r>
        <w:rPr>
          <w:rFonts w:ascii="宋体" w:hAnsi="宋体" w:hint="eastAsia"/>
          <w:sz w:val="24"/>
          <w:szCs w:val="21"/>
        </w:rPr>
        <w:t>申购份额＝</w:t>
      </w:r>
      <w:r w:rsidR="002E1E69" w:rsidRPr="002E1E69">
        <w:rPr>
          <w:rFonts w:ascii="宋体" w:hAnsi="宋体"/>
          <w:position w:val="-26"/>
          <w:sz w:val="24"/>
          <w:szCs w:val="21"/>
        </w:rPr>
        <w:object w:dxaOrig="1921" w:dyaOrig="660">
          <v:shape id="_x0000_i1028" type="#_x0000_t75" style="width:105pt;height:36pt" o:ole="">
            <v:imagedata r:id="rId18" o:title=""/>
          </v:shape>
          <o:OLEObject Type="Embed" ProgID="Equation.3" ShapeID="_x0000_i1028" DrawAspect="Content" ObjectID="_1476102814" r:id="rId19"/>
        </w:objec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当投资人提出赎回时，后端申购费用的计算方法为：</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后端申购费用＝赎回份额×申购日基金份额净值×后端申购费率</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：某投资人投资</w:t>
      </w:r>
      <w:r>
        <w:rPr>
          <w:kern w:val="0"/>
          <w:sz w:val="24"/>
        </w:rPr>
        <w:t>4</w:t>
      </w:r>
      <w:r>
        <w:rPr>
          <w:kern w:val="0"/>
          <w:sz w:val="24"/>
        </w:rPr>
        <w:t>万元申购本基金，假设申购当日基金份额净值为</w:t>
      </w:r>
      <w:r>
        <w:rPr>
          <w:kern w:val="0"/>
          <w:sz w:val="24"/>
        </w:rPr>
        <w:t>1.0400</w:t>
      </w:r>
      <w:r>
        <w:rPr>
          <w:kern w:val="0"/>
          <w:sz w:val="24"/>
        </w:rPr>
        <w:lastRenderedPageBreak/>
        <w:t>元，</w:t>
      </w:r>
      <w:r>
        <w:rPr>
          <w:rFonts w:hint="eastAsia"/>
          <w:kern w:val="0"/>
          <w:sz w:val="24"/>
        </w:rPr>
        <w:t>如果其选择后端收费方式，</w:t>
      </w:r>
      <w:r>
        <w:rPr>
          <w:kern w:val="0"/>
          <w:sz w:val="24"/>
        </w:rPr>
        <w:t>则其可得到的申购份额为：</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申购份额</w:t>
      </w:r>
      <w:r>
        <w:rPr>
          <w:kern w:val="0"/>
          <w:sz w:val="24"/>
        </w:rPr>
        <w:t xml:space="preserve"> </w:t>
      </w:r>
      <w:r>
        <w:rPr>
          <w:kern w:val="0"/>
          <w:sz w:val="24"/>
        </w:rPr>
        <w:t>＝</w:t>
      </w:r>
      <w:r>
        <w:rPr>
          <w:kern w:val="0"/>
          <w:sz w:val="24"/>
        </w:rPr>
        <w:t xml:space="preserve"> 40</w:t>
      </w:r>
      <w:r>
        <w:rPr>
          <w:rFonts w:hint="eastAsia"/>
          <w:kern w:val="0"/>
          <w:sz w:val="24"/>
        </w:rPr>
        <w:t>,</w:t>
      </w:r>
      <w:r>
        <w:rPr>
          <w:kern w:val="0"/>
          <w:sz w:val="24"/>
        </w:rPr>
        <w:t>000 / 1.0</w:t>
      </w:r>
      <w:r>
        <w:rPr>
          <w:rFonts w:hint="eastAsia"/>
          <w:kern w:val="0"/>
          <w:sz w:val="24"/>
        </w:rPr>
        <w:t>400</w:t>
      </w:r>
      <w:r>
        <w:rPr>
          <w:kern w:val="0"/>
          <w:sz w:val="24"/>
        </w:rPr>
        <w:t xml:space="preserve"> </w:t>
      </w:r>
      <w:r>
        <w:rPr>
          <w:kern w:val="0"/>
          <w:sz w:val="24"/>
        </w:rPr>
        <w:t>＝</w:t>
      </w:r>
      <w:r>
        <w:rPr>
          <w:kern w:val="0"/>
          <w:sz w:val="24"/>
        </w:rPr>
        <w:t xml:space="preserve"> 3</w:t>
      </w:r>
      <w:r>
        <w:rPr>
          <w:rFonts w:hint="eastAsia"/>
          <w:kern w:val="0"/>
          <w:sz w:val="24"/>
        </w:rPr>
        <w:t>8,461</w:t>
      </w:r>
      <w:r>
        <w:rPr>
          <w:kern w:val="0"/>
          <w:sz w:val="24"/>
        </w:rPr>
        <w:t>.5</w:t>
      </w:r>
      <w:r>
        <w:rPr>
          <w:rFonts w:hint="eastAsia"/>
          <w:kern w:val="0"/>
          <w:sz w:val="24"/>
        </w:rPr>
        <w:t>4</w:t>
      </w:r>
      <w:r>
        <w:rPr>
          <w:kern w:val="0"/>
          <w:sz w:val="24"/>
        </w:rPr>
        <w:t>份</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即：投资人投资</w:t>
      </w:r>
      <w:r>
        <w:rPr>
          <w:kern w:val="0"/>
          <w:sz w:val="24"/>
        </w:rPr>
        <w:t>4</w:t>
      </w:r>
      <w:r>
        <w:rPr>
          <w:kern w:val="0"/>
          <w:sz w:val="24"/>
        </w:rPr>
        <w:t>万元申购本基金，假设申购当日基金份额净值为</w:t>
      </w:r>
      <w:r>
        <w:rPr>
          <w:kern w:val="0"/>
          <w:sz w:val="24"/>
        </w:rPr>
        <w:t>1.0400</w:t>
      </w:r>
      <w:r>
        <w:rPr>
          <w:kern w:val="0"/>
          <w:sz w:val="24"/>
        </w:rPr>
        <w:t>元，则可得到</w:t>
      </w:r>
      <w:r>
        <w:rPr>
          <w:kern w:val="0"/>
          <w:sz w:val="24"/>
        </w:rPr>
        <w:t>3</w:t>
      </w:r>
      <w:r>
        <w:rPr>
          <w:rFonts w:hint="eastAsia"/>
          <w:kern w:val="0"/>
          <w:sz w:val="24"/>
        </w:rPr>
        <w:t>8,461.54</w:t>
      </w:r>
      <w:r>
        <w:rPr>
          <w:kern w:val="0"/>
          <w:sz w:val="24"/>
        </w:rPr>
        <w:t>份基金份额。</w:t>
      </w:r>
      <w:r>
        <w:rPr>
          <w:kern w:val="0"/>
          <w:sz w:val="24"/>
        </w:rPr>
        <w:t xml:space="preserve"> </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（3）赎回费</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赎回费用由基金赎回人承担，赎回费用的</w:t>
      </w:r>
      <w:r>
        <w:rPr>
          <w:kern w:val="0"/>
          <w:sz w:val="24"/>
        </w:rPr>
        <w:t>25</w:t>
      </w:r>
      <w:r>
        <w:rPr>
          <w:kern w:val="0"/>
          <w:sz w:val="24"/>
        </w:rPr>
        <w:t>％归基金资产，</w:t>
      </w:r>
      <w:r>
        <w:rPr>
          <w:rFonts w:hint="eastAsia"/>
          <w:kern w:val="0"/>
          <w:sz w:val="24"/>
        </w:rPr>
        <w:t>其余部分作为注册登记等其他必要的手续费。</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E1E69">
        <w:trPr>
          <w:cantSplit/>
          <w:trHeight w:val="132"/>
          <w:jc w:val="center"/>
        </w:trPr>
        <w:tc>
          <w:tcPr>
            <w:tcW w:w="3294" w:type="dxa"/>
            <w:vMerge w:val="restart"/>
            <w:shd w:val="clear" w:color="auto" w:fill="auto"/>
            <w:vAlign w:val="center"/>
          </w:tcPr>
          <w:p w:rsidR="002E1E69" w:rsidRDefault="00DB225D">
            <w:pPr>
              <w:spacing w:line="300" w:lineRule="auto"/>
              <w:ind w:firstLine="210"/>
              <w:rPr>
                <w:rFonts w:ascii="宋体" w:hAnsi="宋体"/>
                <w:sz w:val="24"/>
              </w:rPr>
            </w:pPr>
            <w:r>
              <w:rPr>
                <w:rFonts w:ascii="宋体" w:hAnsi="宋体" w:hint="eastAsia"/>
                <w:sz w:val="24"/>
              </w:rPr>
              <w:t>赎回费率</w:t>
            </w:r>
          </w:p>
        </w:tc>
        <w:tc>
          <w:tcPr>
            <w:tcW w:w="3240" w:type="dxa"/>
            <w:shd w:val="clear" w:color="auto" w:fill="C0C0C0"/>
            <w:vAlign w:val="center"/>
          </w:tcPr>
          <w:p w:rsidR="002E1E69" w:rsidRDefault="00DB225D">
            <w:pPr>
              <w:spacing w:line="300" w:lineRule="auto"/>
              <w:jc w:val="center"/>
              <w:rPr>
                <w:rFonts w:ascii="宋体" w:hAnsi="宋体"/>
                <w:b/>
                <w:sz w:val="24"/>
              </w:rPr>
            </w:pPr>
            <w:r>
              <w:rPr>
                <w:rFonts w:ascii="宋体" w:hAnsi="宋体" w:hint="eastAsia"/>
                <w:b/>
                <w:sz w:val="24"/>
              </w:rPr>
              <w:t>持有期限</w:t>
            </w:r>
          </w:p>
        </w:tc>
        <w:tc>
          <w:tcPr>
            <w:tcW w:w="1926" w:type="dxa"/>
            <w:shd w:val="clear" w:color="auto" w:fill="C0C0C0"/>
            <w:vAlign w:val="center"/>
          </w:tcPr>
          <w:p w:rsidR="002E1E69" w:rsidRDefault="00DB225D">
            <w:pPr>
              <w:spacing w:line="300" w:lineRule="auto"/>
              <w:jc w:val="center"/>
              <w:rPr>
                <w:rFonts w:ascii="宋体" w:hAnsi="宋体"/>
                <w:b/>
                <w:sz w:val="24"/>
              </w:rPr>
            </w:pPr>
            <w:r>
              <w:rPr>
                <w:rFonts w:ascii="宋体" w:hAnsi="宋体" w:hint="eastAsia"/>
                <w:b/>
                <w:sz w:val="24"/>
              </w:rPr>
              <w:t>赎回费率</w:t>
            </w:r>
          </w:p>
        </w:tc>
      </w:tr>
      <w:tr w:rsidR="002E1E69">
        <w:trPr>
          <w:cantSplit/>
          <w:trHeight w:val="131"/>
          <w:jc w:val="center"/>
        </w:trPr>
        <w:tc>
          <w:tcPr>
            <w:tcW w:w="3294" w:type="dxa"/>
            <w:vMerge/>
          </w:tcPr>
          <w:p w:rsidR="002E1E69" w:rsidRDefault="002E1E69">
            <w:pPr>
              <w:spacing w:line="300" w:lineRule="auto"/>
              <w:rPr>
                <w:rFonts w:ascii="宋体" w:hAnsi="宋体"/>
                <w:sz w:val="24"/>
              </w:rPr>
            </w:pPr>
          </w:p>
        </w:tc>
        <w:tc>
          <w:tcPr>
            <w:tcW w:w="3240" w:type="dxa"/>
          </w:tcPr>
          <w:p w:rsidR="002E1E69" w:rsidRDefault="00DB225D">
            <w:pPr>
              <w:spacing w:line="300" w:lineRule="auto"/>
              <w:rPr>
                <w:rFonts w:ascii="宋体" w:hAnsi="宋体"/>
                <w:sz w:val="24"/>
              </w:rPr>
            </w:pPr>
            <w:r>
              <w:rPr>
                <w:rFonts w:ascii="宋体" w:hAnsi="宋体" w:hint="eastAsia"/>
                <w:sz w:val="24"/>
              </w:rPr>
              <w:t>一年以内（含一年）</w:t>
            </w:r>
          </w:p>
        </w:tc>
        <w:tc>
          <w:tcPr>
            <w:tcW w:w="1926" w:type="dxa"/>
          </w:tcPr>
          <w:p w:rsidR="002E1E69" w:rsidRDefault="00DB225D">
            <w:pPr>
              <w:spacing w:line="300" w:lineRule="auto"/>
              <w:jc w:val="center"/>
              <w:rPr>
                <w:rFonts w:ascii="宋体" w:hAnsi="宋体"/>
                <w:sz w:val="24"/>
              </w:rPr>
            </w:pPr>
            <w:r>
              <w:rPr>
                <w:rFonts w:ascii="宋体" w:hAnsi="宋体" w:hint="eastAsia"/>
                <w:sz w:val="24"/>
              </w:rPr>
              <w:t>0.5%</w:t>
            </w:r>
          </w:p>
        </w:tc>
      </w:tr>
      <w:tr w:rsidR="002E1E69">
        <w:trPr>
          <w:cantSplit/>
          <w:trHeight w:val="131"/>
          <w:jc w:val="center"/>
        </w:trPr>
        <w:tc>
          <w:tcPr>
            <w:tcW w:w="3294" w:type="dxa"/>
            <w:vMerge/>
          </w:tcPr>
          <w:p w:rsidR="002E1E69" w:rsidRDefault="002E1E69">
            <w:pPr>
              <w:spacing w:line="300" w:lineRule="auto"/>
              <w:rPr>
                <w:rFonts w:ascii="宋体" w:hAnsi="宋体"/>
                <w:sz w:val="24"/>
              </w:rPr>
            </w:pPr>
          </w:p>
        </w:tc>
        <w:tc>
          <w:tcPr>
            <w:tcW w:w="3240" w:type="dxa"/>
          </w:tcPr>
          <w:p w:rsidR="002E1E69" w:rsidRDefault="00DB225D">
            <w:pPr>
              <w:spacing w:line="300" w:lineRule="auto"/>
              <w:rPr>
                <w:rFonts w:ascii="宋体" w:hAnsi="宋体"/>
                <w:sz w:val="24"/>
              </w:rPr>
            </w:pPr>
            <w:r>
              <w:rPr>
                <w:rFonts w:ascii="宋体" w:hAnsi="宋体" w:hint="eastAsia"/>
                <w:sz w:val="24"/>
              </w:rPr>
              <w:t>一年到两年（含两年）</w:t>
            </w:r>
          </w:p>
        </w:tc>
        <w:tc>
          <w:tcPr>
            <w:tcW w:w="1926" w:type="dxa"/>
          </w:tcPr>
          <w:p w:rsidR="002E1E69" w:rsidRDefault="00DB225D">
            <w:pPr>
              <w:spacing w:line="300" w:lineRule="auto"/>
              <w:jc w:val="center"/>
              <w:rPr>
                <w:rFonts w:ascii="宋体" w:hAnsi="宋体"/>
                <w:sz w:val="24"/>
              </w:rPr>
            </w:pPr>
            <w:r>
              <w:rPr>
                <w:rFonts w:ascii="宋体" w:hAnsi="宋体" w:hint="eastAsia"/>
                <w:sz w:val="24"/>
              </w:rPr>
              <w:t>0.2%</w:t>
            </w:r>
          </w:p>
        </w:tc>
      </w:tr>
      <w:tr w:rsidR="002E1E69">
        <w:trPr>
          <w:cantSplit/>
          <w:trHeight w:val="131"/>
          <w:jc w:val="center"/>
        </w:trPr>
        <w:tc>
          <w:tcPr>
            <w:tcW w:w="3294" w:type="dxa"/>
            <w:vMerge/>
          </w:tcPr>
          <w:p w:rsidR="002E1E69" w:rsidRDefault="002E1E69">
            <w:pPr>
              <w:spacing w:line="300" w:lineRule="auto"/>
              <w:rPr>
                <w:rFonts w:ascii="宋体" w:hAnsi="宋体"/>
                <w:sz w:val="24"/>
              </w:rPr>
            </w:pPr>
          </w:p>
        </w:tc>
        <w:tc>
          <w:tcPr>
            <w:tcW w:w="3240" w:type="dxa"/>
          </w:tcPr>
          <w:p w:rsidR="002E1E69" w:rsidRDefault="00DB225D">
            <w:pPr>
              <w:spacing w:line="300" w:lineRule="auto"/>
              <w:rPr>
                <w:rFonts w:ascii="宋体" w:hAnsi="宋体"/>
                <w:sz w:val="24"/>
              </w:rPr>
            </w:pPr>
            <w:r>
              <w:rPr>
                <w:rFonts w:ascii="宋体" w:hAnsi="宋体" w:hint="eastAsia"/>
                <w:sz w:val="24"/>
              </w:rPr>
              <w:t>超过两年</w:t>
            </w:r>
          </w:p>
        </w:tc>
        <w:tc>
          <w:tcPr>
            <w:tcW w:w="1926" w:type="dxa"/>
          </w:tcPr>
          <w:p w:rsidR="002E1E69" w:rsidRDefault="00DB225D">
            <w:pPr>
              <w:spacing w:line="300" w:lineRule="auto"/>
              <w:jc w:val="center"/>
              <w:rPr>
                <w:rFonts w:ascii="宋体" w:hAnsi="宋体"/>
                <w:sz w:val="24"/>
              </w:rPr>
            </w:pPr>
            <w:r>
              <w:rPr>
                <w:rFonts w:ascii="宋体" w:hAnsi="宋体" w:hint="eastAsia"/>
                <w:sz w:val="24"/>
              </w:rPr>
              <w:t>0%</w:t>
            </w:r>
          </w:p>
        </w:tc>
      </w:tr>
    </w:tbl>
    <w:p w:rsidR="002E1E69" w:rsidRDefault="00DB225D">
      <w:pPr>
        <w:spacing w:line="360" w:lineRule="auto"/>
        <w:ind w:firstLineChars="200" w:firstLine="480"/>
        <w:rPr>
          <w:rFonts w:ascii="宋体" w:hAnsi="宋体" w:cs="宋体"/>
          <w:kern w:val="0"/>
          <w:sz w:val="24"/>
        </w:rPr>
      </w:pPr>
      <w:r>
        <w:rPr>
          <w:rFonts w:ascii="宋体" w:hAnsi="宋体" w:cs="宋体" w:hint="eastAsia"/>
          <w:kern w:val="0"/>
          <w:sz w:val="24"/>
        </w:rPr>
        <w:t>基金管理人可以根据法律法规规定及基金合同调整申购费率和赎回费率，最新的申购费率和赎回费率在更新的招募说明书中列示。费率如发生变更，基金管理人最迟应于新的费率开始实施3个工作日前在指定媒体上公告。</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（4）赎回金额的计算</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赎回金额为按实际确认的有效赎回份额乘以当日基金份额净值</w:t>
      </w:r>
      <w:r>
        <w:rPr>
          <w:rFonts w:ascii="宋体" w:hAnsi="宋体" w:cs="宋体" w:hint="eastAsia"/>
          <w:kern w:val="0"/>
          <w:sz w:val="24"/>
        </w:rPr>
        <w:t>并扣除相应的费用</w:t>
      </w:r>
      <w:r>
        <w:rPr>
          <w:kern w:val="0"/>
          <w:sz w:val="24"/>
        </w:rPr>
        <w:t>，赎回金额单位为</w:t>
      </w:r>
      <w:r>
        <w:rPr>
          <w:kern w:val="0"/>
          <w:sz w:val="24"/>
        </w:rPr>
        <w:t>“</w:t>
      </w:r>
      <w:r>
        <w:rPr>
          <w:kern w:val="0"/>
          <w:sz w:val="24"/>
        </w:rPr>
        <w:t>元</w:t>
      </w:r>
      <w:r>
        <w:rPr>
          <w:kern w:val="0"/>
          <w:sz w:val="24"/>
        </w:rPr>
        <w:t>”</w:t>
      </w:r>
      <w:r>
        <w:rPr>
          <w:kern w:val="0"/>
          <w:sz w:val="24"/>
        </w:rPr>
        <w:t>，计算结果保留到小数点后两位，第三位四舍五入。</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如果投资人在申购时选择交纳前端认（申）购费用，则赎回金额的计算方法如下：</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日基金份额净值×赎回费率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w:t>
      </w:r>
      <w:r>
        <w:rPr>
          <w:rFonts w:hint="eastAsia"/>
          <w:kern w:val="0"/>
          <w:sz w:val="24"/>
        </w:rPr>
        <w:t>-</w:t>
      </w:r>
      <w:r>
        <w:rPr>
          <w:rFonts w:hint="eastAsia"/>
          <w:kern w:val="0"/>
          <w:sz w:val="24"/>
        </w:rPr>
        <w:t>赎回费用</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：某投资人赎回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元，则其可得到的赎回金额为：</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w:t>
      </w:r>
      <w:r>
        <w:rPr>
          <w:rFonts w:hint="eastAsia"/>
          <w:kern w:val="0"/>
          <w:sz w:val="24"/>
        </w:rPr>
        <w:t>费用</w:t>
      </w:r>
      <w:r>
        <w:rPr>
          <w:kern w:val="0"/>
          <w:sz w:val="24"/>
        </w:rPr>
        <w:t xml:space="preserve"> =</w:t>
      </w:r>
      <w:r>
        <w:rPr>
          <w:rFonts w:hint="eastAsia"/>
          <w:kern w:val="0"/>
          <w:sz w:val="24"/>
        </w:rPr>
        <w:t>10,000</w:t>
      </w:r>
      <w:r>
        <w:rPr>
          <w:rFonts w:hint="eastAsia"/>
          <w:kern w:val="0"/>
          <w:sz w:val="24"/>
        </w:rPr>
        <w:t>×</w:t>
      </w:r>
      <w:r>
        <w:rPr>
          <w:rFonts w:hint="eastAsia"/>
          <w:kern w:val="0"/>
          <w:sz w:val="24"/>
        </w:rPr>
        <w:t>1.0160</w:t>
      </w:r>
      <w:r>
        <w:rPr>
          <w:kern w:val="0"/>
          <w:sz w:val="24"/>
        </w:rPr>
        <w:t>×0.5</w:t>
      </w:r>
      <w:r>
        <w:rPr>
          <w:kern w:val="0"/>
          <w:sz w:val="24"/>
        </w:rPr>
        <w:t>％＝</w:t>
      </w:r>
      <w:r>
        <w:rPr>
          <w:kern w:val="0"/>
          <w:sz w:val="24"/>
        </w:rPr>
        <w:t xml:space="preserve"> </w:t>
      </w:r>
      <w:r>
        <w:rPr>
          <w:rFonts w:hint="eastAsia"/>
          <w:kern w:val="0"/>
          <w:sz w:val="24"/>
        </w:rPr>
        <w:t>50.80</w:t>
      </w:r>
      <w:r>
        <w:rPr>
          <w:kern w:val="0"/>
          <w:sz w:val="24"/>
        </w:rPr>
        <w:t>元</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赎回金额</w:t>
      </w:r>
      <w:r>
        <w:rPr>
          <w:kern w:val="0"/>
          <w:sz w:val="24"/>
        </w:rPr>
        <w:t xml:space="preserve"> = 10</w:t>
      </w:r>
      <w:r>
        <w:rPr>
          <w:rFonts w:hint="eastAsia"/>
          <w:kern w:val="0"/>
          <w:sz w:val="24"/>
        </w:rPr>
        <w:t>,</w:t>
      </w:r>
      <w:r>
        <w:rPr>
          <w:kern w:val="0"/>
          <w:sz w:val="24"/>
        </w:rPr>
        <w:t>000 ×</w:t>
      </w:r>
      <w:r>
        <w:rPr>
          <w:rFonts w:hint="eastAsia"/>
          <w:kern w:val="0"/>
          <w:sz w:val="24"/>
        </w:rPr>
        <w:t>1.0160-50.8</w:t>
      </w:r>
      <w:r>
        <w:rPr>
          <w:kern w:val="0"/>
          <w:sz w:val="24"/>
        </w:rPr>
        <w:t xml:space="preserve"> </w:t>
      </w:r>
      <w:r>
        <w:rPr>
          <w:kern w:val="0"/>
          <w:sz w:val="24"/>
        </w:rPr>
        <w:t>＝</w:t>
      </w:r>
      <w:r>
        <w:rPr>
          <w:kern w:val="0"/>
          <w:sz w:val="24"/>
        </w:rPr>
        <w:t xml:space="preserve"> 10</w:t>
      </w:r>
      <w:r>
        <w:rPr>
          <w:rFonts w:hint="eastAsia"/>
          <w:kern w:val="0"/>
          <w:sz w:val="24"/>
        </w:rPr>
        <w:t>,</w:t>
      </w:r>
      <w:r>
        <w:rPr>
          <w:kern w:val="0"/>
          <w:sz w:val="24"/>
        </w:rPr>
        <w:t>109.2</w:t>
      </w:r>
      <w:r>
        <w:rPr>
          <w:rFonts w:hint="eastAsia"/>
          <w:kern w:val="0"/>
          <w:sz w:val="24"/>
        </w:rPr>
        <w:t>0</w:t>
      </w:r>
      <w:r>
        <w:rPr>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即：投资人赎回本基金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kern w:val="0"/>
          <w:sz w:val="24"/>
        </w:rPr>
        <w:t>10</w:t>
      </w:r>
      <w:r>
        <w:rPr>
          <w:rFonts w:hint="eastAsia"/>
          <w:kern w:val="0"/>
          <w:sz w:val="24"/>
        </w:rPr>
        <w:t>,</w:t>
      </w:r>
      <w:r>
        <w:rPr>
          <w:kern w:val="0"/>
          <w:sz w:val="24"/>
        </w:rPr>
        <w:t>109.2</w:t>
      </w:r>
      <w:r>
        <w:rPr>
          <w:rFonts w:hint="eastAsia"/>
          <w:kern w:val="0"/>
          <w:sz w:val="24"/>
        </w:rPr>
        <w:t>0</w:t>
      </w:r>
      <w:r>
        <w:rPr>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lastRenderedPageBreak/>
        <w:t>如果</w:t>
      </w:r>
      <w:r>
        <w:rPr>
          <w:rFonts w:ascii="宋体" w:hAnsi="宋体" w:cs="宋体" w:hint="eastAsia"/>
          <w:kern w:val="0"/>
          <w:sz w:val="24"/>
        </w:rPr>
        <w:t>投资人</w:t>
      </w:r>
      <w:r>
        <w:rPr>
          <w:rFonts w:hint="eastAsia"/>
          <w:kern w:val="0"/>
          <w:sz w:val="24"/>
        </w:rPr>
        <w:t>在申购时选择交纳后端认（申）购费用，则赎回金额的计算方法如下：</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赎回总额＝赎回份额×</w:t>
      </w:r>
      <w:r>
        <w:rPr>
          <w:rFonts w:hint="eastAsia"/>
          <w:kern w:val="0"/>
          <w:sz w:val="24"/>
        </w:rPr>
        <w:t>T</w:t>
      </w:r>
      <w:r>
        <w:rPr>
          <w:rFonts w:hint="eastAsia"/>
          <w:kern w:val="0"/>
          <w:sz w:val="24"/>
        </w:rPr>
        <w:t>日基金份额净值</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后端认（申）购费用＝赎回份额×认（申）购日基金份额</w:t>
      </w:r>
      <w:bookmarkStart w:id="30" w:name="_Hlt80704858"/>
      <w:bookmarkEnd w:id="30"/>
      <w:r>
        <w:rPr>
          <w:rFonts w:hint="eastAsia"/>
          <w:kern w:val="0"/>
          <w:sz w:val="24"/>
        </w:rPr>
        <w:t>净值×后端认（申）购费率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赎回费用＝赎回总额×赎回费率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赎回金额＝赎回总额－后端认（申）购费用－赎回费用</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w:t>
      </w:r>
      <w:r>
        <w:rPr>
          <w:rFonts w:ascii="宋体" w:hAnsi="宋体" w:cs="宋体" w:hint="eastAsia"/>
          <w:kern w:val="0"/>
          <w:sz w:val="24"/>
        </w:rPr>
        <w:t>投资人</w:t>
      </w:r>
      <w:r>
        <w:rPr>
          <w:kern w:val="0"/>
          <w:sz w:val="24"/>
        </w:rPr>
        <w:t>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w:t>
      </w:r>
      <w:r>
        <w:rPr>
          <w:rFonts w:ascii="宋体" w:hAnsi="宋体" w:cs="宋体" w:hint="eastAsia"/>
          <w:kern w:val="0"/>
          <w:sz w:val="24"/>
        </w:rPr>
        <w:t>投资人</w:t>
      </w:r>
      <w:r>
        <w:rPr>
          <w:rFonts w:hint="eastAsia"/>
          <w:kern w:val="0"/>
          <w:sz w:val="24"/>
        </w:rPr>
        <w:t>对应的后端申购费是</w:t>
      </w:r>
      <w:r>
        <w:rPr>
          <w:rFonts w:hint="eastAsia"/>
          <w:kern w:val="0"/>
          <w:sz w:val="24"/>
        </w:rPr>
        <w:t>1.8%</w:t>
      </w:r>
      <w:r>
        <w:rPr>
          <w:rFonts w:hint="eastAsia"/>
          <w:kern w:val="0"/>
          <w:sz w:val="24"/>
        </w:rPr>
        <w:t>，申购时的基金净值为</w:t>
      </w:r>
      <w:r>
        <w:rPr>
          <w:rFonts w:hint="eastAsia"/>
          <w:kern w:val="0"/>
          <w:sz w:val="24"/>
        </w:rPr>
        <w:t>1.0100</w:t>
      </w:r>
      <w:r>
        <w:rPr>
          <w:rFonts w:hint="eastAsia"/>
          <w:kern w:val="0"/>
          <w:sz w:val="24"/>
        </w:rPr>
        <w:t>元，</w:t>
      </w:r>
      <w:r>
        <w:rPr>
          <w:kern w:val="0"/>
          <w:sz w:val="24"/>
        </w:rPr>
        <w:t>则其可得到的赎回金额为：</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赎回总额</w:t>
      </w:r>
      <w:r>
        <w:rPr>
          <w:rFonts w:hint="eastAsia"/>
          <w:kern w:val="0"/>
          <w:sz w:val="24"/>
        </w:rPr>
        <w:t>=10,000</w:t>
      </w:r>
      <w:r>
        <w:rPr>
          <w:rFonts w:hint="eastAsia"/>
          <w:kern w:val="0"/>
          <w:sz w:val="24"/>
        </w:rPr>
        <w:t>×</w:t>
      </w:r>
      <w:r>
        <w:rPr>
          <w:rFonts w:hint="eastAsia"/>
          <w:kern w:val="0"/>
          <w:sz w:val="24"/>
        </w:rPr>
        <w:t>1.0160=10,160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后端申购费用</w:t>
      </w:r>
      <w:r>
        <w:rPr>
          <w:rFonts w:hint="eastAsia"/>
          <w:kern w:val="0"/>
          <w:sz w:val="24"/>
        </w:rPr>
        <w:t>=10,000</w:t>
      </w:r>
      <w:r>
        <w:rPr>
          <w:rFonts w:hint="eastAsia"/>
          <w:kern w:val="0"/>
          <w:sz w:val="24"/>
        </w:rPr>
        <w:t>×</w:t>
      </w:r>
      <w:r>
        <w:rPr>
          <w:rFonts w:hint="eastAsia"/>
          <w:kern w:val="0"/>
          <w:sz w:val="24"/>
        </w:rPr>
        <w:t>1.0100</w:t>
      </w:r>
      <w:r>
        <w:rPr>
          <w:rFonts w:hint="eastAsia"/>
          <w:kern w:val="0"/>
          <w:sz w:val="24"/>
        </w:rPr>
        <w:t>×</w:t>
      </w:r>
      <w:r>
        <w:rPr>
          <w:rFonts w:hint="eastAsia"/>
          <w:kern w:val="0"/>
          <w:sz w:val="24"/>
        </w:rPr>
        <w:t>1.8%=181.80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=10,160</w:t>
      </w:r>
      <w:r>
        <w:rPr>
          <w:rFonts w:hint="eastAsia"/>
          <w:kern w:val="0"/>
          <w:sz w:val="24"/>
        </w:rPr>
        <w:t>×</w:t>
      </w:r>
      <w:r>
        <w:rPr>
          <w:rFonts w:hint="eastAsia"/>
          <w:kern w:val="0"/>
          <w:sz w:val="24"/>
        </w:rPr>
        <w:t>0.5%=50.80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=10,160-181.80-50.80=9,927.40</w:t>
      </w:r>
      <w:r>
        <w:rPr>
          <w:rFonts w:hint="eastAsia"/>
          <w:kern w:val="0"/>
          <w:sz w:val="24"/>
        </w:rPr>
        <w:t>元</w:t>
      </w:r>
    </w:p>
    <w:p w:rsidR="002E1E69" w:rsidRDefault="00DB225D">
      <w:pPr>
        <w:spacing w:line="360" w:lineRule="auto"/>
        <w:ind w:firstLineChars="200" w:firstLine="480"/>
        <w:rPr>
          <w:kern w:val="0"/>
          <w:sz w:val="24"/>
        </w:rPr>
      </w:pPr>
      <w:r>
        <w:rPr>
          <w:kern w:val="0"/>
          <w:sz w:val="24"/>
        </w:rPr>
        <w:t>即：投资人赎回本基金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rFonts w:hint="eastAsia"/>
          <w:kern w:val="0"/>
          <w:sz w:val="24"/>
        </w:rPr>
        <w:t>9,927.40</w:t>
      </w:r>
      <w:r>
        <w:rPr>
          <w:kern w:val="0"/>
          <w:sz w:val="24"/>
        </w:rPr>
        <w:t>元。</w:t>
      </w:r>
    </w:p>
    <w:p w:rsidR="002E1E69" w:rsidRDefault="00DB225D" w:rsidP="00951455">
      <w:pPr>
        <w:spacing w:beforeLines="50" w:before="156" w:afterLines="50" w:after="156" w:line="360" w:lineRule="auto"/>
        <w:ind w:firstLineChars="200" w:firstLine="480"/>
        <w:outlineLvl w:val="2"/>
        <w:rPr>
          <w:rFonts w:ascii="宋体" w:hAnsi="宋体"/>
          <w:sz w:val="24"/>
        </w:rPr>
      </w:pPr>
      <w:r>
        <w:rPr>
          <w:rFonts w:ascii="宋体" w:hAnsi="宋体" w:hint="eastAsia"/>
          <w:sz w:val="24"/>
        </w:rPr>
        <w:t>（5）转换费</w:t>
      </w:r>
    </w:p>
    <w:p w:rsidR="002E1E69" w:rsidRDefault="00DB225D">
      <w:pPr>
        <w:pStyle w:val="a7"/>
        <w:spacing w:line="360" w:lineRule="auto"/>
        <w:ind w:rightChars="-85" w:right="-178" w:firstLineChars="200" w:firstLine="480"/>
        <w:rPr>
          <w:rFonts w:ascii="宋体" w:hAnsi="宋体"/>
          <w:sz w:val="24"/>
          <w:szCs w:val="24"/>
        </w:rPr>
      </w:pPr>
      <w:bookmarkStart w:id="31" w:name="OLE_LINK26"/>
      <w:bookmarkStart w:id="32" w:name="OLE_LINK27"/>
      <w:r>
        <w:rPr>
          <w:rFonts w:ascii="宋体" w:hAnsi="宋体" w:hint="eastAsia"/>
          <w:sz w:val="24"/>
          <w:szCs w:val="24"/>
        </w:rPr>
        <w:t>1、每笔基金转换视为一笔赎回和一笔申购，基金转换费用相应由转出基金的赎回费用及转出、转入基金的申购补差费用构成。</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2、转出基金的赎回费用</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转出基金的赎回费用按照各基金最新的更新招募说明书及相关公告规定的赎回费率和计费方式收取，赎回费用的25%归入基金财产，其余部分用于支付注册登记费等相关手续费。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3、前端收费模式下转出与转入基金的申购补差费用</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w:t>
      </w:r>
      <w:r>
        <w:rPr>
          <w:rFonts w:ascii="宋体" w:hAnsi="宋体" w:hint="eastAsia"/>
          <w:sz w:val="24"/>
          <w:szCs w:val="24"/>
        </w:rPr>
        <w:lastRenderedPageBreak/>
        <w:t>照转出确认金额对应分档的转入基金前端申购费率减去转出基金前端申购费率差额进行补差，转出与转入基金的申购补差费率按照转出确认金额分档，并随着转出确认金额递减。</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4、后端收费模式下转出与转入基金的申购补差费用</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5、</w:t>
      </w:r>
      <w:r>
        <w:rPr>
          <w:rFonts w:ascii="宋体" w:hAnsi="宋体" w:hint="eastAsia"/>
          <w:sz w:val="24"/>
        </w:rPr>
        <w:t>网上直销的申购补差费率优惠</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具体转换费率水平请参见本基金管理人网站（www.fund001.com，www.bocomschroder.com）列示的相关转换费率表或相关公告。</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6、基金管理人可以根据法律法规及基金合同的规定对上述收费方式和费率进行调整，并应于调整后的收费方式和费率在实施前依照《信息披露办法》的有关规定在中国证监会指定媒体上公告。</w:t>
      </w:r>
      <w:bookmarkEnd w:id="31"/>
      <w:bookmarkEnd w:id="32"/>
    </w:p>
    <w:p w:rsidR="002E1E69" w:rsidRDefault="00DB225D" w:rsidP="00951455">
      <w:pPr>
        <w:widowControl/>
        <w:spacing w:beforeLines="50" w:before="156" w:line="360" w:lineRule="auto"/>
        <w:ind w:rightChars="-85" w:right="-178" w:firstLineChars="200" w:firstLine="480"/>
        <w:outlineLvl w:val="2"/>
        <w:rPr>
          <w:rFonts w:ascii="宋体" w:hAnsi="宋体"/>
          <w:sz w:val="24"/>
        </w:rPr>
      </w:pPr>
      <w:r>
        <w:rPr>
          <w:rFonts w:ascii="宋体" w:hAnsi="宋体" w:cs="宋体" w:hint="eastAsia"/>
          <w:kern w:val="0"/>
          <w:sz w:val="24"/>
        </w:rPr>
        <w:t>（6）</w:t>
      </w:r>
      <w:r>
        <w:rPr>
          <w:rFonts w:ascii="宋体" w:hAnsi="宋体" w:hint="eastAsia"/>
          <w:sz w:val="24"/>
        </w:rPr>
        <w:t>基金转换份额的计算公式</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1、前端收费模式下基金转换份额的计算公式及举例</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转出确认金额=转出的基金份额×转换申请当日转出基金的基金份额净值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转出基金的赎回费=转出确认金额×对应的转出基金的赎回费率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转入确认金额=转出确认金额-转出基金的赎回费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lastRenderedPageBreak/>
        <w:t>转出与转入基金的申购补差费=转入确认金额×对应的转出与转入基金的申购补差费率/（1+对应的转出与转入基金的申购补差费率）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（注：对于适用固定金额申购补差费用的，转出与转入基金的申购补差费＝固定金额的申购补差费）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转入基金确认份额=（转入确认金额-转出与转入基金的申购补差费+A）/转换申请当日转入基金的基金份额净值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其中：</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A为货币市场基金转出的基金份额按比例结转的账户当前累计待支付收益（仅限转出基金为货币市场基金的情形，否则A为0）。</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转入基金确认份额的计算精确到小数点后两位，小数点后两位以后的部分四舍五入，误差部分归基金财产。</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转出确认金额=100,000×1.010=101,000元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转出基金的赎回费=101,000×0.5%=505元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转入确认金额=101,000-505=100,495元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转出与转入基金的申购补差费=100,495×0/（1+0）=0元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转入基金确认份额=（100,495-0）/2.2700=44,270.93份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转出确认金额=1,000,000×1.0200=1,020,000元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lastRenderedPageBreak/>
        <w:t>转出基金的赎回费=1,020,000×0.05%=510元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转入确认金额=1,020,000-510=1,019,490元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转出与转入基金的申购补差费=1,019,490×0.5%/（1+0.5%）=5,072.09元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转入基金确认份额=（1,019,490-5,072.09）/1.010=1,004,374.17份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转出确认金额=100,000×1.2500=125,000元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转入确认金额=125,000-0=125,000元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转出与转入基金的申购补差费=125,000×1.5%/（1+1.5%）=1,847.29元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转入基金确认份额=（125,000-1,847.29）/2.2700=54,252.30份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转入确认金额=100,000-0=100,000元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转出与转入基金的申购补差费=100,000×0.8%/（1+0.8%）=793.65元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转入基金确认份额=（100,000-793.65+61.52）/1.2700=78,163.68份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2、后端收费模式下基金转换份额的计算公式及举例</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lastRenderedPageBreak/>
        <w:t>转出确认金额=转出的基金份额×转换申请当日转出基金的基金份额净值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转出基金的赎回费=转出确认金额×对应的转出基金的赎回费率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转入确认金额=转出确认金额-转出基金的赎回费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转出与转入基金的申购补差费=转入确认金额×对应的转出与转入基金的申购补差费率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转入基金确认份额=（转入确认金额-转出与转入基金的申购补差费+A）/转换申请当日转入基金的基金份额净值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其中：</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A为货币市场基金转出的基金份额按比例结转的账户当前累计待支付收益（仅限转出基金为货币市场基金的情形，否则A为0）。</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转入基金确认份额的计算精确到小数点后两位，小数点后两位以后的部分四舍五入，误差部分归基金财产。</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转出确认金额=100,000×1.250=125,000元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转出基金的赎回费=125,000×0.2%=250元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转入确认金额=125,000-250=124,750元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转出与转入基金的申购补差费=124,750×0=0元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转入基金确认份额=（124,750-0）/2.2700=54,955.95份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lastRenderedPageBreak/>
        <w:t>转出确认金额=100,000×1.250=125,000元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转出基金的赎回费=125,000×0.2%=250元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转入确认金额=125,000-250=124,750元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转出与转入基金的申购补差费=124,750×1.2%=1497元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转入基金确认份额=（124,750-1497）/1.00=123,253.00份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转出确认金额=100,000×0.850=85,000元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转出基金的赎回费=85,000×0=0元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转入确认金额=85,000-0=85,000元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转出与转入基金的申购补差费=85,000×0.2%=170元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转入基金确认份额=（85,000-170）/1.0500=80,790.48份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转入确认金额=100,000-0=100,000元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转出与转入基金的申购补差费=100,000×0=0元</w:t>
      </w:r>
    </w:p>
    <w:p w:rsidR="002E1E69" w:rsidRDefault="00DB225D">
      <w:pPr>
        <w:widowControl/>
        <w:spacing w:line="360" w:lineRule="auto"/>
        <w:ind w:firstLineChars="200" w:firstLine="480"/>
        <w:rPr>
          <w:rFonts w:ascii="宋体" w:hAnsi="宋体" w:cs="宋体"/>
          <w:kern w:val="0"/>
          <w:sz w:val="24"/>
        </w:rPr>
      </w:pPr>
      <w:r>
        <w:rPr>
          <w:rFonts w:ascii="宋体" w:hAnsi="宋体" w:hint="eastAsia"/>
          <w:sz w:val="24"/>
        </w:rPr>
        <w:t>转入基金确认份额=（100,000-0+61.52）/1.2700=78,788.60份</w:t>
      </w:r>
    </w:p>
    <w:p w:rsidR="002E1E69" w:rsidRDefault="00DB225D" w:rsidP="00951455">
      <w:pPr>
        <w:widowControl/>
        <w:spacing w:beforeLines="50" w:before="156" w:line="360" w:lineRule="auto"/>
        <w:ind w:right="-176" w:firstLineChars="200" w:firstLine="480"/>
        <w:jc w:val="left"/>
        <w:outlineLvl w:val="2"/>
        <w:rPr>
          <w:rFonts w:ascii="宋体" w:hAnsi="宋体" w:cs="宋体"/>
          <w:kern w:val="0"/>
          <w:sz w:val="24"/>
        </w:rPr>
      </w:pPr>
      <w:r>
        <w:rPr>
          <w:rFonts w:ascii="宋体" w:hAnsi="宋体" w:hint="eastAsia"/>
          <w:kern w:val="0"/>
          <w:sz w:val="24"/>
        </w:rPr>
        <w:lastRenderedPageBreak/>
        <w:t>（7）</w:t>
      </w:r>
      <w:r>
        <w:rPr>
          <w:rFonts w:ascii="宋体" w:hAnsi="宋体" w:cs="宋体" w:hint="eastAsia"/>
          <w:kern w:val="0"/>
          <w:sz w:val="24"/>
        </w:rPr>
        <w:t>网上直销的有关费率</w:t>
      </w:r>
      <w:r>
        <w:rPr>
          <w:rFonts w:ascii="宋体" w:hAnsi="宋体" w:cs="宋体"/>
          <w:kern w:val="0"/>
          <w:sz w:val="24"/>
        </w:rPr>
        <w:t xml:space="preserve"> </w:t>
      </w:r>
    </w:p>
    <w:p w:rsidR="002E1E69" w:rsidRDefault="00DB225D">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hAnsi="宋体"/>
          <w:kern w:val="0"/>
          <w:sz w:val="24"/>
        </w:rPr>
        <w:t>网上直销交易平台</w:t>
      </w:r>
      <w:r>
        <w:rPr>
          <w:rFonts w:ascii="宋体" w:hAnsi="宋体" w:hint="eastAsia"/>
          <w:sz w:val="24"/>
        </w:rPr>
        <w:t>”（以下简称“</w:t>
      </w:r>
      <w:r>
        <w:rPr>
          <w:rFonts w:hAnsi="宋体"/>
          <w:kern w:val="0"/>
          <w:sz w:val="24"/>
        </w:rPr>
        <w:t>网上直销交易平台</w:t>
      </w:r>
      <w:r>
        <w:rPr>
          <w:rFonts w:ascii="宋体" w:hAnsi="宋体" w:hint="eastAsia"/>
          <w:sz w:val="24"/>
        </w:rPr>
        <w:t>”）办理开户和本基金前端基金份额的申购、赎回、定期定额投资和转换等业务。本公司暂不开展网上直销后端基金份额的认/申购业务，通过转托管转入网上直销账户的后端收费模式的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kern w:val="0"/>
          <w:sz w:val="24"/>
        </w:rPr>
        <w:t>网上直销交易平台</w:t>
      </w:r>
      <w:r>
        <w:rPr>
          <w:rFonts w:ascii="宋体" w:hAnsi="宋体" w:hint="eastAsia"/>
          <w:sz w:val="24"/>
        </w:rPr>
        <w:t>申购、定期定额投资及转换费率表或相关公告。</w:t>
      </w:r>
    </w:p>
    <w:p w:rsidR="002E1E69" w:rsidRDefault="00DB225D">
      <w:pPr>
        <w:spacing w:after="50" w:line="360" w:lineRule="auto"/>
        <w:ind w:firstLine="480"/>
      </w:pPr>
      <w:r>
        <w:rPr>
          <w:rFonts w:ascii="宋体" w:hAnsi="宋体" w:hint="eastAsia"/>
          <w:sz w:val="24"/>
        </w:rPr>
        <w:t>本公司基金网上直销业务已开通的银行卡及各银行卡交易金额限额请参阅本公司网站。</w:t>
      </w:r>
    </w:p>
    <w:p w:rsidR="002E1E69" w:rsidRDefault="00DB225D">
      <w:pPr>
        <w:spacing w:line="360" w:lineRule="auto"/>
        <w:ind w:firstLine="480"/>
        <w:rPr>
          <w:rFonts w:ascii="宋体" w:hAnsi="宋体"/>
          <w:sz w:val="24"/>
        </w:rPr>
      </w:pPr>
      <w:r>
        <w:rPr>
          <w:rFonts w:ascii="宋体" w:hAnsi="宋体" w:hint="eastAsia"/>
          <w:sz w:val="24"/>
        </w:rPr>
        <w:t>个人投资者通过本基金管理人</w:t>
      </w:r>
      <w:r>
        <w:rPr>
          <w:rFonts w:hAnsi="宋体"/>
          <w:kern w:val="0"/>
          <w:sz w:val="24"/>
        </w:rPr>
        <w:t>网上直销交易平台</w:t>
      </w:r>
      <w:r>
        <w:rPr>
          <w:rFonts w:ascii="宋体" w:hAnsi="宋体" w:hint="eastAsia"/>
          <w:sz w:val="24"/>
        </w:rPr>
        <w:t>申购本基金前端基金份额的单笔最低金额为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rsidR="002E1E69" w:rsidRDefault="00DB225D">
      <w:pPr>
        <w:spacing w:line="360" w:lineRule="auto"/>
        <w:ind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rsidR="002E1E69" w:rsidRDefault="00DB225D">
      <w:pPr>
        <w:widowControl/>
        <w:spacing w:before="100" w:beforeAutospacing="1" w:after="100" w:afterAutospacing="1" w:line="360" w:lineRule="auto"/>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三）不列入基金费用的项目 </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基金募集期间的信息披露费、会计师费、律师费及其他费用，不得从基金财产中列支。其他具体不列入基金费用的项目依据中国证监会有关规定执行。</w:t>
      </w:r>
      <w:bookmarkStart w:id="33" w:name="_Hlt88900784"/>
      <w:bookmarkEnd w:id="33"/>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（四）基金管理费和托管费的调整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hint="eastAsia"/>
          <w:sz w:val="24"/>
        </w:rPr>
        <w:lastRenderedPageBreak/>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Pr>
          <w:rFonts w:ascii="宋体" w:hAnsi="宋体"/>
          <w:sz w:val="24"/>
        </w:rPr>
        <w:t>3</w:t>
      </w:r>
      <w:r>
        <w:rPr>
          <w:rFonts w:ascii="宋体" w:hAnsi="宋体" w:hint="eastAsia"/>
          <w:sz w:val="24"/>
        </w:rPr>
        <w:t>个工作日在至少一种中国证监会指定的媒体上公告。</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（五）基金税收 </w:t>
      </w:r>
    </w:p>
    <w:p w:rsidR="002E1E69" w:rsidRDefault="00DB225D">
      <w:pPr>
        <w:widowControl/>
        <w:spacing w:line="360" w:lineRule="auto"/>
        <w:ind w:rightChars="-85" w:right="-178" w:firstLineChars="225" w:firstLine="540"/>
        <w:jc w:val="left"/>
        <w:rPr>
          <w:rFonts w:ascii="宋体" w:hAnsi="宋体"/>
          <w:sz w:val="24"/>
        </w:rPr>
      </w:pPr>
      <w:r>
        <w:rPr>
          <w:rFonts w:ascii="宋体" w:hAnsi="宋体"/>
          <w:sz w:val="24"/>
        </w:rPr>
        <w:t>基金运作过程中</w:t>
      </w:r>
      <w:r>
        <w:rPr>
          <w:rFonts w:ascii="宋体" w:hAnsi="宋体" w:hint="eastAsia"/>
          <w:sz w:val="24"/>
        </w:rPr>
        <w:t>涉及的</w:t>
      </w:r>
      <w:r>
        <w:rPr>
          <w:rFonts w:ascii="宋体" w:hAnsi="宋体"/>
          <w:sz w:val="24"/>
        </w:rPr>
        <w:t>各类纳税主体，</w:t>
      </w:r>
      <w:r>
        <w:rPr>
          <w:rFonts w:ascii="宋体" w:hAnsi="宋体" w:hint="eastAsia"/>
          <w:sz w:val="24"/>
        </w:rPr>
        <w:t>其纳税义务按</w:t>
      </w:r>
      <w:r>
        <w:rPr>
          <w:rFonts w:ascii="宋体" w:hAnsi="宋体"/>
          <w:sz w:val="24"/>
        </w:rPr>
        <w:t>国家</w:t>
      </w:r>
      <w:r>
        <w:rPr>
          <w:rFonts w:ascii="宋体" w:hAnsi="宋体" w:hint="eastAsia"/>
          <w:sz w:val="24"/>
        </w:rPr>
        <w:t>税收</w:t>
      </w:r>
      <w:r>
        <w:rPr>
          <w:rFonts w:ascii="宋体" w:hAnsi="宋体"/>
          <w:sz w:val="24"/>
        </w:rPr>
        <w:t>法律法规</w:t>
      </w:r>
      <w:r>
        <w:rPr>
          <w:rFonts w:ascii="宋体" w:hAnsi="宋体" w:hint="eastAsia"/>
          <w:sz w:val="24"/>
        </w:rPr>
        <w:t>执行</w:t>
      </w:r>
      <w:r>
        <w:rPr>
          <w:rFonts w:ascii="宋体" w:hAnsi="宋体"/>
          <w:sz w:val="24"/>
        </w:rPr>
        <w:t xml:space="preserve">。 </w:t>
      </w:r>
    </w:p>
    <w:p w:rsidR="002E1E69" w:rsidRDefault="00DB225D">
      <w:pPr>
        <w:widowControl/>
        <w:spacing w:before="100" w:beforeAutospacing="1" w:after="100" w:afterAutospacing="1"/>
        <w:ind w:rightChars="-85" w:right="-178"/>
        <w:jc w:val="left"/>
        <w:outlineLvl w:val="1"/>
        <w:rPr>
          <w:rFonts w:ascii="黑体" w:eastAsia="黑体" w:hAnsi="宋体" w:cs="宋体"/>
          <w:b/>
          <w:kern w:val="0"/>
          <w:sz w:val="28"/>
          <w:szCs w:val="28"/>
        </w:rPr>
      </w:pPr>
      <w:bookmarkStart w:id="34" w:name="_Toc109537394"/>
      <w:bookmarkStart w:id="35" w:name="_Toc133308372"/>
      <w:r>
        <w:rPr>
          <w:rFonts w:ascii="黑体" w:eastAsia="黑体" w:hAnsi="宋体" w:cs="宋体" w:hint="eastAsia"/>
          <w:b/>
          <w:kern w:val="0"/>
          <w:sz w:val="28"/>
          <w:szCs w:val="28"/>
        </w:rPr>
        <w:t>十四、</w:t>
      </w:r>
      <w:bookmarkStart w:id="36" w:name="OLE_LINK1"/>
      <w:bookmarkStart w:id="37" w:name="OLE_LINK2"/>
      <w:bookmarkEnd w:id="34"/>
      <w:bookmarkEnd w:id="35"/>
      <w:r>
        <w:rPr>
          <w:rFonts w:ascii="黑体" w:eastAsia="黑体" w:hAnsi="宋体" w:cs="宋体" w:hint="eastAsia"/>
          <w:b/>
          <w:kern w:val="0"/>
          <w:sz w:val="28"/>
          <w:szCs w:val="28"/>
        </w:rPr>
        <w:t>对招募说明书更新部分的说明</w:t>
      </w:r>
    </w:p>
    <w:p w:rsidR="002E1E69" w:rsidRDefault="00DB225D" w:rsidP="00951455">
      <w:pPr>
        <w:widowControl/>
        <w:spacing w:before="100" w:beforeAutospacing="1" w:afterLines="50" w:after="156"/>
        <w:ind w:rightChars="-85" w:right="-178" w:firstLineChars="200" w:firstLine="482"/>
        <w:jc w:val="left"/>
        <w:outlineLvl w:val="1"/>
        <w:rPr>
          <w:rFonts w:ascii="宋体" w:hAnsi="宋体" w:cs="宋体"/>
          <w:b/>
          <w:kern w:val="0"/>
          <w:sz w:val="24"/>
        </w:rPr>
      </w:pPr>
      <w:bookmarkStart w:id="38" w:name="_GoBack"/>
      <w:bookmarkEnd w:id="36"/>
      <w:bookmarkEnd w:id="37"/>
      <w:bookmarkEnd w:id="38"/>
      <w:r>
        <w:rPr>
          <w:rFonts w:ascii="宋体" w:hAnsi="宋体" w:cs="宋体" w:hint="eastAsia"/>
          <w:b/>
          <w:kern w:val="0"/>
          <w:sz w:val="24"/>
        </w:rPr>
        <w:t>总体更新</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（五）更新了“八、基金份额的申购与赎回”中相关内容。</w:t>
      </w:r>
    </w:p>
    <w:p w:rsidR="002E1E69" w:rsidRDefault="00DB225D">
      <w:pPr>
        <w:widowControl/>
        <w:spacing w:line="360" w:lineRule="auto"/>
        <w:ind w:rightChars="-85" w:right="-178" w:firstLineChars="200" w:firstLine="480"/>
        <w:jc w:val="left"/>
        <w:rPr>
          <w:rFonts w:ascii="宋体" w:hAnsi="宋体"/>
          <w:sz w:val="24"/>
        </w:rPr>
      </w:pPr>
      <w:r>
        <w:rPr>
          <w:rFonts w:ascii="宋体" w:hAnsi="宋体" w:cs="宋体" w:hint="eastAsia"/>
          <w:kern w:val="0"/>
          <w:sz w:val="24"/>
        </w:rPr>
        <w:t>（六）更新了“九、基金的转换”中相关内容。</w:t>
      </w:r>
    </w:p>
    <w:p w:rsidR="002E1E69" w:rsidRDefault="00DB225D">
      <w:pPr>
        <w:widowControl/>
        <w:spacing w:line="360" w:lineRule="auto"/>
        <w:ind w:rightChars="-85" w:right="-178" w:firstLineChars="200" w:firstLine="480"/>
        <w:jc w:val="left"/>
        <w:rPr>
          <w:rFonts w:ascii="宋体" w:hAnsi="宋体"/>
          <w:sz w:val="24"/>
        </w:rPr>
      </w:pPr>
      <w:r>
        <w:rPr>
          <w:rFonts w:ascii="宋体" w:hAnsi="宋体" w:cs="宋体" w:hint="eastAsia"/>
          <w:kern w:val="0"/>
          <w:sz w:val="24"/>
        </w:rPr>
        <w:t>（七）更新了“十、基金的投资”中“基金投资组合报告”相关内容，数据截止到2014年6月30日。</w:t>
      </w:r>
    </w:p>
    <w:p w:rsidR="002E1E69" w:rsidRDefault="00DB225D">
      <w:pPr>
        <w:widowControl/>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（八）更新了“十一、基金的业绩”中相关内容，数据截止到2014年6月30日。</w:t>
      </w:r>
    </w:p>
    <w:p w:rsidR="002E1E69" w:rsidRDefault="00DB225D">
      <w:pPr>
        <w:widowControl/>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（九）更新了“二十一、托管协议的内容摘要”中相关内容。</w:t>
      </w:r>
    </w:p>
    <w:p w:rsidR="002E1E69" w:rsidRDefault="00DB225D">
      <w:pPr>
        <w:widowControl/>
        <w:spacing w:line="360" w:lineRule="auto"/>
        <w:ind w:rightChars="-85" w:right="-178" w:firstLineChars="200" w:firstLine="480"/>
        <w:jc w:val="left"/>
        <w:outlineLvl w:val="1"/>
        <w:rPr>
          <w:rFonts w:ascii="宋体" w:hAnsi="宋体"/>
          <w:sz w:val="24"/>
        </w:rPr>
      </w:pPr>
      <w:r>
        <w:rPr>
          <w:rFonts w:ascii="宋体" w:hAnsi="宋体" w:cs="宋体" w:hint="eastAsia"/>
          <w:kern w:val="0"/>
          <w:sz w:val="24"/>
        </w:rPr>
        <w:t>（十）更新了“二十二、对基金份额持有人的服务”中相关内容。</w:t>
      </w:r>
    </w:p>
    <w:p w:rsidR="002E1E69" w:rsidRDefault="00DB225D">
      <w:pPr>
        <w:widowControl/>
        <w:spacing w:line="360" w:lineRule="auto"/>
        <w:ind w:rightChars="-85" w:right="-178" w:firstLineChars="200" w:firstLine="480"/>
        <w:jc w:val="left"/>
        <w:rPr>
          <w:rFonts w:ascii="宋体" w:hAnsi="宋体"/>
          <w:sz w:val="24"/>
        </w:rPr>
      </w:pPr>
      <w:r>
        <w:rPr>
          <w:rFonts w:ascii="宋体" w:hAnsi="宋体" w:cs="宋体" w:hint="eastAsia"/>
          <w:kern w:val="0"/>
          <w:sz w:val="24"/>
        </w:rPr>
        <w:t>（十一）更新了“二十三、其他应披露事项”中本次招募说明书更新期间，涉及本基金的相关信息披露。</w:t>
      </w:r>
    </w:p>
    <w:p w:rsidR="002E1E69" w:rsidRDefault="002E1E69" w:rsidP="00951455">
      <w:pPr>
        <w:widowControl/>
        <w:spacing w:before="100" w:beforeAutospacing="1" w:afterLines="50" w:after="156"/>
        <w:ind w:rightChars="-85" w:right="-178" w:firstLineChars="200" w:firstLine="480"/>
        <w:jc w:val="left"/>
        <w:outlineLvl w:val="1"/>
        <w:rPr>
          <w:rFonts w:ascii="宋体" w:hAnsi="宋体"/>
          <w:sz w:val="24"/>
        </w:rPr>
      </w:pPr>
    </w:p>
    <w:p w:rsidR="002E1E69" w:rsidRDefault="00DB225D">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2E1E69" w:rsidRDefault="00DB225D">
      <w:pPr>
        <w:widowControl/>
        <w:spacing w:line="360" w:lineRule="auto"/>
        <w:ind w:rightChars="-85" w:right="-178" w:firstLineChars="225" w:firstLine="540"/>
        <w:jc w:val="right"/>
      </w:pPr>
      <w:r>
        <w:rPr>
          <w:rFonts w:ascii="宋体" w:hAnsi="宋体" w:hint="eastAsia"/>
          <w:sz w:val="24"/>
        </w:rPr>
        <w:t xml:space="preserve">    二○一四年十一月十三日</w:t>
      </w:r>
    </w:p>
    <w:sectPr w:rsidR="002E1E69" w:rsidSect="002E1E69">
      <w:headerReference w:type="default" r:id="rId20"/>
      <w:footerReference w:type="default" r:id="rId21"/>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82F" w:rsidRDefault="0064682F" w:rsidP="002E1E69">
      <w:r>
        <w:separator/>
      </w:r>
    </w:p>
  </w:endnote>
  <w:endnote w:type="continuationSeparator" w:id="0">
    <w:p w:rsidR="0064682F" w:rsidRDefault="0064682F" w:rsidP="002E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5F09A8">
    <w:pPr>
      <w:pStyle w:val="ae"/>
      <w:framePr w:wrap="around" w:vAnchor="text" w:hAnchor="margin" w:xAlign="center" w:y="1"/>
      <w:rPr>
        <w:rStyle w:val="af3"/>
      </w:rPr>
    </w:pPr>
    <w:r>
      <w:fldChar w:fldCharType="begin"/>
    </w:r>
    <w:r w:rsidR="00765647">
      <w:rPr>
        <w:rStyle w:val="af3"/>
      </w:rPr>
      <w:instrText xml:space="preserve">PAGE  </w:instrText>
    </w:r>
    <w:r>
      <w:fldChar w:fldCharType="end"/>
    </w:r>
  </w:p>
  <w:p w:rsidR="00765647" w:rsidRDefault="0076564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765647">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5F09A8">
    <w:pPr>
      <w:pStyle w:val="ae"/>
      <w:framePr w:wrap="around" w:vAnchor="text" w:hAnchor="margin" w:xAlign="center" w:y="1"/>
      <w:rPr>
        <w:rStyle w:val="af3"/>
      </w:rPr>
    </w:pPr>
    <w:r>
      <w:fldChar w:fldCharType="begin"/>
    </w:r>
    <w:r w:rsidR="00765647">
      <w:rPr>
        <w:rStyle w:val="af3"/>
      </w:rPr>
      <w:instrText xml:space="preserve">PAGE  </w:instrText>
    </w:r>
    <w:r>
      <w:fldChar w:fldCharType="separate"/>
    </w:r>
    <w:r w:rsidR="00843669">
      <w:rPr>
        <w:rStyle w:val="af3"/>
        <w:noProof/>
      </w:rPr>
      <w:t>40</w:t>
    </w:r>
    <w:r>
      <w:fldChar w:fldCharType="end"/>
    </w:r>
  </w:p>
  <w:p w:rsidR="00765647" w:rsidRDefault="0076564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82F" w:rsidRDefault="0064682F" w:rsidP="002E1E69">
      <w:r>
        <w:separator/>
      </w:r>
    </w:p>
  </w:footnote>
  <w:footnote w:type="continuationSeparator" w:id="0">
    <w:p w:rsidR="0064682F" w:rsidRDefault="0064682F" w:rsidP="002E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765647">
    <w:pPr>
      <w:pStyle w:val="af"/>
      <w:pBdr>
        <w:bottom w:val="none" w:sz="0" w:space="0" w:color="auto"/>
      </w:pBdr>
      <w:tabs>
        <w:tab w:val="right" w:pos="8280"/>
      </w:tabs>
      <w:spacing w:line="160" w:lineRule="exact"/>
      <w:jc w:val="right"/>
    </w:pPr>
    <w:r>
      <w:rPr>
        <w:rFonts w:hint="eastAsia"/>
      </w:rPr>
      <w:t xml:space="preserve">             </w:t>
    </w:r>
  </w:p>
  <w:p w:rsidR="00765647" w:rsidRDefault="00765647">
    <w:pPr>
      <w:pStyle w:val="af"/>
      <w:pBdr>
        <w:bottom w:val="none" w:sz="0" w:space="0" w:color="auto"/>
      </w:pBdr>
      <w:tabs>
        <w:tab w:val="right" w:pos="8280"/>
      </w:tabs>
      <w:spacing w:line="160" w:lineRule="exact"/>
      <w:jc w:val="right"/>
      <w:rPr>
        <w:rFonts w:ascii="宋体" w:hAnsi="宋体"/>
      </w:rPr>
    </w:pPr>
  </w:p>
  <w:p w:rsidR="00765647" w:rsidRDefault="00765647">
    <w:pPr>
      <w:pStyle w:val="af"/>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765647">
    <w:pPr>
      <w:pStyle w:val="af"/>
      <w:pBdr>
        <w:bottom w:val="none" w:sz="0" w:space="0" w:color="auto"/>
      </w:pBdr>
      <w:tabs>
        <w:tab w:val="right" w:pos="8280"/>
      </w:tabs>
      <w:spacing w:line="160" w:lineRule="exact"/>
      <w:jc w:val="right"/>
    </w:pPr>
    <w:r>
      <w:rPr>
        <w:rFonts w:hint="eastAsia"/>
      </w:rPr>
      <w:t xml:space="preserve">             </w:t>
    </w:r>
  </w:p>
  <w:p w:rsidR="00765647" w:rsidRDefault="00765647">
    <w:pPr>
      <w:pStyle w:val="af"/>
      <w:pBdr>
        <w:bottom w:val="none" w:sz="0" w:space="0" w:color="auto"/>
      </w:pBdr>
      <w:tabs>
        <w:tab w:val="right" w:pos="8280"/>
      </w:tabs>
      <w:spacing w:line="160" w:lineRule="exact"/>
      <w:jc w:val="right"/>
      <w:rPr>
        <w:rFonts w:ascii="宋体" w:hAnsi="宋体"/>
      </w:rPr>
    </w:pPr>
  </w:p>
  <w:p w:rsidR="00765647" w:rsidRDefault="0064682F">
    <w:pPr>
      <w:pStyle w:val="af"/>
      <w:pBdr>
        <w:bottom w:val="none" w:sz="0" w:space="0" w:color="auto"/>
      </w:pBdr>
      <w:tabs>
        <w:tab w:val="right" w:pos="8280"/>
      </w:tabs>
      <w:jc w:val="right"/>
      <w:rPr>
        <w:rFonts w:ascii="宋体" w:hAnsi="宋体"/>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55pt;margin-top:.05pt;width:2in;height:19.1pt;z-index:1">
          <v:imagedata r:id="rId1" o:title=""/>
        </v:shape>
      </w:pict>
    </w:r>
    <w:r w:rsidR="00765647">
      <w:rPr>
        <w:rFonts w:ascii="宋体" w:hAnsi="宋体" w:hint="eastAsia"/>
      </w:rPr>
      <w:t>交银施罗德精选股票证券投资基金</w:t>
    </w:r>
  </w:p>
  <w:p w:rsidR="00765647" w:rsidRDefault="0064682F">
    <w:pPr>
      <w:pStyle w:val="af"/>
      <w:pBdr>
        <w:bottom w:val="none" w:sz="0" w:space="0" w:color="auto"/>
      </w:pBdr>
      <w:tabs>
        <w:tab w:val="right" w:pos="8280"/>
      </w:tabs>
      <w:jc w:val="right"/>
    </w:pPr>
    <w:r>
      <w:pict>
        <v:line id="_x0000_s2050" style="position:absolute;left:0;text-align:left;z-index:2" from="0,12.65pt" to="423pt,12.7pt" o:preferrelative="t">
          <v:stroke miterlimit="2"/>
        </v:line>
      </w:pict>
    </w:r>
    <w:r w:rsidR="00765647">
      <w:rPr>
        <w:rFonts w:ascii="宋体" w:hAnsi="宋体" w:hint="eastAsia"/>
      </w:rPr>
      <w:t>（更新）招募说明书摘要（2014年第2号）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08"/>
    <w:multiLevelType w:val="singleLevel"/>
    <w:tmpl w:val="00000008"/>
    <w:lvl w:ilvl="0" w:tentative="1">
      <w:start w:val="1"/>
      <w:numFmt w:val="decimal"/>
      <w:pStyle w:val="2"/>
      <w:lvlText w:val="(%1)"/>
      <w:lvlJc w:val="left"/>
      <w:pPr>
        <w:tabs>
          <w:tab w:val="left" w:pos="360"/>
        </w:tabs>
        <w:ind w:left="0" w:firstLine="0"/>
      </w:pPr>
      <w:rPr>
        <w:rFonts w:hint="eastAsia"/>
      </w:rPr>
    </w:lvl>
  </w:abstractNum>
  <w:abstractNum w:abstractNumId="2">
    <w:nsid w:val="00000009"/>
    <w:multiLevelType w:val="multilevel"/>
    <w:tmpl w:val="00000009"/>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3">
    <w:nsid w:val="0000000D"/>
    <w:multiLevelType w:val="multilevel"/>
    <w:tmpl w:val="0000000D"/>
    <w:lvl w:ilvl="0" w:tentative="1">
      <w:start w:val="1"/>
      <w:numFmt w:val="decimal"/>
      <w:pStyle w:val="21"/>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65A36CBD"/>
    <w:multiLevelType w:val="multilevel"/>
    <w:tmpl w:val="65A36CBD"/>
    <w:lvl w:ilvl="0">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E69"/>
    <w:rsid w:val="002E1E69"/>
    <w:rsid w:val="00310EBC"/>
    <w:rsid w:val="004777A6"/>
    <w:rsid w:val="004D75B2"/>
    <w:rsid w:val="005F09A8"/>
    <w:rsid w:val="0064682F"/>
    <w:rsid w:val="0066424F"/>
    <w:rsid w:val="006C4EF3"/>
    <w:rsid w:val="00765647"/>
    <w:rsid w:val="008217E1"/>
    <w:rsid w:val="00843669"/>
    <w:rsid w:val="00857F77"/>
    <w:rsid w:val="00897D65"/>
    <w:rsid w:val="00951455"/>
    <w:rsid w:val="00D43518"/>
    <w:rsid w:val="00DB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14AC936-0038-4D71-B48D-F7D5198A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1E69"/>
    <w:pPr>
      <w:widowControl w:val="0"/>
      <w:jc w:val="both"/>
    </w:pPr>
    <w:rPr>
      <w:kern w:val="2"/>
      <w:sz w:val="21"/>
      <w:szCs w:val="24"/>
    </w:rPr>
  </w:style>
  <w:style w:type="paragraph" w:styleId="1">
    <w:name w:val="heading 1"/>
    <w:basedOn w:val="a0"/>
    <w:next w:val="a0"/>
    <w:link w:val="1Char"/>
    <w:qFormat/>
    <w:rsid w:val="002E1E69"/>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2E1E69"/>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2E1E69"/>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2E1E69"/>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2E1E69"/>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2E1E69"/>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2E1E69"/>
    <w:pPr>
      <w:keepNext/>
      <w:keepLines/>
      <w:spacing w:before="240" w:after="64" w:line="317" w:lineRule="auto"/>
      <w:outlineLvl w:val="6"/>
    </w:pPr>
    <w:rPr>
      <w:b/>
      <w:sz w:val="24"/>
      <w:szCs w:val="20"/>
    </w:rPr>
  </w:style>
  <w:style w:type="paragraph" w:styleId="8">
    <w:name w:val="heading 8"/>
    <w:basedOn w:val="a0"/>
    <w:next w:val="a0"/>
    <w:link w:val="8Char"/>
    <w:qFormat/>
    <w:rsid w:val="002E1E69"/>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Char"/>
    <w:qFormat/>
    <w:rsid w:val="002E1E69"/>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2E1E69"/>
    <w:pPr>
      <w:ind w:firstLineChars="200" w:firstLine="420"/>
    </w:pPr>
  </w:style>
  <w:style w:type="paragraph" w:styleId="a5">
    <w:name w:val="annotation subject"/>
    <w:basedOn w:val="a6"/>
    <w:next w:val="a6"/>
    <w:link w:val="Char"/>
    <w:rsid w:val="002E1E69"/>
    <w:rPr>
      <w:b/>
      <w:bCs/>
    </w:rPr>
  </w:style>
  <w:style w:type="paragraph" w:styleId="a6">
    <w:name w:val="annotation text"/>
    <w:basedOn w:val="a0"/>
    <w:link w:val="Char0"/>
    <w:rsid w:val="002E1E69"/>
    <w:pPr>
      <w:jc w:val="left"/>
    </w:pPr>
  </w:style>
  <w:style w:type="paragraph" w:styleId="a7">
    <w:name w:val="Body Text First Indent"/>
    <w:basedOn w:val="a8"/>
    <w:link w:val="Char1"/>
    <w:rsid w:val="002E1E69"/>
    <w:pPr>
      <w:spacing w:line="300" w:lineRule="auto"/>
      <w:ind w:firstLine="425"/>
    </w:pPr>
    <w:rPr>
      <w:szCs w:val="20"/>
    </w:rPr>
  </w:style>
  <w:style w:type="paragraph" w:styleId="a8">
    <w:name w:val="Body Text"/>
    <w:basedOn w:val="a0"/>
    <w:link w:val="Char2"/>
    <w:uiPriority w:val="99"/>
    <w:rsid w:val="002E1E69"/>
    <w:pPr>
      <w:spacing w:after="120"/>
    </w:pPr>
  </w:style>
  <w:style w:type="paragraph" w:styleId="a9">
    <w:name w:val="Document Map"/>
    <w:basedOn w:val="a0"/>
    <w:link w:val="Char3"/>
    <w:uiPriority w:val="99"/>
    <w:rsid w:val="002E1E69"/>
    <w:pPr>
      <w:shd w:val="clear" w:color="auto" w:fill="000080"/>
    </w:pPr>
  </w:style>
  <w:style w:type="paragraph" w:styleId="30">
    <w:name w:val="Body Text 3"/>
    <w:basedOn w:val="a0"/>
    <w:link w:val="3Char0"/>
    <w:rsid w:val="002E1E69"/>
    <w:pPr>
      <w:spacing w:line="360" w:lineRule="auto"/>
    </w:pPr>
    <w:rPr>
      <w:rFonts w:ascii="仿宋_GB2312" w:eastAsia="仿宋_GB2312" w:hAnsi="Arial"/>
      <w:kern w:val="0"/>
      <w:sz w:val="20"/>
    </w:rPr>
  </w:style>
  <w:style w:type="paragraph" w:styleId="aa">
    <w:name w:val="Body Text Indent"/>
    <w:basedOn w:val="a0"/>
    <w:link w:val="Char4"/>
    <w:rsid w:val="002E1E69"/>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rsid w:val="002E1E69"/>
    <w:pPr>
      <w:widowControl/>
      <w:jc w:val="left"/>
    </w:pPr>
    <w:rPr>
      <w:rFonts w:ascii="Courier New" w:hAnsi="Courier New"/>
      <w:kern w:val="0"/>
      <w:sz w:val="20"/>
      <w:szCs w:val="20"/>
    </w:rPr>
  </w:style>
  <w:style w:type="paragraph" w:styleId="ac">
    <w:name w:val="Date"/>
    <w:basedOn w:val="a0"/>
    <w:next w:val="a0"/>
    <w:link w:val="Char6"/>
    <w:rsid w:val="002E1E69"/>
    <w:pPr>
      <w:ind w:leftChars="2500" w:left="100"/>
    </w:pPr>
  </w:style>
  <w:style w:type="paragraph" w:styleId="22">
    <w:name w:val="Body Text Indent 2"/>
    <w:basedOn w:val="a0"/>
    <w:link w:val="2Char0"/>
    <w:rsid w:val="002E1E69"/>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2E1E69"/>
    <w:rPr>
      <w:sz w:val="18"/>
      <w:szCs w:val="18"/>
    </w:rPr>
  </w:style>
  <w:style w:type="paragraph" w:styleId="ae">
    <w:name w:val="footer"/>
    <w:basedOn w:val="a0"/>
    <w:link w:val="Char8"/>
    <w:rsid w:val="002E1E69"/>
    <w:pPr>
      <w:tabs>
        <w:tab w:val="center" w:pos="4153"/>
        <w:tab w:val="right" w:pos="8306"/>
      </w:tabs>
      <w:snapToGrid w:val="0"/>
      <w:jc w:val="left"/>
    </w:pPr>
    <w:rPr>
      <w:sz w:val="18"/>
      <w:szCs w:val="18"/>
    </w:rPr>
  </w:style>
  <w:style w:type="paragraph" w:styleId="af">
    <w:name w:val="header"/>
    <w:basedOn w:val="a0"/>
    <w:link w:val="Char9"/>
    <w:rsid w:val="002E1E6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2E1E69"/>
    <w:pPr>
      <w:tabs>
        <w:tab w:val="right" w:leader="dot" w:pos="8450"/>
      </w:tabs>
    </w:pPr>
    <w:rPr>
      <w:rFonts w:ascii="黑体" w:eastAsia="黑体" w:hAnsi="宋体"/>
      <w:sz w:val="24"/>
    </w:rPr>
  </w:style>
  <w:style w:type="paragraph" w:styleId="31">
    <w:name w:val="Body Text Indent 3"/>
    <w:basedOn w:val="a0"/>
    <w:link w:val="3Char1"/>
    <w:rsid w:val="002E1E69"/>
    <w:pPr>
      <w:spacing w:after="120"/>
      <w:ind w:leftChars="200" w:left="420"/>
    </w:pPr>
    <w:rPr>
      <w:sz w:val="16"/>
      <w:szCs w:val="16"/>
    </w:rPr>
  </w:style>
  <w:style w:type="paragraph" w:styleId="23">
    <w:name w:val="toc 2"/>
    <w:basedOn w:val="a0"/>
    <w:next w:val="a0"/>
    <w:rsid w:val="002E1E69"/>
    <w:pPr>
      <w:ind w:leftChars="200" w:left="420"/>
    </w:pPr>
  </w:style>
  <w:style w:type="paragraph" w:styleId="af0">
    <w:name w:val="Normal (Web)"/>
    <w:basedOn w:val="a0"/>
    <w:rsid w:val="002E1E6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2E1E69"/>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2E1E69"/>
    <w:rPr>
      <w:b/>
      <w:bCs/>
    </w:rPr>
  </w:style>
  <w:style w:type="character" w:styleId="af3">
    <w:name w:val="page number"/>
    <w:basedOn w:val="a2"/>
    <w:rsid w:val="002E1E69"/>
  </w:style>
  <w:style w:type="character" w:styleId="af4">
    <w:name w:val="FollowedHyperlink"/>
    <w:uiPriority w:val="99"/>
    <w:rsid w:val="002E1E69"/>
    <w:rPr>
      <w:color w:val="800080"/>
      <w:u w:val="single"/>
    </w:rPr>
  </w:style>
  <w:style w:type="character" w:styleId="af5">
    <w:name w:val="Hyperlink"/>
    <w:uiPriority w:val="99"/>
    <w:rsid w:val="002E1E69"/>
    <w:rPr>
      <w:color w:val="0000FF"/>
      <w:u w:val="single"/>
    </w:rPr>
  </w:style>
  <w:style w:type="character" w:styleId="af6">
    <w:name w:val="annotation reference"/>
    <w:rsid w:val="002E1E69"/>
    <w:rPr>
      <w:sz w:val="21"/>
      <w:szCs w:val="21"/>
    </w:rPr>
  </w:style>
  <w:style w:type="paragraph" w:customStyle="1" w:styleId="xl22">
    <w:name w:val="xl22"/>
    <w:basedOn w:val="a0"/>
    <w:rsid w:val="002E1E6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
    <w:name w:val="项目"/>
    <w:basedOn w:val="4"/>
    <w:rsid w:val="002E1E6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2">
    <w:name w:val="列表2"/>
    <w:basedOn w:val="a0"/>
    <w:next w:val="af1"/>
    <w:rsid w:val="002E1E69"/>
    <w:pPr>
      <w:numPr>
        <w:numId w:val="3"/>
      </w:numPr>
      <w:tabs>
        <w:tab w:val="clear" w:pos="360"/>
        <w:tab w:val="left" w:pos="1125"/>
      </w:tabs>
      <w:spacing w:line="360" w:lineRule="auto"/>
      <w:ind w:left="1125" w:hanging="1125"/>
    </w:pPr>
    <w:rPr>
      <w:rFonts w:ascii="宋体"/>
      <w:szCs w:val="20"/>
    </w:rPr>
  </w:style>
  <w:style w:type="paragraph" w:customStyle="1" w:styleId="ParaCharCharCharCharCharChar">
    <w:name w:val="默认段落字体 Para Char Char Char Char Char Char"/>
    <w:basedOn w:val="a0"/>
    <w:rsid w:val="002E1E69"/>
    <w:pPr>
      <w:tabs>
        <w:tab w:val="left" w:pos="840"/>
      </w:tabs>
      <w:ind w:left="840" w:hanging="360"/>
    </w:pPr>
    <w:rPr>
      <w:sz w:val="24"/>
    </w:rPr>
  </w:style>
  <w:style w:type="paragraph" w:customStyle="1" w:styleId="c">
    <w:name w:val="c_"/>
    <w:rsid w:val="002E1E69"/>
    <w:pPr>
      <w:widowControl w:val="0"/>
      <w:autoSpaceDE w:val="0"/>
      <w:autoSpaceDN w:val="0"/>
      <w:adjustRightInd w:val="0"/>
      <w:jc w:val="both"/>
    </w:pPr>
    <w:rPr>
      <w:rFonts w:ascii="五" w:eastAsia="五"/>
      <w:sz w:val="24"/>
    </w:rPr>
  </w:style>
  <w:style w:type="paragraph" w:customStyle="1" w:styleId="Char10">
    <w:name w:val="Char1"/>
    <w:basedOn w:val="a0"/>
    <w:rsid w:val="002E1E69"/>
  </w:style>
  <w:style w:type="paragraph" w:customStyle="1" w:styleId="af7">
    <w:name w:val="报告署名"/>
    <w:basedOn w:val="a0"/>
    <w:next w:val="a0"/>
    <w:rsid w:val="002E1E69"/>
    <w:pPr>
      <w:spacing w:line="360" w:lineRule="auto"/>
      <w:jc w:val="center"/>
    </w:pPr>
    <w:rPr>
      <w:rFonts w:ascii="宋体" w:hAnsi="宋体"/>
      <w:sz w:val="24"/>
      <w:szCs w:val="20"/>
    </w:rPr>
  </w:style>
  <w:style w:type="paragraph" w:customStyle="1" w:styleId="Charb">
    <w:name w:val="Char"/>
    <w:basedOn w:val="a0"/>
    <w:rsid w:val="002E1E69"/>
    <w:pPr>
      <w:tabs>
        <w:tab w:val="left" w:pos="420"/>
      </w:tabs>
    </w:pPr>
  </w:style>
  <w:style w:type="paragraph" w:customStyle="1" w:styleId="11">
    <w:name w:val="修订1"/>
    <w:rsid w:val="002E1E69"/>
    <w:rPr>
      <w:kern w:val="2"/>
      <w:sz w:val="21"/>
      <w:szCs w:val="24"/>
    </w:rPr>
  </w:style>
  <w:style w:type="paragraph" w:customStyle="1" w:styleId="af8">
    <w:name w:val="表格正文"/>
    <w:basedOn w:val="a1"/>
    <w:rsid w:val="002E1E69"/>
    <w:pPr>
      <w:spacing w:beforeLines="50"/>
      <w:ind w:firstLineChars="0" w:firstLine="0"/>
      <w:jc w:val="center"/>
    </w:pPr>
    <w:rPr>
      <w:sz w:val="24"/>
      <w:szCs w:val="20"/>
    </w:rPr>
  </w:style>
  <w:style w:type="paragraph" w:customStyle="1" w:styleId="ParaChar">
    <w:name w:val="默认段落字体 Para Char"/>
    <w:basedOn w:val="a0"/>
    <w:rsid w:val="002E1E69"/>
    <w:pPr>
      <w:tabs>
        <w:tab w:val="left" w:pos="840"/>
      </w:tabs>
      <w:ind w:left="840" w:hanging="420"/>
    </w:pPr>
    <w:rPr>
      <w:sz w:val="24"/>
    </w:rPr>
  </w:style>
  <w:style w:type="paragraph" w:customStyle="1" w:styleId="Default">
    <w:name w:val="Default"/>
    <w:rsid w:val="002E1E69"/>
    <w:pPr>
      <w:widowControl w:val="0"/>
      <w:autoSpaceDE w:val="0"/>
      <w:autoSpaceDN w:val="0"/>
      <w:adjustRightInd w:val="0"/>
    </w:pPr>
    <w:rPr>
      <w:color w:val="000000"/>
      <w:sz w:val="24"/>
      <w:szCs w:val="24"/>
    </w:rPr>
  </w:style>
  <w:style w:type="paragraph" w:customStyle="1" w:styleId="12">
    <w:name w:val="列出段落1"/>
    <w:basedOn w:val="a0"/>
    <w:qFormat/>
    <w:rsid w:val="002E1E69"/>
    <w:pPr>
      <w:tabs>
        <w:tab w:val="left" w:pos="420"/>
      </w:tabs>
      <w:ind w:firstLineChars="200" w:firstLine="420"/>
    </w:pPr>
    <w:rPr>
      <w:rFonts w:ascii="Calibri" w:hAnsi="Calibri"/>
      <w:szCs w:val="22"/>
    </w:rPr>
  </w:style>
  <w:style w:type="paragraph" w:customStyle="1" w:styleId="21">
    <w:name w:val="编号正文2"/>
    <w:basedOn w:val="a0"/>
    <w:rsid w:val="002E1E69"/>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Char1CharCharChar">
    <w:name w:val="Char Char Char Char1 Char Char Char"/>
    <w:basedOn w:val="a0"/>
    <w:rsid w:val="002E1E69"/>
  </w:style>
  <w:style w:type="paragraph" w:customStyle="1" w:styleId="CharCharCharCharCharCharChar">
    <w:name w:val="Char Char Char Char Char Char Char"/>
    <w:basedOn w:val="a0"/>
    <w:rsid w:val="002E1E69"/>
  </w:style>
  <w:style w:type="paragraph" w:customStyle="1" w:styleId="13">
    <w:name w:val="1"/>
    <w:basedOn w:val="a0"/>
    <w:next w:val="31"/>
    <w:rsid w:val="002E1E69"/>
    <w:pPr>
      <w:adjustRightInd w:val="0"/>
      <w:snapToGrid w:val="0"/>
      <w:ind w:firstLineChars="200" w:firstLine="480"/>
    </w:pPr>
    <w:rPr>
      <w:rFonts w:ascii="仿宋_GB2312" w:eastAsia="仿宋_GB2312" w:hAnsi="宋体"/>
      <w:color w:val="000000"/>
      <w:sz w:val="24"/>
      <w:szCs w:val="20"/>
    </w:rPr>
  </w:style>
  <w:style w:type="paragraph" w:customStyle="1" w:styleId="CharCharCharCharCharCharCharCharChar1CharCharCharChar">
    <w:name w:val="Char Char Char Char Char Char Char Char Char1 Char Char Char Char"/>
    <w:basedOn w:val="a0"/>
    <w:rsid w:val="002E1E69"/>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2E1E69"/>
  </w:style>
  <w:style w:type="paragraph" w:customStyle="1" w:styleId="CharCharChar1">
    <w:name w:val="Char Char Char1"/>
    <w:basedOn w:val="a0"/>
    <w:rsid w:val="002E1E69"/>
    <w:rPr>
      <w:szCs w:val="20"/>
    </w:rPr>
  </w:style>
  <w:style w:type="character" w:customStyle="1" w:styleId="1Char">
    <w:name w:val="标题 1 Char"/>
    <w:link w:val="1"/>
    <w:rsid w:val="002E1E69"/>
    <w:rPr>
      <w:rFonts w:eastAsia="楷体_GB2312"/>
      <w:b/>
      <w:kern w:val="44"/>
      <w:sz w:val="32"/>
    </w:rPr>
  </w:style>
  <w:style w:type="character" w:customStyle="1" w:styleId="2Char">
    <w:name w:val="标题 2 Char"/>
    <w:link w:val="20"/>
    <w:rsid w:val="002E1E69"/>
    <w:rPr>
      <w:rFonts w:cs="Arial"/>
      <w:b/>
      <w:kern w:val="2"/>
      <w:sz w:val="24"/>
    </w:rPr>
  </w:style>
  <w:style w:type="character" w:customStyle="1" w:styleId="3Char">
    <w:name w:val="标题 3 Char"/>
    <w:link w:val="3"/>
    <w:rsid w:val="002E1E69"/>
    <w:rPr>
      <w:rFonts w:cs="Arial"/>
      <w:b/>
      <w:kern w:val="2"/>
      <w:sz w:val="24"/>
    </w:rPr>
  </w:style>
  <w:style w:type="character" w:customStyle="1" w:styleId="4Char">
    <w:name w:val="标题 4 Char"/>
    <w:link w:val="4"/>
    <w:rsid w:val="002E1E69"/>
    <w:rPr>
      <w:rFonts w:ascii="Arial" w:eastAsia="黑体" w:hAnsi="Arial"/>
      <w:b/>
      <w:bCs/>
      <w:kern w:val="2"/>
      <w:sz w:val="28"/>
      <w:szCs w:val="28"/>
    </w:rPr>
  </w:style>
  <w:style w:type="character" w:customStyle="1" w:styleId="5Char">
    <w:name w:val="标题 5 Char"/>
    <w:link w:val="5"/>
    <w:rsid w:val="002E1E69"/>
    <w:rPr>
      <w:rFonts w:cs="Arial"/>
      <w:b/>
      <w:kern w:val="2"/>
      <w:sz w:val="24"/>
    </w:rPr>
  </w:style>
  <w:style w:type="character" w:customStyle="1" w:styleId="6Char">
    <w:name w:val="标题 6 Char"/>
    <w:link w:val="6"/>
    <w:rsid w:val="002E1E69"/>
    <w:rPr>
      <w:rFonts w:cs="Arial"/>
      <w:b/>
      <w:kern w:val="2"/>
      <w:sz w:val="21"/>
    </w:rPr>
  </w:style>
  <w:style w:type="character" w:customStyle="1" w:styleId="7Char">
    <w:name w:val="标题 7 Char"/>
    <w:link w:val="7"/>
    <w:rsid w:val="002E1E69"/>
    <w:rPr>
      <w:b/>
      <w:kern w:val="2"/>
      <w:sz w:val="24"/>
    </w:rPr>
  </w:style>
  <w:style w:type="character" w:customStyle="1" w:styleId="8Char">
    <w:name w:val="标题 8 Char"/>
    <w:link w:val="8"/>
    <w:rsid w:val="002E1E69"/>
    <w:rPr>
      <w:rFonts w:ascii="Arial" w:eastAsia="黑体" w:hAnsi="Arial"/>
      <w:kern w:val="2"/>
      <w:sz w:val="24"/>
    </w:rPr>
  </w:style>
  <w:style w:type="character" w:customStyle="1" w:styleId="9Char">
    <w:name w:val="标题 9 Char"/>
    <w:link w:val="9"/>
    <w:rsid w:val="002E1E69"/>
    <w:rPr>
      <w:rFonts w:ascii="Arial" w:eastAsia="黑体" w:hAnsi="Arial"/>
      <w:kern w:val="2"/>
      <w:sz w:val="21"/>
    </w:rPr>
  </w:style>
  <w:style w:type="character" w:customStyle="1" w:styleId="CharCharCharChar">
    <w:name w:val="Char Char Char Char"/>
    <w:rsid w:val="002E1E69"/>
    <w:rPr>
      <w:rFonts w:eastAsia="宋体" w:cs="Arial"/>
      <w:b/>
      <w:kern w:val="2"/>
      <w:sz w:val="24"/>
      <w:lang w:val="en-US" w:eastAsia="zh-CN" w:bidi="ar-SA"/>
    </w:rPr>
  </w:style>
  <w:style w:type="character" w:customStyle="1" w:styleId="read">
    <w:name w:val="read"/>
    <w:basedOn w:val="a2"/>
    <w:rsid w:val="002E1E69"/>
  </w:style>
  <w:style w:type="character" w:customStyle="1" w:styleId="big1">
    <w:name w:val="big1"/>
    <w:rsid w:val="002E1E69"/>
    <w:rPr>
      <w:sz w:val="22"/>
      <w:szCs w:val="22"/>
    </w:rPr>
  </w:style>
  <w:style w:type="character" w:customStyle="1" w:styleId="Char0">
    <w:name w:val="批注文字 Char"/>
    <w:link w:val="a6"/>
    <w:rsid w:val="002E1E69"/>
    <w:rPr>
      <w:rFonts w:eastAsia="宋体"/>
      <w:kern w:val="2"/>
      <w:sz w:val="21"/>
      <w:szCs w:val="24"/>
      <w:lang w:val="en-US" w:eastAsia="zh-CN" w:bidi="ar-SA"/>
    </w:rPr>
  </w:style>
  <w:style w:type="character" w:customStyle="1" w:styleId="ten51">
    <w:name w:val="ten51"/>
    <w:rsid w:val="002E1E69"/>
    <w:rPr>
      <w:sz w:val="21"/>
      <w:szCs w:val="21"/>
    </w:rPr>
  </w:style>
  <w:style w:type="character" w:customStyle="1" w:styleId="Char5">
    <w:name w:val="纯文本 Char"/>
    <w:link w:val="ab"/>
    <w:rsid w:val="002E1E69"/>
    <w:rPr>
      <w:rFonts w:ascii="Courier New" w:hAnsi="Courier New" w:cs="Courier New"/>
    </w:rPr>
  </w:style>
  <w:style w:type="character" w:customStyle="1" w:styleId="Char9">
    <w:name w:val="页眉 Char"/>
    <w:link w:val="af"/>
    <w:rsid w:val="002E1E69"/>
    <w:rPr>
      <w:kern w:val="2"/>
      <w:sz w:val="18"/>
      <w:szCs w:val="18"/>
    </w:rPr>
  </w:style>
  <w:style w:type="character" w:customStyle="1" w:styleId="Char2">
    <w:name w:val="正文文本 Char"/>
    <w:link w:val="a8"/>
    <w:uiPriority w:val="99"/>
    <w:rsid w:val="002E1E69"/>
    <w:rPr>
      <w:kern w:val="2"/>
      <w:sz w:val="21"/>
      <w:szCs w:val="24"/>
    </w:rPr>
  </w:style>
  <w:style w:type="character" w:customStyle="1" w:styleId="Char1">
    <w:name w:val="正文首行缩进 Char"/>
    <w:basedOn w:val="Char2"/>
    <w:link w:val="a7"/>
    <w:rsid w:val="002E1E69"/>
    <w:rPr>
      <w:kern w:val="2"/>
      <w:sz w:val="21"/>
      <w:szCs w:val="24"/>
    </w:rPr>
  </w:style>
  <w:style w:type="character" w:customStyle="1" w:styleId="Char7">
    <w:name w:val="批注框文本 Char"/>
    <w:link w:val="ad"/>
    <w:rsid w:val="002E1E69"/>
    <w:rPr>
      <w:kern w:val="2"/>
      <w:sz w:val="18"/>
      <w:szCs w:val="18"/>
    </w:rPr>
  </w:style>
  <w:style w:type="character" w:customStyle="1" w:styleId="Chara">
    <w:name w:val="标题 Char"/>
    <w:link w:val="af1"/>
    <w:rsid w:val="002E1E69"/>
    <w:rPr>
      <w:b/>
      <w:bCs/>
      <w:kern w:val="2"/>
      <w:sz w:val="36"/>
    </w:rPr>
  </w:style>
  <w:style w:type="character" w:customStyle="1" w:styleId="Char8">
    <w:name w:val="页脚 Char"/>
    <w:link w:val="ae"/>
    <w:rsid w:val="002E1E69"/>
    <w:rPr>
      <w:kern w:val="2"/>
      <w:sz w:val="18"/>
      <w:szCs w:val="18"/>
    </w:rPr>
  </w:style>
  <w:style w:type="character" w:customStyle="1" w:styleId="Char4">
    <w:name w:val="正文文本缩进 Char"/>
    <w:link w:val="aa"/>
    <w:rsid w:val="002E1E69"/>
    <w:rPr>
      <w:rFonts w:ascii="宋体" w:hAnsi="宋体"/>
      <w:kern w:val="2"/>
      <w:sz w:val="24"/>
      <w:szCs w:val="24"/>
    </w:rPr>
  </w:style>
  <w:style w:type="character" w:customStyle="1" w:styleId="Char3">
    <w:name w:val="文档结构图 Char"/>
    <w:link w:val="a9"/>
    <w:uiPriority w:val="99"/>
    <w:rsid w:val="002E1E69"/>
    <w:rPr>
      <w:kern w:val="2"/>
      <w:sz w:val="21"/>
      <w:szCs w:val="24"/>
      <w:shd w:val="clear" w:color="auto" w:fill="000080"/>
    </w:rPr>
  </w:style>
  <w:style w:type="character" w:customStyle="1" w:styleId="Char">
    <w:name w:val="批注主题 Char"/>
    <w:link w:val="a5"/>
    <w:rsid w:val="002E1E69"/>
    <w:rPr>
      <w:rFonts w:eastAsia="宋体"/>
      <w:b/>
      <w:bCs/>
      <w:kern w:val="2"/>
      <w:sz w:val="21"/>
      <w:szCs w:val="24"/>
      <w:lang w:val="en-US" w:eastAsia="zh-CN" w:bidi="ar-SA"/>
    </w:rPr>
  </w:style>
  <w:style w:type="character" w:customStyle="1" w:styleId="2Char0">
    <w:name w:val="正文文本缩进 2 Char"/>
    <w:link w:val="22"/>
    <w:rsid w:val="002E1E69"/>
    <w:rPr>
      <w:rFonts w:ascii="宋体" w:hAnsi="宋体"/>
      <w:color w:val="000000"/>
      <w:kern w:val="2"/>
      <w:sz w:val="24"/>
      <w:szCs w:val="24"/>
    </w:rPr>
  </w:style>
  <w:style w:type="character" w:customStyle="1" w:styleId="CharCharCharCharChar">
    <w:name w:val="Char Char Char Char Char"/>
    <w:rsid w:val="002E1E69"/>
    <w:rPr>
      <w:rFonts w:ascii="宋体" w:eastAsia="宋体" w:hAnsi="宋体" w:cs="Arial" w:hint="eastAsia"/>
      <w:b/>
      <w:kern w:val="2"/>
      <w:sz w:val="24"/>
      <w:lang w:val="en-US" w:eastAsia="zh-CN" w:bidi="ar-SA"/>
    </w:rPr>
  </w:style>
  <w:style w:type="character" w:customStyle="1" w:styleId="3Char0">
    <w:name w:val="正文文本 3 Char"/>
    <w:link w:val="30"/>
    <w:rsid w:val="002E1E69"/>
    <w:rPr>
      <w:rFonts w:ascii="仿宋_GB2312" w:eastAsia="仿宋_GB2312" w:hAnsi="Arial"/>
      <w:szCs w:val="24"/>
    </w:rPr>
  </w:style>
  <w:style w:type="character" w:customStyle="1" w:styleId="3Char10">
    <w:name w:val="正文文本 3 Char1"/>
    <w:uiPriority w:val="99"/>
    <w:semiHidden/>
    <w:rsid w:val="002E1E69"/>
    <w:rPr>
      <w:kern w:val="2"/>
      <w:sz w:val="16"/>
      <w:szCs w:val="16"/>
    </w:rPr>
  </w:style>
  <w:style w:type="character" w:customStyle="1" w:styleId="Char11">
    <w:name w:val="批注文字 Char1"/>
    <w:uiPriority w:val="99"/>
    <w:semiHidden/>
    <w:rsid w:val="002E1E69"/>
    <w:rPr>
      <w:rFonts w:ascii="Times New Roman" w:eastAsia="宋体" w:hAnsi="Times New Roman" w:cs="Times New Roman"/>
      <w:szCs w:val="24"/>
    </w:rPr>
  </w:style>
  <w:style w:type="character" w:customStyle="1" w:styleId="unnamed11">
    <w:name w:val="unnamed11"/>
    <w:rsid w:val="002E1E69"/>
    <w:rPr>
      <w:rFonts w:ascii="宋体" w:eastAsia="宋体" w:hAnsi="宋体" w:hint="eastAsia"/>
      <w:sz w:val="18"/>
      <w:szCs w:val="18"/>
    </w:rPr>
  </w:style>
  <w:style w:type="character" w:customStyle="1" w:styleId="DeltaViewInsertion">
    <w:name w:val="DeltaView Insertion"/>
    <w:rsid w:val="002E1E69"/>
    <w:rPr>
      <w:color w:val="0000FF"/>
      <w:spacing w:val="0"/>
      <w:u w:val="double"/>
    </w:rPr>
  </w:style>
  <w:style w:type="character" w:customStyle="1" w:styleId="leiwen">
    <w:name w:val="leiwen"/>
    <w:rsid w:val="002E1E69"/>
    <w:rPr>
      <w:rFonts w:ascii="宋体" w:eastAsia="宋体"/>
      <w:color w:val="0000FF"/>
      <w:sz w:val="21"/>
      <w:szCs w:val="21"/>
      <w:u w:val="none"/>
    </w:rPr>
  </w:style>
  <w:style w:type="character" w:customStyle="1" w:styleId="Char12">
    <w:name w:val="纯文本 Char1"/>
    <w:uiPriority w:val="99"/>
    <w:semiHidden/>
    <w:rsid w:val="002E1E69"/>
    <w:rPr>
      <w:rFonts w:ascii="宋体" w:eastAsia="宋体" w:hAnsi="Courier New" w:cs="Courier New"/>
      <w:szCs w:val="21"/>
    </w:rPr>
  </w:style>
  <w:style w:type="character" w:customStyle="1" w:styleId="artibody">
    <w:name w:val="artibody"/>
    <w:basedOn w:val="a2"/>
    <w:rsid w:val="002E1E69"/>
  </w:style>
  <w:style w:type="character" w:customStyle="1" w:styleId="txtcontent11">
    <w:name w:val="txtcontent11"/>
    <w:rsid w:val="002E1E69"/>
    <w:rPr>
      <w:rFonts w:ascii="ˎ̥" w:hAnsi="ˎ̥" w:hint="default"/>
      <w:color w:val="000000"/>
      <w:sz w:val="21"/>
      <w:szCs w:val="21"/>
    </w:rPr>
  </w:style>
  <w:style w:type="character" w:customStyle="1" w:styleId="heigh1801">
    <w:name w:val="heigh1801"/>
    <w:basedOn w:val="a2"/>
    <w:rsid w:val="002E1E69"/>
  </w:style>
  <w:style w:type="character" w:customStyle="1" w:styleId="3Char1">
    <w:name w:val="正文文本缩进 3 Char"/>
    <w:link w:val="31"/>
    <w:rsid w:val="002E1E69"/>
    <w:rPr>
      <w:kern w:val="2"/>
      <w:sz w:val="16"/>
      <w:szCs w:val="16"/>
    </w:rPr>
  </w:style>
  <w:style w:type="character" w:customStyle="1" w:styleId="Char6">
    <w:name w:val="日期 Char"/>
    <w:link w:val="ac"/>
    <w:rsid w:val="002E1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cnew.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58</Pages>
  <Words>5402</Words>
  <Characters>30794</Characters>
  <Application>Microsoft Office Word</Application>
  <DocSecurity>0</DocSecurity>
  <Lines>256</Lines>
  <Paragraphs>72</Paragraphs>
  <ScaleCrop>false</ScaleCrop>
  <Company/>
  <LinksUpToDate>false</LinksUpToDate>
  <CharactersWithSpaces>36124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9</cp:revision>
  <cp:lastPrinted>2014-10-29T07:46:00Z</cp:lastPrinted>
  <dcterms:created xsi:type="dcterms:W3CDTF">2014-10-05T12:24:00Z</dcterms:created>
  <dcterms:modified xsi:type="dcterms:W3CDTF">2014-10-29T07:47:00Z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