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交银施罗德新成长股票型证券投资基金</w:t>
      </w:r>
      <w:r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2B2A18" w:rsidRPr="002E77D1">
        <w:rPr>
          <w:b/>
          <w:sz w:val="24"/>
        </w:rPr>
        <w:t>201</w:t>
      </w:r>
      <w:r w:rsidR="00697670">
        <w:rPr>
          <w:rFonts w:hint="eastAsia"/>
          <w:b/>
          <w:sz w:val="24"/>
        </w:rPr>
        <w:t>4</w:t>
      </w:r>
      <w:r w:rsidRPr="002E77D1">
        <w:rPr>
          <w:rFonts w:hAnsi="宋体"/>
          <w:b/>
          <w:sz w:val="24"/>
        </w:rPr>
        <w:t>年</w:t>
      </w:r>
      <w:r w:rsidR="006B0EC8">
        <w:rPr>
          <w:rFonts w:hAnsi="宋体" w:hint="eastAsia"/>
          <w:b/>
          <w:sz w:val="24"/>
        </w:rPr>
        <w:t>10</w:t>
      </w:r>
      <w:r w:rsidRPr="002E77D1">
        <w:rPr>
          <w:rFonts w:hAnsi="宋体"/>
          <w:b/>
          <w:sz w:val="24"/>
        </w:rPr>
        <w:t>月</w:t>
      </w:r>
      <w:r w:rsidR="006B0EC8">
        <w:rPr>
          <w:rFonts w:hAnsi="宋体" w:hint="eastAsia"/>
          <w:b/>
          <w:sz w:val="24"/>
        </w:rPr>
        <w:t>9</w:t>
      </w:r>
      <w:r w:rsidRPr="002E77D1">
        <w:rPr>
          <w:rFonts w:hAnsi="宋体"/>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2877"/>
        <w:gridCol w:w="2877"/>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gridSpan w:val="2"/>
          </w:tcPr>
          <w:p w:rsidR="002B2A18" w:rsidRPr="002E77D1" w:rsidRDefault="005B3BFA" w:rsidP="00B95E9B">
            <w:pPr>
              <w:spacing w:line="360" w:lineRule="auto"/>
              <w:rPr>
                <w:sz w:val="24"/>
              </w:rPr>
            </w:pPr>
            <w:r>
              <w:rPr>
                <w:rFonts w:hint="eastAsia"/>
                <w:sz w:val="24"/>
              </w:rPr>
              <w:t>交银施罗德新成长股票型证券投资基金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gridSpan w:val="2"/>
          </w:tcPr>
          <w:p w:rsidR="002B2A18" w:rsidRPr="002E77D1" w:rsidRDefault="005B3BFA" w:rsidP="00B965D5">
            <w:pPr>
              <w:spacing w:line="360" w:lineRule="auto"/>
              <w:rPr>
                <w:sz w:val="24"/>
              </w:rPr>
            </w:pPr>
            <w:r>
              <w:rPr>
                <w:rFonts w:hint="eastAsia"/>
                <w:sz w:val="24"/>
              </w:rPr>
              <w:t>交银新成长股票</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gridSpan w:val="2"/>
          </w:tcPr>
          <w:p w:rsidR="002B2A18" w:rsidRPr="002E77D1" w:rsidRDefault="00D2286C" w:rsidP="00B965D5">
            <w:pPr>
              <w:spacing w:line="360" w:lineRule="auto"/>
              <w:rPr>
                <w:sz w:val="24"/>
              </w:rPr>
            </w:pPr>
            <w:r w:rsidRPr="00D2286C">
              <w:rPr>
                <w:sz w:val="24"/>
              </w:rPr>
              <w:t>51973</w:t>
            </w:r>
            <w:r w:rsidR="005B3BFA">
              <w:rPr>
                <w:rFonts w:hint="eastAsia"/>
                <w:sz w:val="24"/>
              </w:rPr>
              <w:t>6</w:t>
            </w:r>
          </w:p>
        </w:tc>
      </w:tr>
      <w:tr w:rsidR="00D2286C" w:rsidRPr="002E77D1" w:rsidTr="00D2286C">
        <w:trPr>
          <w:jc w:val="center"/>
        </w:trPr>
        <w:tc>
          <w:tcPr>
            <w:tcW w:w="1626" w:type="pct"/>
          </w:tcPr>
          <w:p w:rsidR="00D2286C" w:rsidRPr="002E77D1" w:rsidRDefault="00D2286C" w:rsidP="00B95E9B">
            <w:pPr>
              <w:spacing w:line="360" w:lineRule="auto"/>
              <w:rPr>
                <w:sz w:val="24"/>
              </w:rPr>
            </w:pPr>
            <w:r>
              <w:rPr>
                <w:rFonts w:hint="eastAsia"/>
                <w:sz w:val="24"/>
              </w:rPr>
              <w:t>基金交易代码</w:t>
            </w:r>
          </w:p>
        </w:tc>
        <w:tc>
          <w:tcPr>
            <w:tcW w:w="1687" w:type="pct"/>
          </w:tcPr>
          <w:p w:rsidR="00D2286C" w:rsidRPr="002E77D1" w:rsidRDefault="00D2286C" w:rsidP="00B95E9B">
            <w:pPr>
              <w:spacing w:line="360" w:lineRule="auto"/>
              <w:rPr>
                <w:sz w:val="24"/>
              </w:rPr>
            </w:pPr>
            <w:r w:rsidRPr="00D442DF">
              <w:rPr>
                <w:rFonts w:hint="eastAsia"/>
                <w:sz w:val="24"/>
              </w:rPr>
              <w:t>51973</w:t>
            </w:r>
            <w:r w:rsidR="005B3BFA">
              <w:rPr>
                <w:rFonts w:hint="eastAsia"/>
                <w:sz w:val="24"/>
              </w:rPr>
              <w:t>6</w:t>
            </w:r>
            <w:r w:rsidRPr="00D442DF">
              <w:rPr>
                <w:rFonts w:hint="eastAsia"/>
                <w:sz w:val="24"/>
              </w:rPr>
              <w:t>(</w:t>
            </w:r>
            <w:r w:rsidRPr="00D442DF">
              <w:rPr>
                <w:rFonts w:hint="eastAsia"/>
                <w:sz w:val="24"/>
              </w:rPr>
              <w:t>前端</w:t>
            </w:r>
            <w:r w:rsidRPr="00D442DF">
              <w:rPr>
                <w:rFonts w:hint="eastAsia"/>
                <w:sz w:val="24"/>
              </w:rPr>
              <w:t>)</w:t>
            </w:r>
          </w:p>
        </w:tc>
        <w:tc>
          <w:tcPr>
            <w:tcW w:w="1687" w:type="pct"/>
          </w:tcPr>
          <w:p w:rsidR="00D2286C" w:rsidRPr="002E77D1" w:rsidRDefault="00D2286C" w:rsidP="00B95E9B">
            <w:pPr>
              <w:spacing w:line="360" w:lineRule="auto"/>
              <w:rPr>
                <w:sz w:val="24"/>
              </w:rPr>
            </w:pPr>
            <w:r w:rsidRPr="00D442DF">
              <w:rPr>
                <w:rFonts w:hint="eastAsia"/>
                <w:sz w:val="24"/>
              </w:rPr>
              <w:t>51973</w:t>
            </w:r>
            <w:r w:rsidR="005B3BFA">
              <w:rPr>
                <w:rFonts w:hint="eastAsia"/>
                <w:sz w:val="24"/>
              </w:rPr>
              <w:t>7</w:t>
            </w:r>
            <w:r w:rsidRPr="00D442DF">
              <w:rPr>
                <w:rFonts w:hint="eastAsia"/>
                <w:sz w:val="24"/>
              </w:rPr>
              <w:t>(</w:t>
            </w:r>
            <w:r w:rsidRPr="00D442DF">
              <w:rPr>
                <w:rFonts w:hint="eastAsia"/>
                <w:sz w:val="24"/>
              </w:rPr>
              <w:t>后端</w:t>
            </w:r>
            <w:r w:rsidRPr="00D442DF">
              <w:rPr>
                <w:rFonts w:hint="eastAsia"/>
                <w:sz w:val="24"/>
              </w:rPr>
              <w:t>)</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gridSpan w:val="2"/>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gridSpan w:val="2"/>
          </w:tcPr>
          <w:p w:rsidR="00D2286C" w:rsidRPr="002E77D1" w:rsidRDefault="00D2286C" w:rsidP="00D65F98">
            <w:pPr>
              <w:spacing w:line="360" w:lineRule="auto"/>
              <w:rPr>
                <w:sz w:val="24"/>
              </w:rPr>
            </w:pPr>
            <w:r w:rsidRPr="002E77D1">
              <w:rPr>
                <w:rFonts w:hint="eastAsia"/>
                <w:sz w:val="24"/>
              </w:rPr>
              <w:t>201</w:t>
            </w:r>
            <w:r w:rsidR="00366FA9">
              <w:rPr>
                <w:rFonts w:hint="eastAsia"/>
                <w:sz w:val="24"/>
              </w:rPr>
              <w:t>4</w:t>
            </w:r>
            <w:r w:rsidRPr="002E77D1">
              <w:rPr>
                <w:rFonts w:hint="eastAsia"/>
                <w:sz w:val="24"/>
              </w:rPr>
              <w:t>年</w:t>
            </w:r>
            <w:r w:rsidR="00366FA9">
              <w:rPr>
                <w:rFonts w:hint="eastAsia"/>
                <w:sz w:val="24"/>
              </w:rPr>
              <w:t>5</w:t>
            </w:r>
            <w:r w:rsidRPr="002E77D1">
              <w:rPr>
                <w:rFonts w:hint="eastAsia"/>
                <w:sz w:val="24"/>
              </w:rPr>
              <w:t>月</w:t>
            </w:r>
            <w:r w:rsidR="00D65F98">
              <w:rPr>
                <w:rFonts w:hint="eastAsia"/>
                <w:sz w:val="24"/>
              </w:rPr>
              <w:t>9</w:t>
            </w:r>
            <w:r w:rsidRPr="002E77D1">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gridSpan w:val="2"/>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gridSpan w:val="2"/>
          </w:tcPr>
          <w:p w:rsidR="00D2286C" w:rsidRPr="002E77D1" w:rsidRDefault="00715DFA" w:rsidP="00B95E9B">
            <w:pPr>
              <w:spacing w:line="360" w:lineRule="auto"/>
              <w:rPr>
                <w:sz w:val="24"/>
              </w:rPr>
            </w:pPr>
            <w:r w:rsidRPr="00715DFA">
              <w:rPr>
                <w:rFonts w:hint="eastAsia"/>
                <w:sz w:val="24"/>
              </w:rPr>
              <w:t>招商银行股份有限公司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gridSpan w:val="2"/>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gridSpan w:val="2"/>
          </w:tcPr>
          <w:p w:rsidR="00D2286C" w:rsidRPr="002E77D1" w:rsidRDefault="00D2286C" w:rsidP="001345CE">
            <w:pPr>
              <w:spacing w:line="360" w:lineRule="auto"/>
              <w:jc w:val="left"/>
              <w:rPr>
                <w:sz w:val="24"/>
              </w:rPr>
            </w:pPr>
            <w:r w:rsidRPr="002E77D1">
              <w:rPr>
                <w:rFonts w:hint="eastAsia"/>
                <w:sz w:val="24"/>
              </w:rPr>
              <w:t>《</w:t>
            </w:r>
            <w:r w:rsidR="005B3BFA">
              <w:rPr>
                <w:rFonts w:hint="eastAsia"/>
                <w:sz w:val="24"/>
              </w:rPr>
              <w:t>交银施罗德新成长股票型证券投资基金</w:t>
            </w:r>
            <w:r w:rsidRPr="002E77D1">
              <w:rPr>
                <w:rFonts w:hint="eastAsia"/>
                <w:sz w:val="24"/>
              </w:rPr>
              <w:t>基金合同》、《</w:t>
            </w:r>
            <w:r w:rsidR="005B3BFA">
              <w:rPr>
                <w:rFonts w:hint="eastAsia"/>
                <w:sz w:val="24"/>
              </w:rPr>
              <w:t>交银施罗德新成长股票型证券投资基金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gridSpan w:val="2"/>
          </w:tcPr>
          <w:p w:rsidR="00D2286C" w:rsidRPr="002E77D1" w:rsidRDefault="00D2286C" w:rsidP="00085DAC">
            <w:pPr>
              <w:spacing w:line="360" w:lineRule="auto"/>
              <w:rPr>
                <w:sz w:val="24"/>
              </w:rPr>
            </w:pPr>
            <w:r>
              <w:rPr>
                <w:rFonts w:hint="eastAsia"/>
                <w:sz w:val="24"/>
              </w:rPr>
              <w:t>2014</w:t>
            </w:r>
            <w:r>
              <w:rPr>
                <w:rFonts w:hint="eastAsia"/>
                <w:sz w:val="24"/>
              </w:rPr>
              <w:t>年</w:t>
            </w:r>
            <w:r w:rsidR="00085DAC">
              <w:rPr>
                <w:rFonts w:hint="eastAsia"/>
                <w:sz w:val="24"/>
              </w:rPr>
              <w:t>10</w:t>
            </w:r>
            <w:r w:rsidRPr="00866AE6">
              <w:rPr>
                <w:rFonts w:hint="eastAsia"/>
                <w:sz w:val="24"/>
              </w:rPr>
              <w:t>月</w:t>
            </w:r>
            <w:r w:rsidR="00085DAC">
              <w:rPr>
                <w:rFonts w:hint="eastAsia"/>
                <w:sz w:val="24"/>
              </w:rPr>
              <w:t>14</w:t>
            </w:r>
            <w:r w:rsidRPr="00866AE6">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gridSpan w:val="2"/>
          </w:tcPr>
          <w:p w:rsidR="00D2286C" w:rsidRPr="002E77D1" w:rsidRDefault="00D2286C" w:rsidP="00801DBB">
            <w:pPr>
              <w:spacing w:line="360" w:lineRule="auto"/>
              <w:rPr>
                <w:sz w:val="24"/>
              </w:rPr>
            </w:pPr>
            <w:r>
              <w:rPr>
                <w:rFonts w:hint="eastAsia"/>
                <w:sz w:val="24"/>
              </w:rPr>
              <w:t>2014</w:t>
            </w:r>
            <w:r>
              <w:rPr>
                <w:rFonts w:hint="eastAsia"/>
                <w:sz w:val="24"/>
              </w:rPr>
              <w:t>年</w:t>
            </w:r>
            <w:r w:rsidR="00085DAC">
              <w:rPr>
                <w:rFonts w:hint="eastAsia"/>
                <w:sz w:val="24"/>
              </w:rPr>
              <w:t>10</w:t>
            </w:r>
            <w:r w:rsidRPr="00866AE6">
              <w:rPr>
                <w:rFonts w:hint="eastAsia"/>
                <w:sz w:val="24"/>
              </w:rPr>
              <w:t>月</w:t>
            </w:r>
            <w:r w:rsidR="00085DAC">
              <w:rPr>
                <w:rFonts w:hint="eastAsia"/>
                <w:sz w:val="24"/>
              </w:rPr>
              <w:t>14</w:t>
            </w:r>
            <w:r w:rsidRPr="00866AE6">
              <w:rPr>
                <w:rFonts w:hint="eastAsia"/>
                <w:sz w:val="24"/>
              </w:rPr>
              <w:t>日</w:t>
            </w:r>
          </w:p>
        </w:tc>
      </w:tr>
    </w:tbl>
    <w:p w:rsidR="00C65FCF" w:rsidRDefault="004F66FA" w:rsidP="00A31C3A">
      <w:pPr>
        <w:spacing w:line="360" w:lineRule="auto"/>
        <w:ind w:firstLineChars="200" w:firstLine="480"/>
        <w:rPr>
          <w:color w:val="000000"/>
          <w:sz w:val="24"/>
        </w:rPr>
      </w:pPr>
      <w:r w:rsidRPr="002E77D1">
        <w:rPr>
          <w:rFonts w:hint="eastAsia"/>
          <w:color w:val="000000"/>
          <w:sz w:val="24"/>
        </w:rPr>
        <w:t>注：适用的基金范围：</w:t>
      </w:r>
    </w:p>
    <w:p w:rsidR="004F66FA" w:rsidRDefault="00C65FCF" w:rsidP="00A31C3A">
      <w:pPr>
        <w:spacing w:line="360" w:lineRule="auto"/>
        <w:ind w:firstLineChars="200" w:firstLine="480"/>
        <w:rPr>
          <w:color w:val="000000"/>
          <w:sz w:val="24"/>
        </w:rPr>
      </w:pPr>
      <w:r>
        <w:rPr>
          <w:rFonts w:hint="eastAsia"/>
          <w:color w:val="000000"/>
          <w:sz w:val="24"/>
        </w:rPr>
        <w:t>1</w:t>
      </w:r>
      <w:r>
        <w:rPr>
          <w:rFonts w:hint="eastAsia"/>
          <w:color w:val="000000"/>
          <w:sz w:val="24"/>
        </w:rPr>
        <w:t>、</w:t>
      </w:r>
      <w:r w:rsidR="004F66FA" w:rsidRPr="002E77D1">
        <w:rPr>
          <w:rFonts w:hint="eastAsia"/>
          <w:color w:val="000000"/>
          <w:sz w:val="24"/>
        </w:rPr>
        <w:t>开通</w:t>
      </w:r>
      <w:r>
        <w:rPr>
          <w:rFonts w:hint="eastAsia"/>
          <w:color w:val="000000"/>
          <w:sz w:val="24"/>
        </w:rPr>
        <w:t>前端收费模式下</w:t>
      </w:r>
      <w:r w:rsidR="005B3BFA">
        <w:rPr>
          <w:rFonts w:hint="eastAsia"/>
          <w:sz w:val="24"/>
        </w:rPr>
        <w:t>交银施罗德新成长股票型证券投资基金</w:t>
      </w:r>
      <w:r w:rsidR="004F66FA" w:rsidRPr="002E77D1">
        <w:rPr>
          <w:rFonts w:hint="eastAsia"/>
          <w:sz w:val="24"/>
        </w:rPr>
        <w:t>（以下简称为“</w:t>
      </w:r>
      <w:r w:rsidR="00FB77BE">
        <w:rPr>
          <w:rFonts w:hint="eastAsia"/>
          <w:color w:val="000000"/>
          <w:sz w:val="24"/>
        </w:rPr>
        <w:t>交银新成长</w:t>
      </w:r>
      <w:r w:rsidR="00E724C3" w:rsidRPr="002E77D1">
        <w:rPr>
          <w:rFonts w:hint="eastAsia"/>
          <w:color w:val="000000"/>
          <w:sz w:val="24"/>
        </w:rPr>
        <w:t>”</w:t>
      </w:r>
      <w:r w:rsidR="004F66FA" w:rsidRPr="002E77D1">
        <w:rPr>
          <w:rFonts w:hint="eastAsia"/>
          <w:sz w:val="24"/>
        </w:rPr>
        <w:t>）</w:t>
      </w:r>
      <w:r w:rsidR="004F66FA" w:rsidRPr="002E77D1">
        <w:rPr>
          <w:rFonts w:hint="eastAsia"/>
          <w:color w:val="000000"/>
          <w:sz w:val="24"/>
        </w:rPr>
        <w:t>与前端收费模式下交银施罗德精选股票证券投资基金（以下简称为“交银精选”，前端基金代码：</w:t>
      </w:r>
      <w:r w:rsidR="004F66FA" w:rsidRPr="002E77D1">
        <w:rPr>
          <w:rFonts w:hint="eastAsia"/>
          <w:color w:val="000000"/>
          <w:sz w:val="24"/>
        </w:rPr>
        <w:t>519688</w:t>
      </w:r>
      <w:r w:rsidR="004F66FA" w:rsidRPr="002E77D1">
        <w:rPr>
          <w:rFonts w:hint="eastAsia"/>
          <w:color w:val="000000"/>
          <w:sz w:val="24"/>
        </w:rPr>
        <w:t>）、交银施罗德稳健配置混合型证券投资基金（以下简称为“交银稳健”，前端基金代码：</w:t>
      </w:r>
      <w:r w:rsidR="004F66FA" w:rsidRPr="002E77D1">
        <w:rPr>
          <w:rFonts w:hint="eastAsia"/>
          <w:color w:val="000000"/>
          <w:sz w:val="24"/>
        </w:rPr>
        <w:t>519690</w:t>
      </w:r>
      <w:r w:rsidR="004F66FA" w:rsidRPr="002E77D1">
        <w:rPr>
          <w:rFonts w:hint="eastAsia"/>
          <w:color w:val="000000"/>
          <w:sz w:val="24"/>
        </w:rPr>
        <w:t>）、交银施罗德成长股票证券投资基金（以下简称为“交银成长”，前端基金代码：</w:t>
      </w:r>
      <w:r w:rsidR="004F66FA" w:rsidRPr="002E77D1">
        <w:rPr>
          <w:rFonts w:hint="eastAsia"/>
          <w:color w:val="000000"/>
          <w:sz w:val="24"/>
        </w:rPr>
        <w:t>519692</w:t>
      </w:r>
      <w:r w:rsidR="004F66FA" w:rsidRPr="002E77D1">
        <w:rPr>
          <w:rFonts w:hint="eastAsia"/>
          <w:color w:val="000000"/>
          <w:sz w:val="24"/>
        </w:rPr>
        <w:t>）、交银施罗德蓝筹股票证券投资基金（以下简称为“交银蓝筹”，前端基金代码：</w:t>
      </w:r>
      <w:r w:rsidR="004F66FA" w:rsidRPr="002E77D1">
        <w:rPr>
          <w:rFonts w:hint="eastAsia"/>
          <w:color w:val="000000"/>
          <w:sz w:val="24"/>
        </w:rPr>
        <w:t>519694</w:t>
      </w:r>
      <w:r w:rsidR="004F66FA" w:rsidRPr="002E77D1">
        <w:rPr>
          <w:rFonts w:hint="eastAsia"/>
          <w:color w:val="000000"/>
          <w:sz w:val="24"/>
        </w:rPr>
        <w:t>）、</w:t>
      </w:r>
      <w:r w:rsidR="004F66FA" w:rsidRPr="002E77D1">
        <w:rPr>
          <w:rFonts w:ascii="宋体" w:hAnsi="宋体" w:hint="eastAsia"/>
          <w:sz w:val="24"/>
        </w:rPr>
        <w:t>交银施罗德优势行业灵活配置混合型证券投资基金</w:t>
      </w:r>
      <w:r w:rsidR="004F66FA" w:rsidRPr="002E77D1">
        <w:rPr>
          <w:rFonts w:hint="eastAsia"/>
          <w:color w:val="000000"/>
          <w:sz w:val="24"/>
        </w:rPr>
        <w:t>（以下简称为“交银</w:t>
      </w:r>
      <w:r w:rsidR="004F66FA" w:rsidRPr="002E77D1">
        <w:rPr>
          <w:rFonts w:ascii="宋体" w:hAnsi="宋体" w:hint="eastAsia"/>
          <w:sz w:val="24"/>
        </w:rPr>
        <w:t>行业</w:t>
      </w:r>
      <w:r w:rsidR="004F66FA" w:rsidRPr="002E77D1">
        <w:rPr>
          <w:rFonts w:hint="eastAsia"/>
          <w:color w:val="000000"/>
          <w:sz w:val="24"/>
        </w:rPr>
        <w:t>”，基金代码：</w:t>
      </w:r>
      <w:r w:rsidR="004F66FA" w:rsidRPr="002E77D1">
        <w:rPr>
          <w:rFonts w:hint="eastAsia"/>
          <w:color w:val="000000"/>
          <w:sz w:val="24"/>
        </w:rPr>
        <w:t>519697</w:t>
      </w:r>
      <w:r w:rsidR="004F66FA" w:rsidRPr="002E77D1">
        <w:rPr>
          <w:rFonts w:hint="eastAsia"/>
          <w:color w:val="000000"/>
          <w:sz w:val="24"/>
        </w:rPr>
        <w:t>）、交银施罗德先锋股票证券投资基金（以下简称为“交银先锋”，前端基金代码：</w:t>
      </w:r>
      <w:r w:rsidR="004F66FA" w:rsidRPr="002E77D1">
        <w:rPr>
          <w:rFonts w:hint="eastAsia"/>
          <w:color w:val="000000"/>
          <w:sz w:val="24"/>
        </w:rPr>
        <w:t>519698</w:t>
      </w:r>
      <w:r w:rsidR="004F66FA" w:rsidRPr="002E77D1">
        <w:rPr>
          <w:rFonts w:hint="eastAsia"/>
          <w:color w:val="000000"/>
          <w:sz w:val="24"/>
        </w:rPr>
        <w:t>）、交银施罗德上证</w:t>
      </w:r>
      <w:r w:rsidR="004F66FA" w:rsidRPr="002E77D1">
        <w:rPr>
          <w:rFonts w:hint="eastAsia"/>
          <w:color w:val="000000"/>
          <w:sz w:val="24"/>
        </w:rPr>
        <w:t>180</w:t>
      </w:r>
      <w:r w:rsidR="004F66FA" w:rsidRPr="002E77D1">
        <w:rPr>
          <w:rFonts w:hint="eastAsia"/>
          <w:color w:val="000000"/>
          <w:sz w:val="24"/>
        </w:rPr>
        <w:t>公司治理交易型开放式指数</w:t>
      </w:r>
      <w:r w:rsidR="004F66FA" w:rsidRPr="002E77D1">
        <w:rPr>
          <w:rFonts w:hint="eastAsia"/>
          <w:color w:val="000000"/>
          <w:sz w:val="24"/>
        </w:rPr>
        <w:lastRenderedPageBreak/>
        <w:t>证券投资基金联接基金（以下简称为“交银治理”，前端基金代码：</w:t>
      </w:r>
      <w:r w:rsidR="004F66FA" w:rsidRPr="002E77D1">
        <w:rPr>
          <w:rFonts w:hint="eastAsia"/>
          <w:color w:val="000000"/>
          <w:sz w:val="24"/>
        </w:rPr>
        <w:t>519686</w:t>
      </w:r>
      <w:r w:rsidR="004F66FA" w:rsidRPr="002E77D1">
        <w:rPr>
          <w:rFonts w:hint="eastAsia"/>
          <w:color w:val="000000"/>
          <w:sz w:val="24"/>
        </w:rPr>
        <w:t>）、交银施罗德主题优选灵活配置混合型证券投资基金（</w:t>
      </w:r>
      <w:r w:rsidR="004447B8" w:rsidRPr="002E77D1">
        <w:rPr>
          <w:rFonts w:hint="eastAsia"/>
          <w:color w:val="000000"/>
          <w:sz w:val="24"/>
        </w:rPr>
        <w:t>以下</w:t>
      </w:r>
      <w:r w:rsidR="004F66FA" w:rsidRPr="002E77D1">
        <w:rPr>
          <w:rFonts w:hint="eastAsia"/>
          <w:color w:val="000000"/>
          <w:sz w:val="24"/>
        </w:rPr>
        <w:t>简称为“交银主题”，前端基金代码：</w:t>
      </w:r>
      <w:r w:rsidR="004F66FA" w:rsidRPr="002E77D1">
        <w:rPr>
          <w:rFonts w:hint="eastAsia"/>
          <w:color w:val="000000"/>
          <w:sz w:val="24"/>
        </w:rPr>
        <w:t>519700</w:t>
      </w:r>
      <w:r w:rsidR="004F66FA" w:rsidRPr="002E77D1">
        <w:rPr>
          <w:rFonts w:hint="eastAsia"/>
          <w:color w:val="000000"/>
          <w:sz w:val="24"/>
        </w:rPr>
        <w:t>）、交银施罗德趋势优先股票证券投资基金（以下简称为“交银趋势”，前端基金代码：</w:t>
      </w:r>
      <w:r w:rsidR="004F66FA" w:rsidRPr="002E77D1">
        <w:rPr>
          <w:rFonts w:hint="eastAsia"/>
          <w:color w:val="000000"/>
          <w:sz w:val="24"/>
        </w:rPr>
        <w:t>519702</w:t>
      </w:r>
      <w:r w:rsidR="004F66FA" w:rsidRPr="002E77D1">
        <w:rPr>
          <w:rFonts w:hint="eastAsia"/>
          <w:color w:val="000000"/>
          <w:sz w:val="24"/>
        </w:rPr>
        <w:t>）、交银施罗德先进制造股票证券投资基金（以下简称为“交银制造”，前端基金代码：</w:t>
      </w:r>
      <w:r w:rsidR="004F66FA" w:rsidRPr="002E77D1">
        <w:rPr>
          <w:rFonts w:hint="eastAsia"/>
          <w:color w:val="000000"/>
          <w:sz w:val="24"/>
        </w:rPr>
        <w:t>519704</w:t>
      </w:r>
      <w:r w:rsidR="004F66FA" w:rsidRPr="002E77D1">
        <w:rPr>
          <w:rFonts w:hint="eastAsia"/>
          <w:color w:val="000000"/>
          <w:sz w:val="24"/>
        </w:rPr>
        <w:t>）、交银施罗德深证</w:t>
      </w:r>
      <w:r w:rsidR="004F66FA" w:rsidRPr="002E77D1">
        <w:rPr>
          <w:rFonts w:hint="eastAsia"/>
          <w:color w:val="000000"/>
          <w:sz w:val="24"/>
        </w:rPr>
        <w:t>300</w:t>
      </w:r>
      <w:r w:rsidR="004F66FA" w:rsidRPr="002E77D1">
        <w:rPr>
          <w:rFonts w:hint="eastAsia"/>
          <w:color w:val="000000"/>
          <w:sz w:val="24"/>
        </w:rPr>
        <w:t>价值交易型开放式指数证券投资基金联接基金（以下简称为“交银价值”，前端基金代码：</w:t>
      </w:r>
      <w:r w:rsidR="004F66FA" w:rsidRPr="002E77D1">
        <w:rPr>
          <w:rFonts w:hint="eastAsia"/>
          <w:color w:val="000000"/>
          <w:sz w:val="24"/>
        </w:rPr>
        <w:t>519706</w:t>
      </w:r>
      <w:r w:rsidR="004F66FA" w:rsidRPr="002E77D1">
        <w:rPr>
          <w:rFonts w:hint="eastAsia"/>
          <w:color w:val="000000"/>
          <w:sz w:val="24"/>
        </w:rPr>
        <w:t>）</w:t>
      </w:r>
      <w:r w:rsidR="00C43773" w:rsidRPr="002E77D1">
        <w:rPr>
          <w:rFonts w:hint="eastAsia"/>
          <w:color w:val="000000"/>
          <w:sz w:val="24"/>
        </w:rPr>
        <w:t>、交银</w:t>
      </w:r>
      <w:proofErr w:type="gramStart"/>
      <w:r w:rsidR="00C43773" w:rsidRPr="002E77D1">
        <w:rPr>
          <w:rFonts w:hint="eastAsia"/>
          <w:color w:val="000000"/>
          <w:sz w:val="24"/>
        </w:rPr>
        <w:t>施罗德荣安保本</w:t>
      </w:r>
      <w:proofErr w:type="gramEnd"/>
      <w:r w:rsidR="00C43773" w:rsidRPr="002E77D1">
        <w:rPr>
          <w:rFonts w:hint="eastAsia"/>
          <w:color w:val="000000"/>
          <w:sz w:val="24"/>
        </w:rPr>
        <w:t>混合型证券投资基金（以下简称为“交银荣安保本”，基金代码：</w:t>
      </w:r>
      <w:r w:rsidR="00C43773" w:rsidRPr="002E77D1">
        <w:rPr>
          <w:rFonts w:hint="eastAsia"/>
          <w:color w:val="000000"/>
          <w:sz w:val="24"/>
        </w:rPr>
        <w:t>519710</w:t>
      </w:r>
      <w:r w:rsidR="00C43773" w:rsidRPr="002E77D1">
        <w:rPr>
          <w:rFonts w:hint="eastAsia"/>
          <w:color w:val="000000"/>
          <w:sz w:val="24"/>
        </w:rPr>
        <w:t>）</w:t>
      </w:r>
      <w:r w:rsidR="004F66FA" w:rsidRPr="002E77D1">
        <w:rPr>
          <w:rFonts w:hint="eastAsia"/>
          <w:color w:val="000000"/>
          <w:sz w:val="24"/>
        </w:rPr>
        <w:t>、</w:t>
      </w:r>
      <w:r w:rsidR="004F66FA" w:rsidRPr="002E77D1">
        <w:rPr>
          <w:rFonts w:hint="eastAsia"/>
          <w:sz w:val="24"/>
        </w:rPr>
        <w:t>交银施罗德阿尔</w:t>
      </w:r>
      <w:proofErr w:type="gramStart"/>
      <w:r w:rsidR="004F66FA" w:rsidRPr="002E77D1">
        <w:rPr>
          <w:rFonts w:hint="eastAsia"/>
          <w:sz w:val="24"/>
        </w:rPr>
        <w:t>法核心</w:t>
      </w:r>
      <w:proofErr w:type="gramEnd"/>
      <w:r w:rsidR="004F66FA" w:rsidRPr="002E77D1">
        <w:rPr>
          <w:rFonts w:hint="eastAsia"/>
          <w:sz w:val="24"/>
        </w:rPr>
        <w:t>股票型证券投资基金（以下简称为“</w:t>
      </w:r>
      <w:r w:rsidR="004F66FA" w:rsidRPr="002E77D1">
        <w:rPr>
          <w:rFonts w:hint="eastAsia"/>
          <w:color w:val="000000"/>
          <w:sz w:val="24"/>
        </w:rPr>
        <w:t>交银核心</w:t>
      </w:r>
      <w:r w:rsidR="004F66FA" w:rsidRPr="002E77D1">
        <w:rPr>
          <w:rFonts w:hint="eastAsia"/>
          <w:sz w:val="24"/>
        </w:rPr>
        <w:t>”</w:t>
      </w:r>
      <w:r w:rsidR="004F66FA" w:rsidRPr="002E77D1">
        <w:rPr>
          <w:rFonts w:hint="eastAsia"/>
          <w:color w:val="000000"/>
          <w:sz w:val="24"/>
        </w:rPr>
        <w:t>，前端基金代码：</w:t>
      </w:r>
      <w:r w:rsidR="004F66FA" w:rsidRPr="002E77D1">
        <w:rPr>
          <w:rFonts w:hint="eastAsia"/>
          <w:color w:val="000000"/>
          <w:sz w:val="24"/>
        </w:rPr>
        <w:t>519712</w:t>
      </w:r>
      <w:r w:rsidR="004F66FA" w:rsidRPr="002E77D1">
        <w:rPr>
          <w:rFonts w:hint="eastAsia"/>
          <w:sz w:val="24"/>
        </w:rPr>
        <w:t>）</w:t>
      </w:r>
      <w:r w:rsidR="00E724C3" w:rsidRPr="002E77D1">
        <w:rPr>
          <w:rFonts w:hint="eastAsia"/>
          <w:color w:val="000000"/>
          <w:sz w:val="24"/>
        </w:rPr>
        <w:t>、交银施罗德沪深</w:t>
      </w:r>
      <w:r w:rsidR="00E724C3" w:rsidRPr="002E77D1">
        <w:rPr>
          <w:rFonts w:hint="eastAsia"/>
          <w:color w:val="000000"/>
          <w:sz w:val="24"/>
        </w:rPr>
        <w:t>300</w:t>
      </w:r>
      <w:r w:rsidR="00E724C3" w:rsidRPr="002E77D1">
        <w:rPr>
          <w:rFonts w:hint="eastAsia"/>
          <w:color w:val="000000"/>
          <w:sz w:val="24"/>
        </w:rPr>
        <w:t>行业分层等权重指数证券投资基金（</w:t>
      </w:r>
      <w:r w:rsidR="00C249F3" w:rsidRPr="002E77D1">
        <w:rPr>
          <w:rFonts w:hint="eastAsia"/>
          <w:color w:val="000000"/>
          <w:sz w:val="24"/>
        </w:rPr>
        <w:t>以下简称为“交银等权”，</w:t>
      </w:r>
      <w:r w:rsidR="004447B8" w:rsidRPr="002E77D1">
        <w:rPr>
          <w:rFonts w:hint="eastAsia"/>
          <w:color w:val="000000"/>
          <w:sz w:val="24"/>
        </w:rPr>
        <w:t>前端</w:t>
      </w:r>
      <w:r w:rsidR="00E724C3" w:rsidRPr="002E77D1">
        <w:rPr>
          <w:rFonts w:hint="eastAsia"/>
          <w:color w:val="000000"/>
          <w:sz w:val="24"/>
        </w:rPr>
        <w:t>基金代码：</w:t>
      </w:r>
      <w:r w:rsidR="00E724C3" w:rsidRPr="002E77D1">
        <w:rPr>
          <w:rFonts w:hint="eastAsia"/>
          <w:color w:val="000000"/>
          <w:sz w:val="24"/>
        </w:rPr>
        <w:t>519714</w:t>
      </w:r>
      <w:r w:rsidR="00E724C3" w:rsidRPr="002E77D1">
        <w:rPr>
          <w:rFonts w:hint="eastAsia"/>
          <w:color w:val="000000"/>
          <w:sz w:val="24"/>
        </w:rPr>
        <w:t>）</w:t>
      </w:r>
      <w:r w:rsidR="00786810">
        <w:rPr>
          <w:rFonts w:hint="eastAsia"/>
          <w:color w:val="000000"/>
          <w:sz w:val="24"/>
        </w:rPr>
        <w:t>、</w:t>
      </w:r>
      <w:r w:rsidR="00786810" w:rsidRPr="00786810">
        <w:rPr>
          <w:rFonts w:hint="eastAsia"/>
          <w:color w:val="000000"/>
          <w:sz w:val="24"/>
        </w:rPr>
        <w:t>交银施罗德荣祥保本混合型证券投资基金（以下简称为“交银荣祥保本”，基金代码：</w:t>
      </w:r>
      <w:r w:rsidR="00786810" w:rsidRPr="00786810">
        <w:rPr>
          <w:rFonts w:hint="eastAsia"/>
          <w:color w:val="000000"/>
          <w:sz w:val="24"/>
        </w:rPr>
        <w:t>519726</w:t>
      </w:r>
      <w:r w:rsidR="00786810" w:rsidRPr="00786810">
        <w:rPr>
          <w:rFonts w:hint="eastAsia"/>
          <w:color w:val="000000"/>
          <w:sz w:val="24"/>
        </w:rPr>
        <w:t>）、交银施罗德成长</w:t>
      </w:r>
      <w:r w:rsidR="00786810" w:rsidRPr="00786810">
        <w:rPr>
          <w:rFonts w:hint="eastAsia"/>
          <w:color w:val="000000"/>
          <w:sz w:val="24"/>
        </w:rPr>
        <w:t>30</w:t>
      </w:r>
      <w:r w:rsidR="00786810" w:rsidRPr="00786810">
        <w:rPr>
          <w:rFonts w:hint="eastAsia"/>
          <w:color w:val="000000"/>
          <w:sz w:val="24"/>
        </w:rPr>
        <w:t>股票型证券投资基金（以下简称为“交银成长</w:t>
      </w:r>
      <w:r w:rsidR="00786810" w:rsidRPr="00786810">
        <w:rPr>
          <w:rFonts w:hint="eastAsia"/>
          <w:color w:val="000000"/>
          <w:sz w:val="24"/>
        </w:rPr>
        <w:t>30</w:t>
      </w:r>
      <w:r w:rsidR="00786810" w:rsidRPr="00786810">
        <w:rPr>
          <w:rFonts w:hint="eastAsia"/>
          <w:color w:val="000000"/>
          <w:sz w:val="24"/>
        </w:rPr>
        <w:t>”，前端基金代码：</w:t>
      </w:r>
      <w:r w:rsidR="00786810" w:rsidRPr="00786810">
        <w:rPr>
          <w:rFonts w:hint="eastAsia"/>
          <w:color w:val="000000"/>
          <w:sz w:val="24"/>
        </w:rPr>
        <w:t>519727</w:t>
      </w:r>
      <w:r w:rsidR="00786810">
        <w:rPr>
          <w:rFonts w:hint="eastAsia"/>
          <w:color w:val="000000"/>
          <w:sz w:val="24"/>
        </w:rPr>
        <w:t>）</w:t>
      </w:r>
      <w:r w:rsidR="00A442D8">
        <w:rPr>
          <w:rFonts w:hint="eastAsia"/>
          <w:color w:val="000000"/>
          <w:sz w:val="24"/>
        </w:rPr>
        <w:t>、</w:t>
      </w:r>
      <w:r w:rsidR="007656D0" w:rsidRPr="007656D0">
        <w:rPr>
          <w:rFonts w:hint="eastAsia"/>
          <w:color w:val="000000"/>
          <w:sz w:val="24"/>
        </w:rPr>
        <w:t>交银施罗德定期支付双</w:t>
      </w:r>
      <w:proofErr w:type="gramStart"/>
      <w:r w:rsidR="007656D0" w:rsidRPr="007656D0">
        <w:rPr>
          <w:rFonts w:hint="eastAsia"/>
          <w:color w:val="000000"/>
          <w:sz w:val="24"/>
        </w:rPr>
        <w:t>息平衡</w:t>
      </w:r>
      <w:proofErr w:type="gramEnd"/>
      <w:r w:rsidR="007656D0" w:rsidRPr="007656D0">
        <w:rPr>
          <w:rFonts w:hint="eastAsia"/>
          <w:color w:val="000000"/>
          <w:sz w:val="24"/>
        </w:rPr>
        <w:t>混合型证券投资基金（以下简称为“交银双息平衡”，基金代码：</w:t>
      </w:r>
      <w:r w:rsidR="007656D0" w:rsidRPr="007656D0">
        <w:rPr>
          <w:rFonts w:hint="eastAsia"/>
          <w:color w:val="000000"/>
          <w:sz w:val="24"/>
        </w:rPr>
        <w:t>519732</w:t>
      </w:r>
      <w:r w:rsidR="007656D0" w:rsidRPr="007656D0">
        <w:rPr>
          <w:rFonts w:hint="eastAsia"/>
          <w:color w:val="000000"/>
          <w:sz w:val="24"/>
        </w:rPr>
        <w:t>）</w:t>
      </w:r>
      <w:r w:rsidR="007656D0">
        <w:rPr>
          <w:rFonts w:hint="eastAsia"/>
          <w:color w:val="000000"/>
          <w:sz w:val="24"/>
        </w:rPr>
        <w:t>、</w:t>
      </w:r>
      <w:r w:rsidR="00A442D8" w:rsidRPr="00A442D8">
        <w:rPr>
          <w:rFonts w:hint="eastAsia"/>
          <w:color w:val="000000"/>
          <w:sz w:val="24"/>
        </w:rPr>
        <w:t>交银施罗德荣泰保本混合型证券投资基金（以下简称为“交银荣泰保本”，基金代码：</w:t>
      </w:r>
      <w:r w:rsidR="00A442D8" w:rsidRPr="00A442D8">
        <w:rPr>
          <w:rFonts w:hint="eastAsia"/>
          <w:color w:val="000000"/>
          <w:sz w:val="24"/>
        </w:rPr>
        <w:t>519729</w:t>
      </w:r>
      <w:r w:rsidR="00A442D8" w:rsidRPr="00A442D8">
        <w:rPr>
          <w:rFonts w:hint="eastAsia"/>
          <w:color w:val="000000"/>
          <w:sz w:val="24"/>
        </w:rPr>
        <w:t>）</w:t>
      </w:r>
      <w:r w:rsidR="00FB77BE">
        <w:rPr>
          <w:rFonts w:hint="eastAsia"/>
          <w:color w:val="000000"/>
          <w:sz w:val="24"/>
        </w:rPr>
        <w:t>、</w:t>
      </w:r>
      <w:r w:rsidR="00FB77BE" w:rsidRPr="00FB77BE">
        <w:rPr>
          <w:rFonts w:hint="eastAsia"/>
          <w:color w:val="000000"/>
          <w:sz w:val="24"/>
        </w:rPr>
        <w:t>交银施罗德周期回报灵活配置混合型证券投资基金</w:t>
      </w:r>
      <w:r w:rsidR="00FB77BE">
        <w:rPr>
          <w:rFonts w:hint="eastAsia"/>
          <w:color w:val="000000"/>
          <w:sz w:val="24"/>
        </w:rPr>
        <w:t>（以下简称为“交银周期回报</w:t>
      </w:r>
      <w:r w:rsidR="00FB77BE" w:rsidRPr="00FB77BE">
        <w:rPr>
          <w:rFonts w:hint="eastAsia"/>
          <w:color w:val="000000"/>
          <w:sz w:val="24"/>
        </w:rPr>
        <w:t>”，</w:t>
      </w:r>
      <w:r w:rsidR="001337E9">
        <w:rPr>
          <w:rFonts w:hint="eastAsia"/>
          <w:color w:val="000000"/>
          <w:sz w:val="24"/>
        </w:rPr>
        <w:t>前端</w:t>
      </w:r>
      <w:r w:rsidR="00FB77BE" w:rsidRPr="00FB77BE">
        <w:rPr>
          <w:rFonts w:hint="eastAsia"/>
          <w:color w:val="000000"/>
          <w:sz w:val="24"/>
        </w:rPr>
        <w:t>基金代码：</w:t>
      </w:r>
      <w:r w:rsidR="00FB77BE" w:rsidRPr="00FB77BE">
        <w:rPr>
          <w:rFonts w:hint="eastAsia"/>
          <w:color w:val="000000"/>
          <w:sz w:val="24"/>
        </w:rPr>
        <w:t>5197</w:t>
      </w:r>
      <w:r w:rsidR="00DC50FC">
        <w:rPr>
          <w:rFonts w:hint="eastAsia"/>
          <w:color w:val="000000"/>
          <w:sz w:val="24"/>
        </w:rPr>
        <w:t>38</w:t>
      </w:r>
      <w:r w:rsidR="00FB77BE" w:rsidRPr="00FB77BE">
        <w:rPr>
          <w:rFonts w:hint="eastAsia"/>
          <w:color w:val="000000"/>
          <w:sz w:val="24"/>
        </w:rPr>
        <w:t>）</w:t>
      </w:r>
      <w:r w:rsidR="004F66FA" w:rsidRPr="00DF22AA">
        <w:rPr>
          <w:rFonts w:hint="eastAsia"/>
          <w:color w:val="000000"/>
          <w:sz w:val="24"/>
        </w:rPr>
        <w:t>以及</w:t>
      </w:r>
      <w:r w:rsidR="004F66FA" w:rsidRPr="00C65FCF">
        <w:rPr>
          <w:rFonts w:hint="eastAsia"/>
          <w:color w:val="000000"/>
          <w:sz w:val="24"/>
        </w:rPr>
        <w:t>交银施罗德货币市场证券投资基金（以下简称为“交银货币”</w:t>
      </w:r>
      <w:r w:rsidR="00651603" w:rsidRPr="00C65FCF">
        <w:rPr>
          <w:rFonts w:hint="eastAsia"/>
          <w:color w:val="000000"/>
          <w:sz w:val="24"/>
        </w:rPr>
        <w:t>，</w:t>
      </w:r>
      <w:r w:rsidR="004F66FA" w:rsidRPr="00C65FCF">
        <w:rPr>
          <w:rFonts w:hint="eastAsia"/>
          <w:color w:val="000000"/>
          <w:sz w:val="24"/>
        </w:rPr>
        <w:t>A</w:t>
      </w:r>
      <w:proofErr w:type="gramStart"/>
      <w:r w:rsidR="004F66FA" w:rsidRPr="00C65FCF">
        <w:rPr>
          <w:rFonts w:hint="eastAsia"/>
          <w:color w:val="000000"/>
          <w:sz w:val="24"/>
        </w:rPr>
        <w:t>级基金</w:t>
      </w:r>
      <w:proofErr w:type="gramEnd"/>
      <w:r w:rsidR="004F66FA" w:rsidRPr="00C65FCF">
        <w:rPr>
          <w:rFonts w:hint="eastAsia"/>
          <w:color w:val="000000"/>
          <w:sz w:val="24"/>
        </w:rPr>
        <w:t>份额代码：</w:t>
      </w:r>
      <w:r w:rsidR="004F66FA" w:rsidRPr="00C65FCF">
        <w:rPr>
          <w:rFonts w:hint="eastAsia"/>
          <w:color w:val="000000"/>
          <w:sz w:val="24"/>
        </w:rPr>
        <w:t>519588</w:t>
      </w:r>
      <w:r w:rsidR="004F66FA" w:rsidRPr="00C65FCF">
        <w:rPr>
          <w:rFonts w:hint="eastAsia"/>
          <w:color w:val="000000"/>
          <w:sz w:val="24"/>
        </w:rPr>
        <w:t>，</w:t>
      </w:r>
      <w:r w:rsidR="004F66FA" w:rsidRPr="00C65FCF">
        <w:rPr>
          <w:rFonts w:hint="eastAsia"/>
          <w:color w:val="000000"/>
          <w:sz w:val="24"/>
        </w:rPr>
        <w:t>B</w:t>
      </w:r>
      <w:proofErr w:type="gramStart"/>
      <w:r w:rsidR="004F66FA" w:rsidRPr="00C65FCF">
        <w:rPr>
          <w:rFonts w:hint="eastAsia"/>
          <w:color w:val="000000"/>
          <w:sz w:val="24"/>
        </w:rPr>
        <w:t>级基金</w:t>
      </w:r>
      <w:proofErr w:type="gramEnd"/>
      <w:r w:rsidR="004F66FA" w:rsidRPr="00C65FCF">
        <w:rPr>
          <w:rFonts w:hint="eastAsia"/>
          <w:color w:val="000000"/>
          <w:sz w:val="24"/>
        </w:rPr>
        <w:t>份额代码：</w:t>
      </w:r>
      <w:r w:rsidR="004F66FA" w:rsidRPr="00C65FCF">
        <w:rPr>
          <w:rFonts w:hint="eastAsia"/>
          <w:color w:val="000000"/>
          <w:sz w:val="24"/>
        </w:rPr>
        <w:t>519589</w:t>
      </w:r>
      <w:r w:rsidR="004F66FA" w:rsidRPr="00C65FCF">
        <w:rPr>
          <w:rFonts w:hint="eastAsia"/>
          <w:color w:val="000000"/>
          <w:sz w:val="24"/>
        </w:rPr>
        <w:t>）、交银施罗德增利债券证券投资基金</w:t>
      </w:r>
      <w:r w:rsidR="004F66FA" w:rsidRPr="00C65FCF">
        <w:rPr>
          <w:rFonts w:hint="eastAsia"/>
          <w:color w:val="000000"/>
          <w:sz w:val="24"/>
        </w:rPr>
        <w:t>A</w:t>
      </w:r>
      <w:r w:rsidR="004F66FA" w:rsidRPr="00C65FCF">
        <w:rPr>
          <w:rFonts w:hint="eastAsia"/>
          <w:color w:val="000000"/>
          <w:sz w:val="24"/>
        </w:rPr>
        <w:t>类基金份额、</w:t>
      </w:r>
      <w:r w:rsidR="004F66FA" w:rsidRPr="00C65FCF">
        <w:rPr>
          <w:rFonts w:hint="eastAsia"/>
          <w:color w:val="000000"/>
          <w:sz w:val="24"/>
        </w:rPr>
        <w:t>C</w:t>
      </w:r>
      <w:r w:rsidR="004F66FA" w:rsidRPr="00C65FCF">
        <w:rPr>
          <w:rFonts w:hint="eastAsia"/>
          <w:color w:val="000000"/>
          <w:sz w:val="24"/>
        </w:rPr>
        <w:t>类基金份额（以下简称</w:t>
      </w:r>
      <w:r w:rsidR="00E07A45" w:rsidRPr="00C65FCF">
        <w:rPr>
          <w:rFonts w:hint="eastAsia"/>
          <w:color w:val="000000"/>
          <w:sz w:val="24"/>
        </w:rPr>
        <w:t>为</w:t>
      </w:r>
      <w:r w:rsidR="004F66FA" w:rsidRPr="00C65FCF">
        <w:rPr>
          <w:rFonts w:hint="eastAsia"/>
          <w:color w:val="000000"/>
          <w:sz w:val="24"/>
        </w:rPr>
        <w:t>“交银增利”</w:t>
      </w:r>
      <w:r w:rsidR="00D21DEB" w:rsidRPr="00C65FCF">
        <w:rPr>
          <w:rFonts w:hint="eastAsia"/>
          <w:color w:val="000000"/>
          <w:sz w:val="24"/>
        </w:rPr>
        <w:t>，</w:t>
      </w:r>
      <w:r w:rsidR="004F66FA" w:rsidRPr="00C65FCF">
        <w:rPr>
          <w:rFonts w:hint="eastAsia"/>
          <w:color w:val="000000"/>
          <w:sz w:val="24"/>
        </w:rPr>
        <w:t>A</w:t>
      </w:r>
      <w:r w:rsidR="004F66FA" w:rsidRPr="00C65FCF">
        <w:rPr>
          <w:rFonts w:hint="eastAsia"/>
          <w:color w:val="000000"/>
          <w:sz w:val="24"/>
        </w:rPr>
        <w:t>类基金份额代码：</w:t>
      </w:r>
      <w:r w:rsidR="004F66FA" w:rsidRPr="00C65FCF">
        <w:rPr>
          <w:rFonts w:hint="eastAsia"/>
          <w:color w:val="000000"/>
          <w:sz w:val="24"/>
        </w:rPr>
        <w:t>519680</w:t>
      </w:r>
      <w:r w:rsidR="004F66FA" w:rsidRPr="00C65FCF">
        <w:rPr>
          <w:rFonts w:hint="eastAsia"/>
          <w:color w:val="000000"/>
          <w:sz w:val="24"/>
        </w:rPr>
        <w:t>，</w:t>
      </w:r>
      <w:r w:rsidR="004F66FA" w:rsidRPr="00C65FCF">
        <w:rPr>
          <w:rFonts w:hint="eastAsia"/>
          <w:color w:val="000000"/>
          <w:sz w:val="24"/>
        </w:rPr>
        <w:t>C</w:t>
      </w:r>
      <w:r w:rsidR="004F66FA" w:rsidRPr="00C65FCF">
        <w:rPr>
          <w:rFonts w:hint="eastAsia"/>
          <w:color w:val="000000"/>
          <w:sz w:val="24"/>
        </w:rPr>
        <w:t>类基金份额代码：</w:t>
      </w:r>
      <w:r w:rsidR="004F66FA" w:rsidRPr="00C65FCF">
        <w:rPr>
          <w:rFonts w:hint="eastAsia"/>
          <w:color w:val="000000"/>
          <w:sz w:val="24"/>
        </w:rPr>
        <w:t>519682</w:t>
      </w:r>
      <w:r w:rsidR="004F66FA" w:rsidRPr="00C65FCF">
        <w:rPr>
          <w:rFonts w:hint="eastAsia"/>
          <w:color w:val="000000"/>
          <w:sz w:val="24"/>
        </w:rPr>
        <w:t>）</w:t>
      </w:r>
      <w:r w:rsidR="00B965D5" w:rsidRPr="00C65FCF">
        <w:rPr>
          <w:rFonts w:hint="eastAsia"/>
          <w:color w:val="000000"/>
          <w:sz w:val="24"/>
        </w:rPr>
        <w:t>、</w:t>
      </w:r>
      <w:r w:rsidR="004F66FA" w:rsidRPr="00C65FCF">
        <w:rPr>
          <w:rFonts w:hint="eastAsia"/>
          <w:color w:val="000000"/>
          <w:sz w:val="24"/>
        </w:rPr>
        <w:t>交银施罗德双利债券证券投资基金</w:t>
      </w:r>
      <w:r w:rsidR="004F66FA" w:rsidRPr="00C65FCF">
        <w:rPr>
          <w:rFonts w:hint="eastAsia"/>
          <w:color w:val="000000"/>
          <w:sz w:val="24"/>
        </w:rPr>
        <w:t>A</w:t>
      </w:r>
      <w:r w:rsidR="004F66FA" w:rsidRPr="00C65FCF">
        <w:rPr>
          <w:rFonts w:hint="eastAsia"/>
          <w:color w:val="000000"/>
          <w:sz w:val="24"/>
        </w:rPr>
        <w:t>类基金份额、</w:t>
      </w:r>
      <w:r w:rsidR="004F66FA" w:rsidRPr="00C65FCF">
        <w:rPr>
          <w:rFonts w:hint="eastAsia"/>
          <w:color w:val="000000"/>
          <w:sz w:val="24"/>
        </w:rPr>
        <w:t>C</w:t>
      </w:r>
      <w:r w:rsidR="004F66FA" w:rsidRPr="00C65FCF">
        <w:rPr>
          <w:rFonts w:hint="eastAsia"/>
          <w:color w:val="000000"/>
          <w:sz w:val="24"/>
        </w:rPr>
        <w:t>类基金份额（以下简称</w:t>
      </w:r>
      <w:r w:rsidR="00E07A45" w:rsidRPr="00C65FCF">
        <w:rPr>
          <w:rFonts w:hint="eastAsia"/>
          <w:color w:val="000000"/>
          <w:sz w:val="24"/>
        </w:rPr>
        <w:t>为</w:t>
      </w:r>
      <w:r w:rsidR="004F66FA" w:rsidRPr="00C65FCF">
        <w:rPr>
          <w:rFonts w:hint="eastAsia"/>
          <w:color w:val="000000"/>
          <w:sz w:val="24"/>
        </w:rPr>
        <w:t>“交银双利”</w:t>
      </w:r>
      <w:r w:rsidR="00D21DEB" w:rsidRPr="00C65FCF">
        <w:rPr>
          <w:rFonts w:hint="eastAsia"/>
          <w:color w:val="000000"/>
          <w:sz w:val="24"/>
        </w:rPr>
        <w:t>，</w:t>
      </w:r>
      <w:r w:rsidR="004F66FA" w:rsidRPr="00C65FCF">
        <w:rPr>
          <w:rFonts w:hint="eastAsia"/>
          <w:color w:val="000000"/>
          <w:sz w:val="24"/>
        </w:rPr>
        <w:t>A</w:t>
      </w:r>
      <w:r w:rsidR="004F66FA" w:rsidRPr="00C65FCF">
        <w:rPr>
          <w:rFonts w:hint="eastAsia"/>
          <w:color w:val="000000"/>
          <w:sz w:val="24"/>
        </w:rPr>
        <w:t>类基金份额代码：</w:t>
      </w:r>
      <w:r w:rsidR="004F66FA" w:rsidRPr="00C65FCF">
        <w:rPr>
          <w:rFonts w:hint="eastAsia"/>
          <w:color w:val="000000"/>
          <w:sz w:val="24"/>
        </w:rPr>
        <w:t>519683</w:t>
      </w:r>
      <w:r w:rsidR="004F66FA" w:rsidRPr="00C65FCF">
        <w:rPr>
          <w:rFonts w:hint="eastAsia"/>
          <w:color w:val="000000"/>
          <w:sz w:val="24"/>
        </w:rPr>
        <w:t>，</w:t>
      </w:r>
      <w:r w:rsidR="004F66FA" w:rsidRPr="00C65FCF">
        <w:rPr>
          <w:rFonts w:hint="eastAsia"/>
          <w:color w:val="000000"/>
          <w:sz w:val="24"/>
        </w:rPr>
        <w:t>C</w:t>
      </w:r>
      <w:r w:rsidR="004F66FA" w:rsidRPr="00C65FCF">
        <w:rPr>
          <w:rFonts w:hint="eastAsia"/>
          <w:color w:val="000000"/>
          <w:sz w:val="24"/>
        </w:rPr>
        <w:t>类基金份额代码：</w:t>
      </w:r>
      <w:r w:rsidR="004F66FA" w:rsidRPr="00C65FCF">
        <w:rPr>
          <w:rFonts w:hint="eastAsia"/>
          <w:color w:val="000000"/>
          <w:sz w:val="24"/>
        </w:rPr>
        <w:t>519685</w:t>
      </w:r>
      <w:r w:rsidR="004F66FA" w:rsidRPr="00C65FCF">
        <w:rPr>
          <w:rFonts w:hint="eastAsia"/>
          <w:color w:val="000000"/>
          <w:sz w:val="24"/>
        </w:rPr>
        <w:t>）</w:t>
      </w:r>
      <w:r w:rsidR="00B965D5" w:rsidRPr="00C65FCF">
        <w:rPr>
          <w:rFonts w:hint="eastAsia"/>
          <w:color w:val="000000"/>
          <w:sz w:val="24"/>
        </w:rPr>
        <w:t>、</w:t>
      </w:r>
      <w:r w:rsidR="00B965D5" w:rsidRPr="00C65FCF">
        <w:rPr>
          <w:rFonts w:ascii="宋体" w:hAnsi="宋体" w:hint="eastAsia"/>
          <w:sz w:val="24"/>
          <w:szCs w:val="18"/>
        </w:rPr>
        <w:t>交银</w:t>
      </w:r>
      <w:proofErr w:type="gramStart"/>
      <w:r w:rsidR="00B965D5" w:rsidRPr="00C65FCF">
        <w:rPr>
          <w:rFonts w:ascii="宋体" w:hAnsi="宋体" w:hint="eastAsia"/>
          <w:sz w:val="24"/>
          <w:szCs w:val="18"/>
        </w:rPr>
        <w:t>施罗德纯债债券</w:t>
      </w:r>
      <w:proofErr w:type="gramEnd"/>
      <w:r w:rsidR="00B965D5" w:rsidRPr="00C65FCF">
        <w:rPr>
          <w:rFonts w:ascii="宋体" w:hAnsi="宋体" w:hint="eastAsia"/>
          <w:sz w:val="24"/>
          <w:szCs w:val="18"/>
        </w:rPr>
        <w:t>型发起式证券投资基金</w:t>
      </w:r>
      <w:r w:rsidR="00B965D5" w:rsidRPr="00C65FCF">
        <w:rPr>
          <w:rFonts w:hint="eastAsia"/>
          <w:color w:val="000000"/>
          <w:sz w:val="24"/>
        </w:rPr>
        <w:t>A</w:t>
      </w:r>
      <w:r w:rsidR="00B965D5" w:rsidRPr="00C65FCF">
        <w:rPr>
          <w:rFonts w:hint="eastAsia"/>
          <w:color w:val="000000"/>
          <w:sz w:val="24"/>
        </w:rPr>
        <w:t>类基金份额、</w:t>
      </w:r>
      <w:r w:rsidR="00B965D5" w:rsidRPr="00C65FCF">
        <w:rPr>
          <w:rFonts w:hint="eastAsia"/>
          <w:color w:val="000000"/>
          <w:sz w:val="24"/>
        </w:rPr>
        <w:t>C</w:t>
      </w:r>
      <w:r w:rsidR="00B965D5" w:rsidRPr="00C65FCF">
        <w:rPr>
          <w:rFonts w:hint="eastAsia"/>
          <w:color w:val="000000"/>
          <w:sz w:val="24"/>
        </w:rPr>
        <w:t>类基金份额</w:t>
      </w:r>
      <w:r w:rsidR="00B965D5" w:rsidRPr="00C65FCF">
        <w:rPr>
          <w:rFonts w:ascii="宋体" w:hAnsi="宋体" w:hint="eastAsia"/>
          <w:sz w:val="24"/>
          <w:szCs w:val="18"/>
        </w:rPr>
        <w:t>（以下简称为“交银纯债”</w:t>
      </w:r>
      <w:r w:rsidR="00D21DEB" w:rsidRPr="00C65FCF">
        <w:rPr>
          <w:rFonts w:ascii="宋体" w:hAnsi="宋体" w:hint="eastAsia"/>
          <w:sz w:val="24"/>
          <w:szCs w:val="18"/>
        </w:rPr>
        <w:t>，</w:t>
      </w:r>
      <w:r w:rsidR="00B965D5" w:rsidRPr="00C65FCF">
        <w:rPr>
          <w:sz w:val="24"/>
          <w:szCs w:val="18"/>
        </w:rPr>
        <w:t>A</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519718</w:t>
      </w:r>
      <w:r w:rsidR="00B965D5" w:rsidRPr="00C65FCF">
        <w:rPr>
          <w:rFonts w:hint="eastAsia"/>
          <w:sz w:val="24"/>
          <w:szCs w:val="18"/>
        </w:rPr>
        <w:t>，</w:t>
      </w:r>
      <w:r w:rsidR="00B965D5" w:rsidRPr="00C65FCF">
        <w:rPr>
          <w:sz w:val="24"/>
          <w:szCs w:val="18"/>
        </w:rPr>
        <w:t>C</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w:t>
      </w:r>
      <w:r w:rsidR="00B965D5" w:rsidRPr="00C65FCF">
        <w:rPr>
          <w:sz w:val="24"/>
          <w:szCs w:val="18"/>
        </w:rPr>
        <w:t>519720</w:t>
      </w:r>
      <w:r w:rsidR="00B965D5" w:rsidRPr="00C65FCF">
        <w:rPr>
          <w:rFonts w:ascii="宋体" w:hAnsi="宋体" w:hint="eastAsia"/>
          <w:sz w:val="24"/>
          <w:szCs w:val="18"/>
        </w:rPr>
        <w:t>）</w:t>
      </w:r>
      <w:r w:rsidR="00A31C3A" w:rsidRPr="00C65FCF">
        <w:rPr>
          <w:rFonts w:hint="eastAsia"/>
          <w:color w:val="000000"/>
          <w:sz w:val="24"/>
        </w:rPr>
        <w:t>、</w:t>
      </w:r>
      <w:r w:rsidR="00A31C3A" w:rsidRPr="00C65FCF">
        <w:rPr>
          <w:rFonts w:ascii="宋体" w:hAnsi="宋体" w:hint="eastAsia"/>
          <w:sz w:val="24"/>
          <w:szCs w:val="18"/>
        </w:rPr>
        <w:t>交银施罗德双轮动债券型证券投资基金</w:t>
      </w:r>
      <w:r w:rsidR="00A31C3A" w:rsidRPr="00C65FCF">
        <w:rPr>
          <w:rFonts w:hint="eastAsia"/>
          <w:color w:val="000000"/>
          <w:sz w:val="24"/>
        </w:rPr>
        <w:t>A</w:t>
      </w:r>
      <w:r w:rsidR="00A31C3A" w:rsidRPr="00C65FCF">
        <w:rPr>
          <w:rFonts w:hint="eastAsia"/>
          <w:color w:val="000000"/>
          <w:sz w:val="24"/>
        </w:rPr>
        <w:t>类基金份额、</w:t>
      </w:r>
      <w:r w:rsidR="00A31C3A" w:rsidRPr="00C65FCF">
        <w:rPr>
          <w:rFonts w:hint="eastAsia"/>
          <w:color w:val="000000"/>
          <w:sz w:val="24"/>
        </w:rPr>
        <w:t>C</w:t>
      </w:r>
      <w:r w:rsidR="00A31C3A" w:rsidRPr="00C65FCF">
        <w:rPr>
          <w:rFonts w:hint="eastAsia"/>
          <w:color w:val="000000"/>
          <w:sz w:val="24"/>
        </w:rPr>
        <w:t>类基金份额</w:t>
      </w:r>
      <w:r w:rsidR="00A31C3A" w:rsidRPr="00C65FCF">
        <w:rPr>
          <w:rFonts w:ascii="宋体" w:hAnsi="宋体" w:hint="eastAsia"/>
          <w:sz w:val="24"/>
          <w:szCs w:val="18"/>
        </w:rPr>
        <w:t>（以下简称为“交银双轮动”，</w:t>
      </w:r>
      <w:r w:rsidR="00A31C3A" w:rsidRPr="00C65FCF">
        <w:rPr>
          <w:sz w:val="24"/>
          <w:szCs w:val="18"/>
        </w:rPr>
        <w:t>A</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5197</w:t>
      </w:r>
      <w:r w:rsidR="00A31C3A" w:rsidRPr="00C65FCF">
        <w:rPr>
          <w:rFonts w:hint="eastAsia"/>
          <w:sz w:val="24"/>
          <w:szCs w:val="18"/>
        </w:rPr>
        <w:t>23</w:t>
      </w:r>
      <w:r w:rsidR="00A31C3A" w:rsidRPr="00C65FCF">
        <w:rPr>
          <w:rFonts w:hint="eastAsia"/>
          <w:sz w:val="24"/>
          <w:szCs w:val="18"/>
        </w:rPr>
        <w:t>，</w:t>
      </w:r>
      <w:r w:rsidR="00A31C3A" w:rsidRPr="00C65FCF">
        <w:rPr>
          <w:sz w:val="24"/>
          <w:szCs w:val="18"/>
        </w:rPr>
        <w:t>C</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w:t>
      </w:r>
      <w:r w:rsidR="00A31C3A" w:rsidRPr="00C65FCF">
        <w:rPr>
          <w:sz w:val="24"/>
          <w:szCs w:val="18"/>
        </w:rPr>
        <w:t>51972</w:t>
      </w:r>
      <w:r w:rsidR="00A31C3A" w:rsidRPr="00C65FCF">
        <w:rPr>
          <w:rFonts w:hint="eastAsia"/>
          <w:sz w:val="24"/>
          <w:szCs w:val="18"/>
        </w:rPr>
        <w:t>5</w:t>
      </w:r>
      <w:r w:rsidR="00A31C3A" w:rsidRPr="00C65FCF">
        <w:rPr>
          <w:rFonts w:ascii="宋体" w:hAnsi="宋体" w:hint="eastAsia"/>
          <w:sz w:val="24"/>
          <w:szCs w:val="18"/>
        </w:rPr>
        <w:t>）</w:t>
      </w:r>
      <w:r w:rsidR="00697670" w:rsidRPr="00C65FCF">
        <w:rPr>
          <w:rFonts w:hint="eastAsia"/>
          <w:color w:val="000000"/>
          <w:sz w:val="24"/>
        </w:rPr>
        <w:t>、</w:t>
      </w:r>
      <w:r w:rsidR="00697670">
        <w:rPr>
          <w:rFonts w:hint="eastAsia"/>
          <w:color w:val="000000"/>
          <w:sz w:val="24"/>
        </w:rPr>
        <w:t>交银施罗德定期支付月月丰债券型证券投资基金</w:t>
      </w:r>
      <w:r w:rsidR="00697670">
        <w:rPr>
          <w:rFonts w:hint="eastAsia"/>
          <w:color w:val="000000"/>
          <w:sz w:val="24"/>
        </w:rPr>
        <w:t>A</w:t>
      </w:r>
      <w:r w:rsidR="00697670">
        <w:rPr>
          <w:rFonts w:hint="eastAsia"/>
          <w:color w:val="000000"/>
          <w:sz w:val="24"/>
        </w:rPr>
        <w:t>类基金份额、</w:t>
      </w:r>
      <w:r w:rsidR="00697670">
        <w:rPr>
          <w:rFonts w:hint="eastAsia"/>
          <w:color w:val="000000"/>
          <w:sz w:val="24"/>
        </w:rPr>
        <w:t>C</w:t>
      </w:r>
      <w:r w:rsidR="00697670">
        <w:rPr>
          <w:rFonts w:hint="eastAsia"/>
          <w:color w:val="000000"/>
          <w:sz w:val="24"/>
        </w:rPr>
        <w:t>类基金份额（以下简称为“交银月月丰”，</w:t>
      </w:r>
      <w:r w:rsidR="00697670">
        <w:rPr>
          <w:rFonts w:hint="eastAsia"/>
          <w:color w:val="000000"/>
          <w:sz w:val="24"/>
        </w:rPr>
        <w:t>A</w:t>
      </w:r>
      <w:r w:rsidR="00697670">
        <w:rPr>
          <w:rFonts w:hint="eastAsia"/>
          <w:color w:val="000000"/>
          <w:sz w:val="24"/>
        </w:rPr>
        <w:t>类基金份额代码：</w:t>
      </w:r>
      <w:r w:rsidR="00697670">
        <w:rPr>
          <w:rFonts w:hint="eastAsia"/>
          <w:color w:val="000000"/>
          <w:sz w:val="24"/>
        </w:rPr>
        <w:t>519730</w:t>
      </w:r>
      <w:r w:rsidR="00697670">
        <w:rPr>
          <w:rFonts w:hint="eastAsia"/>
          <w:color w:val="000000"/>
          <w:sz w:val="24"/>
        </w:rPr>
        <w:t>，</w:t>
      </w:r>
      <w:r w:rsidR="00697670">
        <w:rPr>
          <w:rFonts w:hint="eastAsia"/>
          <w:color w:val="000000"/>
          <w:sz w:val="24"/>
        </w:rPr>
        <w:t>C</w:t>
      </w:r>
      <w:r w:rsidR="00697670">
        <w:rPr>
          <w:rFonts w:hint="eastAsia"/>
          <w:color w:val="000000"/>
          <w:sz w:val="24"/>
        </w:rPr>
        <w:t>类基金份额代码：</w:t>
      </w:r>
      <w:r w:rsidR="00697670">
        <w:rPr>
          <w:rFonts w:hint="eastAsia"/>
          <w:color w:val="000000"/>
          <w:sz w:val="24"/>
        </w:rPr>
        <w:t>519731</w:t>
      </w:r>
      <w:r w:rsidR="00697670">
        <w:rPr>
          <w:rFonts w:hint="eastAsia"/>
          <w:color w:val="000000"/>
          <w:sz w:val="24"/>
        </w:rPr>
        <w:t>）、</w:t>
      </w:r>
      <w:r w:rsidR="00697670" w:rsidRPr="00765C11">
        <w:rPr>
          <w:rFonts w:ascii="宋体" w:hAnsi="宋体" w:hint="eastAsia"/>
          <w:sz w:val="24"/>
          <w:szCs w:val="18"/>
        </w:rPr>
        <w:t>交银施罗德</w:t>
      </w:r>
      <w:r w:rsidR="00697670">
        <w:rPr>
          <w:rFonts w:ascii="宋体" w:hAnsi="宋体" w:hint="eastAsia"/>
          <w:sz w:val="24"/>
          <w:szCs w:val="18"/>
        </w:rPr>
        <w:t>强化回报</w:t>
      </w:r>
      <w:r w:rsidR="00697670" w:rsidRPr="00765C11">
        <w:rPr>
          <w:rFonts w:ascii="宋体" w:hAnsi="宋体" w:hint="eastAsia"/>
          <w:sz w:val="24"/>
          <w:szCs w:val="18"/>
        </w:rPr>
        <w:t>债券型证券投资基金</w:t>
      </w:r>
      <w:r w:rsidR="00697670" w:rsidRPr="002E77D1">
        <w:rPr>
          <w:rFonts w:hint="eastAsia"/>
          <w:color w:val="000000"/>
          <w:sz w:val="24"/>
        </w:rPr>
        <w:t>A</w:t>
      </w:r>
      <w:r w:rsidR="00697670" w:rsidRPr="002E77D1">
        <w:rPr>
          <w:rFonts w:hint="eastAsia"/>
          <w:color w:val="000000"/>
          <w:sz w:val="24"/>
        </w:rPr>
        <w:t>类基金份额、</w:t>
      </w:r>
      <w:r w:rsidR="00697670" w:rsidRPr="002E77D1">
        <w:rPr>
          <w:rFonts w:hint="eastAsia"/>
          <w:color w:val="000000"/>
          <w:sz w:val="24"/>
        </w:rPr>
        <w:t>C</w:t>
      </w:r>
      <w:r w:rsidR="00697670" w:rsidRPr="002E77D1">
        <w:rPr>
          <w:rFonts w:hint="eastAsia"/>
          <w:color w:val="000000"/>
          <w:sz w:val="24"/>
        </w:rPr>
        <w:t>类基金份额</w:t>
      </w:r>
      <w:r w:rsidR="00697670">
        <w:rPr>
          <w:rFonts w:ascii="宋体" w:hAnsi="宋体" w:hint="eastAsia"/>
          <w:sz w:val="24"/>
          <w:szCs w:val="18"/>
        </w:rPr>
        <w:t>（</w:t>
      </w:r>
      <w:r w:rsidR="00697670" w:rsidRPr="00132250">
        <w:rPr>
          <w:rFonts w:ascii="宋体" w:hAnsi="宋体" w:hint="eastAsia"/>
          <w:sz w:val="24"/>
          <w:szCs w:val="18"/>
        </w:rPr>
        <w:t>以下简称</w:t>
      </w:r>
      <w:r w:rsidR="00697670">
        <w:rPr>
          <w:rFonts w:ascii="宋体" w:hAnsi="宋体" w:hint="eastAsia"/>
          <w:sz w:val="24"/>
          <w:szCs w:val="18"/>
        </w:rPr>
        <w:t>为</w:t>
      </w:r>
      <w:r w:rsidR="00697670" w:rsidRPr="00132250">
        <w:rPr>
          <w:rFonts w:ascii="宋体" w:hAnsi="宋体" w:hint="eastAsia"/>
          <w:sz w:val="24"/>
          <w:szCs w:val="18"/>
        </w:rPr>
        <w:t>“交</w:t>
      </w:r>
      <w:r w:rsidR="00697670" w:rsidRPr="00132250">
        <w:rPr>
          <w:rFonts w:ascii="宋体" w:hAnsi="宋体" w:hint="eastAsia"/>
          <w:sz w:val="24"/>
          <w:szCs w:val="18"/>
        </w:rPr>
        <w:lastRenderedPageBreak/>
        <w:t>银</w:t>
      </w:r>
      <w:r w:rsidR="00697670">
        <w:rPr>
          <w:rFonts w:ascii="宋体" w:hAnsi="宋体" w:hint="eastAsia"/>
          <w:sz w:val="24"/>
          <w:szCs w:val="18"/>
        </w:rPr>
        <w:t>强化回报</w:t>
      </w:r>
      <w:r w:rsidR="00697670" w:rsidRPr="00132250">
        <w:rPr>
          <w:rFonts w:ascii="宋体" w:hAnsi="宋体" w:hint="eastAsia"/>
          <w:sz w:val="24"/>
          <w:szCs w:val="18"/>
        </w:rPr>
        <w:t>”</w:t>
      </w:r>
      <w:r w:rsidR="00697670">
        <w:rPr>
          <w:rFonts w:ascii="宋体" w:hAnsi="宋体" w:hint="eastAsia"/>
          <w:sz w:val="24"/>
          <w:szCs w:val="18"/>
        </w:rPr>
        <w:t>，</w:t>
      </w:r>
      <w:r w:rsidR="00697670" w:rsidRPr="000243C0">
        <w:rPr>
          <w:sz w:val="24"/>
          <w:szCs w:val="18"/>
        </w:rPr>
        <w:t>A</w:t>
      </w:r>
      <w:r w:rsidR="00697670" w:rsidRPr="000243C0">
        <w:rPr>
          <w:sz w:val="24"/>
          <w:szCs w:val="18"/>
        </w:rPr>
        <w:t>类基金份额</w:t>
      </w:r>
      <w:r w:rsidR="00697670" w:rsidRPr="00132250">
        <w:rPr>
          <w:rFonts w:ascii="宋体" w:hAnsi="宋体" w:hint="eastAsia"/>
          <w:sz w:val="24"/>
          <w:szCs w:val="18"/>
        </w:rPr>
        <w:t>代码</w:t>
      </w:r>
      <w:r w:rsidR="00697670">
        <w:rPr>
          <w:rFonts w:ascii="宋体" w:hAnsi="宋体" w:hint="eastAsia"/>
          <w:sz w:val="24"/>
          <w:szCs w:val="18"/>
        </w:rPr>
        <w:t>：</w:t>
      </w:r>
      <w:r w:rsidR="00697670" w:rsidRPr="000243C0">
        <w:rPr>
          <w:sz w:val="24"/>
          <w:szCs w:val="18"/>
        </w:rPr>
        <w:t>5197</w:t>
      </w:r>
      <w:r w:rsidR="00697670">
        <w:rPr>
          <w:rFonts w:hint="eastAsia"/>
          <w:sz w:val="24"/>
          <w:szCs w:val="18"/>
        </w:rPr>
        <w:t>33</w:t>
      </w:r>
      <w:r w:rsidR="00697670">
        <w:rPr>
          <w:rFonts w:hint="eastAsia"/>
          <w:sz w:val="24"/>
          <w:szCs w:val="18"/>
        </w:rPr>
        <w:t>，</w:t>
      </w:r>
      <w:r w:rsidR="00697670" w:rsidRPr="000243C0">
        <w:rPr>
          <w:sz w:val="24"/>
          <w:szCs w:val="18"/>
        </w:rPr>
        <w:t>C</w:t>
      </w:r>
      <w:r w:rsidR="00697670" w:rsidRPr="000243C0">
        <w:rPr>
          <w:sz w:val="24"/>
          <w:szCs w:val="18"/>
        </w:rPr>
        <w:t>类基金份额</w:t>
      </w:r>
      <w:r w:rsidR="00697670" w:rsidRPr="00132250">
        <w:rPr>
          <w:rFonts w:ascii="宋体" w:hAnsi="宋体" w:hint="eastAsia"/>
          <w:sz w:val="24"/>
          <w:szCs w:val="18"/>
        </w:rPr>
        <w:t>代码</w:t>
      </w:r>
      <w:r w:rsidR="00697670" w:rsidRPr="000243C0">
        <w:rPr>
          <w:sz w:val="24"/>
          <w:szCs w:val="18"/>
        </w:rPr>
        <w:t>：</w:t>
      </w:r>
      <w:r w:rsidR="00697670" w:rsidRPr="000243C0">
        <w:rPr>
          <w:sz w:val="24"/>
          <w:szCs w:val="18"/>
        </w:rPr>
        <w:t>5197</w:t>
      </w:r>
      <w:r w:rsidR="00697670">
        <w:rPr>
          <w:rFonts w:hint="eastAsia"/>
          <w:sz w:val="24"/>
          <w:szCs w:val="18"/>
        </w:rPr>
        <w:t>35</w:t>
      </w:r>
      <w:r w:rsidR="00697670">
        <w:rPr>
          <w:rFonts w:ascii="宋体" w:hAnsi="宋体" w:hint="eastAsia"/>
          <w:sz w:val="24"/>
          <w:szCs w:val="18"/>
        </w:rPr>
        <w:t>）</w:t>
      </w:r>
      <w:r w:rsidR="004F66FA" w:rsidRPr="002E77D1">
        <w:rPr>
          <w:rFonts w:hint="eastAsia"/>
          <w:color w:val="000000"/>
          <w:sz w:val="24"/>
        </w:rPr>
        <w:t>之间的转换业务。</w:t>
      </w:r>
    </w:p>
    <w:p w:rsidR="00D51E4E" w:rsidRDefault="00D51E4E" w:rsidP="00D51E4E">
      <w:pPr>
        <w:spacing w:line="360" w:lineRule="auto"/>
        <w:ind w:firstLineChars="200" w:firstLine="480"/>
        <w:rPr>
          <w:color w:val="000000"/>
          <w:sz w:val="24"/>
        </w:rPr>
      </w:pPr>
      <w:r w:rsidRPr="00D51E4E">
        <w:rPr>
          <w:rFonts w:hint="eastAsia"/>
          <w:color w:val="000000"/>
          <w:sz w:val="24"/>
        </w:rPr>
        <w:t>2</w:t>
      </w:r>
      <w:r w:rsidRPr="00D51E4E">
        <w:rPr>
          <w:rFonts w:hint="eastAsia"/>
          <w:color w:val="000000"/>
          <w:sz w:val="24"/>
        </w:rPr>
        <w:t>、开通后端收费模式下</w:t>
      </w:r>
      <w:r w:rsidR="00515EEC">
        <w:rPr>
          <w:rFonts w:hint="eastAsia"/>
          <w:color w:val="000000"/>
          <w:sz w:val="24"/>
        </w:rPr>
        <w:t>交银新成长</w:t>
      </w:r>
      <w:r w:rsidR="00DA2C7B" w:rsidRPr="00DA2C7B">
        <w:rPr>
          <w:rFonts w:hint="eastAsia"/>
          <w:color w:val="000000"/>
          <w:sz w:val="24"/>
        </w:rPr>
        <w:t>与后端收费模式下</w:t>
      </w:r>
      <w:r w:rsidRPr="00D51E4E">
        <w:rPr>
          <w:rFonts w:hint="eastAsia"/>
          <w:color w:val="000000"/>
          <w:sz w:val="24"/>
        </w:rPr>
        <w:t>交银精选（后端基金代码：</w:t>
      </w:r>
      <w:r w:rsidRPr="00D51E4E">
        <w:rPr>
          <w:rFonts w:hint="eastAsia"/>
          <w:color w:val="000000"/>
          <w:sz w:val="24"/>
        </w:rPr>
        <w:t>519689</w:t>
      </w:r>
      <w:r w:rsidRPr="00D51E4E">
        <w:rPr>
          <w:rFonts w:hint="eastAsia"/>
          <w:color w:val="000000"/>
          <w:sz w:val="24"/>
        </w:rPr>
        <w:t>）、交银稳健（后端基金代码：</w:t>
      </w:r>
      <w:r w:rsidRPr="00D51E4E">
        <w:rPr>
          <w:rFonts w:hint="eastAsia"/>
          <w:color w:val="000000"/>
          <w:sz w:val="24"/>
        </w:rPr>
        <w:t>519691</w:t>
      </w:r>
      <w:r w:rsidRPr="00D51E4E">
        <w:rPr>
          <w:rFonts w:hint="eastAsia"/>
          <w:color w:val="000000"/>
          <w:sz w:val="24"/>
        </w:rPr>
        <w:t>）、交银成长（后端基金代码：</w:t>
      </w:r>
      <w:r w:rsidRPr="00D51E4E">
        <w:rPr>
          <w:rFonts w:hint="eastAsia"/>
          <w:color w:val="000000"/>
          <w:sz w:val="24"/>
        </w:rPr>
        <w:t>519693</w:t>
      </w:r>
      <w:r w:rsidRPr="00D51E4E">
        <w:rPr>
          <w:rFonts w:hint="eastAsia"/>
          <w:color w:val="000000"/>
          <w:sz w:val="24"/>
        </w:rPr>
        <w:t>）、交银蓝筹（后端基金代码：</w:t>
      </w:r>
      <w:r w:rsidRPr="00D51E4E">
        <w:rPr>
          <w:rFonts w:hint="eastAsia"/>
          <w:color w:val="000000"/>
          <w:sz w:val="24"/>
        </w:rPr>
        <w:t>519695</w:t>
      </w:r>
      <w:r w:rsidRPr="00D51E4E">
        <w:rPr>
          <w:rFonts w:hint="eastAsia"/>
          <w:color w:val="000000"/>
          <w:sz w:val="24"/>
        </w:rPr>
        <w:t>）、交银先锋（后端基金代码：</w:t>
      </w:r>
      <w:r w:rsidRPr="00D51E4E">
        <w:rPr>
          <w:rFonts w:hint="eastAsia"/>
          <w:color w:val="000000"/>
          <w:sz w:val="24"/>
        </w:rPr>
        <w:t>519699</w:t>
      </w:r>
      <w:r w:rsidRPr="00D51E4E">
        <w:rPr>
          <w:rFonts w:hint="eastAsia"/>
          <w:color w:val="000000"/>
          <w:sz w:val="24"/>
        </w:rPr>
        <w:t>）、交银治理（后端基金代码：</w:t>
      </w:r>
      <w:r w:rsidRPr="00D51E4E">
        <w:rPr>
          <w:rFonts w:hint="eastAsia"/>
          <w:color w:val="000000"/>
          <w:sz w:val="24"/>
        </w:rPr>
        <w:t>519687</w:t>
      </w:r>
      <w:r w:rsidRPr="00D51E4E">
        <w:rPr>
          <w:rFonts w:hint="eastAsia"/>
          <w:color w:val="000000"/>
          <w:sz w:val="24"/>
        </w:rPr>
        <w:t>）、交银主题（后端基金代码：</w:t>
      </w:r>
      <w:r w:rsidRPr="00D51E4E">
        <w:rPr>
          <w:rFonts w:hint="eastAsia"/>
          <w:color w:val="000000"/>
          <w:sz w:val="24"/>
        </w:rPr>
        <w:t>519701</w:t>
      </w:r>
      <w:r w:rsidRPr="00D51E4E">
        <w:rPr>
          <w:rFonts w:hint="eastAsia"/>
          <w:color w:val="000000"/>
          <w:sz w:val="24"/>
        </w:rPr>
        <w:t>）、交银趋势（后端基金代码：</w:t>
      </w:r>
      <w:r w:rsidRPr="00D51E4E">
        <w:rPr>
          <w:rFonts w:hint="eastAsia"/>
          <w:color w:val="000000"/>
          <w:sz w:val="24"/>
        </w:rPr>
        <w:t>519703</w:t>
      </w:r>
      <w:r w:rsidRPr="00D51E4E">
        <w:rPr>
          <w:rFonts w:hint="eastAsia"/>
          <w:color w:val="000000"/>
          <w:sz w:val="24"/>
        </w:rPr>
        <w:t>）、交银制造（后端基金代码：</w:t>
      </w:r>
      <w:r w:rsidRPr="00D51E4E">
        <w:rPr>
          <w:rFonts w:hint="eastAsia"/>
          <w:color w:val="000000"/>
          <w:sz w:val="24"/>
        </w:rPr>
        <w:t>519705</w:t>
      </w:r>
      <w:r w:rsidRPr="00D51E4E">
        <w:rPr>
          <w:rFonts w:hint="eastAsia"/>
          <w:color w:val="000000"/>
          <w:sz w:val="24"/>
        </w:rPr>
        <w:t>）、交银价值（后端基金代码：</w:t>
      </w:r>
      <w:r w:rsidRPr="00D51E4E">
        <w:rPr>
          <w:rFonts w:hint="eastAsia"/>
          <w:color w:val="000000"/>
          <w:sz w:val="24"/>
        </w:rPr>
        <w:t>519707</w:t>
      </w:r>
      <w:r w:rsidRPr="00D51E4E">
        <w:rPr>
          <w:rFonts w:hint="eastAsia"/>
          <w:color w:val="000000"/>
          <w:sz w:val="24"/>
        </w:rPr>
        <w:t>）、交银核心（后端基金代码：</w:t>
      </w:r>
      <w:r w:rsidRPr="00D51E4E">
        <w:rPr>
          <w:rFonts w:hint="eastAsia"/>
          <w:color w:val="000000"/>
          <w:sz w:val="24"/>
        </w:rPr>
        <w:t>519713</w:t>
      </w:r>
      <w:r w:rsidRPr="00D51E4E">
        <w:rPr>
          <w:rFonts w:hint="eastAsia"/>
          <w:color w:val="000000"/>
          <w:sz w:val="24"/>
        </w:rPr>
        <w:t>）、交银等权（后端基金代码：</w:t>
      </w:r>
      <w:r w:rsidRPr="00D51E4E">
        <w:rPr>
          <w:rFonts w:hint="eastAsia"/>
          <w:color w:val="000000"/>
          <w:sz w:val="24"/>
        </w:rPr>
        <w:t>519715</w:t>
      </w:r>
      <w:r w:rsidRPr="00D51E4E">
        <w:rPr>
          <w:rFonts w:hint="eastAsia"/>
          <w:color w:val="000000"/>
          <w:sz w:val="24"/>
        </w:rPr>
        <w:t>）、交</w:t>
      </w:r>
      <w:proofErr w:type="gramStart"/>
      <w:r w:rsidRPr="00D51E4E">
        <w:rPr>
          <w:rFonts w:hint="eastAsia"/>
          <w:color w:val="000000"/>
          <w:sz w:val="24"/>
        </w:rPr>
        <w:t>银成长</w:t>
      </w:r>
      <w:proofErr w:type="gramEnd"/>
      <w:r w:rsidRPr="00D51E4E">
        <w:rPr>
          <w:rFonts w:hint="eastAsia"/>
          <w:color w:val="000000"/>
          <w:sz w:val="24"/>
        </w:rPr>
        <w:t>30</w:t>
      </w:r>
      <w:r w:rsidRPr="00D51E4E">
        <w:rPr>
          <w:rFonts w:hint="eastAsia"/>
          <w:color w:val="000000"/>
          <w:sz w:val="24"/>
        </w:rPr>
        <w:t>（后端基金代码：</w:t>
      </w:r>
      <w:r w:rsidRPr="00D51E4E">
        <w:rPr>
          <w:rFonts w:hint="eastAsia"/>
          <w:color w:val="000000"/>
          <w:sz w:val="24"/>
        </w:rPr>
        <w:t>519728</w:t>
      </w:r>
      <w:r w:rsidRPr="00D51E4E">
        <w:rPr>
          <w:rFonts w:hint="eastAsia"/>
          <w:color w:val="000000"/>
          <w:sz w:val="24"/>
        </w:rPr>
        <w:t>）</w:t>
      </w:r>
      <w:r w:rsidR="00004035">
        <w:rPr>
          <w:rFonts w:hint="eastAsia"/>
          <w:color w:val="000000"/>
          <w:sz w:val="24"/>
        </w:rPr>
        <w:t>、交银周期回报（后端基金代码：</w:t>
      </w:r>
      <w:r w:rsidR="00004035">
        <w:rPr>
          <w:rFonts w:hint="eastAsia"/>
          <w:color w:val="000000"/>
          <w:sz w:val="24"/>
        </w:rPr>
        <w:t>519739</w:t>
      </w:r>
      <w:r w:rsidR="00004035">
        <w:rPr>
          <w:rFonts w:hint="eastAsia"/>
          <w:color w:val="000000"/>
          <w:sz w:val="24"/>
        </w:rPr>
        <w:t>）</w:t>
      </w:r>
      <w:r w:rsidRPr="00D51E4E">
        <w:rPr>
          <w:rFonts w:hint="eastAsia"/>
          <w:color w:val="000000"/>
          <w:sz w:val="24"/>
        </w:rPr>
        <w:t>以及交银货币、交银增利</w:t>
      </w:r>
      <w:r w:rsidRPr="00D51E4E">
        <w:rPr>
          <w:rFonts w:hint="eastAsia"/>
          <w:color w:val="000000"/>
          <w:sz w:val="24"/>
        </w:rPr>
        <w:t>B</w:t>
      </w:r>
      <w:r w:rsidRPr="00D51E4E">
        <w:rPr>
          <w:rFonts w:hint="eastAsia"/>
          <w:color w:val="000000"/>
          <w:sz w:val="24"/>
        </w:rPr>
        <w:t>类基金份额（</w:t>
      </w:r>
      <w:r w:rsidRPr="00D51E4E">
        <w:rPr>
          <w:rFonts w:hint="eastAsia"/>
          <w:color w:val="000000"/>
          <w:sz w:val="24"/>
        </w:rPr>
        <w:t>B</w:t>
      </w:r>
      <w:r w:rsidRPr="00D51E4E">
        <w:rPr>
          <w:rFonts w:hint="eastAsia"/>
          <w:color w:val="000000"/>
          <w:sz w:val="24"/>
        </w:rPr>
        <w:t>类基金份额代码：</w:t>
      </w:r>
      <w:r w:rsidRPr="00D51E4E">
        <w:rPr>
          <w:rFonts w:hint="eastAsia"/>
          <w:color w:val="000000"/>
          <w:sz w:val="24"/>
        </w:rPr>
        <w:t>519681</w:t>
      </w:r>
      <w:r w:rsidRPr="00D51E4E">
        <w:rPr>
          <w:rFonts w:hint="eastAsia"/>
          <w:color w:val="000000"/>
          <w:sz w:val="24"/>
        </w:rPr>
        <w:t>）、</w:t>
      </w:r>
      <w:r w:rsidRPr="00D51E4E">
        <w:rPr>
          <w:rFonts w:hint="eastAsia"/>
          <w:color w:val="000000"/>
          <w:sz w:val="24"/>
        </w:rPr>
        <w:t>C</w:t>
      </w:r>
      <w:r w:rsidRPr="00D51E4E">
        <w:rPr>
          <w:rFonts w:hint="eastAsia"/>
          <w:color w:val="000000"/>
          <w:sz w:val="24"/>
        </w:rPr>
        <w:t>类基金份额、</w:t>
      </w:r>
      <w:proofErr w:type="gramStart"/>
      <w:r w:rsidRPr="00D51E4E">
        <w:rPr>
          <w:rFonts w:hint="eastAsia"/>
          <w:color w:val="000000"/>
          <w:sz w:val="24"/>
        </w:rPr>
        <w:t>交银双利</w:t>
      </w:r>
      <w:proofErr w:type="gramEnd"/>
      <w:r w:rsidRPr="00D51E4E">
        <w:rPr>
          <w:rFonts w:hint="eastAsia"/>
          <w:color w:val="000000"/>
          <w:sz w:val="24"/>
        </w:rPr>
        <w:t>B</w:t>
      </w:r>
      <w:r w:rsidRPr="00D51E4E">
        <w:rPr>
          <w:rFonts w:hint="eastAsia"/>
          <w:color w:val="000000"/>
          <w:sz w:val="24"/>
        </w:rPr>
        <w:t>类基金份额（</w:t>
      </w:r>
      <w:r w:rsidRPr="00D51E4E">
        <w:rPr>
          <w:rFonts w:hint="eastAsia"/>
          <w:color w:val="000000"/>
          <w:sz w:val="24"/>
        </w:rPr>
        <w:t>B</w:t>
      </w:r>
      <w:r w:rsidRPr="00D51E4E">
        <w:rPr>
          <w:rFonts w:hint="eastAsia"/>
          <w:color w:val="000000"/>
          <w:sz w:val="24"/>
        </w:rPr>
        <w:t>类基金份额代码：</w:t>
      </w:r>
      <w:r w:rsidRPr="00D51E4E">
        <w:rPr>
          <w:rFonts w:hint="eastAsia"/>
          <w:color w:val="000000"/>
          <w:sz w:val="24"/>
        </w:rPr>
        <w:t>519684</w:t>
      </w:r>
      <w:r w:rsidRPr="00D51E4E">
        <w:rPr>
          <w:rFonts w:hint="eastAsia"/>
          <w:color w:val="000000"/>
          <w:sz w:val="24"/>
        </w:rPr>
        <w:t>）、</w:t>
      </w:r>
      <w:r w:rsidRPr="00D51E4E">
        <w:rPr>
          <w:rFonts w:hint="eastAsia"/>
          <w:color w:val="000000"/>
          <w:sz w:val="24"/>
        </w:rPr>
        <w:t>C</w:t>
      </w:r>
      <w:r w:rsidRPr="00D51E4E">
        <w:rPr>
          <w:rFonts w:hint="eastAsia"/>
          <w:color w:val="000000"/>
          <w:sz w:val="24"/>
        </w:rPr>
        <w:t>类基金份额、交</w:t>
      </w:r>
      <w:proofErr w:type="gramStart"/>
      <w:r w:rsidRPr="00D51E4E">
        <w:rPr>
          <w:rFonts w:hint="eastAsia"/>
          <w:color w:val="000000"/>
          <w:sz w:val="24"/>
        </w:rPr>
        <w:t>银纯债</w:t>
      </w:r>
      <w:proofErr w:type="gramEnd"/>
      <w:r w:rsidRPr="00D51E4E">
        <w:rPr>
          <w:rFonts w:hint="eastAsia"/>
          <w:color w:val="000000"/>
          <w:sz w:val="24"/>
        </w:rPr>
        <w:t>B</w:t>
      </w:r>
      <w:r w:rsidRPr="00D51E4E">
        <w:rPr>
          <w:rFonts w:hint="eastAsia"/>
          <w:color w:val="000000"/>
          <w:sz w:val="24"/>
        </w:rPr>
        <w:t>类基金份额（</w:t>
      </w:r>
      <w:r w:rsidRPr="00D51E4E">
        <w:rPr>
          <w:rFonts w:hint="eastAsia"/>
          <w:color w:val="000000"/>
          <w:sz w:val="24"/>
        </w:rPr>
        <w:t>B</w:t>
      </w:r>
      <w:r w:rsidRPr="00D51E4E">
        <w:rPr>
          <w:rFonts w:hint="eastAsia"/>
          <w:color w:val="000000"/>
          <w:sz w:val="24"/>
        </w:rPr>
        <w:t>类基金份额代码：</w:t>
      </w:r>
      <w:r w:rsidRPr="00D51E4E">
        <w:rPr>
          <w:rFonts w:hint="eastAsia"/>
          <w:color w:val="000000"/>
          <w:sz w:val="24"/>
        </w:rPr>
        <w:t>519719</w:t>
      </w:r>
      <w:r w:rsidRPr="00D51E4E">
        <w:rPr>
          <w:rFonts w:hint="eastAsia"/>
          <w:color w:val="000000"/>
          <w:sz w:val="24"/>
        </w:rPr>
        <w:t>）、</w:t>
      </w:r>
      <w:r w:rsidRPr="00D51E4E">
        <w:rPr>
          <w:rFonts w:hint="eastAsia"/>
          <w:color w:val="000000"/>
          <w:sz w:val="24"/>
        </w:rPr>
        <w:t>C</w:t>
      </w:r>
      <w:r w:rsidRPr="00D51E4E">
        <w:rPr>
          <w:rFonts w:hint="eastAsia"/>
          <w:color w:val="000000"/>
          <w:sz w:val="24"/>
        </w:rPr>
        <w:t>类基金份额、交银双轮动</w:t>
      </w:r>
      <w:r w:rsidRPr="00D51E4E">
        <w:rPr>
          <w:rFonts w:hint="eastAsia"/>
          <w:color w:val="000000"/>
          <w:sz w:val="24"/>
        </w:rPr>
        <w:t>B</w:t>
      </w:r>
      <w:r w:rsidRPr="00D51E4E">
        <w:rPr>
          <w:rFonts w:hint="eastAsia"/>
          <w:color w:val="000000"/>
          <w:sz w:val="24"/>
        </w:rPr>
        <w:t>类基金份额（</w:t>
      </w:r>
      <w:r w:rsidRPr="00D51E4E">
        <w:rPr>
          <w:rFonts w:hint="eastAsia"/>
          <w:color w:val="000000"/>
          <w:sz w:val="24"/>
        </w:rPr>
        <w:t>B</w:t>
      </w:r>
      <w:r w:rsidRPr="00D51E4E">
        <w:rPr>
          <w:rFonts w:hint="eastAsia"/>
          <w:color w:val="000000"/>
          <w:sz w:val="24"/>
        </w:rPr>
        <w:t>类基金份额代码：</w:t>
      </w:r>
      <w:r w:rsidRPr="00D51E4E">
        <w:rPr>
          <w:rFonts w:hint="eastAsia"/>
          <w:color w:val="000000"/>
          <w:sz w:val="24"/>
        </w:rPr>
        <w:t>519724</w:t>
      </w:r>
      <w:r w:rsidRPr="00D51E4E">
        <w:rPr>
          <w:rFonts w:hint="eastAsia"/>
          <w:color w:val="000000"/>
          <w:sz w:val="24"/>
        </w:rPr>
        <w:t>）、</w:t>
      </w:r>
      <w:r w:rsidRPr="00D51E4E">
        <w:rPr>
          <w:rFonts w:hint="eastAsia"/>
          <w:color w:val="000000"/>
          <w:sz w:val="24"/>
        </w:rPr>
        <w:t>C</w:t>
      </w:r>
      <w:r w:rsidRPr="00D51E4E">
        <w:rPr>
          <w:rFonts w:hint="eastAsia"/>
          <w:color w:val="000000"/>
          <w:sz w:val="24"/>
        </w:rPr>
        <w:t>类基金份额、交银月月丰</w:t>
      </w:r>
      <w:r w:rsidRPr="00D51E4E">
        <w:rPr>
          <w:rFonts w:hint="eastAsia"/>
          <w:color w:val="000000"/>
          <w:sz w:val="24"/>
        </w:rPr>
        <w:t>C</w:t>
      </w:r>
      <w:r w:rsidRPr="00D51E4E">
        <w:rPr>
          <w:rFonts w:hint="eastAsia"/>
          <w:color w:val="000000"/>
          <w:sz w:val="24"/>
        </w:rPr>
        <w:t>类基金份额</w:t>
      </w:r>
      <w:r w:rsidR="00DA2C7B" w:rsidRPr="00DA2C7B">
        <w:rPr>
          <w:rFonts w:hint="eastAsia"/>
          <w:color w:val="000000"/>
          <w:sz w:val="24"/>
        </w:rPr>
        <w:t>、交银强化回报</w:t>
      </w:r>
      <w:r w:rsidR="00DA2C7B" w:rsidRPr="00DA2C7B">
        <w:rPr>
          <w:rFonts w:hint="eastAsia"/>
          <w:color w:val="000000"/>
          <w:sz w:val="24"/>
        </w:rPr>
        <w:t>B</w:t>
      </w:r>
      <w:r w:rsidR="00DA2C7B" w:rsidRPr="00DA2C7B">
        <w:rPr>
          <w:rFonts w:hint="eastAsia"/>
          <w:color w:val="000000"/>
          <w:sz w:val="24"/>
        </w:rPr>
        <w:t>类基金份额（</w:t>
      </w:r>
      <w:r w:rsidR="00DA2C7B" w:rsidRPr="00DA2C7B">
        <w:rPr>
          <w:rFonts w:hint="eastAsia"/>
          <w:color w:val="000000"/>
          <w:sz w:val="24"/>
        </w:rPr>
        <w:t>B</w:t>
      </w:r>
      <w:r w:rsidR="00DA2C7B" w:rsidRPr="00DA2C7B">
        <w:rPr>
          <w:rFonts w:hint="eastAsia"/>
          <w:color w:val="000000"/>
          <w:sz w:val="24"/>
        </w:rPr>
        <w:t>类基金份额代码：</w:t>
      </w:r>
      <w:r w:rsidR="00DA2C7B" w:rsidRPr="00DA2C7B">
        <w:rPr>
          <w:rFonts w:hint="eastAsia"/>
          <w:color w:val="000000"/>
          <w:sz w:val="24"/>
        </w:rPr>
        <w:t>519734</w:t>
      </w:r>
      <w:r w:rsidR="00DA2C7B" w:rsidRPr="00DA2C7B">
        <w:rPr>
          <w:rFonts w:hint="eastAsia"/>
          <w:color w:val="000000"/>
          <w:sz w:val="24"/>
        </w:rPr>
        <w:t>）、</w:t>
      </w:r>
      <w:r w:rsidR="00DA2C7B" w:rsidRPr="00DA2C7B">
        <w:rPr>
          <w:rFonts w:hint="eastAsia"/>
          <w:color w:val="000000"/>
          <w:sz w:val="24"/>
        </w:rPr>
        <w:t>C</w:t>
      </w:r>
      <w:r w:rsidR="00DA2C7B" w:rsidRPr="00DA2C7B">
        <w:rPr>
          <w:rFonts w:hint="eastAsia"/>
          <w:color w:val="000000"/>
          <w:sz w:val="24"/>
        </w:rPr>
        <w:t>类基金份额</w:t>
      </w:r>
      <w:r w:rsidRPr="00D51E4E">
        <w:rPr>
          <w:rFonts w:hint="eastAsia"/>
          <w:color w:val="000000"/>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00123A38" w:rsidRPr="00123A38">
        <w:rPr>
          <w:rFonts w:hint="eastAsia"/>
          <w:sz w:val="24"/>
        </w:rPr>
        <w:t>前端收费模式下</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123A38" w:rsidRPr="00123A38" w:rsidRDefault="00123A38" w:rsidP="00123A38">
      <w:pPr>
        <w:spacing w:line="360" w:lineRule="auto"/>
        <w:ind w:firstLineChars="200" w:firstLine="480"/>
        <w:rPr>
          <w:sz w:val="24"/>
        </w:rPr>
      </w:pPr>
      <w:r w:rsidRPr="00123A38">
        <w:rPr>
          <w:rFonts w:hint="eastAsia"/>
          <w:sz w:val="24"/>
        </w:rPr>
        <w:t>3.1.4</w:t>
      </w:r>
      <w:r w:rsidRPr="00123A38">
        <w:rPr>
          <w:rFonts w:hint="eastAsia"/>
          <w:sz w:val="24"/>
        </w:rPr>
        <w:t>后端收费模式下转出与转入基金的申购补差费用</w:t>
      </w:r>
    </w:p>
    <w:p w:rsidR="00123A38" w:rsidRPr="002E77D1" w:rsidRDefault="00123A38" w:rsidP="00123A38">
      <w:pPr>
        <w:spacing w:line="360" w:lineRule="auto"/>
        <w:ind w:firstLineChars="200" w:firstLine="480"/>
        <w:rPr>
          <w:sz w:val="24"/>
        </w:rPr>
      </w:pPr>
      <w:r w:rsidRPr="00123A38">
        <w:rPr>
          <w:rFonts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F66FA" w:rsidRDefault="004F66FA" w:rsidP="004F66FA">
      <w:pPr>
        <w:spacing w:line="360" w:lineRule="auto"/>
        <w:ind w:firstLineChars="200" w:firstLine="480"/>
        <w:rPr>
          <w:color w:val="000000"/>
          <w:sz w:val="24"/>
        </w:rPr>
      </w:pPr>
      <w:r w:rsidRPr="002E77D1">
        <w:rPr>
          <w:rFonts w:hint="eastAsia"/>
          <w:sz w:val="24"/>
        </w:rPr>
        <w:t>3.1.</w:t>
      </w:r>
      <w:r w:rsidR="00123A38">
        <w:rPr>
          <w:rFonts w:hint="eastAsia"/>
          <w:sz w:val="24"/>
        </w:rPr>
        <w:t>5</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w:t>
      </w:r>
      <w:proofErr w:type="gramStart"/>
      <w:r w:rsidR="00CB4BBF" w:rsidRPr="002E77D1">
        <w:rPr>
          <w:rFonts w:hint="eastAsia"/>
          <w:sz w:val="24"/>
        </w:rPr>
        <w:t>举例</w:t>
      </w:r>
      <w:r w:rsidRPr="002E77D1">
        <w:rPr>
          <w:rFonts w:hint="eastAsia"/>
          <w:sz w:val="24"/>
        </w:rPr>
        <w:t>请</w:t>
      </w:r>
      <w:proofErr w:type="gramEnd"/>
      <w:r w:rsidRPr="002E77D1">
        <w:rPr>
          <w:rFonts w:hint="eastAsia"/>
          <w:sz w:val="24"/>
        </w:rPr>
        <w:t>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6"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123A38">
        <w:rPr>
          <w:rFonts w:hint="eastAsia"/>
          <w:sz w:val="24"/>
        </w:rPr>
        <w:t>6</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》的有关规定在中国证监会指定媒体上公告。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w:t>
      </w:r>
      <w:proofErr w:type="gramStart"/>
      <w:r w:rsidRPr="002E77D1">
        <w:rPr>
          <w:rFonts w:hint="eastAsia"/>
          <w:sz w:val="24"/>
        </w:rPr>
        <w:t>申请总</w:t>
      </w:r>
      <w:proofErr w:type="gramEnd"/>
      <w:r w:rsidRPr="002E77D1">
        <w:rPr>
          <w:rFonts w:hint="eastAsia"/>
          <w:sz w:val="24"/>
        </w:rPr>
        <w:t>份额加上基金转换中转出</w:t>
      </w:r>
      <w:proofErr w:type="gramStart"/>
      <w:r w:rsidRPr="002E77D1">
        <w:rPr>
          <w:rFonts w:hint="eastAsia"/>
          <w:sz w:val="24"/>
        </w:rPr>
        <w:t>申请总</w:t>
      </w:r>
      <w:proofErr w:type="gramEnd"/>
      <w:r w:rsidRPr="002E77D1">
        <w:rPr>
          <w:rFonts w:hint="eastAsia"/>
          <w:sz w:val="24"/>
        </w:rPr>
        <w:t>份额扣除申购</w:t>
      </w:r>
      <w:proofErr w:type="gramStart"/>
      <w:r w:rsidRPr="002E77D1">
        <w:rPr>
          <w:rFonts w:hint="eastAsia"/>
          <w:sz w:val="24"/>
        </w:rPr>
        <w:t>申请总</w:t>
      </w:r>
      <w:proofErr w:type="gramEnd"/>
      <w:r w:rsidRPr="002E77D1">
        <w:rPr>
          <w:rFonts w:hint="eastAsia"/>
          <w:sz w:val="24"/>
        </w:rPr>
        <w:t>份额及基金转换中转入</w:t>
      </w:r>
      <w:proofErr w:type="gramStart"/>
      <w:r w:rsidRPr="002E77D1">
        <w:rPr>
          <w:rFonts w:hint="eastAsia"/>
          <w:sz w:val="24"/>
        </w:rPr>
        <w:t>申请总</w:t>
      </w:r>
      <w:proofErr w:type="gramEnd"/>
      <w:r w:rsidRPr="002E77D1">
        <w:rPr>
          <w:rFonts w:hint="eastAsia"/>
          <w:sz w:val="24"/>
        </w:rPr>
        <w:t>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7878E3" w:rsidP="007878E3">
      <w:pPr>
        <w:widowControl/>
        <w:spacing w:line="360" w:lineRule="auto"/>
        <w:ind w:firstLineChars="200" w:firstLine="480"/>
        <w:jc w:val="left"/>
        <w:rPr>
          <w:rFonts w:ascii="宋体" w:hAnsi="宋体"/>
          <w:sz w:val="24"/>
        </w:rPr>
      </w:pPr>
      <w:r w:rsidRPr="007878E3">
        <w:rPr>
          <w:rFonts w:hAnsi="宋体" w:hint="eastAsia"/>
          <w:kern w:val="0"/>
          <w:sz w:val="24"/>
        </w:rPr>
        <w:t>中国农业银行股份有限公司、中国建设银行股份有限公司、交通银行股份有限公司、招商银行股份有限公司、中信银行股份有限公司、光大证券股份有限公司、中</w:t>
      </w:r>
      <w:proofErr w:type="gramStart"/>
      <w:r w:rsidRPr="007878E3">
        <w:rPr>
          <w:rFonts w:hAnsi="宋体" w:hint="eastAsia"/>
          <w:kern w:val="0"/>
          <w:sz w:val="24"/>
        </w:rPr>
        <w:t>信建投证券</w:t>
      </w:r>
      <w:proofErr w:type="gramEnd"/>
      <w:r w:rsidRPr="007878E3">
        <w:rPr>
          <w:rFonts w:hAnsi="宋体" w:hint="eastAsia"/>
          <w:kern w:val="0"/>
          <w:sz w:val="24"/>
        </w:rPr>
        <w:t>股份有限公司、中国银河证券股份有限公司、兴业证券股份有限公司、中信证券股份有限公司、申银万国证券股份有限公司、国都证券有限责任公司、中信证券（浙江）有限责任公司、中信证券（山东）有限责任公司、长江证券股份有限公司、齐鲁证券有限公司、江海证券有限公司、厦门证券有限公司、中国国际金融有限公司、瑞银证券有限责任公司、长城证券有限责任公司、国金证券股份有限公司、渤海证券股份有限公司、信</w:t>
      </w:r>
      <w:proofErr w:type="gramStart"/>
      <w:r w:rsidRPr="007878E3">
        <w:rPr>
          <w:rFonts w:hAnsi="宋体" w:hint="eastAsia"/>
          <w:kern w:val="0"/>
          <w:sz w:val="24"/>
        </w:rPr>
        <w:t>达证券</w:t>
      </w:r>
      <w:proofErr w:type="gramEnd"/>
      <w:r w:rsidRPr="007878E3">
        <w:rPr>
          <w:rFonts w:hAnsi="宋体" w:hint="eastAsia"/>
          <w:kern w:val="0"/>
          <w:sz w:val="24"/>
        </w:rPr>
        <w:t>股份有限公司、华龙证券有限责任公司、华融证券股份有限公司、天</w:t>
      </w:r>
      <w:proofErr w:type="gramStart"/>
      <w:r w:rsidRPr="007878E3">
        <w:rPr>
          <w:rFonts w:hAnsi="宋体" w:hint="eastAsia"/>
          <w:kern w:val="0"/>
          <w:sz w:val="24"/>
        </w:rPr>
        <w:t>相投资</w:t>
      </w:r>
      <w:proofErr w:type="gramEnd"/>
      <w:r w:rsidRPr="007878E3">
        <w:rPr>
          <w:rFonts w:hAnsi="宋体" w:hint="eastAsia"/>
          <w:kern w:val="0"/>
          <w:sz w:val="24"/>
        </w:rPr>
        <w:t>顾问有限公司、杭州数米基金销售有限公司、深圳</w:t>
      </w:r>
      <w:proofErr w:type="gramStart"/>
      <w:r w:rsidRPr="007878E3">
        <w:rPr>
          <w:rFonts w:hAnsi="宋体" w:hint="eastAsia"/>
          <w:kern w:val="0"/>
          <w:sz w:val="24"/>
        </w:rPr>
        <w:t>众禄基金</w:t>
      </w:r>
      <w:proofErr w:type="gramEnd"/>
      <w:r w:rsidRPr="007878E3">
        <w:rPr>
          <w:rFonts w:hAnsi="宋体" w:hint="eastAsia"/>
          <w:kern w:val="0"/>
          <w:sz w:val="24"/>
        </w:rPr>
        <w:t>销售有限公司、上海长</w:t>
      </w:r>
      <w:proofErr w:type="gramStart"/>
      <w:r w:rsidRPr="007878E3">
        <w:rPr>
          <w:rFonts w:hAnsi="宋体" w:hint="eastAsia"/>
          <w:kern w:val="0"/>
          <w:sz w:val="24"/>
        </w:rPr>
        <w:t>量基金</w:t>
      </w:r>
      <w:proofErr w:type="gramEnd"/>
      <w:r w:rsidRPr="007878E3">
        <w:rPr>
          <w:rFonts w:hAnsi="宋体" w:hint="eastAsia"/>
          <w:kern w:val="0"/>
          <w:sz w:val="24"/>
        </w:rPr>
        <w:t>销售投资顾问有限公司、上海好买基金销售有限公司、和讯信息科技有限公司和上海天天基金销售有限公司。</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A31C3A" w:rsidRPr="00F95FC8" w:rsidRDefault="00123A38" w:rsidP="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023291" w:rsidRPr="002E77D1">
        <w:rPr>
          <w:rFonts w:hint="eastAsia"/>
          <w:color w:val="000000"/>
          <w:sz w:val="24"/>
        </w:rPr>
        <w:t>201</w:t>
      </w:r>
      <w:r w:rsidR="00697670">
        <w:rPr>
          <w:rFonts w:hint="eastAsia"/>
          <w:color w:val="000000"/>
          <w:sz w:val="24"/>
        </w:rPr>
        <w:t>4</w:t>
      </w:r>
      <w:r w:rsidRPr="002E77D1">
        <w:rPr>
          <w:rFonts w:hint="eastAsia"/>
          <w:color w:val="000000"/>
          <w:sz w:val="24"/>
        </w:rPr>
        <w:t>年</w:t>
      </w:r>
      <w:r w:rsidR="00D1737A">
        <w:rPr>
          <w:rFonts w:hint="eastAsia"/>
          <w:color w:val="000000"/>
          <w:sz w:val="24"/>
        </w:rPr>
        <w:t>8</w:t>
      </w:r>
      <w:r w:rsidRPr="002E77D1">
        <w:rPr>
          <w:rFonts w:hint="eastAsia"/>
          <w:color w:val="000000"/>
          <w:sz w:val="24"/>
        </w:rPr>
        <w:t>月</w:t>
      </w:r>
      <w:r w:rsidR="00D1737A">
        <w:rPr>
          <w:rFonts w:hint="eastAsia"/>
          <w:color w:val="000000"/>
          <w:sz w:val="24"/>
        </w:rPr>
        <w:t>5</w:t>
      </w:r>
      <w:r w:rsidRPr="002E77D1">
        <w:rPr>
          <w:rFonts w:hint="eastAsia"/>
          <w:color w:val="000000"/>
          <w:sz w:val="24"/>
        </w:rPr>
        <w:t>日发布公告，自</w:t>
      </w:r>
      <w:r w:rsidR="00023291" w:rsidRPr="002E77D1">
        <w:rPr>
          <w:rFonts w:hint="eastAsia"/>
          <w:color w:val="000000"/>
          <w:sz w:val="24"/>
        </w:rPr>
        <w:t>201</w:t>
      </w:r>
      <w:r w:rsidR="00697670">
        <w:rPr>
          <w:rFonts w:hint="eastAsia"/>
          <w:color w:val="000000"/>
          <w:sz w:val="24"/>
        </w:rPr>
        <w:t>4</w:t>
      </w:r>
      <w:r w:rsidRPr="002E77D1">
        <w:rPr>
          <w:rFonts w:hint="eastAsia"/>
          <w:color w:val="000000"/>
          <w:sz w:val="24"/>
        </w:rPr>
        <w:t>年</w:t>
      </w:r>
      <w:r w:rsidR="00D1737A">
        <w:rPr>
          <w:rFonts w:hint="eastAsia"/>
          <w:color w:val="000000"/>
          <w:sz w:val="24"/>
        </w:rPr>
        <w:t>8</w:t>
      </w:r>
      <w:r w:rsidRPr="002E77D1">
        <w:rPr>
          <w:rFonts w:hint="eastAsia"/>
          <w:color w:val="000000"/>
          <w:sz w:val="24"/>
        </w:rPr>
        <w:t>月</w:t>
      </w:r>
      <w:r w:rsidR="00D1737A">
        <w:rPr>
          <w:rFonts w:hint="eastAsia"/>
          <w:color w:val="000000"/>
          <w:sz w:val="24"/>
        </w:rPr>
        <w:t>8</w:t>
      </w:r>
      <w:r w:rsidRPr="002E77D1">
        <w:rPr>
          <w:rFonts w:hint="eastAsia"/>
          <w:color w:val="000000"/>
          <w:sz w:val="24"/>
        </w:rPr>
        <w:t>日起开始办理日常申购、赎回业务，有关详情请查阅相关公告。本公告仅对本基金开办转换业务的有关事项予以说明，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D1737A" w:rsidRPr="00D1737A">
        <w:rPr>
          <w:rFonts w:hint="eastAsia"/>
          <w:color w:val="000000"/>
          <w:sz w:val="24"/>
        </w:rPr>
        <w:t>2014</w:t>
      </w:r>
      <w:r w:rsidR="00D1737A" w:rsidRPr="00D1737A">
        <w:rPr>
          <w:rFonts w:hint="eastAsia"/>
          <w:color w:val="000000"/>
          <w:sz w:val="24"/>
        </w:rPr>
        <w:t>年</w:t>
      </w:r>
      <w:r w:rsidR="00D1737A" w:rsidRPr="00D1737A">
        <w:rPr>
          <w:rFonts w:hint="eastAsia"/>
          <w:color w:val="000000"/>
          <w:sz w:val="24"/>
        </w:rPr>
        <w:t>4</w:t>
      </w:r>
      <w:r w:rsidR="00D1737A" w:rsidRPr="00D1737A">
        <w:rPr>
          <w:rFonts w:hint="eastAsia"/>
          <w:color w:val="000000"/>
          <w:sz w:val="24"/>
        </w:rPr>
        <w:t>月</w:t>
      </w:r>
      <w:r w:rsidR="00D1737A" w:rsidRPr="00D1737A">
        <w:rPr>
          <w:rFonts w:hint="eastAsia"/>
          <w:color w:val="000000"/>
          <w:sz w:val="24"/>
        </w:rPr>
        <w:t>4</w:t>
      </w:r>
      <w:r w:rsidR="00D1737A" w:rsidRPr="00D1737A">
        <w:rPr>
          <w:rFonts w:hint="eastAsia"/>
          <w:color w:val="000000"/>
          <w:sz w:val="24"/>
        </w:rPr>
        <w:t>日《中国证券报》、</w:t>
      </w:r>
      <w:r w:rsidR="00D1737A" w:rsidRPr="00D1737A">
        <w:rPr>
          <w:rFonts w:hint="eastAsia"/>
          <w:color w:val="000000"/>
          <w:sz w:val="24"/>
        </w:rPr>
        <w:t>2014</w:t>
      </w:r>
      <w:r w:rsidR="00D1737A" w:rsidRPr="00D1737A">
        <w:rPr>
          <w:rFonts w:hint="eastAsia"/>
          <w:color w:val="000000"/>
          <w:sz w:val="24"/>
        </w:rPr>
        <w:t>年</w:t>
      </w:r>
      <w:r w:rsidR="00D1737A" w:rsidRPr="00D1737A">
        <w:rPr>
          <w:rFonts w:hint="eastAsia"/>
          <w:color w:val="000000"/>
          <w:sz w:val="24"/>
        </w:rPr>
        <w:t>4</w:t>
      </w:r>
      <w:r w:rsidR="00D1737A" w:rsidRPr="00D1737A">
        <w:rPr>
          <w:rFonts w:hint="eastAsia"/>
          <w:color w:val="000000"/>
          <w:sz w:val="24"/>
        </w:rPr>
        <w:t>月</w:t>
      </w:r>
      <w:r w:rsidR="00D1737A" w:rsidRPr="00D1737A">
        <w:rPr>
          <w:rFonts w:hint="eastAsia"/>
          <w:color w:val="000000"/>
          <w:sz w:val="24"/>
        </w:rPr>
        <w:t>8</w:t>
      </w:r>
      <w:r w:rsidR="00D1737A" w:rsidRPr="00D1737A">
        <w:rPr>
          <w:rFonts w:hint="eastAsia"/>
          <w:color w:val="000000"/>
          <w:sz w:val="24"/>
        </w:rPr>
        <w:t>日《上海证券报》和</w:t>
      </w:r>
      <w:r w:rsidR="00D1737A" w:rsidRPr="00D1737A">
        <w:rPr>
          <w:rFonts w:hint="eastAsia"/>
          <w:color w:val="000000"/>
          <w:sz w:val="24"/>
        </w:rPr>
        <w:t>2014</w:t>
      </w:r>
      <w:r w:rsidR="00D1737A" w:rsidRPr="00D1737A">
        <w:rPr>
          <w:rFonts w:hint="eastAsia"/>
          <w:color w:val="000000"/>
          <w:sz w:val="24"/>
        </w:rPr>
        <w:t>年</w:t>
      </w:r>
      <w:r w:rsidR="00D1737A" w:rsidRPr="00D1737A">
        <w:rPr>
          <w:rFonts w:hint="eastAsia"/>
          <w:color w:val="000000"/>
          <w:sz w:val="24"/>
        </w:rPr>
        <w:t>4</w:t>
      </w:r>
      <w:r w:rsidR="00D1737A" w:rsidRPr="00D1737A">
        <w:rPr>
          <w:rFonts w:hint="eastAsia"/>
          <w:color w:val="000000"/>
          <w:sz w:val="24"/>
        </w:rPr>
        <w:t>月</w:t>
      </w:r>
      <w:r w:rsidR="00D1737A" w:rsidRPr="00D1737A">
        <w:rPr>
          <w:rFonts w:hint="eastAsia"/>
          <w:color w:val="000000"/>
          <w:sz w:val="24"/>
        </w:rPr>
        <w:t>9</w:t>
      </w:r>
      <w:r w:rsidR="00D1737A" w:rsidRPr="00D1737A">
        <w:rPr>
          <w:rFonts w:hint="eastAsia"/>
          <w:color w:val="000000"/>
          <w:sz w:val="24"/>
        </w:rPr>
        <w:t>日《证券时报》上的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bookmarkStart w:id="1" w:name="_GoBack"/>
      <w:bookmarkEnd w:id="1"/>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610E38" w:rsidP="00023291">
      <w:pPr>
        <w:spacing w:line="360" w:lineRule="auto"/>
        <w:ind w:firstLineChars="200" w:firstLine="480"/>
        <w:rPr>
          <w:color w:val="000000"/>
          <w:sz w:val="24"/>
        </w:rPr>
      </w:pPr>
      <w:r>
        <w:rPr>
          <w:rFonts w:hint="eastAsia"/>
          <w:color w:val="000000"/>
          <w:sz w:val="24"/>
        </w:rPr>
        <w:t>3</w:t>
      </w:r>
      <w:r w:rsidR="00151256" w:rsidRPr="002E77D1">
        <w:rPr>
          <w:rFonts w:hint="eastAsia"/>
          <w:color w:val="000000"/>
          <w:sz w:val="24"/>
        </w:rPr>
        <w:t>、</w:t>
      </w:r>
      <w:r w:rsidR="004F66FA" w:rsidRPr="002E77D1">
        <w:rPr>
          <w:rFonts w:hint="eastAsia"/>
          <w:color w:val="000000"/>
          <w:sz w:val="24"/>
        </w:rPr>
        <w:t>本公告仅对</w:t>
      </w:r>
      <w:r w:rsidR="00A51337">
        <w:rPr>
          <w:rFonts w:hint="eastAsia"/>
          <w:color w:val="000000"/>
          <w:sz w:val="24"/>
        </w:rPr>
        <w:t>交银新成长</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w:t>
      </w:r>
      <w:proofErr w:type="gramStart"/>
      <w:r w:rsidR="00B76F1E" w:rsidRPr="002E77D1">
        <w:rPr>
          <w:rFonts w:hint="eastAsia"/>
          <w:color w:val="000000"/>
          <w:sz w:val="24"/>
        </w:rPr>
        <w:t>人</w:t>
      </w:r>
      <w:r w:rsidR="004F66FA" w:rsidRPr="002E77D1">
        <w:rPr>
          <w:rFonts w:hint="eastAsia"/>
          <w:color w:val="000000"/>
          <w:sz w:val="24"/>
        </w:rPr>
        <w:t>客户</w:t>
      </w:r>
      <w:proofErr w:type="gramEnd"/>
      <w:r w:rsidR="004F66FA" w:rsidRPr="002E77D1">
        <w:rPr>
          <w:rFonts w:hint="eastAsia"/>
          <w:color w:val="000000"/>
          <w:sz w:val="24"/>
        </w:rPr>
        <w:t>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316FD7" w:rsidP="00023291">
      <w:pPr>
        <w:spacing w:line="360" w:lineRule="auto"/>
        <w:ind w:firstLineChars="200" w:firstLine="480"/>
        <w:rPr>
          <w:color w:val="000000"/>
          <w:sz w:val="24"/>
        </w:rPr>
      </w:pPr>
      <w:r>
        <w:rPr>
          <w:rFonts w:hint="eastAsia"/>
          <w:color w:val="000000"/>
          <w:sz w:val="24"/>
        </w:rPr>
        <w:t>4</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IsROCDate" w:val="False"/>
          <w:attr w:name="IsLunarDate" w:val="False"/>
          <w:attr w:name="Day" w:val="15"/>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IsROCDate" w:val="False"/>
          <w:attr w:name="IsLunarDate" w:val="False"/>
          <w:attr w:name="Day" w:val="22"/>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w:t>
      </w:r>
      <w:proofErr w:type="gramStart"/>
      <w:r w:rsidR="004F66FA" w:rsidRPr="002E77D1">
        <w:rPr>
          <w:rFonts w:hint="eastAsia"/>
          <w:color w:val="000000"/>
          <w:sz w:val="24"/>
        </w:rPr>
        <w:t>银货币</w:t>
      </w:r>
      <w:proofErr w:type="gramEnd"/>
      <w:r w:rsidR="004F66FA" w:rsidRPr="002E77D1">
        <w:rPr>
          <w:rFonts w:hint="eastAsia"/>
          <w:color w:val="000000"/>
          <w:sz w:val="24"/>
        </w:rPr>
        <w:t>实行销售服务费分级收费方式，根据投资者持有交</w:t>
      </w:r>
      <w:proofErr w:type="gramStart"/>
      <w:r w:rsidR="004F66FA" w:rsidRPr="002E77D1">
        <w:rPr>
          <w:rFonts w:hint="eastAsia"/>
          <w:color w:val="000000"/>
          <w:sz w:val="24"/>
        </w:rPr>
        <w:t>银货币</w:t>
      </w:r>
      <w:proofErr w:type="gramEnd"/>
      <w:r w:rsidR="004F66FA" w:rsidRPr="002E77D1">
        <w:rPr>
          <w:rFonts w:hint="eastAsia"/>
          <w:color w:val="000000"/>
          <w:sz w:val="24"/>
        </w:rPr>
        <w:t>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w:t>
      </w:r>
      <w:proofErr w:type="gramStart"/>
      <w:r w:rsidR="004F66FA" w:rsidRPr="002E77D1">
        <w:rPr>
          <w:rFonts w:hint="eastAsia"/>
          <w:color w:val="000000"/>
          <w:sz w:val="24"/>
        </w:rPr>
        <w:t>银货币</w:t>
      </w:r>
      <w:proofErr w:type="gramEnd"/>
      <w:r w:rsidR="004F66FA" w:rsidRPr="002E77D1">
        <w:rPr>
          <w:rFonts w:hint="eastAsia"/>
          <w:color w:val="000000"/>
          <w:sz w:val="24"/>
        </w:rPr>
        <w:t>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proofErr w:type="gramStart"/>
      <w:r w:rsidR="004F66FA" w:rsidRPr="002E77D1">
        <w:rPr>
          <w:rFonts w:hint="eastAsia"/>
          <w:color w:val="000000"/>
          <w:sz w:val="24"/>
        </w:rPr>
        <w:t>级基金</w:t>
      </w:r>
      <w:proofErr w:type="gramEnd"/>
      <w:r w:rsidR="004F66FA" w:rsidRPr="002E77D1">
        <w:rPr>
          <w:rFonts w:hint="eastAsia"/>
          <w:color w:val="000000"/>
          <w:sz w:val="24"/>
        </w:rPr>
        <w:t>份额的收益，单个基金账户保留的交</w:t>
      </w:r>
      <w:proofErr w:type="gramStart"/>
      <w:r w:rsidR="004F66FA" w:rsidRPr="002E77D1">
        <w:rPr>
          <w:rFonts w:hint="eastAsia"/>
          <w:color w:val="000000"/>
          <w:sz w:val="24"/>
        </w:rPr>
        <w:t>银货币</w:t>
      </w:r>
      <w:proofErr w:type="gramEnd"/>
      <w:r w:rsidR="004F66FA" w:rsidRPr="002E77D1">
        <w:rPr>
          <w:rFonts w:hint="eastAsia"/>
          <w:color w:val="000000"/>
          <w:sz w:val="24"/>
        </w:rPr>
        <w:t>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proofErr w:type="gramStart"/>
      <w:r w:rsidR="004F66FA" w:rsidRPr="002E77D1">
        <w:rPr>
          <w:rFonts w:hint="eastAsia"/>
          <w:color w:val="000000"/>
          <w:sz w:val="24"/>
        </w:rPr>
        <w:t>级基金</w:t>
      </w:r>
      <w:proofErr w:type="gramEnd"/>
      <w:r w:rsidR="004F66FA" w:rsidRPr="002E77D1">
        <w:rPr>
          <w:rFonts w:hint="eastAsia"/>
          <w:color w:val="000000"/>
          <w:sz w:val="24"/>
        </w:rPr>
        <w:t>份额的收益。投资者在</w:t>
      </w:r>
      <w:r w:rsidR="00415671">
        <w:rPr>
          <w:rFonts w:hint="eastAsia"/>
          <w:color w:val="000000"/>
          <w:sz w:val="24"/>
        </w:rPr>
        <w:t>办理其他基金</w:t>
      </w:r>
      <w:r w:rsidR="004F66FA" w:rsidRPr="002E77D1">
        <w:rPr>
          <w:rFonts w:hint="eastAsia"/>
          <w:color w:val="000000"/>
          <w:sz w:val="24"/>
        </w:rPr>
        <w:t>转入交</w:t>
      </w:r>
      <w:proofErr w:type="gramStart"/>
      <w:r w:rsidR="004F66FA" w:rsidRPr="002E77D1">
        <w:rPr>
          <w:rFonts w:hint="eastAsia"/>
          <w:color w:val="000000"/>
          <w:sz w:val="24"/>
        </w:rPr>
        <w:t>银货币</w:t>
      </w:r>
      <w:proofErr w:type="gramEnd"/>
      <w:r w:rsidR="00415671">
        <w:rPr>
          <w:rFonts w:hint="eastAsia"/>
          <w:color w:val="000000"/>
          <w:sz w:val="24"/>
        </w:rPr>
        <w:t>的转换业务</w:t>
      </w:r>
      <w:r w:rsidR="004F66FA" w:rsidRPr="002E77D1">
        <w:rPr>
          <w:rFonts w:hint="eastAsia"/>
          <w:color w:val="000000"/>
          <w:sz w:val="24"/>
        </w:rPr>
        <w:t>时，可任意选择填写交</w:t>
      </w:r>
      <w:proofErr w:type="gramStart"/>
      <w:r w:rsidR="004F66FA" w:rsidRPr="002E77D1">
        <w:rPr>
          <w:rFonts w:hint="eastAsia"/>
          <w:color w:val="000000"/>
          <w:sz w:val="24"/>
        </w:rPr>
        <w:t>银货币</w:t>
      </w:r>
      <w:proofErr w:type="gramEnd"/>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proofErr w:type="gramStart"/>
      <w:r w:rsidR="004F66FA" w:rsidRPr="002E77D1">
        <w:rPr>
          <w:rFonts w:hint="eastAsia"/>
          <w:color w:val="000000"/>
          <w:sz w:val="24"/>
        </w:rPr>
        <w:t>级基金</w:t>
      </w:r>
      <w:proofErr w:type="gramEnd"/>
      <w:r w:rsidR="004F66FA" w:rsidRPr="002E77D1">
        <w:rPr>
          <w:rFonts w:hint="eastAsia"/>
          <w:color w:val="000000"/>
          <w:sz w:val="24"/>
        </w:rPr>
        <w:t>代码，注册登记机构将自动发起升降级处理，但投资者在</w:t>
      </w:r>
      <w:r w:rsidR="00415671">
        <w:rPr>
          <w:rFonts w:hint="eastAsia"/>
          <w:color w:val="000000"/>
          <w:sz w:val="24"/>
        </w:rPr>
        <w:t>办理</w:t>
      </w:r>
      <w:r w:rsidR="004F66FA" w:rsidRPr="002E77D1">
        <w:rPr>
          <w:rFonts w:hint="eastAsia"/>
          <w:color w:val="000000"/>
          <w:sz w:val="24"/>
        </w:rPr>
        <w:t>交</w:t>
      </w:r>
      <w:proofErr w:type="gramStart"/>
      <w:r w:rsidR="004F66FA" w:rsidRPr="002E77D1">
        <w:rPr>
          <w:rFonts w:hint="eastAsia"/>
          <w:color w:val="000000"/>
          <w:sz w:val="24"/>
        </w:rPr>
        <w:t>银货币</w:t>
      </w:r>
      <w:proofErr w:type="gramEnd"/>
      <w:r w:rsidR="004F66FA" w:rsidRPr="002E77D1">
        <w:rPr>
          <w:rFonts w:hint="eastAsia"/>
          <w:color w:val="000000"/>
          <w:sz w:val="24"/>
        </w:rPr>
        <w:t>转入其他基金</w:t>
      </w:r>
      <w:r w:rsidR="00415671">
        <w:rPr>
          <w:rFonts w:hint="eastAsia"/>
          <w:color w:val="000000"/>
          <w:sz w:val="24"/>
        </w:rPr>
        <w:t>的转换业务</w:t>
      </w:r>
      <w:r w:rsidR="004F66FA" w:rsidRPr="002E77D1">
        <w:rPr>
          <w:rFonts w:hint="eastAsia"/>
          <w:color w:val="000000"/>
          <w:sz w:val="24"/>
        </w:rPr>
        <w:t>时需正确填写交</w:t>
      </w:r>
      <w:proofErr w:type="gramStart"/>
      <w:r w:rsidR="004F66FA" w:rsidRPr="002E77D1">
        <w:rPr>
          <w:rFonts w:hint="eastAsia"/>
          <w:color w:val="000000"/>
          <w:sz w:val="24"/>
        </w:rPr>
        <w:t>银货币</w:t>
      </w:r>
      <w:proofErr w:type="gramEnd"/>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proofErr w:type="gramStart"/>
      <w:r w:rsidR="004F66FA" w:rsidRPr="002E77D1">
        <w:rPr>
          <w:rFonts w:hint="eastAsia"/>
          <w:color w:val="000000"/>
          <w:sz w:val="24"/>
        </w:rPr>
        <w:t>级基金</w:t>
      </w:r>
      <w:proofErr w:type="gramEnd"/>
      <w:r w:rsidR="004F66FA" w:rsidRPr="002E77D1">
        <w:rPr>
          <w:rFonts w:hint="eastAsia"/>
          <w:color w:val="000000"/>
          <w:sz w:val="24"/>
        </w:rPr>
        <w:t>代码，否则交</w:t>
      </w:r>
      <w:proofErr w:type="gramStart"/>
      <w:r w:rsidR="004F66FA" w:rsidRPr="002E77D1">
        <w:rPr>
          <w:rFonts w:hint="eastAsia"/>
          <w:color w:val="000000"/>
          <w:sz w:val="24"/>
        </w:rPr>
        <w:t>银货币</w:t>
      </w:r>
      <w:proofErr w:type="gramEnd"/>
      <w:r w:rsidR="004F66FA" w:rsidRPr="002E77D1">
        <w:rPr>
          <w:rFonts w:hint="eastAsia"/>
          <w:color w:val="000000"/>
          <w:sz w:val="24"/>
        </w:rPr>
        <w:t>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4F66FA" w:rsidRPr="00033C3B" w:rsidRDefault="004F66FA" w:rsidP="004F66FA">
      <w:r w:rsidRPr="002E77D1">
        <w:rPr>
          <w:rFonts w:hint="eastAsia"/>
          <w:color w:val="000000"/>
          <w:sz w:val="24"/>
        </w:rPr>
        <w:t xml:space="preserve">    </w:t>
      </w:r>
      <w:r w:rsidRPr="002E77D1">
        <w:rPr>
          <w:rFonts w:hint="eastAsia"/>
          <w:color w:val="000000"/>
          <w:sz w:val="24"/>
        </w:rPr>
        <w:t>特此公告。</w:t>
      </w:r>
    </w:p>
    <w:p w:rsidR="00DE7068" w:rsidRDefault="00DE7068"/>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A83EF" w15:done="0"/>
  <w15:commentEx w15:paraId="40443A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03" w:rsidRDefault="00701E03" w:rsidP="00545BB6">
      <w:r>
        <w:separator/>
      </w:r>
    </w:p>
  </w:endnote>
  <w:endnote w:type="continuationSeparator" w:id="0">
    <w:p w:rsidR="00701E03" w:rsidRDefault="00701E03" w:rsidP="00545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C314C4"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C314C4"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C000E0">
      <w:rPr>
        <w:rStyle w:val="a7"/>
        <w:noProof/>
      </w:rPr>
      <w:t>1</w:t>
    </w:r>
    <w:r>
      <w:rPr>
        <w:rStyle w:val="a7"/>
      </w:rPr>
      <w:fldChar w:fldCharType="end"/>
    </w:r>
  </w:p>
  <w:p w:rsidR="00000E13" w:rsidRDefault="00000E13" w:rsidP="00C7137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03" w:rsidRDefault="00701E03" w:rsidP="00545BB6">
      <w:r>
        <w:separator/>
      </w:r>
    </w:p>
  </w:footnote>
  <w:footnote w:type="continuationSeparator" w:id="0">
    <w:p w:rsidR="00701E03" w:rsidRDefault="00701E03" w:rsidP="0054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6FA"/>
    <w:rsid w:val="00000E13"/>
    <w:rsid w:val="00004035"/>
    <w:rsid w:val="00013834"/>
    <w:rsid w:val="00016B0D"/>
    <w:rsid w:val="00023291"/>
    <w:rsid w:val="00030752"/>
    <w:rsid w:val="00037475"/>
    <w:rsid w:val="000378CF"/>
    <w:rsid w:val="00040CE1"/>
    <w:rsid w:val="00045265"/>
    <w:rsid w:val="00054B64"/>
    <w:rsid w:val="0005785B"/>
    <w:rsid w:val="00060F9F"/>
    <w:rsid w:val="00073A4F"/>
    <w:rsid w:val="000751B8"/>
    <w:rsid w:val="00081019"/>
    <w:rsid w:val="00083D41"/>
    <w:rsid w:val="00085DAC"/>
    <w:rsid w:val="00093FAC"/>
    <w:rsid w:val="00094DD3"/>
    <w:rsid w:val="000957C0"/>
    <w:rsid w:val="000D1DDB"/>
    <w:rsid w:val="000E0FD6"/>
    <w:rsid w:val="000F53B7"/>
    <w:rsid w:val="00123A38"/>
    <w:rsid w:val="001337E9"/>
    <w:rsid w:val="00133E3A"/>
    <w:rsid w:val="001345CE"/>
    <w:rsid w:val="00141901"/>
    <w:rsid w:val="0014315F"/>
    <w:rsid w:val="00151256"/>
    <w:rsid w:val="00154B1C"/>
    <w:rsid w:val="001740FF"/>
    <w:rsid w:val="00196520"/>
    <w:rsid w:val="001A6169"/>
    <w:rsid w:val="00204379"/>
    <w:rsid w:val="0021352D"/>
    <w:rsid w:val="002150D6"/>
    <w:rsid w:val="002202B8"/>
    <w:rsid w:val="002260B4"/>
    <w:rsid w:val="00240B1B"/>
    <w:rsid w:val="00247B89"/>
    <w:rsid w:val="002762A2"/>
    <w:rsid w:val="00282639"/>
    <w:rsid w:val="00290F9F"/>
    <w:rsid w:val="00297DE1"/>
    <w:rsid w:val="002A00C1"/>
    <w:rsid w:val="002B2A18"/>
    <w:rsid w:val="002B2DE6"/>
    <w:rsid w:val="002E3F37"/>
    <w:rsid w:val="002E77D1"/>
    <w:rsid w:val="002F28AE"/>
    <w:rsid w:val="00306D8B"/>
    <w:rsid w:val="00311708"/>
    <w:rsid w:val="00314030"/>
    <w:rsid w:val="00315F38"/>
    <w:rsid w:val="00316FD7"/>
    <w:rsid w:val="003201AE"/>
    <w:rsid w:val="00327E80"/>
    <w:rsid w:val="00340BEB"/>
    <w:rsid w:val="00345FB3"/>
    <w:rsid w:val="003565CF"/>
    <w:rsid w:val="00366FA9"/>
    <w:rsid w:val="003A6D88"/>
    <w:rsid w:val="003A73B5"/>
    <w:rsid w:val="003C29CF"/>
    <w:rsid w:val="003C7DBC"/>
    <w:rsid w:val="003D4EB5"/>
    <w:rsid w:val="003E3333"/>
    <w:rsid w:val="003E583F"/>
    <w:rsid w:val="003F09B1"/>
    <w:rsid w:val="003F6506"/>
    <w:rsid w:val="003F7BF0"/>
    <w:rsid w:val="00404DC3"/>
    <w:rsid w:val="0040513A"/>
    <w:rsid w:val="00406448"/>
    <w:rsid w:val="00413FDE"/>
    <w:rsid w:val="00415671"/>
    <w:rsid w:val="004162DC"/>
    <w:rsid w:val="00430FEA"/>
    <w:rsid w:val="004447B8"/>
    <w:rsid w:val="00496059"/>
    <w:rsid w:val="004A7FEF"/>
    <w:rsid w:val="004B58E8"/>
    <w:rsid w:val="004E14A3"/>
    <w:rsid w:val="004F3122"/>
    <w:rsid w:val="004F55A9"/>
    <w:rsid w:val="004F6230"/>
    <w:rsid w:val="004F66FA"/>
    <w:rsid w:val="0050488B"/>
    <w:rsid w:val="00507BCA"/>
    <w:rsid w:val="00515EEC"/>
    <w:rsid w:val="00537381"/>
    <w:rsid w:val="0054222F"/>
    <w:rsid w:val="00543C18"/>
    <w:rsid w:val="00545BB6"/>
    <w:rsid w:val="005550DD"/>
    <w:rsid w:val="005629ED"/>
    <w:rsid w:val="005677FE"/>
    <w:rsid w:val="005902FC"/>
    <w:rsid w:val="00591B7A"/>
    <w:rsid w:val="005B0416"/>
    <w:rsid w:val="005B3BFA"/>
    <w:rsid w:val="005C5A19"/>
    <w:rsid w:val="005D655D"/>
    <w:rsid w:val="005E30C7"/>
    <w:rsid w:val="006015B1"/>
    <w:rsid w:val="006027AC"/>
    <w:rsid w:val="00610E38"/>
    <w:rsid w:val="00614BBF"/>
    <w:rsid w:val="00651603"/>
    <w:rsid w:val="00696EAB"/>
    <w:rsid w:val="00697670"/>
    <w:rsid w:val="006B0EC8"/>
    <w:rsid w:val="006C067F"/>
    <w:rsid w:val="006C681E"/>
    <w:rsid w:val="006E046F"/>
    <w:rsid w:val="006F18FA"/>
    <w:rsid w:val="00700A3D"/>
    <w:rsid w:val="00701E03"/>
    <w:rsid w:val="00710413"/>
    <w:rsid w:val="00715DFA"/>
    <w:rsid w:val="00720E05"/>
    <w:rsid w:val="0072106E"/>
    <w:rsid w:val="007412DB"/>
    <w:rsid w:val="007540F4"/>
    <w:rsid w:val="00755DF7"/>
    <w:rsid w:val="00757365"/>
    <w:rsid w:val="007656D0"/>
    <w:rsid w:val="00786810"/>
    <w:rsid w:val="007878E3"/>
    <w:rsid w:val="007945D4"/>
    <w:rsid w:val="007A29E2"/>
    <w:rsid w:val="007A5C18"/>
    <w:rsid w:val="007B03EE"/>
    <w:rsid w:val="007B05C0"/>
    <w:rsid w:val="007B3AFB"/>
    <w:rsid w:val="007D124E"/>
    <w:rsid w:val="00801DBB"/>
    <w:rsid w:val="00817F49"/>
    <w:rsid w:val="008210AF"/>
    <w:rsid w:val="0083025A"/>
    <w:rsid w:val="00851438"/>
    <w:rsid w:val="00851C9F"/>
    <w:rsid w:val="008650C4"/>
    <w:rsid w:val="00875537"/>
    <w:rsid w:val="00877CB7"/>
    <w:rsid w:val="00890BF9"/>
    <w:rsid w:val="008A366A"/>
    <w:rsid w:val="008C0ABE"/>
    <w:rsid w:val="008F1719"/>
    <w:rsid w:val="008F27C7"/>
    <w:rsid w:val="008F4739"/>
    <w:rsid w:val="00914BCF"/>
    <w:rsid w:val="009351D1"/>
    <w:rsid w:val="00942693"/>
    <w:rsid w:val="00950C3D"/>
    <w:rsid w:val="00983DF1"/>
    <w:rsid w:val="009A0DAC"/>
    <w:rsid w:val="009B41BB"/>
    <w:rsid w:val="009C5CBA"/>
    <w:rsid w:val="009C7588"/>
    <w:rsid w:val="009D2902"/>
    <w:rsid w:val="009E4092"/>
    <w:rsid w:val="009E797D"/>
    <w:rsid w:val="009F4D52"/>
    <w:rsid w:val="00A31C3A"/>
    <w:rsid w:val="00A40D2F"/>
    <w:rsid w:val="00A40DC0"/>
    <w:rsid w:val="00A442D8"/>
    <w:rsid w:val="00A455B9"/>
    <w:rsid w:val="00A50996"/>
    <w:rsid w:val="00A51337"/>
    <w:rsid w:val="00A74ECA"/>
    <w:rsid w:val="00A91063"/>
    <w:rsid w:val="00A93642"/>
    <w:rsid w:val="00A94DE2"/>
    <w:rsid w:val="00AC66F7"/>
    <w:rsid w:val="00AE36BB"/>
    <w:rsid w:val="00B122BC"/>
    <w:rsid w:val="00B22481"/>
    <w:rsid w:val="00B303EF"/>
    <w:rsid w:val="00B37C4E"/>
    <w:rsid w:val="00B53876"/>
    <w:rsid w:val="00B76F1E"/>
    <w:rsid w:val="00B839F0"/>
    <w:rsid w:val="00B95E9B"/>
    <w:rsid w:val="00B965D5"/>
    <w:rsid w:val="00BA0AF2"/>
    <w:rsid w:val="00BB1772"/>
    <w:rsid w:val="00BC0509"/>
    <w:rsid w:val="00C000E0"/>
    <w:rsid w:val="00C05B48"/>
    <w:rsid w:val="00C05E88"/>
    <w:rsid w:val="00C14513"/>
    <w:rsid w:val="00C249F3"/>
    <w:rsid w:val="00C314C4"/>
    <w:rsid w:val="00C32FC8"/>
    <w:rsid w:val="00C35627"/>
    <w:rsid w:val="00C4058F"/>
    <w:rsid w:val="00C41CB9"/>
    <w:rsid w:val="00C43773"/>
    <w:rsid w:val="00C57975"/>
    <w:rsid w:val="00C65FCF"/>
    <w:rsid w:val="00C66292"/>
    <w:rsid w:val="00C71375"/>
    <w:rsid w:val="00CA6D59"/>
    <w:rsid w:val="00CB45F3"/>
    <w:rsid w:val="00CB4BBF"/>
    <w:rsid w:val="00CD38AC"/>
    <w:rsid w:val="00CF54FA"/>
    <w:rsid w:val="00D02EAC"/>
    <w:rsid w:val="00D04F71"/>
    <w:rsid w:val="00D1737A"/>
    <w:rsid w:val="00D21DEB"/>
    <w:rsid w:val="00D2286C"/>
    <w:rsid w:val="00D373BC"/>
    <w:rsid w:val="00D42F0C"/>
    <w:rsid w:val="00D51E4E"/>
    <w:rsid w:val="00D57135"/>
    <w:rsid w:val="00D604CE"/>
    <w:rsid w:val="00D65F98"/>
    <w:rsid w:val="00DA2C7B"/>
    <w:rsid w:val="00DC4822"/>
    <w:rsid w:val="00DC50FC"/>
    <w:rsid w:val="00DC525E"/>
    <w:rsid w:val="00DC5F57"/>
    <w:rsid w:val="00DC6C22"/>
    <w:rsid w:val="00DD06D0"/>
    <w:rsid w:val="00DD511B"/>
    <w:rsid w:val="00DD7FAA"/>
    <w:rsid w:val="00DE7068"/>
    <w:rsid w:val="00DE7542"/>
    <w:rsid w:val="00DF053C"/>
    <w:rsid w:val="00DF2274"/>
    <w:rsid w:val="00DF22AA"/>
    <w:rsid w:val="00DF702B"/>
    <w:rsid w:val="00E07A45"/>
    <w:rsid w:val="00E23D1E"/>
    <w:rsid w:val="00E30E1A"/>
    <w:rsid w:val="00E30ED8"/>
    <w:rsid w:val="00E43BCE"/>
    <w:rsid w:val="00E46358"/>
    <w:rsid w:val="00E724C3"/>
    <w:rsid w:val="00E807CF"/>
    <w:rsid w:val="00E824E8"/>
    <w:rsid w:val="00E85511"/>
    <w:rsid w:val="00EB6C0B"/>
    <w:rsid w:val="00EC1730"/>
    <w:rsid w:val="00EE1371"/>
    <w:rsid w:val="00EE6635"/>
    <w:rsid w:val="00F0408F"/>
    <w:rsid w:val="00F04791"/>
    <w:rsid w:val="00F1200F"/>
    <w:rsid w:val="00F26DE9"/>
    <w:rsid w:val="00F31E47"/>
    <w:rsid w:val="00F5034F"/>
    <w:rsid w:val="00F5285E"/>
    <w:rsid w:val="00F62730"/>
    <w:rsid w:val="00F633C1"/>
    <w:rsid w:val="00F66FF3"/>
    <w:rsid w:val="00F703AF"/>
    <w:rsid w:val="00F705C1"/>
    <w:rsid w:val="00F76FC7"/>
    <w:rsid w:val="00F7727C"/>
    <w:rsid w:val="00F81A7F"/>
    <w:rsid w:val="00FB77BE"/>
    <w:rsid w:val="00FE4495"/>
    <w:rsid w:val="00FF3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comschrod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818</Words>
  <Characters>4665</Characters>
  <Application>Microsoft Office Word</Application>
  <DocSecurity>0</DocSecurity>
  <Lines>38</Lines>
  <Paragraphs>10</Paragraphs>
  <ScaleCrop>false</ScaleCrop>
  <Company>Microsoft</Company>
  <LinksUpToDate>false</LinksUpToDate>
  <CharactersWithSpaces>5473</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倪俊</dc:creator>
  <cp:keywords/>
  <cp:lastModifiedBy>张玲斌</cp:lastModifiedBy>
  <cp:revision>11</cp:revision>
  <dcterms:created xsi:type="dcterms:W3CDTF">2014-09-08T15:36:00Z</dcterms:created>
  <dcterms:modified xsi:type="dcterms:W3CDTF">2014-09-18T02:09:00Z</dcterms:modified>
</cp:coreProperties>
</file>