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spacing w:before="29" w:line="288" w:lineRule="auto"/>
        <w:jc w:val="center"/>
        <w:rPr>
          <w:b/>
          <w:sz w:val="36"/>
          <w:szCs w:val="36"/>
        </w:rPr>
      </w:pPr>
      <w:r w:rsidRPr="00035D71">
        <w:rPr>
          <w:rFonts w:hint="eastAsia"/>
          <w:b/>
          <w:sz w:val="36"/>
          <w:szCs w:val="36"/>
        </w:rPr>
        <w:t>交银施罗德成长股票证券投资基金</w:t>
      </w:r>
    </w:p>
    <w:p w:rsidR="006A387D" w:rsidRPr="00035D71" w:rsidRDefault="006A387D"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6A387D" w:rsidRPr="00035D71" w:rsidRDefault="006A387D"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6A387D" w:rsidRPr="00450FD9"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4826B2"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rPr>
          <w:b/>
          <w:color w:val="000000"/>
          <w:sz w:val="24"/>
        </w:rPr>
      </w:pP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6A387D" w:rsidRPr="00035D71" w:rsidRDefault="006A387D" w:rsidP="0048308E">
      <w:pPr>
        <w:widowControl/>
        <w:spacing w:before="29" w:line="288" w:lineRule="auto"/>
        <w:jc w:val="left"/>
        <w:rPr>
          <w:color w:val="000000"/>
          <w:sz w:val="24"/>
        </w:rPr>
        <w:sectPr w:rsidR="006A387D" w:rsidRPr="00035D71">
          <w:headerReference w:type="default" r:id="rId8"/>
          <w:pgSz w:w="11926" w:h="15840"/>
          <w:pgMar w:top="1418" w:right="1418" w:bottom="851" w:left="1418" w:header="851" w:footer="992" w:gutter="0"/>
          <w:cols w:space="720"/>
        </w:sectPr>
      </w:pPr>
    </w:p>
    <w:p w:rsidR="006A387D" w:rsidRPr="00035D71" w:rsidRDefault="006A387D" w:rsidP="009D4E04">
      <w:pPr>
        <w:pStyle w:val="1"/>
        <w:keepNext/>
        <w:keepLines/>
        <w:widowControl w:val="0"/>
        <w:spacing w:beforeLines="100" w:afterLines="100" w:line="288" w:lineRule="auto"/>
        <w:jc w:val="center"/>
        <w:rPr>
          <w:b/>
          <w:bCs/>
          <w:szCs w:val="24"/>
          <w:lang w:val="en-US"/>
        </w:rPr>
      </w:pPr>
      <w:bookmarkStart w:id="0" w:name="_Toc225498243"/>
      <w:bookmarkStart w:id="1" w:name="_Toc396152344"/>
      <w:r w:rsidRPr="00035D71">
        <w:rPr>
          <w:b/>
          <w:bCs/>
          <w:szCs w:val="24"/>
          <w:lang w:val="en-US"/>
        </w:rPr>
        <w:t xml:space="preserve">§1  </w:t>
      </w:r>
      <w:r w:rsidRPr="00035D71">
        <w:rPr>
          <w:rFonts w:hint="eastAsia"/>
          <w:b/>
          <w:bCs/>
          <w:szCs w:val="24"/>
          <w:lang w:val="en-US"/>
        </w:rPr>
        <w:t>重要提示及目录</w:t>
      </w:r>
      <w:bookmarkEnd w:id="0"/>
      <w:bookmarkEnd w:id="1"/>
    </w:p>
    <w:p w:rsidR="006A387D" w:rsidRPr="00035D71" w:rsidRDefault="006A387D" w:rsidP="0048308E">
      <w:pPr>
        <w:pStyle w:val="20"/>
        <w:spacing w:before="29" w:after="0" w:line="288" w:lineRule="auto"/>
        <w:rPr>
          <w:rFonts w:ascii="Times New Roman" w:hAnsi="Times New Roman"/>
          <w:kern w:val="0"/>
          <w:szCs w:val="24"/>
        </w:rPr>
      </w:pPr>
      <w:bookmarkStart w:id="2" w:name="_Toc396152345"/>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6A387D" w:rsidRDefault="006A387D" w:rsidP="00D21BDE">
      <w:pPr>
        <w:spacing w:before="29" w:line="288" w:lineRule="auto"/>
        <w:ind w:firstLineChars="200" w:firstLine="480"/>
        <w:rPr>
          <w:sz w:val="24"/>
        </w:rPr>
      </w:pPr>
      <w:r>
        <w:rPr>
          <w:color w:val="000000"/>
          <w:sz w:val="24"/>
        </w:rPr>
        <w:t xml:space="preserve"> </w:t>
      </w: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D0192A">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6A387D" w:rsidRDefault="006A387D" w:rsidP="00D21BDE">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6A387D" w:rsidRDefault="006A387D" w:rsidP="00D21BDE">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6A387D" w:rsidRDefault="006A387D" w:rsidP="00D21BDE">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6A387D" w:rsidRDefault="006A387D" w:rsidP="00D21BDE">
      <w:pPr>
        <w:spacing w:before="29" w:line="288" w:lineRule="auto"/>
        <w:ind w:firstLineChars="200" w:firstLine="480"/>
        <w:rPr>
          <w:sz w:val="24"/>
        </w:rPr>
      </w:pPr>
      <w:r>
        <w:rPr>
          <w:rFonts w:hint="eastAsia"/>
          <w:color w:val="000000"/>
          <w:sz w:val="24"/>
        </w:rPr>
        <w:t>本报告中财务资料未经审计。</w:t>
      </w:r>
    </w:p>
    <w:p w:rsidR="006A387D" w:rsidRPr="00035D71" w:rsidRDefault="006A387D" w:rsidP="00D21BDE">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6A387D" w:rsidRPr="00035D71" w:rsidRDefault="006A387D"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rFonts w:hint="eastAsia"/>
          <w:b/>
          <w:bCs/>
          <w:kern w:val="0"/>
          <w:sz w:val="24"/>
        </w:rPr>
        <w:t>目录</w:t>
      </w:r>
    </w:p>
    <w:p w:rsidR="006A387D" w:rsidRPr="00035D71" w:rsidRDefault="006A387D" w:rsidP="005441EA">
      <w:pPr>
        <w:spacing w:before="29" w:line="288" w:lineRule="auto"/>
        <w:rPr>
          <w:color w:val="000000"/>
          <w:kern w:val="0"/>
          <w:sz w:val="24"/>
        </w:rPr>
      </w:pPr>
    </w:p>
    <w:p w:rsidR="004A292E" w:rsidRPr="00FF642B" w:rsidRDefault="002A1B63">
      <w:pPr>
        <w:pStyle w:val="11"/>
        <w:rPr>
          <w:rFonts w:ascii="Calibri" w:hAnsi="Calibri"/>
          <w:noProof/>
          <w:szCs w:val="22"/>
        </w:rPr>
      </w:pPr>
      <w:r w:rsidRPr="00C03829">
        <w:rPr>
          <w:sz w:val="24"/>
        </w:rPr>
        <w:fldChar w:fldCharType="begin"/>
      </w:r>
      <w:r w:rsidR="006A387D" w:rsidRPr="00C03829">
        <w:rPr>
          <w:sz w:val="24"/>
        </w:rPr>
        <w:instrText xml:space="preserve"> TOC \o "1-3" \h \z \u </w:instrText>
      </w:r>
      <w:r w:rsidRPr="00C03829">
        <w:rPr>
          <w:sz w:val="24"/>
        </w:rPr>
        <w:fldChar w:fldCharType="separate"/>
      </w:r>
      <w:hyperlink w:anchor="_Toc396152344" w:history="1">
        <w:r w:rsidR="004A292E" w:rsidRPr="001545AB">
          <w:rPr>
            <w:rStyle w:val="a8"/>
            <w:b/>
            <w:bCs/>
            <w:noProof/>
          </w:rPr>
          <w:t xml:space="preserve">§1  </w:t>
        </w:r>
        <w:r w:rsidR="004A292E" w:rsidRPr="001545AB">
          <w:rPr>
            <w:rStyle w:val="a8"/>
            <w:rFonts w:hint="eastAsia"/>
            <w:b/>
            <w:bCs/>
            <w:noProof/>
          </w:rPr>
          <w:t>重要提示及目录</w:t>
        </w:r>
        <w:r w:rsidR="004A292E">
          <w:rPr>
            <w:noProof/>
            <w:webHidden/>
          </w:rPr>
          <w:tab/>
        </w:r>
        <w:r>
          <w:rPr>
            <w:noProof/>
            <w:webHidden/>
          </w:rPr>
          <w:fldChar w:fldCharType="begin"/>
        </w:r>
        <w:r w:rsidR="004A292E">
          <w:rPr>
            <w:noProof/>
            <w:webHidden/>
          </w:rPr>
          <w:instrText xml:space="preserve"> PAGEREF _Toc396152344 \h </w:instrText>
        </w:r>
        <w:r>
          <w:rPr>
            <w:noProof/>
            <w:webHidden/>
          </w:rPr>
        </w:r>
        <w:r>
          <w:rPr>
            <w:noProof/>
            <w:webHidden/>
          </w:rPr>
          <w:fldChar w:fldCharType="separate"/>
        </w:r>
        <w:r w:rsidR="004A292E">
          <w:rPr>
            <w:noProof/>
            <w:webHidden/>
          </w:rPr>
          <w:t>2</w:t>
        </w:r>
        <w:r>
          <w:rPr>
            <w:noProof/>
            <w:webHidden/>
          </w:rPr>
          <w:fldChar w:fldCharType="end"/>
        </w:r>
      </w:hyperlink>
    </w:p>
    <w:p w:rsidR="004A292E" w:rsidRPr="00FF642B" w:rsidRDefault="002A1B63">
      <w:pPr>
        <w:pStyle w:val="22"/>
        <w:rPr>
          <w:rFonts w:ascii="Calibri" w:hAnsi="Calibri"/>
          <w:noProof/>
          <w:kern w:val="2"/>
          <w:szCs w:val="22"/>
        </w:rPr>
      </w:pPr>
      <w:hyperlink w:anchor="_Toc396152345" w:history="1">
        <w:r w:rsidR="004A292E" w:rsidRPr="001545AB">
          <w:rPr>
            <w:rStyle w:val="a8"/>
            <w:noProof/>
          </w:rPr>
          <w:t xml:space="preserve">1.1 </w:t>
        </w:r>
        <w:r w:rsidR="004A292E" w:rsidRPr="001545AB">
          <w:rPr>
            <w:rStyle w:val="a8"/>
            <w:rFonts w:hint="eastAsia"/>
            <w:noProof/>
          </w:rPr>
          <w:t>重要提示</w:t>
        </w:r>
        <w:r w:rsidR="004A292E">
          <w:rPr>
            <w:noProof/>
            <w:webHidden/>
          </w:rPr>
          <w:tab/>
        </w:r>
        <w:r>
          <w:rPr>
            <w:noProof/>
            <w:webHidden/>
          </w:rPr>
          <w:fldChar w:fldCharType="begin"/>
        </w:r>
        <w:r w:rsidR="004A292E">
          <w:rPr>
            <w:noProof/>
            <w:webHidden/>
          </w:rPr>
          <w:instrText xml:space="preserve"> PAGEREF _Toc396152345 \h </w:instrText>
        </w:r>
        <w:r>
          <w:rPr>
            <w:noProof/>
            <w:webHidden/>
          </w:rPr>
        </w:r>
        <w:r>
          <w:rPr>
            <w:noProof/>
            <w:webHidden/>
          </w:rPr>
          <w:fldChar w:fldCharType="separate"/>
        </w:r>
        <w:r w:rsidR="004A292E">
          <w:rPr>
            <w:noProof/>
            <w:webHidden/>
          </w:rPr>
          <w:t>2</w:t>
        </w:r>
        <w:r>
          <w:rPr>
            <w:noProof/>
            <w:webHidden/>
          </w:rPr>
          <w:fldChar w:fldCharType="end"/>
        </w:r>
      </w:hyperlink>
    </w:p>
    <w:p w:rsidR="004A292E" w:rsidRPr="00FF642B" w:rsidRDefault="002A1B63">
      <w:pPr>
        <w:pStyle w:val="11"/>
        <w:rPr>
          <w:rFonts w:ascii="Calibri" w:hAnsi="Calibri"/>
          <w:noProof/>
          <w:szCs w:val="22"/>
        </w:rPr>
      </w:pPr>
      <w:hyperlink w:anchor="_Toc396152346" w:history="1">
        <w:r w:rsidR="004A292E" w:rsidRPr="001545AB">
          <w:rPr>
            <w:rStyle w:val="a8"/>
            <w:b/>
            <w:bCs/>
            <w:noProof/>
          </w:rPr>
          <w:t xml:space="preserve">§2  </w:t>
        </w:r>
        <w:r w:rsidR="004A292E" w:rsidRPr="001545AB">
          <w:rPr>
            <w:rStyle w:val="a8"/>
            <w:rFonts w:hint="eastAsia"/>
            <w:b/>
            <w:bCs/>
            <w:noProof/>
          </w:rPr>
          <w:t>基金简介</w:t>
        </w:r>
        <w:r w:rsidR="004A292E">
          <w:rPr>
            <w:noProof/>
            <w:webHidden/>
          </w:rPr>
          <w:tab/>
        </w:r>
        <w:r>
          <w:rPr>
            <w:noProof/>
            <w:webHidden/>
          </w:rPr>
          <w:fldChar w:fldCharType="begin"/>
        </w:r>
        <w:r w:rsidR="004A292E">
          <w:rPr>
            <w:noProof/>
            <w:webHidden/>
          </w:rPr>
          <w:instrText xml:space="preserve"> PAGEREF _Toc396152346 \h </w:instrText>
        </w:r>
        <w:r>
          <w:rPr>
            <w:noProof/>
            <w:webHidden/>
          </w:rPr>
        </w:r>
        <w:r>
          <w:rPr>
            <w:noProof/>
            <w:webHidden/>
          </w:rPr>
          <w:fldChar w:fldCharType="separate"/>
        </w:r>
        <w:r w:rsidR="004A292E">
          <w:rPr>
            <w:noProof/>
            <w:webHidden/>
          </w:rPr>
          <w:t>5</w:t>
        </w:r>
        <w:r>
          <w:rPr>
            <w:noProof/>
            <w:webHidden/>
          </w:rPr>
          <w:fldChar w:fldCharType="end"/>
        </w:r>
      </w:hyperlink>
    </w:p>
    <w:p w:rsidR="004A292E" w:rsidRPr="00FF642B" w:rsidRDefault="002A1B63">
      <w:pPr>
        <w:pStyle w:val="22"/>
        <w:tabs>
          <w:tab w:val="left" w:pos="1050"/>
        </w:tabs>
        <w:rPr>
          <w:rFonts w:ascii="Calibri" w:hAnsi="Calibri"/>
          <w:noProof/>
          <w:kern w:val="2"/>
          <w:szCs w:val="22"/>
        </w:rPr>
      </w:pPr>
      <w:hyperlink w:anchor="_Toc396152347" w:history="1">
        <w:r w:rsidR="004A292E" w:rsidRPr="001545AB">
          <w:rPr>
            <w:rStyle w:val="a8"/>
            <w:noProof/>
          </w:rPr>
          <w:t>2.1</w:t>
        </w:r>
        <w:r w:rsidR="00370C58">
          <w:rPr>
            <w:rStyle w:val="a8"/>
            <w:noProof/>
          </w:rPr>
          <w:t xml:space="preserve"> </w:t>
        </w:r>
        <w:r w:rsidR="004A292E" w:rsidRPr="001545AB">
          <w:rPr>
            <w:rStyle w:val="a8"/>
            <w:rFonts w:hint="eastAsia"/>
            <w:noProof/>
          </w:rPr>
          <w:t>基金基本情况</w:t>
        </w:r>
        <w:r w:rsidR="004A292E">
          <w:rPr>
            <w:noProof/>
            <w:webHidden/>
          </w:rPr>
          <w:tab/>
        </w:r>
        <w:r>
          <w:rPr>
            <w:noProof/>
            <w:webHidden/>
          </w:rPr>
          <w:fldChar w:fldCharType="begin"/>
        </w:r>
        <w:r w:rsidR="004A292E">
          <w:rPr>
            <w:noProof/>
            <w:webHidden/>
          </w:rPr>
          <w:instrText xml:space="preserve"> PAGEREF _Toc396152347 \h </w:instrText>
        </w:r>
        <w:r>
          <w:rPr>
            <w:noProof/>
            <w:webHidden/>
          </w:rPr>
        </w:r>
        <w:r>
          <w:rPr>
            <w:noProof/>
            <w:webHidden/>
          </w:rPr>
          <w:fldChar w:fldCharType="separate"/>
        </w:r>
        <w:r w:rsidR="004A292E">
          <w:rPr>
            <w:noProof/>
            <w:webHidden/>
          </w:rPr>
          <w:t>5</w:t>
        </w:r>
        <w:r>
          <w:rPr>
            <w:noProof/>
            <w:webHidden/>
          </w:rPr>
          <w:fldChar w:fldCharType="end"/>
        </w:r>
      </w:hyperlink>
    </w:p>
    <w:p w:rsidR="004A292E" w:rsidRPr="00FF642B" w:rsidRDefault="002A1B63">
      <w:pPr>
        <w:pStyle w:val="22"/>
        <w:rPr>
          <w:rFonts w:ascii="Calibri" w:hAnsi="Calibri"/>
          <w:noProof/>
          <w:kern w:val="2"/>
          <w:szCs w:val="22"/>
        </w:rPr>
      </w:pPr>
      <w:hyperlink w:anchor="_Toc396152348" w:history="1">
        <w:r w:rsidR="004A292E" w:rsidRPr="001545AB">
          <w:rPr>
            <w:rStyle w:val="a8"/>
            <w:noProof/>
          </w:rPr>
          <w:t xml:space="preserve">2.2 </w:t>
        </w:r>
        <w:r w:rsidR="004A292E" w:rsidRPr="001545AB">
          <w:rPr>
            <w:rStyle w:val="a8"/>
            <w:rFonts w:hint="eastAsia"/>
            <w:noProof/>
          </w:rPr>
          <w:t>基金产品说明</w:t>
        </w:r>
        <w:r w:rsidR="004A292E">
          <w:rPr>
            <w:noProof/>
            <w:webHidden/>
          </w:rPr>
          <w:tab/>
        </w:r>
        <w:r>
          <w:rPr>
            <w:noProof/>
            <w:webHidden/>
          </w:rPr>
          <w:fldChar w:fldCharType="begin"/>
        </w:r>
        <w:r w:rsidR="004A292E">
          <w:rPr>
            <w:noProof/>
            <w:webHidden/>
          </w:rPr>
          <w:instrText xml:space="preserve"> PAGEREF _Toc396152348 \h </w:instrText>
        </w:r>
        <w:r>
          <w:rPr>
            <w:noProof/>
            <w:webHidden/>
          </w:rPr>
        </w:r>
        <w:r>
          <w:rPr>
            <w:noProof/>
            <w:webHidden/>
          </w:rPr>
          <w:fldChar w:fldCharType="separate"/>
        </w:r>
        <w:r w:rsidR="004A292E">
          <w:rPr>
            <w:noProof/>
            <w:webHidden/>
          </w:rPr>
          <w:t>5</w:t>
        </w:r>
        <w:r>
          <w:rPr>
            <w:noProof/>
            <w:webHidden/>
          </w:rPr>
          <w:fldChar w:fldCharType="end"/>
        </w:r>
      </w:hyperlink>
    </w:p>
    <w:p w:rsidR="004A292E" w:rsidRPr="00FF642B" w:rsidRDefault="002A1B63">
      <w:pPr>
        <w:pStyle w:val="22"/>
        <w:rPr>
          <w:rFonts w:ascii="Calibri" w:hAnsi="Calibri"/>
          <w:noProof/>
          <w:kern w:val="2"/>
          <w:szCs w:val="22"/>
        </w:rPr>
      </w:pPr>
      <w:hyperlink w:anchor="_Toc396152349" w:history="1">
        <w:r w:rsidR="004A292E" w:rsidRPr="001545AB">
          <w:rPr>
            <w:rStyle w:val="a8"/>
            <w:noProof/>
          </w:rPr>
          <w:t xml:space="preserve">2.3 </w:t>
        </w:r>
        <w:r w:rsidR="004A292E" w:rsidRPr="001545AB">
          <w:rPr>
            <w:rStyle w:val="a8"/>
            <w:rFonts w:hint="eastAsia"/>
            <w:noProof/>
          </w:rPr>
          <w:t>基金管理人和基金托管人</w:t>
        </w:r>
        <w:r w:rsidR="004A292E">
          <w:rPr>
            <w:noProof/>
            <w:webHidden/>
          </w:rPr>
          <w:tab/>
        </w:r>
        <w:r>
          <w:rPr>
            <w:noProof/>
            <w:webHidden/>
          </w:rPr>
          <w:fldChar w:fldCharType="begin"/>
        </w:r>
        <w:r w:rsidR="004A292E">
          <w:rPr>
            <w:noProof/>
            <w:webHidden/>
          </w:rPr>
          <w:instrText xml:space="preserve"> PAGEREF _Toc396152349 \h </w:instrText>
        </w:r>
        <w:r>
          <w:rPr>
            <w:noProof/>
            <w:webHidden/>
          </w:rPr>
        </w:r>
        <w:r>
          <w:rPr>
            <w:noProof/>
            <w:webHidden/>
          </w:rPr>
          <w:fldChar w:fldCharType="separate"/>
        </w:r>
        <w:r w:rsidR="004A292E">
          <w:rPr>
            <w:noProof/>
            <w:webHidden/>
          </w:rPr>
          <w:t>5</w:t>
        </w:r>
        <w:r>
          <w:rPr>
            <w:noProof/>
            <w:webHidden/>
          </w:rPr>
          <w:fldChar w:fldCharType="end"/>
        </w:r>
      </w:hyperlink>
    </w:p>
    <w:p w:rsidR="004A292E" w:rsidRPr="00FF642B" w:rsidRDefault="002A1B63">
      <w:pPr>
        <w:pStyle w:val="22"/>
        <w:rPr>
          <w:rFonts w:ascii="Calibri" w:hAnsi="Calibri"/>
          <w:noProof/>
          <w:kern w:val="2"/>
          <w:szCs w:val="22"/>
        </w:rPr>
      </w:pPr>
      <w:hyperlink w:anchor="_Toc396152350" w:history="1">
        <w:r w:rsidR="004A292E" w:rsidRPr="001545AB">
          <w:rPr>
            <w:rStyle w:val="a8"/>
            <w:noProof/>
          </w:rPr>
          <w:t xml:space="preserve">2.4 </w:t>
        </w:r>
        <w:r w:rsidR="004A292E" w:rsidRPr="001545AB">
          <w:rPr>
            <w:rStyle w:val="a8"/>
            <w:rFonts w:hint="eastAsia"/>
            <w:noProof/>
          </w:rPr>
          <w:t>信息披露方式</w:t>
        </w:r>
        <w:r w:rsidR="004A292E">
          <w:rPr>
            <w:noProof/>
            <w:webHidden/>
          </w:rPr>
          <w:tab/>
        </w:r>
        <w:r>
          <w:rPr>
            <w:noProof/>
            <w:webHidden/>
          </w:rPr>
          <w:fldChar w:fldCharType="begin"/>
        </w:r>
        <w:r w:rsidR="004A292E">
          <w:rPr>
            <w:noProof/>
            <w:webHidden/>
          </w:rPr>
          <w:instrText xml:space="preserve"> PAGEREF _Toc396152350 \h </w:instrText>
        </w:r>
        <w:r>
          <w:rPr>
            <w:noProof/>
            <w:webHidden/>
          </w:rPr>
        </w:r>
        <w:r>
          <w:rPr>
            <w:noProof/>
            <w:webHidden/>
          </w:rPr>
          <w:fldChar w:fldCharType="separate"/>
        </w:r>
        <w:r w:rsidR="004A292E">
          <w:rPr>
            <w:noProof/>
            <w:webHidden/>
          </w:rPr>
          <w:t>6</w:t>
        </w:r>
        <w:r>
          <w:rPr>
            <w:noProof/>
            <w:webHidden/>
          </w:rPr>
          <w:fldChar w:fldCharType="end"/>
        </w:r>
      </w:hyperlink>
    </w:p>
    <w:p w:rsidR="004A292E" w:rsidRPr="00FF642B" w:rsidRDefault="002A1B63">
      <w:pPr>
        <w:pStyle w:val="22"/>
        <w:rPr>
          <w:rFonts w:ascii="Calibri" w:hAnsi="Calibri"/>
          <w:noProof/>
          <w:kern w:val="2"/>
          <w:szCs w:val="22"/>
        </w:rPr>
      </w:pPr>
      <w:hyperlink w:anchor="_Toc396152351" w:history="1">
        <w:r w:rsidR="004A292E" w:rsidRPr="001545AB">
          <w:rPr>
            <w:rStyle w:val="a8"/>
            <w:noProof/>
          </w:rPr>
          <w:t xml:space="preserve">2.5 </w:t>
        </w:r>
        <w:r w:rsidR="004A292E" w:rsidRPr="001545AB">
          <w:rPr>
            <w:rStyle w:val="a8"/>
            <w:rFonts w:hint="eastAsia"/>
            <w:noProof/>
          </w:rPr>
          <w:t>其他相关资料</w:t>
        </w:r>
        <w:r w:rsidR="004A292E">
          <w:rPr>
            <w:noProof/>
            <w:webHidden/>
          </w:rPr>
          <w:tab/>
        </w:r>
        <w:r>
          <w:rPr>
            <w:noProof/>
            <w:webHidden/>
          </w:rPr>
          <w:fldChar w:fldCharType="begin"/>
        </w:r>
        <w:r w:rsidR="004A292E">
          <w:rPr>
            <w:noProof/>
            <w:webHidden/>
          </w:rPr>
          <w:instrText xml:space="preserve"> PAGEREF _Toc396152351 \h </w:instrText>
        </w:r>
        <w:r>
          <w:rPr>
            <w:noProof/>
            <w:webHidden/>
          </w:rPr>
        </w:r>
        <w:r>
          <w:rPr>
            <w:noProof/>
            <w:webHidden/>
          </w:rPr>
          <w:fldChar w:fldCharType="separate"/>
        </w:r>
        <w:r w:rsidR="004A292E">
          <w:rPr>
            <w:noProof/>
            <w:webHidden/>
          </w:rPr>
          <w:t>6</w:t>
        </w:r>
        <w:r>
          <w:rPr>
            <w:noProof/>
            <w:webHidden/>
          </w:rPr>
          <w:fldChar w:fldCharType="end"/>
        </w:r>
      </w:hyperlink>
    </w:p>
    <w:p w:rsidR="004A292E" w:rsidRPr="00FF642B" w:rsidRDefault="002A1B63">
      <w:pPr>
        <w:pStyle w:val="11"/>
        <w:rPr>
          <w:rFonts w:ascii="Calibri" w:hAnsi="Calibri"/>
          <w:noProof/>
          <w:szCs w:val="22"/>
        </w:rPr>
      </w:pPr>
      <w:hyperlink w:anchor="_Toc396152352" w:history="1">
        <w:r w:rsidR="004A292E" w:rsidRPr="001545AB">
          <w:rPr>
            <w:rStyle w:val="a8"/>
            <w:b/>
            <w:bCs/>
            <w:noProof/>
          </w:rPr>
          <w:t xml:space="preserve">§3  </w:t>
        </w:r>
        <w:r w:rsidR="004A292E" w:rsidRPr="001545AB">
          <w:rPr>
            <w:rStyle w:val="a8"/>
            <w:rFonts w:hint="eastAsia"/>
            <w:b/>
            <w:bCs/>
            <w:noProof/>
          </w:rPr>
          <w:t>主要财务指标和基金净值表现</w:t>
        </w:r>
        <w:r w:rsidR="004A292E">
          <w:rPr>
            <w:noProof/>
            <w:webHidden/>
          </w:rPr>
          <w:tab/>
        </w:r>
        <w:r>
          <w:rPr>
            <w:noProof/>
            <w:webHidden/>
          </w:rPr>
          <w:fldChar w:fldCharType="begin"/>
        </w:r>
        <w:r w:rsidR="004A292E">
          <w:rPr>
            <w:noProof/>
            <w:webHidden/>
          </w:rPr>
          <w:instrText xml:space="preserve"> PAGEREF _Toc396152352 \h </w:instrText>
        </w:r>
        <w:r>
          <w:rPr>
            <w:noProof/>
            <w:webHidden/>
          </w:rPr>
        </w:r>
        <w:r>
          <w:rPr>
            <w:noProof/>
            <w:webHidden/>
          </w:rPr>
          <w:fldChar w:fldCharType="separate"/>
        </w:r>
        <w:r w:rsidR="004A292E">
          <w:rPr>
            <w:noProof/>
            <w:webHidden/>
          </w:rPr>
          <w:t>6</w:t>
        </w:r>
        <w:r>
          <w:rPr>
            <w:noProof/>
            <w:webHidden/>
          </w:rPr>
          <w:fldChar w:fldCharType="end"/>
        </w:r>
      </w:hyperlink>
    </w:p>
    <w:p w:rsidR="004A292E" w:rsidRPr="00FF642B" w:rsidRDefault="002A1B63">
      <w:pPr>
        <w:pStyle w:val="22"/>
        <w:rPr>
          <w:rFonts w:ascii="Calibri" w:hAnsi="Calibri"/>
          <w:noProof/>
          <w:kern w:val="2"/>
          <w:szCs w:val="22"/>
        </w:rPr>
      </w:pPr>
      <w:hyperlink w:anchor="_Toc396152353" w:history="1">
        <w:r w:rsidR="004A292E" w:rsidRPr="001545AB">
          <w:rPr>
            <w:rStyle w:val="a8"/>
            <w:noProof/>
          </w:rPr>
          <w:t xml:space="preserve">3.1 </w:t>
        </w:r>
        <w:r w:rsidR="004A292E" w:rsidRPr="001545AB">
          <w:rPr>
            <w:rStyle w:val="a8"/>
            <w:rFonts w:hint="eastAsia"/>
            <w:noProof/>
          </w:rPr>
          <w:t>主要会计数据和财务指标</w:t>
        </w:r>
        <w:r w:rsidR="004A292E">
          <w:rPr>
            <w:noProof/>
            <w:webHidden/>
          </w:rPr>
          <w:tab/>
        </w:r>
        <w:r>
          <w:rPr>
            <w:noProof/>
            <w:webHidden/>
          </w:rPr>
          <w:fldChar w:fldCharType="begin"/>
        </w:r>
        <w:r w:rsidR="004A292E">
          <w:rPr>
            <w:noProof/>
            <w:webHidden/>
          </w:rPr>
          <w:instrText xml:space="preserve"> PAGEREF _Toc396152353 \h </w:instrText>
        </w:r>
        <w:r>
          <w:rPr>
            <w:noProof/>
            <w:webHidden/>
          </w:rPr>
        </w:r>
        <w:r>
          <w:rPr>
            <w:noProof/>
            <w:webHidden/>
          </w:rPr>
          <w:fldChar w:fldCharType="separate"/>
        </w:r>
        <w:r w:rsidR="004A292E">
          <w:rPr>
            <w:noProof/>
            <w:webHidden/>
          </w:rPr>
          <w:t>6</w:t>
        </w:r>
        <w:r>
          <w:rPr>
            <w:noProof/>
            <w:webHidden/>
          </w:rPr>
          <w:fldChar w:fldCharType="end"/>
        </w:r>
      </w:hyperlink>
    </w:p>
    <w:p w:rsidR="004A292E" w:rsidRPr="00FF642B" w:rsidRDefault="002A1B63">
      <w:pPr>
        <w:pStyle w:val="22"/>
        <w:rPr>
          <w:rFonts w:ascii="Calibri" w:hAnsi="Calibri"/>
          <w:noProof/>
          <w:kern w:val="2"/>
          <w:szCs w:val="22"/>
        </w:rPr>
      </w:pPr>
      <w:hyperlink w:anchor="_Toc396152354" w:history="1">
        <w:r w:rsidR="004A292E" w:rsidRPr="001545AB">
          <w:rPr>
            <w:rStyle w:val="a8"/>
            <w:noProof/>
          </w:rPr>
          <w:t xml:space="preserve">3.2 </w:t>
        </w:r>
        <w:r w:rsidR="004A292E" w:rsidRPr="001545AB">
          <w:rPr>
            <w:rStyle w:val="a8"/>
            <w:rFonts w:hint="eastAsia"/>
            <w:noProof/>
          </w:rPr>
          <w:t>基金净值表现</w:t>
        </w:r>
        <w:r w:rsidR="004A292E">
          <w:rPr>
            <w:noProof/>
            <w:webHidden/>
          </w:rPr>
          <w:tab/>
        </w:r>
        <w:r>
          <w:rPr>
            <w:noProof/>
            <w:webHidden/>
          </w:rPr>
          <w:fldChar w:fldCharType="begin"/>
        </w:r>
        <w:r w:rsidR="004A292E">
          <w:rPr>
            <w:noProof/>
            <w:webHidden/>
          </w:rPr>
          <w:instrText xml:space="preserve"> PAGEREF _Toc396152354 \h </w:instrText>
        </w:r>
        <w:r>
          <w:rPr>
            <w:noProof/>
            <w:webHidden/>
          </w:rPr>
        </w:r>
        <w:r>
          <w:rPr>
            <w:noProof/>
            <w:webHidden/>
          </w:rPr>
          <w:fldChar w:fldCharType="separate"/>
        </w:r>
        <w:r w:rsidR="004A292E">
          <w:rPr>
            <w:noProof/>
            <w:webHidden/>
          </w:rPr>
          <w:t>7</w:t>
        </w:r>
        <w:r>
          <w:rPr>
            <w:noProof/>
            <w:webHidden/>
          </w:rPr>
          <w:fldChar w:fldCharType="end"/>
        </w:r>
      </w:hyperlink>
    </w:p>
    <w:p w:rsidR="004A292E" w:rsidRPr="00FF642B" w:rsidRDefault="002A1B63">
      <w:pPr>
        <w:pStyle w:val="11"/>
        <w:rPr>
          <w:rFonts w:ascii="Calibri" w:hAnsi="Calibri"/>
          <w:noProof/>
          <w:szCs w:val="22"/>
        </w:rPr>
      </w:pPr>
      <w:hyperlink w:anchor="_Toc396152355" w:history="1">
        <w:r w:rsidR="004A292E" w:rsidRPr="001545AB">
          <w:rPr>
            <w:rStyle w:val="a8"/>
            <w:b/>
            <w:bCs/>
            <w:noProof/>
          </w:rPr>
          <w:t xml:space="preserve">§4  </w:t>
        </w:r>
        <w:r w:rsidR="004A292E" w:rsidRPr="001545AB">
          <w:rPr>
            <w:rStyle w:val="a8"/>
            <w:rFonts w:hint="eastAsia"/>
            <w:b/>
            <w:bCs/>
            <w:noProof/>
          </w:rPr>
          <w:t>管理人报告</w:t>
        </w:r>
        <w:r w:rsidR="004A292E">
          <w:rPr>
            <w:noProof/>
            <w:webHidden/>
          </w:rPr>
          <w:tab/>
        </w:r>
        <w:r>
          <w:rPr>
            <w:noProof/>
            <w:webHidden/>
          </w:rPr>
          <w:fldChar w:fldCharType="begin"/>
        </w:r>
        <w:r w:rsidR="004A292E">
          <w:rPr>
            <w:noProof/>
            <w:webHidden/>
          </w:rPr>
          <w:instrText xml:space="preserve"> PAGEREF _Toc396152355 \h </w:instrText>
        </w:r>
        <w:r>
          <w:rPr>
            <w:noProof/>
            <w:webHidden/>
          </w:rPr>
        </w:r>
        <w:r>
          <w:rPr>
            <w:noProof/>
            <w:webHidden/>
          </w:rPr>
          <w:fldChar w:fldCharType="separate"/>
        </w:r>
        <w:r w:rsidR="004A292E">
          <w:rPr>
            <w:noProof/>
            <w:webHidden/>
          </w:rPr>
          <w:t>8</w:t>
        </w:r>
        <w:r>
          <w:rPr>
            <w:noProof/>
            <w:webHidden/>
          </w:rPr>
          <w:fldChar w:fldCharType="end"/>
        </w:r>
      </w:hyperlink>
    </w:p>
    <w:p w:rsidR="004A292E" w:rsidRPr="00FF642B" w:rsidRDefault="002A1B63">
      <w:pPr>
        <w:pStyle w:val="22"/>
        <w:rPr>
          <w:rFonts w:ascii="Calibri" w:hAnsi="Calibri"/>
          <w:noProof/>
          <w:kern w:val="2"/>
          <w:szCs w:val="22"/>
        </w:rPr>
      </w:pPr>
      <w:hyperlink w:anchor="_Toc396152356" w:history="1">
        <w:r w:rsidR="004A292E" w:rsidRPr="001545AB">
          <w:rPr>
            <w:rStyle w:val="a8"/>
            <w:noProof/>
          </w:rPr>
          <w:t xml:space="preserve">4.1 </w:t>
        </w:r>
        <w:r w:rsidR="004A292E" w:rsidRPr="001545AB">
          <w:rPr>
            <w:rStyle w:val="a8"/>
            <w:rFonts w:hint="eastAsia"/>
            <w:noProof/>
          </w:rPr>
          <w:t>基金管理人及基金经理情况</w:t>
        </w:r>
        <w:r w:rsidR="004A292E">
          <w:rPr>
            <w:noProof/>
            <w:webHidden/>
          </w:rPr>
          <w:tab/>
        </w:r>
        <w:r>
          <w:rPr>
            <w:noProof/>
            <w:webHidden/>
          </w:rPr>
          <w:fldChar w:fldCharType="begin"/>
        </w:r>
        <w:r w:rsidR="004A292E">
          <w:rPr>
            <w:noProof/>
            <w:webHidden/>
          </w:rPr>
          <w:instrText xml:space="preserve"> PAGEREF _Toc396152356 \h </w:instrText>
        </w:r>
        <w:r>
          <w:rPr>
            <w:noProof/>
            <w:webHidden/>
          </w:rPr>
        </w:r>
        <w:r>
          <w:rPr>
            <w:noProof/>
            <w:webHidden/>
          </w:rPr>
          <w:fldChar w:fldCharType="separate"/>
        </w:r>
        <w:r w:rsidR="004A292E">
          <w:rPr>
            <w:noProof/>
            <w:webHidden/>
          </w:rPr>
          <w:t>8</w:t>
        </w:r>
        <w:r>
          <w:rPr>
            <w:noProof/>
            <w:webHidden/>
          </w:rPr>
          <w:fldChar w:fldCharType="end"/>
        </w:r>
      </w:hyperlink>
    </w:p>
    <w:p w:rsidR="004A292E" w:rsidRPr="00FF642B" w:rsidRDefault="002A1B63">
      <w:pPr>
        <w:pStyle w:val="22"/>
        <w:rPr>
          <w:rFonts w:ascii="Calibri" w:hAnsi="Calibri"/>
          <w:noProof/>
          <w:kern w:val="2"/>
          <w:szCs w:val="22"/>
        </w:rPr>
      </w:pPr>
      <w:hyperlink w:anchor="_Toc396152357" w:history="1">
        <w:r w:rsidR="004A292E" w:rsidRPr="001545AB">
          <w:rPr>
            <w:rStyle w:val="a8"/>
            <w:noProof/>
          </w:rPr>
          <w:t xml:space="preserve">4.2 </w:t>
        </w:r>
        <w:r w:rsidR="004A292E" w:rsidRPr="001545AB">
          <w:rPr>
            <w:rStyle w:val="a8"/>
            <w:rFonts w:hint="eastAsia"/>
            <w:noProof/>
          </w:rPr>
          <w:t>管理人对报告期内本基金运作遵规守信情况的说明</w:t>
        </w:r>
        <w:r w:rsidR="004A292E">
          <w:rPr>
            <w:noProof/>
            <w:webHidden/>
          </w:rPr>
          <w:tab/>
        </w:r>
        <w:r>
          <w:rPr>
            <w:noProof/>
            <w:webHidden/>
          </w:rPr>
          <w:fldChar w:fldCharType="begin"/>
        </w:r>
        <w:r w:rsidR="004A292E">
          <w:rPr>
            <w:noProof/>
            <w:webHidden/>
          </w:rPr>
          <w:instrText xml:space="preserve"> PAGEREF _Toc396152357 \h </w:instrText>
        </w:r>
        <w:r>
          <w:rPr>
            <w:noProof/>
            <w:webHidden/>
          </w:rPr>
        </w:r>
        <w:r>
          <w:rPr>
            <w:noProof/>
            <w:webHidden/>
          </w:rPr>
          <w:fldChar w:fldCharType="separate"/>
        </w:r>
        <w:r w:rsidR="004A292E">
          <w:rPr>
            <w:noProof/>
            <w:webHidden/>
          </w:rPr>
          <w:t>9</w:t>
        </w:r>
        <w:r>
          <w:rPr>
            <w:noProof/>
            <w:webHidden/>
          </w:rPr>
          <w:fldChar w:fldCharType="end"/>
        </w:r>
      </w:hyperlink>
    </w:p>
    <w:p w:rsidR="004A292E" w:rsidRPr="00FF642B" w:rsidRDefault="002A1B63">
      <w:pPr>
        <w:pStyle w:val="22"/>
        <w:rPr>
          <w:rFonts w:ascii="Calibri" w:hAnsi="Calibri"/>
          <w:noProof/>
          <w:kern w:val="2"/>
          <w:szCs w:val="22"/>
        </w:rPr>
      </w:pPr>
      <w:hyperlink w:anchor="_Toc396152358" w:history="1">
        <w:r w:rsidR="004A292E" w:rsidRPr="001545AB">
          <w:rPr>
            <w:rStyle w:val="a8"/>
            <w:noProof/>
          </w:rPr>
          <w:t xml:space="preserve">4.3 </w:t>
        </w:r>
        <w:r w:rsidR="004A292E" w:rsidRPr="001545AB">
          <w:rPr>
            <w:rStyle w:val="a8"/>
            <w:rFonts w:hint="eastAsia"/>
            <w:noProof/>
          </w:rPr>
          <w:t>管理人对报告期内公平交易情况的专项说明</w:t>
        </w:r>
        <w:r w:rsidR="004A292E">
          <w:rPr>
            <w:noProof/>
            <w:webHidden/>
          </w:rPr>
          <w:tab/>
        </w:r>
        <w:r>
          <w:rPr>
            <w:noProof/>
            <w:webHidden/>
          </w:rPr>
          <w:fldChar w:fldCharType="begin"/>
        </w:r>
        <w:r w:rsidR="004A292E">
          <w:rPr>
            <w:noProof/>
            <w:webHidden/>
          </w:rPr>
          <w:instrText xml:space="preserve"> PAGEREF _Toc396152358 \h </w:instrText>
        </w:r>
        <w:r>
          <w:rPr>
            <w:noProof/>
            <w:webHidden/>
          </w:rPr>
        </w:r>
        <w:r>
          <w:rPr>
            <w:noProof/>
            <w:webHidden/>
          </w:rPr>
          <w:fldChar w:fldCharType="separate"/>
        </w:r>
        <w:r w:rsidR="004A292E">
          <w:rPr>
            <w:noProof/>
            <w:webHidden/>
          </w:rPr>
          <w:t>10</w:t>
        </w:r>
        <w:r>
          <w:rPr>
            <w:noProof/>
            <w:webHidden/>
          </w:rPr>
          <w:fldChar w:fldCharType="end"/>
        </w:r>
      </w:hyperlink>
    </w:p>
    <w:p w:rsidR="004A292E" w:rsidRPr="00FF642B" w:rsidRDefault="002A1B63">
      <w:pPr>
        <w:pStyle w:val="22"/>
        <w:rPr>
          <w:rFonts w:ascii="Calibri" w:hAnsi="Calibri"/>
          <w:noProof/>
          <w:kern w:val="2"/>
          <w:szCs w:val="22"/>
        </w:rPr>
      </w:pPr>
      <w:hyperlink w:anchor="_Toc396152359" w:history="1">
        <w:r w:rsidR="004A292E" w:rsidRPr="001545AB">
          <w:rPr>
            <w:rStyle w:val="a8"/>
            <w:noProof/>
          </w:rPr>
          <w:t xml:space="preserve">4.4 </w:t>
        </w:r>
        <w:r w:rsidR="004A292E" w:rsidRPr="001545AB">
          <w:rPr>
            <w:rStyle w:val="a8"/>
            <w:rFonts w:hint="eastAsia"/>
            <w:noProof/>
          </w:rPr>
          <w:t>管理人对报告期内基金的投资策略和业绩表现的说明</w:t>
        </w:r>
        <w:r w:rsidR="004A292E">
          <w:rPr>
            <w:noProof/>
            <w:webHidden/>
          </w:rPr>
          <w:tab/>
        </w:r>
        <w:r>
          <w:rPr>
            <w:noProof/>
            <w:webHidden/>
          </w:rPr>
          <w:fldChar w:fldCharType="begin"/>
        </w:r>
        <w:r w:rsidR="004A292E">
          <w:rPr>
            <w:noProof/>
            <w:webHidden/>
          </w:rPr>
          <w:instrText xml:space="preserve"> PAGEREF _Toc396152359 \h </w:instrText>
        </w:r>
        <w:r>
          <w:rPr>
            <w:noProof/>
            <w:webHidden/>
          </w:rPr>
        </w:r>
        <w:r>
          <w:rPr>
            <w:noProof/>
            <w:webHidden/>
          </w:rPr>
          <w:fldChar w:fldCharType="separate"/>
        </w:r>
        <w:r w:rsidR="004A292E">
          <w:rPr>
            <w:noProof/>
            <w:webHidden/>
          </w:rPr>
          <w:t>10</w:t>
        </w:r>
        <w:r>
          <w:rPr>
            <w:noProof/>
            <w:webHidden/>
          </w:rPr>
          <w:fldChar w:fldCharType="end"/>
        </w:r>
      </w:hyperlink>
    </w:p>
    <w:p w:rsidR="004A292E" w:rsidRPr="00FF642B" w:rsidRDefault="002A1B63">
      <w:pPr>
        <w:pStyle w:val="22"/>
        <w:rPr>
          <w:rFonts w:ascii="Calibri" w:hAnsi="Calibri"/>
          <w:noProof/>
          <w:kern w:val="2"/>
          <w:szCs w:val="22"/>
        </w:rPr>
      </w:pPr>
      <w:hyperlink w:anchor="_Toc396152360" w:history="1">
        <w:r w:rsidR="004A292E" w:rsidRPr="001545AB">
          <w:rPr>
            <w:rStyle w:val="a8"/>
            <w:noProof/>
          </w:rPr>
          <w:t xml:space="preserve">4.5 </w:t>
        </w:r>
        <w:r w:rsidR="004A292E" w:rsidRPr="001545AB">
          <w:rPr>
            <w:rStyle w:val="a8"/>
            <w:rFonts w:hint="eastAsia"/>
            <w:noProof/>
          </w:rPr>
          <w:t>管理人对宏观经济、证券市场及行业走势的简要展望</w:t>
        </w:r>
        <w:r w:rsidR="004A292E">
          <w:rPr>
            <w:noProof/>
            <w:webHidden/>
          </w:rPr>
          <w:tab/>
        </w:r>
        <w:r>
          <w:rPr>
            <w:noProof/>
            <w:webHidden/>
          </w:rPr>
          <w:fldChar w:fldCharType="begin"/>
        </w:r>
        <w:r w:rsidR="004A292E">
          <w:rPr>
            <w:noProof/>
            <w:webHidden/>
          </w:rPr>
          <w:instrText xml:space="preserve"> PAGEREF _Toc396152360 \h </w:instrText>
        </w:r>
        <w:r>
          <w:rPr>
            <w:noProof/>
            <w:webHidden/>
          </w:rPr>
        </w:r>
        <w:r>
          <w:rPr>
            <w:noProof/>
            <w:webHidden/>
          </w:rPr>
          <w:fldChar w:fldCharType="separate"/>
        </w:r>
        <w:r w:rsidR="004A292E">
          <w:rPr>
            <w:noProof/>
            <w:webHidden/>
          </w:rPr>
          <w:t>11</w:t>
        </w:r>
        <w:r>
          <w:rPr>
            <w:noProof/>
            <w:webHidden/>
          </w:rPr>
          <w:fldChar w:fldCharType="end"/>
        </w:r>
      </w:hyperlink>
    </w:p>
    <w:p w:rsidR="004A292E" w:rsidRPr="00FF642B" w:rsidRDefault="002A1B63">
      <w:pPr>
        <w:pStyle w:val="22"/>
        <w:rPr>
          <w:rFonts w:ascii="Calibri" w:hAnsi="Calibri"/>
          <w:noProof/>
          <w:kern w:val="2"/>
          <w:szCs w:val="22"/>
        </w:rPr>
      </w:pPr>
      <w:hyperlink w:anchor="_Toc396152361" w:history="1">
        <w:r w:rsidR="004A292E" w:rsidRPr="001545AB">
          <w:rPr>
            <w:rStyle w:val="a8"/>
            <w:noProof/>
          </w:rPr>
          <w:t xml:space="preserve">4.6 </w:t>
        </w:r>
        <w:r w:rsidR="004A292E" w:rsidRPr="001545AB">
          <w:rPr>
            <w:rStyle w:val="a8"/>
            <w:rFonts w:hint="eastAsia"/>
            <w:noProof/>
          </w:rPr>
          <w:t>管理人对报告期内基金估值程序等事项的说明</w:t>
        </w:r>
        <w:r w:rsidR="004A292E">
          <w:rPr>
            <w:noProof/>
            <w:webHidden/>
          </w:rPr>
          <w:tab/>
        </w:r>
        <w:r>
          <w:rPr>
            <w:noProof/>
            <w:webHidden/>
          </w:rPr>
          <w:fldChar w:fldCharType="begin"/>
        </w:r>
        <w:r w:rsidR="004A292E">
          <w:rPr>
            <w:noProof/>
            <w:webHidden/>
          </w:rPr>
          <w:instrText xml:space="preserve"> PAGEREF _Toc396152361 \h </w:instrText>
        </w:r>
        <w:r>
          <w:rPr>
            <w:noProof/>
            <w:webHidden/>
          </w:rPr>
        </w:r>
        <w:r>
          <w:rPr>
            <w:noProof/>
            <w:webHidden/>
          </w:rPr>
          <w:fldChar w:fldCharType="separate"/>
        </w:r>
        <w:r w:rsidR="004A292E">
          <w:rPr>
            <w:noProof/>
            <w:webHidden/>
          </w:rPr>
          <w:t>11</w:t>
        </w:r>
        <w:r>
          <w:rPr>
            <w:noProof/>
            <w:webHidden/>
          </w:rPr>
          <w:fldChar w:fldCharType="end"/>
        </w:r>
      </w:hyperlink>
    </w:p>
    <w:p w:rsidR="004A292E" w:rsidRPr="00FF642B" w:rsidRDefault="002A1B63">
      <w:pPr>
        <w:pStyle w:val="22"/>
        <w:rPr>
          <w:rFonts w:ascii="Calibri" w:hAnsi="Calibri"/>
          <w:noProof/>
          <w:kern w:val="2"/>
          <w:szCs w:val="22"/>
        </w:rPr>
      </w:pPr>
      <w:hyperlink w:anchor="_Toc396152362" w:history="1">
        <w:r w:rsidR="004A292E" w:rsidRPr="001545AB">
          <w:rPr>
            <w:rStyle w:val="a8"/>
            <w:noProof/>
          </w:rPr>
          <w:t xml:space="preserve">4.7 </w:t>
        </w:r>
        <w:r w:rsidR="004A292E" w:rsidRPr="001545AB">
          <w:rPr>
            <w:rStyle w:val="a8"/>
            <w:rFonts w:hint="eastAsia"/>
            <w:noProof/>
          </w:rPr>
          <w:t>管理人对报告期内基金利润分配情况的说明</w:t>
        </w:r>
        <w:r w:rsidR="004A292E">
          <w:rPr>
            <w:noProof/>
            <w:webHidden/>
          </w:rPr>
          <w:tab/>
        </w:r>
        <w:r>
          <w:rPr>
            <w:noProof/>
            <w:webHidden/>
          </w:rPr>
          <w:fldChar w:fldCharType="begin"/>
        </w:r>
        <w:r w:rsidR="004A292E">
          <w:rPr>
            <w:noProof/>
            <w:webHidden/>
          </w:rPr>
          <w:instrText xml:space="preserve"> PAGEREF _Toc396152362 \h </w:instrText>
        </w:r>
        <w:r>
          <w:rPr>
            <w:noProof/>
            <w:webHidden/>
          </w:rPr>
        </w:r>
        <w:r>
          <w:rPr>
            <w:noProof/>
            <w:webHidden/>
          </w:rPr>
          <w:fldChar w:fldCharType="separate"/>
        </w:r>
        <w:r w:rsidR="004A292E">
          <w:rPr>
            <w:noProof/>
            <w:webHidden/>
          </w:rPr>
          <w:t>11</w:t>
        </w:r>
        <w:r>
          <w:rPr>
            <w:noProof/>
            <w:webHidden/>
          </w:rPr>
          <w:fldChar w:fldCharType="end"/>
        </w:r>
      </w:hyperlink>
    </w:p>
    <w:p w:rsidR="004A292E" w:rsidRPr="00FF642B" w:rsidRDefault="002A1B63">
      <w:pPr>
        <w:pStyle w:val="11"/>
        <w:rPr>
          <w:rFonts w:ascii="Calibri" w:hAnsi="Calibri"/>
          <w:noProof/>
          <w:szCs w:val="22"/>
        </w:rPr>
      </w:pPr>
      <w:hyperlink w:anchor="_Toc396152363" w:history="1">
        <w:r w:rsidR="004A292E" w:rsidRPr="001545AB">
          <w:rPr>
            <w:rStyle w:val="a8"/>
            <w:b/>
            <w:bCs/>
            <w:noProof/>
          </w:rPr>
          <w:t xml:space="preserve">§5  </w:t>
        </w:r>
        <w:r w:rsidR="004A292E" w:rsidRPr="001545AB">
          <w:rPr>
            <w:rStyle w:val="a8"/>
            <w:rFonts w:hint="eastAsia"/>
            <w:b/>
            <w:bCs/>
            <w:noProof/>
          </w:rPr>
          <w:t>托管人报告</w:t>
        </w:r>
        <w:r w:rsidR="004A292E">
          <w:rPr>
            <w:noProof/>
            <w:webHidden/>
          </w:rPr>
          <w:tab/>
        </w:r>
        <w:r>
          <w:rPr>
            <w:noProof/>
            <w:webHidden/>
          </w:rPr>
          <w:fldChar w:fldCharType="begin"/>
        </w:r>
        <w:r w:rsidR="004A292E">
          <w:rPr>
            <w:noProof/>
            <w:webHidden/>
          </w:rPr>
          <w:instrText xml:space="preserve"> PAGEREF _Toc396152363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22"/>
        <w:rPr>
          <w:rFonts w:ascii="Calibri" w:hAnsi="Calibri"/>
          <w:noProof/>
          <w:kern w:val="2"/>
          <w:szCs w:val="22"/>
        </w:rPr>
      </w:pPr>
      <w:hyperlink w:anchor="_Toc396152364" w:history="1">
        <w:r w:rsidR="004A292E" w:rsidRPr="001545AB">
          <w:rPr>
            <w:rStyle w:val="a8"/>
            <w:noProof/>
          </w:rPr>
          <w:t xml:space="preserve">5.1 </w:t>
        </w:r>
        <w:r w:rsidR="004A292E" w:rsidRPr="001545AB">
          <w:rPr>
            <w:rStyle w:val="a8"/>
            <w:rFonts w:hint="eastAsia"/>
            <w:noProof/>
          </w:rPr>
          <w:t>报告期内本基金托管人遵规守信情况声明</w:t>
        </w:r>
        <w:r w:rsidR="004A292E">
          <w:rPr>
            <w:noProof/>
            <w:webHidden/>
          </w:rPr>
          <w:tab/>
        </w:r>
        <w:r>
          <w:rPr>
            <w:noProof/>
            <w:webHidden/>
          </w:rPr>
          <w:fldChar w:fldCharType="begin"/>
        </w:r>
        <w:r w:rsidR="004A292E">
          <w:rPr>
            <w:noProof/>
            <w:webHidden/>
          </w:rPr>
          <w:instrText xml:space="preserve"> PAGEREF _Toc396152364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22"/>
        <w:rPr>
          <w:rFonts w:ascii="Calibri" w:hAnsi="Calibri"/>
          <w:noProof/>
          <w:kern w:val="2"/>
          <w:szCs w:val="22"/>
        </w:rPr>
      </w:pPr>
      <w:hyperlink w:anchor="_Toc396152365" w:history="1">
        <w:r w:rsidR="004A292E" w:rsidRPr="001545AB">
          <w:rPr>
            <w:rStyle w:val="a8"/>
            <w:noProof/>
          </w:rPr>
          <w:t xml:space="preserve">5.2 </w:t>
        </w:r>
        <w:r w:rsidR="004A292E" w:rsidRPr="001545AB">
          <w:rPr>
            <w:rStyle w:val="a8"/>
            <w:rFonts w:hint="eastAsia"/>
            <w:noProof/>
          </w:rPr>
          <w:t>托管人对报告期内本基金投资运作遵规守信、净值计算、利润分配等情况的说明</w:t>
        </w:r>
        <w:r w:rsidR="004A292E">
          <w:rPr>
            <w:noProof/>
            <w:webHidden/>
          </w:rPr>
          <w:tab/>
        </w:r>
        <w:r>
          <w:rPr>
            <w:noProof/>
            <w:webHidden/>
          </w:rPr>
          <w:fldChar w:fldCharType="begin"/>
        </w:r>
        <w:r w:rsidR="004A292E">
          <w:rPr>
            <w:noProof/>
            <w:webHidden/>
          </w:rPr>
          <w:instrText xml:space="preserve"> PAGEREF _Toc396152365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22"/>
        <w:rPr>
          <w:rFonts w:ascii="Calibri" w:hAnsi="Calibri"/>
          <w:noProof/>
          <w:kern w:val="2"/>
          <w:szCs w:val="22"/>
        </w:rPr>
      </w:pPr>
      <w:hyperlink w:anchor="_Toc396152366" w:history="1">
        <w:r w:rsidR="004A292E" w:rsidRPr="001545AB">
          <w:rPr>
            <w:rStyle w:val="a8"/>
            <w:noProof/>
          </w:rPr>
          <w:t xml:space="preserve">5.3 </w:t>
        </w:r>
        <w:r w:rsidR="004A292E" w:rsidRPr="001545AB">
          <w:rPr>
            <w:rStyle w:val="a8"/>
            <w:rFonts w:hint="eastAsia"/>
            <w:noProof/>
          </w:rPr>
          <w:t>托管人对本半年度报告中财务信息等内容的真实、准确和完整发表意见</w:t>
        </w:r>
        <w:r w:rsidR="004A292E">
          <w:rPr>
            <w:noProof/>
            <w:webHidden/>
          </w:rPr>
          <w:tab/>
        </w:r>
        <w:r>
          <w:rPr>
            <w:noProof/>
            <w:webHidden/>
          </w:rPr>
          <w:fldChar w:fldCharType="begin"/>
        </w:r>
        <w:r w:rsidR="004A292E">
          <w:rPr>
            <w:noProof/>
            <w:webHidden/>
          </w:rPr>
          <w:instrText xml:space="preserve"> PAGEREF _Toc396152366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11"/>
        <w:tabs>
          <w:tab w:val="left" w:pos="840"/>
        </w:tabs>
        <w:rPr>
          <w:rFonts w:ascii="Calibri" w:hAnsi="Calibri"/>
          <w:noProof/>
          <w:szCs w:val="22"/>
        </w:rPr>
      </w:pPr>
      <w:hyperlink w:anchor="_Toc396152367" w:history="1">
        <w:r w:rsidR="004A292E" w:rsidRPr="001545AB">
          <w:rPr>
            <w:rStyle w:val="a8"/>
            <w:b/>
            <w:bCs/>
            <w:noProof/>
          </w:rPr>
          <w:t>§6</w:t>
        </w:r>
        <w:r w:rsidR="00370C58">
          <w:rPr>
            <w:rStyle w:val="a8"/>
            <w:b/>
            <w:bCs/>
            <w:noProof/>
          </w:rPr>
          <w:t xml:space="preserve">  </w:t>
        </w:r>
        <w:r w:rsidR="004A292E" w:rsidRPr="001545AB">
          <w:rPr>
            <w:rStyle w:val="a8"/>
            <w:rFonts w:hint="eastAsia"/>
            <w:b/>
            <w:bCs/>
            <w:noProof/>
          </w:rPr>
          <w:t>半年度财务会计报告（未经审计）</w:t>
        </w:r>
        <w:r w:rsidR="004A292E">
          <w:rPr>
            <w:noProof/>
            <w:webHidden/>
          </w:rPr>
          <w:tab/>
        </w:r>
        <w:r>
          <w:rPr>
            <w:noProof/>
            <w:webHidden/>
          </w:rPr>
          <w:fldChar w:fldCharType="begin"/>
        </w:r>
        <w:r w:rsidR="004A292E">
          <w:rPr>
            <w:noProof/>
            <w:webHidden/>
          </w:rPr>
          <w:instrText xml:space="preserve"> PAGEREF _Toc396152367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22"/>
        <w:rPr>
          <w:rFonts w:ascii="Calibri" w:hAnsi="Calibri"/>
          <w:noProof/>
          <w:kern w:val="2"/>
          <w:szCs w:val="22"/>
        </w:rPr>
      </w:pPr>
      <w:hyperlink w:anchor="_Toc396152368" w:history="1">
        <w:r w:rsidR="004A292E" w:rsidRPr="001545AB">
          <w:rPr>
            <w:rStyle w:val="a8"/>
            <w:noProof/>
          </w:rPr>
          <w:t xml:space="preserve">6.1 </w:t>
        </w:r>
        <w:r w:rsidR="004A292E" w:rsidRPr="001545AB">
          <w:rPr>
            <w:rStyle w:val="a8"/>
            <w:rFonts w:hint="eastAsia"/>
            <w:noProof/>
          </w:rPr>
          <w:t>资产负债表</w:t>
        </w:r>
        <w:r w:rsidR="004A292E">
          <w:rPr>
            <w:noProof/>
            <w:webHidden/>
          </w:rPr>
          <w:tab/>
        </w:r>
        <w:r>
          <w:rPr>
            <w:noProof/>
            <w:webHidden/>
          </w:rPr>
          <w:fldChar w:fldCharType="begin"/>
        </w:r>
        <w:r w:rsidR="004A292E">
          <w:rPr>
            <w:noProof/>
            <w:webHidden/>
          </w:rPr>
          <w:instrText xml:space="preserve"> PAGEREF _Toc396152368 \h </w:instrText>
        </w:r>
        <w:r>
          <w:rPr>
            <w:noProof/>
            <w:webHidden/>
          </w:rPr>
        </w:r>
        <w:r>
          <w:rPr>
            <w:noProof/>
            <w:webHidden/>
          </w:rPr>
          <w:fldChar w:fldCharType="separate"/>
        </w:r>
        <w:r w:rsidR="004A292E">
          <w:rPr>
            <w:noProof/>
            <w:webHidden/>
          </w:rPr>
          <w:t>12</w:t>
        </w:r>
        <w:r>
          <w:rPr>
            <w:noProof/>
            <w:webHidden/>
          </w:rPr>
          <w:fldChar w:fldCharType="end"/>
        </w:r>
      </w:hyperlink>
    </w:p>
    <w:p w:rsidR="004A292E" w:rsidRPr="00FF642B" w:rsidRDefault="002A1B63">
      <w:pPr>
        <w:pStyle w:val="22"/>
        <w:rPr>
          <w:rFonts w:ascii="Calibri" w:hAnsi="Calibri"/>
          <w:noProof/>
          <w:kern w:val="2"/>
          <w:szCs w:val="22"/>
        </w:rPr>
      </w:pPr>
      <w:hyperlink w:anchor="_Toc396152369" w:history="1">
        <w:r w:rsidR="004A292E" w:rsidRPr="001545AB">
          <w:rPr>
            <w:rStyle w:val="a8"/>
            <w:noProof/>
          </w:rPr>
          <w:t xml:space="preserve">6.2 </w:t>
        </w:r>
        <w:r w:rsidR="004A292E" w:rsidRPr="001545AB">
          <w:rPr>
            <w:rStyle w:val="a8"/>
            <w:rFonts w:hint="eastAsia"/>
            <w:noProof/>
          </w:rPr>
          <w:t>利润表</w:t>
        </w:r>
        <w:r w:rsidR="004A292E">
          <w:rPr>
            <w:noProof/>
            <w:webHidden/>
          </w:rPr>
          <w:tab/>
        </w:r>
        <w:r>
          <w:rPr>
            <w:noProof/>
            <w:webHidden/>
          </w:rPr>
          <w:fldChar w:fldCharType="begin"/>
        </w:r>
        <w:r w:rsidR="004A292E">
          <w:rPr>
            <w:noProof/>
            <w:webHidden/>
          </w:rPr>
          <w:instrText xml:space="preserve"> PAGEREF _Toc396152369 \h </w:instrText>
        </w:r>
        <w:r>
          <w:rPr>
            <w:noProof/>
            <w:webHidden/>
          </w:rPr>
        </w:r>
        <w:r>
          <w:rPr>
            <w:noProof/>
            <w:webHidden/>
          </w:rPr>
          <w:fldChar w:fldCharType="separate"/>
        </w:r>
        <w:r w:rsidR="004A292E">
          <w:rPr>
            <w:noProof/>
            <w:webHidden/>
          </w:rPr>
          <w:t>14</w:t>
        </w:r>
        <w:r>
          <w:rPr>
            <w:noProof/>
            <w:webHidden/>
          </w:rPr>
          <w:fldChar w:fldCharType="end"/>
        </w:r>
      </w:hyperlink>
    </w:p>
    <w:p w:rsidR="004A292E" w:rsidRPr="00FF642B" w:rsidRDefault="002A1B63">
      <w:pPr>
        <w:pStyle w:val="22"/>
        <w:rPr>
          <w:rFonts w:ascii="Calibri" w:hAnsi="Calibri"/>
          <w:noProof/>
          <w:kern w:val="2"/>
          <w:szCs w:val="22"/>
        </w:rPr>
      </w:pPr>
      <w:hyperlink w:anchor="_Toc396152370" w:history="1">
        <w:r w:rsidR="004A292E" w:rsidRPr="001545AB">
          <w:rPr>
            <w:rStyle w:val="a8"/>
            <w:noProof/>
          </w:rPr>
          <w:t xml:space="preserve">6.3 </w:t>
        </w:r>
        <w:r w:rsidR="004A292E" w:rsidRPr="001545AB">
          <w:rPr>
            <w:rStyle w:val="a8"/>
            <w:rFonts w:hint="eastAsia"/>
            <w:noProof/>
          </w:rPr>
          <w:t>所有者权益（基金净值）变动表</w:t>
        </w:r>
        <w:r w:rsidR="004A292E">
          <w:rPr>
            <w:noProof/>
            <w:webHidden/>
          </w:rPr>
          <w:tab/>
        </w:r>
        <w:r>
          <w:rPr>
            <w:noProof/>
            <w:webHidden/>
          </w:rPr>
          <w:fldChar w:fldCharType="begin"/>
        </w:r>
        <w:r w:rsidR="004A292E">
          <w:rPr>
            <w:noProof/>
            <w:webHidden/>
          </w:rPr>
          <w:instrText xml:space="preserve"> PAGEREF _Toc396152370 \h </w:instrText>
        </w:r>
        <w:r>
          <w:rPr>
            <w:noProof/>
            <w:webHidden/>
          </w:rPr>
        </w:r>
        <w:r>
          <w:rPr>
            <w:noProof/>
            <w:webHidden/>
          </w:rPr>
          <w:fldChar w:fldCharType="separate"/>
        </w:r>
        <w:r w:rsidR="004A292E">
          <w:rPr>
            <w:noProof/>
            <w:webHidden/>
          </w:rPr>
          <w:t>15</w:t>
        </w:r>
        <w:r>
          <w:rPr>
            <w:noProof/>
            <w:webHidden/>
          </w:rPr>
          <w:fldChar w:fldCharType="end"/>
        </w:r>
      </w:hyperlink>
    </w:p>
    <w:p w:rsidR="004A292E" w:rsidRPr="00FF642B" w:rsidRDefault="002A1B63">
      <w:pPr>
        <w:pStyle w:val="22"/>
        <w:rPr>
          <w:rFonts w:ascii="Calibri" w:hAnsi="Calibri"/>
          <w:noProof/>
          <w:kern w:val="2"/>
          <w:szCs w:val="22"/>
        </w:rPr>
      </w:pPr>
      <w:hyperlink w:anchor="_Toc396152371" w:history="1">
        <w:r w:rsidR="004A292E" w:rsidRPr="001545AB">
          <w:rPr>
            <w:rStyle w:val="a8"/>
            <w:noProof/>
          </w:rPr>
          <w:t xml:space="preserve">6.4 </w:t>
        </w:r>
        <w:r w:rsidR="004A292E" w:rsidRPr="001545AB">
          <w:rPr>
            <w:rStyle w:val="a8"/>
            <w:rFonts w:hint="eastAsia"/>
            <w:noProof/>
          </w:rPr>
          <w:t>报表附注</w:t>
        </w:r>
        <w:r w:rsidR="004A292E">
          <w:rPr>
            <w:noProof/>
            <w:webHidden/>
          </w:rPr>
          <w:tab/>
        </w:r>
        <w:r>
          <w:rPr>
            <w:noProof/>
            <w:webHidden/>
          </w:rPr>
          <w:fldChar w:fldCharType="begin"/>
        </w:r>
        <w:r w:rsidR="004A292E">
          <w:rPr>
            <w:noProof/>
            <w:webHidden/>
          </w:rPr>
          <w:instrText xml:space="preserve"> PAGEREF _Toc396152371 \h </w:instrText>
        </w:r>
        <w:r>
          <w:rPr>
            <w:noProof/>
            <w:webHidden/>
          </w:rPr>
        </w:r>
        <w:r>
          <w:rPr>
            <w:noProof/>
            <w:webHidden/>
          </w:rPr>
          <w:fldChar w:fldCharType="separate"/>
        </w:r>
        <w:r w:rsidR="004A292E">
          <w:rPr>
            <w:noProof/>
            <w:webHidden/>
          </w:rPr>
          <w:t>16</w:t>
        </w:r>
        <w:r>
          <w:rPr>
            <w:noProof/>
            <w:webHidden/>
          </w:rPr>
          <w:fldChar w:fldCharType="end"/>
        </w:r>
      </w:hyperlink>
    </w:p>
    <w:p w:rsidR="004A292E" w:rsidRPr="00FF642B" w:rsidRDefault="002A1B63">
      <w:pPr>
        <w:pStyle w:val="11"/>
        <w:rPr>
          <w:rFonts w:ascii="Calibri" w:hAnsi="Calibri"/>
          <w:noProof/>
          <w:szCs w:val="22"/>
        </w:rPr>
      </w:pPr>
      <w:hyperlink w:anchor="_Toc396152372" w:history="1">
        <w:r w:rsidR="004A292E" w:rsidRPr="001545AB">
          <w:rPr>
            <w:rStyle w:val="a8"/>
            <w:b/>
            <w:bCs/>
            <w:noProof/>
          </w:rPr>
          <w:t xml:space="preserve">§7  </w:t>
        </w:r>
        <w:r w:rsidR="004A292E" w:rsidRPr="001545AB">
          <w:rPr>
            <w:rStyle w:val="a8"/>
            <w:rFonts w:hint="eastAsia"/>
            <w:b/>
            <w:bCs/>
            <w:noProof/>
          </w:rPr>
          <w:t>投资组合报告</w:t>
        </w:r>
        <w:r w:rsidR="004A292E">
          <w:rPr>
            <w:noProof/>
            <w:webHidden/>
          </w:rPr>
          <w:tab/>
        </w:r>
        <w:r>
          <w:rPr>
            <w:noProof/>
            <w:webHidden/>
          </w:rPr>
          <w:fldChar w:fldCharType="begin"/>
        </w:r>
        <w:r w:rsidR="004A292E">
          <w:rPr>
            <w:noProof/>
            <w:webHidden/>
          </w:rPr>
          <w:instrText xml:space="preserve"> PAGEREF _Toc396152372 \h </w:instrText>
        </w:r>
        <w:r>
          <w:rPr>
            <w:noProof/>
            <w:webHidden/>
          </w:rPr>
        </w:r>
        <w:r>
          <w:rPr>
            <w:noProof/>
            <w:webHidden/>
          </w:rPr>
          <w:fldChar w:fldCharType="separate"/>
        </w:r>
        <w:r w:rsidR="004A292E">
          <w:rPr>
            <w:noProof/>
            <w:webHidden/>
          </w:rPr>
          <w:t>32</w:t>
        </w:r>
        <w:r>
          <w:rPr>
            <w:noProof/>
            <w:webHidden/>
          </w:rPr>
          <w:fldChar w:fldCharType="end"/>
        </w:r>
      </w:hyperlink>
    </w:p>
    <w:p w:rsidR="004A292E" w:rsidRPr="00FF642B" w:rsidRDefault="002A1B63">
      <w:pPr>
        <w:pStyle w:val="22"/>
        <w:rPr>
          <w:rFonts w:ascii="Calibri" w:hAnsi="Calibri"/>
          <w:noProof/>
          <w:kern w:val="2"/>
          <w:szCs w:val="22"/>
        </w:rPr>
      </w:pPr>
      <w:hyperlink w:anchor="_Toc396152373" w:history="1">
        <w:r w:rsidR="004A292E" w:rsidRPr="001545AB">
          <w:rPr>
            <w:rStyle w:val="a8"/>
            <w:noProof/>
          </w:rPr>
          <w:t xml:space="preserve">7.1 </w:t>
        </w:r>
        <w:r w:rsidR="004A292E" w:rsidRPr="001545AB">
          <w:rPr>
            <w:rStyle w:val="a8"/>
            <w:rFonts w:hint="eastAsia"/>
            <w:noProof/>
          </w:rPr>
          <w:t>期末基金资产组合情况</w:t>
        </w:r>
        <w:r w:rsidR="004A292E">
          <w:rPr>
            <w:noProof/>
            <w:webHidden/>
          </w:rPr>
          <w:tab/>
        </w:r>
        <w:r>
          <w:rPr>
            <w:noProof/>
            <w:webHidden/>
          </w:rPr>
          <w:fldChar w:fldCharType="begin"/>
        </w:r>
        <w:r w:rsidR="004A292E">
          <w:rPr>
            <w:noProof/>
            <w:webHidden/>
          </w:rPr>
          <w:instrText xml:space="preserve"> PAGEREF _Toc396152373 \h </w:instrText>
        </w:r>
        <w:r>
          <w:rPr>
            <w:noProof/>
            <w:webHidden/>
          </w:rPr>
        </w:r>
        <w:r>
          <w:rPr>
            <w:noProof/>
            <w:webHidden/>
          </w:rPr>
          <w:fldChar w:fldCharType="separate"/>
        </w:r>
        <w:r w:rsidR="004A292E">
          <w:rPr>
            <w:noProof/>
            <w:webHidden/>
          </w:rPr>
          <w:t>32</w:t>
        </w:r>
        <w:r>
          <w:rPr>
            <w:noProof/>
            <w:webHidden/>
          </w:rPr>
          <w:fldChar w:fldCharType="end"/>
        </w:r>
      </w:hyperlink>
    </w:p>
    <w:p w:rsidR="004A292E" w:rsidRPr="00FF642B" w:rsidRDefault="002A1B63">
      <w:pPr>
        <w:pStyle w:val="22"/>
        <w:rPr>
          <w:rFonts w:ascii="Calibri" w:hAnsi="Calibri"/>
          <w:noProof/>
          <w:kern w:val="2"/>
          <w:szCs w:val="22"/>
        </w:rPr>
      </w:pPr>
      <w:hyperlink w:anchor="_Toc396152374" w:history="1">
        <w:r w:rsidR="004A292E" w:rsidRPr="001545AB">
          <w:rPr>
            <w:rStyle w:val="a8"/>
            <w:noProof/>
          </w:rPr>
          <w:t xml:space="preserve">7.2 </w:t>
        </w:r>
        <w:r w:rsidR="004A292E" w:rsidRPr="001545AB">
          <w:rPr>
            <w:rStyle w:val="a8"/>
            <w:rFonts w:hint="eastAsia"/>
            <w:noProof/>
          </w:rPr>
          <w:t>期末按行业分类的股票投资组合</w:t>
        </w:r>
        <w:r w:rsidR="004A292E">
          <w:rPr>
            <w:noProof/>
            <w:webHidden/>
          </w:rPr>
          <w:tab/>
        </w:r>
        <w:r>
          <w:rPr>
            <w:noProof/>
            <w:webHidden/>
          </w:rPr>
          <w:fldChar w:fldCharType="begin"/>
        </w:r>
        <w:r w:rsidR="004A292E">
          <w:rPr>
            <w:noProof/>
            <w:webHidden/>
          </w:rPr>
          <w:instrText xml:space="preserve"> PAGEREF _Toc396152374 \h </w:instrText>
        </w:r>
        <w:r>
          <w:rPr>
            <w:noProof/>
            <w:webHidden/>
          </w:rPr>
        </w:r>
        <w:r>
          <w:rPr>
            <w:noProof/>
            <w:webHidden/>
          </w:rPr>
          <w:fldChar w:fldCharType="separate"/>
        </w:r>
        <w:r w:rsidR="004A292E">
          <w:rPr>
            <w:noProof/>
            <w:webHidden/>
          </w:rPr>
          <w:t>33</w:t>
        </w:r>
        <w:r>
          <w:rPr>
            <w:noProof/>
            <w:webHidden/>
          </w:rPr>
          <w:fldChar w:fldCharType="end"/>
        </w:r>
      </w:hyperlink>
    </w:p>
    <w:p w:rsidR="004A292E" w:rsidRPr="00FF642B" w:rsidRDefault="002A1B63">
      <w:pPr>
        <w:pStyle w:val="22"/>
        <w:rPr>
          <w:rFonts w:ascii="Calibri" w:hAnsi="Calibri"/>
          <w:noProof/>
          <w:kern w:val="2"/>
          <w:szCs w:val="22"/>
        </w:rPr>
      </w:pPr>
      <w:hyperlink w:anchor="_Toc396152375" w:history="1">
        <w:r w:rsidR="004A292E" w:rsidRPr="001545AB">
          <w:rPr>
            <w:rStyle w:val="a8"/>
            <w:noProof/>
          </w:rPr>
          <w:t xml:space="preserve">7.3 </w:t>
        </w:r>
        <w:r w:rsidR="004A292E" w:rsidRPr="001545AB">
          <w:rPr>
            <w:rStyle w:val="a8"/>
            <w:rFonts w:hint="eastAsia"/>
            <w:noProof/>
          </w:rPr>
          <w:t>期末按公允价值占基金资产净值比例大小排序的所有股票投资明细</w:t>
        </w:r>
        <w:r w:rsidR="004A292E">
          <w:rPr>
            <w:noProof/>
            <w:webHidden/>
          </w:rPr>
          <w:tab/>
        </w:r>
        <w:r>
          <w:rPr>
            <w:noProof/>
            <w:webHidden/>
          </w:rPr>
          <w:fldChar w:fldCharType="begin"/>
        </w:r>
        <w:r w:rsidR="004A292E">
          <w:rPr>
            <w:noProof/>
            <w:webHidden/>
          </w:rPr>
          <w:instrText xml:space="preserve"> PAGEREF _Toc396152375 \h </w:instrText>
        </w:r>
        <w:r>
          <w:rPr>
            <w:noProof/>
            <w:webHidden/>
          </w:rPr>
        </w:r>
        <w:r>
          <w:rPr>
            <w:noProof/>
            <w:webHidden/>
          </w:rPr>
          <w:fldChar w:fldCharType="separate"/>
        </w:r>
        <w:r w:rsidR="004A292E">
          <w:rPr>
            <w:noProof/>
            <w:webHidden/>
          </w:rPr>
          <w:t>33</w:t>
        </w:r>
        <w:r>
          <w:rPr>
            <w:noProof/>
            <w:webHidden/>
          </w:rPr>
          <w:fldChar w:fldCharType="end"/>
        </w:r>
      </w:hyperlink>
    </w:p>
    <w:p w:rsidR="004A292E" w:rsidRPr="00FF642B" w:rsidRDefault="002A1B63">
      <w:pPr>
        <w:pStyle w:val="22"/>
        <w:rPr>
          <w:rFonts w:ascii="Calibri" w:hAnsi="Calibri"/>
          <w:noProof/>
          <w:kern w:val="2"/>
          <w:szCs w:val="22"/>
        </w:rPr>
      </w:pPr>
      <w:hyperlink w:anchor="_Toc396152376" w:history="1">
        <w:r w:rsidR="004A292E" w:rsidRPr="001545AB">
          <w:rPr>
            <w:rStyle w:val="a8"/>
            <w:noProof/>
          </w:rPr>
          <w:t>7.4</w:t>
        </w:r>
        <w:r w:rsidR="004A292E" w:rsidRPr="001545AB">
          <w:rPr>
            <w:rStyle w:val="a8"/>
            <w:rFonts w:hint="eastAsia"/>
            <w:noProof/>
          </w:rPr>
          <w:t>报告期内股票投资组合的重大变动</w:t>
        </w:r>
        <w:r w:rsidR="004A292E">
          <w:rPr>
            <w:noProof/>
            <w:webHidden/>
          </w:rPr>
          <w:tab/>
        </w:r>
        <w:r>
          <w:rPr>
            <w:noProof/>
            <w:webHidden/>
          </w:rPr>
          <w:fldChar w:fldCharType="begin"/>
        </w:r>
        <w:r w:rsidR="004A292E">
          <w:rPr>
            <w:noProof/>
            <w:webHidden/>
          </w:rPr>
          <w:instrText xml:space="preserve"> PAGEREF _Toc396152376 \h </w:instrText>
        </w:r>
        <w:r>
          <w:rPr>
            <w:noProof/>
            <w:webHidden/>
          </w:rPr>
        </w:r>
        <w:r>
          <w:rPr>
            <w:noProof/>
            <w:webHidden/>
          </w:rPr>
          <w:fldChar w:fldCharType="separate"/>
        </w:r>
        <w:r w:rsidR="004A292E">
          <w:rPr>
            <w:noProof/>
            <w:webHidden/>
          </w:rPr>
          <w:t>36</w:t>
        </w:r>
        <w:r>
          <w:rPr>
            <w:noProof/>
            <w:webHidden/>
          </w:rPr>
          <w:fldChar w:fldCharType="end"/>
        </w:r>
      </w:hyperlink>
    </w:p>
    <w:p w:rsidR="004A292E" w:rsidRPr="00FF642B" w:rsidRDefault="002A1B63">
      <w:pPr>
        <w:pStyle w:val="22"/>
        <w:rPr>
          <w:rFonts w:ascii="Calibri" w:hAnsi="Calibri"/>
          <w:noProof/>
          <w:kern w:val="2"/>
          <w:szCs w:val="22"/>
        </w:rPr>
      </w:pPr>
      <w:hyperlink w:anchor="_Toc396152377" w:history="1">
        <w:r w:rsidR="004A292E" w:rsidRPr="001545AB">
          <w:rPr>
            <w:rStyle w:val="a8"/>
            <w:noProof/>
          </w:rPr>
          <w:t xml:space="preserve">7.5 </w:t>
        </w:r>
        <w:r w:rsidR="004A292E" w:rsidRPr="001545AB">
          <w:rPr>
            <w:rStyle w:val="a8"/>
            <w:rFonts w:hint="eastAsia"/>
            <w:noProof/>
          </w:rPr>
          <w:t>期末按债券品种分类的债券投资组合</w:t>
        </w:r>
        <w:r w:rsidR="004A292E">
          <w:rPr>
            <w:noProof/>
            <w:webHidden/>
          </w:rPr>
          <w:tab/>
        </w:r>
        <w:r>
          <w:rPr>
            <w:noProof/>
            <w:webHidden/>
          </w:rPr>
          <w:fldChar w:fldCharType="begin"/>
        </w:r>
        <w:r w:rsidR="004A292E">
          <w:rPr>
            <w:noProof/>
            <w:webHidden/>
          </w:rPr>
          <w:instrText xml:space="preserve"> PAGEREF _Toc396152377 \h </w:instrText>
        </w:r>
        <w:r>
          <w:rPr>
            <w:noProof/>
            <w:webHidden/>
          </w:rPr>
        </w:r>
        <w:r>
          <w:rPr>
            <w:noProof/>
            <w:webHidden/>
          </w:rPr>
          <w:fldChar w:fldCharType="separate"/>
        </w:r>
        <w:r w:rsidR="004A292E">
          <w:rPr>
            <w:noProof/>
            <w:webHidden/>
          </w:rPr>
          <w:t>38</w:t>
        </w:r>
        <w:r>
          <w:rPr>
            <w:noProof/>
            <w:webHidden/>
          </w:rPr>
          <w:fldChar w:fldCharType="end"/>
        </w:r>
      </w:hyperlink>
    </w:p>
    <w:p w:rsidR="004A292E" w:rsidRPr="00FF642B" w:rsidRDefault="002A1B63">
      <w:pPr>
        <w:pStyle w:val="22"/>
        <w:rPr>
          <w:rFonts w:ascii="Calibri" w:hAnsi="Calibri"/>
          <w:noProof/>
          <w:kern w:val="2"/>
          <w:szCs w:val="22"/>
        </w:rPr>
      </w:pPr>
      <w:hyperlink w:anchor="_Toc396152378" w:history="1">
        <w:r w:rsidR="004A292E" w:rsidRPr="001545AB">
          <w:rPr>
            <w:rStyle w:val="a8"/>
            <w:noProof/>
          </w:rPr>
          <w:t>7.6</w:t>
        </w:r>
        <w:r w:rsidR="004A292E" w:rsidRPr="001545AB">
          <w:rPr>
            <w:rStyle w:val="a8"/>
            <w:rFonts w:hint="eastAsia"/>
            <w:noProof/>
          </w:rPr>
          <w:t>期末按公允价值占基金资产净值比例大小排序的前五名债券投资明细</w:t>
        </w:r>
        <w:r w:rsidR="004A292E">
          <w:rPr>
            <w:noProof/>
            <w:webHidden/>
          </w:rPr>
          <w:tab/>
        </w:r>
        <w:r>
          <w:rPr>
            <w:noProof/>
            <w:webHidden/>
          </w:rPr>
          <w:fldChar w:fldCharType="begin"/>
        </w:r>
        <w:r w:rsidR="004A292E">
          <w:rPr>
            <w:noProof/>
            <w:webHidden/>
          </w:rPr>
          <w:instrText xml:space="preserve"> PAGEREF _Toc396152378 \h </w:instrText>
        </w:r>
        <w:r>
          <w:rPr>
            <w:noProof/>
            <w:webHidden/>
          </w:rPr>
        </w:r>
        <w:r>
          <w:rPr>
            <w:noProof/>
            <w:webHidden/>
          </w:rPr>
          <w:fldChar w:fldCharType="separate"/>
        </w:r>
        <w:r w:rsidR="004A292E">
          <w:rPr>
            <w:noProof/>
            <w:webHidden/>
          </w:rPr>
          <w:t>38</w:t>
        </w:r>
        <w:r>
          <w:rPr>
            <w:noProof/>
            <w:webHidden/>
          </w:rPr>
          <w:fldChar w:fldCharType="end"/>
        </w:r>
      </w:hyperlink>
    </w:p>
    <w:p w:rsidR="004A292E" w:rsidRPr="00FF642B" w:rsidRDefault="002A1B63">
      <w:pPr>
        <w:pStyle w:val="22"/>
        <w:rPr>
          <w:rFonts w:ascii="Calibri" w:hAnsi="Calibri"/>
          <w:noProof/>
          <w:kern w:val="2"/>
          <w:szCs w:val="22"/>
        </w:rPr>
      </w:pPr>
      <w:hyperlink w:anchor="_Toc396152379" w:history="1">
        <w:r w:rsidR="004A292E" w:rsidRPr="001545AB">
          <w:rPr>
            <w:rStyle w:val="a8"/>
            <w:noProof/>
          </w:rPr>
          <w:t xml:space="preserve">7.7 </w:t>
        </w:r>
        <w:r w:rsidR="004A292E" w:rsidRPr="001545AB">
          <w:rPr>
            <w:rStyle w:val="a8"/>
            <w:rFonts w:hint="eastAsia"/>
            <w:noProof/>
          </w:rPr>
          <w:t>期末按公允价值占基金资产净值比例大小排序的所有资产支持证券投资明细</w:t>
        </w:r>
        <w:r w:rsidR="004A292E">
          <w:rPr>
            <w:noProof/>
            <w:webHidden/>
          </w:rPr>
          <w:tab/>
        </w:r>
        <w:r>
          <w:rPr>
            <w:noProof/>
            <w:webHidden/>
          </w:rPr>
          <w:fldChar w:fldCharType="begin"/>
        </w:r>
        <w:r w:rsidR="004A292E">
          <w:rPr>
            <w:noProof/>
            <w:webHidden/>
          </w:rPr>
          <w:instrText xml:space="preserve"> PAGEREF _Toc396152379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22"/>
        <w:rPr>
          <w:rFonts w:ascii="Calibri" w:hAnsi="Calibri"/>
          <w:noProof/>
          <w:kern w:val="2"/>
          <w:szCs w:val="22"/>
        </w:rPr>
      </w:pPr>
      <w:hyperlink w:anchor="_Toc396152380" w:history="1">
        <w:r w:rsidR="004A292E" w:rsidRPr="001545AB">
          <w:rPr>
            <w:rStyle w:val="a8"/>
            <w:noProof/>
          </w:rPr>
          <w:t xml:space="preserve">7.8 </w:t>
        </w:r>
        <w:r w:rsidR="004A292E" w:rsidRPr="001545AB">
          <w:rPr>
            <w:rStyle w:val="a8"/>
            <w:rFonts w:hint="eastAsia"/>
            <w:noProof/>
          </w:rPr>
          <w:t>报告期末按公允价值占基金资产净值比例大小排序的前五名贵金属投资明细</w:t>
        </w:r>
        <w:r w:rsidR="004A292E">
          <w:rPr>
            <w:noProof/>
            <w:webHidden/>
          </w:rPr>
          <w:tab/>
        </w:r>
        <w:r>
          <w:rPr>
            <w:noProof/>
            <w:webHidden/>
          </w:rPr>
          <w:fldChar w:fldCharType="begin"/>
        </w:r>
        <w:r w:rsidR="004A292E">
          <w:rPr>
            <w:noProof/>
            <w:webHidden/>
          </w:rPr>
          <w:instrText xml:space="preserve"> PAGEREF _Toc396152380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22"/>
        <w:rPr>
          <w:rFonts w:ascii="Calibri" w:hAnsi="Calibri"/>
          <w:noProof/>
          <w:kern w:val="2"/>
          <w:szCs w:val="22"/>
        </w:rPr>
      </w:pPr>
      <w:hyperlink w:anchor="_Toc396152381" w:history="1">
        <w:r w:rsidR="004A292E" w:rsidRPr="001545AB">
          <w:rPr>
            <w:rStyle w:val="a8"/>
            <w:noProof/>
          </w:rPr>
          <w:t xml:space="preserve">7.9 </w:t>
        </w:r>
        <w:r w:rsidR="004A292E" w:rsidRPr="001545AB">
          <w:rPr>
            <w:rStyle w:val="a8"/>
            <w:rFonts w:hint="eastAsia"/>
            <w:noProof/>
          </w:rPr>
          <w:t>期末按公允价值占基金资产净值比例大小排序的前五名权证投资明细</w:t>
        </w:r>
        <w:r w:rsidR="004A292E">
          <w:rPr>
            <w:noProof/>
            <w:webHidden/>
          </w:rPr>
          <w:tab/>
        </w:r>
        <w:r>
          <w:rPr>
            <w:noProof/>
            <w:webHidden/>
          </w:rPr>
          <w:fldChar w:fldCharType="begin"/>
        </w:r>
        <w:r w:rsidR="004A292E">
          <w:rPr>
            <w:noProof/>
            <w:webHidden/>
          </w:rPr>
          <w:instrText xml:space="preserve"> PAGEREF _Toc396152381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22"/>
        <w:rPr>
          <w:rFonts w:ascii="Calibri" w:hAnsi="Calibri"/>
          <w:noProof/>
          <w:kern w:val="2"/>
          <w:szCs w:val="22"/>
        </w:rPr>
      </w:pPr>
      <w:hyperlink w:anchor="_Toc396152382" w:history="1">
        <w:r w:rsidR="004A292E" w:rsidRPr="001545AB">
          <w:rPr>
            <w:rStyle w:val="a8"/>
            <w:noProof/>
          </w:rPr>
          <w:t xml:space="preserve">7.10 </w:t>
        </w:r>
        <w:r w:rsidR="004A292E" w:rsidRPr="001545AB">
          <w:rPr>
            <w:rStyle w:val="a8"/>
            <w:rFonts w:hint="eastAsia"/>
            <w:noProof/>
          </w:rPr>
          <w:t>报告期末本基金投资的股指期货交易情况说明</w:t>
        </w:r>
        <w:r w:rsidR="004A292E">
          <w:rPr>
            <w:noProof/>
            <w:webHidden/>
          </w:rPr>
          <w:tab/>
        </w:r>
        <w:r>
          <w:rPr>
            <w:noProof/>
            <w:webHidden/>
          </w:rPr>
          <w:fldChar w:fldCharType="begin"/>
        </w:r>
        <w:r w:rsidR="004A292E">
          <w:rPr>
            <w:noProof/>
            <w:webHidden/>
          </w:rPr>
          <w:instrText xml:space="preserve"> PAGEREF _Toc396152382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22"/>
        <w:rPr>
          <w:rFonts w:ascii="Calibri" w:hAnsi="Calibri"/>
          <w:noProof/>
          <w:kern w:val="2"/>
          <w:szCs w:val="22"/>
        </w:rPr>
      </w:pPr>
      <w:hyperlink w:anchor="_Toc396152383" w:history="1">
        <w:r w:rsidR="004A292E" w:rsidRPr="001545AB">
          <w:rPr>
            <w:rStyle w:val="a8"/>
            <w:noProof/>
          </w:rPr>
          <w:t>7.11</w:t>
        </w:r>
        <w:r w:rsidR="004A292E" w:rsidRPr="001545AB">
          <w:rPr>
            <w:rStyle w:val="a8"/>
            <w:rFonts w:hint="eastAsia"/>
            <w:noProof/>
          </w:rPr>
          <w:t>报告期末本基金投资的国债期货交易情况说明</w:t>
        </w:r>
        <w:r w:rsidR="004A292E">
          <w:rPr>
            <w:noProof/>
            <w:webHidden/>
          </w:rPr>
          <w:tab/>
        </w:r>
        <w:r>
          <w:rPr>
            <w:noProof/>
            <w:webHidden/>
          </w:rPr>
          <w:fldChar w:fldCharType="begin"/>
        </w:r>
        <w:r w:rsidR="004A292E">
          <w:rPr>
            <w:noProof/>
            <w:webHidden/>
          </w:rPr>
          <w:instrText xml:space="preserve"> PAGEREF _Toc396152383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22"/>
        <w:rPr>
          <w:rFonts w:ascii="Calibri" w:hAnsi="Calibri"/>
          <w:noProof/>
          <w:kern w:val="2"/>
          <w:szCs w:val="22"/>
        </w:rPr>
      </w:pPr>
      <w:hyperlink w:anchor="_Toc396152384" w:history="1">
        <w:r w:rsidR="004A292E" w:rsidRPr="001545AB">
          <w:rPr>
            <w:rStyle w:val="a8"/>
            <w:noProof/>
          </w:rPr>
          <w:t xml:space="preserve">7.12 </w:t>
        </w:r>
        <w:r w:rsidR="004A292E" w:rsidRPr="001545AB">
          <w:rPr>
            <w:rStyle w:val="a8"/>
            <w:rFonts w:hint="eastAsia"/>
            <w:noProof/>
          </w:rPr>
          <w:t>投资组合报告附注</w:t>
        </w:r>
        <w:r w:rsidR="004A292E">
          <w:rPr>
            <w:noProof/>
            <w:webHidden/>
          </w:rPr>
          <w:tab/>
        </w:r>
        <w:r>
          <w:rPr>
            <w:noProof/>
            <w:webHidden/>
          </w:rPr>
          <w:fldChar w:fldCharType="begin"/>
        </w:r>
        <w:r w:rsidR="004A292E">
          <w:rPr>
            <w:noProof/>
            <w:webHidden/>
          </w:rPr>
          <w:instrText xml:space="preserve"> PAGEREF _Toc396152384 \h </w:instrText>
        </w:r>
        <w:r>
          <w:rPr>
            <w:noProof/>
            <w:webHidden/>
          </w:rPr>
        </w:r>
        <w:r>
          <w:rPr>
            <w:noProof/>
            <w:webHidden/>
          </w:rPr>
          <w:fldChar w:fldCharType="separate"/>
        </w:r>
        <w:r w:rsidR="004A292E">
          <w:rPr>
            <w:noProof/>
            <w:webHidden/>
          </w:rPr>
          <w:t>39</w:t>
        </w:r>
        <w:r>
          <w:rPr>
            <w:noProof/>
            <w:webHidden/>
          </w:rPr>
          <w:fldChar w:fldCharType="end"/>
        </w:r>
      </w:hyperlink>
    </w:p>
    <w:p w:rsidR="004A292E" w:rsidRPr="00FF642B" w:rsidRDefault="002A1B63">
      <w:pPr>
        <w:pStyle w:val="11"/>
        <w:rPr>
          <w:rFonts w:ascii="Calibri" w:hAnsi="Calibri"/>
          <w:noProof/>
          <w:szCs w:val="22"/>
        </w:rPr>
      </w:pPr>
      <w:hyperlink w:anchor="_Toc396152385" w:history="1">
        <w:r w:rsidR="004A292E" w:rsidRPr="001545AB">
          <w:rPr>
            <w:rStyle w:val="a8"/>
            <w:b/>
            <w:bCs/>
            <w:noProof/>
          </w:rPr>
          <w:t xml:space="preserve">§8  </w:t>
        </w:r>
        <w:r w:rsidR="004A292E" w:rsidRPr="001545AB">
          <w:rPr>
            <w:rStyle w:val="a8"/>
            <w:rFonts w:hint="eastAsia"/>
            <w:b/>
            <w:bCs/>
            <w:noProof/>
          </w:rPr>
          <w:t>基金份额持有人信息</w:t>
        </w:r>
        <w:r w:rsidR="004A292E">
          <w:rPr>
            <w:noProof/>
            <w:webHidden/>
          </w:rPr>
          <w:tab/>
        </w:r>
        <w:r>
          <w:rPr>
            <w:noProof/>
            <w:webHidden/>
          </w:rPr>
          <w:fldChar w:fldCharType="begin"/>
        </w:r>
        <w:r w:rsidR="004A292E">
          <w:rPr>
            <w:noProof/>
            <w:webHidden/>
          </w:rPr>
          <w:instrText xml:space="preserve"> PAGEREF _Toc396152385 \h </w:instrText>
        </w:r>
        <w:r>
          <w:rPr>
            <w:noProof/>
            <w:webHidden/>
          </w:rPr>
        </w:r>
        <w:r>
          <w:rPr>
            <w:noProof/>
            <w:webHidden/>
          </w:rPr>
          <w:fldChar w:fldCharType="separate"/>
        </w:r>
        <w:r w:rsidR="004A292E">
          <w:rPr>
            <w:noProof/>
            <w:webHidden/>
          </w:rPr>
          <w:t>40</w:t>
        </w:r>
        <w:r>
          <w:rPr>
            <w:noProof/>
            <w:webHidden/>
          </w:rPr>
          <w:fldChar w:fldCharType="end"/>
        </w:r>
      </w:hyperlink>
    </w:p>
    <w:p w:rsidR="004A292E" w:rsidRPr="00FF642B" w:rsidRDefault="002A1B63">
      <w:pPr>
        <w:pStyle w:val="22"/>
        <w:rPr>
          <w:rFonts w:ascii="Calibri" w:hAnsi="Calibri"/>
          <w:noProof/>
          <w:kern w:val="2"/>
          <w:szCs w:val="22"/>
        </w:rPr>
      </w:pPr>
      <w:hyperlink w:anchor="_Toc396152386" w:history="1">
        <w:r w:rsidR="004A292E" w:rsidRPr="001545AB">
          <w:rPr>
            <w:rStyle w:val="a8"/>
            <w:noProof/>
          </w:rPr>
          <w:t xml:space="preserve">8.1 </w:t>
        </w:r>
        <w:r w:rsidR="004A292E" w:rsidRPr="001545AB">
          <w:rPr>
            <w:rStyle w:val="a8"/>
            <w:rFonts w:hint="eastAsia"/>
            <w:noProof/>
          </w:rPr>
          <w:t>期末基金份额持有人户数及持有人结构</w:t>
        </w:r>
        <w:r w:rsidR="004A292E">
          <w:rPr>
            <w:noProof/>
            <w:webHidden/>
          </w:rPr>
          <w:tab/>
        </w:r>
        <w:r>
          <w:rPr>
            <w:noProof/>
            <w:webHidden/>
          </w:rPr>
          <w:fldChar w:fldCharType="begin"/>
        </w:r>
        <w:r w:rsidR="004A292E">
          <w:rPr>
            <w:noProof/>
            <w:webHidden/>
          </w:rPr>
          <w:instrText xml:space="preserve"> PAGEREF _Toc396152386 \h </w:instrText>
        </w:r>
        <w:r>
          <w:rPr>
            <w:noProof/>
            <w:webHidden/>
          </w:rPr>
        </w:r>
        <w:r>
          <w:rPr>
            <w:noProof/>
            <w:webHidden/>
          </w:rPr>
          <w:fldChar w:fldCharType="separate"/>
        </w:r>
        <w:r w:rsidR="004A292E">
          <w:rPr>
            <w:noProof/>
            <w:webHidden/>
          </w:rPr>
          <w:t>40</w:t>
        </w:r>
        <w:r>
          <w:rPr>
            <w:noProof/>
            <w:webHidden/>
          </w:rPr>
          <w:fldChar w:fldCharType="end"/>
        </w:r>
      </w:hyperlink>
    </w:p>
    <w:p w:rsidR="004A292E" w:rsidRPr="00FF642B" w:rsidRDefault="002A1B63">
      <w:pPr>
        <w:pStyle w:val="22"/>
        <w:rPr>
          <w:rFonts w:ascii="Calibri" w:hAnsi="Calibri"/>
          <w:noProof/>
          <w:kern w:val="2"/>
          <w:szCs w:val="22"/>
        </w:rPr>
      </w:pPr>
      <w:hyperlink w:anchor="_Toc396152387" w:history="1">
        <w:r w:rsidR="004A292E" w:rsidRPr="001545AB">
          <w:rPr>
            <w:rStyle w:val="a8"/>
            <w:noProof/>
          </w:rPr>
          <w:t xml:space="preserve">8.2 </w:t>
        </w:r>
        <w:r w:rsidR="004A292E" w:rsidRPr="001545AB">
          <w:rPr>
            <w:rStyle w:val="a8"/>
            <w:rFonts w:hint="eastAsia"/>
            <w:noProof/>
          </w:rPr>
          <w:t>期末基金管理人的从业人员持有本基金的情况</w:t>
        </w:r>
        <w:r w:rsidR="004A292E">
          <w:rPr>
            <w:noProof/>
            <w:webHidden/>
          </w:rPr>
          <w:tab/>
        </w:r>
        <w:r>
          <w:rPr>
            <w:noProof/>
            <w:webHidden/>
          </w:rPr>
          <w:fldChar w:fldCharType="begin"/>
        </w:r>
        <w:r w:rsidR="004A292E">
          <w:rPr>
            <w:noProof/>
            <w:webHidden/>
          </w:rPr>
          <w:instrText xml:space="preserve"> PAGEREF _Toc396152387 \h </w:instrText>
        </w:r>
        <w:r>
          <w:rPr>
            <w:noProof/>
            <w:webHidden/>
          </w:rPr>
        </w:r>
        <w:r>
          <w:rPr>
            <w:noProof/>
            <w:webHidden/>
          </w:rPr>
          <w:fldChar w:fldCharType="separate"/>
        </w:r>
        <w:r w:rsidR="004A292E">
          <w:rPr>
            <w:noProof/>
            <w:webHidden/>
          </w:rPr>
          <w:t>41</w:t>
        </w:r>
        <w:r>
          <w:rPr>
            <w:noProof/>
            <w:webHidden/>
          </w:rPr>
          <w:fldChar w:fldCharType="end"/>
        </w:r>
      </w:hyperlink>
    </w:p>
    <w:p w:rsidR="004A292E" w:rsidRPr="00FF642B" w:rsidRDefault="002A1B63">
      <w:pPr>
        <w:pStyle w:val="22"/>
        <w:rPr>
          <w:rFonts w:ascii="Calibri" w:hAnsi="Calibri"/>
          <w:noProof/>
          <w:kern w:val="2"/>
          <w:szCs w:val="22"/>
        </w:rPr>
      </w:pPr>
      <w:hyperlink w:anchor="_Toc396152388" w:history="1">
        <w:r w:rsidR="004A292E" w:rsidRPr="001545AB">
          <w:rPr>
            <w:rStyle w:val="a8"/>
            <w:noProof/>
          </w:rPr>
          <w:t>8.3</w:t>
        </w:r>
        <w:r w:rsidR="004A292E" w:rsidRPr="001545AB">
          <w:rPr>
            <w:rStyle w:val="a8"/>
            <w:rFonts w:hint="eastAsia"/>
            <w:noProof/>
          </w:rPr>
          <w:t>期末基金管理人的从业人员持有本开放式基金份额总量区间的情况</w:t>
        </w:r>
        <w:r w:rsidR="004A292E">
          <w:rPr>
            <w:noProof/>
            <w:webHidden/>
          </w:rPr>
          <w:tab/>
        </w:r>
        <w:r>
          <w:rPr>
            <w:noProof/>
            <w:webHidden/>
          </w:rPr>
          <w:fldChar w:fldCharType="begin"/>
        </w:r>
        <w:r w:rsidR="004A292E">
          <w:rPr>
            <w:noProof/>
            <w:webHidden/>
          </w:rPr>
          <w:instrText xml:space="preserve"> PAGEREF _Toc396152388 \h </w:instrText>
        </w:r>
        <w:r>
          <w:rPr>
            <w:noProof/>
            <w:webHidden/>
          </w:rPr>
        </w:r>
        <w:r>
          <w:rPr>
            <w:noProof/>
            <w:webHidden/>
          </w:rPr>
          <w:fldChar w:fldCharType="separate"/>
        </w:r>
        <w:r w:rsidR="004A292E">
          <w:rPr>
            <w:noProof/>
            <w:webHidden/>
          </w:rPr>
          <w:t>41</w:t>
        </w:r>
        <w:r>
          <w:rPr>
            <w:noProof/>
            <w:webHidden/>
          </w:rPr>
          <w:fldChar w:fldCharType="end"/>
        </w:r>
      </w:hyperlink>
    </w:p>
    <w:p w:rsidR="004A292E" w:rsidRPr="00FF642B" w:rsidRDefault="002A1B63">
      <w:pPr>
        <w:pStyle w:val="11"/>
        <w:rPr>
          <w:rFonts w:ascii="Calibri" w:hAnsi="Calibri"/>
          <w:noProof/>
          <w:szCs w:val="22"/>
        </w:rPr>
      </w:pPr>
      <w:hyperlink w:anchor="_Toc396152389" w:history="1">
        <w:r w:rsidR="004A292E" w:rsidRPr="001545AB">
          <w:rPr>
            <w:rStyle w:val="a8"/>
            <w:b/>
            <w:bCs/>
            <w:noProof/>
          </w:rPr>
          <w:t>§9</w:t>
        </w:r>
        <w:r w:rsidR="004A292E" w:rsidRPr="001545AB">
          <w:rPr>
            <w:rStyle w:val="a8"/>
            <w:rFonts w:hint="eastAsia"/>
            <w:b/>
            <w:bCs/>
            <w:noProof/>
          </w:rPr>
          <w:t>开放式基金份额变动</w:t>
        </w:r>
        <w:r w:rsidR="004A292E">
          <w:rPr>
            <w:noProof/>
            <w:webHidden/>
          </w:rPr>
          <w:tab/>
        </w:r>
        <w:r>
          <w:rPr>
            <w:noProof/>
            <w:webHidden/>
          </w:rPr>
          <w:fldChar w:fldCharType="begin"/>
        </w:r>
        <w:r w:rsidR="004A292E">
          <w:rPr>
            <w:noProof/>
            <w:webHidden/>
          </w:rPr>
          <w:instrText xml:space="preserve"> PAGEREF _Toc396152389 \h </w:instrText>
        </w:r>
        <w:r>
          <w:rPr>
            <w:noProof/>
            <w:webHidden/>
          </w:rPr>
        </w:r>
        <w:r>
          <w:rPr>
            <w:noProof/>
            <w:webHidden/>
          </w:rPr>
          <w:fldChar w:fldCharType="separate"/>
        </w:r>
        <w:r w:rsidR="004A292E">
          <w:rPr>
            <w:noProof/>
            <w:webHidden/>
          </w:rPr>
          <w:t>41</w:t>
        </w:r>
        <w:r>
          <w:rPr>
            <w:noProof/>
            <w:webHidden/>
          </w:rPr>
          <w:fldChar w:fldCharType="end"/>
        </w:r>
      </w:hyperlink>
    </w:p>
    <w:p w:rsidR="004A292E" w:rsidRPr="00FF642B" w:rsidRDefault="002A1B63">
      <w:pPr>
        <w:pStyle w:val="11"/>
        <w:rPr>
          <w:rFonts w:ascii="Calibri" w:hAnsi="Calibri"/>
          <w:noProof/>
          <w:szCs w:val="22"/>
        </w:rPr>
      </w:pPr>
      <w:hyperlink w:anchor="_Toc396152390" w:history="1">
        <w:r w:rsidR="004A292E" w:rsidRPr="001545AB">
          <w:rPr>
            <w:rStyle w:val="a8"/>
            <w:b/>
            <w:bCs/>
            <w:noProof/>
          </w:rPr>
          <w:t xml:space="preserve">§10  </w:t>
        </w:r>
        <w:r w:rsidR="004A292E" w:rsidRPr="001545AB">
          <w:rPr>
            <w:rStyle w:val="a8"/>
            <w:rFonts w:hint="eastAsia"/>
            <w:b/>
            <w:bCs/>
            <w:noProof/>
          </w:rPr>
          <w:t>重大事件揭示</w:t>
        </w:r>
        <w:r w:rsidR="004A292E">
          <w:rPr>
            <w:noProof/>
            <w:webHidden/>
          </w:rPr>
          <w:tab/>
        </w:r>
        <w:r>
          <w:rPr>
            <w:noProof/>
            <w:webHidden/>
          </w:rPr>
          <w:fldChar w:fldCharType="begin"/>
        </w:r>
        <w:r w:rsidR="004A292E">
          <w:rPr>
            <w:noProof/>
            <w:webHidden/>
          </w:rPr>
          <w:instrText xml:space="preserve"> PAGEREF _Toc396152390 \h </w:instrText>
        </w:r>
        <w:r>
          <w:rPr>
            <w:noProof/>
            <w:webHidden/>
          </w:rPr>
        </w:r>
        <w:r>
          <w:rPr>
            <w:noProof/>
            <w:webHidden/>
          </w:rPr>
          <w:fldChar w:fldCharType="separate"/>
        </w:r>
        <w:r w:rsidR="004A292E">
          <w:rPr>
            <w:noProof/>
            <w:webHidden/>
          </w:rPr>
          <w:t>41</w:t>
        </w:r>
        <w:r>
          <w:rPr>
            <w:noProof/>
            <w:webHidden/>
          </w:rPr>
          <w:fldChar w:fldCharType="end"/>
        </w:r>
      </w:hyperlink>
    </w:p>
    <w:p w:rsidR="004A292E" w:rsidRPr="00FF642B" w:rsidRDefault="002A1B63">
      <w:pPr>
        <w:pStyle w:val="22"/>
        <w:rPr>
          <w:rFonts w:ascii="Calibri" w:hAnsi="Calibri"/>
          <w:noProof/>
          <w:kern w:val="2"/>
          <w:szCs w:val="22"/>
        </w:rPr>
      </w:pPr>
      <w:hyperlink w:anchor="_Toc396152391" w:history="1">
        <w:r w:rsidR="004A292E" w:rsidRPr="001545AB">
          <w:rPr>
            <w:rStyle w:val="a8"/>
            <w:noProof/>
          </w:rPr>
          <w:t xml:space="preserve">10.1 </w:t>
        </w:r>
        <w:r w:rsidR="004A292E" w:rsidRPr="001545AB">
          <w:rPr>
            <w:rStyle w:val="a8"/>
            <w:rFonts w:hint="eastAsia"/>
            <w:noProof/>
          </w:rPr>
          <w:t>基金份额持有人大会决议</w:t>
        </w:r>
        <w:r w:rsidR="004A292E">
          <w:rPr>
            <w:noProof/>
            <w:webHidden/>
          </w:rPr>
          <w:tab/>
        </w:r>
        <w:r>
          <w:rPr>
            <w:noProof/>
            <w:webHidden/>
          </w:rPr>
          <w:fldChar w:fldCharType="begin"/>
        </w:r>
        <w:r w:rsidR="004A292E">
          <w:rPr>
            <w:noProof/>
            <w:webHidden/>
          </w:rPr>
          <w:instrText xml:space="preserve"> PAGEREF _Toc396152391 \h </w:instrText>
        </w:r>
        <w:r>
          <w:rPr>
            <w:noProof/>
            <w:webHidden/>
          </w:rPr>
        </w:r>
        <w:r>
          <w:rPr>
            <w:noProof/>
            <w:webHidden/>
          </w:rPr>
          <w:fldChar w:fldCharType="separate"/>
        </w:r>
        <w:r w:rsidR="004A292E">
          <w:rPr>
            <w:noProof/>
            <w:webHidden/>
          </w:rPr>
          <w:t>41</w:t>
        </w:r>
        <w:r>
          <w:rPr>
            <w:noProof/>
            <w:webHidden/>
          </w:rPr>
          <w:fldChar w:fldCharType="end"/>
        </w:r>
      </w:hyperlink>
    </w:p>
    <w:p w:rsidR="004A292E" w:rsidRPr="00FF642B" w:rsidRDefault="002A1B63">
      <w:pPr>
        <w:pStyle w:val="22"/>
        <w:rPr>
          <w:rFonts w:ascii="Calibri" w:hAnsi="Calibri"/>
          <w:noProof/>
          <w:kern w:val="2"/>
          <w:szCs w:val="22"/>
        </w:rPr>
      </w:pPr>
      <w:hyperlink w:anchor="_Toc396152392" w:history="1">
        <w:r w:rsidR="004A292E" w:rsidRPr="001545AB">
          <w:rPr>
            <w:rStyle w:val="a8"/>
            <w:noProof/>
          </w:rPr>
          <w:t xml:space="preserve">10.2 </w:t>
        </w:r>
        <w:r w:rsidR="004A292E" w:rsidRPr="001545AB">
          <w:rPr>
            <w:rStyle w:val="a8"/>
            <w:rFonts w:hint="eastAsia"/>
            <w:noProof/>
          </w:rPr>
          <w:t>基金管理人、基金托管人的专门基金托管部门的重大人事变动</w:t>
        </w:r>
        <w:r w:rsidR="004A292E">
          <w:rPr>
            <w:noProof/>
            <w:webHidden/>
          </w:rPr>
          <w:tab/>
        </w:r>
        <w:r>
          <w:rPr>
            <w:noProof/>
            <w:webHidden/>
          </w:rPr>
          <w:fldChar w:fldCharType="begin"/>
        </w:r>
        <w:r w:rsidR="004A292E">
          <w:rPr>
            <w:noProof/>
            <w:webHidden/>
          </w:rPr>
          <w:instrText xml:space="preserve"> PAGEREF _Toc396152392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3" w:history="1">
        <w:r w:rsidR="004A292E" w:rsidRPr="001545AB">
          <w:rPr>
            <w:rStyle w:val="a8"/>
            <w:noProof/>
          </w:rPr>
          <w:t xml:space="preserve">10.3 </w:t>
        </w:r>
        <w:r w:rsidR="004A292E" w:rsidRPr="001545AB">
          <w:rPr>
            <w:rStyle w:val="a8"/>
            <w:rFonts w:hint="eastAsia"/>
            <w:noProof/>
          </w:rPr>
          <w:t>涉及基金管理人、基金财产、基金托管业务的诉讼</w:t>
        </w:r>
        <w:r w:rsidR="004A292E">
          <w:rPr>
            <w:noProof/>
            <w:webHidden/>
          </w:rPr>
          <w:tab/>
        </w:r>
        <w:r>
          <w:rPr>
            <w:noProof/>
            <w:webHidden/>
          </w:rPr>
          <w:fldChar w:fldCharType="begin"/>
        </w:r>
        <w:r w:rsidR="004A292E">
          <w:rPr>
            <w:noProof/>
            <w:webHidden/>
          </w:rPr>
          <w:instrText xml:space="preserve"> PAGEREF _Toc396152393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4" w:history="1">
        <w:r w:rsidR="004A292E" w:rsidRPr="001545AB">
          <w:rPr>
            <w:rStyle w:val="a8"/>
            <w:noProof/>
          </w:rPr>
          <w:t xml:space="preserve">10.4 </w:t>
        </w:r>
        <w:r w:rsidR="004A292E" w:rsidRPr="001545AB">
          <w:rPr>
            <w:rStyle w:val="a8"/>
            <w:rFonts w:hint="eastAsia"/>
            <w:noProof/>
          </w:rPr>
          <w:t>基金投资策略的改变</w:t>
        </w:r>
        <w:r w:rsidR="004A292E">
          <w:rPr>
            <w:noProof/>
            <w:webHidden/>
          </w:rPr>
          <w:tab/>
        </w:r>
        <w:r>
          <w:rPr>
            <w:noProof/>
            <w:webHidden/>
          </w:rPr>
          <w:fldChar w:fldCharType="begin"/>
        </w:r>
        <w:r w:rsidR="004A292E">
          <w:rPr>
            <w:noProof/>
            <w:webHidden/>
          </w:rPr>
          <w:instrText xml:space="preserve"> PAGEREF _Toc396152394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5" w:history="1">
        <w:r w:rsidR="004A292E" w:rsidRPr="001545AB">
          <w:rPr>
            <w:rStyle w:val="a8"/>
            <w:noProof/>
          </w:rPr>
          <w:t>10.5</w:t>
        </w:r>
        <w:r w:rsidR="004A292E" w:rsidRPr="001545AB">
          <w:rPr>
            <w:rStyle w:val="a8"/>
            <w:rFonts w:hint="eastAsia"/>
            <w:noProof/>
          </w:rPr>
          <w:t>报告期内改聘会计师事务所情况</w:t>
        </w:r>
        <w:r w:rsidR="004A292E">
          <w:rPr>
            <w:noProof/>
            <w:webHidden/>
          </w:rPr>
          <w:tab/>
        </w:r>
        <w:r>
          <w:rPr>
            <w:noProof/>
            <w:webHidden/>
          </w:rPr>
          <w:fldChar w:fldCharType="begin"/>
        </w:r>
        <w:r w:rsidR="004A292E">
          <w:rPr>
            <w:noProof/>
            <w:webHidden/>
          </w:rPr>
          <w:instrText xml:space="preserve"> PAGEREF _Toc396152395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6" w:history="1">
        <w:r w:rsidR="004A292E" w:rsidRPr="001545AB">
          <w:rPr>
            <w:rStyle w:val="a8"/>
            <w:noProof/>
          </w:rPr>
          <w:t>10.6</w:t>
        </w:r>
        <w:r w:rsidR="004A292E" w:rsidRPr="001545AB">
          <w:rPr>
            <w:rStyle w:val="a8"/>
            <w:rFonts w:hint="eastAsia"/>
            <w:noProof/>
          </w:rPr>
          <w:t>管理人、托管人及其高级管理人员受稽查或处罚等情况</w:t>
        </w:r>
        <w:r w:rsidR="004A292E">
          <w:rPr>
            <w:noProof/>
            <w:webHidden/>
          </w:rPr>
          <w:tab/>
        </w:r>
        <w:r>
          <w:rPr>
            <w:noProof/>
            <w:webHidden/>
          </w:rPr>
          <w:fldChar w:fldCharType="begin"/>
        </w:r>
        <w:r w:rsidR="004A292E">
          <w:rPr>
            <w:noProof/>
            <w:webHidden/>
          </w:rPr>
          <w:instrText xml:space="preserve"> PAGEREF _Toc396152396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7" w:history="1">
        <w:r w:rsidR="004A292E" w:rsidRPr="001545AB">
          <w:rPr>
            <w:rStyle w:val="a8"/>
            <w:noProof/>
          </w:rPr>
          <w:t xml:space="preserve">10.7 </w:t>
        </w:r>
        <w:r w:rsidR="004A292E" w:rsidRPr="001545AB">
          <w:rPr>
            <w:rStyle w:val="a8"/>
            <w:rFonts w:hint="eastAsia"/>
            <w:noProof/>
          </w:rPr>
          <w:t>基金租用证券公司交易单元的有关情况</w:t>
        </w:r>
        <w:r w:rsidR="004A292E">
          <w:rPr>
            <w:noProof/>
            <w:webHidden/>
          </w:rPr>
          <w:tab/>
        </w:r>
        <w:r>
          <w:rPr>
            <w:noProof/>
            <w:webHidden/>
          </w:rPr>
          <w:fldChar w:fldCharType="begin"/>
        </w:r>
        <w:r w:rsidR="004A292E">
          <w:rPr>
            <w:noProof/>
            <w:webHidden/>
          </w:rPr>
          <w:instrText xml:space="preserve"> PAGEREF _Toc396152397 \h </w:instrText>
        </w:r>
        <w:r>
          <w:rPr>
            <w:noProof/>
            <w:webHidden/>
          </w:rPr>
        </w:r>
        <w:r>
          <w:rPr>
            <w:noProof/>
            <w:webHidden/>
          </w:rPr>
          <w:fldChar w:fldCharType="separate"/>
        </w:r>
        <w:r w:rsidR="004A292E">
          <w:rPr>
            <w:noProof/>
            <w:webHidden/>
          </w:rPr>
          <w:t>42</w:t>
        </w:r>
        <w:r>
          <w:rPr>
            <w:noProof/>
            <w:webHidden/>
          </w:rPr>
          <w:fldChar w:fldCharType="end"/>
        </w:r>
      </w:hyperlink>
    </w:p>
    <w:p w:rsidR="004A292E" w:rsidRPr="00FF642B" w:rsidRDefault="002A1B63">
      <w:pPr>
        <w:pStyle w:val="22"/>
        <w:rPr>
          <w:rFonts w:ascii="Calibri" w:hAnsi="Calibri"/>
          <w:noProof/>
          <w:kern w:val="2"/>
          <w:szCs w:val="22"/>
        </w:rPr>
      </w:pPr>
      <w:hyperlink w:anchor="_Toc396152398" w:history="1">
        <w:r w:rsidR="004A292E" w:rsidRPr="001545AB">
          <w:rPr>
            <w:rStyle w:val="a8"/>
            <w:noProof/>
          </w:rPr>
          <w:t xml:space="preserve">10.8 </w:t>
        </w:r>
        <w:r w:rsidR="004A292E" w:rsidRPr="001545AB">
          <w:rPr>
            <w:rStyle w:val="a8"/>
            <w:rFonts w:hint="eastAsia"/>
            <w:noProof/>
          </w:rPr>
          <w:t>其他重大事件</w:t>
        </w:r>
        <w:r w:rsidR="004A292E">
          <w:rPr>
            <w:noProof/>
            <w:webHidden/>
          </w:rPr>
          <w:tab/>
        </w:r>
        <w:r>
          <w:rPr>
            <w:noProof/>
            <w:webHidden/>
          </w:rPr>
          <w:fldChar w:fldCharType="begin"/>
        </w:r>
        <w:r w:rsidR="004A292E">
          <w:rPr>
            <w:noProof/>
            <w:webHidden/>
          </w:rPr>
          <w:instrText xml:space="preserve"> PAGEREF _Toc396152398 \h </w:instrText>
        </w:r>
        <w:r>
          <w:rPr>
            <w:noProof/>
            <w:webHidden/>
          </w:rPr>
        </w:r>
        <w:r>
          <w:rPr>
            <w:noProof/>
            <w:webHidden/>
          </w:rPr>
          <w:fldChar w:fldCharType="separate"/>
        </w:r>
        <w:r w:rsidR="004A292E">
          <w:rPr>
            <w:noProof/>
            <w:webHidden/>
          </w:rPr>
          <w:t>44</w:t>
        </w:r>
        <w:r>
          <w:rPr>
            <w:noProof/>
            <w:webHidden/>
          </w:rPr>
          <w:fldChar w:fldCharType="end"/>
        </w:r>
      </w:hyperlink>
    </w:p>
    <w:p w:rsidR="004A292E" w:rsidRPr="00FF642B" w:rsidRDefault="002A1B63">
      <w:pPr>
        <w:pStyle w:val="11"/>
        <w:rPr>
          <w:rFonts w:ascii="Calibri" w:hAnsi="Calibri"/>
          <w:noProof/>
          <w:szCs w:val="22"/>
        </w:rPr>
      </w:pPr>
      <w:hyperlink w:anchor="_Toc396152399" w:history="1">
        <w:r w:rsidR="004A292E" w:rsidRPr="001545AB">
          <w:rPr>
            <w:rStyle w:val="a8"/>
            <w:b/>
            <w:bCs/>
            <w:noProof/>
          </w:rPr>
          <w:t xml:space="preserve">§11 </w:t>
        </w:r>
        <w:r w:rsidR="004A292E" w:rsidRPr="001545AB">
          <w:rPr>
            <w:rStyle w:val="a8"/>
            <w:rFonts w:hint="eastAsia"/>
            <w:b/>
            <w:bCs/>
            <w:noProof/>
          </w:rPr>
          <w:t>影响投资者决策的其他重要信息</w:t>
        </w:r>
        <w:r w:rsidR="004A292E">
          <w:rPr>
            <w:noProof/>
            <w:webHidden/>
          </w:rPr>
          <w:tab/>
        </w:r>
        <w:r>
          <w:rPr>
            <w:noProof/>
            <w:webHidden/>
          </w:rPr>
          <w:fldChar w:fldCharType="begin"/>
        </w:r>
        <w:r w:rsidR="004A292E">
          <w:rPr>
            <w:noProof/>
            <w:webHidden/>
          </w:rPr>
          <w:instrText xml:space="preserve"> PAGEREF _Toc396152399 \h </w:instrText>
        </w:r>
        <w:r>
          <w:rPr>
            <w:noProof/>
            <w:webHidden/>
          </w:rPr>
        </w:r>
        <w:r>
          <w:rPr>
            <w:noProof/>
            <w:webHidden/>
          </w:rPr>
          <w:fldChar w:fldCharType="separate"/>
        </w:r>
        <w:r w:rsidR="004A292E">
          <w:rPr>
            <w:noProof/>
            <w:webHidden/>
          </w:rPr>
          <w:t>45</w:t>
        </w:r>
        <w:r>
          <w:rPr>
            <w:noProof/>
            <w:webHidden/>
          </w:rPr>
          <w:fldChar w:fldCharType="end"/>
        </w:r>
      </w:hyperlink>
    </w:p>
    <w:p w:rsidR="004A292E" w:rsidRPr="00FF642B" w:rsidRDefault="002A1B63">
      <w:pPr>
        <w:pStyle w:val="11"/>
        <w:rPr>
          <w:rFonts w:ascii="Calibri" w:hAnsi="Calibri"/>
          <w:noProof/>
          <w:szCs w:val="22"/>
        </w:rPr>
      </w:pPr>
      <w:hyperlink w:anchor="_Toc396152400" w:history="1">
        <w:r w:rsidR="004A292E" w:rsidRPr="001545AB">
          <w:rPr>
            <w:rStyle w:val="a8"/>
            <w:b/>
            <w:bCs/>
            <w:noProof/>
          </w:rPr>
          <w:t xml:space="preserve">§12  </w:t>
        </w:r>
        <w:r w:rsidR="004A292E" w:rsidRPr="001545AB">
          <w:rPr>
            <w:rStyle w:val="a8"/>
            <w:rFonts w:hint="eastAsia"/>
            <w:b/>
            <w:bCs/>
            <w:noProof/>
          </w:rPr>
          <w:t>备查文件目录</w:t>
        </w:r>
        <w:r w:rsidR="004A292E">
          <w:rPr>
            <w:noProof/>
            <w:webHidden/>
          </w:rPr>
          <w:tab/>
        </w:r>
        <w:r>
          <w:rPr>
            <w:noProof/>
            <w:webHidden/>
          </w:rPr>
          <w:fldChar w:fldCharType="begin"/>
        </w:r>
        <w:r w:rsidR="004A292E">
          <w:rPr>
            <w:noProof/>
            <w:webHidden/>
          </w:rPr>
          <w:instrText xml:space="preserve"> PAGEREF _Toc396152400 \h </w:instrText>
        </w:r>
        <w:r>
          <w:rPr>
            <w:noProof/>
            <w:webHidden/>
          </w:rPr>
        </w:r>
        <w:r>
          <w:rPr>
            <w:noProof/>
            <w:webHidden/>
          </w:rPr>
          <w:fldChar w:fldCharType="separate"/>
        </w:r>
        <w:r w:rsidR="004A292E">
          <w:rPr>
            <w:noProof/>
            <w:webHidden/>
          </w:rPr>
          <w:t>46</w:t>
        </w:r>
        <w:r>
          <w:rPr>
            <w:noProof/>
            <w:webHidden/>
          </w:rPr>
          <w:fldChar w:fldCharType="end"/>
        </w:r>
      </w:hyperlink>
    </w:p>
    <w:p w:rsidR="004A292E" w:rsidRPr="00FF642B" w:rsidRDefault="002A1B63">
      <w:pPr>
        <w:pStyle w:val="22"/>
        <w:rPr>
          <w:rFonts w:ascii="Calibri" w:hAnsi="Calibri"/>
          <w:noProof/>
          <w:kern w:val="2"/>
          <w:szCs w:val="22"/>
        </w:rPr>
      </w:pPr>
      <w:hyperlink w:anchor="_Toc396152401" w:history="1">
        <w:r w:rsidR="004A292E" w:rsidRPr="001545AB">
          <w:rPr>
            <w:rStyle w:val="a8"/>
            <w:noProof/>
          </w:rPr>
          <w:t xml:space="preserve">12.1 </w:t>
        </w:r>
        <w:r w:rsidR="004A292E" w:rsidRPr="001545AB">
          <w:rPr>
            <w:rStyle w:val="a8"/>
            <w:rFonts w:hint="eastAsia"/>
            <w:noProof/>
          </w:rPr>
          <w:t>备查文件目录</w:t>
        </w:r>
        <w:r w:rsidR="004A292E">
          <w:rPr>
            <w:noProof/>
            <w:webHidden/>
          </w:rPr>
          <w:tab/>
        </w:r>
        <w:r>
          <w:rPr>
            <w:noProof/>
            <w:webHidden/>
          </w:rPr>
          <w:fldChar w:fldCharType="begin"/>
        </w:r>
        <w:r w:rsidR="004A292E">
          <w:rPr>
            <w:noProof/>
            <w:webHidden/>
          </w:rPr>
          <w:instrText xml:space="preserve"> PAGEREF _Toc396152401 \h </w:instrText>
        </w:r>
        <w:r>
          <w:rPr>
            <w:noProof/>
            <w:webHidden/>
          </w:rPr>
        </w:r>
        <w:r>
          <w:rPr>
            <w:noProof/>
            <w:webHidden/>
          </w:rPr>
          <w:fldChar w:fldCharType="separate"/>
        </w:r>
        <w:r w:rsidR="004A292E">
          <w:rPr>
            <w:noProof/>
            <w:webHidden/>
          </w:rPr>
          <w:t>46</w:t>
        </w:r>
        <w:r>
          <w:rPr>
            <w:noProof/>
            <w:webHidden/>
          </w:rPr>
          <w:fldChar w:fldCharType="end"/>
        </w:r>
      </w:hyperlink>
    </w:p>
    <w:p w:rsidR="004A292E" w:rsidRPr="00FF642B" w:rsidRDefault="002A1B63">
      <w:pPr>
        <w:pStyle w:val="22"/>
        <w:rPr>
          <w:rFonts w:ascii="Calibri" w:hAnsi="Calibri"/>
          <w:noProof/>
          <w:kern w:val="2"/>
          <w:szCs w:val="22"/>
        </w:rPr>
      </w:pPr>
      <w:hyperlink w:anchor="_Toc396152402" w:history="1">
        <w:r w:rsidR="004A292E" w:rsidRPr="001545AB">
          <w:rPr>
            <w:rStyle w:val="a8"/>
            <w:noProof/>
          </w:rPr>
          <w:t xml:space="preserve">12.2 </w:t>
        </w:r>
        <w:r w:rsidR="004A292E" w:rsidRPr="001545AB">
          <w:rPr>
            <w:rStyle w:val="a8"/>
            <w:rFonts w:hint="eastAsia"/>
            <w:noProof/>
          </w:rPr>
          <w:t>存放地点</w:t>
        </w:r>
        <w:r w:rsidR="004A292E">
          <w:rPr>
            <w:noProof/>
            <w:webHidden/>
          </w:rPr>
          <w:tab/>
        </w:r>
        <w:r>
          <w:rPr>
            <w:noProof/>
            <w:webHidden/>
          </w:rPr>
          <w:fldChar w:fldCharType="begin"/>
        </w:r>
        <w:r w:rsidR="004A292E">
          <w:rPr>
            <w:noProof/>
            <w:webHidden/>
          </w:rPr>
          <w:instrText xml:space="preserve"> PAGEREF _Toc396152402 \h </w:instrText>
        </w:r>
        <w:r>
          <w:rPr>
            <w:noProof/>
            <w:webHidden/>
          </w:rPr>
        </w:r>
        <w:r>
          <w:rPr>
            <w:noProof/>
            <w:webHidden/>
          </w:rPr>
          <w:fldChar w:fldCharType="separate"/>
        </w:r>
        <w:r w:rsidR="004A292E">
          <w:rPr>
            <w:noProof/>
            <w:webHidden/>
          </w:rPr>
          <w:t>46</w:t>
        </w:r>
        <w:r>
          <w:rPr>
            <w:noProof/>
            <w:webHidden/>
          </w:rPr>
          <w:fldChar w:fldCharType="end"/>
        </w:r>
      </w:hyperlink>
    </w:p>
    <w:p w:rsidR="004A292E" w:rsidRPr="00FF642B" w:rsidRDefault="002A1B63">
      <w:pPr>
        <w:pStyle w:val="22"/>
        <w:rPr>
          <w:rFonts w:ascii="Calibri" w:hAnsi="Calibri"/>
          <w:noProof/>
          <w:kern w:val="2"/>
          <w:szCs w:val="22"/>
        </w:rPr>
      </w:pPr>
      <w:hyperlink w:anchor="_Toc396152403" w:history="1">
        <w:r w:rsidR="004A292E" w:rsidRPr="001545AB">
          <w:rPr>
            <w:rStyle w:val="a8"/>
            <w:noProof/>
          </w:rPr>
          <w:t xml:space="preserve">12.3 </w:t>
        </w:r>
        <w:r w:rsidR="004A292E" w:rsidRPr="001545AB">
          <w:rPr>
            <w:rStyle w:val="a8"/>
            <w:rFonts w:hint="eastAsia"/>
            <w:noProof/>
          </w:rPr>
          <w:t>查阅方式</w:t>
        </w:r>
        <w:r w:rsidR="004A292E">
          <w:rPr>
            <w:noProof/>
            <w:webHidden/>
          </w:rPr>
          <w:tab/>
        </w:r>
        <w:r>
          <w:rPr>
            <w:noProof/>
            <w:webHidden/>
          </w:rPr>
          <w:fldChar w:fldCharType="begin"/>
        </w:r>
        <w:r w:rsidR="004A292E">
          <w:rPr>
            <w:noProof/>
            <w:webHidden/>
          </w:rPr>
          <w:instrText xml:space="preserve"> PAGEREF _Toc396152403 \h </w:instrText>
        </w:r>
        <w:r>
          <w:rPr>
            <w:noProof/>
            <w:webHidden/>
          </w:rPr>
        </w:r>
        <w:r>
          <w:rPr>
            <w:noProof/>
            <w:webHidden/>
          </w:rPr>
          <w:fldChar w:fldCharType="separate"/>
        </w:r>
        <w:r w:rsidR="004A292E">
          <w:rPr>
            <w:noProof/>
            <w:webHidden/>
          </w:rPr>
          <w:t>46</w:t>
        </w:r>
        <w:r>
          <w:rPr>
            <w:noProof/>
            <w:webHidden/>
          </w:rPr>
          <w:fldChar w:fldCharType="end"/>
        </w:r>
      </w:hyperlink>
    </w:p>
    <w:p w:rsidR="006A387D" w:rsidRPr="00C03829" w:rsidRDefault="002A1B63" w:rsidP="00C03829">
      <w:pPr>
        <w:autoSpaceDE w:val="0"/>
        <w:autoSpaceDN w:val="0"/>
        <w:adjustRightInd w:val="0"/>
        <w:spacing w:before="29" w:line="288" w:lineRule="auto"/>
        <w:ind w:left="15"/>
        <w:jc w:val="center"/>
        <w:rPr>
          <w:b/>
          <w:color w:val="000000"/>
          <w:kern w:val="0"/>
          <w:sz w:val="24"/>
        </w:rPr>
      </w:pPr>
      <w:r w:rsidRPr="00C03829">
        <w:rPr>
          <w:sz w:val="24"/>
        </w:rPr>
        <w:fldChar w:fldCharType="end"/>
      </w:r>
    </w:p>
    <w:p w:rsidR="006A387D" w:rsidRPr="00C03829" w:rsidRDefault="006A387D" w:rsidP="00C03829">
      <w:pPr>
        <w:autoSpaceDE w:val="0"/>
        <w:autoSpaceDN w:val="0"/>
        <w:adjustRightInd w:val="0"/>
        <w:spacing w:before="29" w:line="288" w:lineRule="auto"/>
        <w:ind w:left="15"/>
        <w:jc w:val="center"/>
        <w:rPr>
          <w:b/>
          <w:color w:val="000000"/>
          <w:kern w:val="0"/>
          <w:sz w:val="24"/>
        </w:rPr>
      </w:pPr>
    </w:p>
    <w:p w:rsidR="006A387D" w:rsidRPr="00035D71" w:rsidRDefault="006A387D" w:rsidP="0048308E">
      <w:pPr>
        <w:autoSpaceDE w:val="0"/>
        <w:autoSpaceDN w:val="0"/>
        <w:adjustRightInd w:val="0"/>
        <w:spacing w:before="29" w:line="288" w:lineRule="auto"/>
        <w:ind w:left="15"/>
        <w:jc w:val="center"/>
        <w:rPr>
          <w:b/>
          <w:color w:val="000000"/>
          <w:kern w:val="0"/>
          <w:sz w:val="24"/>
        </w:rPr>
      </w:pPr>
    </w:p>
    <w:p w:rsidR="006A387D" w:rsidRPr="00035D71" w:rsidRDefault="006A387D" w:rsidP="0048308E">
      <w:pPr>
        <w:autoSpaceDE w:val="0"/>
        <w:autoSpaceDN w:val="0"/>
        <w:adjustRightInd w:val="0"/>
        <w:spacing w:before="29" w:line="288" w:lineRule="auto"/>
        <w:ind w:left="15"/>
        <w:jc w:val="center"/>
        <w:rPr>
          <w:b/>
          <w:color w:val="000000"/>
          <w:kern w:val="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3" w:name="_Toc225498244"/>
      <w:bookmarkStart w:id="4" w:name="_Toc396152346"/>
      <w:r w:rsidRPr="00035D71">
        <w:rPr>
          <w:b/>
          <w:bCs/>
          <w:szCs w:val="24"/>
          <w:lang w:val="en-US"/>
        </w:rPr>
        <w:t xml:space="preserve">§2  </w:t>
      </w:r>
      <w:r w:rsidRPr="00035D71">
        <w:rPr>
          <w:rFonts w:hint="eastAsia"/>
          <w:b/>
          <w:bCs/>
          <w:szCs w:val="24"/>
          <w:lang w:val="en-US"/>
        </w:rPr>
        <w:t>基金简介</w:t>
      </w:r>
      <w:bookmarkEnd w:id="3"/>
      <w:bookmarkEnd w:id="4"/>
    </w:p>
    <w:p w:rsidR="006A387D" w:rsidRPr="00035D71" w:rsidRDefault="006A387D" w:rsidP="0048308E">
      <w:pPr>
        <w:pStyle w:val="20"/>
        <w:spacing w:before="29" w:after="0" w:line="288" w:lineRule="auto"/>
        <w:rPr>
          <w:rFonts w:ascii="Times New Roman" w:hAnsi="Times New Roman"/>
          <w:color w:val="000000"/>
          <w:szCs w:val="24"/>
        </w:rPr>
      </w:pPr>
      <w:bookmarkStart w:id="5" w:name="_Toc39615234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675"/>
        <w:gridCol w:w="2676"/>
      </w:tblGrid>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6A387D" w:rsidRPr="00035D71" w:rsidRDefault="006A387D" w:rsidP="0048308E">
            <w:pPr>
              <w:spacing w:before="29" w:line="288" w:lineRule="auto"/>
              <w:jc w:val="center"/>
              <w:rPr>
                <w:sz w:val="24"/>
              </w:rPr>
            </w:pPr>
            <w:proofErr w:type="gramStart"/>
            <w:r w:rsidRPr="00035D71">
              <w:rPr>
                <w:rFonts w:hint="eastAsia"/>
                <w:sz w:val="24"/>
              </w:rPr>
              <w:t>交银施罗</w:t>
            </w:r>
            <w:proofErr w:type="gramEnd"/>
            <w:r w:rsidRPr="00035D71">
              <w:rPr>
                <w:rFonts w:hint="eastAsia"/>
                <w:sz w:val="24"/>
              </w:rPr>
              <w:t>德成长股票证券投资基金</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交</w:t>
            </w:r>
            <w:proofErr w:type="gramStart"/>
            <w:r w:rsidRPr="00035D71">
              <w:rPr>
                <w:rFonts w:hint="eastAsia"/>
                <w:sz w:val="24"/>
              </w:rPr>
              <w:t>银成长</w:t>
            </w:r>
            <w:proofErr w:type="gramEnd"/>
            <w:r w:rsidRPr="00035D71">
              <w:rPr>
                <w:rFonts w:hint="eastAsia"/>
                <w:sz w:val="24"/>
              </w:rPr>
              <w:t>股票</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519692</w:t>
            </w:r>
          </w:p>
        </w:tc>
      </w:tr>
      <w:tr w:rsidR="006A387D" w:rsidRPr="00035D71" w:rsidTr="00C30378">
        <w:tc>
          <w:tcPr>
            <w:tcW w:w="3647" w:type="dxa"/>
            <w:vAlign w:val="center"/>
          </w:tcPr>
          <w:p w:rsidR="006A387D" w:rsidRPr="00035D71" w:rsidRDefault="006A387D" w:rsidP="0048308E">
            <w:pPr>
              <w:spacing w:before="29" w:line="288" w:lineRule="auto"/>
              <w:rPr>
                <w:sz w:val="24"/>
              </w:rPr>
            </w:pPr>
            <w:r w:rsidRPr="00035D71">
              <w:rPr>
                <w:rFonts w:hint="eastAsia"/>
                <w:color w:val="000000"/>
                <w:kern w:val="0"/>
                <w:sz w:val="24"/>
              </w:rPr>
              <w:t>交易代码</w:t>
            </w:r>
          </w:p>
        </w:tc>
        <w:tc>
          <w:tcPr>
            <w:tcW w:w="2675" w:type="dxa"/>
            <w:vAlign w:val="center"/>
          </w:tcPr>
          <w:p w:rsidR="006A387D" w:rsidRPr="00035D71" w:rsidRDefault="006A387D" w:rsidP="0048308E">
            <w:pPr>
              <w:spacing w:before="29" w:line="288" w:lineRule="auto"/>
              <w:jc w:val="center"/>
              <w:rPr>
                <w:sz w:val="24"/>
              </w:rPr>
            </w:pPr>
            <w:r w:rsidRPr="00035D71">
              <w:rPr>
                <w:sz w:val="24"/>
              </w:rPr>
              <w:t xml:space="preserve"> 519692(</w:t>
            </w:r>
            <w:r w:rsidRPr="00035D71">
              <w:rPr>
                <w:rFonts w:hint="eastAsia"/>
                <w:sz w:val="24"/>
              </w:rPr>
              <w:t>前端</w:t>
            </w:r>
            <w:r w:rsidRPr="00035D71">
              <w:rPr>
                <w:sz w:val="24"/>
              </w:rPr>
              <w:t>)</w:t>
            </w:r>
          </w:p>
        </w:tc>
        <w:tc>
          <w:tcPr>
            <w:tcW w:w="2676" w:type="dxa"/>
            <w:vAlign w:val="center"/>
          </w:tcPr>
          <w:p w:rsidR="006A387D" w:rsidRPr="00035D71" w:rsidRDefault="006A387D" w:rsidP="0048308E">
            <w:pPr>
              <w:spacing w:before="29" w:line="288" w:lineRule="auto"/>
              <w:jc w:val="center"/>
              <w:rPr>
                <w:sz w:val="24"/>
              </w:rPr>
            </w:pPr>
            <w:r w:rsidRPr="00035D71">
              <w:rPr>
                <w:sz w:val="24"/>
              </w:rPr>
              <w:t xml:space="preserve"> 519693(</w:t>
            </w:r>
            <w:r w:rsidRPr="00035D71">
              <w:rPr>
                <w:rFonts w:hint="eastAsia"/>
                <w:sz w:val="24"/>
              </w:rPr>
              <w:t>后端</w:t>
            </w:r>
            <w:r w:rsidRPr="00035D71">
              <w:rPr>
                <w:sz w:val="24"/>
              </w:rPr>
              <w:t>)</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契约型开放式</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2006</w:t>
            </w:r>
            <w:r w:rsidRPr="00035D71">
              <w:rPr>
                <w:rFonts w:hint="eastAsia"/>
                <w:sz w:val="24"/>
              </w:rPr>
              <w:t>年</w:t>
            </w:r>
            <w:r w:rsidRPr="00035D71">
              <w:rPr>
                <w:sz w:val="24"/>
              </w:rPr>
              <w:t>10</w:t>
            </w:r>
            <w:r w:rsidRPr="00035D71">
              <w:rPr>
                <w:rFonts w:hint="eastAsia"/>
                <w:sz w:val="24"/>
              </w:rPr>
              <w:t>月</w:t>
            </w:r>
            <w:r w:rsidRPr="00035D71">
              <w:rPr>
                <w:sz w:val="24"/>
              </w:rPr>
              <w:t>23</w:t>
            </w:r>
            <w:r w:rsidRPr="00035D71">
              <w:rPr>
                <w:rFonts w:hint="eastAsia"/>
                <w:sz w:val="24"/>
              </w:rPr>
              <w:t>日</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交银施罗德基金管理有限公司</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中国农业银行股份有限公司</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2,652,342,623.85</w:t>
            </w:r>
            <w:r w:rsidRPr="00035D71">
              <w:rPr>
                <w:rFonts w:hint="eastAsia"/>
                <w:sz w:val="24"/>
              </w:rPr>
              <w:t>份</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不定期</w:t>
            </w:r>
          </w:p>
        </w:tc>
      </w:tr>
    </w:tbl>
    <w:p w:rsidR="006A387D" w:rsidRPr="00035D71" w:rsidRDefault="006A387D" w:rsidP="0048308E">
      <w:pPr>
        <w:tabs>
          <w:tab w:val="left" w:pos="426"/>
        </w:tabs>
        <w:spacing w:before="29" w:line="288" w:lineRule="auto"/>
        <w:jc w:val="left"/>
        <w:rPr>
          <w:color w:val="000000"/>
          <w:sz w:val="24"/>
        </w:rPr>
      </w:pPr>
    </w:p>
    <w:p w:rsidR="006A387D" w:rsidRPr="00035D71" w:rsidRDefault="006A387D" w:rsidP="0048308E">
      <w:pPr>
        <w:pStyle w:val="20"/>
        <w:spacing w:before="29" w:after="0" w:line="288" w:lineRule="auto"/>
        <w:jc w:val="left"/>
        <w:rPr>
          <w:rFonts w:ascii="Times New Roman" w:hAnsi="Times New Roman"/>
          <w:color w:val="000000"/>
          <w:szCs w:val="24"/>
        </w:rPr>
      </w:pPr>
      <w:bookmarkStart w:id="6" w:name="_Toc396152348"/>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投资目标</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投资策略</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业绩比较基准</w:t>
            </w:r>
          </w:p>
        </w:tc>
        <w:tc>
          <w:tcPr>
            <w:tcW w:w="6908" w:type="dxa"/>
            <w:vAlign w:val="center"/>
          </w:tcPr>
          <w:p w:rsidR="006A387D" w:rsidRPr="00035D71" w:rsidRDefault="006A387D" w:rsidP="0048308E">
            <w:pPr>
              <w:spacing w:before="29" w:line="288" w:lineRule="auto"/>
              <w:rPr>
                <w:sz w:val="24"/>
              </w:rPr>
            </w:pPr>
            <w:r w:rsidRPr="00035D71">
              <w:rPr>
                <w:sz w:val="24"/>
              </w:rPr>
              <w:t>75%×</w:t>
            </w:r>
            <w:r w:rsidRPr="00035D71">
              <w:rPr>
                <w:rFonts w:hint="eastAsia"/>
                <w:sz w:val="24"/>
              </w:rPr>
              <w:t>富时中国</w:t>
            </w:r>
            <w:r w:rsidRPr="00035D71">
              <w:rPr>
                <w:sz w:val="24"/>
              </w:rPr>
              <w:t>A600</w:t>
            </w:r>
            <w:r w:rsidRPr="00035D71">
              <w:rPr>
                <w:rFonts w:hint="eastAsia"/>
                <w:sz w:val="24"/>
              </w:rPr>
              <w:t>成长指数</w:t>
            </w:r>
            <w:r w:rsidRPr="00035D71">
              <w:rPr>
                <w:sz w:val="24"/>
              </w:rPr>
              <w:t>+25%×</w:t>
            </w:r>
            <w:r w:rsidRPr="00035D71">
              <w:rPr>
                <w:rFonts w:hint="eastAsia"/>
                <w:sz w:val="24"/>
              </w:rPr>
              <w:t>富时中国国债指数</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风险收益特征</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本基金是一只股票型基金，以具有良好成长性的公司为主要投资对象，追求超额收益，属于证券投资基金中较高预期收益和较高风险的品种。</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jc w:val="left"/>
        <w:rPr>
          <w:rFonts w:ascii="Times New Roman" w:hAnsi="Times New Roman"/>
          <w:kern w:val="0"/>
          <w:szCs w:val="24"/>
        </w:rPr>
      </w:pPr>
      <w:bookmarkStart w:id="7" w:name="_Toc225498247"/>
      <w:bookmarkStart w:id="8" w:name="_Toc396152349"/>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6A387D" w:rsidRPr="00035D71" w:rsidTr="0053503A">
        <w:tc>
          <w:tcPr>
            <w:tcW w:w="2631" w:type="dxa"/>
            <w:gridSpan w:val="2"/>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基金托管人</w:t>
            </w:r>
          </w:p>
        </w:tc>
      </w:tr>
      <w:tr w:rsidR="006A387D" w:rsidRPr="00035D71" w:rsidTr="0053503A">
        <w:tc>
          <w:tcPr>
            <w:tcW w:w="2631" w:type="dxa"/>
            <w:gridSpan w:val="2"/>
            <w:vAlign w:val="center"/>
          </w:tcPr>
          <w:p w:rsidR="006A387D" w:rsidRPr="00035D71" w:rsidRDefault="006A387D"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6A387D" w:rsidRPr="00035D71" w:rsidTr="0053503A">
        <w:tc>
          <w:tcPr>
            <w:tcW w:w="1260" w:type="dxa"/>
            <w:vMerge w:val="restart"/>
            <w:vAlign w:val="center"/>
          </w:tcPr>
          <w:p w:rsidR="006A387D" w:rsidRPr="00035D71" w:rsidRDefault="006A387D"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6A387D" w:rsidRPr="00035D71" w:rsidTr="0053503A">
        <w:tc>
          <w:tcPr>
            <w:tcW w:w="2631" w:type="dxa"/>
            <w:vMerge/>
            <w:vAlign w:val="center"/>
          </w:tcPr>
          <w:p w:rsidR="006A387D" w:rsidRPr="00035D71" w:rsidRDefault="006A387D" w:rsidP="0048308E">
            <w:pPr>
              <w:widowControl/>
              <w:spacing w:before="29" w:line="288" w:lineRule="auto"/>
              <w:jc w:val="left"/>
              <w:rPr>
                <w:color w:val="000000"/>
                <w:kern w:val="0"/>
                <w:sz w:val="24"/>
              </w:rPr>
            </w:pPr>
          </w:p>
        </w:tc>
        <w:tc>
          <w:tcPr>
            <w:tcW w:w="1371"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6A387D" w:rsidRPr="00035D71" w:rsidTr="0053503A">
        <w:tc>
          <w:tcPr>
            <w:tcW w:w="2631" w:type="dxa"/>
            <w:vMerge/>
            <w:vAlign w:val="center"/>
          </w:tcPr>
          <w:p w:rsidR="006A387D" w:rsidRPr="00035D71" w:rsidRDefault="006A387D" w:rsidP="0048308E">
            <w:pPr>
              <w:widowControl/>
              <w:spacing w:before="29" w:line="288" w:lineRule="auto"/>
              <w:jc w:val="left"/>
              <w:rPr>
                <w:color w:val="000000"/>
                <w:kern w:val="0"/>
                <w:sz w:val="24"/>
              </w:rPr>
            </w:pPr>
          </w:p>
        </w:tc>
        <w:tc>
          <w:tcPr>
            <w:tcW w:w="1371"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传真</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新区银</w:t>
            </w:r>
            <w:proofErr w:type="gramEnd"/>
            <w:r w:rsidRPr="00035D71">
              <w:rPr>
                <w:rFonts w:hint="eastAsia"/>
                <w:color w:val="000000"/>
                <w:kern w:val="0"/>
                <w:sz w:val="24"/>
              </w:rPr>
              <w:t>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6A387D" w:rsidRPr="00035D71" w:rsidRDefault="006A387D" w:rsidP="00D0192A">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新区世纪</w:t>
            </w:r>
            <w:proofErr w:type="gramEnd"/>
            <w:r w:rsidRPr="00035D71">
              <w:rPr>
                <w:rFonts w:hint="eastAsia"/>
                <w:color w:val="000000"/>
                <w:kern w:val="0"/>
                <w:sz w:val="24"/>
              </w:rPr>
              <w:t>大道</w:t>
            </w:r>
            <w:r w:rsidRPr="00035D71">
              <w:rPr>
                <w:color w:val="000000"/>
                <w:kern w:val="0"/>
                <w:sz w:val="24"/>
              </w:rPr>
              <w:t>8</w:t>
            </w:r>
            <w:r w:rsidRPr="00035D71">
              <w:rPr>
                <w:rFonts w:hint="eastAsia"/>
                <w:color w:val="000000"/>
                <w:kern w:val="0"/>
                <w:sz w:val="24"/>
              </w:rPr>
              <w:t>号国</w:t>
            </w:r>
            <w:proofErr w:type="gramStart"/>
            <w:r w:rsidRPr="00035D71">
              <w:rPr>
                <w:rFonts w:hint="eastAsia"/>
                <w:color w:val="000000"/>
                <w:kern w:val="0"/>
                <w:sz w:val="24"/>
              </w:rPr>
              <w:t>金中心</w:t>
            </w:r>
            <w:proofErr w:type="gramEnd"/>
            <w:r w:rsidR="00D0192A">
              <w:rPr>
                <w:rFonts w:hint="eastAsia"/>
                <w:color w:val="000000"/>
                <w:kern w:val="0"/>
                <w:sz w:val="24"/>
              </w:rPr>
              <w:t>二</w:t>
            </w:r>
            <w:r w:rsidRPr="00035D71">
              <w:rPr>
                <w:rFonts w:hint="eastAsia"/>
                <w:color w:val="000000"/>
                <w:kern w:val="0"/>
                <w:sz w:val="24"/>
              </w:rPr>
              <w:t>期</w:t>
            </w:r>
            <w:r w:rsidRPr="00035D71">
              <w:rPr>
                <w:color w:val="000000"/>
                <w:kern w:val="0"/>
                <w:sz w:val="24"/>
              </w:rPr>
              <w:t>21-22</w:t>
            </w:r>
            <w:r w:rsidRPr="00035D71">
              <w:rPr>
                <w:rFonts w:hint="eastAsia"/>
                <w:color w:val="000000"/>
                <w:kern w:val="0"/>
                <w:sz w:val="24"/>
              </w:rPr>
              <w:t>楼</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w:t>
            </w:r>
            <w:proofErr w:type="gramStart"/>
            <w:r w:rsidRPr="00035D71">
              <w:rPr>
                <w:rFonts w:hint="eastAsia"/>
                <w:color w:val="000000"/>
                <w:kern w:val="0"/>
                <w:sz w:val="24"/>
              </w:rPr>
              <w:t>凯</w:t>
            </w:r>
            <w:proofErr w:type="gramEnd"/>
            <w:r w:rsidRPr="00035D71">
              <w:rPr>
                <w:rFonts w:hint="eastAsia"/>
                <w:color w:val="000000"/>
                <w:kern w:val="0"/>
                <w:sz w:val="24"/>
              </w:rPr>
              <w:t>晨世贸中心东座</w:t>
            </w:r>
            <w:r w:rsidRPr="00035D71">
              <w:rPr>
                <w:color w:val="000000"/>
                <w:kern w:val="0"/>
                <w:sz w:val="24"/>
              </w:rPr>
              <w:t>F9</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6A387D" w:rsidRPr="00035D71" w:rsidTr="0053503A">
        <w:tc>
          <w:tcPr>
            <w:tcW w:w="2631"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proofErr w:type="gramStart"/>
            <w:r w:rsidRPr="00035D71">
              <w:rPr>
                <w:rFonts w:hint="eastAsia"/>
                <w:color w:val="000000"/>
                <w:kern w:val="0"/>
                <w:sz w:val="24"/>
              </w:rPr>
              <w:t>钱文挥</w:t>
            </w:r>
            <w:proofErr w:type="gramEnd"/>
          </w:p>
        </w:tc>
        <w:tc>
          <w:tcPr>
            <w:tcW w:w="306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6A387D" w:rsidRPr="00035D71" w:rsidRDefault="006A387D" w:rsidP="0048308E">
      <w:pPr>
        <w:tabs>
          <w:tab w:val="left" w:pos="1740"/>
        </w:tabs>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9" w:name="_Toc225498248"/>
      <w:bookmarkStart w:id="10" w:name="_Toc396152350"/>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6A387D" w:rsidRPr="00035D71" w:rsidTr="00AC51A7">
        <w:tc>
          <w:tcPr>
            <w:tcW w:w="4820"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6A387D" w:rsidRPr="00035D71" w:rsidTr="00AC51A7">
        <w:tc>
          <w:tcPr>
            <w:tcW w:w="4820"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6A387D" w:rsidRPr="00035D71" w:rsidRDefault="006A387D"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6A387D" w:rsidRPr="00035D71" w:rsidTr="00AC51A7">
        <w:tc>
          <w:tcPr>
            <w:tcW w:w="4820"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6A387D" w:rsidRPr="00035D71" w:rsidRDefault="006A387D"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11" w:name="_Toc225498249"/>
      <w:bookmarkStart w:id="12" w:name="_Toc396152351"/>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6A387D" w:rsidRPr="00035D71" w:rsidTr="00AC51A7">
        <w:tc>
          <w:tcPr>
            <w:tcW w:w="1951" w:type="dxa"/>
            <w:vAlign w:val="center"/>
          </w:tcPr>
          <w:p w:rsidR="006A387D" w:rsidRPr="00035D71" w:rsidRDefault="006A387D"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6A387D" w:rsidRPr="00035D71" w:rsidRDefault="006A387D"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6A387D" w:rsidRPr="00035D71" w:rsidRDefault="006A387D"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6A387D" w:rsidRPr="00035D71" w:rsidTr="00AC51A7">
        <w:tc>
          <w:tcPr>
            <w:tcW w:w="1951"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9D4E04">
      <w:pPr>
        <w:pStyle w:val="1"/>
        <w:keepNext/>
        <w:keepLines/>
        <w:widowControl w:val="0"/>
        <w:spacing w:beforeLines="100" w:afterLines="100" w:line="288" w:lineRule="auto"/>
        <w:jc w:val="center"/>
        <w:rPr>
          <w:b/>
          <w:bCs/>
          <w:szCs w:val="24"/>
          <w:lang w:val="en-US"/>
        </w:rPr>
      </w:pPr>
      <w:bookmarkStart w:id="13" w:name="_Toc225498250"/>
      <w:bookmarkStart w:id="14" w:name="_Toc396152352"/>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6A387D" w:rsidRPr="00035D71" w:rsidRDefault="006A387D" w:rsidP="0048308E">
      <w:pPr>
        <w:pStyle w:val="20"/>
        <w:spacing w:before="29" w:after="0" w:line="288" w:lineRule="auto"/>
        <w:rPr>
          <w:rFonts w:ascii="Times New Roman" w:hAnsi="Times New Roman"/>
          <w:kern w:val="0"/>
          <w:szCs w:val="24"/>
        </w:rPr>
      </w:pPr>
      <w:bookmarkStart w:id="17" w:name="_Toc286996129"/>
      <w:bookmarkStart w:id="18" w:name="_Toc396152353"/>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6A387D" w:rsidRPr="00035D71" w:rsidTr="00AC51A7">
        <w:trPr>
          <w:trHeight w:val="487"/>
        </w:trPr>
        <w:tc>
          <w:tcPr>
            <w:tcW w:w="4509" w:type="dxa"/>
            <w:vAlign w:val="center"/>
          </w:tcPr>
          <w:p w:rsidR="006A387D" w:rsidRPr="00035D71" w:rsidRDefault="006A387D"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6A387D" w:rsidRPr="00035D71" w:rsidRDefault="006A387D"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本期已实现收益</w:t>
            </w:r>
          </w:p>
        </w:tc>
        <w:tc>
          <w:tcPr>
            <w:tcW w:w="4744" w:type="dxa"/>
            <w:vAlign w:val="center"/>
          </w:tcPr>
          <w:p w:rsidR="006A387D" w:rsidRPr="00035D71" w:rsidRDefault="006A387D" w:rsidP="0048308E">
            <w:pPr>
              <w:spacing w:before="29" w:line="288" w:lineRule="auto"/>
              <w:jc w:val="right"/>
              <w:rPr>
                <w:sz w:val="24"/>
              </w:rPr>
            </w:pPr>
            <w:r w:rsidRPr="00035D71">
              <w:rPr>
                <w:sz w:val="24"/>
              </w:rPr>
              <w:t>273,391,240.65</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本期利润</w:t>
            </w:r>
          </w:p>
        </w:tc>
        <w:tc>
          <w:tcPr>
            <w:tcW w:w="4744" w:type="dxa"/>
            <w:vAlign w:val="center"/>
          </w:tcPr>
          <w:p w:rsidR="006A387D" w:rsidRPr="00035D71" w:rsidRDefault="006A387D" w:rsidP="0048308E">
            <w:pPr>
              <w:spacing w:before="29" w:line="288" w:lineRule="auto"/>
              <w:jc w:val="right"/>
              <w:rPr>
                <w:sz w:val="24"/>
              </w:rPr>
            </w:pPr>
            <w:r w:rsidRPr="00035D71">
              <w:rPr>
                <w:sz w:val="24"/>
              </w:rPr>
              <w:t>-534,854,065.70</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加权平均基金份额本期利润</w:t>
            </w:r>
          </w:p>
        </w:tc>
        <w:tc>
          <w:tcPr>
            <w:tcW w:w="4744" w:type="dxa"/>
            <w:vAlign w:val="center"/>
          </w:tcPr>
          <w:p w:rsidR="006A387D" w:rsidRPr="00035D71" w:rsidRDefault="006A387D" w:rsidP="0048308E">
            <w:pPr>
              <w:spacing w:before="29" w:line="288" w:lineRule="auto"/>
              <w:jc w:val="right"/>
              <w:rPr>
                <w:sz w:val="24"/>
              </w:rPr>
            </w:pPr>
            <w:r w:rsidRPr="00035D71">
              <w:rPr>
                <w:sz w:val="24"/>
              </w:rPr>
              <w:t>-0.1834</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本期加权平均净值利润率</w:t>
            </w:r>
          </w:p>
        </w:tc>
        <w:tc>
          <w:tcPr>
            <w:tcW w:w="4744" w:type="dxa"/>
            <w:vAlign w:val="center"/>
          </w:tcPr>
          <w:p w:rsidR="006A387D" w:rsidRPr="00035D71" w:rsidRDefault="006A387D" w:rsidP="0048308E">
            <w:pPr>
              <w:spacing w:before="29" w:line="288" w:lineRule="auto"/>
              <w:jc w:val="right"/>
              <w:rPr>
                <w:sz w:val="24"/>
              </w:rPr>
            </w:pPr>
            <w:r w:rsidRPr="00035D71">
              <w:rPr>
                <w:sz w:val="24"/>
              </w:rPr>
              <w:t>-6.17%</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本期基金份额净值增长率</w:t>
            </w:r>
          </w:p>
        </w:tc>
        <w:tc>
          <w:tcPr>
            <w:tcW w:w="4744" w:type="dxa"/>
            <w:vAlign w:val="center"/>
          </w:tcPr>
          <w:p w:rsidR="006A387D" w:rsidRPr="00035D71" w:rsidRDefault="006A387D" w:rsidP="0048308E">
            <w:pPr>
              <w:spacing w:before="29" w:line="288" w:lineRule="auto"/>
              <w:jc w:val="right"/>
              <w:rPr>
                <w:sz w:val="24"/>
              </w:rPr>
            </w:pPr>
            <w:r w:rsidRPr="00035D71">
              <w:rPr>
                <w:sz w:val="24"/>
              </w:rPr>
              <w:t>-6.02%</w:t>
            </w:r>
          </w:p>
        </w:tc>
      </w:tr>
      <w:tr w:rsidR="006A387D" w:rsidRPr="00035D71" w:rsidTr="00AC51A7">
        <w:tc>
          <w:tcPr>
            <w:tcW w:w="4509" w:type="dxa"/>
            <w:vAlign w:val="center"/>
          </w:tcPr>
          <w:p w:rsidR="006A387D" w:rsidRPr="00035D71" w:rsidRDefault="006A387D"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6A387D" w:rsidRPr="00035D71" w:rsidRDefault="006A387D"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期末可供分配利润</w:t>
            </w:r>
          </w:p>
        </w:tc>
        <w:tc>
          <w:tcPr>
            <w:tcW w:w="4744" w:type="dxa"/>
            <w:vAlign w:val="center"/>
          </w:tcPr>
          <w:p w:rsidR="006A387D" w:rsidRPr="00035D71" w:rsidRDefault="006A387D" w:rsidP="0048308E">
            <w:pPr>
              <w:spacing w:before="29" w:line="288" w:lineRule="auto"/>
              <w:jc w:val="right"/>
              <w:rPr>
                <w:sz w:val="24"/>
              </w:rPr>
            </w:pPr>
            <w:r w:rsidRPr="00035D71">
              <w:rPr>
                <w:sz w:val="24"/>
              </w:rPr>
              <w:t>4,865,815,193.28</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期末可供分配基金份额利润</w:t>
            </w:r>
          </w:p>
        </w:tc>
        <w:tc>
          <w:tcPr>
            <w:tcW w:w="4744" w:type="dxa"/>
            <w:vAlign w:val="center"/>
          </w:tcPr>
          <w:p w:rsidR="006A387D" w:rsidRPr="00035D71" w:rsidRDefault="006A387D" w:rsidP="0048308E">
            <w:pPr>
              <w:spacing w:before="29" w:line="288" w:lineRule="auto"/>
              <w:jc w:val="right"/>
              <w:rPr>
                <w:sz w:val="24"/>
              </w:rPr>
            </w:pPr>
            <w:r w:rsidRPr="00035D71">
              <w:rPr>
                <w:sz w:val="24"/>
              </w:rPr>
              <w:t>1.8345</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期末基金资产净值</w:t>
            </w:r>
          </w:p>
        </w:tc>
        <w:tc>
          <w:tcPr>
            <w:tcW w:w="4744" w:type="dxa"/>
            <w:vAlign w:val="center"/>
          </w:tcPr>
          <w:p w:rsidR="006A387D" w:rsidRPr="00035D71" w:rsidRDefault="006A387D" w:rsidP="0048308E">
            <w:pPr>
              <w:spacing w:before="29" w:line="288" w:lineRule="auto"/>
              <w:jc w:val="right"/>
              <w:rPr>
                <w:sz w:val="24"/>
              </w:rPr>
            </w:pPr>
            <w:r w:rsidRPr="00035D71">
              <w:rPr>
                <w:sz w:val="24"/>
              </w:rPr>
              <w:t>7,647,150,502.32</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期末基金份额净值</w:t>
            </w:r>
          </w:p>
        </w:tc>
        <w:tc>
          <w:tcPr>
            <w:tcW w:w="4744" w:type="dxa"/>
            <w:vAlign w:val="center"/>
          </w:tcPr>
          <w:p w:rsidR="006A387D" w:rsidRPr="00035D71" w:rsidRDefault="006A387D" w:rsidP="0048308E">
            <w:pPr>
              <w:spacing w:before="29" w:line="288" w:lineRule="auto"/>
              <w:jc w:val="right"/>
              <w:rPr>
                <w:sz w:val="24"/>
              </w:rPr>
            </w:pPr>
            <w:r w:rsidRPr="00035D71">
              <w:rPr>
                <w:sz w:val="24"/>
              </w:rPr>
              <w:t>2.8832</w:t>
            </w:r>
          </w:p>
        </w:tc>
      </w:tr>
      <w:tr w:rsidR="006A387D" w:rsidRPr="00035D71" w:rsidTr="00AC51A7">
        <w:tc>
          <w:tcPr>
            <w:tcW w:w="4509" w:type="dxa"/>
            <w:vAlign w:val="center"/>
          </w:tcPr>
          <w:p w:rsidR="006A387D" w:rsidRPr="00035D71" w:rsidRDefault="006A387D"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6A387D" w:rsidRPr="00035D71" w:rsidRDefault="006A387D"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6A387D" w:rsidRPr="00035D71" w:rsidTr="00AC51A7">
        <w:tc>
          <w:tcPr>
            <w:tcW w:w="4509" w:type="dxa"/>
            <w:vAlign w:val="center"/>
          </w:tcPr>
          <w:p w:rsidR="006A387D" w:rsidRPr="00035D71" w:rsidRDefault="006A387D" w:rsidP="0048308E">
            <w:pPr>
              <w:spacing w:before="29" w:line="288" w:lineRule="auto"/>
              <w:rPr>
                <w:sz w:val="24"/>
              </w:rPr>
            </w:pPr>
            <w:r w:rsidRPr="00035D71">
              <w:rPr>
                <w:rFonts w:hint="eastAsia"/>
                <w:sz w:val="24"/>
              </w:rPr>
              <w:t>基金份额累计净值增长率</w:t>
            </w:r>
          </w:p>
        </w:tc>
        <w:tc>
          <w:tcPr>
            <w:tcW w:w="4744" w:type="dxa"/>
            <w:vAlign w:val="center"/>
          </w:tcPr>
          <w:p w:rsidR="006A387D" w:rsidRPr="00035D71" w:rsidRDefault="006A387D" w:rsidP="0048308E">
            <w:pPr>
              <w:spacing w:before="29" w:line="288" w:lineRule="auto"/>
              <w:jc w:val="right"/>
              <w:rPr>
                <w:sz w:val="24"/>
              </w:rPr>
            </w:pPr>
            <w:r w:rsidRPr="00035D71">
              <w:rPr>
                <w:sz w:val="24"/>
              </w:rPr>
              <w:t>231.97%</w:t>
            </w:r>
          </w:p>
        </w:tc>
      </w:tr>
    </w:tbl>
    <w:bookmarkEnd w:id="15"/>
    <w:bookmarkEnd w:id="16"/>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19" w:name="_Toc225498252"/>
      <w:bookmarkStart w:id="20" w:name="_Toc396152354"/>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6A387D" w:rsidRPr="00035D71" w:rsidTr="004A54E9">
        <w:tc>
          <w:tcPr>
            <w:tcW w:w="162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6A387D">
        <w:tc>
          <w:tcPr>
            <w:tcW w:w="1497" w:type="dxa"/>
            <w:vAlign w:val="center"/>
          </w:tcPr>
          <w:p w:rsidR="006A387D" w:rsidRDefault="006A387D">
            <w:pPr>
              <w:jc w:val="left"/>
            </w:pPr>
            <w:r>
              <w:rPr>
                <w:rFonts w:hint="eastAsia"/>
                <w:color w:val="000000"/>
                <w:sz w:val="24"/>
              </w:rPr>
              <w:t>过去一个月</w:t>
            </w:r>
          </w:p>
        </w:tc>
        <w:tc>
          <w:tcPr>
            <w:tcW w:w="1251" w:type="dxa"/>
            <w:vAlign w:val="center"/>
          </w:tcPr>
          <w:p w:rsidR="006A387D" w:rsidRDefault="006A387D">
            <w:pPr>
              <w:jc w:val="center"/>
            </w:pPr>
            <w:r>
              <w:rPr>
                <w:color w:val="000000"/>
                <w:sz w:val="24"/>
              </w:rPr>
              <w:t>2.11%</w:t>
            </w:r>
          </w:p>
        </w:tc>
        <w:tc>
          <w:tcPr>
            <w:tcW w:w="1250" w:type="dxa"/>
            <w:vAlign w:val="center"/>
          </w:tcPr>
          <w:p w:rsidR="006A387D" w:rsidRDefault="006A387D">
            <w:pPr>
              <w:jc w:val="center"/>
            </w:pPr>
            <w:r>
              <w:rPr>
                <w:color w:val="000000"/>
                <w:sz w:val="24"/>
              </w:rPr>
              <w:t>1.01%</w:t>
            </w:r>
          </w:p>
        </w:tc>
        <w:tc>
          <w:tcPr>
            <w:tcW w:w="1250" w:type="dxa"/>
            <w:vAlign w:val="center"/>
          </w:tcPr>
          <w:p w:rsidR="006A387D" w:rsidRDefault="006A387D">
            <w:pPr>
              <w:jc w:val="center"/>
            </w:pPr>
            <w:r>
              <w:rPr>
                <w:color w:val="000000"/>
                <w:sz w:val="24"/>
              </w:rPr>
              <w:t>0.97%</w:t>
            </w:r>
          </w:p>
        </w:tc>
        <w:tc>
          <w:tcPr>
            <w:tcW w:w="1250" w:type="dxa"/>
            <w:vAlign w:val="center"/>
          </w:tcPr>
          <w:p w:rsidR="006A387D" w:rsidRDefault="006A387D">
            <w:pPr>
              <w:jc w:val="center"/>
            </w:pPr>
            <w:r>
              <w:rPr>
                <w:color w:val="000000"/>
                <w:sz w:val="24"/>
              </w:rPr>
              <w:t>0.62%</w:t>
            </w:r>
          </w:p>
        </w:tc>
        <w:tc>
          <w:tcPr>
            <w:tcW w:w="1250" w:type="dxa"/>
            <w:vAlign w:val="center"/>
          </w:tcPr>
          <w:p w:rsidR="006A387D" w:rsidRDefault="006A387D">
            <w:pPr>
              <w:jc w:val="center"/>
            </w:pPr>
            <w:r>
              <w:rPr>
                <w:color w:val="000000"/>
                <w:sz w:val="24"/>
              </w:rPr>
              <w:t>1.14%</w:t>
            </w:r>
          </w:p>
        </w:tc>
        <w:tc>
          <w:tcPr>
            <w:tcW w:w="1250" w:type="dxa"/>
            <w:vAlign w:val="center"/>
          </w:tcPr>
          <w:p w:rsidR="006A387D" w:rsidRDefault="006A387D">
            <w:pPr>
              <w:jc w:val="center"/>
            </w:pPr>
            <w:r>
              <w:rPr>
                <w:color w:val="000000"/>
                <w:sz w:val="24"/>
              </w:rPr>
              <w:t>0.39%</w:t>
            </w:r>
          </w:p>
        </w:tc>
      </w:tr>
      <w:tr w:rsidR="006A387D">
        <w:tc>
          <w:tcPr>
            <w:tcW w:w="1497" w:type="dxa"/>
            <w:vAlign w:val="center"/>
          </w:tcPr>
          <w:p w:rsidR="006A387D" w:rsidRDefault="006A387D">
            <w:pPr>
              <w:jc w:val="left"/>
            </w:pPr>
            <w:r>
              <w:rPr>
                <w:rFonts w:hint="eastAsia"/>
                <w:color w:val="000000"/>
                <w:sz w:val="24"/>
              </w:rPr>
              <w:t>过去三个月</w:t>
            </w:r>
          </w:p>
        </w:tc>
        <w:tc>
          <w:tcPr>
            <w:tcW w:w="1251" w:type="dxa"/>
            <w:vAlign w:val="center"/>
          </w:tcPr>
          <w:p w:rsidR="006A387D" w:rsidRDefault="006A387D">
            <w:pPr>
              <w:jc w:val="center"/>
            </w:pPr>
            <w:r>
              <w:rPr>
                <w:color w:val="000000"/>
                <w:sz w:val="24"/>
              </w:rPr>
              <w:t>3.67%</w:t>
            </w:r>
          </w:p>
        </w:tc>
        <w:tc>
          <w:tcPr>
            <w:tcW w:w="1250" w:type="dxa"/>
            <w:vAlign w:val="center"/>
          </w:tcPr>
          <w:p w:rsidR="006A387D" w:rsidRDefault="006A387D">
            <w:pPr>
              <w:jc w:val="center"/>
            </w:pPr>
            <w:r>
              <w:rPr>
                <w:color w:val="000000"/>
                <w:sz w:val="24"/>
              </w:rPr>
              <w:t>1.05%</w:t>
            </w:r>
          </w:p>
        </w:tc>
        <w:tc>
          <w:tcPr>
            <w:tcW w:w="1250" w:type="dxa"/>
            <w:vAlign w:val="center"/>
          </w:tcPr>
          <w:p w:rsidR="006A387D" w:rsidRDefault="006A387D">
            <w:pPr>
              <w:jc w:val="center"/>
            </w:pPr>
            <w:r>
              <w:rPr>
                <w:color w:val="000000"/>
                <w:sz w:val="24"/>
              </w:rPr>
              <w:t>0.77%</w:t>
            </w:r>
          </w:p>
        </w:tc>
        <w:tc>
          <w:tcPr>
            <w:tcW w:w="1250" w:type="dxa"/>
            <w:vAlign w:val="center"/>
          </w:tcPr>
          <w:p w:rsidR="006A387D" w:rsidRDefault="006A387D">
            <w:pPr>
              <w:jc w:val="center"/>
            </w:pPr>
            <w:r>
              <w:rPr>
                <w:color w:val="000000"/>
                <w:sz w:val="24"/>
              </w:rPr>
              <w:t>0.70%</w:t>
            </w:r>
          </w:p>
        </w:tc>
        <w:tc>
          <w:tcPr>
            <w:tcW w:w="1250" w:type="dxa"/>
            <w:vAlign w:val="center"/>
          </w:tcPr>
          <w:p w:rsidR="006A387D" w:rsidRDefault="006A387D">
            <w:pPr>
              <w:jc w:val="center"/>
            </w:pPr>
            <w:r>
              <w:rPr>
                <w:color w:val="000000"/>
                <w:sz w:val="24"/>
              </w:rPr>
              <w:t>2.90%</w:t>
            </w:r>
          </w:p>
        </w:tc>
        <w:tc>
          <w:tcPr>
            <w:tcW w:w="1250" w:type="dxa"/>
            <w:vAlign w:val="center"/>
          </w:tcPr>
          <w:p w:rsidR="006A387D" w:rsidRDefault="006A387D">
            <w:pPr>
              <w:jc w:val="center"/>
            </w:pPr>
            <w:r>
              <w:rPr>
                <w:color w:val="000000"/>
                <w:sz w:val="24"/>
              </w:rPr>
              <w:t>0.35%</w:t>
            </w:r>
          </w:p>
        </w:tc>
      </w:tr>
      <w:tr w:rsidR="006A387D">
        <w:tc>
          <w:tcPr>
            <w:tcW w:w="1497" w:type="dxa"/>
            <w:vAlign w:val="center"/>
          </w:tcPr>
          <w:p w:rsidR="006A387D" w:rsidRDefault="006A387D">
            <w:pPr>
              <w:jc w:val="left"/>
            </w:pPr>
            <w:r>
              <w:rPr>
                <w:rFonts w:hint="eastAsia"/>
                <w:color w:val="000000"/>
                <w:sz w:val="24"/>
              </w:rPr>
              <w:t>过去六个月</w:t>
            </w:r>
          </w:p>
        </w:tc>
        <w:tc>
          <w:tcPr>
            <w:tcW w:w="1251" w:type="dxa"/>
            <w:vAlign w:val="center"/>
          </w:tcPr>
          <w:p w:rsidR="006A387D" w:rsidRDefault="006A387D">
            <w:pPr>
              <w:jc w:val="center"/>
            </w:pPr>
            <w:r>
              <w:rPr>
                <w:color w:val="000000"/>
                <w:sz w:val="24"/>
              </w:rPr>
              <w:t>-6.02%</w:t>
            </w:r>
          </w:p>
        </w:tc>
        <w:tc>
          <w:tcPr>
            <w:tcW w:w="1250" w:type="dxa"/>
            <w:vAlign w:val="center"/>
          </w:tcPr>
          <w:p w:rsidR="006A387D" w:rsidRDefault="006A387D">
            <w:pPr>
              <w:jc w:val="center"/>
            </w:pPr>
            <w:r>
              <w:rPr>
                <w:color w:val="000000"/>
                <w:sz w:val="24"/>
              </w:rPr>
              <w:t>1.20%</w:t>
            </w:r>
          </w:p>
        </w:tc>
        <w:tc>
          <w:tcPr>
            <w:tcW w:w="1250" w:type="dxa"/>
            <w:vAlign w:val="center"/>
          </w:tcPr>
          <w:p w:rsidR="006A387D" w:rsidRDefault="006A387D">
            <w:pPr>
              <w:jc w:val="center"/>
            </w:pPr>
            <w:r>
              <w:rPr>
                <w:color w:val="000000"/>
                <w:sz w:val="24"/>
              </w:rPr>
              <w:t>-4.50%</w:t>
            </w:r>
          </w:p>
        </w:tc>
        <w:tc>
          <w:tcPr>
            <w:tcW w:w="1250" w:type="dxa"/>
            <w:vAlign w:val="center"/>
          </w:tcPr>
          <w:p w:rsidR="006A387D" w:rsidRDefault="006A387D">
            <w:pPr>
              <w:jc w:val="center"/>
            </w:pPr>
            <w:r>
              <w:rPr>
                <w:color w:val="000000"/>
                <w:sz w:val="24"/>
              </w:rPr>
              <w:t>0.85%</w:t>
            </w:r>
          </w:p>
        </w:tc>
        <w:tc>
          <w:tcPr>
            <w:tcW w:w="1250" w:type="dxa"/>
            <w:vAlign w:val="center"/>
          </w:tcPr>
          <w:p w:rsidR="006A387D" w:rsidRDefault="006A387D">
            <w:pPr>
              <w:jc w:val="center"/>
            </w:pPr>
            <w:r>
              <w:rPr>
                <w:color w:val="000000"/>
                <w:sz w:val="24"/>
              </w:rPr>
              <w:t>-1.52%</w:t>
            </w:r>
          </w:p>
        </w:tc>
        <w:tc>
          <w:tcPr>
            <w:tcW w:w="1250" w:type="dxa"/>
            <w:vAlign w:val="center"/>
          </w:tcPr>
          <w:p w:rsidR="006A387D" w:rsidRDefault="006A387D">
            <w:pPr>
              <w:jc w:val="center"/>
            </w:pPr>
            <w:r>
              <w:rPr>
                <w:color w:val="000000"/>
                <w:sz w:val="24"/>
              </w:rPr>
              <w:t>0.35%</w:t>
            </w:r>
          </w:p>
        </w:tc>
      </w:tr>
      <w:tr w:rsidR="006A387D">
        <w:tc>
          <w:tcPr>
            <w:tcW w:w="1497" w:type="dxa"/>
            <w:vAlign w:val="center"/>
          </w:tcPr>
          <w:p w:rsidR="006A387D" w:rsidRDefault="006A387D">
            <w:pPr>
              <w:jc w:val="left"/>
            </w:pPr>
            <w:r>
              <w:rPr>
                <w:rFonts w:hint="eastAsia"/>
                <w:color w:val="000000"/>
                <w:sz w:val="24"/>
              </w:rPr>
              <w:t>过去一年</w:t>
            </w:r>
          </w:p>
        </w:tc>
        <w:tc>
          <w:tcPr>
            <w:tcW w:w="1251" w:type="dxa"/>
            <w:vAlign w:val="center"/>
          </w:tcPr>
          <w:p w:rsidR="006A387D" w:rsidRDefault="006A387D">
            <w:pPr>
              <w:jc w:val="center"/>
            </w:pPr>
            <w:r>
              <w:rPr>
                <w:color w:val="000000"/>
                <w:sz w:val="24"/>
              </w:rPr>
              <w:t>3.29%</w:t>
            </w:r>
          </w:p>
        </w:tc>
        <w:tc>
          <w:tcPr>
            <w:tcW w:w="1250" w:type="dxa"/>
            <w:vAlign w:val="center"/>
          </w:tcPr>
          <w:p w:rsidR="006A387D" w:rsidRDefault="006A387D">
            <w:pPr>
              <w:jc w:val="center"/>
            </w:pPr>
            <w:r>
              <w:rPr>
                <w:color w:val="000000"/>
                <w:sz w:val="24"/>
              </w:rPr>
              <w:t>1.24%</w:t>
            </w:r>
          </w:p>
        </w:tc>
        <w:tc>
          <w:tcPr>
            <w:tcW w:w="1250" w:type="dxa"/>
            <w:vAlign w:val="center"/>
          </w:tcPr>
          <w:p w:rsidR="006A387D" w:rsidRDefault="006A387D">
            <w:pPr>
              <w:jc w:val="center"/>
            </w:pPr>
            <w:r>
              <w:rPr>
                <w:color w:val="000000"/>
                <w:sz w:val="24"/>
              </w:rPr>
              <w:t>-0.99%</w:t>
            </w:r>
          </w:p>
        </w:tc>
        <w:tc>
          <w:tcPr>
            <w:tcW w:w="1250" w:type="dxa"/>
            <w:vAlign w:val="center"/>
          </w:tcPr>
          <w:p w:rsidR="006A387D" w:rsidRDefault="006A387D">
            <w:pPr>
              <w:jc w:val="center"/>
            </w:pPr>
            <w:r>
              <w:rPr>
                <w:color w:val="000000"/>
                <w:sz w:val="24"/>
              </w:rPr>
              <w:t>0.92%</w:t>
            </w:r>
          </w:p>
        </w:tc>
        <w:tc>
          <w:tcPr>
            <w:tcW w:w="1250" w:type="dxa"/>
            <w:vAlign w:val="center"/>
          </w:tcPr>
          <w:p w:rsidR="006A387D" w:rsidRDefault="006A387D">
            <w:pPr>
              <w:jc w:val="center"/>
            </w:pPr>
            <w:r>
              <w:rPr>
                <w:color w:val="000000"/>
                <w:sz w:val="24"/>
              </w:rPr>
              <w:t>4.28%</w:t>
            </w:r>
          </w:p>
        </w:tc>
        <w:tc>
          <w:tcPr>
            <w:tcW w:w="1250" w:type="dxa"/>
            <w:vAlign w:val="center"/>
          </w:tcPr>
          <w:p w:rsidR="006A387D" w:rsidRDefault="006A387D">
            <w:pPr>
              <w:jc w:val="center"/>
            </w:pPr>
            <w:r>
              <w:rPr>
                <w:color w:val="000000"/>
                <w:sz w:val="24"/>
              </w:rPr>
              <w:t>0.32%</w:t>
            </w:r>
          </w:p>
        </w:tc>
      </w:tr>
      <w:tr w:rsidR="006A387D">
        <w:tc>
          <w:tcPr>
            <w:tcW w:w="1497" w:type="dxa"/>
            <w:vAlign w:val="center"/>
          </w:tcPr>
          <w:p w:rsidR="006A387D" w:rsidRDefault="006A387D">
            <w:pPr>
              <w:jc w:val="left"/>
            </w:pPr>
            <w:r>
              <w:rPr>
                <w:rFonts w:hint="eastAsia"/>
                <w:color w:val="000000"/>
                <w:sz w:val="24"/>
              </w:rPr>
              <w:t>过去三年</w:t>
            </w:r>
          </w:p>
        </w:tc>
        <w:tc>
          <w:tcPr>
            <w:tcW w:w="1251" w:type="dxa"/>
            <w:vAlign w:val="center"/>
          </w:tcPr>
          <w:p w:rsidR="006A387D" w:rsidRDefault="006A387D">
            <w:pPr>
              <w:jc w:val="center"/>
            </w:pPr>
            <w:r>
              <w:rPr>
                <w:color w:val="000000"/>
                <w:sz w:val="24"/>
              </w:rPr>
              <w:t>13.29%</w:t>
            </w:r>
          </w:p>
        </w:tc>
        <w:tc>
          <w:tcPr>
            <w:tcW w:w="1250" w:type="dxa"/>
            <w:vAlign w:val="center"/>
          </w:tcPr>
          <w:p w:rsidR="006A387D" w:rsidRDefault="006A387D">
            <w:pPr>
              <w:jc w:val="center"/>
            </w:pPr>
            <w:r>
              <w:rPr>
                <w:color w:val="000000"/>
                <w:sz w:val="24"/>
              </w:rPr>
              <w:t>1.24%</w:t>
            </w:r>
          </w:p>
        </w:tc>
        <w:tc>
          <w:tcPr>
            <w:tcW w:w="1250" w:type="dxa"/>
            <w:vAlign w:val="center"/>
          </w:tcPr>
          <w:p w:rsidR="006A387D" w:rsidRDefault="006A387D">
            <w:pPr>
              <w:jc w:val="center"/>
            </w:pPr>
            <w:r>
              <w:rPr>
                <w:color w:val="000000"/>
                <w:sz w:val="24"/>
              </w:rPr>
              <w:t>-20.26%</w:t>
            </w:r>
          </w:p>
        </w:tc>
        <w:tc>
          <w:tcPr>
            <w:tcW w:w="1250" w:type="dxa"/>
            <w:vAlign w:val="center"/>
          </w:tcPr>
          <w:p w:rsidR="006A387D" w:rsidRDefault="006A387D">
            <w:pPr>
              <w:jc w:val="center"/>
            </w:pPr>
            <w:r>
              <w:rPr>
                <w:color w:val="000000"/>
                <w:sz w:val="24"/>
              </w:rPr>
              <w:t>1.02%</w:t>
            </w:r>
          </w:p>
        </w:tc>
        <w:tc>
          <w:tcPr>
            <w:tcW w:w="1250" w:type="dxa"/>
            <w:vAlign w:val="center"/>
          </w:tcPr>
          <w:p w:rsidR="006A387D" w:rsidRDefault="006A387D">
            <w:pPr>
              <w:jc w:val="center"/>
            </w:pPr>
            <w:r>
              <w:rPr>
                <w:color w:val="000000"/>
                <w:sz w:val="24"/>
              </w:rPr>
              <w:t>33.55%</w:t>
            </w:r>
          </w:p>
        </w:tc>
        <w:tc>
          <w:tcPr>
            <w:tcW w:w="1250" w:type="dxa"/>
            <w:vAlign w:val="center"/>
          </w:tcPr>
          <w:p w:rsidR="006A387D" w:rsidRDefault="006A387D">
            <w:pPr>
              <w:jc w:val="center"/>
            </w:pPr>
            <w:r>
              <w:rPr>
                <w:color w:val="000000"/>
                <w:sz w:val="24"/>
              </w:rPr>
              <w:t>0.22%</w:t>
            </w:r>
          </w:p>
        </w:tc>
      </w:tr>
      <w:tr w:rsidR="006A387D">
        <w:tc>
          <w:tcPr>
            <w:tcW w:w="1497" w:type="dxa"/>
            <w:vAlign w:val="center"/>
          </w:tcPr>
          <w:p w:rsidR="006A387D" w:rsidRDefault="006A387D">
            <w:pPr>
              <w:jc w:val="left"/>
            </w:pPr>
            <w:r>
              <w:rPr>
                <w:rFonts w:hint="eastAsia"/>
                <w:color w:val="000000"/>
                <w:sz w:val="24"/>
              </w:rPr>
              <w:t>自基金合同生效起至今</w:t>
            </w:r>
          </w:p>
        </w:tc>
        <w:tc>
          <w:tcPr>
            <w:tcW w:w="1251" w:type="dxa"/>
            <w:vAlign w:val="center"/>
          </w:tcPr>
          <w:p w:rsidR="006A387D" w:rsidRDefault="006A387D">
            <w:pPr>
              <w:jc w:val="center"/>
            </w:pPr>
            <w:r>
              <w:rPr>
                <w:color w:val="000000"/>
                <w:sz w:val="24"/>
              </w:rPr>
              <w:t>231.97%</w:t>
            </w:r>
          </w:p>
        </w:tc>
        <w:tc>
          <w:tcPr>
            <w:tcW w:w="1250" w:type="dxa"/>
            <w:vAlign w:val="center"/>
          </w:tcPr>
          <w:p w:rsidR="006A387D" w:rsidRDefault="006A387D">
            <w:pPr>
              <w:jc w:val="center"/>
            </w:pPr>
            <w:r>
              <w:rPr>
                <w:color w:val="000000"/>
                <w:sz w:val="24"/>
              </w:rPr>
              <w:t>1.59%</w:t>
            </w:r>
          </w:p>
        </w:tc>
        <w:tc>
          <w:tcPr>
            <w:tcW w:w="1250" w:type="dxa"/>
            <w:vAlign w:val="center"/>
          </w:tcPr>
          <w:p w:rsidR="006A387D" w:rsidRDefault="006A387D">
            <w:pPr>
              <w:jc w:val="center"/>
            </w:pPr>
            <w:r>
              <w:rPr>
                <w:color w:val="000000"/>
                <w:sz w:val="24"/>
              </w:rPr>
              <w:t>38.99%</w:t>
            </w:r>
          </w:p>
        </w:tc>
        <w:tc>
          <w:tcPr>
            <w:tcW w:w="1250" w:type="dxa"/>
            <w:vAlign w:val="center"/>
          </w:tcPr>
          <w:p w:rsidR="006A387D" w:rsidRDefault="006A387D">
            <w:pPr>
              <w:jc w:val="center"/>
            </w:pPr>
            <w:r>
              <w:rPr>
                <w:color w:val="000000"/>
                <w:sz w:val="24"/>
              </w:rPr>
              <w:t>1.44%</w:t>
            </w:r>
          </w:p>
        </w:tc>
        <w:tc>
          <w:tcPr>
            <w:tcW w:w="1250" w:type="dxa"/>
            <w:vAlign w:val="center"/>
          </w:tcPr>
          <w:p w:rsidR="006A387D" w:rsidRDefault="006A387D">
            <w:pPr>
              <w:jc w:val="center"/>
            </w:pPr>
            <w:r>
              <w:rPr>
                <w:color w:val="000000"/>
                <w:sz w:val="24"/>
              </w:rPr>
              <w:t>192.98%</w:t>
            </w:r>
          </w:p>
        </w:tc>
        <w:tc>
          <w:tcPr>
            <w:tcW w:w="1250" w:type="dxa"/>
            <w:vAlign w:val="center"/>
          </w:tcPr>
          <w:p w:rsidR="006A387D" w:rsidRDefault="006A387D">
            <w:pPr>
              <w:jc w:val="center"/>
            </w:pPr>
            <w:r>
              <w:rPr>
                <w:color w:val="000000"/>
                <w:sz w:val="24"/>
              </w:rPr>
              <w:t>0.15%</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富时中国</w:t>
      </w:r>
      <w:r w:rsidRPr="00035D71">
        <w:rPr>
          <w:kern w:val="0"/>
          <w:sz w:val="24"/>
        </w:rPr>
        <w:t>A600</w:t>
      </w:r>
      <w:r w:rsidRPr="00035D71">
        <w:rPr>
          <w:rFonts w:hint="eastAsia"/>
          <w:kern w:val="0"/>
          <w:sz w:val="24"/>
        </w:rPr>
        <w:t>成长指数</w:t>
      </w:r>
      <w:r w:rsidRPr="00035D71">
        <w:rPr>
          <w:kern w:val="0"/>
          <w:sz w:val="24"/>
        </w:rPr>
        <w:t>+25%×</w:t>
      </w:r>
      <w:r w:rsidRPr="00035D71">
        <w:rPr>
          <w:rFonts w:hint="eastAsia"/>
          <w:kern w:val="0"/>
          <w:sz w:val="24"/>
        </w:rPr>
        <w:t>富时中国国债指数，每日进行再平衡过程。</w:t>
      </w:r>
    </w:p>
    <w:p w:rsidR="006A387D" w:rsidRPr="00035D71" w:rsidRDefault="006A387D" w:rsidP="0048308E">
      <w:pPr>
        <w:pStyle w:val="21"/>
        <w:adjustRightInd w:val="0"/>
        <w:snapToGrid w:val="0"/>
        <w:spacing w:before="29" w:line="288" w:lineRule="auto"/>
        <w:ind w:firstLineChars="0" w:firstLine="0"/>
        <w:rPr>
          <w:rFonts w:ascii="Times New Roman"/>
          <w:color w:val="auto"/>
        </w:rPr>
      </w:pPr>
    </w:p>
    <w:p w:rsidR="006A387D" w:rsidRPr="00035D71" w:rsidRDefault="006A387D"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6A387D" w:rsidRPr="00035D71" w:rsidRDefault="006A387D" w:rsidP="0048308E">
      <w:pPr>
        <w:spacing w:before="29" w:line="288" w:lineRule="auto"/>
        <w:jc w:val="center"/>
        <w:rPr>
          <w:kern w:val="0"/>
          <w:sz w:val="24"/>
        </w:rPr>
      </w:pPr>
      <w:r w:rsidRPr="00035D71">
        <w:rPr>
          <w:rFonts w:hint="eastAsia"/>
          <w:kern w:val="0"/>
          <w:sz w:val="24"/>
        </w:rPr>
        <w:t>交银施罗德成长股票证券投资基金</w:t>
      </w:r>
    </w:p>
    <w:p w:rsidR="006A387D" w:rsidRPr="00035D71" w:rsidRDefault="006A387D"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6A387D" w:rsidRPr="00035D71" w:rsidRDefault="006A387D"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2006</w:t>
      </w:r>
      <w:r w:rsidRPr="00035D71">
        <w:rPr>
          <w:rFonts w:ascii="Times New Roman" w:hAnsi="Times New Roman" w:hint="eastAsia"/>
          <w:sz w:val="24"/>
          <w:szCs w:val="24"/>
        </w:rPr>
        <w:t>年</w:t>
      </w:r>
      <w:r w:rsidRPr="00035D71">
        <w:rPr>
          <w:rFonts w:ascii="Times New Roman" w:hAnsi="Times New Roman"/>
          <w:sz w:val="24"/>
          <w:szCs w:val="24"/>
        </w:rPr>
        <w:t>10</w:t>
      </w:r>
      <w:r w:rsidRPr="00035D71">
        <w:rPr>
          <w:rFonts w:ascii="Times New Roman" w:hAnsi="Times New Roman" w:hint="eastAsia"/>
          <w:sz w:val="24"/>
          <w:szCs w:val="24"/>
        </w:rPr>
        <w:t>月</w:t>
      </w:r>
      <w:r w:rsidRPr="00035D71">
        <w:rPr>
          <w:rFonts w:ascii="Times New Roman" w:hAnsi="Times New Roman"/>
          <w:sz w:val="24"/>
          <w:szCs w:val="24"/>
        </w:rPr>
        <w:t>23</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6A387D" w:rsidRPr="00035D71" w:rsidRDefault="009D4E04" w:rsidP="0048308E">
      <w:pPr>
        <w:spacing w:before="29" w:line="288" w:lineRule="auto"/>
        <w:jc w:val="center"/>
        <w:rPr>
          <w:color w:val="000000"/>
          <w:sz w:val="24"/>
        </w:rPr>
      </w:pPr>
      <w:r w:rsidRPr="002A1B63">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3.25pt;visibility:visible">
            <v:imagedata r:id="rId9" o:title=""/>
          </v:shape>
        </w:pic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6A387D" w:rsidRPr="00035D71" w:rsidRDefault="006A387D" w:rsidP="0048308E">
      <w:pPr>
        <w:spacing w:before="29" w:line="288" w:lineRule="auto"/>
        <w:rPr>
          <w:color w:val="00000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21" w:name="_Toc225498254"/>
      <w:bookmarkStart w:id="22" w:name="_Toc396152355"/>
      <w:r w:rsidRPr="00035D71">
        <w:rPr>
          <w:b/>
          <w:bCs/>
          <w:szCs w:val="24"/>
          <w:lang w:val="en-US"/>
        </w:rPr>
        <w:t xml:space="preserve">§4  </w:t>
      </w:r>
      <w:r w:rsidRPr="00035D71">
        <w:rPr>
          <w:rFonts w:hint="eastAsia"/>
          <w:b/>
          <w:bCs/>
          <w:szCs w:val="24"/>
          <w:lang w:val="en-US"/>
        </w:rPr>
        <w:t>管理人报告</w:t>
      </w:r>
      <w:bookmarkEnd w:id="21"/>
      <w:bookmarkEnd w:id="22"/>
    </w:p>
    <w:p w:rsidR="006A387D" w:rsidRPr="00035D71" w:rsidRDefault="006A387D" w:rsidP="0048308E">
      <w:pPr>
        <w:pStyle w:val="20"/>
        <w:spacing w:before="29" w:after="0" w:line="288" w:lineRule="auto"/>
        <w:rPr>
          <w:rFonts w:ascii="Times New Roman" w:hAnsi="Times New Roman"/>
          <w:kern w:val="0"/>
          <w:szCs w:val="24"/>
        </w:rPr>
      </w:pPr>
      <w:bookmarkStart w:id="23" w:name="_Toc396152356"/>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6A387D" w:rsidRDefault="006A387D" w:rsidP="00D21BDE">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6A387D" w:rsidRPr="00035D71" w:rsidTr="00951342">
        <w:tc>
          <w:tcPr>
            <w:tcW w:w="851"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6A387D" w:rsidRPr="00035D71" w:rsidRDefault="006A387D"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6A387D" w:rsidRPr="00035D71" w:rsidRDefault="006A387D"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说明</w:t>
            </w:r>
          </w:p>
        </w:tc>
      </w:tr>
      <w:tr w:rsidR="006A387D" w:rsidRPr="00035D71" w:rsidTr="00951342">
        <w:tc>
          <w:tcPr>
            <w:tcW w:w="851" w:type="dxa"/>
            <w:vMerge/>
            <w:vAlign w:val="center"/>
          </w:tcPr>
          <w:p w:rsidR="006A387D" w:rsidRPr="00035D71" w:rsidRDefault="006A387D" w:rsidP="0048308E">
            <w:pPr>
              <w:widowControl/>
              <w:spacing w:before="29" w:line="288" w:lineRule="auto"/>
              <w:jc w:val="left"/>
              <w:rPr>
                <w:color w:val="000000"/>
                <w:sz w:val="24"/>
              </w:rPr>
            </w:pPr>
          </w:p>
        </w:tc>
        <w:tc>
          <w:tcPr>
            <w:tcW w:w="1417" w:type="dxa"/>
            <w:vMerge/>
            <w:vAlign w:val="center"/>
          </w:tcPr>
          <w:p w:rsidR="006A387D" w:rsidRPr="00035D71" w:rsidRDefault="006A387D" w:rsidP="0048308E">
            <w:pPr>
              <w:widowControl/>
              <w:spacing w:before="29" w:line="288" w:lineRule="auto"/>
              <w:jc w:val="left"/>
              <w:rPr>
                <w:color w:val="000000"/>
                <w:sz w:val="24"/>
              </w:rPr>
            </w:pPr>
          </w:p>
        </w:tc>
        <w:tc>
          <w:tcPr>
            <w:tcW w:w="1418"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6A387D" w:rsidRPr="00035D71" w:rsidRDefault="006A387D" w:rsidP="0048308E">
            <w:pPr>
              <w:widowControl/>
              <w:spacing w:before="29" w:line="288" w:lineRule="auto"/>
              <w:jc w:val="left"/>
              <w:rPr>
                <w:color w:val="000000"/>
                <w:sz w:val="24"/>
              </w:rPr>
            </w:pPr>
          </w:p>
        </w:tc>
        <w:tc>
          <w:tcPr>
            <w:tcW w:w="3062" w:type="dxa"/>
            <w:vMerge/>
            <w:vAlign w:val="center"/>
          </w:tcPr>
          <w:p w:rsidR="006A387D" w:rsidRPr="00035D71" w:rsidRDefault="006A387D" w:rsidP="0048308E">
            <w:pPr>
              <w:widowControl/>
              <w:spacing w:before="29" w:line="288" w:lineRule="auto"/>
              <w:jc w:val="left"/>
              <w:rPr>
                <w:color w:val="000000"/>
                <w:sz w:val="24"/>
              </w:rPr>
            </w:pPr>
          </w:p>
        </w:tc>
      </w:tr>
      <w:tr w:rsidR="006A387D">
        <w:tc>
          <w:tcPr>
            <w:tcW w:w="851" w:type="dxa"/>
            <w:vAlign w:val="center"/>
          </w:tcPr>
          <w:p w:rsidR="006A387D" w:rsidRDefault="006A387D">
            <w:pPr>
              <w:jc w:val="center"/>
            </w:pPr>
            <w:proofErr w:type="gramStart"/>
            <w:r>
              <w:rPr>
                <w:rFonts w:hint="eastAsia"/>
                <w:color w:val="000000"/>
                <w:sz w:val="24"/>
              </w:rPr>
              <w:t>管华雨</w:t>
            </w:r>
            <w:proofErr w:type="gramEnd"/>
          </w:p>
        </w:tc>
        <w:tc>
          <w:tcPr>
            <w:tcW w:w="1417" w:type="dxa"/>
            <w:vAlign w:val="center"/>
          </w:tcPr>
          <w:p w:rsidR="006A387D" w:rsidRDefault="006A387D">
            <w:pPr>
              <w:jc w:val="center"/>
            </w:pPr>
            <w:r>
              <w:rPr>
                <w:rFonts w:hint="eastAsia"/>
                <w:color w:val="000000"/>
                <w:sz w:val="24"/>
              </w:rPr>
              <w:t>本基金、交</w:t>
            </w:r>
            <w:proofErr w:type="gramStart"/>
            <w:r>
              <w:rPr>
                <w:rFonts w:hint="eastAsia"/>
                <w:color w:val="000000"/>
                <w:sz w:val="24"/>
              </w:rPr>
              <w:t>银趋势</w:t>
            </w:r>
            <w:proofErr w:type="gramEnd"/>
            <w:r>
              <w:rPr>
                <w:rFonts w:hint="eastAsia"/>
                <w:color w:val="000000"/>
                <w:sz w:val="24"/>
              </w:rPr>
              <w:t>股票、交</w:t>
            </w:r>
            <w:proofErr w:type="gramStart"/>
            <w:r>
              <w:rPr>
                <w:rFonts w:hint="eastAsia"/>
                <w:color w:val="000000"/>
                <w:sz w:val="24"/>
              </w:rPr>
              <w:t>银成长</w:t>
            </w:r>
            <w:proofErr w:type="gramEnd"/>
            <w:r>
              <w:rPr>
                <w:color w:val="000000"/>
                <w:sz w:val="24"/>
              </w:rPr>
              <w:t>30</w:t>
            </w:r>
            <w:r>
              <w:rPr>
                <w:rFonts w:hint="eastAsia"/>
                <w:color w:val="000000"/>
                <w:sz w:val="24"/>
              </w:rPr>
              <w:t>股票、交银新成长股票的基金经理，公司权益投资总监</w:t>
            </w:r>
          </w:p>
        </w:tc>
        <w:tc>
          <w:tcPr>
            <w:tcW w:w="1418" w:type="dxa"/>
            <w:vAlign w:val="center"/>
          </w:tcPr>
          <w:p w:rsidR="006A387D" w:rsidRDefault="006A387D">
            <w:pPr>
              <w:jc w:val="center"/>
            </w:pPr>
            <w:r>
              <w:rPr>
                <w:color w:val="000000"/>
                <w:sz w:val="24"/>
              </w:rPr>
              <w:t>2010-10-08</w:t>
            </w:r>
          </w:p>
        </w:tc>
        <w:tc>
          <w:tcPr>
            <w:tcW w:w="1417" w:type="dxa"/>
            <w:vAlign w:val="center"/>
          </w:tcPr>
          <w:p w:rsidR="006A387D" w:rsidRDefault="006A387D">
            <w:pPr>
              <w:jc w:val="center"/>
            </w:pPr>
            <w:r>
              <w:rPr>
                <w:color w:val="000000"/>
                <w:sz w:val="24"/>
              </w:rPr>
              <w:t>-</w:t>
            </w:r>
          </w:p>
        </w:tc>
        <w:tc>
          <w:tcPr>
            <w:tcW w:w="833" w:type="dxa"/>
            <w:vAlign w:val="center"/>
          </w:tcPr>
          <w:p w:rsidR="006A387D" w:rsidRDefault="006A387D">
            <w:pPr>
              <w:jc w:val="center"/>
            </w:pPr>
            <w:r>
              <w:rPr>
                <w:color w:val="000000"/>
                <w:sz w:val="24"/>
              </w:rPr>
              <w:t>12</w:t>
            </w:r>
            <w:r>
              <w:rPr>
                <w:rFonts w:hint="eastAsia"/>
                <w:color w:val="000000"/>
                <w:sz w:val="24"/>
              </w:rPr>
              <w:t>年</w:t>
            </w:r>
          </w:p>
        </w:tc>
        <w:tc>
          <w:tcPr>
            <w:tcW w:w="3062" w:type="dxa"/>
            <w:vAlign w:val="center"/>
          </w:tcPr>
          <w:p w:rsidR="006A387D" w:rsidRDefault="006A387D">
            <w:r>
              <w:rPr>
                <w:rFonts w:hint="eastAsia"/>
                <w:color w:val="000000"/>
                <w:sz w:val="24"/>
              </w:rPr>
              <w:t>管华雨先生，</w:t>
            </w:r>
            <w:r>
              <w:rPr>
                <w:color w:val="000000"/>
                <w:sz w:val="24"/>
              </w:rPr>
              <w:t>CFA</w:t>
            </w:r>
            <w:r>
              <w:rPr>
                <w:rFonts w:hint="eastAsia"/>
                <w:color w:val="000000"/>
                <w:sz w:val="24"/>
              </w:rPr>
              <w:t>，博士学历。历任申银万国证券股份有限公司投资部投资经理、高级投资经理，信</w:t>
            </w:r>
            <w:proofErr w:type="gramStart"/>
            <w:r>
              <w:rPr>
                <w:rFonts w:hint="eastAsia"/>
                <w:color w:val="000000"/>
                <w:sz w:val="24"/>
              </w:rPr>
              <w:t>诚基金</w:t>
            </w:r>
            <w:proofErr w:type="gramEnd"/>
            <w:r>
              <w:rPr>
                <w:rFonts w:hint="eastAsia"/>
                <w:color w:val="000000"/>
                <w:sz w:val="24"/>
              </w:rPr>
              <w:t>管理有限公司分析师、基金经理助理和基金经理。其中</w:t>
            </w:r>
            <w:r>
              <w:rPr>
                <w:color w:val="000000"/>
                <w:sz w:val="24"/>
              </w:rPr>
              <w:t>2007</w:t>
            </w:r>
            <w:r>
              <w:rPr>
                <w:rFonts w:hint="eastAsia"/>
                <w:color w:val="000000"/>
                <w:sz w:val="24"/>
              </w:rPr>
              <w:t>年</w:t>
            </w:r>
            <w:r>
              <w:rPr>
                <w:color w:val="000000"/>
                <w:sz w:val="24"/>
              </w:rPr>
              <w:t>5</w:t>
            </w:r>
            <w:r>
              <w:rPr>
                <w:rFonts w:hint="eastAsia"/>
                <w:color w:val="000000"/>
                <w:sz w:val="24"/>
              </w:rPr>
              <w:t>月至</w:t>
            </w:r>
            <w:r>
              <w:rPr>
                <w:color w:val="000000"/>
                <w:sz w:val="24"/>
              </w:rPr>
              <w:t>2010</w:t>
            </w:r>
            <w:r>
              <w:rPr>
                <w:rFonts w:hint="eastAsia"/>
                <w:color w:val="000000"/>
                <w:sz w:val="24"/>
              </w:rPr>
              <w:t>年</w:t>
            </w:r>
            <w:r>
              <w:rPr>
                <w:color w:val="000000"/>
                <w:sz w:val="24"/>
              </w:rPr>
              <w:t>5</w:t>
            </w:r>
            <w:r>
              <w:rPr>
                <w:rFonts w:hint="eastAsia"/>
                <w:color w:val="000000"/>
                <w:sz w:val="24"/>
              </w:rPr>
              <w:t>月</w:t>
            </w:r>
            <w:proofErr w:type="gramStart"/>
            <w:r>
              <w:rPr>
                <w:rFonts w:hint="eastAsia"/>
                <w:color w:val="000000"/>
                <w:sz w:val="24"/>
              </w:rPr>
              <w:t>担任信</w:t>
            </w:r>
            <w:proofErr w:type="gramEnd"/>
            <w:r>
              <w:rPr>
                <w:rFonts w:hint="eastAsia"/>
                <w:color w:val="000000"/>
                <w:sz w:val="24"/>
              </w:rPr>
              <w:t>诚四季红混合型证券投资</w:t>
            </w:r>
            <w:proofErr w:type="gramStart"/>
            <w:r>
              <w:rPr>
                <w:rFonts w:hint="eastAsia"/>
                <w:color w:val="000000"/>
                <w:sz w:val="24"/>
              </w:rPr>
              <w:t>基金基金</w:t>
            </w:r>
            <w:proofErr w:type="gramEnd"/>
            <w:r>
              <w:rPr>
                <w:rFonts w:hint="eastAsia"/>
                <w:color w:val="000000"/>
                <w:sz w:val="24"/>
              </w:rPr>
              <w:t>经理。</w:t>
            </w:r>
            <w:r>
              <w:rPr>
                <w:color w:val="000000"/>
                <w:sz w:val="24"/>
              </w:rPr>
              <w:t>2010</w:t>
            </w:r>
            <w:r>
              <w:rPr>
                <w:rFonts w:hint="eastAsia"/>
                <w:color w:val="000000"/>
                <w:sz w:val="24"/>
              </w:rPr>
              <w:t>年加入交银施罗德基金管理有限公司，历任权益部总经理助理、副总经理、总经理，</w:t>
            </w:r>
            <w:r>
              <w:rPr>
                <w:color w:val="000000"/>
                <w:sz w:val="24"/>
              </w:rPr>
              <w:t>2010</w:t>
            </w:r>
            <w:r>
              <w:rPr>
                <w:rFonts w:hint="eastAsia"/>
                <w:color w:val="000000"/>
                <w:sz w:val="24"/>
              </w:rPr>
              <w:t>年</w:t>
            </w:r>
            <w:r>
              <w:rPr>
                <w:color w:val="000000"/>
                <w:sz w:val="24"/>
              </w:rPr>
              <w:t>12</w:t>
            </w:r>
            <w:r>
              <w:rPr>
                <w:rFonts w:hint="eastAsia"/>
                <w:color w:val="000000"/>
                <w:sz w:val="24"/>
              </w:rPr>
              <w:t>月</w:t>
            </w:r>
            <w:r>
              <w:rPr>
                <w:color w:val="000000"/>
                <w:sz w:val="24"/>
              </w:rPr>
              <w:t>22</w:t>
            </w:r>
            <w:r>
              <w:rPr>
                <w:rFonts w:hint="eastAsia"/>
                <w:color w:val="000000"/>
                <w:sz w:val="24"/>
              </w:rPr>
              <w:t>日至</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12</w:t>
            </w:r>
            <w:r>
              <w:rPr>
                <w:rFonts w:hint="eastAsia"/>
                <w:color w:val="000000"/>
                <w:sz w:val="24"/>
              </w:rPr>
              <w:t>日担任交银施罗德趋势优先股票证券投资</w:t>
            </w:r>
            <w:proofErr w:type="gramStart"/>
            <w:r>
              <w:rPr>
                <w:rFonts w:hint="eastAsia"/>
                <w:color w:val="000000"/>
                <w:sz w:val="24"/>
              </w:rPr>
              <w:t>基金基金</w:t>
            </w:r>
            <w:proofErr w:type="gramEnd"/>
            <w:r>
              <w:rPr>
                <w:rFonts w:hint="eastAsia"/>
                <w:color w:val="000000"/>
                <w:sz w:val="24"/>
              </w:rPr>
              <w:t>经理，</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日担任交银施罗德精选股票证券投资</w:t>
            </w:r>
            <w:proofErr w:type="gramStart"/>
            <w:r>
              <w:rPr>
                <w:rFonts w:hint="eastAsia"/>
                <w:color w:val="000000"/>
                <w:sz w:val="24"/>
              </w:rPr>
              <w:t>基金基金</w:t>
            </w:r>
            <w:proofErr w:type="gramEnd"/>
            <w:r>
              <w:rPr>
                <w:rFonts w:hint="eastAsia"/>
                <w:color w:val="000000"/>
                <w:sz w:val="24"/>
              </w:rPr>
              <w:t>经理。</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24" w:name="_Toc225498256"/>
      <w:bookmarkStart w:id="25" w:name="_Toc396152357"/>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6A387D" w:rsidRDefault="006A387D" w:rsidP="00D21BDE">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26" w:name="_Toc225498257"/>
      <w:bookmarkStart w:id="27" w:name="_Toc396152358"/>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6A387D" w:rsidRDefault="006A387D" w:rsidP="00D21BDE">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387D" w:rsidRDefault="006A387D" w:rsidP="00D21BDE">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6A387D" w:rsidRDefault="006A387D" w:rsidP="00D21BDE">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6A387D" w:rsidRPr="00035D71" w:rsidRDefault="006A387D" w:rsidP="0048308E">
      <w:pPr>
        <w:spacing w:before="29" w:line="288" w:lineRule="auto"/>
        <w:jc w:val="left"/>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28" w:name="_Toc225498258"/>
      <w:bookmarkStart w:id="29" w:name="_Toc396152359"/>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6A387D" w:rsidRPr="00035D71" w:rsidRDefault="006A387D"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6A387D" w:rsidRPr="00035D71" w:rsidRDefault="006A387D" w:rsidP="00D21BDE">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年上半年，宏观经济低位运行，传统行业基本面疲弱，整体市场低位震荡。而改革政策密集出台，加之货币环境逐渐趋松，市场炒作新兴行业的热情持续高涨，创业</w:t>
      </w:r>
      <w:proofErr w:type="gramStart"/>
      <w:r w:rsidRPr="00035D71">
        <w:rPr>
          <w:rFonts w:hint="eastAsia"/>
          <w:color w:val="000000"/>
          <w:sz w:val="24"/>
        </w:rPr>
        <w:t>板走势</w:t>
      </w:r>
      <w:proofErr w:type="gramEnd"/>
      <w:r w:rsidRPr="00035D71">
        <w:rPr>
          <w:rFonts w:hint="eastAsia"/>
          <w:color w:val="000000"/>
          <w:sz w:val="24"/>
        </w:rPr>
        <w:t>较强。</w:t>
      </w:r>
      <w:r w:rsidRPr="00035D71">
        <w:rPr>
          <w:color w:val="000000"/>
          <w:sz w:val="24"/>
        </w:rPr>
        <w:t>5</w:t>
      </w:r>
      <w:r w:rsidRPr="00035D71">
        <w:rPr>
          <w:rFonts w:hint="eastAsia"/>
          <w:color w:val="000000"/>
          <w:sz w:val="24"/>
        </w:rPr>
        <w:t>月份起，经济托底政策持续出台，周期性行业有企稳迹象，相应的大盘蓝筹股也逐渐走稳。本基金一直持有白马成长股较多，今年普遍表现不佳，因此基金业绩不太理想。</w:t>
      </w:r>
    </w:p>
    <w:p w:rsidR="006A387D" w:rsidRPr="00035D71" w:rsidRDefault="006A387D" w:rsidP="00D21BDE">
      <w:pPr>
        <w:spacing w:before="29" w:line="288" w:lineRule="auto"/>
        <w:ind w:firstLineChars="200" w:firstLine="480"/>
        <w:rPr>
          <w:kern w:val="0"/>
          <w:sz w:val="24"/>
        </w:rPr>
      </w:pPr>
    </w:p>
    <w:p w:rsidR="006A387D" w:rsidRPr="00035D71" w:rsidRDefault="006A387D"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2.8832</w:t>
      </w:r>
      <w:r w:rsidRPr="00035D71">
        <w:rPr>
          <w:rFonts w:hint="eastAsia"/>
          <w:color w:val="000000"/>
          <w:sz w:val="24"/>
        </w:rPr>
        <w:t>元，本报告期份额净值增长率为</w:t>
      </w:r>
      <w:r w:rsidRPr="00035D71">
        <w:rPr>
          <w:color w:val="000000"/>
          <w:sz w:val="24"/>
        </w:rPr>
        <w:t>-6.02%</w:t>
      </w:r>
      <w:r w:rsidRPr="00035D71">
        <w:rPr>
          <w:rFonts w:hint="eastAsia"/>
          <w:color w:val="000000"/>
          <w:sz w:val="24"/>
        </w:rPr>
        <w:t>，同期业绩比较基准增长率为</w:t>
      </w:r>
      <w:r w:rsidRPr="00035D71">
        <w:rPr>
          <w:color w:val="000000"/>
          <w:sz w:val="24"/>
        </w:rPr>
        <w:t>-4.50%</w:t>
      </w:r>
      <w:r w:rsidRPr="00035D71">
        <w:rPr>
          <w:rFonts w:hint="eastAsia"/>
          <w:color w:val="000000"/>
          <w:sz w:val="24"/>
        </w:rPr>
        <w:t>。</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30" w:name="_Toc225498259"/>
      <w:bookmarkStart w:id="31" w:name="_Toc396152360"/>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展望下半年，本基金认为整体市场依然处于休整期。主动性的宏观政策降低了经济崩塌的风险，有利于市场企稳反弹；但是积累的结构性问题需要较长时间去解决，抑制了市场的短期反弹空间。同时，不同行业估值分化极为严重，也加大了获取主动收益的难度。下半年，我们将阶段性密切关注保增长受益行业，期待其可能的估值修复；另一方面，经济转型依然是中长期的主基调，医药、环保、自动化、替代能源等新兴行业值得持续跟踪。本基金将一如既往做好深入、前瞻性的研究工作，勤勉尽责，力争为持有人创造好的回报。</w:t>
      </w:r>
    </w:p>
    <w:p w:rsidR="006A387D" w:rsidRPr="00035D71" w:rsidRDefault="006A387D" w:rsidP="0048308E">
      <w:pPr>
        <w:autoSpaceDE w:val="0"/>
        <w:autoSpaceDN w:val="0"/>
        <w:adjustRightInd w:val="0"/>
        <w:spacing w:before="29" w:line="288" w:lineRule="auto"/>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152361"/>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6A387D" w:rsidRDefault="006A387D" w:rsidP="00D21BDE">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6A387D" w:rsidRDefault="006A387D" w:rsidP="00D21BDE">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r>
        <w:rPr>
          <w:color w:val="000000"/>
          <w:sz w:val="24"/>
        </w:rPr>
        <w:t xml:space="preserve"> </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6A387D" w:rsidRPr="00035D71" w:rsidRDefault="006A387D" w:rsidP="0048308E">
      <w:pPr>
        <w:autoSpaceDE w:val="0"/>
        <w:autoSpaceDN w:val="0"/>
        <w:adjustRightInd w:val="0"/>
        <w:spacing w:before="29" w:line="288" w:lineRule="auto"/>
        <w:ind w:firstLine="482"/>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152362"/>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6A387D" w:rsidRDefault="006A387D" w:rsidP="00D21BDE">
      <w:pPr>
        <w:spacing w:before="29" w:line="288" w:lineRule="auto"/>
        <w:ind w:firstLineChars="200" w:firstLine="480"/>
        <w:rPr>
          <w:color w:val="000000"/>
          <w:sz w:val="24"/>
        </w:rPr>
      </w:pPr>
      <w:r>
        <w:rPr>
          <w:rFonts w:hint="eastAsia"/>
          <w:color w:val="000000"/>
          <w:sz w:val="24"/>
        </w:rPr>
        <w:t>根据相关法律法规和基金合同要求，本基金本报告期内对上一年度应分配的可分配利润进行了收益分配，具体情况参见</w:t>
      </w:r>
      <w:r>
        <w:rPr>
          <w:color w:val="000000"/>
          <w:sz w:val="24"/>
        </w:rPr>
        <w:t>6.4.11</w:t>
      </w:r>
      <w:r>
        <w:rPr>
          <w:rFonts w:hint="eastAsia"/>
          <w:color w:val="000000"/>
          <w:sz w:val="24"/>
        </w:rPr>
        <w:t>利润分配情况。</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本基金未对本报告期</w:t>
      </w:r>
      <w:proofErr w:type="gramStart"/>
      <w:r w:rsidRPr="00035D71">
        <w:rPr>
          <w:rFonts w:hint="eastAsia"/>
          <w:color w:val="000000"/>
          <w:sz w:val="24"/>
        </w:rPr>
        <w:t>内利润</w:t>
      </w:r>
      <w:proofErr w:type="gramEnd"/>
      <w:r w:rsidRPr="00035D71">
        <w:rPr>
          <w:rFonts w:hint="eastAsia"/>
          <w:color w:val="000000"/>
          <w:sz w:val="24"/>
        </w:rPr>
        <w:t>进行分配。</w:t>
      </w:r>
    </w:p>
    <w:p w:rsidR="006A387D" w:rsidRPr="00035D71" w:rsidRDefault="006A387D" w:rsidP="00D21BDE">
      <w:pPr>
        <w:spacing w:before="29" w:line="288" w:lineRule="auto"/>
        <w:ind w:firstLineChars="200" w:firstLine="480"/>
        <w:rPr>
          <w:color w:val="00000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38" w:name="_Toc225498263"/>
      <w:bookmarkStart w:id="39" w:name="_Toc396152363"/>
      <w:r w:rsidRPr="00035D71">
        <w:rPr>
          <w:b/>
          <w:bCs/>
          <w:szCs w:val="24"/>
          <w:lang w:val="en-US"/>
        </w:rPr>
        <w:t xml:space="preserve">§5  </w:t>
      </w:r>
      <w:r w:rsidRPr="00035D71">
        <w:rPr>
          <w:rFonts w:hint="eastAsia"/>
          <w:b/>
          <w:bCs/>
          <w:szCs w:val="24"/>
          <w:lang w:val="en-US"/>
        </w:rPr>
        <w:t>托管人报告</w:t>
      </w:r>
      <w:bookmarkEnd w:id="38"/>
      <w:bookmarkEnd w:id="39"/>
    </w:p>
    <w:p w:rsidR="006A387D" w:rsidRPr="00035D71" w:rsidRDefault="006A387D" w:rsidP="0048308E">
      <w:pPr>
        <w:pStyle w:val="20"/>
        <w:spacing w:before="29" w:after="0" w:line="288" w:lineRule="auto"/>
        <w:rPr>
          <w:rFonts w:ascii="Times New Roman" w:hAnsi="Times New Roman"/>
          <w:kern w:val="0"/>
          <w:szCs w:val="24"/>
        </w:rPr>
      </w:pPr>
      <w:bookmarkStart w:id="40" w:name="_Toc225498264"/>
      <w:bookmarkStart w:id="41" w:name="_Toc396152364"/>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rFonts w:hint="eastAsia"/>
          <w:color w:val="000000"/>
          <w:sz w:val="24"/>
        </w:rPr>
        <w:t>交银施罗德基金管理有限公司本报告</w:t>
      </w:r>
      <w:proofErr w:type="gramStart"/>
      <w:r w:rsidRPr="00035D71">
        <w:rPr>
          <w:rFonts w:hint="eastAsia"/>
          <w:color w:val="000000"/>
          <w:sz w:val="24"/>
        </w:rPr>
        <w:t>期基金</w:t>
      </w:r>
      <w:proofErr w:type="gramEnd"/>
      <w:r w:rsidRPr="00035D71">
        <w:rPr>
          <w:rFonts w:hint="eastAsia"/>
          <w:color w:val="000000"/>
          <w:sz w:val="24"/>
        </w:rPr>
        <w:t>的投资运作，进行了认真、独立的会计核算和必要的投资监督，认真履行了托管人的义务，没有从事任何损害基金份额持有人利益的行为。</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42" w:name="_Toc225498265"/>
      <w:bookmarkStart w:id="43" w:name="_Toc396152365"/>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6A387D" w:rsidRPr="00035D71" w:rsidRDefault="006F6B48" w:rsidP="00D21BDE">
      <w:pPr>
        <w:spacing w:before="29" w:line="288" w:lineRule="auto"/>
        <w:ind w:firstLineChars="200" w:firstLine="480"/>
        <w:rPr>
          <w:color w:val="000000"/>
          <w:kern w:val="0"/>
          <w:sz w:val="24"/>
        </w:rPr>
      </w:pPr>
      <w:r w:rsidRPr="006F6B48">
        <w:rPr>
          <w:rFonts w:hint="eastAsia"/>
          <w:color w:val="000000"/>
          <w:sz w:val="24"/>
        </w:rPr>
        <w:t>本托管人认为</w:t>
      </w:r>
      <w:r w:rsidRPr="006F6B48">
        <w:rPr>
          <w:rFonts w:hint="eastAsia"/>
          <w:color w:val="000000"/>
          <w:sz w:val="24"/>
        </w:rPr>
        <w:t xml:space="preserve">, </w:t>
      </w:r>
      <w:r w:rsidRPr="006F6B4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6A387D" w:rsidRPr="00035D71" w:rsidRDefault="006A387D" w:rsidP="0048308E">
      <w:pPr>
        <w:pStyle w:val="20"/>
        <w:spacing w:before="29" w:after="0" w:line="288" w:lineRule="auto"/>
        <w:rPr>
          <w:rFonts w:ascii="Times New Roman" w:hAnsi="Times New Roman"/>
          <w:kern w:val="0"/>
          <w:szCs w:val="24"/>
        </w:rPr>
      </w:pPr>
      <w:bookmarkStart w:id="44" w:name="_Toc225498266"/>
      <w:bookmarkStart w:id="45" w:name="_Toc396152366"/>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4"/>
      <w:bookmarkEnd w:id="45"/>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A387D" w:rsidRPr="00035D71" w:rsidRDefault="006A387D" w:rsidP="00D21BDE">
      <w:pPr>
        <w:spacing w:before="29" w:line="288" w:lineRule="auto"/>
        <w:ind w:firstLineChars="200" w:firstLine="480"/>
        <w:rPr>
          <w:color w:val="00000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46" w:name="_Toc396152367"/>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6A387D" w:rsidRPr="00035D71" w:rsidRDefault="006A387D" w:rsidP="0048308E">
      <w:pPr>
        <w:pStyle w:val="20"/>
        <w:spacing w:before="29" w:after="0" w:line="288" w:lineRule="auto"/>
        <w:rPr>
          <w:rFonts w:ascii="Times New Roman" w:hAnsi="Times New Roman"/>
          <w:kern w:val="0"/>
          <w:szCs w:val="24"/>
        </w:rPr>
      </w:pPr>
      <w:bookmarkStart w:id="47" w:name="_Toc225498268"/>
      <w:bookmarkStart w:id="48" w:name="_Toc396152368"/>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6A387D" w:rsidRPr="00035D71" w:rsidRDefault="006A387D" w:rsidP="0048308E">
      <w:pPr>
        <w:spacing w:before="29" w:line="288" w:lineRule="auto"/>
        <w:rPr>
          <w:color w:val="000000"/>
          <w:sz w:val="24"/>
        </w:rPr>
      </w:pPr>
      <w:r w:rsidRPr="00035D71">
        <w:rPr>
          <w:rFonts w:hint="eastAsia"/>
          <w:color w:val="000000"/>
          <w:sz w:val="24"/>
        </w:rPr>
        <w:t>会计主体：交银施罗德成长股票证券投资基金</w:t>
      </w:r>
    </w:p>
    <w:p w:rsidR="006A387D" w:rsidRPr="00035D71" w:rsidRDefault="006A387D"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6A387D" w:rsidRPr="00035D71" w:rsidTr="00C16CCF">
        <w:tc>
          <w:tcPr>
            <w:tcW w:w="28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资产：</w:t>
            </w:r>
          </w:p>
        </w:tc>
        <w:tc>
          <w:tcPr>
            <w:tcW w:w="1080" w:type="dxa"/>
            <w:vAlign w:val="center"/>
          </w:tcPr>
          <w:p w:rsidR="006A387D" w:rsidRPr="00FA19BB" w:rsidRDefault="006A387D" w:rsidP="00D24AB8">
            <w:pPr>
              <w:widowControl/>
              <w:autoSpaceDE w:val="0"/>
              <w:autoSpaceDN w:val="0"/>
              <w:ind w:right="-15"/>
              <w:jc w:val="center"/>
              <w:textAlignment w:val="bottom"/>
              <w:rPr>
                <w:color w:val="000000"/>
                <w:szCs w:val="21"/>
              </w:rPr>
            </w:pPr>
          </w:p>
        </w:tc>
        <w:tc>
          <w:tcPr>
            <w:tcW w:w="2520" w:type="dxa"/>
            <w:vAlign w:val="center"/>
          </w:tcPr>
          <w:p w:rsidR="006A387D" w:rsidRPr="00035D71" w:rsidRDefault="006A387D" w:rsidP="0048308E">
            <w:pPr>
              <w:spacing w:before="29" w:line="288" w:lineRule="auto"/>
              <w:jc w:val="right"/>
              <w:rPr>
                <w:color w:val="000000"/>
                <w:sz w:val="24"/>
              </w:rPr>
            </w:pPr>
          </w:p>
        </w:tc>
        <w:tc>
          <w:tcPr>
            <w:tcW w:w="2520" w:type="dxa"/>
            <w:vAlign w:val="center"/>
          </w:tcPr>
          <w:p w:rsidR="006A387D" w:rsidRPr="00035D71" w:rsidRDefault="006A387D" w:rsidP="0048308E">
            <w:pPr>
              <w:spacing w:before="29" w:line="288" w:lineRule="auto"/>
              <w:jc w:val="right"/>
              <w:rPr>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6A387D" w:rsidRPr="00FA19BB" w:rsidRDefault="006A387D"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333,641,048.85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642,493,299.79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6,296,887.92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5,442,612.98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2,461,213.19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2,554,557.88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7,126,308,331.42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8,964,047,836.49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6,787,958,856.62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8,811,765,696.47</w:t>
            </w:r>
          </w:p>
        </w:tc>
      </w:tr>
      <w:tr w:rsidR="006A387D" w:rsidRPr="00035D71" w:rsidTr="00C16CCF">
        <w:tc>
          <w:tcPr>
            <w:tcW w:w="2880" w:type="dxa"/>
            <w:vAlign w:val="center"/>
          </w:tcPr>
          <w:p w:rsidR="006A387D" w:rsidRPr="00035D71" w:rsidRDefault="006A387D" w:rsidP="006A387D">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338,349,474.80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152,282,140.02</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6A387D" w:rsidRPr="00FA19BB" w:rsidRDefault="006A387D" w:rsidP="00D24AB8">
            <w:pPr>
              <w:pStyle w:val="af6"/>
              <w:spacing w:line="360" w:lineRule="auto"/>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249,851,034.78</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866,964,261.25</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5,341,749.79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3,820,825.18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656,861.29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247,953,268.36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10,733,276,661.93</w:t>
            </w:r>
          </w:p>
        </w:tc>
      </w:tr>
      <w:tr w:rsidR="006A387D" w:rsidRPr="00035D71" w:rsidTr="00C16CCF">
        <w:tc>
          <w:tcPr>
            <w:tcW w:w="28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p>
        </w:tc>
        <w:tc>
          <w:tcPr>
            <w:tcW w:w="2520" w:type="dxa"/>
            <w:vAlign w:val="center"/>
          </w:tcPr>
          <w:p w:rsidR="006A387D" w:rsidRPr="00035D71" w:rsidRDefault="006A387D" w:rsidP="0048308E">
            <w:pPr>
              <w:spacing w:before="29" w:line="288" w:lineRule="auto"/>
              <w:jc w:val="right"/>
              <w:rPr>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55,978,155.41</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162,686,097.39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6,445,475.12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6,376,919.85</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9,258,473.44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12,598,069.24</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1,543,078.90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2,099,678.22</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3,937,588.15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7,620,364.36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243,853.90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475,597.98</w:t>
            </w:r>
          </w:p>
        </w:tc>
      </w:tr>
      <w:tr w:rsidR="006A387D" w:rsidRPr="00035D71" w:rsidTr="00C16CCF">
        <w:tc>
          <w:tcPr>
            <w:tcW w:w="2880" w:type="dxa"/>
            <w:vAlign w:val="center"/>
          </w:tcPr>
          <w:p w:rsidR="006A387D" w:rsidRPr="00035D71" w:rsidRDefault="006A387D"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77,406,624.92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191,856,727.04</w:t>
            </w:r>
          </w:p>
        </w:tc>
      </w:tr>
      <w:tr w:rsidR="006A387D" w:rsidRPr="00035D71" w:rsidTr="00C16CCF">
        <w:tc>
          <w:tcPr>
            <w:tcW w:w="288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b/>
                <w:color w:val="000000"/>
                <w:sz w:val="24"/>
              </w:rPr>
            </w:pPr>
          </w:p>
        </w:tc>
        <w:tc>
          <w:tcPr>
            <w:tcW w:w="2520" w:type="dxa"/>
            <w:vAlign w:val="center"/>
          </w:tcPr>
          <w:p w:rsidR="006A387D" w:rsidRPr="00035D71" w:rsidRDefault="006A387D" w:rsidP="0048308E">
            <w:pPr>
              <w:spacing w:before="29" w:line="288" w:lineRule="auto"/>
              <w:jc w:val="right"/>
              <w:rPr>
                <w:b/>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2,652,342,623.85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3,266,566,829.93</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4,994,807,878.47</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7,274,853,104.96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7,647,150,502.32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10,541,419,934.89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10,733,276,661.93</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2.8832</w:t>
      </w:r>
      <w:r w:rsidRPr="00035D71">
        <w:rPr>
          <w:rFonts w:hint="eastAsia"/>
          <w:kern w:val="0"/>
          <w:sz w:val="24"/>
        </w:rPr>
        <w:t>元，基金份额总额</w:t>
      </w:r>
      <w:r w:rsidRPr="00035D71">
        <w:rPr>
          <w:kern w:val="0"/>
          <w:sz w:val="24"/>
        </w:rPr>
        <w:t>2,652,342,623.85</w:t>
      </w:r>
      <w:r w:rsidRPr="00035D71">
        <w:rPr>
          <w:rFonts w:hint="eastAsia"/>
          <w:kern w:val="0"/>
          <w:sz w:val="24"/>
        </w:rPr>
        <w:t>份。</w:t>
      </w:r>
    </w:p>
    <w:p w:rsidR="006A387D" w:rsidRPr="00035D71" w:rsidRDefault="006A387D" w:rsidP="0048308E">
      <w:pPr>
        <w:spacing w:before="29" w:line="288" w:lineRule="auto"/>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49" w:name="_Toc225498269"/>
      <w:bookmarkStart w:id="50" w:name="_Toc396152369"/>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6A387D" w:rsidRPr="00035D71" w:rsidRDefault="006A387D"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交银施罗德成长股票证券投资基金</w:t>
      </w:r>
    </w:p>
    <w:p w:rsidR="006A387D" w:rsidRPr="00035D71" w:rsidRDefault="006A387D"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6A387D" w:rsidRPr="00035D71" w:rsidTr="00AB6C76">
        <w:tc>
          <w:tcPr>
            <w:tcW w:w="3420" w:type="dxa"/>
            <w:vAlign w:val="center"/>
          </w:tcPr>
          <w:p w:rsidR="006A387D" w:rsidRDefault="006A387D"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6A387D" w:rsidRPr="00035D71" w:rsidRDefault="006A387D" w:rsidP="00FB2BB0">
            <w:pPr>
              <w:pStyle w:val="af6"/>
              <w:spacing w:before="29" w:beforeAutospacing="0" w:line="288" w:lineRule="auto"/>
              <w:jc w:val="center"/>
              <w:rPr>
                <w:rFonts w:ascii="Times New Roman" w:hAnsi="Times New Roman"/>
                <w:b/>
                <w:color w:val="000000"/>
              </w:rPr>
            </w:pPr>
          </w:p>
        </w:tc>
        <w:tc>
          <w:tcPr>
            <w:tcW w:w="108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6A387D" w:rsidRPr="00C80251" w:rsidRDefault="006A387D"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6A387D" w:rsidRPr="00D42BE5" w:rsidRDefault="006A387D"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-439,587,114.53</w:t>
            </w:r>
          </w:p>
        </w:tc>
        <w:tc>
          <w:tcPr>
            <w:tcW w:w="2250" w:type="dxa"/>
            <w:vAlign w:val="bottom"/>
          </w:tcPr>
          <w:p w:rsidR="006A387D" w:rsidRPr="00D42BE5" w:rsidRDefault="006A387D" w:rsidP="00D11653">
            <w:pPr>
              <w:spacing w:before="29" w:line="288" w:lineRule="auto"/>
              <w:jc w:val="right"/>
              <w:rPr>
                <w:b/>
                <w:color w:val="000000"/>
                <w:szCs w:val="21"/>
              </w:rPr>
            </w:pPr>
            <w:r w:rsidRPr="00C80251">
              <w:rPr>
                <w:b/>
                <w:color w:val="000000"/>
                <w:sz w:val="24"/>
              </w:rPr>
              <w:t>978,493,893.06</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7,164,695.75</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7,936,741.32</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2,846,339.45</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3,548,088.69</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2,986,575.54</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413,520.01</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1,331,780.76</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3,975,132.62</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359,455,177.97</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753,809,395.56</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319,896,634.83</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699,291,150.42</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587,563.30</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4,087,436.56</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6A387D" w:rsidRPr="00FA19BB" w:rsidRDefault="006A387D" w:rsidP="00D24AB8">
            <w:pPr>
              <w:pStyle w:val="af6"/>
              <w:spacing w:line="360" w:lineRule="auto"/>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center"/>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38,970,979.84</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50,430,808.58</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-808,245,306.35</w:t>
            </w:r>
          </w:p>
        </w:tc>
        <w:tc>
          <w:tcPr>
            <w:tcW w:w="2250" w:type="dxa"/>
            <w:vAlign w:val="center"/>
          </w:tcPr>
          <w:p w:rsidR="006A387D" w:rsidRPr="00915F45" w:rsidRDefault="006A387D" w:rsidP="002C26F2">
            <w:pPr>
              <w:spacing w:before="29" w:line="288" w:lineRule="auto"/>
              <w:jc w:val="right"/>
              <w:rPr>
                <w:color w:val="000000"/>
                <w:sz w:val="24"/>
              </w:rPr>
            </w:pPr>
            <w:r w:rsidRPr="00915F45">
              <w:rPr>
                <w:color w:val="000000"/>
                <w:sz w:val="24"/>
              </w:rPr>
              <w:t>215,017,094.03</w:t>
            </w:r>
          </w:p>
        </w:tc>
      </w:tr>
      <w:tr w:rsidR="006A387D" w:rsidRPr="00035D71" w:rsidTr="00AB6C76">
        <w:tc>
          <w:tcPr>
            <w:tcW w:w="3420" w:type="dxa"/>
            <w:vAlign w:val="center"/>
          </w:tcPr>
          <w:p w:rsidR="006A387D" w:rsidRPr="00035D71" w:rsidRDefault="006A387D"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2,038,318.10</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1,730,662.15</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95,266,951.17</w:t>
            </w:r>
          </w:p>
        </w:tc>
        <w:tc>
          <w:tcPr>
            <w:tcW w:w="2250" w:type="dxa"/>
            <w:vAlign w:val="bottom"/>
          </w:tcPr>
          <w:p w:rsidR="006A387D" w:rsidRPr="00D42BE5" w:rsidRDefault="006A387D" w:rsidP="002C26F2">
            <w:pPr>
              <w:spacing w:before="29" w:line="288" w:lineRule="auto"/>
              <w:jc w:val="right"/>
              <w:rPr>
                <w:b/>
                <w:color w:val="000000"/>
                <w:szCs w:val="21"/>
              </w:rPr>
            </w:pPr>
            <w:r w:rsidRPr="00915F45">
              <w:rPr>
                <w:b/>
                <w:color w:val="000000"/>
                <w:sz w:val="24"/>
              </w:rPr>
              <w:t>90,022,629.53</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64,619,100.67</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61,820,589.50</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10,769,850.10</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10,303,431.62</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19,624,684.85</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17,667,239.33</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253,315.55</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231,369.08</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-534,854,065.70</w:t>
            </w:r>
          </w:p>
        </w:tc>
        <w:tc>
          <w:tcPr>
            <w:tcW w:w="2250" w:type="dxa"/>
            <w:vAlign w:val="center"/>
          </w:tcPr>
          <w:p w:rsidR="006A387D" w:rsidRPr="00AE6626" w:rsidRDefault="006A387D" w:rsidP="002C26F2">
            <w:pPr>
              <w:spacing w:before="29" w:line="288" w:lineRule="auto"/>
              <w:jc w:val="right"/>
              <w:rPr>
                <w:b/>
                <w:color w:val="000000"/>
                <w:sz w:val="24"/>
              </w:rPr>
            </w:pPr>
            <w:r w:rsidRPr="00AE6626">
              <w:rPr>
                <w:b/>
                <w:color w:val="000000"/>
                <w:sz w:val="24"/>
              </w:rPr>
              <w:t>888,471,263.53</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sz w:val="24"/>
              </w:rPr>
              <w:t>减：所得税费用</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D42BE5" w:rsidRDefault="006A387D" w:rsidP="002C26F2">
            <w:pPr>
              <w:spacing w:before="29" w:line="288" w:lineRule="auto"/>
              <w:jc w:val="right"/>
              <w:rPr>
                <w:color w:val="000000"/>
                <w:szCs w:val="21"/>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-534,854,065.70</w:t>
            </w:r>
          </w:p>
        </w:tc>
        <w:tc>
          <w:tcPr>
            <w:tcW w:w="2250" w:type="dxa"/>
            <w:vAlign w:val="bottom"/>
          </w:tcPr>
          <w:p w:rsidR="006A387D" w:rsidRPr="00D42BE5" w:rsidRDefault="006A387D" w:rsidP="00F329FA">
            <w:pPr>
              <w:jc w:val="right"/>
              <w:rPr>
                <w:b/>
                <w:color w:val="000000"/>
                <w:szCs w:val="21"/>
              </w:rPr>
            </w:pPr>
            <w:r w:rsidRPr="00AE6626">
              <w:rPr>
                <w:b/>
                <w:color w:val="000000"/>
                <w:sz w:val="24"/>
              </w:rPr>
              <w:t>888,471,263.53</w:t>
            </w:r>
          </w:p>
        </w:tc>
      </w:tr>
    </w:tbl>
    <w:p w:rsidR="006A387D" w:rsidRDefault="006A387D" w:rsidP="00C82A91">
      <w:pPr>
        <w:spacing w:before="29" w:line="288" w:lineRule="auto"/>
        <w:rPr>
          <w:sz w:val="24"/>
        </w:rPr>
      </w:pPr>
    </w:p>
    <w:p w:rsidR="006A387D" w:rsidRPr="00035D71" w:rsidRDefault="006A387D" w:rsidP="0048308E">
      <w:pPr>
        <w:pStyle w:val="20"/>
        <w:spacing w:before="29" w:after="0" w:line="288" w:lineRule="auto"/>
        <w:rPr>
          <w:rFonts w:ascii="Times New Roman" w:hAnsi="Times New Roman"/>
          <w:kern w:val="0"/>
          <w:szCs w:val="24"/>
        </w:rPr>
      </w:pPr>
      <w:bookmarkStart w:id="51" w:name="_Toc225498270"/>
      <w:bookmarkStart w:id="52" w:name="_Toc396152370"/>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6A387D" w:rsidRPr="00035D71" w:rsidRDefault="006A387D"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交银施罗德成长股票证券投资基金</w:t>
      </w:r>
    </w:p>
    <w:p w:rsidR="006A387D" w:rsidRPr="00035D71" w:rsidRDefault="006A387D"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6A387D" w:rsidRPr="00035D71" w:rsidTr="00C16CCF">
        <w:tc>
          <w:tcPr>
            <w:tcW w:w="2552" w:type="dxa"/>
            <w:vMerge w:val="restart"/>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本期</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6A387D" w:rsidRPr="00035D71" w:rsidTr="00C16CCF">
        <w:tc>
          <w:tcPr>
            <w:tcW w:w="2552" w:type="dxa"/>
            <w:vMerge/>
            <w:vAlign w:val="center"/>
          </w:tcPr>
          <w:p w:rsidR="006A387D" w:rsidRPr="00035D71" w:rsidRDefault="006A387D" w:rsidP="0048308E">
            <w:pPr>
              <w:widowControl/>
              <w:spacing w:before="29" w:line="288" w:lineRule="auto"/>
              <w:jc w:val="left"/>
              <w:rPr>
                <w:b/>
                <w:color w:val="000000"/>
                <w:sz w:val="24"/>
              </w:rPr>
            </w:pPr>
          </w:p>
        </w:tc>
        <w:tc>
          <w:tcPr>
            <w:tcW w:w="2149"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所有者权益合计</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3,266,566,829.93</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7,274,853,104.96</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10,541,419,934.89</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-534,854,065.70</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-534,854,065.70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-614,224,206.08</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-1,227,461,091.32</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-1,841,685,297.40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252,080,430.91</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485,552,482.79</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737,632,913.70</w:t>
            </w:r>
          </w:p>
        </w:tc>
      </w:tr>
      <w:tr w:rsidR="006A387D" w:rsidRPr="00035D71" w:rsidTr="00C16CCF">
        <w:tc>
          <w:tcPr>
            <w:tcW w:w="2552" w:type="dxa"/>
            <w:vAlign w:val="center"/>
          </w:tcPr>
          <w:p w:rsidR="006A387D" w:rsidRPr="00035D71" w:rsidRDefault="006A387D" w:rsidP="006A387D">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-866,304,636.99</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-1,713,013,574.11</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-2,579,318,211.10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-517,730,069.47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-517,730,069.47</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2,652,342,623.85</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4,994,807,878.47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7,647,150,502.32</w:t>
            </w:r>
          </w:p>
        </w:tc>
      </w:tr>
      <w:tr w:rsidR="006A387D" w:rsidRPr="00035D71" w:rsidTr="00C16CCF">
        <w:tc>
          <w:tcPr>
            <w:tcW w:w="2552"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上年度可比期间</w:t>
            </w:r>
          </w:p>
          <w:p w:rsidR="006A387D" w:rsidRPr="00035D71" w:rsidRDefault="006A387D"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6A387D" w:rsidRPr="00035D71" w:rsidTr="00C16CCF">
        <w:tc>
          <w:tcPr>
            <w:tcW w:w="2552" w:type="dxa"/>
            <w:vMerge/>
            <w:vAlign w:val="center"/>
          </w:tcPr>
          <w:p w:rsidR="006A387D" w:rsidRPr="00035D71" w:rsidRDefault="006A387D" w:rsidP="0048308E">
            <w:pPr>
              <w:widowControl/>
              <w:spacing w:before="29" w:line="288" w:lineRule="auto"/>
              <w:jc w:val="left"/>
              <w:rPr>
                <w:color w:val="000000"/>
                <w:sz w:val="24"/>
              </w:rPr>
            </w:pPr>
          </w:p>
        </w:tc>
        <w:tc>
          <w:tcPr>
            <w:tcW w:w="2149"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所有者权益合计</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2,748,375,697.71</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4,443,589,837.17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7,191,965,534.88</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888,471,263.53</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888,471,263.53</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277,097,071.93</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526,300,673.58</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803,397,745.51</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1,087,315,758.79</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2,089,841,883.04</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3,177,157,641.83</w:t>
            </w:r>
          </w:p>
        </w:tc>
      </w:tr>
      <w:tr w:rsidR="006A387D" w:rsidRPr="00035D71" w:rsidTr="00C16CCF">
        <w:tc>
          <w:tcPr>
            <w:tcW w:w="2552" w:type="dxa"/>
            <w:vAlign w:val="center"/>
          </w:tcPr>
          <w:p w:rsidR="006A387D" w:rsidRPr="00035D71" w:rsidRDefault="006A387D" w:rsidP="006A387D">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-810,218,686.86</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-1,563,541,209.46</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-2,373,759,896.32</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3,025,472,769.64</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5,858,361,774.28</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8,883,834,543.92</w:t>
            </w:r>
          </w:p>
        </w:tc>
      </w:tr>
    </w:tbl>
    <w:p w:rsidR="006A387D" w:rsidRPr="00035D71" w:rsidRDefault="006A387D" w:rsidP="00DA12A3">
      <w:pPr>
        <w:tabs>
          <w:tab w:val="left" w:pos="426"/>
        </w:tabs>
        <w:spacing w:before="29" w:line="288" w:lineRule="auto"/>
        <w:jc w:val="left"/>
        <w:rPr>
          <w:kern w:val="0"/>
          <w:sz w:val="24"/>
        </w:rPr>
      </w:pPr>
    </w:p>
    <w:p w:rsidR="006A387D" w:rsidRPr="00035D71" w:rsidRDefault="006A387D" w:rsidP="0048308E">
      <w:pPr>
        <w:spacing w:before="29" w:line="288" w:lineRule="auto"/>
        <w:rPr>
          <w:sz w:val="24"/>
        </w:rPr>
      </w:pPr>
      <w:r w:rsidRPr="00035D71">
        <w:rPr>
          <w:rFonts w:hint="eastAsia"/>
          <w:sz w:val="24"/>
        </w:rPr>
        <w:t>报表附注为财务报表的组成部分。</w:t>
      </w:r>
    </w:p>
    <w:p w:rsidR="006A387D" w:rsidRPr="00035D71" w:rsidRDefault="006A387D"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6A387D" w:rsidRPr="00035D71" w:rsidRDefault="006A387D" w:rsidP="0048308E">
      <w:pPr>
        <w:spacing w:before="29" w:line="288" w:lineRule="auto"/>
        <w:rPr>
          <w:sz w:val="24"/>
        </w:rPr>
      </w:pPr>
      <w:r w:rsidRPr="00035D71">
        <w:rPr>
          <w:rFonts w:hint="eastAsia"/>
          <w:sz w:val="24"/>
        </w:rPr>
        <w:t>基金管理人负责人：战龙，主管会计工作负责人：许珊燕，会计机构负责人：朱鸣</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53" w:name="_Toc225498271"/>
      <w:bookmarkStart w:id="54" w:name="_Toc396152371"/>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6A387D" w:rsidRDefault="006A387D" w:rsidP="00D21BDE">
      <w:pPr>
        <w:spacing w:before="29" w:line="288" w:lineRule="auto"/>
        <w:ind w:firstLineChars="200" w:firstLine="480"/>
        <w:rPr>
          <w:color w:val="000000"/>
          <w:sz w:val="24"/>
        </w:rPr>
      </w:pPr>
      <w:r>
        <w:rPr>
          <w:rFonts w:hint="eastAsia"/>
          <w:color w:val="000000"/>
          <w:sz w:val="24"/>
        </w:rPr>
        <w:t>交银施罗德成长股票证券投资基金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w:t>
      </w:r>
      <w:proofErr w:type="gramStart"/>
      <w:r>
        <w:rPr>
          <w:rFonts w:hint="eastAsia"/>
          <w:color w:val="000000"/>
          <w:sz w:val="24"/>
        </w:rPr>
        <w:t>监基金字</w:t>
      </w:r>
      <w:proofErr w:type="gramEnd"/>
      <w:r>
        <w:rPr>
          <w:color w:val="000000"/>
          <w:sz w:val="24"/>
        </w:rPr>
        <w:t>[2006]</w:t>
      </w:r>
      <w:r>
        <w:rPr>
          <w:rFonts w:hint="eastAsia"/>
          <w:color w:val="000000"/>
          <w:sz w:val="24"/>
        </w:rPr>
        <w:t>第</w:t>
      </w:r>
      <w:r>
        <w:rPr>
          <w:color w:val="000000"/>
          <w:sz w:val="24"/>
        </w:rPr>
        <w:t>197</w:t>
      </w:r>
      <w:r>
        <w:rPr>
          <w:rFonts w:hint="eastAsia"/>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(2006)</w:t>
      </w:r>
      <w:r>
        <w:rPr>
          <w:rFonts w:hint="eastAsia"/>
          <w:color w:val="000000"/>
          <w:sz w:val="24"/>
        </w:rPr>
        <w:t>第</w:t>
      </w:r>
      <w:r>
        <w:rPr>
          <w:color w:val="000000"/>
          <w:sz w:val="24"/>
        </w:rPr>
        <w:t>154</w:t>
      </w:r>
      <w:r>
        <w:rPr>
          <w:rFonts w:hint="eastAsia"/>
          <w:color w:val="000000"/>
          <w:sz w:val="24"/>
        </w:rPr>
        <w:t>号验资报告予以验证。经向中国证监会备案，《交银施罗德成长股票证券投资基金基金合同》于</w:t>
      </w:r>
      <w:r>
        <w:rPr>
          <w:color w:val="000000"/>
          <w:sz w:val="24"/>
        </w:rPr>
        <w:t>2006</w:t>
      </w:r>
      <w:r>
        <w:rPr>
          <w:rFonts w:hint="eastAsia"/>
          <w:color w:val="000000"/>
          <w:sz w:val="24"/>
        </w:rPr>
        <w:t>年</w:t>
      </w:r>
      <w:r>
        <w:rPr>
          <w:color w:val="000000"/>
          <w:sz w:val="24"/>
        </w:rPr>
        <w:t>10</w:t>
      </w:r>
      <w:r>
        <w:rPr>
          <w:rFonts w:hint="eastAsia"/>
          <w:color w:val="000000"/>
          <w:sz w:val="24"/>
        </w:rPr>
        <w:t>月</w:t>
      </w:r>
      <w:r>
        <w:rPr>
          <w:color w:val="000000"/>
          <w:sz w:val="24"/>
        </w:rPr>
        <w:t>23</w:t>
      </w:r>
      <w:r>
        <w:rPr>
          <w:rFonts w:hint="eastAsia"/>
          <w:color w:val="000000"/>
          <w:sz w:val="24"/>
        </w:rPr>
        <w:t>日正式生效，基金合同生效日的基金份额总额为</w:t>
      </w:r>
      <w:r>
        <w:rPr>
          <w:color w:val="000000"/>
          <w:sz w:val="24"/>
        </w:rPr>
        <w:t>6,936,363,979.00</w:t>
      </w:r>
      <w:r>
        <w:rPr>
          <w:rFonts w:hint="eastAsia"/>
          <w:color w:val="000000"/>
          <w:sz w:val="24"/>
        </w:rPr>
        <w:t>份基金份额，其中认购资金利息折合</w:t>
      </w:r>
      <w:r>
        <w:rPr>
          <w:color w:val="000000"/>
          <w:sz w:val="24"/>
        </w:rPr>
        <w:t>452,560.27</w:t>
      </w:r>
      <w:r>
        <w:rPr>
          <w:rFonts w:hint="eastAsia"/>
          <w:color w:val="000000"/>
          <w:sz w:val="24"/>
        </w:rPr>
        <w:t>份基金份额。本基金的基金管理人为交银施罗德基金管理有限公司，基金托管人为中国农业银行股份有限公司。</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根据《中华人民共和国证券投资基金法》和《交银施罗德成长股票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035D71">
        <w:rPr>
          <w:color w:val="000000"/>
          <w:sz w:val="24"/>
        </w:rPr>
        <w:t>60%-95%</w:t>
      </w:r>
      <w:r w:rsidRPr="00035D71">
        <w:rPr>
          <w:rFonts w:hint="eastAsia"/>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，其中基金保留的现金以及投资于一年期以内的政府债券的比例合计不低于基金资产净值的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富时中国</w:t>
      </w:r>
      <w:r w:rsidRPr="00035D71">
        <w:rPr>
          <w:color w:val="000000"/>
          <w:sz w:val="24"/>
        </w:rPr>
        <w:t>A600</w:t>
      </w:r>
      <w:r w:rsidRPr="00035D71">
        <w:rPr>
          <w:rFonts w:hint="eastAsia"/>
          <w:color w:val="000000"/>
          <w:sz w:val="24"/>
        </w:rPr>
        <w:t>成长指数</w:t>
      </w:r>
      <w:r w:rsidRPr="00035D71">
        <w:rPr>
          <w:color w:val="000000"/>
          <w:sz w:val="24"/>
        </w:rPr>
        <w:t>+25%×</w:t>
      </w:r>
      <w:r w:rsidRPr="00035D71">
        <w:rPr>
          <w:rFonts w:hint="eastAsia"/>
          <w:color w:val="000000"/>
          <w:sz w:val="24"/>
        </w:rPr>
        <w:t>富时中国国债指数</w:t>
      </w:r>
      <w:r w:rsidRPr="00035D71">
        <w:rPr>
          <w:color w:val="000000"/>
          <w:sz w:val="24"/>
        </w:rPr>
        <w:t>(</w:t>
      </w:r>
      <w:r w:rsidRPr="00035D71">
        <w:rPr>
          <w:rFonts w:hint="eastAsia"/>
          <w:color w:val="000000"/>
          <w:sz w:val="24"/>
        </w:rPr>
        <w:t>根据</w:t>
      </w:r>
      <w:r w:rsidRPr="00035D71">
        <w:rPr>
          <w:color w:val="000000"/>
          <w:sz w:val="24"/>
        </w:rPr>
        <w:t>2010</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16</w:t>
      </w:r>
      <w:r w:rsidRPr="00035D71">
        <w:rPr>
          <w:rFonts w:hint="eastAsia"/>
          <w:color w:val="000000"/>
          <w:sz w:val="24"/>
        </w:rPr>
        <w:t>日的《关于交银施罗德成长股票证券投资基金业绩比较基准更名的提示性公告》，因富时集团成为新华富时指数有限公司的全资股东，新华富时指数系列于</w:t>
      </w:r>
      <w:r w:rsidRPr="00035D71">
        <w:rPr>
          <w:color w:val="000000"/>
          <w:sz w:val="24"/>
        </w:rPr>
        <w:t>2010</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16</w:t>
      </w:r>
      <w:r w:rsidRPr="00035D71">
        <w:rPr>
          <w:rFonts w:hint="eastAsia"/>
          <w:color w:val="000000"/>
          <w:sz w:val="24"/>
        </w:rPr>
        <w:t>日正式更改名称为富时中国指数系列</w:t>
      </w:r>
      <w:r w:rsidRPr="00035D71">
        <w:rPr>
          <w:color w:val="000000"/>
          <w:sz w:val="24"/>
        </w:rPr>
        <w:t>)</w:t>
      </w:r>
      <w:r w:rsidRPr="00035D71">
        <w:rPr>
          <w:rFonts w:hint="eastAsia"/>
          <w:color w:val="000000"/>
          <w:sz w:val="24"/>
        </w:rPr>
        <w:t>。</w:t>
      </w:r>
    </w:p>
    <w:p w:rsidR="006A387D" w:rsidRPr="00035D71" w:rsidRDefault="006A387D" w:rsidP="00D21BDE">
      <w:pPr>
        <w:tabs>
          <w:tab w:val="left" w:pos="2265"/>
        </w:tabs>
        <w:spacing w:before="29" w:line="288" w:lineRule="auto"/>
        <w:ind w:firstLineChars="200" w:firstLine="480"/>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A87AAE">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》、中国证券投资基金业协会颁布的《证券投资基金会计核算业务指引》、《交银施罗德成长股票证券投资基金基金合同》和中国证监会发布的有关规定及允许的基金行业实务操作编制。</w:t>
      </w:r>
    </w:p>
    <w:p w:rsidR="006A387D" w:rsidRPr="00035D71" w:rsidRDefault="006A387D" w:rsidP="00D21BDE">
      <w:pPr>
        <w:spacing w:before="29" w:line="288" w:lineRule="auto"/>
        <w:ind w:firstLineChars="200" w:firstLine="482"/>
        <w:rPr>
          <w:b/>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30446D" w:rsidRDefault="0030446D" w:rsidP="0030446D">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w:t>
      </w:r>
      <w:r w:rsidRPr="0030446D">
        <w:rPr>
          <w:rFonts w:hint="eastAsia"/>
          <w:color w:val="000000"/>
          <w:sz w:val="24"/>
        </w:rPr>
        <w:t>半年</w:t>
      </w:r>
      <w:r w:rsidR="00296599" w:rsidRPr="0054100B">
        <w:rPr>
          <w:rFonts w:hint="eastAsia"/>
          <w:color w:val="000000"/>
          <w:sz w:val="24"/>
        </w:rPr>
        <w:t>度</w:t>
      </w:r>
      <w:r w:rsidRPr="0030446D">
        <w:rPr>
          <w:rFonts w:hint="eastAsia"/>
          <w:color w:val="000000"/>
          <w:sz w:val="24"/>
        </w:rPr>
        <w:t>财</w:t>
      </w:r>
      <w:r>
        <w:rPr>
          <w:rFonts w:hint="eastAsia"/>
          <w:color w:val="000000"/>
          <w:sz w:val="24"/>
        </w:rPr>
        <w:t>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年上半年度的经营成果和基金净值变动情况等有关信息。</w:t>
      </w:r>
    </w:p>
    <w:p w:rsidR="006A387D" w:rsidRPr="00035D71" w:rsidRDefault="006A387D" w:rsidP="00D21BDE">
      <w:pPr>
        <w:spacing w:before="29" w:line="288" w:lineRule="auto"/>
        <w:ind w:firstLineChars="200" w:firstLine="482"/>
        <w:rPr>
          <w:b/>
          <w:color w:val="000000"/>
          <w:sz w:val="24"/>
        </w:rPr>
      </w:pPr>
    </w:p>
    <w:p w:rsidR="006A387D" w:rsidRPr="00035D71" w:rsidRDefault="006A387D"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6A387D" w:rsidRPr="00035D71" w:rsidRDefault="006A387D" w:rsidP="0048308E">
      <w:pPr>
        <w:widowControl/>
        <w:spacing w:before="29" w:line="288" w:lineRule="auto"/>
        <w:ind w:firstLine="420"/>
        <w:jc w:val="left"/>
        <w:rPr>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本基金在本报告期间无</w:t>
      </w:r>
      <w:r w:rsidR="00132285">
        <w:rPr>
          <w:rFonts w:hint="eastAsia"/>
          <w:color w:val="000000"/>
          <w:sz w:val="24"/>
        </w:rPr>
        <w:t>需</w:t>
      </w:r>
      <w:r w:rsidRPr="00035D71">
        <w:rPr>
          <w:rFonts w:hint="eastAsia"/>
          <w:color w:val="000000"/>
          <w:sz w:val="24"/>
        </w:rPr>
        <w:t>说明的会计差错更正。</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6A387D" w:rsidRDefault="006A387D" w:rsidP="00D21BDE">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6A387D" w:rsidRDefault="006A387D" w:rsidP="00D21BDE">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6A387D" w:rsidRDefault="006A387D" w:rsidP="00D21BDE">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6A387D" w:rsidRDefault="006A387D" w:rsidP="00D21BDE">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6A387D" w:rsidRPr="00035D71" w:rsidRDefault="006A387D" w:rsidP="00D21BDE">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6A387D" w:rsidRPr="00035D71" w:rsidRDefault="006A387D" w:rsidP="0048308E">
      <w:pPr>
        <w:autoSpaceDE w:val="0"/>
        <w:autoSpaceDN w:val="0"/>
        <w:adjustRightInd w:val="0"/>
        <w:spacing w:before="29" w:line="288" w:lineRule="auto"/>
        <w:jc w:val="left"/>
        <w:rPr>
          <w:b/>
          <w:bCs/>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6A387D" w:rsidRPr="00035D71" w:rsidRDefault="006A387D"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6A387D" w:rsidRPr="00035D71" w:rsidRDefault="006A387D"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6A387D" w:rsidRPr="00035D71" w:rsidTr="00A51D7D">
        <w:trPr>
          <w:trHeight w:val="345"/>
        </w:trPr>
        <w:tc>
          <w:tcPr>
            <w:tcW w:w="3766" w:type="dxa"/>
            <w:tcMar>
              <w:top w:w="15" w:type="dxa"/>
              <w:left w:w="85" w:type="dxa"/>
              <w:bottom w:w="0" w:type="dxa"/>
              <w:right w:w="0" w:type="dxa"/>
            </w:tcMar>
            <w:vAlign w:val="center"/>
          </w:tcPr>
          <w:p w:rsidR="006A387D" w:rsidRPr="00035D71" w:rsidRDefault="006A387D"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6A387D" w:rsidRPr="00035D71" w:rsidRDefault="006A387D" w:rsidP="0048308E">
            <w:pPr>
              <w:spacing w:before="29" w:line="288" w:lineRule="auto"/>
              <w:jc w:val="center"/>
              <w:rPr>
                <w:kern w:val="0"/>
                <w:sz w:val="24"/>
              </w:rPr>
            </w:pPr>
            <w:r w:rsidRPr="00035D71">
              <w:rPr>
                <w:rFonts w:hint="eastAsia"/>
                <w:kern w:val="0"/>
                <w:sz w:val="24"/>
              </w:rPr>
              <w:t>本期末</w:t>
            </w:r>
          </w:p>
          <w:p w:rsidR="006A387D" w:rsidRPr="00035D71" w:rsidRDefault="006A387D"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A51D7D">
        <w:trPr>
          <w:trHeight w:val="315"/>
        </w:trPr>
        <w:tc>
          <w:tcPr>
            <w:tcW w:w="3766" w:type="dxa"/>
            <w:tcMar>
              <w:top w:w="15" w:type="dxa"/>
              <w:left w:w="85" w:type="dxa"/>
              <w:bottom w:w="0" w:type="dxa"/>
              <w:right w:w="0" w:type="dxa"/>
            </w:tcMar>
            <w:vAlign w:val="center"/>
          </w:tcPr>
          <w:p w:rsidR="006A387D" w:rsidRPr="00035D71" w:rsidRDefault="006A387D"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6A387D" w:rsidRPr="00035D71" w:rsidRDefault="006A387D" w:rsidP="0048308E">
            <w:pPr>
              <w:spacing w:before="29" w:line="288" w:lineRule="auto"/>
              <w:jc w:val="right"/>
              <w:rPr>
                <w:kern w:val="0"/>
                <w:sz w:val="24"/>
              </w:rPr>
            </w:pPr>
            <w:r w:rsidRPr="00035D71">
              <w:rPr>
                <w:kern w:val="0"/>
                <w:sz w:val="24"/>
              </w:rPr>
              <w:t>333,641,048.85</w:t>
            </w:r>
          </w:p>
        </w:tc>
      </w:tr>
      <w:tr w:rsidR="006A387D" w:rsidRPr="00035D71" w:rsidTr="00A51D7D">
        <w:trPr>
          <w:trHeight w:val="315"/>
        </w:trPr>
        <w:tc>
          <w:tcPr>
            <w:tcW w:w="3766" w:type="dxa"/>
            <w:tcMar>
              <w:top w:w="15" w:type="dxa"/>
              <w:left w:w="85" w:type="dxa"/>
              <w:bottom w:w="0" w:type="dxa"/>
              <w:right w:w="0" w:type="dxa"/>
            </w:tcMar>
            <w:vAlign w:val="center"/>
          </w:tcPr>
          <w:p w:rsidR="006A387D" w:rsidRPr="00035D71" w:rsidRDefault="006A387D"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6A387D" w:rsidRPr="00035D71" w:rsidRDefault="006A387D" w:rsidP="0048308E">
            <w:pPr>
              <w:spacing w:before="29" w:line="288" w:lineRule="auto"/>
              <w:jc w:val="right"/>
              <w:rPr>
                <w:kern w:val="0"/>
                <w:sz w:val="24"/>
              </w:rPr>
            </w:pPr>
            <w:r w:rsidRPr="00035D71">
              <w:rPr>
                <w:kern w:val="0"/>
                <w:sz w:val="24"/>
              </w:rPr>
              <w:t>-</w:t>
            </w:r>
          </w:p>
        </w:tc>
      </w:tr>
      <w:tr w:rsidR="006A387D" w:rsidRPr="00035D71" w:rsidTr="00A51D7D">
        <w:trPr>
          <w:trHeight w:val="315"/>
        </w:trPr>
        <w:tc>
          <w:tcPr>
            <w:tcW w:w="3766" w:type="dxa"/>
            <w:tcMar>
              <w:top w:w="15" w:type="dxa"/>
              <w:left w:w="85" w:type="dxa"/>
              <w:bottom w:w="0" w:type="dxa"/>
              <w:right w:w="0" w:type="dxa"/>
            </w:tcMar>
            <w:vAlign w:val="center"/>
          </w:tcPr>
          <w:p w:rsidR="006A387D" w:rsidRPr="00035D71" w:rsidRDefault="006A387D"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6A387D" w:rsidRPr="00035D71" w:rsidRDefault="006A387D" w:rsidP="0048308E">
            <w:pPr>
              <w:spacing w:before="29" w:line="288" w:lineRule="auto"/>
              <w:jc w:val="right"/>
              <w:rPr>
                <w:kern w:val="0"/>
                <w:sz w:val="24"/>
              </w:rPr>
            </w:pPr>
            <w:r w:rsidRPr="00035D71">
              <w:rPr>
                <w:kern w:val="0"/>
                <w:sz w:val="24"/>
              </w:rPr>
              <w:t>-</w:t>
            </w:r>
          </w:p>
        </w:tc>
      </w:tr>
      <w:tr w:rsidR="006A387D" w:rsidRPr="00035D71" w:rsidTr="00A51D7D">
        <w:trPr>
          <w:trHeight w:val="315"/>
        </w:trPr>
        <w:tc>
          <w:tcPr>
            <w:tcW w:w="3766" w:type="dxa"/>
            <w:tcMar>
              <w:top w:w="15" w:type="dxa"/>
              <w:left w:w="85" w:type="dxa"/>
              <w:bottom w:w="0" w:type="dxa"/>
              <w:right w:w="0" w:type="dxa"/>
            </w:tcMar>
            <w:vAlign w:val="center"/>
          </w:tcPr>
          <w:p w:rsidR="006A387D" w:rsidRPr="00035D71" w:rsidRDefault="006A387D"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6A387D" w:rsidRPr="00035D71" w:rsidRDefault="006A387D" w:rsidP="0048308E">
            <w:pPr>
              <w:spacing w:before="29" w:line="288" w:lineRule="auto"/>
              <w:jc w:val="right"/>
              <w:rPr>
                <w:kern w:val="0"/>
                <w:sz w:val="24"/>
              </w:rPr>
            </w:pPr>
            <w:r w:rsidRPr="00035D71">
              <w:rPr>
                <w:kern w:val="0"/>
                <w:sz w:val="24"/>
              </w:rPr>
              <w:t>333,641,048.85</w:t>
            </w:r>
          </w:p>
        </w:tc>
      </w:tr>
    </w:tbl>
    <w:p w:rsidR="006A387D" w:rsidRPr="00035D71" w:rsidRDefault="006A387D" w:rsidP="0048308E">
      <w:pPr>
        <w:spacing w:before="29" w:line="288" w:lineRule="auto"/>
        <w:rPr>
          <w:bCs/>
          <w:color w:val="000000"/>
          <w:sz w:val="24"/>
        </w:rPr>
      </w:pPr>
      <w:r w:rsidRPr="00035D71">
        <w:rPr>
          <w:bCs/>
          <w:color w:val="000000"/>
          <w:sz w:val="24"/>
        </w:rPr>
        <w:tab/>
      </w:r>
    </w:p>
    <w:p w:rsidR="006A387D" w:rsidRPr="00035D71" w:rsidRDefault="006A387D"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6A387D" w:rsidRPr="00035D71" w:rsidRDefault="006A387D"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6A387D" w:rsidRPr="00035D71" w:rsidTr="00E3027D">
        <w:trPr>
          <w:trHeight w:val="255"/>
        </w:trPr>
        <w:tc>
          <w:tcPr>
            <w:tcW w:w="2268" w:type="dxa"/>
            <w:gridSpan w:val="2"/>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本期末</w:t>
            </w:r>
          </w:p>
          <w:p w:rsidR="006A387D" w:rsidRPr="00035D71" w:rsidRDefault="006A387D"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6A387D" w:rsidRPr="00035D71" w:rsidTr="00E3027D">
        <w:trPr>
          <w:trHeight w:val="270"/>
        </w:trPr>
        <w:tc>
          <w:tcPr>
            <w:tcW w:w="2268" w:type="dxa"/>
            <w:gridSpan w:val="2"/>
            <w:vMerge/>
            <w:vAlign w:val="center"/>
          </w:tcPr>
          <w:p w:rsidR="006A387D" w:rsidRPr="00035D71" w:rsidRDefault="006A387D" w:rsidP="0048308E">
            <w:pPr>
              <w:widowControl/>
              <w:spacing w:before="29" w:line="288" w:lineRule="auto"/>
              <w:jc w:val="left"/>
              <w:rPr>
                <w:color w:val="000000"/>
                <w:kern w:val="0"/>
                <w:sz w:val="24"/>
              </w:rPr>
            </w:pPr>
          </w:p>
        </w:tc>
        <w:tc>
          <w:tcPr>
            <w:tcW w:w="2201" w:type="dxa"/>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公允价值变动</w:t>
            </w:r>
          </w:p>
        </w:tc>
      </w:tr>
      <w:tr w:rsidR="006A387D" w:rsidRPr="00035D71" w:rsidTr="00E3027D">
        <w:trPr>
          <w:trHeight w:val="270"/>
        </w:trPr>
        <w:tc>
          <w:tcPr>
            <w:tcW w:w="2268" w:type="dxa"/>
            <w:gridSpan w:val="2"/>
            <w:vAlign w:val="center"/>
          </w:tcPr>
          <w:p w:rsidR="006A387D" w:rsidRPr="00035D71" w:rsidRDefault="006A387D"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5,920,256,421.46</w:t>
            </w:r>
          </w:p>
        </w:tc>
        <w:tc>
          <w:tcPr>
            <w:tcW w:w="2264"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6,787,958,856.62</w:t>
            </w:r>
          </w:p>
        </w:tc>
        <w:tc>
          <w:tcPr>
            <w:tcW w:w="2265"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867,702,435.16</w:t>
            </w:r>
          </w:p>
        </w:tc>
      </w:tr>
      <w:tr w:rsidR="006A387D" w:rsidRPr="00035D71" w:rsidTr="00E3027D">
        <w:trPr>
          <w:trHeight w:val="285"/>
        </w:trPr>
        <w:tc>
          <w:tcPr>
            <w:tcW w:w="2268" w:type="dxa"/>
            <w:gridSpan w:val="2"/>
            <w:vAlign w:val="center"/>
          </w:tcPr>
          <w:p w:rsidR="006A387D" w:rsidRPr="00035D71" w:rsidRDefault="006A387D"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6A387D" w:rsidRPr="00035D71" w:rsidRDefault="006A387D" w:rsidP="0048308E">
            <w:pPr>
              <w:spacing w:before="29" w:line="288" w:lineRule="auto"/>
              <w:jc w:val="right"/>
              <w:rPr>
                <w:color w:val="000000"/>
                <w:kern w:val="0"/>
                <w:sz w:val="24"/>
              </w:rPr>
            </w:pPr>
            <w:r w:rsidRPr="00035D71">
              <w:rPr>
                <w:color w:val="000000"/>
                <w:kern w:val="0"/>
                <w:sz w:val="24"/>
              </w:rPr>
              <w:t>-</w:t>
            </w:r>
          </w:p>
        </w:tc>
      </w:tr>
      <w:tr w:rsidR="006A387D" w:rsidRPr="00035D71" w:rsidTr="00E3027D">
        <w:trPr>
          <w:trHeight w:val="285"/>
        </w:trPr>
        <w:tc>
          <w:tcPr>
            <w:tcW w:w="808" w:type="dxa"/>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6A387D" w:rsidRPr="00035D71" w:rsidRDefault="006A387D"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32,788,000.00</w:t>
            </w:r>
          </w:p>
        </w:tc>
        <w:tc>
          <w:tcPr>
            <w:tcW w:w="2264"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37,394,474.80</w:t>
            </w:r>
          </w:p>
        </w:tc>
        <w:tc>
          <w:tcPr>
            <w:tcW w:w="2265"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4,606,474.80</w:t>
            </w:r>
          </w:p>
        </w:tc>
      </w:tr>
      <w:tr w:rsidR="006A387D" w:rsidRPr="00035D71" w:rsidTr="00E3027D">
        <w:trPr>
          <w:trHeight w:val="103"/>
        </w:trPr>
        <w:tc>
          <w:tcPr>
            <w:tcW w:w="808" w:type="dxa"/>
            <w:vMerge/>
            <w:vAlign w:val="center"/>
          </w:tcPr>
          <w:p w:rsidR="006A387D" w:rsidRPr="00035D71" w:rsidRDefault="006A387D" w:rsidP="0048308E">
            <w:pPr>
              <w:widowControl/>
              <w:spacing w:before="29" w:line="288" w:lineRule="auto"/>
              <w:jc w:val="left"/>
              <w:rPr>
                <w:color w:val="000000"/>
                <w:kern w:val="0"/>
                <w:sz w:val="24"/>
              </w:rPr>
            </w:pPr>
          </w:p>
        </w:tc>
        <w:tc>
          <w:tcPr>
            <w:tcW w:w="1460" w:type="dxa"/>
            <w:vAlign w:val="center"/>
          </w:tcPr>
          <w:p w:rsidR="006A387D" w:rsidRPr="00035D71" w:rsidRDefault="006A387D"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300,858,250.00</w:t>
            </w:r>
          </w:p>
        </w:tc>
        <w:tc>
          <w:tcPr>
            <w:tcW w:w="2264"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300,955,000.00</w:t>
            </w:r>
          </w:p>
        </w:tc>
        <w:tc>
          <w:tcPr>
            <w:tcW w:w="2265" w:type="dxa"/>
            <w:vAlign w:val="bottom"/>
          </w:tcPr>
          <w:p w:rsidR="006A387D" w:rsidRPr="00035D71" w:rsidRDefault="006A387D" w:rsidP="0048308E">
            <w:pPr>
              <w:spacing w:before="29" w:line="288" w:lineRule="auto"/>
              <w:jc w:val="right"/>
              <w:rPr>
                <w:color w:val="000000"/>
                <w:kern w:val="0"/>
                <w:sz w:val="24"/>
              </w:rPr>
            </w:pPr>
            <w:r w:rsidRPr="00035D71">
              <w:rPr>
                <w:color w:val="000000"/>
                <w:kern w:val="0"/>
                <w:sz w:val="24"/>
              </w:rPr>
              <w:t>96,750.00</w:t>
            </w:r>
          </w:p>
        </w:tc>
      </w:tr>
      <w:tr w:rsidR="006A387D" w:rsidRPr="00035D71" w:rsidTr="00AD2ED7">
        <w:trPr>
          <w:trHeight w:val="103"/>
        </w:trPr>
        <w:tc>
          <w:tcPr>
            <w:tcW w:w="808" w:type="dxa"/>
            <w:vMerge/>
            <w:vAlign w:val="center"/>
          </w:tcPr>
          <w:p w:rsidR="006A387D" w:rsidRPr="00035D71" w:rsidRDefault="006A387D" w:rsidP="0048308E">
            <w:pPr>
              <w:widowControl/>
              <w:spacing w:before="29" w:line="288" w:lineRule="auto"/>
              <w:jc w:val="left"/>
              <w:rPr>
                <w:color w:val="000000"/>
                <w:kern w:val="0"/>
                <w:sz w:val="24"/>
              </w:rPr>
            </w:pPr>
          </w:p>
        </w:tc>
        <w:tc>
          <w:tcPr>
            <w:tcW w:w="1460" w:type="dxa"/>
            <w:vAlign w:val="center"/>
          </w:tcPr>
          <w:p w:rsidR="006A387D" w:rsidRPr="00035D71" w:rsidRDefault="006A387D"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6A387D" w:rsidRPr="00035D71" w:rsidRDefault="006A387D" w:rsidP="0048308E">
            <w:pPr>
              <w:spacing w:before="29" w:line="288" w:lineRule="auto"/>
              <w:jc w:val="right"/>
              <w:rPr>
                <w:color w:val="000000"/>
                <w:sz w:val="24"/>
              </w:rPr>
            </w:pPr>
            <w:r w:rsidRPr="00035D71">
              <w:rPr>
                <w:sz w:val="24"/>
              </w:rPr>
              <w:t>333,646,250.00</w:t>
            </w:r>
          </w:p>
        </w:tc>
        <w:tc>
          <w:tcPr>
            <w:tcW w:w="2264" w:type="dxa"/>
            <w:vAlign w:val="center"/>
          </w:tcPr>
          <w:p w:rsidR="006A387D" w:rsidRPr="00035D71" w:rsidRDefault="006A387D" w:rsidP="0048308E">
            <w:pPr>
              <w:spacing w:before="29" w:line="288" w:lineRule="auto"/>
              <w:jc w:val="right"/>
              <w:rPr>
                <w:color w:val="000000"/>
                <w:sz w:val="24"/>
              </w:rPr>
            </w:pPr>
            <w:r w:rsidRPr="00035D71">
              <w:rPr>
                <w:sz w:val="24"/>
              </w:rPr>
              <w:t>338,349,474.80</w:t>
            </w:r>
          </w:p>
        </w:tc>
        <w:tc>
          <w:tcPr>
            <w:tcW w:w="2265" w:type="dxa"/>
            <w:vAlign w:val="center"/>
          </w:tcPr>
          <w:p w:rsidR="006A387D" w:rsidRPr="00035D71" w:rsidRDefault="006A387D" w:rsidP="0048308E">
            <w:pPr>
              <w:spacing w:before="29" w:line="288" w:lineRule="auto"/>
              <w:jc w:val="right"/>
              <w:rPr>
                <w:color w:val="000000"/>
                <w:sz w:val="24"/>
              </w:rPr>
            </w:pPr>
            <w:r w:rsidRPr="00035D71">
              <w:rPr>
                <w:sz w:val="24"/>
              </w:rPr>
              <w:t>4,703,224.80</w:t>
            </w:r>
          </w:p>
        </w:tc>
      </w:tr>
      <w:tr w:rsidR="006A387D" w:rsidRPr="00035D71" w:rsidTr="00AD2ED7">
        <w:trPr>
          <w:trHeight w:val="270"/>
        </w:trPr>
        <w:tc>
          <w:tcPr>
            <w:tcW w:w="2268" w:type="dxa"/>
            <w:gridSpan w:val="2"/>
            <w:vAlign w:val="center"/>
          </w:tcPr>
          <w:p w:rsidR="006A387D" w:rsidRPr="00035D71" w:rsidRDefault="006A387D"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6A387D" w:rsidRPr="00035D71" w:rsidRDefault="006A387D" w:rsidP="0048308E">
            <w:pPr>
              <w:spacing w:before="29" w:line="288" w:lineRule="auto"/>
              <w:jc w:val="right"/>
              <w:rPr>
                <w:sz w:val="24"/>
              </w:rPr>
            </w:pPr>
            <w:r w:rsidRPr="00035D71">
              <w:rPr>
                <w:sz w:val="24"/>
              </w:rPr>
              <w:t>-</w:t>
            </w:r>
          </w:p>
        </w:tc>
        <w:tc>
          <w:tcPr>
            <w:tcW w:w="2264" w:type="dxa"/>
            <w:vAlign w:val="bottom"/>
          </w:tcPr>
          <w:p w:rsidR="006A387D" w:rsidRPr="00035D71" w:rsidRDefault="006A387D" w:rsidP="0048308E">
            <w:pPr>
              <w:spacing w:before="29" w:line="288" w:lineRule="auto"/>
              <w:jc w:val="right"/>
              <w:rPr>
                <w:sz w:val="24"/>
              </w:rPr>
            </w:pPr>
            <w:r w:rsidRPr="00035D71">
              <w:rPr>
                <w:sz w:val="24"/>
              </w:rPr>
              <w:t>-</w:t>
            </w:r>
          </w:p>
        </w:tc>
        <w:tc>
          <w:tcPr>
            <w:tcW w:w="2265" w:type="dxa"/>
            <w:vAlign w:val="bottom"/>
          </w:tcPr>
          <w:p w:rsidR="006A387D" w:rsidRPr="00035D71" w:rsidRDefault="006A387D" w:rsidP="0048308E">
            <w:pPr>
              <w:spacing w:before="29" w:line="288" w:lineRule="auto"/>
              <w:jc w:val="right"/>
              <w:rPr>
                <w:sz w:val="24"/>
              </w:rPr>
            </w:pPr>
            <w:r w:rsidRPr="00035D71">
              <w:rPr>
                <w:sz w:val="24"/>
              </w:rPr>
              <w:t>-</w:t>
            </w:r>
          </w:p>
        </w:tc>
      </w:tr>
      <w:tr w:rsidR="006A387D" w:rsidRPr="00035D71" w:rsidTr="00AD2ED7">
        <w:trPr>
          <w:trHeight w:val="270"/>
        </w:trPr>
        <w:tc>
          <w:tcPr>
            <w:tcW w:w="2268" w:type="dxa"/>
            <w:gridSpan w:val="2"/>
            <w:vAlign w:val="center"/>
          </w:tcPr>
          <w:p w:rsidR="006A387D" w:rsidRPr="00035D71" w:rsidRDefault="006A387D"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6A387D" w:rsidRPr="00035D71" w:rsidRDefault="006A387D" w:rsidP="0048308E">
            <w:pPr>
              <w:spacing w:before="29" w:line="288" w:lineRule="auto"/>
              <w:jc w:val="right"/>
              <w:rPr>
                <w:sz w:val="24"/>
              </w:rPr>
            </w:pPr>
            <w:r w:rsidRPr="00035D71">
              <w:rPr>
                <w:sz w:val="24"/>
              </w:rPr>
              <w:t>-</w:t>
            </w:r>
          </w:p>
        </w:tc>
        <w:tc>
          <w:tcPr>
            <w:tcW w:w="2264" w:type="dxa"/>
            <w:vAlign w:val="bottom"/>
          </w:tcPr>
          <w:p w:rsidR="006A387D" w:rsidRPr="00035D71" w:rsidRDefault="006A387D" w:rsidP="0048308E">
            <w:pPr>
              <w:spacing w:before="29" w:line="288" w:lineRule="auto"/>
              <w:jc w:val="right"/>
              <w:rPr>
                <w:sz w:val="24"/>
              </w:rPr>
            </w:pPr>
            <w:r w:rsidRPr="00035D71">
              <w:rPr>
                <w:sz w:val="24"/>
              </w:rPr>
              <w:t>-</w:t>
            </w:r>
          </w:p>
        </w:tc>
        <w:tc>
          <w:tcPr>
            <w:tcW w:w="2265" w:type="dxa"/>
            <w:vAlign w:val="bottom"/>
          </w:tcPr>
          <w:p w:rsidR="006A387D" w:rsidRPr="00035D71" w:rsidRDefault="006A387D" w:rsidP="0048308E">
            <w:pPr>
              <w:spacing w:before="29" w:line="288" w:lineRule="auto"/>
              <w:jc w:val="right"/>
              <w:rPr>
                <w:sz w:val="24"/>
              </w:rPr>
            </w:pPr>
            <w:r w:rsidRPr="00035D71">
              <w:rPr>
                <w:sz w:val="24"/>
              </w:rPr>
              <w:t>-</w:t>
            </w:r>
          </w:p>
        </w:tc>
      </w:tr>
      <w:tr w:rsidR="006A387D" w:rsidRPr="00035D71" w:rsidTr="00AD2ED7">
        <w:trPr>
          <w:trHeight w:val="270"/>
        </w:trPr>
        <w:tc>
          <w:tcPr>
            <w:tcW w:w="2268" w:type="dxa"/>
            <w:gridSpan w:val="2"/>
            <w:vAlign w:val="center"/>
          </w:tcPr>
          <w:p w:rsidR="006A387D" w:rsidRPr="00035D71" w:rsidRDefault="006A387D"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6A387D" w:rsidRPr="00035D71" w:rsidRDefault="006A387D" w:rsidP="0048308E">
            <w:pPr>
              <w:spacing w:before="29" w:line="288" w:lineRule="auto"/>
              <w:jc w:val="right"/>
              <w:rPr>
                <w:sz w:val="24"/>
              </w:rPr>
            </w:pPr>
            <w:r w:rsidRPr="00035D71">
              <w:rPr>
                <w:sz w:val="24"/>
              </w:rPr>
              <w:t>-</w:t>
            </w:r>
          </w:p>
        </w:tc>
        <w:tc>
          <w:tcPr>
            <w:tcW w:w="2264" w:type="dxa"/>
            <w:vAlign w:val="bottom"/>
          </w:tcPr>
          <w:p w:rsidR="006A387D" w:rsidRPr="00035D71" w:rsidRDefault="006A387D" w:rsidP="0048308E">
            <w:pPr>
              <w:spacing w:before="29" w:line="288" w:lineRule="auto"/>
              <w:jc w:val="right"/>
              <w:rPr>
                <w:sz w:val="24"/>
              </w:rPr>
            </w:pPr>
            <w:r w:rsidRPr="00035D71">
              <w:rPr>
                <w:sz w:val="24"/>
              </w:rPr>
              <w:t>-</w:t>
            </w:r>
          </w:p>
        </w:tc>
        <w:tc>
          <w:tcPr>
            <w:tcW w:w="2265" w:type="dxa"/>
            <w:vAlign w:val="bottom"/>
          </w:tcPr>
          <w:p w:rsidR="006A387D" w:rsidRPr="00035D71" w:rsidRDefault="006A387D" w:rsidP="0048308E">
            <w:pPr>
              <w:spacing w:before="29" w:line="288" w:lineRule="auto"/>
              <w:jc w:val="right"/>
              <w:rPr>
                <w:sz w:val="24"/>
              </w:rPr>
            </w:pPr>
            <w:r w:rsidRPr="00035D71">
              <w:rPr>
                <w:sz w:val="24"/>
              </w:rPr>
              <w:t>-</w:t>
            </w:r>
          </w:p>
        </w:tc>
      </w:tr>
      <w:tr w:rsidR="006A387D" w:rsidRPr="00035D71" w:rsidTr="00AD2ED7">
        <w:trPr>
          <w:trHeight w:val="270"/>
        </w:trPr>
        <w:tc>
          <w:tcPr>
            <w:tcW w:w="2268" w:type="dxa"/>
            <w:gridSpan w:val="2"/>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6A387D" w:rsidRPr="00035D71" w:rsidRDefault="006A387D" w:rsidP="0048308E">
            <w:pPr>
              <w:spacing w:before="29" w:line="288" w:lineRule="auto"/>
              <w:jc w:val="right"/>
              <w:rPr>
                <w:sz w:val="24"/>
              </w:rPr>
            </w:pPr>
            <w:r w:rsidRPr="00035D71">
              <w:rPr>
                <w:sz w:val="24"/>
              </w:rPr>
              <w:t>6,253,902,671.46</w:t>
            </w:r>
          </w:p>
        </w:tc>
        <w:tc>
          <w:tcPr>
            <w:tcW w:w="2264" w:type="dxa"/>
            <w:vAlign w:val="bottom"/>
          </w:tcPr>
          <w:p w:rsidR="006A387D" w:rsidRPr="00035D71" w:rsidRDefault="006A387D" w:rsidP="0048308E">
            <w:pPr>
              <w:spacing w:before="29" w:line="288" w:lineRule="auto"/>
              <w:jc w:val="right"/>
              <w:rPr>
                <w:sz w:val="24"/>
              </w:rPr>
            </w:pPr>
            <w:r w:rsidRPr="00035D71">
              <w:rPr>
                <w:sz w:val="24"/>
              </w:rPr>
              <w:t>7,126,308,331.42</w:t>
            </w:r>
          </w:p>
        </w:tc>
        <w:tc>
          <w:tcPr>
            <w:tcW w:w="2265" w:type="dxa"/>
            <w:vAlign w:val="bottom"/>
          </w:tcPr>
          <w:p w:rsidR="006A387D" w:rsidRPr="00035D71" w:rsidRDefault="006A387D" w:rsidP="0048308E">
            <w:pPr>
              <w:spacing w:before="29" w:line="288" w:lineRule="auto"/>
              <w:jc w:val="right"/>
              <w:rPr>
                <w:sz w:val="24"/>
              </w:rPr>
            </w:pPr>
            <w:r w:rsidRPr="00035D71">
              <w:rPr>
                <w:sz w:val="24"/>
              </w:rPr>
              <w:t>872,405,659.96</w:t>
            </w:r>
          </w:p>
        </w:tc>
      </w:tr>
    </w:tbl>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6A387D" w:rsidRPr="00035D71" w:rsidRDefault="006A387D"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6A387D" w:rsidRPr="00035D71" w:rsidRDefault="006A387D"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6A387D" w:rsidRPr="00035D71" w:rsidRDefault="006A387D"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377"/>
        <w:gridCol w:w="3255"/>
        <w:gridCol w:w="3366"/>
      </w:tblGrid>
      <w:tr w:rsidR="006A387D" w:rsidRPr="00035D71" w:rsidTr="00B96945">
        <w:trPr>
          <w:trHeight w:val="330"/>
        </w:trPr>
        <w:tc>
          <w:tcPr>
            <w:tcW w:w="2377" w:type="dxa"/>
            <w:vMerge w:val="restart"/>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6621" w:type="dxa"/>
            <w:gridSpan w:val="2"/>
            <w:vAlign w:val="center"/>
          </w:tcPr>
          <w:p w:rsidR="006A387D" w:rsidRPr="00035D71" w:rsidRDefault="006A387D" w:rsidP="0048308E">
            <w:pPr>
              <w:spacing w:before="29" w:line="288" w:lineRule="auto"/>
              <w:jc w:val="center"/>
              <w:rPr>
                <w:kern w:val="0"/>
                <w:sz w:val="24"/>
              </w:rPr>
            </w:pPr>
            <w:r w:rsidRPr="00035D71">
              <w:rPr>
                <w:rFonts w:hint="eastAsia"/>
                <w:kern w:val="0"/>
                <w:sz w:val="24"/>
              </w:rPr>
              <w:t>本期末</w:t>
            </w:r>
          </w:p>
          <w:p w:rsidR="006A387D" w:rsidRPr="00035D71" w:rsidRDefault="006A387D"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B96945">
        <w:trPr>
          <w:trHeight w:val="330"/>
        </w:trPr>
        <w:tc>
          <w:tcPr>
            <w:tcW w:w="2377" w:type="dxa"/>
            <w:vMerge/>
            <w:vAlign w:val="center"/>
          </w:tcPr>
          <w:p w:rsidR="006A387D" w:rsidRPr="00035D71" w:rsidRDefault="006A387D" w:rsidP="0048308E">
            <w:pPr>
              <w:widowControl/>
              <w:spacing w:before="29" w:line="288" w:lineRule="auto"/>
              <w:jc w:val="left"/>
              <w:rPr>
                <w:sz w:val="24"/>
              </w:rPr>
            </w:pPr>
          </w:p>
        </w:tc>
        <w:tc>
          <w:tcPr>
            <w:tcW w:w="3255" w:type="dxa"/>
            <w:vAlign w:val="center"/>
          </w:tcPr>
          <w:p w:rsidR="006A387D" w:rsidRPr="00035D71" w:rsidRDefault="006A387D" w:rsidP="0048308E">
            <w:pPr>
              <w:spacing w:before="29" w:line="288" w:lineRule="auto"/>
              <w:jc w:val="center"/>
              <w:rPr>
                <w:sz w:val="24"/>
              </w:rPr>
            </w:pPr>
            <w:r w:rsidRPr="00035D71">
              <w:rPr>
                <w:rFonts w:hint="eastAsia"/>
                <w:sz w:val="24"/>
              </w:rPr>
              <w:t>账面余额</w:t>
            </w:r>
          </w:p>
        </w:tc>
        <w:tc>
          <w:tcPr>
            <w:tcW w:w="3366" w:type="dxa"/>
            <w:vAlign w:val="center"/>
          </w:tcPr>
          <w:p w:rsidR="006A387D" w:rsidRPr="00035D71" w:rsidRDefault="006A387D" w:rsidP="0048308E">
            <w:pPr>
              <w:spacing w:before="29" w:line="288" w:lineRule="auto"/>
              <w:jc w:val="center"/>
              <w:rPr>
                <w:sz w:val="24"/>
              </w:rPr>
            </w:pPr>
            <w:r w:rsidRPr="00035D71">
              <w:rPr>
                <w:rFonts w:hint="eastAsia"/>
                <w:sz w:val="24"/>
              </w:rPr>
              <w:t>其中：买断式逆回购</w:t>
            </w:r>
          </w:p>
        </w:tc>
      </w:tr>
      <w:tr w:rsidR="006A387D">
        <w:tc>
          <w:tcPr>
            <w:tcW w:w="2377" w:type="dxa"/>
            <w:vAlign w:val="center"/>
          </w:tcPr>
          <w:p w:rsidR="006A387D" w:rsidRDefault="006A387D">
            <w:pPr>
              <w:jc w:val="left"/>
            </w:pPr>
            <w:r>
              <w:rPr>
                <w:rFonts w:hint="eastAsia"/>
                <w:sz w:val="24"/>
              </w:rPr>
              <w:t>银行间买入返售金融资产</w:t>
            </w:r>
          </w:p>
        </w:tc>
        <w:tc>
          <w:tcPr>
            <w:tcW w:w="3255" w:type="dxa"/>
            <w:vAlign w:val="center"/>
          </w:tcPr>
          <w:p w:rsidR="006A387D" w:rsidRDefault="006A387D">
            <w:pPr>
              <w:jc w:val="right"/>
            </w:pPr>
            <w:r>
              <w:rPr>
                <w:sz w:val="24"/>
              </w:rPr>
              <w:t>249,851,034.78</w:t>
            </w:r>
          </w:p>
        </w:tc>
        <w:tc>
          <w:tcPr>
            <w:tcW w:w="3366" w:type="dxa"/>
            <w:vAlign w:val="center"/>
          </w:tcPr>
          <w:p w:rsidR="006A387D" w:rsidRDefault="006A387D">
            <w:pPr>
              <w:jc w:val="right"/>
            </w:pPr>
            <w:r>
              <w:rPr>
                <w:sz w:val="24"/>
              </w:rPr>
              <w:t>-</w:t>
            </w:r>
          </w:p>
        </w:tc>
      </w:tr>
      <w:tr w:rsidR="006A387D" w:rsidRPr="00035D71" w:rsidTr="00B96945">
        <w:trPr>
          <w:trHeight w:val="257"/>
        </w:trPr>
        <w:tc>
          <w:tcPr>
            <w:tcW w:w="2377" w:type="dxa"/>
            <w:vAlign w:val="center"/>
          </w:tcPr>
          <w:p w:rsidR="006A387D" w:rsidRPr="00035D71" w:rsidRDefault="006A387D" w:rsidP="0048308E">
            <w:pPr>
              <w:spacing w:before="29" w:line="288" w:lineRule="auto"/>
              <w:jc w:val="left"/>
              <w:rPr>
                <w:sz w:val="24"/>
              </w:rPr>
            </w:pPr>
            <w:r w:rsidRPr="00035D71">
              <w:rPr>
                <w:rFonts w:hint="eastAsia"/>
                <w:sz w:val="24"/>
              </w:rPr>
              <w:t>合计</w:t>
            </w:r>
          </w:p>
        </w:tc>
        <w:tc>
          <w:tcPr>
            <w:tcW w:w="3255" w:type="dxa"/>
            <w:vAlign w:val="center"/>
          </w:tcPr>
          <w:p w:rsidR="006A387D" w:rsidRPr="00035D71" w:rsidRDefault="006A387D" w:rsidP="0048308E">
            <w:pPr>
              <w:spacing w:before="29" w:line="288" w:lineRule="auto"/>
              <w:jc w:val="right"/>
              <w:rPr>
                <w:sz w:val="24"/>
              </w:rPr>
            </w:pPr>
            <w:r w:rsidRPr="00035D71">
              <w:rPr>
                <w:sz w:val="24"/>
              </w:rPr>
              <w:t>249,851,034.78</w:t>
            </w:r>
          </w:p>
        </w:tc>
        <w:tc>
          <w:tcPr>
            <w:tcW w:w="3366" w:type="dxa"/>
            <w:vAlign w:val="center"/>
          </w:tcPr>
          <w:p w:rsidR="006A387D" w:rsidRPr="00035D71" w:rsidRDefault="006A387D" w:rsidP="0048308E">
            <w:pPr>
              <w:spacing w:before="29" w:line="288" w:lineRule="auto"/>
              <w:jc w:val="right"/>
              <w:rPr>
                <w:sz w:val="24"/>
              </w:rPr>
            </w:pPr>
            <w:r w:rsidRPr="00035D71">
              <w:rPr>
                <w:sz w:val="24"/>
              </w:rPr>
              <w:t>-</w:t>
            </w:r>
          </w:p>
        </w:tc>
      </w:tr>
    </w:tbl>
    <w:p w:rsidR="006A387D" w:rsidRPr="00035D71" w:rsidRDefault="006A387D" w:rsidP="00814E87">
      <w:pPr>
        <w:tabs>
          <w:tab w:val="left" w:pos="426"/>
        </w:tabs>
        <w:spacing w:before="29" w:line="288" w:lineRule="auto"/>
        <w:jc w:val="left"/>
        <w:rPr>
          <w:bCs/>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6A387D" w:rsidRPr="00035D71" w:rsidRDefault="006A387D"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6A387D" w:rsidRPr="00035D71" w:rsidTr="00991E73">
        <w:trPr>
          <w:trHeight w:val="330"/>
        </w:trPr>
        <w:tc>
          <w:tcPr>
            <w:tcW w:w="3701" w:type="dxa"/>
            <w:tcMar>
              <w:left w:w="85" w:type="dxa"/>
              <w:right w:w="85"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6A387D" w:rsidRPr="00035D71" w:rsidRDefault="006A387D" w:rsidP="0048308E">
            <w:pPr>
              <w:spacing w:before="29" w:line="288" w:lineRule="auto"/>
              <w:jc w:val="center"/>
              <w:rPr>
                <w:kern w:val="0"/>
                <w:sz w:val="24"/>
              </w:rPr>
            </w:pPr>
            <w:r w:rsidRPr="00035D71">
              <w:rPr>
                <w:rFonts w:hint="eastAsia"/>
                <w:kern w:val="0"/>
                <w:sz w:val="24"/>
              </w:rPr>
              <w:t>本期末</w:t>
            </w:r>
          </w:p>
          <w:p w:rsidR="006A387D" w:rsidRPr="00035D71" w:rsidRDefault="006A387D"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991E73">
        <w:trPr>
          <w:trHeight w:val="257"/>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90,487.71</w:t>
            </w:r>
          </w:p>
        </w:tc>
      </w:tr>
      <w:tr w:rsidR="006A387D" w:rsidRPr="00035D71" w:rsidTr="00991E73">
        <w:trPr>
          <w:trHeight w:val="223"/>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991E73">
        <w:trPr>
          <w:trHeight w:val="223"/>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991E73">
        <w:trPr>
          <w:trHeight w:val="223"/>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2,833.60</w:t>
            </w:r>
          </w:p>
        </w:tc>
      </w:tr>
      <w:tr w:rsidR="006A387D" w:rsidRPr="00035D71" w:rsidTr="00991E73">
        <w:trPr>
          <w:trHeight w:val="269"/>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5,152,817.09</w:t>
            </w:r>
          </w:p>
        </w:tc>
      </w:tr>
      <w:tr w:rsidR="006A387D" w:rsidRPr="00035D71" w:rsidTr="00991E73">
        <w:trPr>
          <w:trHeight w:val="287"/>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94,501.20</w:t>
            </w:r>
          </w:p>
        </w:tc>
      </w:tr>
      <w:tr w:rsidR="006A387D" w:rsidRPr="00035D71" w:rsidTr="00991E73">
        <w:trPr>
          <w:trHeight w:val="305"/>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2.59</w:t>
            </w:r>
          </w:p>
        </w:tc>
      </w:tr>
      <w:tr w:rsidR="006A387D" w:rsidRPr="00035D71" w:rsidTr="00991E73">
        <w:trPr>
          <w:trHeight w:val="305"/>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应收黄金合约拆借</w:t>
            </w:r>
            <w:proofErr w:type="gramStart"/>
            <w:r w:rsidRPr="00035D71">
              <w:rPr>
                <w:rFonts w:hint="eastAsia"/>
                <w:sz w:val="24"/>
              </w:rPr>
              <w:t>孳</w:t>
            </w:r>
            <w:proofErr w:type="gramEnd"/>
            <w:r w:rsidRPr="00035D71">
              <w:rPr>
                <w:rFonts w:hint="eastAsia"/>
                <w:sz w:val="24"/>
              </w:rPr>
              <w:t>息</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991E73">
        <w:trPr>
          <w:trHeight w:val="305"/>
        </w:trPr>
        <w:tc>
          <w:tcPr>
            <w:tcW w:w="3701" w:type="dxa"/>
            <w:tcMar>
              <w:left w:w="85" w:type="dxa"/>
              <w:right w:w="85" w:type="dxa"/>
            </w:tcMar>
            <w:vAlign w:val="center"/>
          </w:tcPr>
          <w:p w:rsidR="006A387D" w:rsidRPr="00035D71" w:rsidRDefault="006A387D"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1,107.60</w:t>
            </w:r>
          </w:p>
        </w:tc>
      </w:tr>
      <w:tr w:rsidR="006A387D" w:rsidRPr="00035D71" w:rsidTr="00991E73">
        <w:trPr>
          <w:trHeight w:val="330"/>
        </w:trPr>
        <w:tc>
          <w:tcPr>
            <w:tcW w:w="3701" w:type="dxa"/>
            <w:tcMar>
              <w:left w:w="85" w:type="dxa"/>
              <w:right w:w="85" w:type="dxa"/>
            </w:tcMar>
            <w:vAlign w:val="center"/>
          </w:tcPr>
          <w:p w:rsidR="006A387D" w:rsidRPr="00035D71" w:rsidRDefault="006A387D"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6A387D" w:rsidRPr="00035D71" w:rsidRDefault="006A387D" w:rsidP="0048308E">
            <w:pPr>
              <w:spacing w:before="29" w:line="288" w:lineRule="auto"/>
              <w:jc w:val="right"/>
              <w:rPr>
                <w:sz w:val="24"/>
              </w:rPr>
            </w:pPr>
            <w:r w:rsidRPr="00035D71">
              <w:rPr>
                <w:sz w:val="24"/>
              </w:rPr>
              <w:t>5,341,749.79</w:t>
            </w:r>
          </w:p>
        </w:tc>
      </w:tr>
    </w:tbl>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6A387D" w:rsidRPr="00035D71" w:rsidTr="004A54E9">
        <w:trPr>
          <w:trHeight w:val="285"/>
        </w:trPr>
        <w:tc>
          <w:tcPr>
            <w:tcW w:w="3751"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本期末</w:t>
            </w:r>
          </w:p>
          <w:p w:rsidR="006A387D" w:rsidRPr="00035D71" w:rsidRDefault="006A387D"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1E4F60">
        <w:trPr>
          <w:trHeight w:val="211"/>
        </w:trPr>
        <w:tc>
          <w:tcPr>
            <w:tcW w:w="375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3,928,494.76</w:t>
            </w:r>
          </w:p>
        </w:tc>
      </w:tr>
      <w:tr w:rsidR="006A387D" w:rsidRPr="00035D71" w:rsidTr="001E4F60">
        <w:trPr>
          <w:trHeight w:val="296"/>
        </w:trPr>
        <w:tc>
          <w:tcPr>
            <w:tcW w:w="375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9,093.39</w:t>
            </w:r>
          </w:p>
        </w:tc>
      </w:tr>
      <w:tr w:rsidR="006A387D" w:rsidRPr="00035D71" w:rsidTr="004A54E9">
        <w:trPr>
          <w:trHeight w:val="285"/>
        </w:trPr>
        <w:tc>
          <w:tcPr>
            <w:tcW w:w="3751"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3,937,588.15</w:t>
            </w:r>
          </w:p>
        </w:tc>
      </w:tr>
    </w:tbl>
    <w:p w:rsidR="006A387D" w:rsidRPr="00035D71" w:rsidRDefault="006A387D" w:rsidP="0048308E">
      <w:pPr>
        <w:spacing w:before="29" w:line="288" w:lineRule="auto"/>
        <w:rPr>
          <w:b/>
          <w:bCs/>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6A387D" w:rsidRPr="00035D71" w:rsidRDefault="006A387D"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6A387D" w:rsidRPr="00035D71" w:rsidTr="004A54E9">
        <w:trPr>
          <w:trHeight w:val="330"/>
        </w:trPr>
        <w:tc>
          <w:tcPr>
            <w:tcW w:w="3701"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6A387D" w:rsidRPr="00035D71" w:rsidRDefault="006A387D" w:rsidP="0048308E">
            <w:pPr>
              <w:spacing w:before="29" w:line="288" w:lineRule="auto"/>
              <w:jc w:val="center"/>
              <w:rPr>
                <w:kern w:val="0"/>
                <w:sz w:val="24"/>
              </w:rPr>
            </w:pPr>
            <w:r w:rsidRPr="00035D71">
              <w:rPr>
                <w:rFonts w:hint="eastAsia"/>
                <w:kern w:val="0"/>
                <w:sz w:val="24"/>
              </w:rPr>
              <w:t>本期末</w:t>
            </w:r>
          </w:p>
          <w:p w:rsidR="006A387D" w:rsidRPr="00035D71" w:rsidRDefault="006A387D"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9E2237">
        <w:trPr>
          <w:trHeight w:val="325"/>
        </w:trPr>
        <w:tc>
          <w:tcPr>
            <w:tcW w:w="370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9E2237">
        <w:trPr>
          <w:trHeight w:val="325"/>
        </w:trPr>
        <w:tc>
          <w:tcPr>
            <w:tcW w:w="370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8,376.48</w:t>
            </w:r>
          </w:p>
        </w:tc>
      </w:tr>
      <w:tr w:rsidR="006A387D">
        <w:tc>
          <w:tcPr>
            <w:tcW w:w="3610" w:type="dxa"/>
            <w:vAlign w:val="center"/>
          </w:tcPr>
          <w:p w:rsidR="006A387D" w:rsidRDefault="006A387D">
            <w:pPr>
              <w:jc w:val="left"/>
            </w:pPr>
            <w:r>
              <w:rPr>
                <w:rFonts w:hint="eastAsia"/>
                <w:sz w:val="24"/>
              </w:rPr>
              <w:t>预提信息披露费</w:t>
            </w:r>
          </w:p>
        </w:tc>
        <w:tc>
          <w:tcPr>
            <w:tcW w:w="5388" w:type="dxa"/>
            <w:vAlign w:val="center"/>
          </w:tcPr>
          <w:p w:rsidR="006A387D" w:rsidRDefault="006A387D">
            <w:pPr>
              <w:jc w:val="right"/>
            </w:pPr>
            <w:r>
              <w:rPr>
                <w:sz w:val="24"/>
              </w:rPr>
              <w:t>148,765.71</w:t>
            </w:r>
          </w:p>
        </w:tc>
      </w:tr>
      <w:tr w:rsidR="006A387D">
        <w:tc>
          <w:tcPr>
            <w:tcW w:w="3610" w:type="dxa"/>
            <w:vAlign w:val="center"/>
          </w:tcPr>
          <w:p w:rsidR="006A387D" w:rsidRDefault="006A387D">
            <w:pPr>
              <w:jc w:val="left"/>
            </w:pPr>
            <w:r>
              <w:rPr>
                <w:rFonts w:hint="eastAsia"/>
                <w:sz w:val="24"/>
              </w:rPr>
              <w:t>预提审计费</w:t>
            </w:r>
          </w:p>
        </w:tc>
        <w:tc>
          <w:tcPr>
            <w:tcW w:w="5388" w:type="dxa"/>
            <w:vAlign w:val="center"/>
          </w:tcPr>
          <w:p w:rsidR="006A387D" w:rsidRDefault="006A387D">
            <w:pPr>
              <w:jc w:val="right"/>
            </w:pPr>
            <w:r>
              <w:rPr>
                <w:sz w:val="24"/>
              </w:rPr>
              <w:t>74,383.76</w:t>
            </w:r>
          </w:p>
        </w:tc>
      </w:tr>
      <w:tr w:rsidR="006A387D">
        <w:tc>
          <w:tcPr>
            <w:tcW w:w="3610" w:type="dxa"/>
            <w:vAlign w:val="center"/>
          </w:tcPr>
          <w:p w:rsidR="006A387D" w:rsidRDefault="006A387D">
            <w:pPr>
              <w:jc w:val="left"/>
            </w:pPr>
            <w:r>
              <w:rPr>
                <w:rFonts w:hint="eastAsia"/>
                <w:sz w:val="24"/>
              </w:rPr>
              <w:t>应付后端申购费</w:t>
            </w:r>
          </w:p>
        </w:tc>
        <w:tc>
          <w:tcPr>
            <w:tcW w:w="5388" w:type="dxa"/>
            <w:vAlign w:val="center"/>
          </w:tcPr>
          <w:p w:rsidR="006A387D" w:rsidRDefault="006A387D">
            <w:pPr>
              <w:jc w:val="right"/>
            </w:pPr>
            <w:r>
              <w:rPr>
                <w:sz w:val="24"/>
              </w:rPr>
              <w:t>12,327.95</w:t>
            </w:r>
          </w:p>
        </w:tc>
      </w:tr>
      <w:tr w:rsidR="006A387D" w:rsidRPr="00035D71" w:rsidTr="004A54E9">
        <w:trPr>
          <w:trHeight w:val="325"/>
        </w:trPr>
        <w:tc>
          <w:tcPr>
            <w:tcW w:w="3701" w:type="dxa"/>
            <w:tcMar>
              <w:left w:w="108" w:type="dxa"/>
              <w:right w:w="108" w:type="dxa"/>
            </w:tcMar>
            <w:vAlign w:val="center"/>
          </w:tcPr>
          <w:p w:rsidR="006A387D" w:rsidRPr="00035D71" w:rsidRDefault="006A387D"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243,853.90</w:t>
            </w:r>
          </w:p>
        </w:tc>
      </w:tr>
    </w:tbl>
    <w:p w:rsidR="006A387D" w:rsidRPr="00035D71" w:rsidRDefault="006A387D" w:rsidP="0048308E">
      <w:pPr>
        <w:spacing w:before="29" w:line="288" w:lineRule="auto"/>
        <w:rPr>
          <w:b/>
          <w:bCs/>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6A387D" w:rsidRPr="007E5EF0" w:rsidRDefault="006A387D"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6A387D" w:rsidRPr="007E5EF0" w:rsidTr="00FE7A92">
        <w:tc>
          <w:tcPr>
            <w:tcW w:w="3119" w:type="dxa"/>
            <w:vMerge w:val="restart"/>
            <w:vAlign w:val="center"/>
          </w:tcPr>
          <w:p w:rsidR="006A387D" w:rsidRPr="007E5EF0" w:rsidRDefault="006A387D" w:rsidP="00A655F4">
            <w:pPr>
              <w:jc w:val="center"/>
              <w:rPr>
                <w:color w:val="000000"/>
                <w:sz w:val="24"/>
              </w:rPr>
            </w:pPr>
            <w:r w:rsidRPr="007E5EF0">
              <w:rPr>
                <w:rFonts w:hint="eastAsia"/>
                <w:color w:val="000000"/>
                <w:kern w:val="0"/>
                <w:sz w:val="24"/>
              </w:rPr>
              <w:t>项目</w:t>
            </w:r>
          </w:p>
        </w:tc>
        <w:tc>
          <w:tcPr>
            <w:tcW w:w="6237" w:type="dxa"/>
            <w:gridSpan w:val="2"/>
            <w:vAlign w:val="center"/>
          </w:tcPr>
          <w:p w:rsidR="006A387D" w:rsidRPr="007E5EF0" w:rsidRDefault="006A387D" w:rsidP="00A655F4">
            <w:pPr>
              <w:jc w:val="center"/>
              <w:rPr>
                <w:color w:val="000000"/>
                <w:sz w:val="24"/>
              </w:rPr>
            </w:pPr>
            <w:r w:rsidRPr="007E5EF0">
              <w:rPr>
                <w:rFonts w:hint="eastAsia"/>
                <w:color w:val="000000"/>
                <w:sz w:val="24"/>
              </w:rPr>
              <w:t>本期</w:t>
            </w:r>
          </w:p>
          <w:p w:rsidR="006A387D" w:rsidRPr="007E5EF0" w:rsidRDefault="006A387D"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6A387D" w:rsidRPr="007E5EF0" w:rsidTr="00FE7A92">
        <w:tc>
          <w:tcPr>
            <w:tcW w:w="3119" w:type="dxa"/>
            <w:vMerge/>
            <w:vAlign w:val="center"/>
          </w:tcPr>
          <w:p w:rsidR="006A387D" w:rsidRPr="007E5EF0" w:rsidRDefault="006A387D" w:rsidP="00A655F4">
            <w:pPr>
              <w:widowControl/>
              <w:jc w:val="left"/>
              <w:rPr>
                <w:color w:val="000000"/>
                <w:sz w:val="24"/>
              </w:rPr>
            </w:pPr>
          </w:p>
        </w:tc>
        <w:tc>
          <w:tcPr>
            <w:tcW w:w="2873" w:type="dxa"/>
            <w:vAlign w:val="center"/>
          </w:tcPr>
          <w:p w:rsidR="006A387D" w:rsidRPr="007E5EF0" w:rsidRDefault="006A387D" w:rsidP="00A655F4">
            <w:pPr>
              <w:jc w:val="center"/>
              <w:rPr>
                <w:color w:val="000000"/>
                <w:sz w:val="24"/>
              </w:rPr>
            </w:pPr>
            <w:r w:rsidRPr="007E5EF0">
              <w:rPr>
                <w:rFonts w:hint="eastAsia"/>
                <w:color w:val="000000"/>
                <w:sz w:val="24"/>
              </w:rPr>
              <w:t>基金份额（份）</w:t>
            </w:r>
          </w:p>
        </w:tc>
        <w:tc>
          <w:tcPr>
            <w:tcW w:w="3364" w:type="dxa"/>
            <w:vAlign w:val="center"/>
          </w:tcPr>
          <w:p w:rsidR="006A387D" w:rsidRPr="007E5EF0" w:rsidRDefault="006A387D" w:rsidP="00A655F4">
            <w:pPr>
              <w:jc w:val="center"/>
              <w:rPr>
                <w:color w:val="000000"/>
                <w:sz w:val="24"/>
              </w:rPr>
            </w:pPr>
            <w:r w:rsidRPr="007E5EF0">
              <w:rPr>
                <w:rFonts w:hint="eastAsia"/>
                <w:color w:val="000000"/>
                <w:sz w:val="24"/>
              </w:rPr>
              <w:t>账面金额</w:t>
            </w:r>
          </w:p>
        </w:tc>
      </w:tr>
      <w:tr w:rsidR="006A387D" w:rsidRPr="007E5EF0" w:rsidTr="00FE7A92">
        <w:tc>
          <w:tcPr>
            <w:tcW w:w="3119" w:type="dxa"/>
            <w:vAlign w:val="center"/>
          </w:tcPr>
          <w:p w:rsidR="006A387D" w:rsidRPr="007E5EF0" w:rsidRDefault="006A387D" w:rsidP="00A655F4">
            <w:pPr>
              <w:rPr>
                <w:color w:val="000000"/>
                <w:sz w:val="24"/>
              </w:rPr>
            </w:pPr>
            <w:r w:rsidRPr="007E5EF0">
              <w:rPr>
                <w:rFonts w:hint="eastAsia"/>
                <w:color w:val="000000"/>
                <w:sz w:val="24"/>
              </w:rPr>
              <w:t>上年度末</w:t>
            </w:r>
          </w:p>
        </w:tc>
        <w:tc>
          <w:tcPr>
            <w:tcW w:w="2873" w:type="dxa"/>
            <w:vAlign w:val="center"/>
          </w:tcPr>
          <w:p w:rsidR="006A387D" w:rsidRPr="007E5EF0" w:rsidRDefault="006A387D" w:rsidP="00A655F4">
            <w:pPr>
              <w:jc w:val="right"/>
              <w:rPr>
                <w:sz w:val="24"/>
              </w:rPr>
            </w:pPr>
            <w:r w:rsidRPr="007E5EF0">
              <w:rPr>
                <w:sz w:val="24"/>
              </w:rPr>
              <w:t>3,266,566,829.93</w:t>
            </w:r>
          </w:p>
        </w:tc>
        <w:tc>
          <w:tcPr>
            <w:tcW w:w="3364" w:type="dxa"/>
            <w:vAlign w:val="center"/>
          </w:tcPr>
          <w:p w:rsidR="006A387D" w:rsidRPr="007E5EF0" w:rsidRDefault="006A387D" w:rsidP="00A655F4">
            <w:pPr>
              <w:jc w:val="right"/>
              <w:rPr>
                <w:sz w:val="24"/>
              </w:rPr>
            </w:pPr>
            <w:r w:rsidRPr="007E5EF0">
              <w:rPr>
                <w:sz w:val="24"/>
              </w:rPr>
              <w:t>3,266,566,829.93</w:t>
            </w:r>
          </w:p>
        </w:tc>
      </w:tr>
      <w:tr w:rsidR="006A387D" w:rsidRPr="007E5EF0" w:rsidTr="00FE7A92">
        <w:tc>
          <w:tcPr>
            <w:tcW w:w="3119" w:type="dxa"/>
            <w:vAlign w:val="center"/>
          </w:tcPr>
          <w:p w:rsidR="006A387D" w:rsidRPr="007E5EF0" w:rsidRDefault="006A387D" w:rsidP="00A655F4">
            <w:pPr>
              <w:rPr>
                <w:color w:val="000000"/>
                <w:sz w:val="24"/>
              </w:rPr>
            </w:pPr>
            <w:r w:rsidRPr="007E5EF0">
              <w:rPr>
                <w:rFonts w:hint="eastAsia"/>
                <w:color w:val="000000"/>
                <w:sz w:val="24"/>
              </w:rPr>
              <w:t>本期申购</w:t>
            </w:r>
          </w:p>
        </w:tc>
        <w:tc>
          <w:tcPr>
            <w:tcW w:w="2873" w:type="dxa"/>
            <w:vAlign w:val="center"/>
          </w:tcPr>
          <w:p w:rsidR="006A387D" w:rsidRPr="007E5EF0" w:rsidRDefault="006A387D" w:rsidP="00A655F4">
            <w:pPr>
              <w:jc w:val="right"/>
              <w:rPr>
                <w:sz w:val="24"/>
              </w:rPr>
            </w:pPr>
            <w:r w:rsidRPr="007E5EF0">
              <w:rPr>
                <w:sz w:val="24"/>
              </w:rPr>
              <w:t>252,080,430.91</w:t>
            </w:r>
          </w:p>
        </w:tc>
        <w:tc>
          <w:tcPr>
            <w:tcW w:w="3364" w:type="dxa"/>
            <w:vAlign w:val="center"/>
          </w:tcPr>
          <w:p w:rsidR="006A387D" w:rsidRPr="007E5EF0" w:rsidRDefault="006A387D" w:rsidP="00A655F4">
            <w:pPr>
              <w:jc w:val="right"/>
              <w:rPr>
                <w:sz w:val="24"/>
              </w:rPr>
            </w:pPr>
            <w:r w:rsidRPr="007E5EF0">
              <w:rPr>
                <w:sz w:val="24"/>
              </w:rPr>
              <w:t>252,080,430.91</w:t>
            </w:r>
          </w:p>
        </w:tc>
      </w:tr>
      <w:tr w:rsidR="006A387D" w:rsidRPr="007E5EF0" w:rsidTr="00FE7A92">
        <w:tc>
          <w:tcPr>
            <w:tcW w:w="3119" w:type="dxa"/>
            <w:vAlign w:val="center"/>
          </w:tcPr>
          <w:p w:rsidR="006A387D" w:rsidRPr="007E5EF0" w:rsidRDefault="006A387D"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6A387D" w:rsidRPr="007E5EF0" w:rsidRDefault="006A387D" w:rsidP="00A655F4">
            <w:pPr>
              <w:jc w:val="right"/>
              <w:rPr>
                <w:sz w:val="24"/>
              </w:rPr>
            </w:pPr>
            <w:r w:rsidRPr="007E5EF0">
              <w:rPr>
                <w:sz w:val="24"/>
              </w:rPr>
              <w:t>-866,304,636.99</w:t>
            </w:r>
          </w:p>
        </w:tc>
        <w:tc>
          <w:tcPr>
            <w:tcW w:w="3364" w:type="dxa"/>
            <w:vAlign w:val="center"/>
          </w:tcPr>
          <w:p w:rsidR="006A387D" w:rsidRPr="007E5EF0" w:rsidRDefault="006A387D" w:rsidP="00A655F4">
            <w:pPr>
              <w:jc w:val="right"/>
              <w:rPr>
                <w:sz w:val="24"/>
              </w:rPr>
            </w:pPr>
            <w:r w:rsidRPr="007E5EF0">
              <w:rPr>
                <w:sz w:val="24"/>
              </w:rPr>
              <w:t>-866,304,636.99</w:t>
            </w:r>
          </w:p>
        </w:tc>
      </w:tr>
      <w:tr w:rsidR="006A387D" w:rsidRPr="007E5EF0" w:rsidTr="00FE7A92">
        <w:tc>
          <w:tcPr>
            <w:tcW w:w="3119" w:type="dxa"/>
            <w:vAlign w:val="center"/>
          </w:tcPr>
          <w:p w:rsidR="006A387D" w:rsidRPr="007E5EF0" w:rsidRDefault="006A387D" w:rsidP="00A655F4">
            <w:pPr>
              <w:rPr>
                <w:color w:val="000000"/>
                <w:sz w:val="24"/>
              </w:rPr>
            </w:pPr>
            <w:r w:rsidRPr="007E5EF0">
              <w:rPr>
                <w:rFonts w:hint="eastAsia"/>
                <w:sz w:val="24"/>
              </w:rPr>
              <w:t>本期末</w:t>
            </w:r>
          </w:p>
        </w:tc>
        <w:tc>
          <w:tcPr>
            <w:tcW w:w="2873" w:type="dxa"/>
            <w:vAlign w:val="center"/>
          </w:tcPr>
          <w:p w:rsidR="006A387D" w:rsidRPr="007E5EF0" w:rsidRDefault="006A387D" w:rsidP="00A655F4">
            <w:pPr>
              <w:jc w:val="right"/>
              <w:rPr>
                <w:sz w:val="24"/>
              </w:rPr>
            </w:pPr>
            <w:r w:rsidRPr="007E5EF0">
              <w:rPr>
                <w:sz w:val="24"/>
              </w:rPr>
              <w:t>2,652,342,623.85</w:t>
            </w:r>
          </w:p>
        </w:tc>
        <w:tc>
          <w:tcPr>
            <w:tcW w:w="3364" w:type="dxa"/>
            <w:vAlign w:val="center"/>
          </w:tcPr>
          <w:p w:rsidR="006A387D" w:rsidRPr="007E5EF0" w:rsidRDefault="006A387D" w:rsidP="00A655F4">
            <w:pPr>
              <w:jc w:val="right"/>
              <w:rPr>
                <w:sz w:val="24"/>
              </w:rPr>
            </w:pPr>
            <w:r w:rsidRPr="007E5EF0">
              <w:rPr>
                <w:sz w:val="24"/>
              </w:rPr>
              <w:t>2,652,342,623.85</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600A8C">
        <w:rPr>
          <w:rFonts w:hint="eastAsia"/>
          <w:kern w:val="0"/>
          <w:sz w:val="24"/>
        </w:rPr>
        <w:t>总</w:t>
      </w:r>
      <w:r>
        <w:rPr>
          <w:rFonts w:hint="eastAsia"/>
          <w:kern w:val="0"/>
          <w:sz w:val="24"/>
        </w:rPr>
        <w:t>申购份额中包含该业务；</w:t>
      </w:r>
    </w:p>
    <w:p w:rsidR="006A387D" w:rsidRDefault="006A387D" w:rsidP="00E76CDF">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600A8C">
        <w:rPr>
          <w:rFonts w:hint="eastAsia"/>
          <w:kern w:val="0"/>
          <w:sz w:val="24"/>
        </w:rPr>
        <w:t>总</w:t>
      </w:r>
      <w:r w:rsidRPr="007E5EF0">
        <w:rPr>
          <w:rFonts w:hint="eastAsia"/>
          <w:kern w:val="0"/>
          <w:sz w:val="24"/>
        </w:rPr>
        <w:t>赎回份额中包含该业务。</w:t>
      </w:r>
    </w:p>
    <w:p w:rsidR="006A387D" w:rsidRPr="00E76CDF" w:rsidRDefault="006A387D" w:rsidP="00E76CDF">
      <w:pPr>
        <w:tabs>
          <w:tab w:val="left" w:pos="426"/>
        </w:tabs>
        <w:spacing w:before="29" w:line="288" w:lineRule="auto"/>
        <w:ind w:firstLine="465"/>
        <w:jc w:val="left"/>
        <w:rPr>
          <w:kern w:val="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6A387D" w:rsidRPr="00035D71" w:rsidRDefault="006A387D"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6A387D" w:rsidRPr="00035D71" w:rsidTr="00AB4FF2">
        <w:tc>
          <w:tcPr>
            <w:tcW w:w="270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未分配利润合计</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6A387D" w:rsidRPr="00035D71" w:rsidRDefault="006A387D" w:rsidP="0048308E">
            <w:pPr>
              <w:spacing w:before="29" w:line="288" w:lineRule="auto"/>
              <w:jc w:val="right"/>
              <w:rPr>
                <w:sz w:val="24"/>
              </w:rPr>
            </w:pPr>
            <w:r w:rsidRPr="00035D71">
              <w:rPr>
                <w:sz w:val="24"/>
              </w:rPr>
              <w:t>6,256,206,580.58</w:t>
            </w:r>
          </w:p>
        </w:tc>
        <w:tc>
          <w:tcPr>
            <w:tcW w:w="2100" w:type="dxa"/>
            <w:vAlign w:val="center"/>
          </w:tcPr>
          <w:p w:rsidR="006A387D" w:rsidRPr="00035D71" w:rsidRDefault="006A387D" w:rsidP="0048308E">
            <w:pPr>
              <w:spacing w:before="29" w:line="288" w:lineRule="auto"/>
              <w:jc w:val="right"/>
              <w:rPr>
                <w:sz w:val="24"/>
              </w:rPr>
            </w:pPr>
            <w:r w:rsidRPr="00035D71">
              <w:rPr>
                <w:sz w:val="24"/>
              </w:rPr>
              <w:t>1,018,646,524.38</w:t>
            </w:r>
          </w:p>
        </w:tc>
        <w:tc>
          <w:tcPr>
            <w:tcW w:w="2100" w:type="dxa"/>
            <w:vAlign w:val="center"/>
          </w:tcPr>
          <w:p w:rsidR="006A387D" w:rsidRPr="00035D71" w:rsidRDefault="006A387D" w:rsidP="0048308E">
            <w:pPr>
              <w:spacing w:before="29" w:line="288" w:lineRule="auto"/>
              <w:jc w:val="right"/>
              <w:rPr>
                <w:sz w:val="24"/>
              </w:rPr>
            </w:pPr>
            <w:r w:rsidRPr="00035D71">
              <w:rPr>
                <w:sz w:val="24"/>
              </w:rPr>
              <w:t>7,274,853,104.96</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6A387D" w:rsidRPr="00035D71" w:rsidRDefault="006A387D" w:rsidP="0048308E">
            <w:pPr>
              <w:spacing w:before="29" w:line="288" w:lineRule="auto"/>
              <w:jc w:val="right"/>
              <w:rPr>
                <w:sz w:val="24"/>
              </w:rPr>
            </w:pPr>
            <w:r w:rsidRPr="00035D71">
              <w:rPr>
                <w:sz w:val="24"/>
              </w:rPr>
              <w:t>273,391,240.65</w:t>
            </w:r>
          </w:p>
        </w:tc>
        <w:tc>
          <w:tcPr>
            <w:tcW w:w="2100" w:type="dxa"/>
            <w:vAlign w:val="center"/>
          </w:tcPr>
          <w:p w:rsidR="006A387D" w:rsidRPr="00035D71" w:rsidRDefault="006A387D" w:rsidP="0048308E">
            <w:pPr>
              <w:spacing w:before="29" w:line="288" w:lineRule="auto"/>
              <w:jc w:val="right"/>
              <w:rPr>
                <w:sz w:val="24"/>
              </w:rPr>
            </w:pPr>
            <w:r w:rsidRPr="00035D71">
              <w:rPr>
                <w:sz w:val="24"/>
              </w:rPr>
              <w:t>-808,245,306.35</w:t>
            </w:r>
          </w:p>
        </w:tc>
        <w:tc>
          <w:tcPr>
            <w:tcW w:w="2100" w:type="dxa"/>
            <w:vAlign w:val="center"/>
          </w:tcPr>
          <w:p w:rsidR="006A387D" w:rsidRPr="00035D71" w:rsidRDefault="006A387D" w:rsidP="0048308E">
            <w:pPr>
              <w:spacing w:before="29" w:line="288" w:lineRule="auto"/>
              <w:jc w:val="right"/>
              <w:rPr>
                <w:sz w:val="24"/>
              </w:rPr>
            </w:pPr>
            <w:r w:rsidRPr="00035D71">
              <w:rPr>
                <w:sz w:val="24"/>
              </w:rPr>
              <w:t>-534,854,065.70</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6A387D" w:rsidRPr="00035D71" w:rsidRDefault="006A387D" w:rsidP="0048308E">
            <w:pPr>
              <w:spacing w:before="29" w:line="288" w:lineRule="auto"/>
              <w:jc w:val="right"/>
              <w:rPr>
                <w:sz w:val="24"/>
              </w:rPr>
            </w:pPr>
            <w:r w:rsidRPr="00035D71">
              <w:rPr>
                <w:sz w:val="24"/>
              </w:rPr>
              <w:t>-1,146,052,558.48</w:t>
            </w:r>
          </w:p>
        </w:tc>
        <w:tc>
          <w:tcPr>
            <w:tcW w:w="2100" w:type="dxa"/>
            <w:vAlign w:val="center"/>
          </w:tcPr>
          <w:p w:rsidR="006A387D" w:rsidRPr="00035D71" w:rsidRDefault="006A387D" w:rsidP="0048308E">
            <w:pPr>
              <w:spacing w:before="29" w:line="288" w:lineRule="auto"/>
              <w:jc w:val="right"/>
              <w:rPr>
                <w:sz w:val="24"/>
              </w:rPr>
            </w:pPr>
            <w:r w:rsidRPr="00035D71">
              <w:rPr>
                <w:sz w:val="24"/>
              </w:rPr>
              <w:t>-81,408,532.84</w:t>
            </w:r>
          </w:p>
        </w:tc>
        <w:tc>
          <w:tcPr>
            <w:tcW w:w="2100" w:type="dxa"/>
            <w:vAlign w:val="center"/>
          </w:tcPr>
          <w:p w:rsidR="006A387D" w:rsidRPr="00035D71" w:rsidRDefault="006A387D" w:rsidP="0048308E">
            <w:pPr>
              <w:spacing w:before="29" w:line="288" w:lineRule="auto"/>
              <w:jc w:val="right"/>
              <w:rPr>
                <w:sz w:val="24"/>
              </w:rPr>
            </w:pPr>
            <w:r w:rsidRPr="00035D71">
              <w:rPr>
                <w:sz w:val="24"/>
              </w:rPr>
              <w:t>-1,227,461,091.32</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6A387D" w:rsidRPr="00035D71" w:rsidRDefault="006A387D" w:rsidP="0048308E">
            <w:pPr>
              <w:spacing w:before="29" w:line="288" w:lineRule="auto"/>
              <w:jc w:val="right"/>
              <w:rPr>
                <w:sz w:val="24"/>
              </w:rPr>
            </w:pPr>
            <w:r w:rsidRPr="00035D71">
              <w:rPr>
                <w:sz w:val="24"/>
              </w:rPr>
              <w:t>459,411,563.80</w:t>
            </w:r>
          </w:p>
        </w:tc>
        <w:tc>
          <w:tcPr>
            <w:tcW w:w="2100" w:type="dxa"/>
            <w:vAlign w:val="center"/>
          </w:tcPr>
          <w:p w:rsidR="006A387D" w:rsidRPr="00035D71" w:rsidRDefault="006A387D" w:rsidP="0048308E">
            <w:pPr>
              <w:spacing w:before="29" w:line="288" w:lineRule="auto"/>
              <w:jc w:val="right"/>
              <w:rPr>
                <w:sz w:val="24"/>
              </w:rPr>
            </w:pPr>
            <w:r w:rsidRPr="00035D71">
              <w:rPr>
                <w:sz w:val="24"/>
              </w:rPr>
              <w:t>26,140,918.99</w:t>
            </w:r>
          </w:p>
        </w:tc>
        <w:tc>
          <w:tcPr>
            <w:tcW w:w="2100" w:type="dxa"/>
            <w:vAlign w:val="center"/>
          </w:tcPr>
          <w:p w:rsidR="006A387D" w:rsidRPr="00035D71" w:rsidRDefault="006A387D" w:rsidP="0048308E">
            <w:pPr>
              <w:spacing w:before="29" w:line="288" w:lineRule="auto"/>
              <w:jc w:val="right"/>
              <w:rPr>
                <w:sz w:val="24"/>
              </w:rPr>
            </w:pPr>
            <w:r w:rsidRPr="00035D71">
              <w:rPr>
                <w:sz w:val="24"/>
              </w:rPr>
              <w:t>485,552,482.79</w:t>
            </w:r>
          </w:p>
        </w:tc>
      </w:tr>
      <w:tr w:rsidR="006A387D" w:rsidRPr="00035D71" w:rsidTr="00AB4FF2">
        <w:tc>
          <w:tcPr>
            <w:tcW w:w="2700" w:type="dxa"/>
            <w:vAlign w:val="center"/>
          </w:tcPr>
          <w:p w:rsidR="006A387D" w:rsidRPr="00035D71" w:rsidRDefault="006A387D" w:rsidP="006A387D">
            <w:pPr>
              <w:spacing w:before="29" w:line="288" w:lineRule="auto"/>
              <w:ind w:firstLineChars="294" w:firstLine="706"/>
              <w:rPr>
                <w:color w:val="000000"/>
                <w:sz w:val="24"/>
              </w:rPr>
            </w:pPr>
            <w:r w:rsidRPr="00035D71">
              <w:rPr>
                <w:rFonts w:hint="eastAsia"/>
                <w:color w:val="000000"/>
                <w:sz w:val="24"/>
              </w:rPr>
              <w:t>基金</w:t>
            </w:r>
            <w:proofErr w:type="gramStart"/>
            <w:r w:rsidRPr="00035D71">
              <w:rPr>
                <w:rFonts w:hint="eastAsia"/>
                <w:color w:val="000000"/>
                <w:sz w:val="24"/>
              </w:rPr>
              <w:t>赎回款</w:t>
            </w:r>
            <w:proofErr w:type="gramEnd"/>
          </w:p>
        </w:tc>
        <w:tc>
          <w:tcPr>
            <w:tcW w:w="2100" w:type="dxa"/>
            <w:vAlign w:val="center"/>
          </w:tcPr>
          <w:p w:rsidR="006A387D" w:rsidRPr="00035D71" w:rsidRDefault="006A387D" w:rsidP="0048308E">
            <w:pPr>
              <w:spacing w:before="29" w:line="288" w:lineRule="auto"/>
              <w:jc w:val="right"/>
              <w:rPr>
                <w:sz w:val="24"/>
              </w:rPr>
            </w:pPr>
            <w:r w:rsidRPr="00035D71">
              <w:rPr>
                <w:sz w:val="24"/>
              </w:rPr>
              <w:t>-1,605,464,122.28</w:t>
            </w:r>
          </w:p>
        </w:tc>
        <w:tc>
          <w:tcPr>
            <w:tcW w:w="2100" w:type="dxa"/>
            <w:vAlign w:val="center"/>
          </w:tcPr>
          <w:p w:rsidR="006A387D" w:rsidRPr="00035D71" w:rsidRDefault="006A387D" w:rsidP="0048308E">
            <w:pPr>
              <w:spacing w:before="29" w:line="288" w:lineRule="auto"/>
              <w:jc w:val="right"/>
              <w:rPr>
                <w:sz w:val="24"/>
              </w:rPr>
            </w:pPr>
            <w:r w:rsidRPr="00035D71">
              <w:rPr>
                <w:sz w:val="24"/>
              </w:rPr>
              <w:t>-107,549,451.83</w:t>
            </w:r>
          </w:p>
        </w:tc>
        <w:tc>
          <w:tcPr>
            <w:tcW w:w="2100" w:type="dxa"/>
            <w:vAlign w:val="center"/>
          </w:tcPr>
          <w:p w:rsidR="006A387D" w:rsidRPr="00035D71" w:rsidRDefault="006A387D" w:rsidP="0048308E">
            <w:pPr>
              <w:spacing w:before="29" w:line="288" w:lineRule="auto"/>
              <w:jc w:val="right"/>
              <w:rPr>
                <w:sz w:val="24"/>
              </w:rPr>
            </w:pPr>
            <w:r w:rsidRPr="00035D71">
              <w:rPr>
                <w:sz w:val="24"/>
              </w:rPr>
              <w:t>-1,713,013,574.11</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6A387D" w:rsidRPr="00035D71" w:rsidRDefault="006A387D" w:rsidP="0048308E">
            <w:pPr>
              <w:spacing w:before="29" w:line="288" w:lineRule="auto"/>
              <w:jc w:val="right"/>
              <w:rPr>
                <w:sz w:val="24"/>
              </w:rPr>
            </w:pPr>
            <w:r w:rsidRPr="00035D71">
              <w:rPr>
                <w:sz w:val="24"/>
              </w:rPr>
              <w:t>-517,730,069.47</w:t>
            </w:r>
          </w:p>
        </w:tc>
        <w:tc>
          <w:tcPr>
            <w:tcW w:w="2100" w:type="dxa"/>
            <w:vAlign w:val="center"/>
          </w:tcPr>
          <w:p w:rsidR="006A387D" w:rsidRPr="00035D71" w:rsidRDefault="006A387D" w:rsidP="0048308E">
            <w:pPr>
              <w:spacing w:before="29" w:line="288" w:lineRule="auto"/>
              <w:jc w:val="right"/>
              <w:rPr>
                <w:sz w:val="24"/>
              </w:rPr>
            </w:pPr>
            <w:r w:rsidRPr="00035D71">
              <w:rPr>
                <w:sz w:val="24"/>
              </w:rPr>
              <w:t>-</w:t>
            </w:r>
          </w:p>
        </w:tc>
        <w:tc>
          <w:tcPr>
            <w:tcW w:w="2100" w:type="dxa"/>
            <w:vAlign w:val="center"/>
          </w:tcPr>
          <w:p w:rsidR="006A387D" w:rsidRPr="00035D71" w:rsidRDefault="006A387D" w:rsidP="0048308E">
            <w:pPr>
              <w:spacing w:before="29" w:line="288" w:lineRule="auto"/>
              <w:jc w:val="right"/>
              <w:rPr>
                <w:sz w:val="24"/>
              </w:rPr>
            </w:pPr>
            <w:r w:rsidRPr="00035D71">
              <w:rPr>
                <w:sz w:val="24"/>
              </w:rPr>
              <w:t>-517,730,069.47</w:t>
            </w:r>
          </w:p>
        </w:tc>
      </w:tr>
      <w:tr w:rsidR="006A387D" w:rsidRPr="00035D71" w:rsidTr="00AB4FF2">
        <w:tc>
          <w:tcPr>
            <w:tcW w:w="27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本期末</w:t>
            </w:r>
          </w:p>
        </w:tc>
        <w:tc>
          <w:tcPr>
            <w:tcW w:w="2100" w:type="dxa"/>
            <w:vAlign w:val="center"/>
          </w:tcPr>
          <w:p w:rsidR="006A387D" w:rsidRPr="00035D71" w:rsidRDefault="006A387D" w:rsidP="0048308E">
            <w:pPr>
              <w:spacing w:before="29" w:line="288" w:lineRule="auto"/>
              <w:jc w:val="right"/>
              <w:rPr>
                <w:sz w:val="24"/>
              </w:rPr>
            </w:pPr>
            <w:r w:rsidRPr="00035D71">
              <w:rPr>
                <w:sz w:val="24"/>
              </w:rPr>
              <w:t>4,865,815,193.28</w:t>
            </w:r>
          </w:p>
        </w:tc>
        <w:tc>
          <w:tcPr>
            <w:tcW w:w="2100" w:type="dxa"/>
            <w:vAlign w:val="center"/>
          </w:tcPr>
          <w:p w:rsidR="006A387D" w:rsidRPr="00035D71" w:rsidRDefault="006A387D" w:rsidP="0048308E">
            <w:pPr>
              <w:spacing w:before="29" w:line="288" w:lineRule="auto"/>
              <w:jc w:val="right"/>
              <w:rPr>
                <w:sz w:val="24"/>
              </w:rPr>
            </w:pPr>
            <w:r w:rsidRPr="00035D71">
              <w:rPr>
                <w:sz w:val="24"/>
              </w:rPr>
              <w:t>128,992,685.19</w:t>
            </w:r>
          </w:p>
        </w:tc>
        <w:tc>
          <w:tcPr>
            <w:tcW w:w="2100" w:type="dxa"/>
            <w:vAlign w:val="center"/>
          </w:tcPr>
          <w:p w:rsidR="006A387D" w:rsidRPr="00035D71" w:rsidRDefault="006A387D" w:rsidP="0048308E">
            <w:pPr>
              <w:spacing w:before="29" w:line="288" w:lineRule="auto"/>
              <w:jc w:val="right"/>
              <w:rPr>
                <w:sz w:val="24"/>
              </w:rPr>
            </w:pPr>
            <w:r w:rsidRPr="00035D71">
              <w:rPr>
                <w:sz w:val="24"/>
              </w:rPr>
              <w:t>4,994,807,878.47</w:t>
            </w:r>
          </w:p>
        </w:tc>
      </w:tr>
    </w:tbl>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6A387D" w:rsidRPr="00035D71" w:rsidRDefault="006A387D"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6A387D" w:rsidRPr="00035D71" w:rsidTr="00964479">
        <w:tc>
          <w:tcPr>
            <w:tcW w:w="3828" w:type="dxa"/>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350" w:type="dxa"/>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活期存款利息收入</w:t>
            </w:r>
          </w:p>
        </w:tc>
        <w:tc>
          <w:tcPr>
            <w:tcW w:w="5350" w:type="dxa"/>
            <w:vAlign w:val="center"/>
          </w:tcPr>
          <w:p w:rsidR="006A387D" w:rsidRPr="00035D71" w:rsidRDefault="006A387D" w:rsidP="0048308E">
            <w:pPr>
              <w:spacing w:before="29" w:line="288" w:lineRule="auto"/>
              <w:jc w:val="right"/>
              <w:rPr>
                <w:sz w:val="24"/>
              </w:rPr>
            </w:pPr>
            <w:r w:rsidRPr="00035D71">
              <w:rPr>
                <w:sz w:val="24"/>
              </w:rPr>
              <w:t>2,723,219.55</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定期存款利息收入</w:t>
            </w:r>
          </w:p>
        </w:tc>
        <w:tc>
          <w:tcPr>
            <w:tcW w:w="535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其他存款利息收入</w:t>
            </w:r>
          </w:p>
        </w:tc>
        <w:tc>
          <w:tcPr>
            <w:tcW w:w="5350" w:type="dxa"/>
            <w:vAlign w:val="center"/>
          </w:tcPr>
          <w:p w:rsidR="006A387D" w:rsidRPr="00035D71" w:rsidRDefault="00B00819" w:rsidP="0048308E">
            <w:pPr>
              <w:spacing w:before="29" w:line="288" w:lineRule="auto"/>
              <w:jc w:val="right"/>
              <w:rPr>
                <w:sz w:val="24"/>
              </w:rPr>
            </w:pPr>
            <w:r>
              <w:rPr>
                <w:rFonts w:hint="eastAsia"/>
                <w:sz w:val="24"/>
              </w:rPr>
              <w:t>-</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结算备付金利息收入</w:t>
            </w:r>
          </w:p>
        </w:tc>
        <w:tc>
          <w:tcPr>
            <w:tcW w:w="5350" w:type="dxa"/>
            <w:vAlign w:val="center"/>
          </w:tcPr>
          <w:p w:rsidR="006A387D" w:rsidRPr="00035D71" w:rsidRDefault="006A387D" w:rsidP="0048308E">
            <w:pPr>
              <w:spacing w:before="29" w:line="288" w:lineRule="auto"/>
              <w:jc w:val="right"/>
              <w:rPr>
                <w:sz w:val="24"/>
              </w:rPr>
            </w:pPr>
            <w:r w:rsidRPr="00035D71">
              <w:rPr>
                <w:sz w:val="24"/>
              </w:rPr>
              <w:t>88,568.15</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其他</w:t>
            </w:r>
          </w:p>
        </w:tc>
        <w:tc>
          <w:tcPr>
            <w:tcW w:w="5350" w:type="dxa"/>
            <w:vAlign w:val="center"/>
          </w:tcPr>
          <w:p w:rsidR="006A387D" w:rsidRPr="00035D71" w:rsidRDefault="00B00819" w:rsidP="0048308E">
            <w:pPr>
              <w:spacing w:before="29" w:line="288" w:lineRule="auto"/>
              <w:jc w:val="right"/>
              <w:rPr>
                <w:sz w:val="24"/>
              </w:rPr>
            </w:pPr>
            <w:r>
              <w:rPr>
                <w:rFonts w:hint="eastAsia"/>
                <w:sz w:val="24"/>
              </w:rPr>
              <w:t>34,551.75</w:t>
            </w:r>
          </w:p>
        </w:tc>
      </w:tr>
      <w:tr w:rsidR="006A387D" w:rsidRPr="00035D71" w:rsidTr="00964479">
        <w:tc>
          <w:tcPr>
            <w:tcW w:w="3828" w:type="dxa"/>
            <w:vAlign w:val="center"/>
          </w:tcPr>
          <w:p w:rsidR="006A387D" w:rsidRPr="00035D71" w:rsidRDefault="006A387D" w:rsidP="0048308E">
            <w:pPr>
              <w:spacing w:before="29" w:line="288" w:lineRule="auto"/>
              <w:rPr>
                <w:sz w:val="24"/>
              </w:rPr>
            </w:pPr>
            <w:r w:rsidRPr="00035D71">
              <w:rPr>
                <w:rFonts w:hint="eastAsia"/>
                <w:sz w:val="24"/>
              </w:rPr>
              <w:t>合计</w:t>
            </w:r>
          </w:p>
        </w:tc>
        <w:tc>
          <w:tcPr>
            <w:tcW w:w="5350" w:type="dxa"/>
            <w:vAlign w:val="center"/>
          </w:tcPr>
          <w:p w:rsidR="006A387D" w:rsidRPr="00035D71" w:rsidRDefault="006A387D" w:rsidP="0048308E">
            <w:pPr>
              <w:spacing w:before="29" w:line="288" w:lineRule="auto"/>
              <w:jc w:val="right"/>
              <w:rPr>
                <w:sz w:val="24"/>
              </w:rPr>
            </w:pPr>
            <w:r w:rsidRPr="00035D71">
              <w:rPr>
                <w:sz w:val="24"/>
              </w:rPr>
              <w:t>2,846,339.45</w:t>
            </w:r>
          </w:p>
        </w:tc>
      </w:tr>
    </w:tbl>
    <w:p w:rsidR="006A387D" w:rsidRPr="00035D71" w:rsidRDefault="006A387D" w:rsidP="0048308E">
      <w:pPr>
        <w:spacing w:before="29" w:line="288" w:lineRule="auto"/>
        <w:rPr>
          <w:color w:val="000000"/>
          <w:sz w:val="24"/>
        </w:rPr>
      </w:pPr>
      <w:r w:rsidRPr="00035D71">
        <w:rPr>
          <w:color w:val="000000"/>
          <w:sz w:val="24"/>
        </w:rPr>
        <w:tab/>
      </w:r>
    </w:p>
    <w:p w:rsidR="006A387D" w:rsidRPr="00035D71" w:rsidRDefault="006A387D"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6A387D" w:rsidRPr="00035D71" w:rsidTr="004A54E9">
        <w:trPr>
          <w:trHeight w:val="300"/>
        </w:trPr>
        <w:tc>
          <w:tcPr>
            <w:tcW w:w="3755" w:type="dxa"/>
            <w:tcMar>
              <w:top w:w="0" w:type="dxa"/>
              <w:left w:w="108" w:type="dxa"/>
              <w:bottom w:w="0"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4A54E9">
        <w:trPr>
          <w:trHeight w:val="300"/>
        </w:trPr>
        <w:tc>
          <w:tcPr>
            <w:tcW w:w="3755" w:type="dxa"/>
            <w:tcMar>
              <w:top w:w="0" w:type="dxa"/>
              <w:left w:w="108" w:type="dxa"/>
              <w:bottom w:w="0" w:type="dxa"/>
              <w:right w:w="108" w:type="dxa"/>
            </w:tcMar>
            <w:vAlign w:val="center"/>
          </w:tcPr>
          <w:p w:rsidR="006A387D" w:rsidRPr="00035D71" w:rsidRDefault="006A387D"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6A387D" w:rsidRPr="00035D71" w:rsidRDefault="006A387D" w:rsidP="0048308E">
            <w:pPr>
              <w:spacing w:before="29" w:line="288" w:lineRule="auto"/>
              <w:jc w:val="right"/>
              <w:rPr>
                <w:sz w:val="24"/>
              </w:rPr>
            </w:pPr>
            <w:r w:rsidRPr="00035D71">
              <w:rPr>
                <w:sz w:val="24"/>
              </w:rPr>
              <w:t>7,032,644,052.01</w:t>
            </w:r>
          </w:p>
        </w:tc>
      </w:tr>
      <w:tr w:rsidR="006A387D" w:rsidRPr="00035D71" w:rsidTr="004A54E9">
        <w:trPr>
          <w:trHeight w:val="300"/>
        </w:trPr>
        <w:tc>
          <w:tcPr>
            <w:tcW w:w="3755" w:type="dxa"/>
            <w:tcMar>
              <w:top w:w="0" w:type="dxa"/>
              <w:left w:w="108" w:type="dxa"/>
              <w:bottom w:w="0" w:type="dxa"/>
              <w:right w:w="108" w:type="dxa"/>
            </w:tcMar>
            <w:vAlign w:val="center"/>
          </w:tcPr>
          <w:p w:rsidR="006A387D" w:rsidRPr="00035D71" w:rsidRDefault="006A387D"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6A387D" w:rsidRPr="00035D71" w:rsidRDefault="006A387D" w:rsidP="0048308E">
            <w:pPr>
              <w:spacing w:before="29" w:line="288" w:lineRule="auto"/>
              <w:jc w:val="right"/>
              <w:rPr>
                <w:sz w:val="24"/>
              </w:rPr>
            </w:pPr>
            <w:r w:rsidRPr="00035D71">
              <w:rPr>
                <w:sz w:val="24"/>
              </w:rPr>
              <w:t>6,712,747,417.18</w:t>
            </w:r>
          </w:p>
        </w:tc>
      </w:tr>
      <w:tr w:rsidR="006A387D" w:rsidRPr="00035D71" w:rsidTr="004A54E9">
        <w:trPr>
          <w:trHeight w:val="300"/>
        </w:trPr>
        <w:tc>
          <w:tcPr>
            <w:tcW w:w="3755" w:type="dxa"/>
            <w:tcMar>
              <w:top w:w="0" w:type="dxa"/>
              <w:left w:w="108" w:type="dxa"/>
              <w:bottom w:w="0" w:type="dxa"/>
              <w:right w:w="108" w:type="dxa"/>
            </w:tcMar>
            <w:vAlign w:val="center"/>
          </w:tcPr>
          <w:p w:rsidR="006A387D" w:rsidRPr="00035D71" w:rsidRDefault="006A387D"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6A387D" w:rsidRPr="00035D71" w:rsidRDefault="006A387D" w:rsidP="0048308E">
            <w:pPr>
              <w:spacing w:before="29" w:line="288" w:lineRule="auto"/>
              <w:jc w:val="right"/>
              <w:rPr>
                <w:sz w:val="24"/>
              </w:rPr>
            </w:pPr>
            <w:r w:rsidRPr="00035D71">
              <w:rPr>
                <w:sz w:val="24"/>
              </w:rPr>
              <w:t>319,896,634.83</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6A387D" w:rsidRPr="00035D71" w:rsidTr="00403ED7">
        <w:trPr>
          <w:trHeight w:val="315"/>
        </w:trPr>
        <w:tc>
          <w:tcPr>
            <w:tcW w:w="3705" w:type="dxa"/>
            <w:vAlign w:val="center"/>
          </w:tcPr>
          <w:p w:rsidR="006A387D" w:rsidRPr="00035D71" w:rsidRDefault="006A387D"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403ED7">
        <w:trPr>
          <w:trHeight w:val="315"/>
        </w:trPr>
        <w:tc>
          <w:tcPr>
            <w:tcW w:w="3705" w:type="dxa"/>
            <w:vAlign w:val="center"/>
          </w:tcPr>
          <w:p w:rsidR="006A387D" w:rsidRPr="00035D71" w:rsidRDefault="006A387D"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6A387D" w:rsidRPr="00035D71" w:rsidRDefault="006A387D" w:rsidP="0048308E">
            <w:pPr>
              <w:spacing w:before="29" w:line="288" w:lineRule="auto"/>
              <w:jc w:val="right"/>
              <w:rPr>
                <w:sz w:val="24"/>
              </w:rPr>
            </w:pPr>
            <w:r w:rsidRPr="00035D71">
              <w:rPr>
                <w:sz w:val="24"/>
              </w:rPr>
              <w:t>104,844,119.69</w:t>
            </w:r>
          </w:p>
        </w:tc>
      </w:tr>
      <w:tr w:rsidR="006A387D" w:rsidRPr="00035D71" w:rsidTr="00403ED7">
        <w:trPr>
          <w:trHeight w:val="315"/>
        </w:trPr>
        <w:tc>
          <w:tcPr>
            <w:tcW w:w="3705" w:type="dxa"/>
            <w:vAlign w:val="center"/>
          </w:tcPr>
          <w:p w:rsidR="006A387D" w:rsidRPr="00035D71" w:rsidRDefault="006A387D" w:rsidP="006A387D">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6A387D" w:rsidRPr="00035D71" w:rsidRDefault="006A387D" w:rsidP="0048308E">
            <w:pPr>
              <w:spacing w:before="29" w:line="288" w:lineRule="auto"/>
              <w:jc w:val="right"/>
              <w:rPr>
                <w:sz w:val="24"/>
              </w:rPr>
            </w:pPr>
            <w:r w:rsidRPr="00035D71">
              <w:rPr>
                <w:sz w:val="24"/>
              </w:rPr>
              <w:t>101,100,700.00</w:t>
            </w:r>
          </w:p>
        </w:tc>
      </w:tr>
      <w:tr w:rsidR="006A387D" w:rsidRPr="00035D71" w:rsidTr="00403ED7">
        <w:trPr>
          <w:trHeight w:val="315"/>
        </w:trPr>
        <w:tc>
          <w:tcPr>
            <w:tcW w:w="3705" w:type="dxa"/>
            <w:vAlign w:val="center"/>
          </w:tcPr>
          <w:p w:rsidR="006A387D" w:rsidRPr="00035D71" w:rsidRDefault="006A387D"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6A387D" w:rsidRPr="00035D71" w:rsidRDefault="006A387D" w:rsidP="0048308E">
            <w:pPr>
              <w:spacing w:before="29" w:line="288" w:lineRule="auto"/>
              <w:jc w:val="right"/>
              <w:rPr>
                <w:sz w:val="24"/>
              </w:rPr>
            </w:pPr>
            <w:r w:rsidRPr="00035D71">
              <w:rPr>
                <w:sz w:val="24"/>
              </w:rPr>
              <w:t>3,155,856.39</w:t>
            </w:r>
          </w:p>
        </w:tc>
      </w:tr>
      <w:tr w:rsidR="006A387D" w:rsidRPr="00035D71" w:rsidTr="00403ED7">
        <w:trPr>
          <w:trHeight w:val="315"/>
        </w:trPr>
        <w:tc>
          <w:tcPr>
            <w:tcW w:w="3705" w:type="dxa"/>
            <w:vAlign w:val="center"/>
          </w:tcPr>
          <w:p w:rsidR="006A387D" w:rsidRPr="00035D71" w:rsidRDefault="006A387D"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6A387D" w:rsidRPr="00035D71" w:rsidRDefault="006A387D" w:rsidP="0048308E">
            <w:pPr>
              <w:spacing w:before="29" w:line="288" w:lineRule="auto"/>
              <w:jc w:val="right"/>
              <w:rPr>
                <w:sz w:val="24"/>
              </w:rPr>
            </w:pPr>
            <w:r w:rsidRPr="00035D71">
              <w:rPr>
                <w:sz w:val="24"/>
              </w:rPr>
              <w:t>587,563.30</w:t>
            </w:r>
          </w:p>
        </w:tc>
      </w:tr>
    </w:tbl>
    <w:p w:rsidR="006A387D" w:rsidRPr="00035D71" w:rsidRDefault="006A387D" w:rsidP="0048308E">
      <w:pPr>
        <w:spacing w:before="29" w:line="288" w:lineRule="auto"/>
        <w:rPr>
          <w:color w:val="000000"/>
          <w:sz w:val="24"/>
        </w:rPr>
      </w:pPr>
    </w:p>
    <w:p w:rsidR="006A387D" w:rsidRPr="000D69B2" w:rsidRDefault="006A387D"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6A387D" w:rsidRPr="00035D71" w:rsidRDefault="006A387D" w:rsidP="00D21BDE">
      <w:pPr>
        <w:spacing w:before="29" w:line="288" w:lineRule="auto"/>
        <w:ind w:firstLineChars="100" w:firstLine="240"/>
        <w:rPr>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6A387D" w:rsidRPr="00035D71" w:rsidRDefault="006A387D" w:rsidP="00D21BDE">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6A387D" w:rsidRPr="00035D71" w:rsidTr="000E53C4">
        <w:tc>
          <w:tcPr>
            <w:tcW w:w="3794" w:type="dxa"/>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28" w:type="dxa"/>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0E53C4">
        <w:tc>
          <w:tcPr>
            <w:tcW w:w="3794" w:type="dxa"/>
            <w:vAlign w:val="center"/>
          </w:tcPr>
          <w:p w:rsidR="006A387D" w:rsidRPr="00035D71" w:rsidRDefault="006A387D" w:rsidP="0048308E">
            <w:pPr>
              <w:spacing w:before="29" w:line="288" w:lineRule="auto"/>
              <w:rPr>
                <w:sz w:val="24"/>
              </w:rPr>
            </w:pPr>
            <w:r w:rsidRPr="00035D71">
              <w:rPr>
                <w:rFonts w:hint="eastAsia"/>
                <w:sz w:val="24"/>
              </w:rPr>
              <w:t>股票投资产生的股利收益</w:t>
            </w:r>
          </w:p>
        </w:tc>
        <w:tc>
          <w:tcPr>
            <w:tcW w:w="5528" w:type="dxa"/>
            <w:vAlign w:val="center"/>
          </w:tcPr>
          <w:p w:rsidR="006A387D" w:rsidRPr="00035D71" w:rsidRDefault="006A387D" w:rsidP="0048308E">
            <w:pPr>
              <w:spacing w:before="29" w:line="288" w:lineRule="auto"/>
              <w:jc w:val="right"/>
              <w:rPr>
                <w:sz w:val="24"/>
              </w:rPr>
            </w:pPr>
            <w:r w:rsidRPr="00035D71">
              <w:rPr>
                <w:sz w:val="24"/>
              </w:rPr>
              <w:t>38,970,979.84</w:t>
            </w:r>
          </w:p>
        </w:tc>
      </w:tr>
      <w:tr w:rsidR="006A387D" w:rsidRPr="00035D71" w:rsidTr="000E53C4">
        <w:tc>
          <w:tcPr>
            <w:tcW w:w="3794" w:type="dxa"/>
            <w:vAlign w:val="center"/>
          </w:tcPr>
          <w:p w:rsidR="006A387D" w:rsidRPr="00035D71" w:rsidRDefault="006A387D" w:rsidP="0048308E">
            <w:pPr>
              <w:spacing w:before="29" w:line="288" w:lineRule="auto"/>
              <w:rPr>
                <w:sz w:val="24"/>
              </w:rPr>
            </w:pPr>
            <w:r w:rsidRPr="00035D71">
              <w:rPr>
                <w:rFonts w:hint="eastAsia"/>
                <w:sz w:val="24"/>
              </w:rPr>
              <w:t>基金投资产生的股利收益</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0E53C4">
        <w:tc>
          <w:tcPr>
            <w:tcW w:w="3794" w:type="dxa"/>
            <w:vAlign w:val="center"/>
          </w:tcPr>
          <w:p w:rsidR="006A387D" w:rsidRPr="00035D71" w:rsidRDefault="006A387D" w:rsidP="0048308E">
            <w:pPr>
              <w:spacing w:before="29" w:line="288" w:lineRule="auto"/>
              <w:rPr>
                <w:sz w:val="24"/>
              </w:rPr>
            </w:pPr>
            <w:r w:rsidRPr="00035D71">
              <w:rPr>
                <w:rFonts w:hint="eastAsia"/>
                <w:sz w:val="24"/>
              </w:rPr>
              <w:t>合计</w:t>
            </w:r>
          </w:p>
        </w:tc>
        <w:tc>
          <w:tcPr>
            <w:tcW w:w="5528" w:type="dxa"/>
            <w:vAlign w:val="center"/>
          </w:tcPr>
          <w:p w:rsidR="006A387D" w:rsidRPr="00035D71" w:rsidRDefault="006A387D" w:rsidP="0048308E">
            <w:pPr>
              <w:spacing w:before="29" w:line="288" w:lineRule="auto"/>
              <w:jc w:val="right"/>
              <w:rPr>
                <w:sz w:val="24"/>
              </w:rPr>
            </w:pPr>
            <w:r w:rsidRPr="00035D71">
              <w:rPr>
                <w:sz w:val="24"/>
              </w:rPr>
              <w:t>38,970,979.84</w:t>
            </w:r>
          </w:p>
        </w:tc>
      </w:tr>
    </w:tbl>
    <w:p w:rsidR="006A387D" w:rsidRPr="00035D71" w:rsidRDefault="006A387D" w:rsidP="006A387D">
      <w:pPr>
        <w:spacing w:before="29" w:line="288" w:lineRule="auto"/>
        <w:ind w:firstLineChars="100" w:firstLine="240"/>
        <w:rPr>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6A387D" w:rsidRPr="00035D71" w:rsidRDefault="006A387D" w:rsidP="00D21BDE">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6A387D" w:rsidRPr="00035D71" w:rsidTr="00D61F47">
        <w:trPr>
          <w:trHeight w:val="285"/>
        </w:trPr>
        <w:tc>
          <w:tcPr>
            <w:tcW w:w="3794" w:type="dxa"/>
            <w:vAlign w:val="center"/>
          </w:tcPr>
          <w:p w:rsidR="006A387D" w:rsidRPr="00035D71" w:rsidRDefault="006A387D" w:rsidP="0048308E">
            <w:pPr>
              <w:spacing w:before="29" w:line="288" w:lineRule="auto"/>
              <w:jc w:val="center"/>
              <w:rPr>
                <w:sz w:val="24"/>
              </w:rPr>
            </w:pPr>
            <w:r w:rsidRPr="00035D71">
              <w:rPr>
                <w:rFonts w:hint="eastAsia"/>
                <w:kern w:val="0"/>
                <w:sz w:val="24"/>
              </w:rPr>
              <w:t>项目名称</w:t>
            </w:r>
          </w:p>
        </w:tc>
        <w:tc>
          <w:tcPr>
            <w:tcW w:w="5528" w:type="dxa"/>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6A387D" w:rsidRPr="00035D71" w:rsidRDefault="006A387D" w:rsidP="0048308E">
            <w:pPr>
              <w:spacing w:before="29" w:line="288" w:lineRule="auto"/>
              <w:jc w:val="right"/>
              <w:rPr>
                <w:sz w:val="24"/>
              </w:rPr>
            </w:pPr>
            <w:r w:rsidRPr="00035D71">
              <w:rPr>
                <w:sz w:val="24"/>
              </w:rPr>
              <w:t>-808,245,306.35</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6A387D" w:rsidRPr="00035D71" w:rsidRDefault="006A387D" w:rsidP="0048308E">
            <w:pPr>
              <w:spacing w:before="29" w:line="288" w:lineRule="auto"/>
              <w:jc w:val="right"/>
              <w:rPr>
                <w:sz w:val="24"/>
              </w:rPr>
            </w:pPr>
            <w:r w:rsidRPr="00035D71">
              <w:rPr>
                <w:sz w:val="24"/>
              </w:rPr>
              <w:t>-813,462,841.13</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6A387D" w:rsidRPr="00035D71" w:rsidRDefault="006A387D" w:rsidP="0048308E">
            <w:pPr>
              <w:spacing w:before="29" w:line="288" w:lineRule="auto"/>
              <w:jc w:val="right"/>
              <w:rPr>
                <w:sz w:val="24"/>
              </w:rPr>
            </w:pPr>
            <w:r w:rsidRPr="00035D71">
              <w:rPr>
                <w:sz w:val="24"/>
              </w:rPr>
              <w:t>5,217,534.78</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6A387D" w:rsidRPr="00035D71" w:rsidRDefault="006A387D" w:rsidP="0048308E">
            <w:pPr>
              <w:spacing w:before="29" w:line="288" w:lineRule="auto"/>
              <w:jc w:val="right"/>
              <w:rPr>
                <w:sz w:val="24"/>
              </w:rPr>
            </w:pPr>
            <w:r w:rsidRPr="00035D71">
              <w:rPr>
                <w:kern w:val="0"/>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D61F47">
        <w:trPr>
          <w:trHeight w:val="285"/>
        </w:trPr>
        <w:tc>
          <w:tcPr>
            <w:tcW w:w="3794" w:type="dxa"/>
            <w:vAlign w:val="center"/>
          </w:tcPr>
          <w:p w:rsidR="006A387D" w:rsidRPr="00035D71" w:rsidRDefault="006A387D" w:rsidP="0048308E">
            <w:pPr>
              <w:widowControl/>
              <w:spacing w:before="29" w:line="288" w:lineRule="auto"/>
              <w:rPr>
                <w:sz w:val="24"/>
              </w:rPr>
            </w:pPr>
            <w:r w:rsidRPr="00035D71">
              <w:rPr>
                <w:rFonts w:hint="eastAsia"/>
                <w:kern w:val="0"/>
                <w:sz w:val="24"/>
              </w:rPr>
              <w:t>合计</w:t>
            </w:r>
          </w:p>
        </w:tc>
        <w:tc>
          <w:tcPr>
            <w:tcW w:w="5528" w:type="dxa"/>
            <w:vAlign w:val="center"/>
          </w:tcPr>
          <w:p w:rsidR="006A387D" w:rsidRPr="00035D71" w:rsidRDefault="006A387D" w:rsidP="0048308E">
            <w:pPr>
              <w:spacing w:before="29" w:line="288" w:lineRule="auto"/>
              <w:jc w:val="right"/>
              <w:rPr>
                <w:sz w:val="24"/>
              </w:rPr>
            </w:pPr>
            <w:r w:rsidRPr="00035D71">
              <w:rPr>
                <w:sz w:val="24"/>
              </w:rPr>
              <w:t>-808,245,306.35</w:t>
            </w:r>
          </w:p>
        </w:tc>
      </w:tr>
    </w:tbl>
    <w:p w:rsidR="006A387D" w:rsidRPr="00035D71" w:rsidRDefault="006A387D" w:rsidP="006A387D">
      <w:pPr>
        <w:spacing w:before="29" w:line="288" w:lineRule="auto"/>
        <w:ind w:firstLineChars="100" w:firstLine="240"/>
        <w:rPr>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6A387D" w:rsidRPr="00035D71" w:rsidRDefault="006A387D" w:rsidP="00D21BDE">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6A387D" w:rsidRPr="00035D71" w:rsidTr="00D806AE">
        <w:trPr>
          <w:trHeight w:val="255"/>
        </w:trPr>
        <w:tc>
          <w:tcPr>
            <w:tcW w:w="3691"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7F66CD">
        <w:trPr>
          <w:trHeight w:val="255"/>
        </w:trPr>
        <w:tc>
          <w:tcPr>
            <w:tcW w:w="369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1,908,798.66</w:t>
            </w:r>
          </w:p>
        </w:tc>
      </w:tr>
      <w:tr w:rsidR="006A387D">
        <w:tc>
          <w:tcPr>
            <w:tcW w:w="3604" w:type="dxa"/>
            <w:vAlign w:val="center"/>
          </w:tcPr>
          <w:p w:rsidR="006A387D" w:rsidRDefault="006A387D">
            <w:pPr>
              <w:jc w:val="left"/>
            </w:pPr>
            <w:r>
              <w:rPr>
                <w:rFonts w:hint="eastAsia"/>
                <w:sz w:val="24"/>
              </w:rPr>
              <w:t>基金转换费收入</w:t>
            </w:r>
          </w:p>
        </w:tc>
        <w:tc>
          <w:tcPr>
            <w:tcW w:w="5394" w:type="dxa"/>
            <w:vAlign w:val="center"/>
          </w:tcPr>
          <w:p w:rsidR="006A387D" w:rsidRDefault="006A387D">
            <w:pPr>
              <w:jc w:val="right"/>
            </w:pPr>
            <w:r>
              <w:rPr>
                <w:sz w:val="24"/>
              </w:rPr>
              <w:t>129,519.44</w:t>
            </w:r>
          </w:p>
        </w:tc>
      </w:tr>
      <w:tr w:rsidR="006A387D" w:rsidRPr="00035D71" w:rsidTr="008703B7">
        <w:trPr>
          <w:trHeight w:val="255"/>
        </w:trPr>
        <w:tc>
          <w:tcPr>
            <w:tcW w:w="3691" w:type="dxa"/>
            <w:tcMar>
              <w:left w:w="0" w:type="dxa"/>
              <w:right w:w="0" w:type="dxa"/>
            </w:tcMar>
            <w:vAlign w:val="center"/>
          </w:tcPr>
          <w:p w:rsidR="006A387D" w:rsidRPr="00035D71" w:rsidRDefault="006A387D"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2,038,318.10</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w:t>
      </w:r>
      <w:r w:rsidR="00600A8C">
        <w:rPr>
          <w:rFonts w:hint="eastAsia"/>
          <w:kern w:val="0"/>
          <w:sz w:val="24"/>
        </w:rPr>
        <w:t>不低于</w:t>
      </w:r>
      <w:r>
        <w:rPr>
          <w:rFonts w:hint="eastAsia"/>
          <w:kern w:val="0"/>
          <w:sz w:val="24"/>
        </w:rPr>
        <w:t>赎回费总额的</w:t>
      </w:r>
      <w:r>
        <w:rPr>
          <w:kern w:val="0"/>
          <w:sz w:val="24"/>
        </w:rPr>
        <w:t>25%</w:t>
      </w:r>
      <w:r>
        <w:rPr>
          <w:rFonts w:hint="eastAsia"/>
          <w:kern w:val="0"/>
          <w:sz w:val="24"/>
        </w:rPr>
        <w:t>归入基金资产；</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w:t>
      </w:r>
      <w:r w:rsidR="00600A8C">
        <w:rPr>
          <w:rFonts w:hint="eastAsia"/>
          <w:kern w:val="0"/>
          <w:sz w:val="24"/>
        </w:rPr>
        <w:t>不低于</w:t>
      </w:r>
      <w:r w:rsidRPr="00035D71">
        <w:rPr>
          <w:rFonts w:hint="eastAsia"/>
          <w:kern w:val="0"/>
          <w:sz w:val="24"/>
        </w:rPr>
        <w:t>赎回费的</w:t>
      </w:r>
      <w:r w:rsidRPr="00035D71">
        <w:rPr>
          <w:kern w:val="0"/>
          <w:sz w:val="24"/>
        </w:rPr>
        <w:t>25%</w:t>
      </w:r>
      <w:r w:rsidRPr="00035D71">
        <w:rPr>
          <w:rFonts w:hint="eastAsia"/>
          <w:kern w:val="0"/>
          <w:sz w:val="24"/>
        </w:rPr>
        <w:t>归入转出基金的基金资产。</w:t>
      </w:r>
    </w:p>
    <w:p w:rsidR="006A387D" w:rsidRPr="00035D71" w:rsidRDefault="006A387D" w:rsidP="00D21BDE">
      <w:pPr>
        <w:spacing w:before="29" w:line="288" w:lineRule="auto"/>
        <w:ind w:firstLineChars="100" w:firstLine="240"/>
        <w:rPr>
          <w:sz w:val="24"/>
        </w:rPr>
      </w:pPr>
      <w:r w:rsidRPr="00035D71">
        <w:rPr>
          <w:sz w:val="24"/>
        </w:rPr>
        <w:tab/>
      </w:r>
    </w:p>
    <w:p w:rsidR="006A387D" w:rsidRPr="00035D71" w:rsidRDefault="006A387D"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6A387D" w:rsidRPr="00035D71" w:rsidRDefault="006A387D" w:rsidP="00D21BDE">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6A387D" w:rsidRPr="00035D71" w:rsidTr="00D806AE">
        <w:trPr>
          <w:trHeight w:val="285"/>
        </w:trPr>
        <w:tc>
          <w:tcPr>
            <w:tcW w:w="3720"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D806AE">
        <w:trPr>
          <w:trHeight w:val="285"/>
        </w:trPr>
        <w:tc>
          <w:tcPr>
            <w:tcW w:w="3720" w:type="dxa"/>
            <w:tcMar>
              <w:left w:w="108" w:type="dxa"/>
              <w:right w:w="108" w:type="dxa"/>
            </w:tcMar>
            <w:vAlign w:val="center"/>
          </w:tcPr>
          <w:p w:rsidR="006A387D" w:rsidRPr="00035D71" w:rsidRDefault="006A387D"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19,623,459.85</w:t>
            </w:r>
          </w:p>
        </w:tc>
      </w:tr>
      <w:tr w:rsidR="006A387D" w:rsidRPr="00035D71" w:rsidTr="00D806AE">
        <w:trPr>
          <w:trHeight w:val="285"/>
        </w:trPr>
        <w:tc>
          <w:tcPr>
            <w:tcW w:w="3720" w:type="dxa"/>
            <w:tcMar>
              <w:left w:w="108" w:type="dxa"/>
              <w:right w:w="108" w:type="dxa"/>
            </w:tcMar>
            <w:vAlign w:val="center"/>
          </w:tcPr>
          <w:p w:rsidR="006A387D" w:rsidRPr="00035D71" w:rsidRDefault="006A387D"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1,225.00</w:t>
            </w:r>
          </w:p>
        </w:tc>
      </w:tr>
      <w:tr w:rsidR="006A387D" w:rsidRPr="00035D71" w:rsidTr="00D806AE">
        <w:trPr>
          <w:trHeight w:val="285"/>
        </w:trPr>
        <w:tc>
          <w:tcPr>
            <w:tcW w:w="3720" w:type="dxa"/>
            <w:tcMar>
              <w:left w:w="108" w:type="dxa"/>
              <w:right w:w="108" w:type="dxa"/>
            </w:tcMar>
            <w:vAlign w:val="center"/>
          </w:tcPr>
          <w:p w:rsidR="006A387D" w:rsidRPr="00035D71" w:rsidRDefault="006A387D"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6A387D" w:rsidRPr="00035D71" w:rsidRDefault="006A387D" w:rsidP="0048308E">
            <w:pPr>
              <w:spacing w:before="29" w:line="288" w:lineRule="auto"/>
              <w:jc w:val="right"/>
              <w:rPr>
                <w:sz w:val="24"/>
              </w:rPr>
            </w:pPr>
            <w:r w:rsidRPr="00035D71">
              <w:rPr>
                <w:sz w:val="24"/>
              </w:rPr>
              <w:t>19,624,684.85</w:t>
            </w:r>
          </w:p>
        </w:tc>
      </w:tr>
    </w:tbl>
    <w:p w:rsidR="006A387D" w:rsidRPr="00035D71" w:rsidRDefault="006A387D" w:rsidP="006A387D">
      <w:pPr>
        <w:spacing w:before="29" w:line="288" w:lineRule="auto"/>
        <w:ind w:firstLineChars="100" w:firstLine="240"/>
        <w:rPr>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6A387D" w:rsidRPr="00035D71" w:rsidRDefault="006A387D" w:rsidP="00D21BDE">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6A387D" w:rsidRPr="00035D71" w:rsidTr="003F03DC">
        <w:tc>
          <w:tcPr>
            <w:tcW w:w="3853" w:type="dxa"/>
            <w:vAlign w:val="center"/>
          </w:tcPr>
          <w:p w:rsidR="006A387D" w:rsidRPr="00035D71" w:rsidRDefault="006A387D" w:rsidP="0048308E">
            <w:pPr>
              <w:spacing w:before="29" w:line="288" w:lineRule="auto"/>
              <w:jc w:val="center"/>
              <w:rPr>
                <w:sz w:val="24"/>
              </w:rPr>
            </w:pPr>
            <w:r w:rsidRPr="00035D71">
              <w:rPr>
                <w:rFonts w:hint="eastAsia"/>
                <w:sz w:val="24"/>
              </w:rPr>
              <w:t>项目</w:t>
            </w:r>
          </w:p>
        </w:tc>
        <w:tc>
          <w:tcPr>
            <w:tcW w:w="5551" w:type="dxa"/>
            <w:vAlign w:val="center"/>
          </w:tcPr>
          <w:p w:rsidR="006A387D" w:rsidRPr="00035D71" w:rsidRDefault="006A387D" w:rsidP="0048308E">
            <w:pPr>
              <w:spacing w:before="29" w:line="288" w:lineRule="auto"/>
              <w:jc w:val="center"/>
              <w:rPr>
                <w:sz w:val="24"/>
              </w:rPr>
            </w:pPr>
            <w:r w:rsidRPr="00035D71">
              <w:rPr>
                <w:rFonts w:hint="eastAsia"/>
                <w:sz w:val="24"/>
              </w:rPr>
              <w:t>本期</w:t>
            </w:r>
          </w:p>
          <w:p w:rsidR="006A387D" w:rsidRPr="00035D71" w:rsidRDefault="006A387D"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6A387D" w:rsidRPr="00035D71" w:rsidTr="003F03DC">
        <w:tc>
          <w:tcPr>
            <w:tcW w:w="3853" w:type="dxa"/>
            <w:vAlign w:val="center"/>
          </w:tcPr>
          <w:p w:rsidR="006A387D" w:rsidRPr="00035D71" w:rsidRDefault="006A387D" w:rsidP="0048308E">
            <w:pPr>
              <w:spacing w:before="29" w:line="288" w:lineRule="auto"/>
              <w:rPr>
                <w:sz w:val="24"/>
              </w:rPr>
            </w:pPr>
            <w:r w:rsidRPr="00035D71">
              <w:rPr>
                <w:rFonts w:hint="eastAsia"/>
                <w:sz w:val="24"/>
              </w:rPr>
              <w:t>审计费用</w:t>
            </w:r>
          </w:p>
        </w:tc>
        <w:tc>
          <w:tcPr>
            <w:tcW w:w="5551" w:type="dxa"/>
            <w:vAlign w:val="center"/>
          </w:tcPr>
          <w:p w:rsidR="006A387D" w:rsidRPr="00035D71" w:rsidRDefault="006A387D" w:rsidP="0048308E">
            <w:pPr>
              <w:spacing w:before="29" w:line="288" w:lineRule="auto"/>
              <w:jc w:val="right"/>
              <w:rPr>
                <w:sz w:val="24"/>
              </w:rPr>
            </w:pPr>
            <w:r w:rsidRPr="00035D71">
              <w:rPr>
                <w:sz w:val="24"/>
              </w:rPr>
              <w:t>74,383.76</w:t>
            </w:r>
          </w:p>
        </w:tc>
      </w:tr>
      <w:tr w:rsidR="006A387D" w:rsidRPr="00035D71" w:rsidTr="003F03DC">
        <w:tc>
          <w:tcPr>
            <w:tcW w:w="3853" w:type="dxa"/>
            <w:vAlign w:val="center"/>
          </w:tcPr>
          <w:p w:rsidR="006A387D" w:rsidRPr="00035D71" w:rsidRDefault="006A387D" w:rsidP="0048308E">
            <w:pPr>
              <w:spacing w:before="29" w:line="288" w:lineRule="auto"/>
              <w:rPr>
                <w:sz w:val="24"/>
              </w:rPr>
            </w:pPr>
            <w:r w:rsidRPr="00035D71">
              <w:rPr>
                <w:rFonts w:hint="eastAsia"/>
                <w:sz w:val="24"/>
              </w:rPr>
              <w:t>信息披露费</w:t>
            </w:r>
          </w:p>
        </w:tc>
        <w:tc>
          <w:tcPr>
            <w:tcW w:w="5551" w:type="dxa"/>
            <w:vAlign w:val="center"/>
          </w:tcPr>
          <w:p w:rsidR="006A387D" w:rsidRPr="00035D71" w:rsidRDefault="006A387D" w:rsidP="0048308E">
            <w:pPr>
              <w:spacing w:before="29" w:line="288" w:lineRule="auto"/>
              <w:jc w:val="right"/>
              <w:rPr>
                <w:sz w:val="24"/>
              </w:rPr>
            </w:pPr>
            <w:r w:rsidRPr="00035D71">
              <w:rPr>
                <w:sz w:val="24"/>
              </w:rPr>
              <w:t>148,765.71</w:t>
            </w:r>
          </w:p>
        </w:tc>
      </w:tr>
      <w:tr w:rsidR="006A387D">
        <w:tc>
          <w:tcPr>
            <w:tcW w:w="3689" w:type="dxa"/>
            <w:vAlign w:val="center"/>
          </w:tcPr>
          <w:p w:rsidR="006A387D" w:rsidRDefault="006A387D">
            <w:pPr>
              <w:jc w:val="left"/>
            </w:pPr>
            <w:r>
              <w:rPr>
                <w:rFonts w:hint="eastAsia"/>
                <w:sz w:val="24"/>
              </w:rPr>
              <w:t>银行</w:t>
            </w:r>
            <w:proofErr w:type="gramStart"/>
            <w:r>
              <w:rPr>
                <w:rFonts w:hint="eastAsia"/>
                <w:sz w:val="24"/>
              </w:rPr>
              <w:t>汇划费</w:t>
            </w:r>
            <w:proofErr w:type="gramEnd"/>
          </w:p>
        </w:tc>
        <w:tc>
          <w:tcPr>
            <w:tcW w:w="5309" w:type="dxa"/>
            <w:vAlign w:val="center"/>
          </w:tcPr>
          <w:p w:rsidR="006A387D" w:rsidRDefault="006A387D">
            <w:pPr>
              <w:jc w:val="right"/>
            </w:pPr>
            <w:r>
              <w:rPr>
                <w:sz w:val="24"/>
              </w:rPr>
              <w:t>20,986.08</w:t>
            </w:r>
          </w:p>
        </w:tc>
      </w:tr>
      <w:tr w:rsidR="006A387D">
        <w:tc>
          <w:tcPr>
            <w:tcW w:w="3689" w:type="dxa"/>
            <w:vAlign w:val="center"/>
          </w:tcPr>
          <w:p w:rsidR="006A387D" w:rsidRDefault="006A387D">
            <w:pPr>
              <w:jc w:val="left"/>
            </w:pPr>
            <w:r>
              <w:rPr>
                <w:rFonts w:hint="eastAsia"/>
                <w:sz w:val="24"/>
              </w:rPr>
              <w:t>债券</w:t>
            </w:r>
            <w:proofErr w:type="gramStart"/>
            <w:r>
              <w:rPr>
                <w:rFonts w:hint="eastAsia"/>
                <w:sz w:val="24"/>
              </w:rPr>
              <w:t>帐户</w:t>
            </w:r>
            <w:proofErr w:type="gramEnd"/>
            <w:r>
              <w:rPr>
                <w:rFonts w:hint="eastAsia"/>
                <w:sz w:val="24"/>
              </w:rPr>
              <w:t>维护费</w:t>
            </w:r>
          </w:p>
        </w:tc>
        <w:tc>
          <w:tcPr>
            <w:tcW w:w="5309" w:type="dxa"/>
            <w:vAlign w:val="center"/>
          </w:tcPr>
          <w:p w:rsidR="006A387D" w:rsidRDefault="006A387D">
            <w:pPr>
              <w:jc w:val="right"/>
            </w:pPr>
            <w:r>
              <w:rPr>
                <w:sz w:val="24"/>
              </w:rPr>
              <w:t>9,000.00</w:t>
            </w:r>
          </w:p>
        </w:tc>
      </w:tr>
      <w:tr w:rsidR="006A387D">
        <w:tc>
          <w:tcPr>
            <w:tcW w:w="3689" w:type="dxa"/>
            <w:vAlign w:val="center"/>
          </w:tcPr>
          <w:p w:rsidR="006A387D" w:rsidRDefault="006A387D">
            <w:pPr>
              <w:jc w:val="left"/>
            </w:pPr>
            <w:r>
              <w:rPr>
                <w:rFonts w:hint="eastAsia"/>
                <w:sz w:val="24"/>
              </w:rPr>
              <w:t>其他</w:t>
            </w:r>
          </w:p>
        </w:tc>
        <w:tc>
          <w:tcPr>
            <w:tcW w:w="5309" w:type="dxa"/>
            <w:vAlign w:val="center"/>
          </w:tcPr>
          <w:p w:rsidR="006A387D" w:rsidRDefault="006A387D">
            <w:pPr>
              <w:jc w:val="right"/>
            </w:pPr>
            <w:r>
              <w:rPr>
                <w:sz w:val="24"/>
              </w:rPr>
              <w:t>180.00</w:t>
            </w:r>
          </w:p>
        </w:tc>
      </w:tr>
      <w:tr w:rsidR="006A387D" w:rsidRPr="00035D71" w:rsidTr="003F03DC">
        <w:tc>
          <w:tcPr>
            <w:tcW w:w="3853" w:type="dxa"/>
            <w:vAlign w:val="center"/>
          </w:tcPr>
          <w:p w:rsidR="006A387D" w:rsidRPr="00035D71" w:rsidRDefault="006A387D" w:rsidP="0048308E">
            <w:pPr>
              <w:spacing w:before="29" w:line="288" w:lineRule="auto"/>
              <w:rPr>
                <w:sz w:val="24"/>
              </w:rPr>
            </w:pPr>
            <w:r w:rsidRPr="00035D71">
              <w:rPr>
                <w:rFonts w:hint="eastAsia"/>
                <w:sz w:val="24"/>
              </w:rPr>
              <w:t>合计</w:t>
            </w:r>
          </w:p>
        </w:tc>
        <w:tc>
          <w:tcPr>
            <w:tcW w:w="5551" w:type="dxa"/>
            <w:vAlign w:val="center"/>
          </w:tcPr>
          <w:p w:rsidR="006A387D" w:rsidRPr="00035D71" w:rsidRDefault="006A387D" w:rsidP="0048308E">
            <w:pPr>
              <w:spacing w:before="29" w:line="288" w:lineRule="auto"/>
              <w:jc w:val="right"/>
              <w:rPr>
                <w:sz w:val="24"/>
              </w:rPr>
            </w:pPr>
            <w:r w:rsidRPr="00035D71">
              <w:rPr>
                <w:sz w:val="24"/>
              </w:rPr>
              <w:t>253,315.55</w:t>
            </w:r>
          </w:p>
        </w:tc>
      </w:tr>
    </w:tbl>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无。</w:t>
      </w: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无。</w:t>
      </w: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6A387D" w:rsidRPr="00035D71" w:rsidRDefault="006A387D"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6A387D" w:rsidRPr="00035D71" w:rsidRDefault="006A387D" w:rsidP="0048308E">
      <w:pPr>
        <w:autoSpaceDE w:val="0"/>
        <w:autoSpaceDN w:val="0"/>
        <w:adjustRightInd w:val="0"/>
        <w:spacing w:before="29" w:line="288" w:lineRule="auto"/>
        <w:ind w:firstLine="405"/>
        <w:jc w:val="left"/>
        <w:rPr>
          <w:b/>
          <w:color w:val="000000"/>
          <w:kern w:val="0"/>
          <w:sz w:val="24"/>
        </w:rPr>
      </w:pPr>
    </w:p>
    <w:p w:rsidR="006A387D" w:rsidRPr="00035D71" w:rsidRDefault="006A387D"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6A387D" w:rsidRPr="00035D71" w:rsidTr="00505112">
        <w:tc>
          <w:tcPr>
            <w:tcW w:w="522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与本基金的关系</w:t>
            </w:r>
          </w:p>
        </w:tc>
      </w:tr>
      <w:tr w:rsidR="006A387D">
        <w:tc>
          <w:tcPr>
            <w:tcW w:w="5219" w:type="dxa"/>
            <w:vAlign w:val="center"/>
          </w:tcPr>
          <w:p w:rsidR="006A387D" w:rsidRDefault="006A387D">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6A387D" w:rsidRDefault="006A387D">
            <w:pPr>
              <w:jc w:val="left"/>
            </w:pPr>
            <w:r>
              <w:rPr>
                <w:rFonts w:hint="eastAsia"/>
                <w:color w:val="000000"/>
                <w:sz w:val="24"/>
              </w:rPr>
              <w:t>基金管理人、基金销售机构</w:t>
            </w:r>
          </w:p>
        </w:tc>
      </w:tr>
      <w:tr w:rsidR="006A387D">
        <w:tc>
          <w:tcPr>
            <w:tcW w:w="5219" w:type="dxa"/>
            <w:vAlign w:val="center"/>
          </w:tcPr>
          <w:p w:rsidR="006A387D" w:rsidRDefault="006A387D">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6A387D" w:rsidRDefault="006A387D">
            <w:pPr>
              <w:jc w:val="left"/>
            </w:pPr>
            <w:r>
              <w:rPr>
                <w:rFonts w:hint="eastAsia"/>
                <w:color w:val="000000"/>
                <w:sz w:val="24"/>
              </w:rPr>
              <w:t>基金托管人、基金代销机构</w:t>
            </w:r>
          </w:p>
        </w:tc>
      </w:tr>
    </w:tbl>
    <w:p w:rsidR="006A387D" w:rsidRPr="00035D71" w:rsidRDefault="006A387D"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6A387D" w:rsidRPr="00035D71" w:rsidRDefault="006A387D" w:rsidP="0048308E">
      <w:pPr>
        <w:spacing w:before="29" w:line="288" w:lineRule="auto"/>
        <w:rPr>
          <w:color w:val="000000"/>
          <w:sz w:val="24"/>
        </w:rPr>
      </w:pPr>
      <w:r w:rsidRPr="00035D71">
        <w:rPr>
          <w:color w:val="000000"/>
          <w:sz w:val="24"/>
        </w:rPr>
        <w:tab/>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w:t>
      </w:r>
      <w:proofErr w:type="gramStart"/>
      <w:r w:rsidRPr="00035D71">
        <w:rPr>
          <w:rFonts w:hint="eastAsia"/>
          <w:kern w:val="0"/>
          <w:sz w:val="24"/>
        </w:rPr>
        <w:t>无通过</w:t>
      </w:r>
      <w:proofErr w:type="gramEnd"/>
      <w:r w:rsidRPr="00035D71">
        <w:rPr>
          <w:rFonts w:hint="eastAsia"/>
          <w:kern w:val="0"/>
          <w:sz w:val="24"/>
        </w:rPr>
        <w:t>关联方交易单元进行的交易。</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6A387D" w:rsidRPr="00035D71" w:rsidTr="00C657FD">
        <w:tc>
          <w:tcPr>
            <w:tcW w:w="3686" w:type="dxa"/>
            <w:vAlign w:val="center"/>
          </w:tcPr>
          <w:p w:rsidR="006A387D" w:rsidRDefault="006A387D" w:rsidP="0048308E">
            <w:pPr>
              <w:spacing w:before="29" w:line="288" w:lineRule="auto"/>
              <w:jc w:val="center"/>
              <w:rPr>
                <w:b/>
                <w:color w:val="000000"/>
                <w:sz w:val="24"/>
              </w:rPr>
            </w:pPr>
            <w:r w:rsidRPr="00035D71">
              <w:rPr>
                <w:rFonts w:hint="eastAsia"/>
                <w:color w:val="000000"/>
                <w:sz w:val="24"/>
              </w:rPr>
              <w:t>项目</w:t>
            </w:r>
          </w:p>
          <w:p w:rsidR="006A387D" w:rsidRPr="00035D71" w:rsidRDefault="006A387D" w:rsidP="0048308E">
            <w:pPr>
              <w:spacing w:before="29" w:line="288" w:lineRule="auto"/>
              <w:jc w:val="center"/>
              <w:rPr>
                <w:color w:val="000000"/>
                <w:sz w:val="24"/>
              </w:rPr>
            </w:pPr>
          </w:p>
        </w:tc>
        <w:tc>
          <w:tcPr>
            <w:tcW w:w="265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6A387D" w:rsidRPr="00495EF6" w:rsidRDefault="006A387D" w:rsidP="00495EF6">
            <w:pPr>
              <w:spacing w:before="29" w:line="288" w:lineRule="auto"/>
              <w:jc w:val="center"/>
              <w:rPr>
                <w:color w:val="000000"/>
                <w:sz w:val="24"/>
              </w:rPr>
            </w:pPr>
            <w:r w:rsidRPr="00495EF6">
              <w:rPr>
                <w:rFonts w:hint="eastAsia"/>
                <w:color w:val="000000"/>
                <w:sz w:val="24"/>
              </w:rPr>
              <w:t>上年度可比期间</w:t>
            </w:r>
          </w:p>
          <w:p w:rsidR="006A387D" w:rsidRPr="00495EF6" w:rsidRDefault="006A387D"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6A387D" w:rsidRPr="00035D71" w:rsidTr="00C657FD">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6A387D" w:rsidRPr="00035D71" w:rsidRDefault="006A387D" w:rsidP="0048308E">
            <w:pPr>
              <w:spacing w:before="29" w:line="288" w:lineRule="auto"/>
              <w:jc w:val="right"/>
              <w:rPr>
                <w:sz w:val="24"/>
              </w:rPr>
            </w:pPr>
            <w:r w:rsidRPr="00035D71">
              <w:rPr>
                <w:sz w:val="24"/>
              </w:rPr>
              <w:t>64,619,100.67</w:t>
            </w:r>
          </w:p>
        </w:tc>
        <w:tc>
          <w:tcPr>
            <w:tcW w:w="2656" w:type="dxa"/>
            <w:vAlign w:val="center"/>
          </w:tcPr>
          <w:p w:rsidR="006A387D" w:rsidRPr="00495EF6" w:rsidRDefault="006A387D" w:rsidP="00D25134">
            <w:pPr>
              <w:spacing w:before="29" w:line="288" w:lineRule="auto"/>
              <w:jc w:val="right"/>
              <w:rPr>
                <w:sz w:val="24"/>
              </w:rPr>
            </w:pPr>
            <w:r w:rsidRPr="00495EF6">
              <w:rPr>
                <w:sz w:val="24"/>
              </w:rPr>
              <w:t>61,820,589.50</w:t>
            </w:r>
          </w:p>
        </w:tc>
      </w:tr>
      <w:tr w:rsidR="006A387D" w:rsidRPr="00035D71" w:rsidTr="00C657FD">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6A387D" w:rsidRPr="00035D71" w:rsidRDefault="006A387D" w:rsidP="0048308E">
            <w:pPr>
              <w:spacing w:before="29" w:line="288" w:lineRule="auto"/>
              <w:jc w:val="right"/>
              <w:rPr>
                <w:sz w:val="24"/>
              </w:rPr>
            </w:pPr>
            <w:r w:rsidRPr="00035D71">
              <w:rPr>
                <w:sz w:val="24"/>
              </w:rPr>
              <w:t>5,800,402.74</w:t>
            </w:r>
          </w:p>
        </w:tc>
        <w:tc>
          <w:tcPr>
            <w:tcW w:w="2656" w:type="dxa"/>
            <w:vAlign w:val="center"/>
          </w:tcPr>
          <w:p w:rsidR="006A387D" w:rsidRPr="00495EF6" w:rsidRDefault="006A387D" w:rsidP="00D25134">
            <w:pPr>
              <w:spacing w:before="29" w:line="288" w:lineRule="auto"/>
              <w:jc w:val="right"/>
              <w:rPr>
                <w:sz w:val="24"/>
              </w:rPr>
            </w:pPr>
            <w:r w:rsidRPr="00495EF6">
              <w:rPr>
                <w:sz w:val="24"/>
              </w:rPr>
              <w:t>5,442,117.58</w:t>
            </w:r>
          </w:p>
        </w:tc>
      </w:tr>
    </w:tbl>
    <w:p w:rsidR="006A387D" w:rsidRDefault="006A387D">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 ÷</w:t>
      </w:r>
      <w:r w:rsidRPr="00035D71">
        <w:rPr>
          <w:rFonts w:hint="eastAsia"/>
          <w:kern w:val="0"/>
          <w:sz w:val="24"/>
        </w:rPr>
        <w:t>当年天数。</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6A387D" w:rsidRPr="00035D71" w:rsidTr="00660F57">
        <w:tc>
          <w:tcPr>
            <w:tcW w:w="3686" w:type="dxa"/>
            <w:vAlign w:val="center"/>
          </w:tcPr>
          <w:p w:rsidR="006A387D" w:rsidRDefault="006A387D" w:rsidP="0048308E">
            <w:pPr>
              <w:spacing w:before="29" w:line="288" w:lineRule="auto"/>
              <w:jc w:val="center"/>
              <w:rPr>
                <w:b/>
                <w:color w:val="000000"/>
                <w:sz w:val="24"/>
              </w:rPr>
            </w:pPr>
            <w:r w:rsidRPr="00035D71">
              <w:rPr>
                <w:rFonts w:hint="eastAsia"/>
                <w:color w:val="000000"/>
                <w:sz w:val="24"/>
              </w:rPr>
              <w:t>项目</w:t>
            </w:r>
          </w:p>
          <w:p w:rsidR="006A387D" w:rsidRPr="00035D71" w:rsidRDefault="006A387D" w:rsidP="0048308E">
            <w:pPr>
              <w:spacing w:before="29" w:line="288" w:lineRule="auto"/>
              <w:jc w:val="center"/>
              <w:rPr>
                <w:color w:val="000000"/>
                <w:sz w:val="24"/>
              </w:rPr>
            </w:pPr>
          </w:p>
        </w:tc>
        <w:tc>
          <w:tcPr>
            <w:tcW w:w="265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6A387D" w:rsidRPr="00B937FC" w:rsidRDefault="006A387D" w:rsidP="00B937FC">
            <w:pPr>
              <w:spacing w:before="29" w:line="288" w:lineRule="auto"/>
              <w:jc w:val="center"/>
              <w:rPr>
                <w:color w:val="000000"/>
                <w:sz w:val="24"/>
              </w:rPr>
            </w:pPr>
            <w:r w:rsidRPr="00B937FC">
              <w:rPr>
                <w:rFonts w:hint="eastAsia"/>
                <w:color w:val="000000"/>
                <w:sz w:val="24"/>
              </w:rPr>
              <w:t>上年度可比期间</w:t>
            </w:r>
          </w:p>
          <w:p w:rsidR="006A387D" w:rsidRPr="00B937FC" w:rsidRDefault="006A387D"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6A387D" w:rsidRPr="00035D71" w:rsidTr="00660F57">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6A387D" w:rsidRPr="00035D71" w:rsidRDefault="006A387D" w:rsidP="0048308E">
            <w:pPr>
              <w:spacing w:before="29" w:line="288" w:lineRule="auto"/>
              <w:jc w:val="right"/>
              <w:rPr>
                <w:color w:val="000000"/>
                <w:kern w:val="0"/>
                <w:sz w:val="24"/>
              </w:rPr>
            </w:pPr>
            <w:r w:rsidRPr="00035D71">
              <w:rPr>
                <w:sz w:val="24"/>
              </w:rPr>
              <w:t>10,769,850.10</w:t>
            </w:r>
          </w:p>
        </w:tc>
        <w:tc>
          <w:tcPr>
            <w:tcW w:w="2656" w:type="dxa"/>
            <w:vAlign w:val="center"/>
          </w:tcPr>
          <w:p w:rsidR="006A387D" w:rsidRPr="006527E4" w:rsidRDefault="006A387D" w:rsidP="008D10B6">
            <w:pPr>
              <w:spacing w:before="29" w:line="288" w:lineRule="auto"/>
              <w:jc w:val="right"/>
              <w:rPr>
                <w:sz w:val="24"/>
              </w:rPr>
            </w:pPr>
            <w:r w:rsidRPr="006527E4">
              <w:rPr>
                <w:sz w:val="24"/>
              </w:rPr>
              <w:t>10,303,431.62</w:t>
            </w:r>
          </w:p>
        </w:tc>
      </w:tr>
    </w:tbl>
    <w:p w:rsidR="006A387D" w:rsidRDefault="006A387D">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 xml:space="preserve">×0.25% ÷ </w:t>
      </w:r>
      <w:r w:rsidRPr="00035D71">
        <w:rPr>
          <w:rFonts w:hint="eastAsia"/>
          <w:kern w:val="0"/>
          <w:sz w:val="24"/>
        </w:rPr>
        <w:t>当年天数。</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无。</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6A387D" w:rsidRPr="00035D71" w:rsidRDefault="006A387D"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6A387D" w:rsidRPr="00035D71" w:rsidRDefault="006A387D"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6A387D" w:rsidRPr="00035D71" w:rsidTr="00260BC7">
        <w:tc>
          <w:tcPr>
            <w:tcW w:w="3060" w:type="dxa"/>
            <w:vAlign w:val="center"/>
          </w:tcPr>
          <w:p w:rsidR="006A387D" w:rsidRPr="008F7B8E" w:rsidRDefault="006A387D" w:rsidP="0048308E">
            <w:pPr>
              <w:pStyle w:val="ad"/>
              <w:spacing w:before="29" w:line="288" w:lineRule="auto"/>
              <w:jc w:val="center"/>
              <w:rPr>
                <w:color w:val="000000"/>
                <w:szCs w:val="24"/>
              </w:rPr>
            </w:pPr>
            <w:r w:rsidRPr="00EB126B">
              <w:rPr>
                <w:rFonts w:hint="eastAsia"/>
                <w:color w:val="000000"/>
                <w:szCs w:val="24"/>
              </w:rPr>
              <w:t>项目</w:t>
            </w:r>
          </w:p>
        </w:tc>
        <w:tc>
          <w:tcPr>
            <w:tcW w:w="29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上年度可比期间</w:t>
            </w:r>
          </w:p>
          <w:p w:rsidR="006A387D" w:rsidRPr="00035D71" w:rsidRDefault="006A387D"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6A387D" w:rsidRPr="00035D71" w:rsidTr="00260BC7">
        <w:tc>
          <w:tcPr>
            <w:tcW w:w="3060" w:type="dxa"/>
            <w:vAlign w:val="center"/>
          </w:tcPr>
          <w:p w:rsidR="006A387D" w:rsidRPr="008F7B8E" w:rsidRDefault="006A387D" w:rsidP="0048308E">
            <w:pPr>
              <w:pStyle w:val="ad"/>
              <w:spacing w:before="29" w:line="288" w:lineRule="auto"/>
              <w:rPr>
                <w:color w:val="000000"/>
                <w:szCs w:val="24"/>
              </w:rPr>
            </w:pPr>
            <w:r w:rsidRPr="00EB126B">
              <w:rPr>
                <w:rFonts w:hint="eastAsia"/>
                <w:szCs w:val="24"/>
              </w:rPr>
              <w:t>报告期初持有的基金份额</w:t>
            </w:r>
          </w:p>
        </w:tc>
        <w:tc>
          <w:tcPr>
            <w:tcW w:w="2970" w:type="dxa"/>
            <w:vAlign w:val="center"/>
          </w:tcPr>
          <w:p w:rsidR="006A387D" w:rsidRPr="00035D71" w:rsidRDefault="006A387D" w:rsidP="0048308E">
            <w:pPr>
              <w:spacing w:before="29" w:line="288" w:lineRule="auto"/>
              <w:jc w:val="right"/>
              <w:rPr>
                <w:sz w:val="24"/>
              </w:rPr>
            </w:pPr>
            <w:r w:rsidRPr="00035D71">
              <w:rPr>
                <w:sz w:val="24"/>
              </w:rPr>
              <w:t>7,897,493.58</w:t>
            </w:r>
          </w:p>
        </w:tc>
        <w:tc>
          <w:tcPr>
            <w:tcW w:w="2970" w:type="dxa"/>
            <w:vAlign w:val="center"/>
          </w:tcPr>
          <w:p w:rsidR="006A387D" w:rsidRPr="00035D71" w:rsidRDefault="006A387D" w:rsidP="0048308E">
            <w:pPr>
              <w:spacing w:before="29" w:line="288" w:lineRule="auto"/>
              <w:jc w:val="right"/>
              <w:rPr>
                <w:sz w:val="24"/>
              </w:rPr>
            </w:pPr>
            <w:r w:rsidRPr="00035D71">
              <w:rPr>
                <w:sz w:val="24"/>
              </w:rPr>
              <w:t>23,897,493.58</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proofErr w:type="gramStart"/>
            <w:r w:rsidRPr="00035D71">
              <w:rPr>
                <w:rFonts w:hint="eastAsia"/>
                <w:sz w:val="24"/>
              </w:rPr>
              <w:t>买入总</w:t>
            </w:r>
            <w:proofErr w:type="gramEnd"/>
            <w:r w:rsidRPr="00035D71">
              <w:rPr>
                <w:rFonts w:hint="eastAsia"/>
                <w:sz w:val="24"/>
              </w:rPr>
              <w:t>份额</w:t>
            </w:r>
          </w:p>
        </w:tc>
        <w:tc>
          <w:tcPr>
            <w:tcW w:w="2970" w:type="dxa"/>
            <w:vAlign w:val="center"/>
          </w:tcPr>
          <w:p w:rsidR="006A387D" w:rsidRPr="00035D71" w:rsidRDefault="006A387D" w:rsidP="0048308E">
            <w:pPr>
              <w:spacing w:before="29" w:line="288" w:lineRule="auto"/>
              <w:jc w:val="right"/>
              <w:rPr>
                <w:sz w:val="24"/>
              </w:rPr>
            </w:pPr>
            <w:r w:rsidRPr="00035D71">
              <w:rPr>
                <w:sz w:val="24"/>
              </w:rPr>
              <w:t>416,754.28</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035D71">
              <w:rPr>
                <w:rFonts w:hint="eastAsia"/>
                <w:sz w:val="24"/>
              </w:rPr>
              <w:t>减：</w:t>
            </w:r>
            <w:r w:rsidR="00D0192A">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6A387D" w:rsidRPr="00035D71" w:rsidRDefault="006A387D" w:rsidP="0048308E">
            <w:pPr>
              <w:spacing w:before="29" w:line="288" w:lineRule="auto"/>
              <w:jc w:val="right"/>
              <w:rPr>
                <w:sz w:val="24"/>
              </w:rPr>
            </w:pPr>
            <w:r w:rsidRPr="00035D71">
              <w:rPr>
                <w:sz w:val="24"/>
              </w:rPr>
              <w:t>8,314,247.86</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23,897,493.58</w:t>
            </w:r>
          </w:p>
        </w:tc>
      </w:tr>
      <w:tr w:rsidR="006A387D" w:rsidRPr="00035D71" w:rsidTr="00260BC7">
        <w:tc>
          <w:tcPr>
            <w:tcW w:w="3060" w:type="dxa"/>
            <w:vAlign w:val="center"/>
          </w:tcPr>
          <w:p w:rsidR="006A387D" w:rsidRPr="00035D71" w:rsidRDefault="006A387D" w:rsidP="0048308E">
            <w:pPr>
              <w:spacing w:before="29" w:line="288" w:lineRule="auto"/>
              <w:rPr>
                <w:sz w:val="24"/>
              </w:rPr>
            </w:pPr>
            <w:r w:rsidRPr="00280D8B">
              <w:rPr>
                <w:rFonts w:hint="eastAsia"/>
                <w:sz w:val="24"/>
              </w:rPr>
              <w:t>报告</w:t>
            </w:r>
            <w:r w:rsidRPr="00035D71">
              <w:rPr>
                <w:rFonts w:hint="eastAsia"/>
                <w:sz w:val="24"/>
              </w:rPr>
              <w:t>期末持有的基金份额</w:t>
            </w:r>
          </w:p>
          <w:p w:rsidR="006A387D" w:rsidRPr="00035D71" w:rsidRDefault="006A387D" w:rsidP="0048308E">
            <w:pPr>
              <w:spacing w:before="29" w:line="288" w:lineRule="auto"/>
              <w:rPr>
                <w:color w:val="000000"/>
                <w:sz w:val="24"/>
              </w:rPr>
            </w:pPr>
            <w:r w:rsidRPr="00035D71">
              <w:rPr>
                <w:rFonts w:hint="eastAsia"/>
                <w:sz w:val="24"/>
              </w:rPr>
              <w:t>占基金总份额比例</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0.79%</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6A387D" w:rsidRPr="00035D71" w:rsidRDefault="006A387D" w:rsidP="0048308E">
      <w:pPr>
        <w:adjustRightInd w:val="0"/>
        <w:snapToGrid w:val="0"/>
        <w:spacing w:before="29" w:line="288" w:lineRule="auto"/>
        <w:jc w:val="left"/>
        <w:rPr>
          <w:bCs/>
          <w:color w:val="000000"/>
          <w:sz w:val="24"/>
        </w:rPr>
      </w:pPr>
      <w:r w:rsidRPr="00035D71">
        <w:rPr>
          <w:bCs/>
          <w:color w:val="000000"/>
          <w:sz w:val="24"/>
        </w:rPr>
        <w:tab/>
      </w:r>
    </w:p>
    <w:p w:rsidR="006A387D" w:rsidRPr="00035D71" w:rsidRDefault="006A387D"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6A387D" w:rsidRPr="00035D71" w:rsidRDefault="006A387D"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9529B2" w:rsidRDefault="009529B2" w:rsidP="009529B2">
      <w:pPr>
        <w:spacing w:before="29" w:line="288" w:lineRule="auto"/>
        <w:jc w:val="left"/>
        <w:rPr>
          <w:b/>
          <w:bCs/>
          <w:color w:val="000000"/>
          <w:kern w:val="0"/>
          <w:sz w:val="24"/>
        </w:rPr>
      </w:pPr>
    </w:p>
    <w:p w:rsidR="006A387D" w:rsidRPr="00035D71" w:rsidRDefault="006A387D" w:rsidP="009529B2">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6A387D" w:rsidRPr="00035D71" w:rsidTr="00542AF6">
        <w:tc>
          <w:tcPr>
            <w:tcW w:w="2127"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上年度可比期间</w:t>
            </w:r>
          </w:p>
          <w:p w:rsidR="006A387D" w:rsidRPr="00035D71" w:rsidRDefault="006A387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6A387D" w:rsidRPr="00035D71" w:rsidTr="00542AF6">
        <w:tc>
          <w:tcPr>
            <w:tcW w:w="2127" w:type="dxa"/>
            <w:vMerge/>
            <w:vAlign w:val="center"/>
          </w:tcPr>
          <w:p w:rsidR="006A387D" w:rsidRPr="00035D71" w:rsidRDefault="006A387D" w:rsidP="0048308E">
            <w:pPr>
              <w:widowControl/>
              <w:spacing w:before="29" w:line="288" w:lineRule="auto"/>
              <w:jc w:val="left"/>
              <w:rPr>
                <w:color w:val="000000"/>
                <w:sz w:val="24"/>
              </w:rPr>
            </w:pP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当期利息收入</w:t>
            </w:r>
          </w:p>
        </w:tc>
      </w:tr>
      <w:tr w:rsidR="006A387D">
        <w:tc>
          <w:tcPr>
            <w:tcW w:w="2127" w:type="dxa"/>
            <w:vAlign w:val="center"/>
          </w:tcPr>
          <w:p w:rsidR="006A387D" w:rsidRDefault="006A387D">
            <w:pPr>
              <w:jc w:val="left"/>
            </w:pPr>
            <w:r>
              <w:rPr>
                <w:rFonts w:hint="eastAsia"/>
                <w:sz w:val="24"/>
              </w:rPr>
              <w:t>中国农业银行股份有限公司</w:t>
            </w:r>
          </w:p>
        </w:tc>
        <w:tc>
          <w:tcPr>
            <w:tcW w:w="1842" w:type="dxa"/>
            <w:vAlign w:val="center"/>
          </w:tcPr>
          <w:p w:rsidR="006A387D" w:rsidRDefault="006A387D">
            <w:pPr>
              <w:jc w:val="right"/>
            </w:pPr>
            <w:r>
              <w:rPr>
                <w:sz w:val="24"/>
              </w:rPr>
              <w:t>333,641,048.85</w:t>
            </w:r>
          </w:p>
        </w:tc>
        <w:tc>
          <w:tcPr>
            <w:tcW w:w="1560" w:type="dxa"/>
            <w:vAlign w:val="center"/>
          </w:tcPr>
          <w:p w:rsidR="006A387D" w:rsidRDefault="006A387D">
            <w:pPr>
              <w:jc w:val="right"/>
            </w:pPr>
            <w:r>
              <w:rPr>
                <w:sz w:val="24"/>
              </w:rPr>
              <w:t>2,723,219.55</w:t>
            </w:r>
          </w:p>
        </w:tc>
        <w:tc>
          <w:tcPr>
            <w:tcW w:w="1842" w:type="dxa"/>
            <w:vAlign w:val="center"/>
          </w:tcPr>
          <w:p w:rsidR="006A387D" w:rsidRDefault="006A387D">
            <w:pPr>
              <w:jc w:val="right"/>
            </w:pPr>
            <w:r>
              <w:rPr>
                <w:sz w:val="24"/>
              </w:rPr>
              <w:t>862,285,116.39</w:t>
            </w:r>
          </w:p>
        </w:tc>
        <w:tc>
          <w:tcPr>
            <w:tcW w:w="1627" w:type="dxa"/>
            <w:vAlign w:val="center"/>
          </w:tcPr>
          <w:p w:rsidR="006A387D" w:rsidRDefault="006A387D">
            <w:pPr>
              <w:jc w:val="right"/>
            </w:pPr>
            <w:r>
              <w:rPr>
                <w:sz w:val="24"/>
              </w:rPr>
              <w:t>3,401,749.86</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6A387D" w:rsidRPr="00035D71" w:rsidRDefault="006A387D" w:rsidP="0048308E">
      <w:pPr>
        <w:adjustRightInd w:val="0"/>
        <w:snapToGrid w:val="0"/>
        <w:spacing w:before="29" w:line="288" w:lineRule="auto"/>
        <w:jc w:val="left"/>
        <w:rPr>
          <w:bCs/>
          <w:color w:val="000000"/>
          <w:sz w:val="24"/>
        </w:rPr>
      </w:pPr>
    </w:p>
    <w:p w:rsidR="006A387D" w:rsidRPr="00035D71" w:rsidRDefault="006A387D"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6A387D" w:rsidRPr="00035D71" w:rsidRDefault="006A387D"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1404"/>
        <w:gridCol w:w="1330"/>
        <w:gridCol w:w="1188"/>
        <w:gridCol w:w="1344"/>
        <w:gridCol w:w="1344"/>
        <w:gridCol w:w="1344"/>
        <w:gridCol w:w="962"/>
      </w:tblGrid>
      <w:tr w:rsidR="006A387D" w:rsidRPr="00E76CDF" w:rsidTr="00304A00">
        <w:trPr>
          <w:trHeight w:val="849"/>
        </w:trPr>
        <w:tc>
          <w:tcPr>
            <w:tcW w:w="865" w:type="dxa"/>
            <w:vAlign w:val="center"/>
          </w:tcPr>
          <w:p w:rsidR="006A387D" w:rsidRPr="00E76CDF" w:rsidRDefault="006A387D" w:rsidP="0048308E">
            <w:pPr>
              <w:autoSpaceDE w:val="0"/>
              <w:autoSpaceDN w:val="0"/>
              <w:adjustRightInd w:val="0"/>
              <w:spacing w:before="29" w:line="288" w:lineRule="auto"/>
              <w:ind w:right="210"/>
              <w:jc w:val="center"/>
              <w:rPr>
                <w:bCs/>
                <w:color w:val="000000"/>
                <w:sz w:val="18"/>
                <w:szCs w:val="18"/>
              </w:rPr>
            </w:pPr>
            <w:r w:rsidRPr="00E76CDF">
              <w:rPr>
                <w:rFonts w:hint="eastAsia"/>
                <w:color w:val="000000"/>
                <w:sz w:val="18"/>
                <w:szCs w:val="18"/>
              </w:rPr>
              <w:t>序号</w:t>
            </w:r>
          </w:p>
        </w:tc>
        <w:tc>
          <w:tcPr>
            <w:tcW w:w="1404" w:type="dxa"/>
            <w:vAlign w:val="center"/>
          </w:tcPr>
          <w:p w:rsidR="006A387D" w:rsidRPr="00E76CDF" w:rsidRDefault="006A387D" w:rsidP="006A387D">
            <w:pPr>
              <w:spacing w:before="29" w:line="288" w:lineRule="auto"/>
              <w:ind w:leftChars="50" w:left="105"/>
              <w:jc w:val="center"/>
              <w:rPr>
                <w:color w:val="000000"/>
                <w:sz w:val="18"/>
                <w:szCs w:val="18"/>
              </w:rPr>
            </w:pPr>
            <w:r w:rsidRPr="00E76CDF">
              <w:rPr>
                <w:rFonts w:hint="eastAsia"/>
                <w:color w:val="000000"/>
                <w:sz w:val="18"/>
                <w:szCs w:val="18"/>
              </w:rPr>
              <w:t>权益登记日</w:t>
            </w:r>
          </w:p>
        </w:tc>
        <w:tc>
          <w:tcPr>
            <w:tcW w:w="1330" w:type="dxa"/>
            <w:vAlign w:val="center"/>
          </w:tcPr>
          <w:p w:rsidR="006A387D" w:rsidRPr="00E76CDF" w:rsidRDefault="006A387D" w:rsidP="006A387D">
            <w:pPr>
              <w:spacing w:before="29" w:line="288" w:lineRule="auto"/>
              <w:ind w:leftChars="50" w:left="105"/>
              <w:jc w:val="center"/>
              <w:rPr>
                <w:color w:val="000000"/>
                <w:sz w:val="18"/>
                <w:szCs w:val="18"/>
              </w:rPr>
            </w:pPr>
            <w:r w:rsidRPr="00E76CDF">
              <w:rPr>
                <w:rFonts w:hint="eastAsia"/>
                <w:color w:val="000000"/>
                <w:sz w:val="18"/>
                <w:szCs w:val="18"/>
              </w:rPr>
              <w:t>除息日</w:t>
            </w:r>
          </w:p>
        </w:tc>
        <w:tc>
          <w:tcPr>
            <w:tcW w:w="1188" w:type="dxa"/>
            <w:vAlign w:val="center"/>
          </w:tcPr>
          <w:p w:rsidR="006A387D" w:rsidRPr="00E76CDF" w:rsidRDefault="006A387D" w:rsidP="006A387D">
            <w:pPr>
              <w:spacing w:before="29" w:line="288" w:lineRule="auto"/>
              <w:ind w:leftChars="50" w:left="105"/>
              <w:jc w:val="center"/>
              <w:rPr>
                <w:color w:val="000000"/>
                <w:sz w:val="18"/>
                <w:szCs w:val="18"/>
              </w:rPr>
            </w:pPr>
            <w:r w:rsidRPr="00E76CDF">
              <w:rPr>
                <w:rFonts w:hint="eastAsia"/>
                <w:color w:val="000000"/>
                <w:sz w:val="18"/>
                <w:szCs w:val="18"/>
              </w:rPr>
              <w:t>每</w:t>
            </w:r>
            <w:r w:rsidRPr="00E76CDF">
              <w:rPr>
                <w:color w:val="000000"/>
                <w:sz w:val="18"/>
                <w:szCs w:val="18"/>
              </w:rPr>
              <w:t>10</w:t>
            </w:r>
            <w:r w:rsidRPr="00E76CDF">
              <w:rPr>
                <w:rFonts w:hint="eastAsia"/>
                <w:color w:val="000000"/>
                <w:sz w:val="18"/>
                <w:szCs w:val="18"/>
              </w:rPr>
              <w:t>份基金份额分红数</w:t>
            </w:r>
          </w:p>
        </w:tc>
        <w:tc>
          <w:tcPr>
            <w:tcW w:w="1344" w:type="dxa"/>
            <w:vAlign w:val="center"/>
          </w:tcPr>
          <w:p w:rsidR="006A387D" w:rsidRPr="00E76CDF" w:rsidRDefault="006A387D" w:rsidP="006A387D">
            <w:pPr>
              <w:spacing w:before="29" w:line="288" w:lineRule="auto"/>
              <w:ind w:leftChars="50" w:left="105"/>
              <w:jc w:val="center"/>
              <w:rPr>
                <w:color w:val="000000"/>
                <w:sz w:val="18"/>
                <w:szCs w:val="18"/>
              </w:rPr>
            </w:pPr>
            <w:r w:rsidRPr="00E76CDF">
              <w:rPr>
                <w:rFonts w:hint="eastAsia"/>
                <w:color w:val="000000"/>
                <w:sz w:val="18"/>
                <w:szCs w:val="18"/>
                <w:lang w:val="en-AU"/>
              </w:rPr>
              <w:t>现金</w:t>
            </w:r>
            <w:r w:rsidRPr="00E76CDF">
              <w:rPr>
                <w:rFonts w:hint="eastAsia"/>
                <w:color w:val="000000"/>
                <w:sz w:val="18"/>
                <w:szCs w:val="18"/>
              </w:rPr>
              <w:t>形式发放总额</w:t>
            </w:r>
          </w:p>
        </w:tc>
        <w:tc>
          <w:tcPr>
            <w:tcW w:w="1344" w:type="dxa"/>
            <w:vAlign w:val="center"/>
          </w:tcPr>
          <w:p w:rsidR="006A387D" w:rsidRPr="00E76CDF" w:rsidRDefault="006A387D" w:rsidP="006A387D">
            <w:pPr>
              <w:spacing w:before="29" w:line="288" w:lineRule="auto"/>
              <w:ind w:leftChars="50" w:left="105"/>
              <w:jc w:val="center"/>
              <w:rPr>
                <w:color w:val="000000"/>
                <w:sz w:val="18"/>
                <w:szCs w:val="18"/>
                <w:lang w:val="en-AU"/>
              </w:rPr>
            </w:pPr>
            <w:r w:rsidRPr="00E76CDF">
              <w:rPr>
                <w:rFonts w:hint="eastAsia"/>
                <w:color w:val="000000"/>
                <w:sz w:val="18"/>
                <w:szCs w:val="18"/>
                <w:lang w:val="en-AU"/>
              </w:rPr>
              <w:t>再投资形式发放总额</w:t>
            </w:r>
          </w:p>
        </w:tc>
        <w:tc>
          <w:tcPr>
            <w:tcW w:w="1344" w:type="dxa"/>
            <w:vAlign w:val="center"/>
          </w:tcPr>
          <w:p w:rsidR="006A387D" w:rsidRPr="00E76CDF" w:rsidRDefault="006A387D" w:rsidP="0048308E">
            <w:pPr>
              <w:spacing w:before="29" w:line="288" w:lineRule="auto"/>
              <w:jc w:val="center"/>
              <w:rPr>
                <w:color w:val="000000"/>
                <w:sz w:val="18"/>
                <w:szCs w:val="18"/>
                <w:lang w:val="en-AU"/>
              </w:rPr>
            </w:pPr>
            <w:r w:rsidRPr="00E76CDF">
              <w:rPr>
                <w:rFonts w:hint="eastAsia"/>
                <w:color w:val="000000"/>
                <w:sz w:val="18"/>
                <w:szCs w:val="18"/>
                <w:lang w:val="en-AU"/>
              </w:rPr>
              <w:t>本期利润分配合计</w:t>
            </w:r>
          </w:p>
        </w:tc>
        <w:tc>
          <w:tcPr>
            <w:tcW w:w="962" w:type="dxa"/>
            <w:vAlign w:val="center"/>
          </w:tcPr>
          <w:p w:rsidR="006A387D" w:rsidRPr="00E76CDF" w:rsidRDefault="006A387D" w:rsidP="0048308E">
            <w:pPr>
              <w:spacing w:before="29" w:line="288" w:lineRule="auto"/>
              <w:jc w:val="center"/>
              <w:rPr>
                <w:color w:val="000000"/>
                <w:sz w:val="18"/>
                <w:szCs w:val="18"/>
                <w:lang w:val="en-AU"/>
              </w:rPr>
            </w:pPr>
            <w:r w:rsidRPr="00E76CDF">
              <w:rPr>
                <w:rFonts w:hint="eastAsia"/>
                <w:color w:val="000000"/>
                <w:sz w:val="18"/>
                <w:szCs w:val="18"/>
                <w:lang w:val="en-AU"/>
              </w:rPr>
              <w:t>备注</w:t>
            </w:r>
          </w:p>
        </w:tc>
      </w:tr>
      <w:tr w:rsidR="006A387D" w:rsidRPr="00E76CDF" w:rsidTr="00E76CDF">
        <w:tc>
          <w:tcPr>
            <w:tcW w:w="865" w:type="dxa"/>
            <w:vAlign w:val="center"/>
          </w:tcPr>
          <w:p w:rsidR="006A387D" w:rsidRPr="00E76CDF" w:rsidRDefault="006A387D">
            <w:pPr>
              <w:jc w:val="center"/>
              <w:rPr>
                <w:sz w:val="18"/>
                <w:szCs w:val="18"/>
              </w:rPr>
            </w:pPr>
            <w:r w:rsidRPr="00E76CDF">
              <w:rPr>
                <w:sz w:val="18"/>
                <w:szCs w:val="18"/>
              </w:rPr>
              <w:t>1</w:t>
            </w:r>
          </w:p>
        </w:tc>
        <w:tc>
          <w:tcPr>
            <w:tcW w:w="1404" w:type="dxa"/>
            <w:vAlign w:val="center"/>
          </w:tcPr>
          <w:p w:rsidR="006A387D" w:rsidRPr="00E76CDF" w:rsidRDefault="006A387D">
            <w:pPr>
              <w:jc w:val="center"/>
              <w:rPr>
                <w:sz w:val="18"/>
                <w:szCs w:val="18"/>
              </w:rPr>
            </w:pPr>
            <w:r w:rsidRPr="00E76CDF">
              <w:rPr>
                <w:sz w:val="18"/>
                <w:szCs w:val="18"/>
              </w:rPr>
              <w:t>2014-01-10</w:t>
            </w:r>
          </w:p>
        </w:tc>
        <w:tc>
          <w:tcPr>
            <w:tcW w:w="1330" w:type="dxa"/>
            <w:vAlign w:val="center"/>
          </w:tcPr>
          <w:p w:rsidR="006A387D" w:rsidRPr="00E76CDF" w:rsidRDefault="006A387D">
            <w:pPr>
              <w:jc w:val="center"/>
              <w:rPr>
                <w:sz w:val="18"/>
                <w:szCs w:val="18"/>
              </w:rPr>
            </w:pPr>
            <w:r w:rsidRPr="00E76CDF">
              <w:rPr>
                <w:sz w:val="18"/>
                <w:szCs w:val="18"/>
              </w:rPr>
              <w:t>2014-01-1</w:t>
            </w:r>
            <w:r w:rsidR="00600A8C">
              <w:rPr>
                <w:rFonts w:hint="eastAsia"/>
                <w:sz w:val="18"/>
                <w:szCs w:val="18"/>
              </w:rPr>
              <w:t>0</w:t>
            </w:r>
          </w:p>
        </w:tc>
        <w:tc>
          <w:tcPr>
            <w:tcW w:w="1188" w:type="dxa"/>
            <w:vAlign w:val="center"/>
          </w:tcPr>
          <w:p w:rsidR="006A387D" w:rsidRPr="00E76CDF" w:rsidRDefault="006A387D">
            <w:pPr>
              <w:jc w:val="right"/>
              <w:rPr>
                <w:sz w:val="18"/>
                <w:szCs w:val="18"/>
              </w:rPr>
            </w:pPr>
            <w:r w:rsidRPr="00E76CDF">
              <w:rPr>
                <w:sz w:val="18"/>
                <w:szCs w:val="18"/>
              </w:rPr>
              <w:t>1.60</w:t>
            </w:r>
            <w:r>
              <w:rPr>
                <w:sz w:val="18"/>
                <w:szCs w:val="18"/>
              </w:rPr>
              <w:t>0</w:t>
            </w:r>
          </w:p>
        </w:tc>
        <w:tc>
          <w:tcPr>
            <w:tcW w:w="1344" w:type="dxa"/>
            <w:vAlign w:val="center"/>
          </w:tcPr>
          <w:p w:rsidR="006A387D" w:rsidRPr="00E76CDF" w:rsidRDefault="006A387D">
            <w:pPr>
              <w:jc w:val="right"/>
              <w:rPr>
                <w:sz w:val="18"/>
                <w:szCs w:val="18"/>
              </w:rPr>
            </w:pPr>
            <w:r w:rsidRPr="00E76CDF">
              <w:rPr>
                <w:sz w:val="18"/>
                <w:szCs w:val="18"/>
              </w:rPr>
              <w:t>281,421,768.41</w:t>
            </w:r>
          </w:p>
        </w:tc>
        <w:tc>
          <w:tcPr>
            <w:tcW w:w="1344" w:type="dxa"/>
            <w:vAlign w:val="center"/>
          </w:tcPr>
          <w:p w:rsidR="006A387D" w:rsidRPr="00E76CDF" w:rsidRDefault="006A387D">
            <w:pPr>
              <w:jc w:val="right"/>
              <w:rPr>
                <w:sz w:val="18"/>
                <w:szCs w:val="18"/>
              </w:rPr>
            </w:pPr>
            <w:r w:rsidRPr="00E76CDF">
              <w:rPr>
                <w:sz w:val="18"/>
                <w:szCs w:val="18"/>
              </w:rPr>
              <w:t>236,308,301.06</w:t>
            </w:r>
          </w:p>
        </w:tc>
        <w:tc>
          <w:tcPr>
            <w:tcW w:w="1344" w:type="dxa"/>
            <w:vAlign w:val="center"/>
          </w:tcPr>
          <w:p w:rsidR="006A387D" w:rsidRPr="00E76CDF" w:rsidRDefault="006A387D">
            <w:pPr>
              <w:jc w:val="right"/>
              <w:rPr>
                <w:sz w:val="18"/>
                <w:szCs w:val="18"/>
              </w:rPr>
            </w:pPr>
            <w:r w:rsidRPr="00E76CDF">
              <w:rPr>
                <w:sz w:val="18"/>
                <w:szCs w:val="18"/>
              </w:rPr>
              <w:t>517,730,069.47</w:t>
            </w:r>
          </w:p>
        </w:tc>
        <w:tc>
          <w:tcPr>
            <w:tcW w:w="962" w:type="dxa"/>
            <w:vAlign w:val="center"/>
          </w:tcPr>
          <w:p w:rsidR="006A387D" w:rsidRPr="00E76CDF" w:rsidRDefault="006A387D">
            <w:pPr>
              <w:jc w:val="left"/>
              <w:rPr>
                <w:sz w:val="18"/>
                <w:szCs w:val="18"/>
              </w:rPr>
            </w:pPr>
            <w:r w:rsidRPr="00E76CDF">
              <w:rPr>
                <w:sz w:val="18"/>
                <w:szCs w:val="18"/>
              </w:rPr>
              <w:t>-</w:t>
            </w:r>
          </w:p>
        </w:tc>
      </w:tr>
      <w:tr w:rsidR="006A387D" w:rsidRPr="00E76CDF" w:rsidTr="00E76CDF">
        <w:tc>
          <w:tcPr>
            <w:tcW w:w="865" w:type="dxa"/>
            <w:vAlign w:val="center"/>
          </w:tcPr>
          <w:p w:rsidR="006A387D" w:rsidRPr="00E76CDF" w:rsidRDefault="006A387D" w:rsidP="006A387D">
            <w:pPr>
              <w:spacing w:before="29" w:line="288" w:lineRule="auto"/>
              <w:ind w:leftChars="50" w:left="105"/>
              <w:rPr>
                <w:color w:val="000000"/>
                <w:sz w:val="18"/>
                <w:szCs w:val="18"/>
              </w:rPr>
            </w:pPr>
            <w:r w:rsidRPr="00E76CDF">
              <w:rPr>
                <w:rFonts w:hint="eastAsia"/>
                <w:sz w:val="18"/>
                <w:szCs w:val="18"/>
              </w:rPr>
              <w:t>合计</w:t>
            </w:r>
          </w:p>
        </w:tc>
        <w:tc>
          <w:tcPr>
            <w:tcW w:w="1404" w:type="dxa"/>
            <w:vAlign w:val="center"/>
          </w:tcPr>
          <w:p w:rsidR="006A387D" w:rsidRPr="00E76CDF" w:rsidRDefault="006A387D" w:rsidP="006A387D">
            <w:pPr>
              <w:spacing w:before="29" w:line="288" w:lineRule="auto"/>
              <w:ind w:leftChars="50" w:left="105"/>
              <w:jc w:val="center"/>
              <w:rPr>
                <w:color w:val="000000"/>
                <w:sz w:val="18"/>
                <w:szCs w:val="18"/>
              </w:rPr>
            </w:pPr>
          </w:p>
        </w:tc>
        <w:tc>
          <w:tcPr>
            <w:tcW w:w="1330" w:type="dxa"/>
            <w:vAlign w:val="center"/>
          </w:tcPr>
          <w:p w:rsidR="006A387D" w:rsidRPr="00E76CDF" w:rsidRDefault="006A387D" w:rsidP="006A387D">
            <w:pPr>
              <w:spacing w:before="29" w:line="288" w:lineRule="auto"/>
              <w:ind w:leftChars="50" w:left="105"/>
              <w:jc w:val="center"/>
              <w:rPr>
                <w:color w:val="000000"/>
                <w:sz w:val="18"/>
                <w:szCs w:val="18"/>
              </w:rPr>
            </w:pPr>
          </w:p>
        </w:tc>
        <w:tc>
          <w:tcPr>
            <w:tcW w:w="1188" w:type="dxa"/>
            <w:vAlign w:val="center"/>
          </w:tcPr>
          <w:p w:rsidR="006A387D" w:rsidRPr="00E76CDF" w:rsidRDefault="006A387D" w:rsidP="0048308E">
            <w:pPr>
              <w:spacing w:before="29" w:line="288" w:lineRule="auto"/>
              <w:jc w:val="right"/>
              <w:rPr>
                <w:sz w:val="18"/>
                <w:szCs w:val="18"/>
              </w:rPr>
            </w:pPr>
            <w:r w:rsidRPr="00E76CDF">
              <w:rPr>
                <w:sz w:val="18"/>
                <w:szCs w:val="18"/>
              </w:rPr>
              <w:t>1.60</w:t>
            </w:r>
            <w:r>
              <w:rPr>
                <w:sz w:val="18"/>
                <w:szCs w:val="18"/>
              </w:rPr>
              <w:t>0</w:t>
            </w:r>
          </w:p>
        </w:tc>
        <w:tc>
          <w:tcPr>
            <w:tcW w:w="1344" w:type="dxa"/>
            <w:vAlign w:val="center"/>
          </w:tcPr>
          <w:p w:rsidR="006A387D" w:rsidRPr="00E76CDF" w:rsidRDefault="006A387D" w:rsidP="0048308E">
            <w:pPr>
              <w:spacing w:before="29" w:line="288" w:lineRule="auto"/>
              <w:jc w:val="right"/>
              <w:rPr>
                <w:sz w:val="18"/>
                <w:szCs w:val="18"/>
              </w:rPr>
            </w:pPr>
            <w:r w:rsidRPr="00E76CDF">
              <w:rPr>
                <w:sz w:val="18"/>
                <w:szCs w:val="18"/>
              </w:rPr>
              <w:t>281,421,768.41</w:t>
            </w:r>
          </w:p>
        </w:tc>
        <w:tc>
          <w:tcPr>
            <w:tcW w:w="1344" w:type="dxa"/>
            <w:vAlign w:val="center"/>
          </w:tcPr>
          <w:p w:rsidR="006A387D" w:rsidRPr="00E76CDF" w:rsidRDefault="006A387D" w:rsidP="0048308E">
            <w:pPr>
              <w:spacing w:before="29" w:line="288" w:lineRule="auto"/>
              <w:jc w:val="right"/>
              <w:rPr>
                <w:sz w:val="18"/>
                <w:szCs w:val="18"/>
              </w:rPr>
            </w:pPr>
            <w:r w:rsidRPr="00E76CDF">
              <w:rPr>
                <w:sz w:val="18"/>
                <w:szCs w:val="18"/>
              </w:rPr>
              <w:t>236,308,301.06</w:t>
            </w:r>
          </w:p>
        </w:tc>
        <w:tc>
          <w:tcPr>
            <w:tcW w:w="1344" w:type="dxa"/>
            <w:vAlign w:val="center"/>
          </w:tcPr>
          <w:p w:rsidR="006A387D" w:rsidRPr="00E76CDF" w:rsidRDefault="006A387D" w:rsidP="0048308E">
            <w:pPr>
              <w:spacing w:before="29" w:line="288" w:lineRule="auto"/>
              <w:jc w:val="right"/>
              <w:rPr>
                <w:sz w:val="18"/>
                <w:szCs w:val="18"/>
              </w:rPr>
            </w:pPr>
            <w:r w:rsidRPr="00E76CDF">
              <w:rPr>
                <w:sz w:val="18"/>
                <w:szCs w:val="18"/>
              </w:rPr>
              <w:t>517,730,069.47</w:t>
            </w:r>
          </w:p>
        </w:tc>
        <w:tc>
          <w:tcPr>
            <w:tcW w:w="962" w:type="dxa"/>
            <w:vAlign w:val="center"/>
          </w:tcPr>
          <w:p w:rsidR="006A387D" w:rsidRPr="00E76CDF" w:rsidRDefault="006A387D" w:rsidP="0048308E">
            <w:pPr>
              <w:spacing w:before="29" w:line="288" w:lineRule="auto"/>
              <w:rPr>
                <w:sz w:val="18"/>
                <w:szCs w:val="18"/>
              </w:rPr>
            </w:pPr>
            <w:r w:rsidRPr="00E76CDF">
              <w:rPr>
                <w:sz w:val="18"/>
                <w:szCs w:val="18"/>
              </w:rPr>
              <w:t>-</w:t>
            </w:r>
          </w:p>
        </w:tc>
      </w:tr>
    </w:tbl>
    <w:p w:rsidR="006A387D" w:rsidRPr="00035D71" w:rsidRDefault="006A387D" w:rsidP="00D55DFE">
      <w:pPr>
        <w:tabs>
          <w:tab w:val="left" w:pos="426"/>
        </w:tabs>
        <w:spacing w:before="29" w:line="288" w:lineRule="auto"/>
        <w:jc w:val="left"/>
        <w:rPr>
          <w:kern w:val="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6A387D" w:rsidRPr="00035D71" w:rsidRDefault="006A387D"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6A387D" w:rsidRPr="00035D71" w:rsidRDefault="006A387D"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5"/>
        <w:gridCol w:w="876"/>
        <w:gridCol w:w="875"/>
        <w:gridCol w:w="877"/>
        <w:gridCol w:w="1033"/>
        <w:gridCol w:w="720"/>
        <w:gridCol w:w="876"/>
        <w:gridCol w:w="877"/>
        <w:gridCol w:w="1071"/>
        <w:gridCol w:w="1134"/>
        <w:gridCol w:w="425"/>
      </w:tblGrid>
      <w:tr w:rsidR="006A387D" w:rsidRPr="00035D71" w:rsidTr="003634F0">
        <w:trPr>
          <w:trHeight w:val="270"/>
        </w:trPr>
        <w:tc>
          <w:tcPr>
            <w:tcW w:w="9639" w:type="dxa"/>
            <w:gridSpan w:val="11"/>
            <w:vAlign w:val="center"/>
          </w:tcPr>
          <w:p w:rsidR="006A387D" w:rsidRPr="00035D71" w:rsidRDefault="006A387D"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6A387D" w:rsidRPr="00035D71" w:rsidTr="00493395">
        <w:trPr>
          <w:trHeight w:val="745"/>
        </w:trPr>
        <w:tc>
          <w:tcPr>
            <w:tcW w:w="875" w:type="dxa"/>
            <w:vAlign w:val="center"/>
          </w:tcPr>
          <w:p w:rsidR="006A387D" w:rsidRPr="00035D71" w:rsidRDefault="006A387D" w:rsidP="006A387D">
            <w:pPr>
              <w:spacing w:before="29" w:line="288" w:lineRule="auto"/>
              <w:ind w:leftChars="-46" w:left="-97" w:rightChars="-57" w:right="-120"/>
              <w:jc w:val="center"/>
              <w:rPr>
                <w:sz w:val="24"/>
              </w:rPr>
            </w:pPr>
            <w:r w:rsidRPr="00035D71">
              <w:rPr>
                <w:rFonts w:hint="eastAsia"/>
                <w:sz w:val="24"/>
              </w:rPr>
              <w:t>证券</w:t>
            </w:r>
          </w:p>
          <w:p w:rsidR="006A387D" w:rsidRPr="00035D71" w:rsidRDefault="006A387D" w:rsidP="006A387D">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6A387D" w:rsidRPr="00035D71" w:rsidRDefault="006A387D" w:rsidP="006A387D">
            <w:pPr>
              <w:spacing w:before="29" w:line="288" w:lineRule="auto"/>
              <w:ind w:leftChars="-50" w:left="-105" w:rightChars="-54" w:right="-113"/>
              <w:jc w:val="center"/>
              <w:rPr>
                <w:sz w:val="24"/>
              </w:rPr>
            </w:pPr>
            <w:r w:rsidRPr="00035D71">
              <w:rPr>
                <w:rFonts w:hint="eastAsia"/>
                <w:sz w:val="24"/>
              </w:rPr>
              <w:t>证券</w:t>
            </w:r>
          </w:p>
          <w:p w:rsidR="006A387D" w:rsidRPr="00035D71" w:rsidRDefault="006A387D" w:rsidP="006A387D">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6A387D" w:rsidRPr="00035D71" w:rsidRDefault="006A387D" w:rsidP="0048308E">
            <w:pPr>
              <w:spacing w:before="29" w:line="288" w:lineRule="auto"/>
              <w:jc w:val="center"/>
              <w:rPr>
                <w:sz w:val="24"/>
              </w:rPr>
            </w:pPr>
            <w:r w:rsidRPr="00035D71">
              <w:rPr>
                <w:rFonts w:hint="eastAsia"/>
                <w:sz w:val="24"/>
              </w:rPr>
              <w:t>成功</w:t>
            </w:r>
          </w:p>
          <w:p w:rsidR="006A387D" w:rsidRPr="00035D71" w:rsidRDefault="006A387D" w:rsidP="006A387D">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6A387D" w:rsidRPr="00035D71" w:rsidRDefault="006A387D" w:rsidP="0048308E">
            <w:pPr>
              <w:spacing w:before="29" w:line="288" w:lineRule="auto"/>
              <w:jc w:val="center"/>
              <w:rPr>
                <w:sz w:val="24"/>
              </w:rPr>
            </w:pPr>
            <w:r w:rsidRPr="00035D71">
              <w:rPr>
                <w:rFonts w:hint="eastAsia"/>
                <w:sz w:val="24"/>
              </w:rPr>
              <w:t>可流</w:t>
            </w:r>
          </w:p>
          <w:p w:rsidR="006A387D" w:rsidRPr="00035D71" w:rsidRDefault="006A387D" w:rsidP="0048308E">
            <w:pPr>
              <w:spacing w:before="29" w:line="288" w:lineRule="auto"/>
              <w:jc w:val="center"/>
              <w:rPr>
                <w:sz w:val="24"/>
              </w:rPr>
            </w:pPr>
            <w:proofErr w:type="gramStart"/>
            <w:r w:rsidRPr="00035D71">
              <w:rPr>
                <w:rFonts w:hint="eastAsia"/>
                <w:sz w:val="24"/>
              </w:rPr>
              <w:t>通日</w:t>
            </w:r>
            <w:proofErr w:type="gramEnd"/>
          </w:p>
        </w:tc>
        <w:tc>
          <w:tcPr>
            <w:tcW w:w="1033" w:type="dxa"/>
            <w:vAlign w:val="center"/>
          </w:tcPr>
          <w:p w:rsidR="006A387D" w:rsidRPr="00035D71" w:rsidRDefault="006A387D" w:rsidP="0048308E">
            <w:pPr>
              <w:spacing w:before="29" w:line="288" w:lineRule="auto"/>
              <w:jc w:val="center"/>
              <w:rPr>
                <w:sz w:val="24"/>
              </w:rPr>
            </w:pPr>
            <w:r w:rsidRPr="00035D71">
              <w:rPr>
                <w:rFonts w:hint="eastAsia"/>
                <w:sz w:val="24"/>
              </w:rPr>
              <w:t>流通受</w:t>
            </w:r>
          </w:p>
          <w:p w:rsidR="006A387D" w:rsidRPr="00035D71" w:rsidRDefault="006A387D" w:rsidP="0048308E">
            <w:pPr>
              <w:spacing w:before="29" w:line="288" w:lineRule="auto"/>
              <w:jc w:val="center"/>
              <w:rPr>
                <w:sz w:val="24"/>
              </w:rPr>
            </w:pPr>
            <w:proofErr w:type="gramStart"/>
            <w:r w:rsidRPr="00035D71">
              <w:rPr>
                <w:rFonts w:hint="eastAsia"/>
                <w:sz w:val="24"/>
              </w:rPr>
              <w:t>限类型</w:t>
            </w:r>
            <w:proofErr w:type="gramEnd"/>
          </w:p>
        </w:tc>
        <w:tc>
          <w:tcPr>
            <w:tcW w:w="720" w:type="dxa"/>
            <w:vAlign w:val="center"/>
          </w:tcPr>
          <w:p w:rsidR="006A387D" w:rsidRPr="00035D71" w:rsidRDefault="006A387D" w:rsidP="0048308E">
            <w:pPr>
              <w:spacing w:before="29" w:line="288" w:lineRule="auto"/>
              <w:jc w:val="center"/>
              <w:rPr>
                <w:sz w:val="24"/>
              </w:rPr>
            </w:pPr>
            <w:r w:rsidRPr="00035D71">
              <w:rPr>
                <w:rFonts w:hint="eastAsia"/>
                <w:sz w:val="24"/>
              </w:rPr>
              <w:t>认购</w:t>
            </w:r>
          </w:p>
          <w:p w:rsidR="006A387D" w:rsidRPr="00035D71" w:rsidRDefault="006A387D" w:rsidP="0048308E">
            <w:pPr>
              <w:spacing w:before="29" w:line="288" w:lineRule="auto"/>
              <w:jc w:val="center"/>
              <w:rPr>
                <w:sz w:val="24"/>
              </w:rPr>
            </w:pPr>
            <w:r w:rsidRPr="00035D71">
              <w:rPr>
                <w:rFonts w:hint="eastAsia"/>
                <w:sz w:val="24"/>
              </w:rPr>
              <w:t>价格</w:t>
            </w:r>
          </w:p>
        </w:tc>
        <w:tc>
          <w:tcPr>
            <w:tcW w:w="876" w:type="dxa"/>
            <w:vAlign w:val="center"/>
          </w:tcPr>
          <w:p w:rsidR="006A387D" w:rsidRPr="00035D71" w:rsidRDefault="006A387D" w:rsidP="006A387D">
            <w:pPr>
              <w:spacing w:before="29" w:line="288" w:lineRule="auto"/>
              <w:ind w:leftChars="-33" w:left="-69" w:rightChars="-46" w:right="-97"/>
              <w:jc w:val="center"/>
              <w:rPr>
                <w:sz w:val="24"/>
              </w:rPr>
            </w:pPr>
            <w:r w:rsidRPr="00035D71">
              <w:rPr>
                <w:rFonts w:hint="eastAsia"/>
                <w:sz w:val="24"/>
              </w:rPr>
              <w:t>期末</w:t>
            </w:r>
            <w:proofErr w:type="gramStart"/>
            <w:r w:rsidRPr="00035D71">
              <w:rPr>
                <w:rFonts w:hint="eastAsia"/>
                <w:sz w:val="24"/>
              </w:rPr>
              <w:t>估</w:t>
            </w:r>
            <w:proofErr w:type="gramEnd"/>
          </w:p>
          <w:p w:rsidR="006A387D" w:rsidRPr="00035D71" w:rsidRDefault="006A387D" w:rsidP="006A387D">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6A387D" w:rsidRPr="00035D71" w:rsidRDefault="006A387D" w:rsidP="006A387D">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6A387D" w:rsidRPr="00035D71" w:rsidRDefault="006A387D" w:rsidP="0048308E">
            <w:pPr>
              <w:spacing w:before="29" w:line="288" w:lineRule="auto"/>
              <w:jc w:val="center"/>
              <w:rPr>
                <w:sz w:val="24"/>
              </w:rPr>
            </w:pPr>
            <w:r w:rsidRPr="00035D71">
              <w:rPr>
                <w:rFonts w:hint="eastAsia"/>
                <w:sz w:val="24"/>
              </w:rPr>
              <w:t>期末</w:t>
            </w:r>
          </w:p>
          <w:p w:rsidR="006A387D" w:rsidRPr="00035D71" w:rsidRDefault="006A387D" w:rsidP="0048308E">
            <w:pPr>
              <w:spacing w:before="29" w:line="288" w:lineRule="auto"/>
              <w:jc w:val="center"/>
              <w:rPr>
                <w:sz w:val="24"/>
              </w:rPr>
            </w:pPr>
            <w:r w:rsidRPr="00035D71">
              <w:rPr>
                <w:rFonts w:hint="eastAsia"/>
                <w:sz w:val="24"/>
              </w:rPr>
              <w:t>成本总额</w:t>
            </w:r>
          </w:p>
        </w:tc>
        <w:tc>
          <w:tcPr>
            <w:tcW w:w="1134" w:type="dxa"/>
            <w:vAlign w:val="center"/>
          </w:tcPr>
          <w:p w:rsidR="006A387D" w:rsidRPr="00035D71" w:rsidRDefault="006A387D" w:rsidP="0048308E">
            <w:pPr>
              <w:spacing w:before="29" w:line="288" w:lineRule="auto"/>
              <w:jc w:val="center"/>
              <w:rPr>
                <w:sz w:val="24"/>
              </w:rPr>
            </w:pPr>
            <w:r w:rsidRPr="00035D71">
              <w:rPr>
                <w:rFonts w:hint="eastAsia"/>
                <w:sz w:val="24"/>
              </w:rPr>
              <w:t>期末</w:t>
            </w:r>
          </w:p>
          <w:p w:rsidR="006A387D" w:rsidRPr="00035D71" w:rsidRDefault="006A387D" w:rsidP="0048308E">
            <w:pPr>
              <w:spacing w:before="29" w:line="288" w:lineRule="auto"/>
              <w:jc w:val="center"/>
              <w:rPr>
                <w:sz w:val="24"/>
              </w:rPr>
            </w:pPr>
            <w:r w:rsidRPr="00035D71">
              <w:rPr>
                <w:rFonts w:hint="eastAsia"/>
                <w:sz w:val="24"/>
              </w:rPr>
              <w:t>估值总额</w:t>
            </w:r>
          </w:p>
        </w:tc>
        <w:tc>
          <w:tcPr>
            <w:tcW w:w="425" w:type="dxa"/>
            <w:vAlign w:val="center"/>
          </w:tcPr>
          <w:p w:rsidR="006A387D" w:rsidRPr="00035D71" w:rsidRDefault="006A387D" w:rsidP="006A387D">
            <w:pPr>
              <w:spacing w:before="29" w:line="288" w:lineRule="auto"/>
              <w:ind w:leftChars="-48" w:left="-101" w:rightChars="-54" w:right="-113"/>
              <w:jc w:val="center"/>
              <w:rPr>
                <w:sz w:val="24"/>
              </w:rPr>
            </w:pPr>
            <w:r w:rsidRPr="00035D71">
              <w:rPr>
                <w:rFonts w:hint="eastAsia"/>
                <w:sz w:val="24"/>
              </w:rPr>
              <w:t>备注</w:t>
            </w:r>
          </w:p>
        </w:tc>
      </w:tr>
      <w:tr w:rsidR="006A387D">
        <w:tc>
          <w:tcPr>
            <w:tcW w:w="875" w:type="dxa"/>
            <w:vAlign w:val="center"/>
          </w:tcPr>
          <w:p w:rsidR="006A387D" w:rsidRDefault="006A387D">
            <w:pPr>
              <w:jc w:val="center"/>
            </w:pPr>
            <w:r>
              <w:rPr>
                <w:sz w:val="24"/>
              </w:rPr>
              <w:t>002727</w:t>
            </w:r>
          </w:p>
        </w:tc>
        <w:tc>
          <w:tcPr>
            <w:tcW w:w="876" w:type="dxa"/>
            <w:vAlign w:val="center"/>
          </w:tcPr>
          <w:p w:rsidR="006A387D" w:rsidRDefault="006A387D">
            <w:pPr>
              <w:jc w:val="center"/>
            </w:pPr>
            <w:r>
              <w:rPr>
                <w:rFonts w:hint="eastAsia"/>
                <w:sz w:val="24"/>
              </w:rPr>
              <w:t>一心堂</w:t>
            </w:r>
          </w:p>
        </w:tc>
        <w:tc>
          <w:tcPr>
            <w:tcW w:w="875" w:type="dxa"/>
            <w:vAlign w:val="center"/>
          </w:tcPr>
          <w:p w:rsidR="006A387D" w:rsidRDefault="006A387D">
            <w:pPr>
              <w:jc w:val="center"/>
            </w:pPr>
            <w:r>
              <w:rPr>
                <w:sz w:val="24"/>
              </w:rPr>
              <w:t>2014-06-25</w:t>
            </w:r>
          </w:p>
        </w:tc>
        <w:tc>
          <w:tcPr>
            <w:tcW w:w="877" w:type="dxa"/>
            <w:vAlign w:val="center"/>
          </w:tcPr>
          <w:p w:rsidR="006A387D" w:rsidRDefault="006A387D">
            <w:pPr>
              <w:jc w:val="center"/>
            </w:pPr>
            <w:r>
              <w:rPr>
                <w:sz w:val="24"/>
              </w:rPr>
              <w:t>2014-07-02</w:t>
            </w:r>
          </w:p>
        </w:tc>
        <w:tc>
          <w:tcPr>
            <w:tcW w:w="1033" w:type="dxa"/>
            <w:vAlign w:val="center"/>
          </w:tcPr>
          <w:p w:rsidR="006A387D" w:rsidRDefault="006A387D">
            <w:pPr>
              <w:jc w:val="center"/>
            </w:pPr>
            <w:r>
              <w:rPr>
                <w:rFonts w:hint="eastAsia"/>
                <w:sz w:val="24"/>
              </w:rPr>
              <w:t>新股网下申购</w:t>
            </w:r>
          </w:p>
        </w:tc>
        <w:tc>
          <w:tcPr>
            <w:tcW w:w="720" w:type="dxa"/>
            <w:vAlign w:val="center"/>
          </w:tcPr>
          <w:p w:rsidR="006A387D" w:rsidRDefault="006A387D">
            <w:pPr>
              <w:jc w:val="right"/>
            </w:pPr>
            <w:r>
              <w:rPr>
                <w:sz w:val="24"/>
              </w:rPr>
              <w:t>12.20</w:t>
            </w:r>
          </w:p>
        </w:tc>
        <w:tc>
          <w:tcPr>
            <w:tcW w:w="876" w:type="dxa"/>
            <w:vAlign w:val="center"/>
          </w:tcPr>
          <w:p w:rsidR="006A387D" w:rsidRDefault="006A387D">
            <w:pPr>
              <w:jc w:val="center"/>
            </w:pPr>
            <w:r>
              <w:rPr>
                <w:sz w:val="24"/>
              </w:rPr>
              <w:t>12.20</w:t>
            </w:r>
          </w:p>
        </w:tc>
        <w:tc>
          <w:tcPr>
            <w:tcW w:w="877" w:type="dxa"/>
            <w:vAlign w:val="center"/>
          </w:tcPr>
          <w:p w:rsidR="006A387D" w:rsidRDefault="006A387D">
            <w:pPr>
              <w:jc w:val="right"/>
            </w:pPr>
            <w:r>
              <w:rPr>
                <w:sz w:val="24"/>
              </w:rPr>
              <w:t>8,699.00</w:t>
            </w:r>
          </w:p>
        </w:tc>
        <w:tc>
          <w:tcPr>
            <w:tcW w:w="1071" w:type="dxa"/>
            <w:vAlign w:val="center"/>
          </w:tcPr>
          <w:p w:rsidR="006A387D" w:rsidRDefault="006A387D">
            <w:pPr>
              <w:jc w:val="right"/>
            </w:pPr>
            <w:r>
              <w:rPr>
                <w:sz w:val="24"/>
              </w:rPr>
              <w:t>106,127.80</w:t>
            </w:r>
          </w:p>
        </w:tc>
        <w:tc>
          <w:tcPr>
            <w:tcW w:w="1134" w:type="dxa"/>
            <w:vAlign w:val="center"/>
          </w:tcPr>
          <w:p w:rsidR="006A387D" w:rsidRDefault="006A387D">
            <w:pPr>
              <w:jc w:val="right"/>
            </w:pPr>
            <w:r>
              <w:rPr>
                <w:sz w:val="24"/>
              </w:rPr>
              <w:t>106,127.80</w:t>
            </w:r>
          </w:p>
        </w:tc>
        <w:tc>
          <w:tcPr>
            <w:tcW w:w="425" w:type="dxa"/>
            <w:vAlign w:val="center"/>
          </w:tcPr>
          <w:p w:rsidR="006A387D" w:rsidRDefault="006A387D">
            <w:pPr>
              <w:jc w:val="center"/>
            </w:pPr>
            <w:r>
              <w:rPr>
                <w:sz w:val="24"/>
              </w:rPr>
              <w:t>-</w:t>
            </w:r>
          </w:p>
        </w:tc>
      </w:tr>
      <w:tr w:rsidR="006A387D">
        <w:tc>
          <w:tcPr>
            <w:tcW w:w="875" w:type="dxa"/>
            <w:vAlign w:val="center"/>
          </w:tcPr>
          <w:p w:rsidR="006A387D" w:rsidRDefault="006A387D">
            <w:pPr>
              <w:jc w:val="center"/>
            </w:pPr>
            <w:r>
              <w:rPr>
                <w:sz w:val="24"/>
              </w:rPr>
              <w:t>600038</w:t>
            </w:r>
          </w:p>
        </w:tc>
        <w:tc>
          <w:tcPr>
            <w:tcW w:w="876" w:type="dxa"/>
            <w:vAlign w:val="center"/>
          </w:tcPr>
          <w:p w:rsidR="006A387D" w:rsidRDefault="006A387D">
            <w:pPr>
              <w:jc w:val="center"/>
            </w:pPr>
            <w:r>
              <w:rPr>
                <w:rFonts w:hint="eastAsia"/>
                <w:sz w:val="24"/>
              </w:rPr>
              <w:t>哈</w:t>
            </w:r>
            <w:proofErr w:type="gramStart"/>
            <w:r>
              <w:rPr>
                <w:rFonts w:hint="eastAsia"/>
                <w:sz w:val="24"/>
              </w:rPr>
              <w:t>飞股份</w:t>
            </w:r>
            <w:proofErr w:type="gramEnd"/>
          </w:p>
        </w:tc>
        <w:tc>
          <w:tcPr>
            <w:tcW w:w="875" w:type="dxa"/>
            <w:vAlign w:val="center"/>
          </w:tcPr>
          <w:p w:rsidR="006A387D" w:rsidRDefault="006A387D">
            <w:pPr>
              <w:jc w:val="center"/>
            </w:pPr>
            <w:r>
              <w:rPr>
                <w:sz w:val="24"/>
              </w:rPr>
              <w:t>2013-11-14</w:t>
            </w:r>
          </w:p>
        </w:tc>
        <w:tc>
          <w:tcPr>
            <w:tcW w:w="877" w:type="dxa"/>
            <w:vAlign w:val="center"/>
          </w:tcPr>
          <w:p w:rsidR="006A387D" w:rsidRDefault="006A387D">
            <w:pPr>
              <w:jc w:val="center"/>
            </w:pPr>
            <w:r>
              <w:rPr>
                <w:sz w:val="24"/>
              </w:rPr>
              <w:t>2014-11-12</w:t>
            </w:r>
          </w:p>
        </w:tc>
        <w:tc>
          <w:tcPr>
            <w:tcW w:w="1033" w:type="dxa"/>
            <w:vAlign w:val="center"/>
          </w:tcPr>
          <w:p w:rsidR="006A387D" w:rsidRDefault="006A387D">
            <w:pPr>
              <w:jc w:val="center"/>
            </w:pPr>
            <w:r>
              <w:rPr>
                <w:rFonts w:hint="eastAsia"/>
                <w:sz w:val="24"/>
              </w:rPr>
              <w:t>非公开发行</w:t>
            </w:r>
          </w:p>
        </w:tc>
        <w:tc>
          <w:tcPr>
            <w:tcW w:w="720" w:type="dxa"/>
            <w:vAlign w:val="center"/>
          </w:tcPr>
          <w:p w:rsidR="006A387D" w:rsidRDefault="006A387D">
            <w:pPr>
              <w:jc w:val="right"/>
            </w:pPr>
            <w:r>
              <w:rPr>
                <w:sz w:val="24"/>
              </w:rPr>
              <w:t>20.00</w:t>
            </w:r>
          </w:p>
        </w:tc>
        <w:tc>
          <w:tcPr>
            <w:tcW w:w="876" w:type="dxa"/>
            <w:vAlign w:val="center"/>
          </w:tcPr>
          <w:p w:rsidR="006A387D" w:rsidRDefault="006A387D">
            <w:pPr>
              <w:jc w:val="center"/>
            </w:pPr>
            <w:r>
              <w:rPr>
                <w:sz w:val="24"/>
              </w:rPr>
              <w:t>24.95</w:t>
            </w:r>
          </w:p>
        </w:tc>
        <w:tc>
          <w:tcPr>
            <w:tcW w:w="877" w:type="dxa"/>
            <w:vAlign w:val="center"/>
          </w:tcPr>
          <w:p w:rsidR="006A387D" w:rsidRDefault="006A387D">
            <w:pPr>
              <w:jc w:val="right"/>
            </w:pPr>
            <w:r>
              <w:rPr>
                <w:sz w:val="24"/>
              </w:rPr>
              <w:t>738,468.00</w:t>
            </w:r>
          </w:p>
        </w:tc>
        <w:tc>
          <w:tcPr>
            <w:tcW w:w="1071" w:type="dxa"/>
            <w:vAlign w:val="center"/>
          </w:tcPr>
          <w:p w:rsidR="006A387D" w:rsidRDefault="006A387D">
            <w:pPr>
              <w:jc w:val="right"/>
            </w:pPr>
            <w:r>
              <w:rPr>
                <w:sz w:val="24"/>
              </w:rPr>
              <w:t>14,769,360.00</w:t>
            </w:r>
          </w:p>
        </w:tc>
        <w:tc>
          <w:tcPr>
            <w:tcW w:w="1134" w:type="dxa"/>
            <w:vAlign w:val="center"/>
          </w:tcPr>
          <w:p w:rsidR="006A387D" w:rsidRDefault="006A387D">
            <w:pPr>
              <w:jc w:val="right"/>
            </w:pPr>
            <w:r>
              <w:rPr>
                <w:sz w:val="24"/>
              </w:rPr>
              <w:t>18,424,776.60</w:t>
            </w:r>
          </w:p>
        </w:tc>
        <w:tc>
          <w:tcPr>
            <w:tcW w:w="425" w:type="dxa"/>
            <w:vAlign w:val="center"/>
          </w:tcPr>
          <w:p w:rsidR="006A387D" w:rsidRDefault="006A387D">
            <w:pPr>
              <w:jc w:val="center"/>
            </w:pPr>
            <w:r>
              <w:rPr>
                <w:sz w:val="24"/>
              </w:rPr>
              <w:t>-</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此外，基金还可作为特定投资者，认购由中国证监会《上市公司证券发行管理办法》规范的非公开发行股票，所认购的股票自发行结束之日起</w:t>
      </w:r>
      <w:r w:rsidRPr="00035D71">
        <w:rPr>
          <w:kern w:val="0"/>
          <w:sz w:val="24"/>
        </w:rPr>
        <w:t>12</w:t>
      </w:r>
      <w:r w:rsidRPr="00035D71">
        <w:rPr>
          <w:rFonts w:hint="eastAsia"/>
          <w:kern w:val="0"/>
          <w:sz w:val="24"/>
        </w:rPr>
        <w:t>个月内不得转让。</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673"/>
        <w:gridCol w:w="797"/>
        <w:gridCol w:w="685"/>
        <w:gridCol w:w="657"/>
        <w:gridCol w:w="1047"/>
        <w:gridCol w:w="1216"/>
        <w:gridCol w:w="1158"/>
        <w:gridCol w:w="600"/>
      </w:tblGrid>
      <w:tr w:rsidR="006A387D" w:rsidRPr="00B247C0" w:rsidTr="00A24136">
        <w:trPr>
          <w:trHeight w:val="255"/>
        </w:trPr>
        <w:tc>
          <w:tcPr>
            <w:tcW w:w="606"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股票</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股票</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停牌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停牌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复牌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复牌开</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数量</w:t>
            </w:r>
          </w:p>
          <w:p w:rsidR="006A387D" w:rsidRPr="00B247C0" w:rsidRDefault="006A387D"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备注</w:t>
            </w:r>
          </w:p>
        </w:tc>
      </w:tr>
      <w:tr w:rsidR="006A387D">
        <w:tc>
          <w:tcPr>
            <w:tcW w:w="606" w:type="dxa"/>
            <w:vAlign w:val="center"/>
          </w:tcPr>
          <w:p w:rsidR="006A387D" w:rsidRDefault="006A387D">
            <w:pPr>
              <w:jc w:val="center"/>
            </w:pPr>
            <w:r>
              <w:rPr>
                <w:sz w:val="18"/>
                <w:szCs w:val="18"/>
              </w:rPr>
              <w:t>300137</w:t>
            </w:r>
          </w:p>
        </w:tc>
        <w:tc>
          <w:tcPr>
            <w:tcW w:w="694" w:type="dxa"/>
            <w:vAlign w:val="center"/>
          </w:tcPr>
          <w:p w:rsidR="006A387D" w:rsidRDefault="006A387D">
            <w:pPr>
              <w:jc w:val="center"/>
            </w:pPr>
            <w:r>
              <w:rPr>
                <w:rFonts w:hint="eastAsia"/>
                <w:sz w:val="18"/>
                <w:szCs w:val="18"/>
              </w:rPr>
              <w:t>先河环保</w:t>
            </w:r>
          </w:p>
        </w:tc>
        <w:tc>
          <w:tcPr>
            <w:tcW w:w="865" w:type="dxa"/>
            <w:vAlign w:val="center"/>
          </w:tcPr>
          <w:p w:rsidR="006A387D" w:rsidRDefault="006A387D">
            <w:pPr>
              <w:jc w:val="center"/>
            </w:pPr>
            <w:r>
              <w:rPr>
                <w:sz w:val="18"/>
                <w:szCs w:val="18"/>
              </w:rPr>
              <w:t>2014-06-16</w:t>
            </w:r>
          </w:p>
        </w:tc>
        <w:tc>
          <w:tcPr>
            <w:tcW w:w="673" w:type="dxa"/>
            <w:vAlign w:val="center"/>
          </w:tcPr>
          <w:p w:rsidR="006A387D" w:rsidRDefault="006A387D">
            <w:pPr>
              <w:jc w:val="center"/>
            </w:pPr>
            <w:r>
              <w:rPr>
                <w:rFonts w:hint="eastAsia"/>
                <w:sz w:val="18"/>
                <w:szCs w:val="18"/>
              </w:rPr>
              <w:t>重大事项</w:t>
            </w:r>
          </w:p>
        </w:tc>
        <w:tc>
          <w:tcPr>
            <w:tcW w:w="797" w:type="dxa"/>
            <w:vAlign w:val="center"/>
          </w:tcPr>
          <w:p w:rsidR="006A387D" w:rsidRDefault="006A387D">
            <w:pPr>
              <w:jc w:val="right"/>
            </w:pPr>
            <w:r>
              <w:rPr>
                <w:sz w:val="18"/>
                <w:szCs w:val="18"/>
              </w:rPr>
              <w:t>20.86</w:t>
            </w:r>
          </w:p>
        </w:tc>
        <w:tc>
          <w:tcPr>
            <w:tcW w:w="685" w:type="dxa"/>
            <w:vAlign w:val="center"/>
          </w:tcPr>
          <w:p w:rsidR="006A387D" w:rsidRDefault="00541330">
            <w:pPr>
              <w:jc w:val="center"/>
            </w:pPr>
            <w:r>
              <w:rPr>
                <w:rFonts w:hint="eastAsia"/>
                <w:sz w:val="18"/>
                <w:szCs w:val="18"/>
              </w:rPr>
              <w:t>2014-08-15</w:t>
            </w:r>
          </w:p>
        </w:tc>
        <w:tc>
          <w:tcPr>
            <w:tcW w:w="657" w:type="dxa"/>
            <w:vAlign w:val="center"/>
          </w:tcPr>
          <w:p w:rsidR="006A387D" w:rsidRDefault="00541330" w:rsidP="00541330">
            <w:pPr>
              <w:jc w:val="right"/>
            </w:pPr>
            <w:r>
              <w:rPr>
                <w:rFonts w:hint="eastAsia"/>
                <w:sz w:val="18"/>
                <w:szCs w:val="18"/>
              </w:rPr>
              <w:t>14.31</w:t>
            </w:r>
          </w:p>
        </w:tc>
        <w:tc>
          <w:tcPr>
            <w:tcW w:w="1047" w:type="dxa"/>
            <w:vAlign w:val="center"/>
          </w:tcPr>
          <w:p w:rsidR="006A387D" w:rsidRDefault="006A387D">
            <w:pPr>
              <w:jc w:val="right"/>
            </w:pPr>
            <w:r>
              <w:rPr>
                <w:sz w:val="18"/>
                <w:szCs w:val="18"/>
              </w:rPr>
              <w:t>5,259,815.00</w:t>
            </w:r>
          </w:p>
        </w:tc>
        <w:tc>
          <w:tcPr>
            <w:tcW w:w="1216" w:type="dxa"/>
            <w:vAlign w:val="center"/>
          </w:tcPr>
          <w:p w:rsidR="006A387D" w:rsidRDefault="006A387D">
            <w:pPr>
              <w:jc w:val="right"/>
            </w:pPr>
            <w:r>
              <w:rPr>
                <w:sz w:val="18"/>
                <w:szCs w:val="18"/>
              </w:rPr>
              <w:t>106,616,089.67</w:t>
            </w:r>
          </w:p>
        </w:tc>
        <w:tc>
          <w:tcPr>
            <w:tcW w:w="1158" w:type="dxa"/>
            <w:vAlign w:val="center"/>
          </w:tcPr>
          <w:p w:rsidR="006A387D" w:rsidRDefault="006A387D">
            <w:pPr>
              <w:jc w:val="right"/>
            </w:pPr>
            <w:r>
              <w:rPr>
                <w:sz w:val="18"/>
                <w:szCs w:val="18"/>
              </w:rPr>
              <w:t>109,719,740.90</w:t>
            </w:r>
          </w:p>
        </w:tc>
        <w:tc>
          <w:tcPr>
            <w:tcW w:w="600" w:type="dxa"/>
            <w:vAlign w:val="center"/>
          </w:tcPr>
          <w:p w:rsidR="006A387D" w:rsidRDefault="006A387D">
            <w:pPr>
              <w:jc w:val="center"/>
            </w:pPr>
            <w:r>
              <w:rPr>
                <w:sz w:val="18"/>
                <w:szCs w:val="18"/>
              </w:rPr>
              <w:t>-</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026967" w:rsidRDefault="00026967" w:rsidP="0048308E">
      <w:pPr>
        <w:spacing w:before="29" w:line="288" w:lineRule="auto"/>
        <w:rPr>
          <w:b/>
          <w:bCs/>
          <w:color w:val="000000"/>
          <w:kern w:val="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6A387D" w:rsidRPr="00035D71" w:rsidRDefault="006A387D"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6A387D" w:rsidRPr="00035D71" w:rsidRDefault="006A387D" w:rsidP="005D0312">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6A387D" w:rsidRPr="00035D71" w:rsidRDefault="006A387D"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6A387D" w:rsidRDefault="006A387D" w:rsidP="00D21BDE">
      <w:pPr>
        <w:spacing w:before="29" w:line="288" w:lineRule="auto"/>
        <w:ind w:firstLineChars="200" w:firstLine="480"/>
        <w:rPr>
          <w:color w:val="000000"/>
          <w:sz w:val="24"/>
        </w:rPr>
      </w:pPr>
      <w:r>
        <w:rPr>
          <w:rFonts w:hint="eastAsia"/>
          <w:color w:val="000000"/>
          <w:sz w:val="24"/>
        </w:rPr>
        <w:t>本基金是一只股票型基金，以具有良好成长性的公司为主要投资对象，追求超额收益，属于证券投资基金中较高预期收益和较高风险的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6A387D" w:rsidRDefault="006A387D" w:rsidP="00D21BDE">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w:t>
      </w:r>
    </w:p>
    <w:p w:rsidR="006A387D" w:rsidRDefault="006A387D" w:rsidP="00D21BDE">
      <w:pPr>
        <w:spacing w:before="29" w:line="288" w:lineRule="auto"/>
        <w:ind w:firstLineChars="200" w:firstLine="480"/>
        <w:rPr>
          <w:color w:val="000000"/>
          <w:sz w:val="24"/>
        </w:rPr>
      </w:pPr>
      <w:r>
        <w:rPr>
          <w:rFonts w:hint="eastAsia"/>
          <w:color w:val="000000"/>
          <w:sz w:val="24"/>
        </w:rPr>
        <w:t>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审核及风险管理委员会为核心的，由督察长、风险控制委员会、风险管理部和相关业务部</w:t>
      </w:r>
      <w:proofErr w:type="gramStart"/>
      <w:r>
        <w:rPr>
          <w:rFonts w:hint="eastAsia"/>
          <w:color w:val="000000"/>
          <w:sz w:val="24"/>
        </w:rPr>
        <w:t>门构成</w:t>
      </w:r>
      <w:proofErr w:type="gramEnd"/>
      <w:r>
        <w:rPr>
          <w:rFonts w:hint="eastAsia"/>
          <w:color w:val="000000"/>
          <w:sz w:val="24"/>
        </w:rPr>
        <w:t>的风险管理架构体系。</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A387D" w:rsidRPr="00035D71" w:rsidRDefault="006A387D" w:rsidP="00D21BDE">
      <w:pPr>
        <w:adjustRightInd w:val="0"/>
        <w:spacing w:before="29" w:line="288" w:lineRule="auto"/>
        <w:ind w:firstLineChars="200" w:firstLine="480"/>
        <w:jc w:val="left"/>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6A387D" w:rsidRDefault="006A387D" w:rsidP="00D21BDE">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6A387D" w:rsidRDefault="006A387D" w:rsidP="00D21BDE">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日，本基金持有的除国债、央行票据和政策性金融债以外的债券占基金资产净值的比例为</w:t>
      </w:r>
      <w:r w:rsidRPr="00035D71">
        <w:rPr>
          <w:color w:val="000000"/>
          <w:sz w:val="24"/>
        </w:rPr>
        <w:t>0.49%(2013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Pr="00035D71">
        <w:rPr>
          <w:color w:val="000000"/>
          <w:sz w:val="24"/>
        </w:rPr>
        <w:t>0.03%)</w:t>
      </w:r>
      <w:r w:rsidRPr="00035D71">
        <w:rPr>
          <w:rFonts w:hint="eastAsia"/>
          <w:color w:val="000000"/>
          <w:sz w:val="24"/>
        </w:rPr>
        <w:t>。</w:t>
      </w:r>
    </w:p>
    <w:p w:rsidR="006A387D" w:rsidRPr="00035D71" w:rsidRDefault="006A387D" w:rsidP="00D21BDE">
      <w:pPr>
        <w:spacing w:before="29" w:line="288" w:lineRule="auto"/>
        <w:ind w:firstLineChars="200" w:firstLine="480"/>
        <w:jc w:val="left"/>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6A387D" w:rsidRDefault="006A387D" w:rsidP="00D21BDE">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A387D" w:rsidRDefault="006A387D" w:rsidP="00D21BDE">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A387D" w:rsidRDefault="006A387D" w:rsidP="00D21BDE">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w:t>
      </w:r>
      <w:proofErr w:type="gramStart"/>
      <w:r w:rsidRPr="00035D71">
        <w:rPr>
          <w:rFonts w:hint="eastAsia"/>
          <w:color w:val="000000"/>
          <w:sz w:val="24"/>
        </w:rPr>
        <w:t>到期日且不计</w:t>
      </w:r>
      <w:proofErr w:type="gramEnd"/>
      <w:r w:rsidRPr="00035D71">
        <w:rPr>
          <w:rFonts w:hint="eastAsia"/>
          <w:color w:val="000000"/>
          <w:sz w:val="24"/>
        </w:rPr>
        <w:t>息，因此账面余额即为未折现的合约到期现金流量。</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6A387D" w:rsidRPr="00035D71" w:rsidRDefault="006A387D" w:rsidP="00D21BDE">
      <w:pPr>
        <w:spacing w:before="29" w:line="288" w:lineRule="auto"/>
        <w:ind w:firstLineChars="200" w:firstLine="480"/>
        <w:jc w:val="left"/>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6A387D" w:rsidRDefault="006A387D">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A387D" w:rsidRDefault="006A387D">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w:t>
      </w:r>
      <w:proofErr w:type="gramStart"/>
      <w:r>
        <w:rPr>
          <w:rFonts w:hint="eastAsia"/>
          <w:color w:val="000000"/>
          <w:sz w:val="24"/>
        </w:rPr>
        <w:t>的久期等</w:t>
      </w:r>
      <w:proofErr w:type="gramEnd"/>
      <w:r>
        <w:rPr>
          <w:rFonts w:hint="eastAsia"/>
          <w:color w:val="000000"/>
          <w:sz w:val="24"/>
        </w:rPr>
        <w:t>方法对上述利率风险进行管理。</w:t>
      </w:r>
    </w:p>
    <w:p w:rsidR="006A387D" w:rsidRPr="00035D71" w:rsidRDefault="006A387D"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债券投资、买入返售金融资产等。</w:t>
      </w:r>
    </w:p>
    <w:p w:rsidR="006A387D" w:rsidRPr="00035D71" w:rsidRDefault="006A387D" w:rsidP="00D21BDE">
      <w:pPr>
        <w:spacing w:before="29" w:line="288" w:lineRule="auto"/>
        <w:ind w:firstLineChars="200" w:firstLine="480"/>
        <w:jc w:val="left"/>
        <w:rPr>
          <w:color w:val="000000"/>
          <w:sz w:val="24"/>
        </w:rPr>
      </w:pPr>
      <w:r w:rsidRPr="00035D71">
        <w:rPr>
          <w:color w:val="000000"/>
          <w:sz w:val="24"/>
        </w:rPr>
        <w:tab/>
      </w:r>
    </w:p>
    <w:p w:rsidR="006A387D" w:rsidRPr="00035D71" w:rsidRDefault="006A387D"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6A387D" w:rsidRPr="00035D71" w:rsidRDefault="006A387D"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54"/>
        <w:gridCol w:w="1572"/>
        <w:gridCol w:w="1485"/>
        <w:gridCol w:w="1231"/>
        <w:gridCol w:w="1415"/>
        <w:gridCol w:w="1615"/>
      </w:tblGrid>
      <w:tr w:rsidR="006A387D" w:rsidRPr="008D7748" w:rsidTr="002C2FA6">
        <w:trPr>
          <w:trHeight w:val="280"/>
        </w:trPr>
        <w:tc>
          <w:tcPr>
            <w:tcW w:w="1754" w:type="dxa"/>
            <w:vAlign w:val="center"/>
          </w:tcPr>
          <w:p w:rsidR="00B523E4" w:rsidRPr="002C2FA6" w:rsidRDefault="00B523E4" w:rsidP="00B523E4">
            <w:pPr>
              <w:spacing w:before="29" w:line="288" w:lineRule="auto"/>
              <w:jc w:val="center"/>
              <w:rPr>
                <w:b/>
                <w:sz w:val="18"/>
                <w:szCs w:val="18"/>
              </w:rPr>
            </w:pPr>
            <w:r>
              <w:rPr>
                <w:rFonts w:hint="eastAsia"/>
                <w:b/>
                <w:sz w:val="18"/>
                <w:szCs w:val="18"/>
              </w:rPr>
              <w:t>本期末</w:t>
            </w:r>
          </w:p>
          <w:p w:rsidR="006A387D" w:rsidRPr="008D7748" w:rsidRDefault="00B523E4" w:rsidP="00B523E4">
            <w:pPr>
              <w:spacing w:before="29" w:line="288" w:lineRule="auto"/>
              <w:jc w:val="center"/>
              <w:rPr>
                <w:b/>
                <w:sz w:val="18"/>
                <w:szCs w:val="18"/>
              </w:rPr>
            </w:pPr>
            <w:r w:rsidRPr="002C2FA6">
              <w:rPr>
                <w:b/>
                <w:sz w:val="18"/>
                <w:szCs w:val="18"/>
              </w:rPr>
              <w:t>201</w:t>
            </w:r>
            <w:r>
              <w:rPr>
                <w:b/>
                <w:sz w:val="18"/>
                <w:szCs w:val="18"/>
              </w:rPr>
              <w:t>4</w:t>
            </w:r>
            <w:r w:rsidRPr="002C2FA6">
              <w:rPr>
                <w:rFonts w:hint="eastAsia"/>
                <w:b/>
                <w:sz w:val="18"/>
                <w:szCs w:val="18"/>
              </w:rPr>
              <w:t>年</w:t>
            </w:r>
            <w:r>
              <w:rPr>
                <w:b/>
                <w:sz w:val="18"/>
                <w:szCs w:val="18"/>
              </w:rPr>
              <w:t>6</w:t>
            </w:r>
            <w:r w:rsidRPr="002C2FA6">
              <w:rPr>
                <w:rFonts w:hint="eastAsia"/>
                <w:b/>
                <w:sz w:val="18"/>
                <w:szCs w:val="18"/>
              </w:rPr>
              <w:t>月</w:t>
            </w:r>
            <w:r w:rsidRPr="002C2FA6">
              <w:rPr>
                <w:b/>
                <w:sz w:val="18"/>
                <w:szCs w:val="18"/>
              </w:rPr>
              <w:t>3</w:t>
            </w:r>
            <w:r>
              <w:rPr>
                <w:b/>
                <w:sz w:val="18"/>
                <w:szCs w:val="18"/>
              </w:rPr>
              <w:t>0</w:t>
            </w:r>
            <w:r w:rsidRPr="002C2FA6">
              <w:rPr>
                <w:rFonts w:hint="eastAsia"/>
                <w:b/>
                <w:sz w:val="18"/>
                <w:szCs w:val="18"/>
              </w:rPr>
              <w:t>日</w:t>
            </w:r>
          </w:p>
        </w:tc>
        <w:tc>
          <w:tcPr>
            <w:tcW w:w="1572" w:type="dxa"/>
            <w:vAlign w:val="center"/>
          </w:tcPr>
          <w:p w:rsidR="006A387D" w:rsidRPr="008D7748" w:rsidRDefault="006A387D" w:rsidP="00B523E4">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85" w:type="dxa"/>
            <w:vAlign w:val="center"/>
          </w:tcPr>
          <w:p w:rsidR="006A387D" w:rsidRPr="008D7748" w:rsidRDefault="006A387D" w:rsidP="00B523E4">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31" w:type="dxa"/>
            <w:vAlign w:val="center"/>
          </w:tcPr>
          <w:p w:rsidR="006A387D" w:rsidRPr="008D7748" w:rsidRDefault="006A387D" w:rsidP="00B523E4">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415" w:type="dxa"/>
            <w:vAlign w:val="center"/>
          </w:tcPr>
          <w:p w:rsidR="006A387D" w:rsidRPr="008D7748" w:rsidRDefault="006A387D" w:rsidP="00B523E4">
            <w:pPr>
              <w:spacing w:before="29" w:line="288" w:lineRule="auto"/>
              <w:jc w:val="center"/>
              <w:rPr>
                <w:b/>
                <w:color w:val="000000"/>
                <w:sz w:val="18"/>
                <w:szCs w:val="18"/>
              </w:rPr>
            </w:pPr>
            <w:r w:rsidRPr="008D7748">
              <w:rPr>
                <w:rFonts w:hint="eastAsia"/>
                <w:b/>
                <w:color w:val="000000"/>
                <w:sz w:val="18"/>
                <w:szCs w:val="18"/>
              </w:rPr>
              <w:t>不计息</w:t>
            </w:r>
          </w:p>
        </w:tc>
        <w:tc>
          <w:tcPr>
            <w:tcW w:w="1615" w:type="dxa"/>
            <w:vAlign w:val="center"/>
          </w:tcPr>
          <w:p w:rsidR="006A387D" w:rsidRPr="008D7748" w:rsidRDefault="006A387D" w:rsidP="00B523E4">
            <w:pPr>
              <w:spacing w:before="29" w:line="288" w:lineRule="auto"/>
              <w:jc w:val="center"/>
              <w:rPr>
                <w:b/>
                <w:color w:val="000000"/>
                <w:sz w:val="18"/>
                <w:szCs w:val="18"/>
              </w:rPr>
            </w:pPr>
            <w:r w:rsidRPr="008D7748">
              <w:rPr>
                <w:rFonts w:hint="eastAsia"/>
                <w:b/>
                <w:color w:val="000000"/>
                <w:sz w:val="18"/>
                <w:szCs w:val="18"/>
              </w:rPr>
              <w:t>合计</w:t>
            </w:r>
          </w:p>
        </w:tc>
      </w:tr>
      <w:tr w:rsidR="006A387D" w:rsidRPr="008D7748" w:rsidTr="002C2FA6">
        <w:trPr>
          <w:trHeight w:val="280"/>
        </w:trPr>
        <w:tc>
          <w:tcPr>
            <w:tcW w:w="1754" w:type="dxa"/>
            <w:vAlign w:val="center"/>
          </w:tcPr>
          <w:p w:rsidR="006A387D" w:rsidRPr="00AB5521" w:rsidRDefault="006A387D" w:rsidP="002C2FA6">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6A387D" w:rsidRPr="008D7748" w:rsidRDefault="006A387D" w:rsidP="002C2FA6">
            <w:pPr>
              <w:spacing w:before="29" w:line="288" w:lineRule="auto"/>
              <w:jc w:val="right"/>
              <w:rPr>
                <w:color w:val="000000"/>
                <w:sz w:val="18"/>
                <w:szCs w:val="18"/>
              </w:rPr>
            </w:pPr>
          </w:p>
        </w:tc>
        <w:tc>
          <w:tcPr>
            <w:tcW w:w="1485" w:type="dxa"/>
            <w:vAlign w:val="center"/>
          </w:tcPr>
          <w:p w:rsidR="006A387D" w:rsidRPr="008D7748" w:rsidRDefault="006A387D" w:rsidP="002C2FA6">
            <w:pPr>
              <w:spacing w:before="29" w:line="288" w:lineRule="auto"/>
              <w:jc w:val="right"/>
              <w:rPr>
                <w:color w:val="000000"/>
                <w:sz w:val="18"/>
                <w:szCs w:val="18"/>
              </w:rPr>
            </w:pPr>
          </w:p>
        </w:tc>
        <w:tc>
          <w:tcPr>
            <w:tcW w:w="1231" w:type="dxa"/>
            <w:vAlign w:val="center"/>
          </w:tcPr>
          <w:p w:rsidR="006A387D" w:rsidRPr="008D7748" w:rsidRDefault="006A387D" w:rsidP="002C2FA6">
            <w:pPr>
              <w:spacing w:before="29" w:line="288" w:lineRule="auto"/>
              <w:jc w:val="right"/>
              <w:rPr>
                <w:color w:val="000000"/>
                <w:sz w:val="18"/>
                <w:szCs w:val="18"/>
              </w:rPr>
            </w:pPr>
          </w:p>
        </w:tc>
        <w:tc>
          <w:tcPr>
            <w:tcW w:w="1415" w:type="dxa"/>
            <w:vAlign w:val="center"/>
          </w:tcPr>
          <w:p w:rsidR="006A387D" w:rsidRPr="008D7748" w:rsidRDefault="006A387D" w:rsidP="002C2FA6">
            <w:pPr>
              <w:spacing w:before="29" w:line="288" w:lineRule="auto"/>
              <w:jc w:val="right"/>
              <w:rPr>
                <w:color w:val="000000"/>
                <w:sz w:val="18"/>
                <w:szCs w:val="18"/>
              </w:rPr>
            </w:pPr>
          </w:p>
        </w:tc>
        <w:tc>
          <w:tcPr>
            <w:tcW w:w="1615" w:type="dxa"/>
            <w:vAlign w:val="center"/>
          </w:tcPr>
          <w:p w:rsidR="006A387D" w:rsidRPr="008D7748" w:rsidRDefault="006A387D" w:rsidP="002C2FA6">
            <w:pPr>
              <w:spacing w:before="29" w:line="288" w:lineRule="auto"/>
              <w:jc w:val="right"/>
              <w:rPr>
                <w:b/>
                <w:color w:val="000000"/>
                <w:sz w:val="18"/>
                <w:szCs w:val="18"/>
              </w:rPr>
            </w:pPr>
          </w:p>
        </w:tc>
      </w:tr>
      <w:tr w:rsidR="006A387D" w:rsidTr="002C2FA6">
        <w:tc>
          <w:tcPr>
            <w:tcW w:w="1754" w:type="dxa"/>
            <w:vAlign w:val="center"/>
          </w:tcPr>
          <w:p w:rsidR="006A387D" w:rsidRDefault="006A387D" w:rsidP="002C2FA6">
            <w:r>
              <w:rPr>
                <w:rFonts w:hint="eastAsia"/>
                <w:color w:val="000000"/>
                <w:sz w:val="18"/>
                <w:szCs w:val="18"/>
              </w:rPr>
              <w:t>银行存款</w:t>
            </w:r>
          </w:p>
        </w:tc>
        <w:tc>
          <w:tcPr>
            <w:tcW w:w="1572" w:type="dxa"/>
            <w:vAlign w:val="center"/>
          </w:tcPr>
          <w:p w:rsidR="006A387D" w:rsidRDefault="006A387D" w:rsidP="002C2FA6">
            <w:pPr>
              <w:jc w:val="right"/>
            </w:pPr>
            <w:r>
              <w:rPr>
                <w:color w:val="000000"/>
                <w:sz w:val="18"/>
                <w:szCs w:val="18"/>
              </w:rPr>
              <w:t>333,641,048.85</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333,641,048.85</w:t>
            </w:r>
          </w:p>
        </w:tc>
      </w:tr>
      <w:tr w:rsidR="006A387D" w:rsidTr="002C2FA6">
        <w:tc>
          <w:tcPr>
            <w:tcW w:w="1754" w:type="dxa"/>
            <w:vAlign w:val="center"/>
          </w:tcPr>
          <w:p w:rsidR="006A387D" w:rsidRDefault="006A387D" w:rsidP="002C2FA6">
            <w:r>
              <w:rPr>
                <w:rFonts w:hint="eastAsia"/>
                <w:color w:val="000000"/>
                <w:sz w:val="18"/>
                <w:szCs w:val="18"/>
              </w:rPr>
              <w:t>结算备付金</w:t>
            </w:r>
          </w:p>
        </w:tc>
        <w:tc>
          <w:tcPr>
            <w:tcW w:w="1572" w:type="dxa"/>
            <w:vAlign w:val="center"/>
          </w:tcPr>
          <w:p w:rsidR="006A387D" w:rsidRDefault="006A387D" w:rsidP="002C2FA6">
            <w:pPr>
              <w:jc w:val="right"/>
            </w:pPr>
            <w:r>
              <w:rPr>
                <w:color w:val="000000"/>
                <w:sz w:val="18"/>
                <w:szCs w:val="18"/>
              </w:rPr>
              <w:t>6,296,887.92</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6,296,887.92</w:t>
            </w:r>
          </w:p>
        </w:tc>
      </w:tr>
      <w:tr w:rsidR="006A387D" w:rsidTr="002C2FA6">
        <w:tc>
          <w:tcPr>
            <w:tcW w:w="1754" w:type="dxa"/>
            <w:vAlign w:val="center"/>
          </w:tcPr>
          <w:p w:rsidR="006A387D" w:rsidRDefault="006A387D" w:rsidP="002C2FA6">
            <w:r>
              <w:rPr>
                <w:rFonts w:hint="eastAsia"/>
                <w:color w:val="000000"/>
                <w:sz w:val="18"/>
                <w:szCs w:val="18"/>
              </w:rPr>
              <w:t>存出保证金</w:t>
            </w:r>
          </w:p>
        </w:tc>
        <w:tc>
          <w:tcPr>
            <w:tcW w:w="1572" w:type="dxa"/>
            <w:vAlign w:val="center"/>
          </w:tcPr>
          <w:p w:rsidR="006A387D" w:rsidRDefault="006A387D" w:rsidP="002C2FA6">
            <w:pPr>
              <w:jc w:val="right"/>
            </w:pPr>
            <w:r>
              <w:rPr>
                <w:color w:val="000000"/>
                <w:sz w:val="18"/>
                <w:szCs w:val="18"/>
              </w:rPr>
              <w:t>2,461,213.19</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2,461,213.19</w:t>
            </w:r>
          </w:p>
        </w:tc>
      </w:tr>
      <w:tr w:rsidR="006A387D" w:rsidTr="002C2FA6">
        <w:tc>
          <w:tcPr>
            <w:tcW w:w="1754" w:type="dxa"/>
            <w:vAlign w:val="center"/>
          </w:tcPr>
          <w:p w:rsidR="006A387D" w:rsidRDefault="006A387D" w:rsidP="002C2FA6">
            <w:r>
              <w:rPr>
                <w:rFonts w:hint="eastAsia"/>
                <w:color w:val="000000"/>
                <w:sz w:val="18"/>
                <w:szCs w:val="18"/>
              </w:rPr>
              <w:t>交易性金融资产</w:t>
            </w:r>
          </w:p>
        </w:tc>
        <w:tc>
          <w:tcPr>
            <w:tcW w:w="1572" w:type="dxa"/>
            <w:vAlign w:val="center"/>
          </w:tcPr>
          <w:p w:rsidR="006A387D" w:rsidRDefault="006A387D" w:rsidP="002C2FA6">
            <w:pPr>
              <w:jc w:val="right"/>
            </w:pPr>
            <w:r>
              <w:rPr>
                <w:color w:val="000000"/>
                <w:sz w:val="18"/>
                <w:szCs w:val="18"/>
              </w:rPr>
              <w:t>300,955,000.00</w:t>
            </w:r>
          </w:p>
        </w:tc>
        <w:tc>
          <w:tcPr>
            <w:tcW w:w="1485" w:type="dxa"/>
            <w:vAlign w:val="center"/>
          </w:tcPr>
          <w:p w:rsidR="006A387D" w:rsidRDefault="006A387D" w:rsidP="002C2FA6">
            <w:pPr>
              <w:jc w:val="right"/>
            </w:pPr>
            <w:r>
              <w:rPr>
                <w:color w:val="000000"/>
                <w:sz w:val="18"/>
                <w:szCs w:val="18"/>
              </w:rPr>
              <w:t>1,925,866.80</w:t>
            </w:r>
          </w:p>
        </w:tc>
        <w:tc>
          <w:tcPr>
            <w:tcW w:w="1231" w:type="dxa"/>
            <w:vAlign w:val="center"/>
          </w:tcPr>
          <w:p w:rsidR="006A387D" w:rsidRDefault="006A387D" w:rsidP="002C2FA6">
            <w:pPr>
              <w:jc w:val="right"/>
            </w:pPr>
            <w:r>
              <w:rPr>
                <w:color w:val="000000"/>
                <w:sz w:val="18"/>
                <w:szCs w:val="18"/>
              </w:rPr>
              <w:t>35,468,608.00</w:t>
            </w:r>
          </w:p>
        </w:tc>
        <w:tc>
          <w:tcPr>
            <w:tcW w:w="1415" w:type="dxa"/>
            <w:vAlign w:val="center"/>
          </w:tcPr>
          <w:p w:rsidR="006A387D" w:rsidRDefault="006A387D" w:rsidP="002C2FA6">
            <w:pPr>
              <w:jc w:val="right"/>
            </w:pPr>
            <w:r>
              <w:rPr>
                <w:color w:val="000000"/>
                <w:sz w:val="18"/>
                <w:szCs w:val="18"/>
              </w:rPr>
              <w:t>6,787,958,856.62</w:t>
            </w:r>
          </w:p>
        </w:tc>
        <w:tc>
          <w:tcPr>
            <w:tcW w:w="1615" w:type="dxa"/>
            <w:vAlign w:val="center"/>
          </w:tcPr>
          <w:p w:rsidR="006A387D" w:rsidRDefault="006A387D" w:rsidP="002C2FA6">
            <w:pPr>
              <w:jc w:val="right"/>
            </w:pPr>
            <w:r>
              <w:rPr>
                <w:color w:val="000000"/>
                <w:sz w:val="18"/>
                <w:szCs w:val="18"/>
              </w:rPr>
              <w:t>7,126,308,331.42</w:t>
            </w:r>
          </w:p>
        </w:tc>
      </w:tr>
      <w:tr w:rsidR="006A387D" w:rsidTr="002C2FA6">
        <w:tc>
          <w:tcPr>
            <w:tcW w:w="1754" w:type="dxa"/>
            <w:vAlign w:val="center"/>
          </w:tcPr>
          <w:p w:rsidR="006A387D" w:rsidRDefault="006A387D" w:rsidP="002C2FA6">
            <w:r>
              <w:rPr>
                <w:rFonts w:hint="eastAsia"/>
                <w:color w:val="000000"/>
                <w:sz w:val="18"/>
                <w:szCs w:val="18"/>
              </w:rPr>
              <w:t>买入返售金融资产</w:t>
            </w:r>
          </w:p>
        </w:tc>
        <w:tc>
          <w:tcPr>
            <w:tcW w:w="1572" w:type="dxa"/>
            <w:vAlign w:val="center"/>
          </w:tcPr>
          <w:p w:rsidR="006A387D" w:rsidRDefault="006A387D" w:rsidP="002C2FA6">
            <w:pPr>
              <w:jc w:val="right"/>
            </w:pPr>
            <w:r>
              <w:rPr>
                <w:color w:val="000000"/>
                <w:sz w:val="18"/>
                <w:szCs w:val="18"/>
              </w:rPr>
              <w:t>249,851,034.78</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249,851,034.78</w:t>
            </w:r>
          </w:p>
        </w:tc>
      </w:tr>
      <w:tr w:rsidR="006A387D" w:rsidTr="002C2FA6">
        <w:tc>
          <w:tcPr>
            <w:tcW w:w="1754" w:type="dxa"/>
            <w:vAlign w:val="center"/>
          </w:tcPr>
          <w:p w:rsidR="006A387D" w:rsidRDefault="006A387D" w:rsidP="002C2FA6">
            <w:r>
              <w:rPr>
                <w:rFonts w:hint="eastAsia"/>
                <w:color w:val="000000"/>
                <w:sz w:val="18"/>
                <w:szCs w:val="18"/>
              </w:rPr>
              <w:t>应收利息</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5,341,749.79</w:t>
            </w:r>
          </w:p>
        </w:tc>
        <w:tc>
          <w:tcPr>
            <w:tcW w:w="1615" w:type="dxa"/>
            <w:vAlign w:val="center"/>
          </w:tcPr>
          <w:p w:rsidR="006A387D" w:rsidRDefault="006A387D" w:rsidP="002C2FA6">
            <w:pPr>
              <w:jc w:val="right"/>
            </w:pPr>
            <w:r>
              <w:rPr>
                <w:color w:val="000000"/>
                <w:sz w:val="18"/>
                <w:szCs w:val="18"/>
              </w:rPr>
              <w:t>5,341,749.79</w:t>
            </w:r>
          </w:p>
        </w:tc>
      </w:tr>
      <w:tr w:rsidR="006A387D" w:rsidTr="002C2FA6">
        <w:tc>
          <w:tcPr>
            <w:tcW w:w="1754" w:type="dxa"/>
            <w:vAlign w:val="center"/>
          </w:tcPr>
          <w:p w:rsidR="006A387D" w:rsidRDefault="006A387D" w:rsidP="002C2FA6">
            <w:r>
              <w:rPr>
                <w:rFonts w:hint="eastAsia"/>
                <w:color w:val="000000"/>
                <w:sz w:val="18"/>
                <w:szCs w:val="18"/>
              </w:rPr>
              <w:t>应收申购款</w:t>
            </w:r>
          </w:p>
        </w:tc>
        <w:tc>
          <w:tcPr>
            <w:tcW w:w="1572" w:type="dxa"/>
            <w:vAlign w:val="center"/>
          </w:tcPr>
          <w:p w:rsidR="006A387D" w:rsidRDefault="006A387D" w:rsidP="002C2FA6">
            <w:pPr>
              <w:jc w:val="right"/>
            </w:pPr>
            <w:r>
              <w:rPr>
                <w:color w:val="000000"/>
                <w:sz w:val="18"/>
                <w:szCs w:val="18"/>
              </w:rPr>
              <w:t>5,695.84</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651,165.45</w:t>
            </w:r>
          </w:p>
        </w:tc>
        <w:tc>
          <w:tcPr>
            <w:tcW w:w="1615" w:type="dxa"/>
            <w:vAlign w:val="center"/>
          </w:tcPr>
          <w:p w:rsidR="006A387D" w:rsidRDefault="006A387D" w:rsidP="002C2FA6">
            <w:pPr>
              <w:jc w:val="right"/>
            </w:pPr>
            <w:r>
              <w:rPr>
                <w:color w:val="000000"/>
                <w:sz w:val="18"/>
                <w:szCs w:val="18"/>
              </w:rPr>
              <w:t>656,861.29</w:t>
            </w:r>
          </w:p>
        </w:tc>
      </w:tr>
      <w:tr w:rsidR="006A387D" w:rsidRPr="008D7748" w:rsidTr="002C2FA6">
        <w:trPr>
          <w:trHeight w:val="280"/>
        </w:trPr>
        <w:tc>
          <w:tcPr>
            <w:tcW w:w="1754" w:type="dxa"/>
            <w:vAlign w:val="center"/>
          </w:tcPr>
          <w:p w:rsidR="006A387D" w:rsidRPr="00AB5521" w:rsidRDefault="006A387D" w:rsidP="002C2FA6">
            <w:pPr>
              <w:spacing w:before="29" w:line="288" w:lineRule="auto"/>
              <w:rPr>
                <w:b/>
                <w:color w:val="000000"/>
                <w:sz w:val="18"/>
                <w:szCs w:val="18"/>
              </w:rPr>
            </w:pPr>
            <w:r w:rsidRPr="00AB5521">
              <w:rPr>
                <w:rFonts w:hint="eastAsia"/>
                <w:b/>
                <w:color w:val="000000"/>
                <w:sz w:val="18"/>
                <w:szCs w:val="18"/>
              </w:rPr>
              <w:t>资产总计</w:t>
            </w:r>
          </w:p>
        </w:tc>
        <w:tc>
          <w:tcPr>
            <w:tcW w:w="1572" w:type="dxa"/>
            <w:vAlign w:val="center"/>
          </w:tcPr>
          <w:p w:rsidR="006A387D" w:rsidRPr="00B523E4" w:rsidRDefault="006A387D" w:rsidP="002C2FA6">
            <w:pPr>
              <w:spacing w:before="29" w:line="288" w:lineRule="auto"/>
              <w:jc w:val="right"/>
              <w:rPr>
                <w:b/>
                <w:sz w:val="18"/>
                <w:szCs w:val="18"/>
              </w:rPr>
            </w:pPr>
            <w:r w:rsidRPr="00B523E4">
              <w:rPr>
                <w:b/>
                <w:sz w:val="18"/>
                <w:szCs w:val="18"/>
              </w:rPr>
              <w:t>893,210,880.58</w:t>
            </w:r>
          </w:p>
        </w:tc>
        <w:tc>
          <w:tcPr>
            <w:tcW w:w="1485" w:type="dxa"/>
            <w:vAlign w:val="center"/>
          </w:tcPr>
          <w:p w:rsidR="006A387D" w:rsidRPr="00B523E4" w:rsidRDefault="006A387D" w:rsidP="002C2FA6">
            <w:pPr>
              <w:spacing w:before="29" w:line="288" w:lineRule="auto"/>
              <w:jc w:val="right"/>
              <w:rPr>
                <w:b/>
                <w:sz w:val="18"/>
                <w:szCs w:val="18"/>
              </w:rPr>
            </w:pPr>
            <w:r w:rsidRPr="00B523E4">
              <w:rPr>
                <w:b/>
                <w:sz w:val="18"/>
                <w:szCs w:val="18"/>
              </w:rPr>
              <w:t>1,925,866.80</w:t>
            </w:r>
          </w:p>
        </w:tc>
        <w:tc>
          <w:tcPr>
            <w:tcW w:w="1231" w:type="dxa"/>
            <w:vAlign w:val="center"/>
          </w:tcPr>
          <w:p w:rsidR="006A387D" w:rsidRPr="00B523E4" w:rsidRDefault="006A387D" w:rsidP="002C2FA6">
            <w:pPr>
              <w:spacing w:before="29" w:line="288" w:lineRule="auto"/>
              <w:jc w:val="right"/>
              <w:rPr>
                <w:b/>
                <w:sz w:val="18"/>
                <w:szCs w:val="18"/>
              </w:rPr>
            </w:pPr>
            <w:r w:rsidRPr="00B523E4">
              <w:rPr>
                <w:b/>
                <w:sz w:val="18"/>
                <w:szCs w:val="18"/>
              </w:rPr>
              <w:t>35,468,608.00</w:t>
            </w:r>
          </w:p>
        </w:tc>
        <w:tc>
          <w:tcPr>
            <w:tcW w:w="1415" w:type="dxa"/>
            <w:vAlign w:val="center"/>
          </w:tcPr>
          <w:p w:rsidR="006A387D" w:rsidRPr="00B523E4" w:rsidRDefault="006A387D" w:rsidP="002C2FA6">
            <w:pPr>
              <w:spacing w:before="29" w:line="288" w:lineRule="auto"/>
              <w:jc w:val="right"/>
              <w:rPr>
                <w:b/>
                <w:sz w:val="18"/>
                <w:szCs w:val="18"/>
              </w:rPr>
            </w:pPr>
            <w:r w:rsidRPr="00B523E4">
              <w:rPr>
                <w:b/>
                <w:sz w:val="18"/>
                <w:szCs w:val="18"/>
              </w:rPr>
              <w:t>6,793,951,771.86</w:t>
            </w:r>
          </w:p>
        </w:tc>
        <w:tc>
          <w:tcPr>
            <w:tcW w:w="1615" w:type="dxa"/>
            <w:vAlign w:val="center"/>
          </w:tcPr>
          <w:p w:rsidR="006A387D" w:rsidRPr="00B523E4" w:rsidRDefault="00B523E4" w:rsidP="00B523E4">
            <w:pPr>
              <w:spacing w:before="29" w:line="288" w:lineRule="auto"/>
              <w:ind w:right="30"/>
              <w:jc w:val="right"/>
              <w:rPr>
                <w:b/>
                <w:sz w:val="18"/>
                <w:szCs w:val="18"/>
              </w:rPr>
            </w:pPr>
            <w:r>
              <w:rPr>
                <w:b/>
                <w:sz w:val="18"/>
                <w:szCs w:val="18"/>
              </w:rPr>
              <w:t xml:space="preserve"> </w:t>
            </w:r>
            <w:r w:rsidR="006A387D" w:rsidRPr="00B523E4">
              <w:rPr>
                <w:b/>
                <w:sz w:val="18"/>
                <w:szCs w:val="18"/>
              </w:rPr>
              <w:t>7,724,557,127.24</w:t>
            </w:r>
          </w:p>
        </w:tc>
      </w:tr>
      <w:tr w:rsidR="006A387D" w:rsidRPr="002C2FA6" w:rsidTr="002C2FA6">
        <w:trPr>
          <w:trHeight w:val="149"/>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负债</w:t>
            </w:r>
          </w:p>
        </w:tc>
        <w:tc>
          <w:tcPr>
            <w:tcW w:w="1572" w:type="dxa"/>
            <w:vAlign w:val="center"/>
          </w:tcPr>
          <w:p w:rsidR="006A387D" w:rsidRPr="00B523E4" w:rsidRDefault="006A387D" w:rsidP="002C2FA6">
            <w:pPr>
              <w:spacing w:before="29" w:line="288" w:lineRule="auto"/>
              <w:jc w:val="right"/>
              <w:rPr>
                <w:b/>
                <w:color w:val="0000FF"/>
                <w:kern w:val="0"/>
                <w:sz w:val="18"/>
                <w:szCs w:val="18"/>
              </w:rPr>
            </w:pPr>
          </w:p>
        </w:tc>
        <w:tc>
          <w:tcPr>
            <w:tcW w:w="1485" w:type="dxa"/>
            <w:vAlign w:val="center"/>
          </w:tcPr>
          <w:p w:rsidR="006A387D" w:rsidRPr="00B523E4" w:rsidRDefault="006A387D" w:rsidP="002C2FA6">
            <w:pPr>
              <w:spacing w:before="29" w:line="288" w:lineRule="auto"/>
              <w:jc w:val="right"/>
              <w:rPr>
                <w:b/>
                <w:color w:val="000000"/>
                <w:sz w:val="18"/>
                <w:szCs w:val="18"/>
              </w:rPr>
            </w:pPr>
          </w:p>
        </w:tc>
        <w:tc>
          <w:tcPr>
            <w:tcW w:w="1231" w:type="dxa"/>
            <w:vAlign w:val="center"/>
          </w:tcPr>
          <w:p w:rsidR="006A387D" w:rsidRPr="00B523E4" w:rsidRDefault="006A387D" w:rsidP="002C2FA6">
            <w:pPr>
              <w:spacing w:before="29" w:line="288" w:lineRule="auto"/>
              <w:jc w:val="right"/>
              <w:rPr>
                <w:b/>
                <w:color w:val="000000"/>
                <w:sz w:val="18"/>
                <w:szCs w:val="18"/>
              </w:rPr>
            </w:pPr>
          </w:p>
        </w:tc>
        <w:tc>
          <w:tcPr>
            <w:tcW w:w="1415" w:type="dxa"/>
            <w:vAlign w:val="center"/>
          </w:tcPr>
          <w:p w:rsidR="006A387D" w:rsidRPr="00B523E4" w:rsidRDefault="006A387D" w:rsidP="002C2FA6">
            <w:pPr>
              <w:spacing w:before="29" w:line="288" w:lineRule="auto"/>
              <w:jc w:val="right"/>
              <w:rPr>
                <w:b/>
                <w:color w:val="000000"/>
                <w:sz w:val="18"/>
                <w:szCs w:val="18"/>
              </w:rPr>
            </w:pPr>
          </w:p>
        </w:tc>
        <w:tc>
          <w:tcPr>
            <w:tcW w:w="1615" w:type="dxa"/>
            <w:vAlign w:val="center"/>
          </w:tcPr>
          <w:p w:rsidR="006A387D" w:rsidRPr="00B523E4" w:rsidRDefault="006A387D" w:rsidP="002C2FA6">
            <w:pPr>
              <w:spacing w:before="29" w:line="288" w:lineRule="auto"/>
              <w:jc w:val="right"/>
              <w:rPr>
                <w:b/>
                <w:color w:val="000000"/>
                <w:sz w:val="18"/>
                <w:szCs w:val="18"/>
              </w:rPr>
            </w:pPr>
          </w:p>
        </w:tc>
      </w:tr>
      <w:tr w:rsidR="006A387D" w:rsidTr="002C2FA6">
        <w:tc>
          <w:tcPr>
            <w:tcW w:w="1754" w:type="dxa"/>
            <w:vAlign w:val="center"/>
          </w:tcPr>
          <w:p w:rsidR="006A387D" w:rsidRDefault="006A387D" w:rsidP="002C2FA6">
            <w:r>
              <w:rPr>
                <w:rFonts w:hint="eastAsia"/>
                <w:color w:val="000000"/>
                <w:sz w:val="18"/>
                <w:szCs w:val="18"/>
              </w:rPr>
              <w:t>应付证券清算款</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55,978,155.41</w:t>
            </w:r>
          </w:p>
        </w:tc>
        <w:tc>
          <w:tcPr>
            <w:tcW w:w="1615" w:type="dxa"/>
            <w:vAlign w:val="center"/>
          </w:tcPr>
          <w:p w:rsidR="006A387D" w:rsidRDefault="006A387D" w:rsidP="002C2FA6">
            <w:pPr>
              <w:jc w:val="right"/>
            </w:pPr>
            <w:r>
              <w:rPr>
                <w:color w:val="000000"/>
                <w:sz w:val="18"/>
                <w:szCs w:val="18"/>
              </w:rPr>
              <w:t>55,978,155.41</w:t>
            </w:r>
          </w:p>
        </w:tc>
      </w:tr>
      <w:tr w:rsidR="006A387D" w:rsidTr="002C2FA6">
        <w:tc>
          <w:tcPr>
            <w:tcW w:w="1754" w:type="dxa"/>
            <w:vAlign w:val="center"/>
          </w:tcPr>
          <w:p w:rsidR="006A387D" w:rsidRDefault="006A387D" w:rsidP="002C2FA6">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6,445,475.12</w:t>
            </w:r>
          </w:p>
        </w:tc>
        <w:tc>
          <w:tcPr>
            <w:tcW w:w="1615" w:type="dxa"/>
            <w:vAlign w:val="center"/>
          </w:tcPr>
          <w:p w:rsidR="006A387D" w:rsidRDefault="006A387D" w:rsidP="002C2FA6">
            <w:pPr>
              <w:jc w:val="right"/>
            </w:pPr>
            <w:r>
              <w:rPr>
                <w:color w:val="000000"/>
                <w:sz w:val="18"/>
                <w:szCs w:val="18"/>
              </w:rPr>
              <w:t>6,445,475.12</w:t>
            </w:r>
          </w:p>
        </w:tc>
      </w:tr>
      <w:tr w:rsidR="006A387D" w:rsidTr="002C2FA6">
        <w:tc>
          <w:tcPr>
            <w:tcW w:w="1754" w:type="dxa"/>
            <w:vAlign w:val="center"/>
          </w:tcPr>
          <w:p w:rsidR="006A387D" w:rsidRDefault="006A387D" w:rsidP="002C2FA6">
            <w:r>
              <w:rPr>
                <w:rFonts w:hint="eastAsia"/>
                <w:color w:val="000000"/>
                <w:sz w:val="18"/>
                <w:szCs w:val="18"/>
              </w:rPr>
              <w:t>应付管理人报酬</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9,258,473.44</w:t>
            </w:r>
          </w:p>
        </w:tc>
        <w:tc>
          <w:tcPr>
            <w:tcW w:w="1615" w:type="dxa"/>
            <w:vAlign w:val="center"/>
          </w:tcPr>
          <w:p w:rsidR="006A387D" w:rsidRDefault="006A387D" w:rsidP="002C2FA6">
            <w:pPr>
              <w:jc w:val="right"/>
            </w:pPr>
            <w:r>
              <w:rPr>
                <w:color w:val="000000"/>
                <w:sz w:val="18"/>
                <w:szCs w:val="18"/>
              </w:rPr>
              <w:t>9,258,473.44</w:t>
            </w:r>
          </w:p>
        </w:tc>
      </w:tr>
      <w:tr w:rsidR="006A387D" w:rsidTr="002C2FA6">
        <w:tc>
          <w:tcPr>
            <w:tcW w:w="1754" w:type="dxa"/>
            <w:vAlign w:val="center"/>
          </w:tcPr>
          <w:p w:rsidR="006A387D" w:rsidRDefault="006A387D" w:rsidP="002C2FA6">
            <w:r>
              <w:rPr>
                <w:rFonts w:hint="eastAsia"/>
                <w:color w:val="000000"/>
                <w:sz w:val="18"/>
                <w:szCs w:val="18"/>
              </w:rPr>
              <w:t>应付托管费</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1,543,078.90</w:t>
            </w:r>
          </w:p>
        </w:tc>
        <w:tc>
          <w:tcPr>
            <w:tcW w:w="1615" w:type="dxa"/>
            <w:vAlign w:val="center"/>
          </w:tcPr>
          <w:p w:rsidR="006A387D" w:rsidRDefault="006A387D" w:rsidP="002C2FA6">
            <w:pPr>
              <w:jc w:val="right"/>
            </w:pPr>
            <w:r>
              <w:rPr>
                <w:color w:val="000000"/>
                <w:sz w:val="18"/>
                <w:szCs w:val="18"/>
              </w:rPr>
              <w:t>1,543,078.90</w:t>
            </w:r>
          </w:p>
        </w:tc>
      </w:tr>
      <w:tr w:rsidR="006A387D" w:rsidTr="002C2FA6">
        <w:tc>
          <w:tcPr>
            <w:tcW w:w="1754" w:type="dxa"/>
            <w:vAlign w:val="center"/>
          </w:tcPr>
          <w:p w:rsidR="006A387D" w:rsidRDefault="006A387D" w:rsidP="002C2FA6">
            <w:r>
              <w:rPr>
                <w:rFonts w:hint="eastAsia"/>
                <w:color w:val="000000"/>
                <w:sz w:val="18"/>
                <w:szCs w:val="18"/>
              </w:rPr>
              <w:t>应付交易费用</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3,937,588.15</w:t>
            </w:r>
          </w:p>
        </w:tc>
        <w:tc>
          <w:tcPr>
            <w:tcW w:w="1615" w:type="dxa"/>
            <w:vAlign w:val="center"/>
          </w:tcPr>
          <w:p w:rsidR="006A387D" w:rsidRDefault="006A387D" w:rsidP="002C2FA6">
            <w:pPr>
              <w:jc w:val="right"/>
            </w:pPr>
            <w:r>
              <w:rPr>
                <w:color w:val="000000"/>
                <w:sz w:val="18"/>
                <w:szCs w:val="18"/>
              </w:rPr>
              <w:t>3,937,588.15</w:t>
            </w:r>
          </w:p>
        </w:tc>
      </w:tr>
      <w:tr w:rsidR="006A387D" w:rsidTr="002C2FA6">
        <w:tc>
          <w:tcPr>
            <w:tcW w:w="1754" w:type="dxa"/>
            <w:vAlign w:val="center"/>
          </w:tcPr>
          <w:p w:rsidR="006A387D" w:rsidRDefault="006A387D" w:rsidP="002C2FA6">
            <w:r>
              <w:rPr>
                <w:rFonts w:hint="eastAsia"/>
                <w:color w:val="000000"/>
                <w:sz w:val="18"/>
                <w:szCs w:val="18"/>
              </w:rPr>
              <w:t>其他负债</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243,853.90</w:t>
            </w:r>
          </w:p>
        </w:tc>
        <w:tc>
          <w:tcPr>
            <w:tcW w:w="1615" w:type="dxa"/>
            <w:vAlign w:val="center"/>
          </w:tcPr>
          <w:p w:rsidR="006A387D" w:rsidRDefault="006A387D" w:rsidP="002C2FA6">
            <w:pPr>
              <w:jc w:val="right"/>
            </w:pPr>
            <w:r>
              <w:rPr>
                <w:color w:val="000000"/>
                <w:sz w:val="18"/>
                <w:szCs w:val="18"/>
              </w:rPr>
              <w:t>243,853.90</w:t>
            </w:r>
          </w:p>
        </w:tc>
      </w:tr>
      <w:tr w:rsidR="006A387D" w:rsidRPr="002C2FA6" w:rsidTr="002C2FA6">
        <w:trPr>
          <w:trHeight w:val="280"/>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负债总计</w:t>
            </w:r>
          </w:p>
        </w:tc>
        <w:tc>
          <w:tcPr>
            <w:tcW w:w="1572"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485"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231"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415" w:type="dxa"/>
            <w:vAlign w:val="center"/>
          </w:tcPr>
          <w:p w:rsidR="006A387D" w:rsidRPr="002C2FA6" w:rsidRDefault="006A387D" w:rsidP="002C2FA6">
            <w:pPr>
              <w:spacing w:before="29" w:line="288" w:lineRule="auto"/>
              <w:jc w:val="right"/>
              <w:rPr>
                <w:b/>
                <w:sz w:val="18"/>
                <w:szCs w:val="18"/>
              </w:rPr>
            </w:pPr>
            <w:r w:rsidRPr="002C2FA6">
              <w:rPr>
                <w:b/>
                <w:sz w:val="18"/>
                <w:szCs w:val="18"/>
              </w:rPr>
              <w:t>77,406,624.92</w:t>
            </w:r>
          </w:p>
        </w:tc>
        <w:tc>
          <w:tcPr>
            <w:tcW w:w="1615" w:type="dxa"/>
            <w:vAlign w:val="center"/>
          </w:tcPr>
          <w:p w:rsidR="006A387D" w:rsidRPr="002C2FA6" w:rsidRDefault="006A387D" w:rsidP="00B523E4">
            <w:pPr>
              <w:spacing w:before="29" w:line="288" w:lineRule="auto"/>
              <w:ind w:right="30"/>
              <w:jc w:val="right"/>
              <w:rPr>
                <w:b/>
                <w:sz w:val="18"/>
                <w:szCs w:val="18"/>
              </w:rPr>
            </w:pPr>
            <w:r w:rsidRPr="002C2FA6">
              <w:rPr>
                <w:b/>
                <w:sz w:val="18"/>
                <w:szCs w:val="18"/>
              </w:rPr>
              <w:t>77,406,624.92</w:t>
            </w:r>
          </w:p>
        </w:tc>
      </w:tr>
      <w:tr w:rsidR="006A387D" w:rsidRPr="002C2FA6" w:rsidTr="002C2FA6">
        <w:trPr>
          <w:trHeight w:val="280"/>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利率敏感度缺口</w:t>
            </w:r>
          </w:p>
        </w:tc>
        <w:tc>
          <w:tcPr>
            <w:tcW w:w="1572" w:type="dxa"/>
            <w:vAlign w:val="center"/>
          </w:tcPr>
          <w:p w:rsidR="006A387D" w:rsidRPr="002C2FA6" w:rsidRDefault="006A387D" w:rsidP="002C2FA6">
            <w:pPr>
              <w:spacing w:before="29" w:line="288" w:lineRule="auto"/>
              <w:jc w:val="right"/>
              <w:rPr>
                <w:b/>
                <w:sz w:val="18"/>
                <w:szCs w:val="18"/>
              </w:rPr>
            </w:pPr>
            <w:r w:rsidRPr="002C2FA6">
              <w:rPr>
                <w:b/>
                <w:sz w:val="18"/>
                <w:szCs w:val="18"/>
              </w:rPr>
              <w:t>893,210,880.58</w:t>
            </w:r>
          </w:p>
        </w:tc>
        <w:tc>
          <w:tcPr>
            <w:tcW w:w="1485" w:type="dxa"/>
            <w:vAlign w:val="center"/>
          </w:tcPr>
          <w:p w:rsidR="006A387D" w:rsidRPr="002C2FA6" w:rsidRDefault="006A387D" w:rsidP="002C2FA6">
            <w:pPr>
              <w:spacing w:before="29" w:line="288" w:lineRule="auto"/>
              <w:jc w:val="right"/>
              <w:rPr>
                <w:b/>
                <w:sz w:val="18"/>
                <w:szCs w:val="18"/>
              </w:rPr>
            </w:pPr>
            <w:r w:rsidRPr="002C2FA6">
              <w:rPr>
                <w:b/>
                <w:sz w:val="18"/>
                <w:szCs w:val="18"/>
              </w:rPr>
              <w:t>1,925,866.80</w:t>
            </w:r>
          </w:p>
        </w:tc>
        <w:tc>
          <w:tcPr>
            <w:tcW w:w="1231" w:type="dxa"/>
            <w:vAlign w:val="center"/>
          </w:tcPr>
          <w:p w:rsidR="006A387D" w:rsidRPr="002C2FA6" w:rsidRDefault="006A387D" w:rsidP="00B523E4">
            <w:pPr>
              <w:spacing w:before="29" w:line="288" w:lineRule="auto"/>
              <w:jc w:val="right"/>
              <w:rPr>
                <w:b/>
                <w:sz w:val="18"/>
                <w:szCs w:val="18"/>
              </w:rPr>
            </w:pPr>
            <w:r w:rsidRPr="002C2FA6">
              <w:rPr>
                <w:b/>
                <w:sz w:val="18"/>
                <w:szCs w:val="18"/>
              </w:rPr>
              <w:t>35,468,608.00</w:t>
            </w:r>
          </w:p>
        </w:tc>
        <w:tc>
          <w:tcPr>
            <w:tcW w:w="1415" w:type="dxa"/>
            <w:vAlign w:val="center"/>
          </w:tcPr>
          <w:p w:rsidR="006A387D" w:rsidRPr="002C2FA6" w:rsidRDefault="006A387D" w:rsidP="002C2FA6">
            <w:pPr>
              <w:spacing w:before="29" w:line="288" w:lineRule="auto"/>
              <w:jc w:val="right"/>
              <w:rPr>
                <w:b/>
                <w:sz w:val="18"/>
                <w:szCs w:val="18"/>
              </w:rPr>
            </w:pPr>
            <w:r w:rsidRPr="002C2FA6">
              <w:rPr>
                <w:b/>
                <w:sz w:val="18"/>
                <w:szCs w:val="18"/>
              </w:rPr>
              <w:t>6,716,545,146.94</w:t>
            </w:r>
          </w:p>
        </w:tc>
        <w:tc>
          <w:tcPr>
            <w:tcW w:w="1615" w:type="dxa"/>
            <w:vAlign w:val="center"/>
          </w:tcPr>
          <w:p w:rsidR="006A387D" w:rsidRPr="002C2FA6" w:rsidRDefault="006A387D" w:rsidP="002C2FA6">
            <w:pPr>
              <w:spacing w:before="29" w:line="288" w:lineRule="auto"/>
              <w:jc w:val="right"/>
              <w:rPr>
                <w:b/>
                <w:sz w:val="18"/>
                <w:szCs w:val="18"/>
              </w:rPr>
            </w:pPr>
            <w:r w:rsidRPr="002C2FA6">
              <w:rPr>
                <w:b/>
                <w:sz w:val="18"/>
                <w:szCs w:val="18"/>
              </w:rPr>
              <w:t>7,647,150,502.32</w:t>
            </w:r>
          </w:p>
        </w:tc>
      </w:tr>
      <w:tr w:rsidR="006A387D" w:rsidRPr="002C2FA6" w:rsidTr="002C2FA6">
        <w:trPr>
          <w:trHeight w:val="280"/>
        </w:trPr>
        <w:tc>
          <w:tcPr>
            <w:tcW w:w="1754" w:type="dxa"/>
            <w:vAlign w:val="center"/>
          </w:tcPr>
          <w:p w:rsidR="006A387D" w:rsidRPr="002C2FA6" w:rsidRDefault="006A387D" w:rsidP="002C2FA6">
            <w:pPr>
              <w:spacing w:before="29" w:line="288" w:lineRule="auto"/>
              <w:jc w:val="center"/>
              <w:rPr>
                <w:b/>
                <w:sz w:val="18"/>
                <w:szCs w:val="18"/>
              </w:rPr>
            </w:pPr>
            <w:r w:rsidRPr="002C2FA6">
              <w:rPr>
                <w:rFonts w:hint="eastAsia"/>
                <w:b/>
                <w:sz w:val="18"/>
                <w:szCs w:val="18"/>
              </w:rPr>
              <w:t>上年度末</w:t>
            </w:r>
          </w:p>
          <w:p w:rsidR="006A387D" w:rsidRPr="002C2FA6" w:rsidRDefault="006A387D" w:rsidP="002C2FA6">
            <w:pPr>
              <w:spacing w:before="29" w:line="288" w:lineRule="auto"/>
              <w:jc w:val="center"/>
              <w:rPr>
                <w:b/>
                <w:color w:val="000000"/>
                <w:sz w:val="18"/>
                <w:szCs w:val="18"/>
              </w:rPr>
            </w:pPr>
            <w:r w:rsidRPr="002C2FA6">
              <w:rPr>
                <w:b/>
                <w:sz w:val="18"/>
                <w:szCs w:val="18"/>
              </w:rPr>
              <w:t>2013</w:t>
            </w:r>
            <w:r w:rsidRPr="002C2FA6">
              <w:rPr>
                <w:rFonts w:hint="eastAsia"/>
                <w:b/>
                <w:sz w:val="18"/>
                <w:szCs w:val="18"/>
              </w:rPr>
              <w:t>年</w:t>
            </w:r>
            <w:r w:rsidRPr="002C2FA6">
              <w:rPr>
                <w:b/>
                <w:sz w:val="18"/>
                <w:szCs w:val="18"/>
              </w:rPr>
              <w:t>12</w:t>
            </w:r>
            <w:r w:rsidRPr="002C2FA6">
              <w:rPr>
                <w:rFonts w:hint="eastAsia"/>
                <w:b/>
                <w:sz w:val="18"/>
                <w:szCs w:val="18"/>
              </w:rPr>
              <w:t>月</w:t>
            </w:r>
            <w:r w:rsidRPr="002C2FA6">
              <w:rPr>
                <w:b/>
                <w:sz w:val="18"/>
                <w:szCs w:val="18"/>
              </w:rPr>
              <w:t>31</w:t>
            </w:r>
            <w:r w:rsidRPr="002C2FA6">
              <w:rPr>
                <w:rFonts w:hint="eastAsia"/>
                <w:b/>
                <w:sz w:val="18"/>
                <w:szCs w:val="18"/>
              </w:rPr>
              <w:t>日</w:t>
            </w:r>
          </w:p>
        </w:tc>
        <w:tc>
          <w:tcPr>
            <w:tcW w:w="1572" w:type="dxa"/>
            <w:vAlign w:val="center"/>
          </w:tcPr>
          <w:p w:rsidR="006A387D" w:rsidRPr="002C2FA6" w:rsidRDefault="006A387D" w:rsidP="00B523E4">
            <w:pPr>
              <w:spacing w:before="29" w:line="288" w:lineRule="auto"/>
              <w:jc w:val="center"/>
              <w:rPr>
                <w:b/>
                <w:color w:val="000000"/>
                <w:sz w:val="18"/>
                <w:szCs w:val="18"/>
              </w:rPr>
            </w:pPr>
            <w:r w:rsidRPr="002C2FA6">
              <w:rPr>
                <w:b/>
                <w:color w:val="000000"/>
                <w:sz w:val="18"/>
                <w:szCs w:val="18"/>
              </w:rPr>
              <w:t>1</w:t>
            </w:r>
            <w:r w:rsidRPr="002C2FA6">
              <w:rPr>
                <w:rFonts w:hint="eastAsia"/>
                <w:b/>
                <w:color w:val="000000"/>
                <w:sz w:val="18"/>
                <w:szCs w:val="18"/>
              </w:rPr>
              <w:t>年以内</w:t>
            </w:r>
          </w:p>
        </w:tc>
        <w:tc>
          <w:tcPr>
            <w:tcW w:w="1485" w:type="dxa"/>
            <w:vAlign w:val="center"/>
          </w:tcPr>
          <w:p w:rsidR="006A387D" w:rsidRPr="002C2FA6" w:rsidRDefault="006A387D" w:rsidP="00B523E4">
            <w:pPr>
              <w:spacing w:before="29" w:line="288" w:lineRule="auto"/>
              <w:jc w:val="center"/>
              <w:rPr>
                <w:b/>
                <w:color w:val="000000"/>
                <w:sz w:val="18"/>
                <w:szCs w:val="18"/>
              </w:rPr>
            </w:pPr>
            <w:r w:rsidRPr="002C2FA6">
              <w:rPr>
                <w:b/>
                <w:color w:val="000000"/>
                <w:sz w:val="18"/>
                <w:szCs w:val="18"/>
              </w:rPr>
              <w:t>1</w:t>
            </w:r>
            <w:r w:rsidRPr="002C2FA6">
              <w:rPr>
                <w:rFonts w:hint="eastAsia"/>
                <w:b/>
                <w:bCs/>
                <w:color w:val="000000"/>
                <w:kern w:val="0"/>
                <w:sz w:val="18"/>
                <w:szCs w:val="18"/>
              </w:rPr>
              <w:t>至</w:t>
            </w:r>
            <w:r w:rsidRPr="002C2FA6">
              <w:rPr>
                <w:b/>
                <w:color w:val="000000"/>
                <w:sz w:val="18"/>
                <w:szCs w:val="18"/>
              </w:rPr>
              <w:t>5</w:t>
            </w:r>
            <w:r w:rsidRPr="002C2FA6">
              <w:rPr>
                <w:rFonts w:hint="eastAsia"/>
                <w:b/>
                <w:color w:val="000000"/>
                <w:sz w:val="18"/>
                <w:szCs w:val="18"/>
              </w:rPr>
              <w:t>年</w:t>
            </w:r>
          </w:p>
        </w:tc>
        <w:tc>
          <w:tcPr>
            <w:tcW w:w="1231" w:type="dxa"/>
            <w:vAlign w:val="center"/>
          </w:tcPr>
          <w:p w:rsidR="006A387D" w:rsidRPr="002C2FA6" w:rsidRDefault="006A387D" w:rsidP="00B523E4">
            <w:pPr>
              <w:spacing w:before="29" w:line="288" w:lineRule="auto"/>
              <w:jc w:val="center"/>
              <w:rPr>
                <w:b/>
                <w:color w:val="000000"/>
                <w:sz w:val="18"/>
                <w:szCs w:val="18"/>
              </w:rPr>
            </w:pPr>
            <w:r w:rsidRPr="002C2FA6">
              <w:rPr>
                <w:b/>
                <w:color w:val="000000"/>
                <w:sz w:val="18"/>
                <w:szCs w:val="18"/>
              </w:rPr>
              <w:t>5</w:t>
            </w:r>
            <w:r w:rsidRPr="002C2FA6">
              <w:rPr>
                <w:rFonts w:hint="eastAsia"/>
                <w:b/>
                <w:color w:val="000000"/>
                <w:sz w:val="18"/>
                <w:szCs w:val="18"/>
              </w:rPr>
              <w:t>年以上</w:t>
            </w:r>
          </w:p>
        </w:tc>
        <w:tc>
          <w:tcPr>
            <w:tcW w:w="1415" w:type="dxa"/>
            <w:vAlign w:val="center"/>
          </w:tcPr>
          <w:p w:rsidR="006A387D" w:rsidRPr="002C2FA6" w:rsidRDefault="006A387D" w:rsidP="00B523E4">
            <w:pPr>
              <w:spacing w:before="29" w:line="288" w:lineRule="auto"/>
              <w:jc w:val="center"/>
              <w:rPr>
                <w:b/>
                <w:color w:val="000000"/>
                <w:sz w:val="18"/>
                <w:szCs w:val="18"/>
              </w:rPr>
            </w:pPr>
            <w:r w:rsidRPr="002C2FA6">
              <w:rPr>
                <w:rFonts w:hint="eastAsia"/>
                <w:b/>
                <w:color w:val="000000"/>
                <w:sz w:val="18"/>
                <w:szCs w:val="18"/>
              </w:rPr>
              <w:t>不计息</w:t>
            </w:r>
          </w:p>
        </w:tc>
        <w:tc>
          <w:tcPr>
            <w:tcW w:w="1615" w:type="dxa"/>
            <w:vAlign w:val="center"/>
          </w:tcPr>
          <w:p w:rsidR="006A387D" w:rsidRPr="002C2FA6" w:rsidRDefault="006A387D" w:rsidP="00B523E4">
            <w:pPr>
              <w:spacing w:before="29" w:line="288" w:lineRule="auto"/>
              <w:jc w:val="center"/>
              <w:rPr>
                <w:b/>
                <w:color w:val="000000"/>
                <w:sz w:val="18"/>
                <w:szCs w:val="18"/>
              </w:rPr>
            </w:pPr>
            <w:r w:rsidRPr="002C2FA6">
              <w:rPr>
                <w:rFonts w:hint="eastAsia"/>
                <w:b/>
                <w:color w:val="000000"/>
                <w:sz w:val="18"/>
                <w:szCs w:val="18"/>
              </w:rPr>
              <w:t>合计</w:t>
            </w:r>
          </w:p>
        </w:tc>
      </w:tr>
      <w:tr w:rsidR="006A387D" w:rsidRPr="008D7748" w:rsidTr="002C2FA6">
        <w:trPr>
          <w:trHeight w:val="280"/>
        </w:trPr>
        <w:tc>
          <w:tcPr>
            <w:tcW w:w="1754" w:type="dxa"/>
            <w:vAlign w:val="center"/>
          </w:tcPr>
          <w:p w:rsidR="006A387D" w:rsidRPr="00AB5521" w:rsidRDefault="006A387D" w:rsidP="002C2FA6">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6A387D" w:rsidRPr="008D7748" w:rsidRDefault="006A387D" w:rsidP="002C2FA6">
            <w:pPr>
              <w:spacing w:before="29" w:line="288" w:lineRule="auto"/>
              <w:jc w:val="right"/>
              <w:rPr>
                <w:color w:val="000000"/>
                <w:sz w:val="18"/>
                <w:szCs w:val="18"/>
              </w:rPr>
            </w:pPr>
          </w:p>
        </w:tc>
        <w:tc>
          <w:tcPr>
            <w:tcW w:w="1485" w:type="dxa"/>
            <w:vAlign w:val="center"/>
          </w:tcPr>
          <w:p w:rsidR="006A387D" w:rsidRPr="008D7748" w:rsidRDefault="006A387D" w:rsidP="002C2FA6">
            <w:pPr>
              <w:spacing w:before="29" w:line="288" w:lineRule="auto"/>
              <w:jc w:val="right"/>
              <w:rPr>
                <w:b/>
                <w:color w:val="000000"/>
                <w:sz w:val="18"/>
                <w:szCs w:val="18"/>
              </w:rPr>
            </w:pPr>
          </w:p>
        </w:tc>
        <w:tc>
          <w:tcPr>
            <w:tcW w:w="1231" w:type="dxa"/>
            <w:vAlign w:val="center"/>
          </w:tcPr>
          <w:p w:rsidR="006A387D" w:rsidRPr="008D7748" w:rsidRDefault="006A387D" w:rsidP="002C2FA6">
            <w:pPr>
              <w:spacing w:before="29" w:line="288" w:lineRule="auto"/>
              <w:jc w:val="right"/>
              <w:rPr>
                <w:b/>
                <w:color w:val="000000"/>
                <w:sz w:val="18"/>
                <w:szCs w:val="18"/>
              </w:rPr>
            </w:pPr>
          </w:p>
        </w:tc>
        <w:tc>
          <w:tcPr>
            <w:tcW w:w="1415" w:type="dxa"/>
            <w:vAlign w:val="center"/>
          </w:tcPr>
          <w:p w:rsidR="006A387D" w:rsidRPr="008D7748" w:rsidRDefault="006A387D" w:rsidP="002C2FA6">
            <w:pPr>
              <w:spacing w:before="29" w:line="288" w:lineRule="auto"/>
              <w:jc w:val="right"/>
              <w:rPr>
                <w:b/>
                <w:color w:val="000000"/>
                <w:sz w:val="18"/>
                <w:szCs w:val="18"/>
              </w:rPr>
            </w:pPr>
          </w:p>
        </w:tc>
        <w:tc>
          <w:tcPr>
            <w:tcW w:w="1615" w:type="dxa"/>
            <w:vAlign w:val="center"/>
          </w:tcPr>
          <w:p w:rsidR="006A387D" w:rsidRPr="008D7748" w:rsidRDefault="006A387D" w:rsidP="002C2FA6">
            <w:pPr>
              <w:spacing w:before="29" w:line="288" w:lineRule="auto"/>
              <w:jc w:val="right"/>
              <w:rPr>
                <w:b/>
                <w:color w:val="000000"/>
                <w:sz w:val="18"/>
                <w:szCs w:val="18"/>
              </w:rPr>
            </w:pPr>
          </w:p>
        </w:tc>
      </w:tr>
      <w:tr w:rsidR="006A387D" w:rsidTr="002C2FA6">
        <w:tc>
          <w:tcPr>
            <w:tcW w:w="1754" w:type="dxa"/>
            <w:vAlign w:val="center"/>
          </w:tcPr>
          <w:p w:rsidR="006A387D" w:rsidRDefault="006A387D" w:rsidP="002C2FA6">
            <w:r>
              <w:rPr>
                <w:rFonts w:hint="eastAsia"/>
                <w:color w:val="000000"/>
                <w:sz w:val="18"/>
                <w:szCs w:val="18"/>
              </w:rPr>
              <w:t>银行存款</w:t>
            </w:r>
          </w:p>
        </w:tc>
        <w:tc>
          <w:tcPr>
            <w:tcW w:w="1572" w:type="dxa"/>
            <w:vAlign w:val="center"/>
          </w:tcPr>
          <w:p w:rsidR="006A387D" w:rsidRDefault="006A387D" w:rsidP="002C2FA6">
            <w:pPr>
              <w:jc w:val="right"/>
            </w:pPr>
            <w:r>
              <w:rPr>
                <w:color w:val="000000"/>
                <w:sz w:val="18"/>
                <w:szCs w:val="18"/>
              </w:rPr>
              <w:t>642,493,299.79</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642,493,299.79</w:t>
            </w:r>
          </w:p>
        </w:tc>
      </w:tr>
      <w:tr w:rsidR="006A387D" w:rsidTr="002C2FA6">
        <w:tc>
          <w:tcPr>
            <w:tcW w:w="1754" w:type="dxa"/>
            <w:vAlign w:val="center"/>
          </w:tcPr>
          <w:p w:rsidR="006A387D" w:rsidRDefault="006A387D" w:rsidP="002C2FA6">
            <w:r>
              <w:rPr>
                <w:rFonts w:hint="eastAsia"/>
                <w:color w:val="000000"/>
                <w:sz w:val="18"/>
                <w:szCs w:val="18"/>
              </w:rPr>
              <w:t>结算备付金</w:t>
            </w:r>
          </w:p>
        </w:tc>
        <w:tc>
          <w:tcPr>
            <w:tcW w:w="1572" w:type="dxa"/>
            <w:vAlign w:val="center"/>
          </w:tcPr>
          <w:p w:rsidR="006A387D" w:rsidRDefault="006A387D" w:rsidP="002C2FA6">
            <w:pPr>
              <w:jc w:val="right"/>
            </w:pPr>
            <w:r>
              <w:rPr>
                <w:color w:val="000000"/>
                <w:sz w:val="18"/>
                <w:szCs w:val="18"/>
              </w:rPr>
              <w:t>5,442,612.98</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5,442,612.98</w:t>
            </w:r>
          </w:p>
        </w:tc>
      </w:tr>
      <w:tr w:rsidR="006A387D" w:rsidTr="002C2FA6">
        <w:tc>
          <w:tcPr>
            <w:tcW w:w="1754" w:type="dxa"/>
            <w:vAlign w:val="center"/>
          </w:tcPr>
          <w:p w:rsidR="006A387D" w:rsidRDefault="006A387D" w:rsidP="002C2FA6">
            <w:r>
              <w:rPr>
                <w:rFonts w:hint="eastAsia"/>
                <w:color w:val="000000"/>
                <w:sz w:val="18"/>
                <w:szCs w:val="18"/>
              </w:rPr>
              <w:t>存出保证金</w:t>
            </w:r>
          </w:p>
        </w:tc>
        <w:tc>
          <w:tcPr>
            <w:tcW w:w="1572" w:type="dxa"/>
            <w:vAlign w:val="center"/>
          </w:tcPr>
          <w:p w:rsidR="006A387D" w:rsidRDefault="006A387D" w:rsidP="002C2FA6">
            <w:pPr>
              <w:jc w:val="right"/>
            </w:pPr>
            <w:r>
              <w:rPr>
                <w:color w:val="000000"/>
                <w:sz w:val="18"/>
                <w:szCs w:val="18"/>
              </w:rPr>
              <w:t>2,554,557.88</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2,554,557.88</w:t>
            </w:r>
          </w:p>
        </w:tc>
      </w:tr>
      <w:tr w:rsidR="006A387D" w:rsidTr="002C2FA6">
        <w:tc>
          <w:tcPr>
            <w:tcW w:w="1754" w:type="dxa"/>
            <w:vAlign w:val="center"/>
          </w:tcPr>
          <w:p w:rsidR="006A387D" w:rsidRDefault="006A387D" w:rsidP="002C2FA6">
            <w:r>
              <w:rPr>
                <w:rFonts w:hint="eastAsia"/>
                <w:color w:val="000000"/>
                <w:sz w:val="18"/>
                <w:szCs w:val="18"/>
              </w:rPr>
              <w:t>交易性金融资产</w:t>
            </w:r>
          </w:p>
        </w:tc>
        <w:tc>
          <w:tcPr>
            <w:tcW w:w="1572" w:type="dxa"/>
            <w:vAlign w:val="center"/>
          </w:tcPr>
          <w:p w:rsidR="006A387D" w:rsidRDefault="006A387D" w:rsidP="002C2FA6">
            <w:pPr>
              <w:jc w:val="right"/>
            </w:pPr>
            <w:r>
              <w:rPr>
                <w:color w:val="000000"/>
                <w:sz w:val="18"/>
                <w:szCs w:val="18"/>
              </w:rPr>
              <w:t>149,025,000.00</w:t>
            </w:r>
          </w:p>
        </w:tc>
        <w:tc>
          <w:tcPr>
            <w:tcW w:w="1485" w:type="dxa"/>
            <w:vAlign w:val="center"/>
          </w:tcPr>
          <w:p w:rsidR="006A387D" w:rsidRDefault="006A387D" w:rsidP="002C2FA6">
            <w:pPr>
              <w:jc w:val="right"/>
            </w:pPr>
            <w:r>
              <w:rPr>
                <w:color w:val="000000"/>
                <w:sz w:val="18"/>
                <w:szCs w:val="18"/>
              </w:rPr>
              <w:t>3,257,140.02</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8,811,765,696.47</w:t>
            </w:r>
          </w:p>
        </w:tc>
        <w:tc>
          <w:tcPr>
            <w:tcW w:w="1615" w:type="dxa"/>
            <w:vAlign w:val="center"/>
          </w:tcPr>
          <w:p w:rsidR="006A387D" w:rsidRDefault="006A387D" w:rsidP="002C2FA6">
            <w:pPr>
              <w:jc w:val="right"/>
            </w:pPr>
            <w:r>
              <w:rPr>
                <w:color w:val="000000"/>
                <w:sz w:val="18"/>
                <w:szCs w:val="18"/>
              </w:rPr>
              <w:t>8,964,047,836.49</w:t>
            </w:r>
          </w:p>
        </w:tc>
      </w:tr>
      <w:tr w:rsidR="006A387D" w:rsidTr="002C2FA6">
        <w:tc>
          <w:tcPr>
            <w:tcW w:w="1754" w:type="dxa"/>
            <w:vAlign w:val="center"/>
          </w:tcPr>
          <w:p w:rsidR="006A387D" w:rsidRDefault="006A387D" w:rsidP="002C2FA6">
            <w:r>
              <w:rPr>
                <w:rFonts w:hint="eastAsia"/>
                <w:color w:val="000000"/>
                <w:sz w:val="18"/>
                <w:szCs w:val="18"/>
              </w:rPr>
              <w:t>买入返售金融资产</w:t>
            </w:r>
          </w:p>
        </w:tc>
        <w:tc>
          <w:tcPr>
            <w:tcW w:w="1572" w:type="dxa"/>
            <w:vAlign w:val="center"/>
          </w:tcPr>
          <w:p w:rsidR="006A387D" w:rsidRDefault="006A387D" w:rsidP="002C2FA6">
            <w:pPr>
              <w:jc w:val="right"/>
            </w:pPr>
            <w:r>
              <w:rPr>
                <w:color w:val="000000"/>
                <w:sz w:val="18"/>
                <w:szCs w:val="18"/>
              </w:rPr>
              <w:t>866,964,261.25</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w:t>
            </w:r>
          </w:p>
        </w:tc>
        <w:tc>
          <w:tcPr>
            <w:tcW w:w="1615" w:type="dxa"/>
            <w:vAlign w:val="center"/>
          </w:tcPr>
          <w:p w:rsidR="006A387D" w:rsidRDefault="006A387D" w:rsidP="002C2FA6">
            <w:pPr>
              <w:jc w:val="right"/>
            </w:pPr>
            <w:r>
              <w:rPr>
                <w:color w:val="000000"/>
                <w:sz w:val="18"/>
                <w:szCs w:val="18"/>
              </w:rPr>
              <w:t>866,964,261.25</w:t>
            </w:r>
          </w:p>
        </w:tc>
      </w:tr>
      <w:tr w:rsidR="006A387D" w:rsidTr="002C2FA6">
        <w:tc>
          <w:tcPr>
            <w:tcW w:w="1754" w:type="dxa"/>
            <w:vAlign w:val="center"/>
          </w:tcPr>
          <w:p w:rsidR="006A387D" w:rsidRDefault="006A387D" w:rsidP="002C2FA6">
            <w:r>
              <w:rPr>
                <w:rFonts w:hint="eastAsia"/>
                <w:color w:val="000000"/>
                <w:sz w:val="18"/>
                <w:szCs w:val="18"/>
              </w:rPr>
              <w:t>应收利息</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3,820,825.18</w:t>
            </w:r>
          </w:p>
        </w:tc>
        <w:tc>
          <w:tcPr>
            <w:tcW w:w="1615" w:type="dxa"/>
            <w:vAlign w:val="center"/>
          </w:tcPr>
          <w:p w:rsidR="006A387D" w:rsidRDefault="006A387D" w:rsidP="002C2FA6">
            <w:pPr>
              <w:jc w:val="right"/>
            </w:pPr>
            <w:r>
              <w:rPr>
                <w:color w:val="000000"/>
                <w:sz w:val="18"/>
                <w:szCs w:val="18"/>
              </w:rPr>
              <w:t>3,820,825.18</w:t>
            </w:r>
          </w:p>
        </w:tc>
      </w:tr>
      <w:tr w:rsidR="006A387D" w:rsidTr="002C2FA6">
        <w:tc>
          <w:tcPr>
            <w:tcW w:w="1754" w:type="dxa"/>
            <w:vAlign w:val="center"/>
          </w:tcPr>
          <w:p w:rsidR="006A387D" w:rsidRDefault="006A387D" w:rsidP="002C2FA6">
            <w:r>
              <w:rPr>
                <w:rFonts w:hint="eastAsia"/>
                <w:color w:val="000000"/>
                <w:sz w:val="18"/>
                <w:szCs w:val="18"/>
              </w:rPr>
              <w:t>应收申购款</w:t>
            </w:r>
          </w:p>
        </w:tc>
        <w:tc>
          <w:tcPr>
            <w:tcW w:w="1572" w:type="dxa"/>
            <w:vAlign w:val="center"/>
          </w:tcPr>
          <w:p w:rsidR="006A387D" w:rsidRDefault="006A387D" w:rsidP="002C2FA6">
            <w:pPr>
              <w:jc w:val="right"/>
            </w:pPr>
            <w:r>
              <w:rPr>
                <w:color w:val="000000"/>
                <w:sz w:val="18"/>
                <w:szCs w:val="18"/>
              </w:rPr>
              <w:t>55,014,252.52</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192,939,015.84</w:t>
            </w:r>
          </w:p>
        </w:tc>
        <w:tc>
          <w:tcPr>
            <w:tcW w:w="1615" w:type="dxa"/>
            <w:vAlign w:val="center"/>
          </w:tcPr>
          <w:p w:rsidR="006A387D" w:rsidRDefault="006A387D" w:rsidP="002C2FA6">
            <w:pPr>
              <w:jc w:val="right"/>
            </w:pPr>
            <w:r>
              <w:rPr>
                <w:color w:val="000000"/>
                <w:sz w:val="18"/>
                <w:szCs w:val="18"/>
              </w:rPr>
              <w:t>247,953,268.36</w:t>
            </w:r>
          </w:p>
        </w:tc>
      </w:tr>
      <w:tr w:rsidR="006A387D" w:rsidRPr="002C2FA6" w:rsidTr="002C2FA6">
        <w:trPr>
          <w:trHeight w:val="296"/>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资产总计</w:t>
            </w:r>
          </w:p>
        </w:tc>
        <w:tc>
          <w:tcPr>
            <w:tcW w:w="1572" w:type="dxa"/>
            <w:vAlign w:val="center"/>
          </w:tcPr>
          <w:p w:rsidR="006A387D" w:rsidRPr="002C2FA6" w:rsidRDefault="006A387D" w:rsidP="002C2FA6">
            <w:pPr>
              <w:spacing w:before="29" w:line="288" w:lineRule="auto"/>
              <w:jc w:val="right"/>
              <w:rPr>
                <w:b/>
                <w:sz w:val="18"/>
                <w:szCs w:val="18"/>
              </w:rPr>
            </w:pPr>
            <w:r w:rsidRPr="002C2FA6">
              <w:rPr>
                <w:b/>
                <w:sz w:val="18"/>
                <w:szCs w:val="18"/>
              </w:rPr>
              <w:t>1,721,493,984.42</w:t>
            </w:r>
          </w:p>
        </w:tc>
        <w:tc>
          <w:tcPr>
            <w:tcW w:w="1485" w:type="dxa"/>
            <w:vAlign w:val="center"/>
          </w:tcPr>
          <w:p w:rsidR="006A387D" w:rsidRPr="002C2FA6" w:rsidRDefault="006A387D" w:rsidP="002C2FA6">
            <w:pPr>
              <w:spacing w:before="29" w:line="288" w:lineRule="auto"/>
              <w:jc w:val="right"/>
              <w:rPr>
                <w:b/>
                <w:sz w:val="18"/>
                <w:szCs w:val="18"/>
              </w:rPr>
            </w:pPr>
            <w:r w:rsidRPr="002C2FA6">
              <w:rPr>
                <w:b/>
                <w:sz w:val="18"/>
                <w:szCs w:val="18"/>
              </w:rPr>
              <w:t>3,257,140.02</w:t>
            </w:r>
          </w:p>
        </w:tc>
        <w:tc>
          <w:tcPr>
            <w:tcW w:w="1231" w:type="dxa"/>
            <w:vAlign w:val="center"/>
          </w:tcPr>
          <w:p w:rsidR="006A387D" w:rsidRPr="002C2FA6" w:rsidRDefault="0048698A" w:rsidP="002C2FA6">
            <w:pPr>
              <w:spacing w:before="29" w:line="288" w:lineRule="auto"/>
              <w:jc w:val="right"/>
              <w:rPr>
                <w:b/>
                <w:sz w:val="18"/>
                <w:szCs w:val="18"/>
              </w:rPr>
            </w:pPr>
            <w:r>
              <w:rPr>
                <w:rFonts w:hint="eastAsia"/>
                <w:b/>
                <w:sz w:val="18"/>
                <w:szCs w:val="18"/>
              </w:rPr>
              <w:t>-</w:t>
            </w:r>
          </w:p>
        </w:tc>
        <w:tc>
          <w:tcPr>
            <w:tcW w:w="1415" w:type="dxa"/>
            <w:vAlign w:val="center"/>
          </w:tcPr>
          <w:p w:rsidR="006A387D" w:rsidRPr="002C2FA6" w:rsidRDefault="006A387D" w:rsidP="002C2FA6">
            <w:pPr>
              <w:spacing w:before="29" w:line="288" w:lineRule="auto"/>
              <w:jc w:val="right"/>
              <w:rPr>
                <w:b/>
                <w:sz w:val="18"/>
                <w:szCs w:val="18"/>
              </w:rPr>
            </w:pPr>
            <w:r w:rsidRPr="002C2FA6">
              <w:rPr>
                <w:b/>
                <w:sz w:val="18"/>
                <w:szCs w:val="18"/>
              </w:rPr>
              <w:t>9,008,525,537.49</w:t>
            </w:r>
          </w:p>
        </w:tc>
        <w:tc>
          <w:tcPr>
            <w:tcW w:w="1615" w:type="dxa"/>
            <w:vAlign w:val="center"/>
          </w:tcPr>
          <w:p w:rsidR="006A387D" w:rsidRPr="002C2FA6" w:rsidRDefault="006A387D" w:rsidP="002C2FA6">
            <w:pPr>
              <w:spacing w:before="29" w:line="288" w:lineRule="auto"/>
              <w:jc w:val="right"/>
              <w:rPr>
                <w:b/>
                <w:sz w:val="18"/>
                <w:szCs w:val="18"/>
              </w:rPr>
            </w:pPr>
            <w:r w:rsidRPr="002C2FA6">
              <w:rPr>
                <w:b/>
                <w:sz w:val="18"/>
                <w:szCs w:val="18"/>
              </w:rPr>
              <w:t>10,733,276,661.93</w:t>
            </w:r>
          </w:p>
        </w:tc>
      </w:tr>
      <w:tr w:rsidR="006A387D" w:rsidRPr="002C2FA6" w:rsidTr="002C2FA6">
        <w:trPr>
          <w:trHeight w:val="358"/>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负债</w:t>
            </w:r>
          </w:p>
        </w:tc>
        <w:tc>
          <w:tcPr>
            <w:tcW w:w="1572" w:type="dxa"/>
            <w:vAlign w:val="center"/>
          </w:tcPr>
          <w:p w:rsidR="006A387D" w:rsidRPr="002C2FA6" w:rsidRDefault="006A387D" w:rsidP="002C2FA6">
            <w:pPr>
              <w:spacing w:before="29" w:line="288" w:lineRule="auto"/>
              <w:jc w:val="right"/>
              <w:rPr>
                <w:b/>
                <w:color w:val="0000FF"/>
                <w:kern w:val="0"/>
                <w:sz w:val="18"/>
                <w:szCs w:val="18"/>
              </w:rPr>
            </w:pPr>
          </w:p>
        </w:tc>
        <w:tc>
          <w:tcPr>
            <w:tcW w:w="1485" w:type="dxa"/>
            <w:vAlign w:val="center"/>
          </w:tcPr>
          <w:p w:rsidR="006A387D" w:rsidRPr="002C2FA6" w:rsidRDefault="006A387D" w:rsidP="002C2FA6">
            <w:pPr>
              <w:spacing w:before="29" w:line="288" w:lineRule="auto"/>
              <w:jc w:val="right"/>
              <w:rPr>
                <w:b/>
                <w:color w:val="000000"/>
                <w:sz w:val="18"/>
                <w:szCs w:val="18"/>
              </w:rPr>
            </w:pPr>
          </w:p>
        </w:tc>
        <w:tc>
          <w:tcPr>
            <w:tcW w:w="1231" w:type="dxa"/>
            <w:vAlign w:val="center"/>
          </w:tcPr>
          <w:p w:rsidR="006A387D" w:rsidRPr="002C2FA6" w:rsidRDefault="006A387D" w:rsidP="002C2FA6">
            <w:pPr>
              <w:spacing w:before="29" w:line="288" w:lineRule="auto"/>
              <w:jc w:val="right"/>
              <w:rPr>
                <w:b/>
                <w:color w:val="000000"/>
                <w:sz w:val="18"/>
                <w:szCs w:val="18"/>
              </w:rPr>
            </w:pPr>
          </w:p>
        </w:tc>
        <w:tc>
          <w:tcPr>
            <w:tcW w:w="1415" w:type="dxa"/>
            <w:vAlign w:val="center"/>
          </w:tcPr>
          <w:p w:rsidR="006A387D" w:rsidRPr="002C2FA6" w:rsidRDefault="006A387D" w:rsidP="002C2FA6">
            <w:pPr>
              <w:spacing w:before="29" w:line="288" w:lineRule="auto"/>
              <w:jc w:val="right"/>
              <w:rPr>
                <w:b/>
                <w:color w:val="000000"/>
                <w:sz w:val="18"/>
                <w:szCs w:val="18"/>
              </w:rPr>
            </w:pPr>
          </w:p>
        </w:tc>
        <w:tc>
          <w:tcPr>
            <w:tcW w:w="1615" w:type="dxa"/>
            <w:vAlign w:val="center"/>
          </w:tcPr>
          <w:p w:rsidR="006A387D" w:rsidRPr="002C2FA6" w:rsidRDefault="006A387D" w:rsidP="002C2FA6">
            <w:pPr>
              <w:spacing w:before="29" w:line="288" w:lineRule="auto"/>
              <w:jc w:val="right"/>
              <w:rPr>
                <w:b/>
                <w:color w:val="000000"/>
                <w:sz w:val="18"/>
                <w:szCs w:val="18"/>
              </w:rPr>
            </w:pPr>
          </w:p>
        </w:tc>
      </w:tr>
      <w:tr w:rsidR="006A387D" w:rsidTr="002C2FA6">
        <w:tc>
          <w:tcPr>
            <w:tcW w:w="1754" w:type="dxa"/>
            <w:vAlign w:val="center"/>
          </w:tcPr>
          <w:p w:rsidR="006A387D" w:rsidRDefault="006A387D" w:rsidP="002C2FA6">
            <w:r>
              <w:rPr>
                <w:rFonts w:hint="eastAsia"/>
                <w:color w:val="000000"/>
                <w:sz w:val="18"/>
                <w:szCs w:val="18"/>
              </w:rPr>
              <w:t>应付证券清算款</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162,686,097.39</w:t>
            </w:r>
          </w:p>
        </w:tc>
        <w:tc>
          <w:tcPr>
            <w:tcW w:w="1615" w:type="dxa"/>
            <w:vAlign w:val="center"/>
          </w:tcPr>
          <w:p w:rsidR="006A387D" w:rsidRDefault="006A387D" w:rsidP="002C2FA6">
            <w:pPr>
              <w:jc w:val="right"/>
            </w:pPr>
            <w:r>
              <w:rPr>
                <w:color w:val="000000"/>
                <w:sz w:val="18"/>
                <w:szCs w:val="18"/>
              </w:rPr>
              <w:t>162,686,097.39</w:t>
            </w:r>
          </w:p>
        </w:tc>
      </w:tr>
      <w:tr w:rsidR="006A387D" w:rsidTr="002C2FA6">
        <w:tc>
          <w:tcPr>
            <w:tcW w:w="1754" w:type="dxa"/>
            <w:vAlign w:val="center"/>
          </w:tcPr>
          <w:p w:rsidR="006A387D" w:rsidRDefault="006A387D" w:rsidP="002C2FA6">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6,376,919.85</w:t>
            </w:r>
          </w:p>
        </w:tc>
        <w:tc>
          <w:tcPr>
            <w:tcW w:w="1615" w:type="dxa"/>
            <w:vAlign w:val="center"/>
          </w:tcPr>
          <w:p w:rsidR="006A387D" w:rsidRDefault="006A387D" w:rsidP="002C2FA6">
            <w:pPr>
              <w:jc w:val="right"/>
            </w:pPr>
            <w:r>
              <w:rPr>
                <w:color w:val="000000"/>
                <w:sz w:val="18"/>
                <w:szCs w:val="18"/>
              </w:rPr>
              <w:t>6,376,919.85</w:t>
            </w:r>
          </w:p>
        </w:tc>
      </w:tr>
      <w:tr w:rsidR="006A387D" w:rsidTr="002C2FA6">
        <w:tc>
          <w:tcPr>
            <w:tcW w:w="1754" w:type="dxa"/>
            <w:vAlign w:val="center"/>
          </w:tcPr>
          <w:p w:rsidR="006A387D" w:rsidRDefault="006A387D" w:rsidP="002C2FA6">
            <w:r>
              <w:rPr>
                <w:rFonts w:hint="eastAsia"/>
                <w:color w:val="000000"/>
                <w:sz w:val="18"/>
                <w:szCs w:val="18"/>
              </w:rPr>
              <w:t>应付管理人报酬</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12,598,069.24</w:t>
            </w:r>
          </w:p>
        </w:tc>
        <w:tc>
          <w:tcPr>
            <w:tcW w:w="1615" w:type="dxa"/>
            <w:vAlign w:val="center"/>
          </w:tcPr>
          <w:p w:rsidR="006A387D" w:rsidRDefault="006A387D" w:rsidP="002C2FA6">
            <w:pPr>
              <w:jc w:val="right"/>
            </w:pPr>
            <w:r>
              <w:rPr>
                <w:color w:val="000000"/>
                <w:sz w:val="18"/>
                <w:szCs w:val="18"/>
              </w:rPr>
              <w:t>12,598,069.24</w:t>
            </w:r>
          </w:p>
        </w:tc>
      </w:tr>
      <w:tr w:rsidR="006A387D" w:rsidTr="002C2FA6">
        <w:tc>
          <w:tcPr>
            <w:tcW w:w="1754" w:type="dxa"/>
            <w:vAlign w:val="center"/>
          </w:tcPr>
          <w:p w:rsidR="006A387D" w:rsidRDefault="006A387D" w:rsidP="002C2FA6">
            <w:r>
              <w:rPr>
                <w:rFonts w:hint="eastAsia"/>
                <w:color w:val="000000"/>
                <w:sz w:val="18"/>
                <w:szCs w:val="18"/>
              </w:rPr>
              <w:t>应付托管费</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2,099,678.22</w:t>
            </w:r>
          </w:p>
        </w:tc>
        <w:tc>
          <w:tcPr>
            <w:tcW w:w="1615" w:type="dxa"/>
            <w:vAlign w:val="center"/>
          </w:tcPr>
          <w:p w:rsidR="006A387D" w:rsidRDefault="006A387D" w:rsidP="002C2FA6">
            <w:pPr>
              <w:jc w:val="right"/>
            </w:pPr>
            <w:r>
              <w:rPr>
                <w:color w:val="000000"/>
                <w:sz w:val="18"/>
                <w:szCs w:val="18"/>
              </w:rPr>
              <w:t>2,099,678.22</w:t>
            </w:r>
          </w:p>
        </w:tc>
      </w:tr>
      <w:tr w:rsidR="006A387D" w:rsidTr="002C2FA6">
        <w:tc>
          <w:tcPr>
            <w:tcW w:w="1754" w:type="dxa"/>
            <w:vAlign w:val="center"/>
          </w:tcPr>
          <w:p w:rsidR="006A387D" w:rsidRDefault="006A387D" w:rsidP="002C2FA6">
            <w:r>
              <w:rPr>
                <w:rFonts w:hint="eastAsia"/>
                <w:color w:val="000000"/>
                <w:sz w:val="18"/>
                <w:szCs w:val="18"/>
              </w:rPr>
              <w:t>应付交易费用</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7,620,364.36</w:t>
            </w:r>
          </w:p>
        </w:tc>
        <w:tc>
          <w:tcPr>
            <w:tcW w:w="1615" w:type="dxa"/>
            <w:vAlign w:val="center"/>
          </w:tcPr>
          <w:p w:rsidR="006A387D" w:rsidRDefault="006A387D" w:rsidP="002C2FA6">
            <w:pPr>
              <w:jc w:val="right"/>
            </w:pPr>
            <w:r>
              <w:rPr>
                <w:color w:val="000000"/>
                <w:sz w:val="18"/>
                <w:szCs w:val="18"/>
              </w:rPr>
              <w:t>7,620,364.36</w:t>
            </w:r>
          </w:p>
        </w:tc>
      </w:tr>
      <w:tr w:rsidR="006A387D" w:rsidTr="002C2FA6">
        <w:tc>
          <w:tcPr>
            <w:tcW w:w="1754" w:type="dxa"/>
            <w:vAlign w:val="center"/>
          </w:tcPr>
          <w:p w:rsidR="006A387D" w:rsidRDefault="006A387D" w:rsidP="002C2FA6">
            <w:r>
              <w:rPr>
                <w:rFonts w:hint="eastAsia"/>
                <w:color w:val="000000"/>
                <w:sz w:val="18"/>
                <w:szCs w:val="18"/>
              </w:rPr>
              <w:t>其他负债</w:t>
            </w:r>
          </w:p>
        </w:tc>
        <w:tc>
          <w:tcPr>
            <w:tcW w:w="1572" w:type="dxa"/>
            <w:vAlign w:val="center"/>
          </w:tcPr>
          <w:p w:rsidR="006A387D" w:rsidRDefault="006A387D" w:rsidP="002C2FA6">
            <w:pPr>
              <w:jc w:val="right"/>
            </w:pPr>
            <w:r>
              <w:rPr>
                <w:color w:val="000000"/>
                <w:sz w:val="18"/>
                <w:szCs w:val="18"/>
              </w:rPr>
              <w:t>-</w:t>
            </w:r>
          </w:p>
        </w:tc>
        <w:tc>
          <w:tcPr>
            <w:tcW w:w="1485" w:type="dxa"/>
            <w:vAlign w:val="center"/>
          </w:tcPr>
          <w:p w:rsidR="006A387D" w:rsidRDefault="006A387D" w:rsidP="002C2FA6">
            <w:pPr>
              <w:jc w:val="right"/>
            </w:pPr>
            <w:r>
              <w:rPr>
                <w:color w:val="000000"/>
                <w:sz w:val="18"/>
                <w:szCs w:val="18"/>
              </w:rPr>
              <w:t>-</w:t>
            </w:r>
          </w:p>
        </w:tc>
        <w:tc>
          <w:tcPr>
            <w:tcW w:w="1231" w:type="dxa"/>
            <w:vAlign w:val="center"/>
          </w:tcPr>
          <w:p w:rsidR="006A387D" w:rsidRDefault="006A387D" w:rsidP="002C2FA6">
            <w:pPr>
              <w:jc w:val="right"/>
            </w:pPr>
            <w:r>
              <w:rPr>
                <w:color w:val="000000"/>
                <w:sz w:val="18"/>
                <w:szCs w:val="18"/>
              </w:rPr>
              <w:t>-</w:t>
            </w:r>
          </w:p>
        </w:tc>
        <w:tc>
          <w:tcPr>
            <w:tcW w:w="1415" w:type="dxa"/>
            <w:vAlign w:val="center"/>
          </w:tcPr>
          <w:p w:rsidR="006A387D" w:rsidRDefault="006A387D" w:rsidP="002C2FA6">
            <w:pPr>
              <w:jc w:val="right"/>
            </w:pPr>
            <w:r>
              <w:rPr>
                <w:color w:val="000000"/>
                <w:sz w:val="18"/>
                <w:szCs w:val="18"/>
              </w:rPr>
              <w:t>475,597.98</w:t>
            </w:r>
          </w:p>
        </w:tc>
        <w:tc>
          <w:tcPr>
            <w:tcW w:w="1615" w:type="dxa"/>
            <w:vAlign w:val="center"/>
          </w:tcPr>
          <w:p w:rsidR="006A387D" w:rsidRDefault="006A387D" w:rsidP="002C2FA6">
            <w:pPr>
              <w:jc w:val="right"/>
            </w:pPr>
            <w:r>
              <w:rPr>
                <w:color w:val="000000"/>
                <w:sz w:val="18"/>
                <w:szCs w:val="18"/>
              </w:rPr>
              <w:t>475,597.98</w:t>
            </w:r>
          </w:p>
        </w:tc>
      </w:tr>
      <w:tr w:rsidR="006A387D" w:rsidRPr="002C2FA6" w:rsidTr="002C2FA6">
        <w:trPr>
          <w:trHeight w:val="359"/>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负债总计</w:t>
            </w:r>
          </w:p>
        </w:tc>
        <w:tc>
          <w:tcPr>
            <w:tcW w:w="1572"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485"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231" w:type="dxa"/>
            <w:vAlign w:val="center"/>
          </w:tcPr>
          <w:p w:rsidR="006A387D" w:rsidRPr="002C2FA6" w:rsidRDefault="0048698A" w:rsidP="002C2FA6">
            <w:pPr>
              <w:spacing w:before="29" w:line="288" w:lineRule="auto"/>
              <w:jc w:val="right"/>
              <w:rPr>
                <w:b/>
                <w:sz w:val="18"/>
                <w:szCs w:val="18"/>
              </w:rPr>
            </w:pPr>
            <w:r>
              <w:rPr>
                <w:rFonts w:hint="eastAsia"/>
                <w:b/>
                <w:sz w:val="18"/>
                <w:szCs w:val="18"/>
              </w:rPr>
              <w:t>-</w:t>
            </w:r>
          </w:p>
        </w:tc>
        <w:tc>
          <w:tcPr>
            <w:tcW w:w="1415" w:type="dxa"/>
            <w:vAlign w:val="center"/>
          </w:tcPr>
          <w:p w:rsidR="006A387D" w:rsidRPr="002C2FA6" w:rsidRDefault="006A387D" w:rsidP="002C2FA6">
            <w:pPr>
              <w:spacing w:before="29" w:line="288" w:lineRule="auto"/>
              <w:jc w:val="right"/>
              <w:rPr>
                <w:b/>
                <w:sz w:val="18"/>
                <w:szCs w:val="18"/>
              </w:rPr>
            </w:pPr>
            <w:r w:rsidRPr="002C2FA6">
              <w:rPr>
                <w:b/>
                <w:sz w:val="18"/>
                <w:szCs w:val="18"/>
              </w:rPr>
              <w:t>191,856,727.04</w:t>
            </w:r>
          </w:p>
        </w:tc>
        <w:tc>
          <w:tcPr>
            <w:tcW w:w="1615" w:type="dxa"/>
            <w:vAlign w:val="center"/>
          </w:tcPr>
          <w:p w:rsidR="006A387D" w:rsidRPr="002C2FA6" w:rsidRDefault="006A387D" w:rsidP="002C2FA6">
            <w:pPr>
              <w:spacing w:before="29" w:line="288" w:lineRule="auto"/>
              <w:jc w:val="right"/>
              <w:rPr>
                <w:b/>
                <w:sz w:val="18"/>
                <w:szCs w:val="18"/>
              </w:rPr>
            </w:pPr>
            <w:r w:rsidRPr="002C2FA6">
              <w:rPr>
                <w:b/>
                <w:sz w:val="18"/>
                <w:szCs w:val="18"/>
              </w:rPr>
              <w:t>191,856,727.04</w:t>
            </w:r>
          </w:p>
        </w:tc>
      </w:tr>
      <w:tr w:rsidR="006A387D" w:rsidRPr="002C2FA6" w:rsidTr="002C2FA6">
        <w:trPr>
          <w:trHeight w:val="280"/>
        </w:trPr>
        <w:tc>
          <w:tcPr>
            <w:tcW w:w="1754" w:type="dxa"/>
            <w:vAlign w:val="center"/>
          </w:tcPr>
          <w:p w:rsidR="006A387D" w:rsidRPr="002C2FA6" w:rsidRDefault="006A387D" w:rsidP="002C2FA6">
            <w:pPr>
              <w:spacing w:before="29" w:line="288" w:lineRule="auto"/>
              <w:rPr>
                <w:b/>
                <w:color w:val="000000"/>
                <w:sz w:val="18"/>
                <w:szCs w:val="18"/>
              </w:rPr>
            </w:pPr>
            <w:r w:rsidRPr="002C2FA6">
              <w:rPr>
                <w:rFonts w:hint="eastAsia"/>
                <w:b/>
                <w:color w:val="000000"/>
                <w:sz w:val="18"/>
                <w:szCs w:val="18"/>
              </w:rPr>
              <w:t>利率敏感度缺口</w:t>
            </w:r>
          </w:p>
        </w:tc>
        <w:tc>
          <w:tcPr>
            <w:tcW w:w="1572" w:type="dxa"/>
            <w:vAlign w:val="center"/>
          </w:tcPr>
          <w:p w:rsidR="006A387D" w:rsidRPr="002C2FA6" w:rsidRDefault="006A387D" w:rsidP="002C2FA6">
            <w:pPr>
              <w:spacing w:before="29" w:line="288" w:lineRule="auto"/>
              <w:jc w:val="right"/>
              <w:rPr>
                <w:b/>
                <w:sz w:val="18"/>
                <w:szCs w:val="18"/>
              </w:rPr>
            </w:pPr>
            <w:r w:rsidRPr="002C2FA6">
              <w:rPr>
                <w:b/>
                <w:sz w:val="18"/>
                <w:szCs w:val="18"/>
              </w:rPr>
              <w:t>1,721,493,984.42</w:t>
            </w:r>
          </w:p>
        </w:tc>
        <w:tc>
          <w:tcPr>
            <w:tcW w:w="1485" w:type="dxa"/>
            <w:vAlign w:val="center"/>
          </w:tcPr>
          <w:p w:rsidR="006A387D" w:rsidRPr="002C2FA6" w:rsidRDefault="006A387D" w:rsidP="002C2FA6">
            <w:pPr>
              <w:spacing w:before="29" w:line="288" w:lineRule="auto"/>
              <w:jc w:val="right"/>
              <w:rPr>
                <w:b/>
                <w:sz w:val="18"/>
                <w:szCs w:val="18"/>
              </w:rPr>
            </w:pPr>
            <w:r w:rsidRPr="002C2FA6">
              <w:rPr>
                <w:b/>
                <w:sz w:val="18"/>
                <w:szCs w:val="18"/>
              </w:rPr>
              <w:t>3,257,140.02</w:t>
            </w:r>
          </w:p>
        </w:tc>
        <w:tc>
          <w:tcPr>
            <w:tcW w:w="1231" w:type="dxa"/>
            <w:vAlign w:val="center"/>
          </w:tcPr>
          <w:p w:rsidR="006A387D" w:rsidRPr="002C2FA6" w:rsidRDefault="006A387D" w:rsidP="002C2FA6">
            <w:pPr>
              <w:spacing w:before="29" w:line="288" w:lineRule="auto"/>
              <w:jc w:val="right"/>
              <w:rPr>
                <w:b/>
                <w:sz w:val="18"/>
                <w:szCs w:val="18"/>
              </w:rPr>
            </w:pPr>
            <w:r w:rsidRPr="002C2FA6">
              <w:rPr>
                <w:b/>
                <w:sz w:val="18"/>
                <w:szCs w:val="18"/>
              </w:rPr>
              <w:t>-</w:t>
            </w:r>
          </w:p>
        </w:tc>
        <w:tc>
          <w:tcPr>
            <w:tcW w:w="1415" w:type="dxa"/>
            <w:vAlign w:val="center"/>
          </w:tcPr>
          <w:p w:rsidR="006A387D" w:rsidRPr="002C2FA6" w:rsidRDefault="006A387D" w:rsidP="002C2FA6">
            <w:pPr>
              <w:spacing w:before="29" w:line="288" w:lineRule="auto"/>
              <w:jc w:val="right"/>
              <w:rPr>
                <w:b/>
                <w:sz w:val="18"/>
                <w:szCs w:val="18"/>
              </w:rPr>
            </w:pPr>
            <w:r w:rsidRPr="002C2FA6">
              <w:rPr>
                <w:b/>
                <w:sz w:val="18"/>
                <w:szCs w:val="18"/>
              </w:rPr>
              <w:t>8,816,668,810.45</w:t>
            </w:r>
          </w:p>
        </w:tc>
        <w:tc>
          <w:tcPr>
            <w:tcW w:w="1615" w:type="dxa"/>
            <w:vAlign w:val="center"/>
          </w:tcPr>
          <w:p w:rsidR="006A387D" w:rsidRPr="002C2FA6" w:rsidRDefault="006A387D" w:rsidP="002C2FA6">
            <w:pPr>
              <w:spacing w:before="29" w:line="288" w:lineRule="auto"/>
              <w:jc w:val="right"/>
              <w:rPr>
                <w:b/>
                <w:sz w:val="18"/>
                <w:szCs w:val="18"/>
              </w:rPr>
            </w:pPr>
            <w:r w:rsidRPr="002C2FA6">
              <w:rPr>
                <w:b/>
                <w:sz w:val="18"/>
                <w:szCs w:val="18"/>
              </w:rPr>
              <w:t>10,541,419,934.89</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1F25CC">
        <w:rPr>
          <w:rFonts w:hint="eastAsia"/>
          <w:kern w:val="0"/>
          <w:sz w:val="24"/>
        </w:rPr>
        <w:t>账面</w:t>
      </w:r>
      <w:r w:rsidR="001F25CC" w:rsidRPr="00035D71">
        <w:rPr>
          <w:rFonts w:hint="eastAsia"/>
          <w:kern w:val="0"/>
          <w:sz w:val="24"/>
        </w:rPr>
        <w:t>价值</w:t>
      </w:r>
      <w:r w:rsidRPr="00035D71">
        <w:rPr>
          <w:rFonts w:hint="eastAsia"/>
          <w:kern w:val="0"/>
          <w:sz w:val="24"/>
        </w:rPr>
        <w:t>，并按照合约规定的利率重新定价日或到期</w:t>
      </w:r>
      <w:proofErr w:type="gramStart"/>
      <w:r w:rsidRPr="00035D71">
        <w:rPr>
          <w:rFonts w:hint="eastAsia"/>
          <w:kern w:val="0"/>
          <w:sz w:val="24"/>
        </w:rPr>
        <w:t>日孰早予以</w:t>
      </w:r>
      <w:proofErr w:type="gramEnd"/>
      <w:r w:rsidRPr="00035D71">
        <w:rPr>
          <w:rFonts w:hint="eastAsia"/>
          <w:kern w:val="0"/>
          <w:sz w:val="24"/>
        </w:rPr>
        <w:t>分类。</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6A387D" w:rsidRPr="00035D71" w:rsidRDefault="006A387D" w:rsidP="00D21BDE">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w:t>
      </w:r>
      <w:r>
        <w:rPr>
          <w:kern w:val="0"/>
          <w:sz w:val="24"/>
        </w:rPr>
        <w:t>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Pr>
          <w:kern w:val="0"/>
          <w:sz w:val="24"/>
        </w:rPr>
        <w:t>4.42</w:t>
      </w:r>
      <w:r w:rsidRPr="00035D71">
        <w:rPr>
          <w:kern w:val="0"/>
          <w:sz w:val="24"/>
        </w:rPr>
        <w:t>%</w:t>
      </w:r>
      <w:r>
        <w:rPr>
          <w:rFonts w:hint="eastAsia"/>
          <w:kern w:val="0"/>
          <w:sz w:val="24"/>
        </w:rPr>
        <w:t>（</w:t>
      </w:r>
      <w:r w:rsidRPr="00035D71">
        <w:rPr>
          <w:kern w:val="0"/>
          <w:sz w:val="24"/>
        </w:rPr>
        <w:t>201</w:t>
      </w:r>
      <w:r>
        <w:rPr>
          <w:kern w:val="0"/>
          <w:sz w:val="24"/>
        </w:rPr>
        <w:t>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Pr>
          <w:kern w:val="0"/>
          <w:sz w:val="24"/>
        </w:rPr>
        <w:t>1.4</w:t>
      </w:r>
      <w:r w:rsidRPr="00035D71">
        <w:rPr>
          <w:kern w:val="0"/>
          <w:sz w:val="24"/>
        </w:rPr>
        <w:t>4%</w:t>
      </w:r>
      <w:r>
        <w:rPr>
          <w:rFonts w:hint="eastAsia"/>
          <w:kern w:val="0"/>
          <w:sz w:val="24"/>
        </w:rPr>
        <w:t>）</w:t>
      </w:r>
      <w:r w:rsidRPr="00035D71">
        <w:rPr>
          <w:rFonts w:hint="eastAsia"/>
          <w:kern w:val="0"/>
          <w:sz w:val="24"/>
        </w:rPr>
        <w:t>，因此市场利率的变动对于本基金资产净值无重大影响</w:t>
      </w:r>
      <w:r>
        <w:rPr>
          <w:rFonts w:hint="eastAsia"/>
          <w:kern w:val="0"/>
          <w:sz w:val="24"/>
        </w:rPr>
        <w:t>（</w:t>
      </w:r>
      <w:r w:rsidRPr="00035D71">
        <w:rPr>
          <w:kern w:val="0"/>
          <w:sz w:val="24"/>
        </w:rPr>
        <w:t>201</w:t>
      </w:r>
      <w:r>
        <w:rPr>
          <w:kern w:val="0"/>
          <w:sz w:val="24"/>
        </w:rPr>
        <w:t>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Pr>
          <w:rFonts w:hint="eastAsia"/>
          <w:kern w:val="0"/>
          <w:sz w:val="24"/>
        </w:rPr>
        <w:t>）</w:t>
      </w:r>
      <w:r w:rsidRPr="00035D71">
        <w:rPr>
          <w:rFonts w:hint="eastAsia"/>
          <w:kern w:val="0"/>
          <w:sz w:val="24"/>
        </w:rPr>
        <w:t>。</w:t>
      </w:r>
    </w:p>
    <w:p w:rsidR="006A387D" w:rsidRPr="00035D71" w:rsidRDefault="006A387D" w:rsidP="0048308E">
      <w:pPr>
        <w:spacing w:before="29" w:line="288" w:lineRule="auto"/>
        <w:ind w:firstLine="420"/>
        <w:rPr>
          <w:color w:val="000000"/>
          <w:sz w:val="24"/>
        </w:rPr>
      </w:pPr>
      <w:r w:rsidRPr="00035D71">
        <w:rPr>
          <w:color w:val="000000"/>
          <w:sz w:val="24"/>
        </w:rPr>
        <w:tab/>
      </w:r>
    </w:p>
    <w:p w:rsidR="006A387D" w:rsidRPr="00035D71" w:rsidRDefault="006A387D" w:rsidP="0048308E">
      <w:pPr>
        <w:spacing w:before="29" w:line="288" w:lineRule="auto"/>
        <w:rPr>
          <w:b/>
          <w:bCs/>
          <w:sz w:val="24"/>
        </w:rPr>
      </w:pPr>
      <w:r w:rsidRPr="00035D71">
        <w:rPr>
          <w:b/>
          <w:bCs/>
          <w:kern w:val="0"/>
          <w:sz w:val="24"/>
        </w:rPr>
        <w:t>6.4.13.4.2</w:t>
      </w:r>
      <w:r w:rsidRPr="00035D71">
        <w:rPr>
          <w:rFonts w:hint="eastAsia"/>
          <w:b/>
          <w:bCs/>
          <w:sz w:val="24"/>
        </w:rPr>
        <w:t>外汇风险</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6A387D" w:rsidRDefault="006A387D" w:rsidP="00D21BDE">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A387D" w:rsidRDefault="006A387D" w:rsidP="00D21BDE">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本基金通过投资组合的分散化降低其他价格风险。本基金投资组合中股票资产占基金资产的</w:t>
      </w:r>
      <w:r w:rsidRPr="00035D71">
        <w:rPr>
          <w:color w:val="000000"/>
          <w:sz w:val="24"/>
        </w:rPr>
        <w:t>60%-95%</w:t>
      </w:r>
      <w:r w:rsidRPr="00035D71">
        <w:rPr>
          <w:rFonts w:hint="eastAsia"/>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，其中基金保留的现金以及投资于一年期以内的政府债券的比例合计不低于基金资产净值的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6A387D" w:rsidRPr="00035D71" w:rsidRDefault="006A387D" w:rsidP="00D21BDE">
      <w:pPr>
        <w:spacing w:before="29" w:line="288" w:lineRule="auto"/>
        <w:ind w:firstLineChars="200" w:firstLine="482"/>
        <w:rPr>
          <w:b/>
          <w:bCs/>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843"/>
        <w:gridCol w:w="1134"/>
        <w:gridCol w:w="1843"/>
        <w:gridCol w:w="1201"/>
      </w:tblGrid>
      <w:tr w:rsidR="006A387D" w:rsidRPr="006B3170" w:rsidTr="006B3170">
        <w:trPr>
          <w:trHeight w:val="278"/>
        </w:trPr>
        <w:tc>
          <w:tcPr>
            <w:tcW w:w="2977" w:type="dxa"/>
            <w:vMerge w:val="restart"/>
            <w:tcMar>
              <w:left w:w="108" w:type="dxa"/>
            </w:tcMar>
            <w:vAlign w:val="center"/>
          </w:tcPr>
          <w:p w:rsidR="006A387D" w:rsidRPr="006B3170" w:rsidRDefault="006A387D" w:rsidP="0048308E">
            <w:pPr>
              <w:spacing w:before="29" w:line="288" w:lineRule="auto"/>
              <w:jc w:val="center"/>
              <w:rPr>
                <w:rFonts w:ascii="宋体"/>
                <w:b/>
                <w:color w:val="000000"/>
                <w:szCs w:val="21"/>
              </w:rPr>
            </w:pPr>
            <w:r w:rsidRPr="006B3170">
              <w:rPr>
                <w:rFonts w:ascii="宋体" w:hAnsi="宋体" w:hint="eastAsia"/>
                <w:b/>
                <w:color w:val="000000"/>
                <w:szCs w:val="21"/>
              </w:rPr>
              <w:t>项目</w:t>
            </w:r>
          </w:p>
        </w:tc>
        <w:tc>
          <w:tcPr>
            <w:tcW w:w="2977" w:type="dxa"/>
            <w:gridSpan w:val="2"/>
            <w:tcMar>
              <w:left w:w="108" w:type="dxa"/>
            </w:tcMar>
            <w:vAlign w:val="center"/>
          </w:tcPr>
          <w:p w:rsidR="006A387D" w:rsidRPr="006B3170" w:rsidRDefault="006A387D" w:rsidP="0048308E">
            <w:pPr>
              <w:spacing w:before="29" w:line="288" w:lineRule="auto"/>
              <w:jc w:val="center"/>
              <w:rPr>
                <w:rFonts w:ascii="宋体"/>
                <w:b/>
                <w:color w:val="000000"/>
                <w:szCs w:val="21"/>
              </w:rPr>
            </w:pPr>
            <w:r w:rsidRPr="006B3170">
              <w:rPr>
                <w:rFonts w:ascii="宋体" w:hAnsi="宋体" w:hint="eastAsia"/>
                <w:b/>
                <w:color w:val="000000"/>
                <w:szCs w:val="21"/>
              </w:rPr>
              <w:t>本期末</w:t>
            </w:r>
          </w:p>
          <w:p w:rsidR="006A387D" w:rsidRPr="006B3170" w:rsidRDefault="006A387D" w:rsidP="0048308E">
            <w:pPr>
              <w:spacing w:before="29" w:line="288" w:lineRule="auto"/>
              <w:jc w:val="center"/>
              <w:rPr>
                <w:rFonts w:ascii="宋体"/>
                <w:b/>
                <w:color w:val="000000"/>
                <w:szCs w:val="21"/>
              </w:rPr>
            </w:pPr>
            <w:r w:rsidRPr="006B3170">
              <w:rPr>
                <w:rFonts w:ascii="宋体" w:hAnsi="宋体"/>
                <w:b/>
                <w:color w:val="000000"/>
                <w:szCs w:val="21"/>
              </w:rPr>
              <w:t>2014</w:t>
            </w:r>
            <w:r w:rsidRPr="006B3170">
              <w:rPr>
                <w:rFonts w:ascii="宋体" w:hAnsi="宋体" w:hint="eastAsia"/>
                <w:b/>
                <w:color w:val="000000"/>
                <w:szCs w:val="21"/>
              </w:rPr>
              <w:t>年</w:t>
            </w:r>
            <w:r w:rsidRPr="006B3170">
              <w:rPr>
                <w:rFonts w:ascii="宋体" w:hAnsi="宋体"/>
                <w:b/>
                <w:color w:val="000000"/>
                <w:szCs w:val="21"/>
              </w:rPr>
              <w:t>6</w:t>
            </w:r>
            <w:r w:rsidRPr="006B3170">
              <w:rPr>
                <w:rFonts w:ascii="宋体" w:hAnsi="宋体" w:hint="eastAsia"/>
                <w:b/>
                <w:color w:val="000000"/>
                <w:szCs w:val="21"/>
              </w:rPr>
              <w:t>月</w:t>
            </w:r>
            <w:r w:rsidRPr="006B3170">
              <w:rPr>
                <w:rFonts w:ascii="宋体" w:hAnsi="宋体"/>
                <w:b/>
                <w:color w:val="000000"/>
                <w:szCs w:val="21"/>
              </w:rPr>
              <w:t>30</w:t>
            </w:r>
            <w:r w:rsidRPr="006B3170">
              <w:rPr>
                <w:rFonts w:ascii="宋体" w:hAnsi="宋体" w:hint="eastAsia"/>
                <w:b/>
                <w:color w:val="000000"/>
                <w:szCs w:val="21"/>
              </w:rPr>
              <w:t>日</w:t>
            </w:r>
          </w:p>
        </w:tc>
        <w:tc>
          <w:tcPr>
            <w:tcW w:w="3044" w:type="dxa"/>
            <w:gridSpan w:val="2"/>
            <w:tcMar>
              <w:left w:w="108" w:type="dxa"/>
            </w:tcMar>
            <w:vAlign w:val="center"/>
          </w:tcPr>
          <w:p w:rsidR="006A387D" w:rsidRPr="006B3170" w:rsidRDefault="006A387D" w:rsidP="0048308E">
            <w:pPr>
              <w:spacing w:before="29" w:line="288" w:lineRule="auto"/>
              <w:jc w:val="center"/>
              <w:rPr>
                <w:rFonts w:ascii="宋体"/>
                <w:b/>
                <w:color w:val="000000"/>
                <w:szCs w:val="21"/>
              </w:rPr>
            </w:pPr>
            <w:r w:rsidRPr="006B3170">
              <w:rPr>
                <w:rFonts w:ascii="宋体" w:hAnsi="宋体" w:hint="eastAsia"/>
                <w:b/>
                <w:color w:val="000000"/>
                <w:szCs w:val="21"/>
              </w:rPr>
              <w:t>上年度末</w:t>
            </w:r>
          </w:p>
          <w:p w:rsidR="006A387D" w:rsidRPr="006B3170" w:rsidRDefault="006A387D" w:rsidP="0048308E">
            <w:pPr>
              <w:spacing w:before="29" w:line="288" w:lineRule="auto"/>
              <w:jc w:val="center"/>
              <w:rPr>
                <w:rFonts w:ascii="宋体"/>
                <w:b/>
                <w:color w:val="000000"/>
                <w:szCs w:val="21"/>
              </w:rPr>
            </w:pPr>
            <w:r w:rsidRPr="006B3170">
              <w:rPr>
                <w:rFonts w:ascii="宋体" w:hAnsi="宋体"/>
                <w:b/>
                <w:color w:val="000000"/>
                <w:szCs w:val="21"/>
              </w:rPr>
              <w:t>2013</w:t>
            </w:r>
            <w:r w:rsidRPr="006B3170">
              <w:rPr>
                <w:rFonts w:ascii="宋体" w:hAnsi="宋体" w:hint="eastAsia"/>
                <w:b/>
                <w:color w:val="000000"/>
                <w:szCs w:val="21"/>
              </w:rPr>
              <w:t>年</w:t>
            </w:r>
            <w:r w:rsidRPr="006B3170">
              <w:rPr>
                <w:rFonts w:ascii="宋体" w:hAnsi="宋体"/>
                <w:b/>
                <w:color w:val="000000"/>
                <w:szCs w:val="21"/>
              </w:rPr>
              <w:t>12</w:t>
            </w:r>
            <w:r w:rsidRPr="006B3170">
              <w:rPr>
                <w:rFonts w:ascii="宋体" w:hAnsi="宋体" w:hint="eastAsia"/>
                <w:b/>
                <w:color w:val="000000"/>
                <w:szCs w:val="21"/>
              </w:rPr>
              <w:t>月</w:t>
            </w:r>
            <w:r w:rsidRPr="006B3170">
              <w:rPr>
                <w:rFonts w:ascii="宋体" w:hAnsi="宋体"/>
                <w:b/>
                <w:color w:val="000000"/>
                <w:szCs w:val="21"/>
              </w:rPr>
              <w:t>31</w:t>
            </w:r>
            <w:r w:rsidRPr="006B3170">
              <w:rPr>
                <w:rFonts w:ascii="宋体" w:hAnsi="宋体" w:hint="eastAsia"/>
                <w:b/>
                <w:color w:val="000000"/>
                <w:szCs w:val="21"/>
              </w:rPr>
              <w:t>日</w:t>
            </w:r>
          </w:p>
        </w:tc>
      </w:tr>
      <w:tr w:rsidR="006A387D" w:rsidRPr="006B3170" w:rsidTr="006B3170">
        <w:trPr>
          <w:trHeight w:val="278"/>
        </w:trPr>
        <w:tc>
          <w:tcPr>
            <w:tcW w:w="2977" w:type="dxa"/>
            <w:vMerge/>
            <w:tcMar>
              <w:left w:w="108" w:type="dxa"/>
            </w:tcMar>
            <w:vAlign w:val="center"/>
          </w:tcPr>
          <w:p w:rsidR="006A387D" w:rsidRPr="006B3170" w:rsidRDefault="006A387D" w:rsidP="0048308E">
            <w:pPr>
              <w:widowControl/>
              <w:spacing w:before="29" w:line="288" w:lineRule="auto"/>
              <w:jc w:val="left"/>
              <w:rPr>
                <w:rFonts w:ascii="宋体"/>
                <w:b/>
                <w:color w:val="000000"/>
                <w:szCs w:val="21"/>
              </w:rPr>
            </w:pPr>
          </w:p>
        </w:tc>
        <w:tc>
          <w:tcPr>
            <w:tcW w:w="1843" w:type="dxa"/>
            <w:tcMar>
              <w:left w:w="108" w:type="dxa"/>
            </w:tcMar>
            <w:vAlign w:val="center"/>
          </w:tcPr>
          <w:p w:rsidR="006A387D" w:rsidRPr="006B3170" w:rsidRDefault="006A387D" w:rsidP="0048308E">
            <w:pPr>
              <w:spacing w:before="29" w:line="288" w:lineRule="auto"/>
              <w:ind w:right="142"/>
              <w:jc w:val="center"/>
              <w:rPr>
                <w:rFonts w:ascii="宋体"/>
                <w:b/>
                <w:color w:val="000000"/>
                <w:szCs w:val="21"/>
              </w:rPr>
            </w:pPr>
            <w:r w:rsidRPr="006B3170">
              <w:rPr>
                <w:rFonts w:ascii="宋体" w:hAnsi="宋体" w:hint="eastAsia"/>
                <w:b/>
                <w:color w:val="000000"/>
                <w:szCs w:val="21"/>
              </w:rPr>
              <w:t>公允价值</w:t>
            </w:r>
          </w:p>
        </w:tc>
        <w:tc>
          <w:tcPr>
            <w:tcW w:w="1134" w:type="dxa"/>
            <w:tcMar>
              <w:left w:w="108" w:type="dxa"/>
            </w:tcMar>
            <w:vAlign w:val="center"/>
          </w:tcPr>
          <w:p w:rsidR="006A387D" w:rsidRPr="006B3170" w:rsidRDefault="006A387D" w:rsidP="0048308E">
            <w:pPr>
              <w:spacing w:before="29" w:line="288" w:lineRule="auto"/>
              <w:ind w:right="141"/>
              <w:jc w:val="center"/>
              <w:rPr>
                <w:rFonts w:ascii="宋体" w:hAnsi="宋体"/>
                <w:b/>
                <w:color w:val="000000"/>
                <w:szCs w:val="21"/>
              </w:rPr>
            </w:pPr>
            <w:r w:rsidRPr="006B3170">
              <w:rPr>
                <w:rFonts w:ascii="宋体" w:hAnsi="宋体" w:hint="eastAsia"/>
                <w:b/>
                <w:color w:val="000000"/>
                <w:szCs w:val="21"/>
              </w:rPr>
              <w:t>占基金资产净值比例</w:t>
            </w:r>
            <w:r w:rsidRPr="006B3170">
              <w:rPr>
                <w:rFonts w:ascii="宋体" w:hAnsi="宋体"/>
                <w:b/>
                <w:color w:val="000000"/>
                <w:szCs w:val="21"/>
              </w:rPr>
              <w:t>(%)</w:t>
            </w:r>
          </w:p>
        </w:tc>
        <w:tc>
          <w:tcPr>
            <w:tcW w:w="1843" w:type="dxa"/>
            <w:tcMar>
              <w:left w:w="108" w:type="dxa"/>
            </w:tcMar>
            <w:vAlign w:val="center"/>
          </w:tcPr>
          <w:p w:rsidR="006A387D" w:rsidRPr="006B3170" w:rsidRDefault="006A387D" w:rsidP="0048308E">
            <w:pPr>
              <w:spacing w:before="29" w:line="288" w:lineRule="auto"/>
              <w:ind w:right="113"/>
              <w:jc w:val="center"/>
              <w:rPr>
                <w:rFonts w:ascii="宋体"/>
                <w:b/>
                <w:color w:val="000000"/>
                <w:szCs w:val="21"/>
              </w:rPr>
            </w:pPr>
            <w:r w:rsidRPr="006B3170">
              <w:rPr>
                <w:rFonts w:ascii="宋体" w:hAnsi="宋体" w:hint="eastAsia"/>
                <w:b/>
                <w:color w:val="000000"/>
                <w:szCs w:val="21"/>
              </w:rPr>
              <w:t>公允价值</w:t>
            </w:r>
          </w:p>
        </w:tc>
        <w:tc>
          <w:tcPr>
            <w:tcW w:w="1201" w:type="dxa"/>
            <w:tcMar>
              <w:left w:w="108" w:type="dxa"/>
            </w:tcMar>
            <w:vAlign w:val="center"/>
          </w:tcPr>
          <w:p w:rsidR="006A387D" w:rsidRPr="006B3170" w:rsidRDefault="006A387D" w:rsidP="0048308E">
            <w:pPr>
              <w:spacing w:before="29" w:line="288" w:lineRule="auto"/>
              <w:ind w:right="141"/>
              <w:jc w:val="center"/>
              <w:rPr>
                <w:rFonts w:ascii="宋体" w:hAnsi="宋体"/>
                <w:b/>
                <w:color w:val="000000"/>
                <w:szCs w:val="21"/>
              </w:rPr>
            </w:pPr>
            <w:r w:rsidRPr="006B3170">
              <w:rPr>
                <w:rFonts w:ascii="宋体" w:hAnsi="宋体" w:hint="eastAsia"/>
                <w:b/>
                <w:color w:val="000000"/>
                <w:szCs w:val="21"/>
              </w:rPr>
              <w:t>占基金资产净值比例</w:t>
            </w:r>
            <w:r w:rsidRPr="006B3170">
              <w:rPr>
                <w:rFonts w:ascii="宋体" w:hAnsi="宋体"/>
                <w:b/>
                <w:color w:val="000000"/>
                <w:szCs w:val="21"/>
              </w:rPr>
              <w:t>(%)</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left"/>
              <w:rPr>
                <w:rFonts w:ascii="宋体"/>
                <w:color w:val="000000"/>
                <w:szCs w:val="21"/>
              </w:rPr>
            </w:pPr>
            <w:r w:rsidRPr="006B3170">
              <w:rPr>
                <w:rFonts w:ascii="宋体" w:hAnsi="宋体" w:hint="eastAsia"/>
                <w:color w:val="000000"/>
                <w:szCs w:val="21"/>
              </w:rPr>
              <w:t>交易性金融资产</w:t>
            </w:r>
            <w:r w:rsidRPr="006B3170">
              <w:rPr>
                <w:rFonts w:ascii="宋体" w:hAnsi="宋体" w:hint="eastAsia"/>
                <w:szCs w:val="21"/>
              </w:rPr>
              <w:t>－</w:t>
            </w:r>
            <w:r w:rsidRPr="006B3170">
              <w:rPr>
                <w:rFonts w:ascii="宋体" w:hAnsi="宋体" w:hint="eastAsia"/>
                <w:color w:val="000000"/>
                <w:szCs w:val="21"/>
              </w:rPr>
              <w:t>股票投资</w:t>
            </w:r>
          </w:p>
        </w:tc>
        <w:tc>
          <w:tcPr>
            <w:tcW w:w="1843"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6,787,958,856.62</w:t>
            </w:r>
          </w:p>
        </w:tc>
        <w:tc>
          <w:tcPr>
            <w:tcW w:w="1134"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88.76</w:t>
            </w:r>
          </w:p>
        </w:tc>
        <w:tc>
          <w:tcPr>
            <w:tcW w:w="1843"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8,811,765,696.47</w:t>
            </w:r>
          </w:p>
        </w:tc>
        <w:tc>
          <w:tcPr>
            <w:tcW w:w="1201"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83.59</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left"/>
              <w:rPr>
                <w:rFonts w:ascii="宋体"/>
                <w:color w:val="000000"/>
                <w:szCs w:val="21"/>
              </w:rPr>
            </w:pPr>
            <w:r w:rsidRPr="006B3170">
              <w:rPr>
                <w:rFonts w:ascii="宋体" w:hAnsi="宋体" w:hint="eastAsia"/>
                <w:color w:val="000000"/>
                <w:szCs w:val="21"/>
              </w:rPr>
              <w:t>交易性金融资产</w:t>
            </w:r>
            <w:r w:rsidRPr="006B3170">
              <w:rPr>
                <w:rFonts w:ascii="宋体" w:hAnsi="宋体" w:hint="eastAsia"/>
                <w:szCs w:val="21"/>
              </w:rPr>
              <w:t>－</w:t>
            </w:r>
            <w:r w:rsidRPr="006B3170">
              <w:rPr>
                <w:rFonts w:ascii="宋体" w:hAnsi="宋体" w:hint="eastAsia"/>
                <w:color w:val="000000"/>
                <w:szCs w:val="21"/>
              </w:rPr>
              <w:t>基金投资</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134"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201"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left"/>
              <w:rPr>
                <w:rFonts w:ascii="宋体"/>
                <w:color w:val="000000"/>
                <w:szCs w:val="21"/>
              </w:rPr>
            </w:pPr>
            <w:r w:rsidRPr="006B3170">
              <w:rPr>
                <w:rFonts w:ascii="宋体" w:hAnsi="宋体" w:hint="eastAsia"/>
                <w:szCs w:val="21"/>
              </w:rPr>
              <w:t>交易性金融资产－贵金属投资</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134"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201"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left"/>
              <w:rPr>
                <w:rFonts w:ascii="宋体"/>
                <w:color w:val="000000"/>
                <w:szCs w:val="21"/>
              </w:rPr>
            </w:pPr>
            <w:r w:rsidRPr="006B3170">
              <w:rPr>
                <w:rFonts w:ascii="宋体" w:hAnsi="宋体" w:hint="eastAsia"/>
                <w:color w:val="000000"/>
                <w:szCs w:val="21"/>
              </w:rPr>
              <w:t>衍生金融资产－权证投资</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134"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201"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left"/>
              <w:rPr>
                <w:rFonts w:ascii="宋体"/>
                <w:color w:val="000000"/>
                <w:szCs w:val="21"/>
              </w:rPr>
            </w:pPr>
            <w:r w:rsidRPr="006B3170">
              <w:rPr>
                <w:rFonts w:ascii="宋体" w:hAnsi="宋体" w:hint="eastAsia"/>
                <w:color w:val="000000"/>
                <w:szCs w:val="21"/>
              </w:rPr>
              <w:t>其他</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134"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843"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c>
          <w:tcPr>
            <w:tcW w:w="1201" w:type="dxa"/>
            <w:tcMar>
              <w:left w:w="108" w:type="dxa"/>
            </w:tcMar>
            <w:vAlign w:val="center"/>
          </w:tcPr>
          <w:p w:rsidR="006A387D" w:rsidRPr="006B3170" w:rsidRDefault="006A387D" w:rsidP="0048308E">
            <w:pPr>
              <w:spacing w:before="29" w:line="288" w:lineRule="auto"/>
              <w:jc w:val="right"/>
              <w:rPr>
                <w:rFonts w:ascii="宋体"/>
                <w:color w:val="000000"/>
                <w:szCs w:val="21"/>
              </w:rPr>
            </w:pPr>
            <w:r w:rsidRPr="006B3170">
              <w:rPr>
                <w:rFonts w:ascii="宋体"/>
                <w:color w:val="000000"/>
                <w:szCs w:val="21"/>
              </w:rPr>
              <w:t>-</w:t>
            </w:r>
          </w:p>
        </w:tc>
      </w:tr>
      <w:tr w:rsidR="006A387D" w:rsidRPr="006B3170" w:rsidTr="006B3170">
        <w:trPr>
          <w:trHeight w:val="278"/>
        </w:trPr>
        <w:tc>
          <w:tcPr>
            <w:tcW w:w="2977" w:type="dxa"/>
            <w:tcMar>
              <w:left w:w="108" w:type="dxa"/>
            </w:tcMar>
            <w:vAlign w:val="center"/>
          </w:tcPr>
          <w:p w:rsidR="006A387D" w:rsidRPr="006B3170" w:rsidRDefault="006A387D" w:rsidP="0048308E">
            <w:pPr>
              <w:spacing w:before="29" w:line="288" w:lineRule="auto"/>
              <w:jc w:val="center"/>
              <w:rPr>
                <w:rFonts w:ascii="宋体"/>
                <w:b/>
                <w:color w:val="000000"/>
                <w:szCs w:val="21"/>
              </w:rPr>
            </w:pPr>
            <w:r w:rsidRPr="006B3170">
              <w:rPr>
                <w:rFonts w:ascii="宋体" w:hAnsi="宋体" w:hint="eastAsia"/>
                <w:b/>
                <w:color w:val="000000"/>
                <w:szCs w:val="21"/>
              </w:rPr>
              <w:t>合计</w:t>
            </w:r>
          </w:p>
        </w:tc>
        <w:tc>
          <w:tcPr>
            <w:tcW w:w="1843"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6,787,958,856.62</w:t>
            </w:r>
          </w:p>
        </w:tc>
        <w:tc>
          <w:tcPr>
            <w:tcW w:w="1134"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88.76</w:t>
            </w:r>
          </w:p>
        </w:tc>
        <w:tc>
          <w:tcPr>
            <w:tcW w:w="1843"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8,811,765,696.47</w:t>
            </w:r>
          </w:p>
        </w:tc>
        <w:tc>
          <w:tcPr>
            <w:tcW w:w="1201" w:type="dxa"/>
            <w:tcMar>
              <w:left w:w="108" w:type="dxa"/>
            </w:tcMar>
            <w:vAlign w:val="center"/>
          </w:tcPr>
          <w:p w:rsidR="006A387D" w:rsidRPr="006B3170" w:rsidRDefault="006A387D" w:rsidP="0048308E">
            <w:pPr>
              <w:spacing w:before="29" w:line="288" w:lineRule="auto"/>
              <w:jc w:val="right"/>
              <w:rPr>
                <w:rFonts w:ascii="宋体" w:hAnsi="宋体"/>
                <w:color w:val="000000"/>
                <w:szCs w:val="21"/>
              </w:rPr>
            </w:pPr>
            <w:r w:rsidRPr="006B3170">
              <w:rPr>
                <w:rFonts w:ascii="宋体" w:hAnsi="宋体"/>
                <w:color w:val="000000"/>
                <w:szCs w:val="21"/>
              </w:rPr>
              <w:t>83.59</w:t>
            </w:r>
          </w:p>
        </w:tc>
      </w:tr>
    </w:tbl>
    <w:p w:rsidR="006A387D" w:rsidRPr="00035D71" w:rsidRDefault="006A387D" w:rsidP="006A387D">
      <w:pPr>
        <w:spacing w:before="29" w:line="288" w:lineRule="auto"/>
        <w:ind w:firstLineChars="200" w:firstLine="480"/>
        <w:rPr>
          <w:color w:val="000000"/>
          <w:sz w:val="24"/>
        </w:rPr>
      </w:pPr>
    </w:p>
    <w:p w:rsidR="006A387D" w:rsidRPr="00035D71" w:rsidRDefault="006A387D"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8"/>
        <w:gridCol w:w="3259"/>
        <w:gridCol w:w="2126"/>
        <w:gridCol w:w="2619"/>
      </w:tblGrid>
      <w:tr w:rsidR="006A387D" w:rsidRPr="006B3170">
        <w:tc>
          <w:tcPr>
            <w:tcW w:w="986" w:type="dxa"/>
            <w:vAlign w:val="center"/>
          </w:tcPr>
          <w:p w:rsidR="006A387D" w:rsidRPr="006B3170" w:rsidRDefault="006A387D">
            <w:pPr>
              <w:jc w:val="center"/>
              <w:rPr>
                <w:rFonts w:ascii="宋体"/>
                <w:sz w:val="24"/>
              </w:rPr>
            </w:pPr>
            <w:r w:rsidRPr="006B3170">
              <w:rPr>
                <w:rFonts w:ascii="宋体" w:hAnsi="宋体" w:hint="eastAsia"/>
                <w:color w:val="000000"/>
                <w:sz w:val="24"/>
              </w:rPr>
              <w:t>假设</w:t>
            </w:r>
          </w:p>
        </w:tc>
        <w:tc>
          <w:tcPr>
            <w:tcW w:w="8012" w:type="dxa"/>
            <w:gridSpan w:val="4"/>
            <w:vAlign w:val="center"/>
          </w:tcPr>
          <w:p w:rsidR="006A387D" w:rsidRPr="006B3170" w:rsidRDefault="006A387D">
            <w:pPr>
              <w:jc w:val="center"/>
              <w:rPr>
                <w:rFonts w:ascii="宋体"/>
                <w:sz w:val="24"/>
              </w:rPr>
            </w:pPr>
            <w:r w:rsidRPr="006B3170">
              <w:rPr>
                <w:rFonts w:ascii="宋体" w:hAnsi="宋体" w:hint="eastAsia"/>
                <w:color w:val="000000"/>
                <w:sz w:val="24"/>
              </w:rPr>
              <w:t>除</w:t>
            </w:r>
            <w:r w:rsidRPr="006B3170">
              <w:rPr>
                <w:rFonts w:ascii="宋体" w:hint="eastAsia"/>
                <w:color w:val="000000"/>
                <w:sz w:val="24"/>
              </w:rPr>
              <w:t>“</w:t>
            </w:r>
            <w:r w:rsidRPr="006B3170">
              <w:rPr>
                <w:rFonts w:ascii="宋体" w:hAnsi="宋体" w:hint="eastAsia"/>
                <w:color w:val="000000"/>
                <w:sz w:val="24"/>
              </w:rPr>
              <w:t>富时中国</w:t>
            </w:r>
            <w:r w:rsidRPr="006B3170">
              <w:rPr>
                <w:rFonts w:ascii="宋体" w:hAnsi="宋体"/>
                <w:color w:val="000000"/>
                <w:sz w:val="24"/>
              </w:rPr>
              <w:t>A600</w:t>
            </w:r>
            <w:r w:rsidRPr="006B3170">
              <w:rPr>
                <w:rFonts w:ascii="宋体" w:hAnsi="宋体" w:hint="eastAsia"/>
                <w:color w:val="000000"/>
                <w:sz w:val="24"/>
              </w:rPr>
              <w:t>成长</w:t>
            </w:r>
            <w:r w:rsidRPr="006B3170">
              <w:rPr>
                <w:rFonts w:ascii="宋体" w:hint="eastAsia"/>
                <w:color w:val="000000"/>
                <w:sz w:val="24"/>
              </w:rPr>
              <w:t>”</w:t>
            </w:r>
            <w:r w:rsidRPr="006B3170">
              <w:rPr>
                <w:rFonts w:ascii="宋体" w:hAnsi="宋体" w:hint="eastAsia"/>
                <w:color w:val="000000"/>
                <w:sz w:val="24"/>
              </w:rPr>
              <w:t>指数以外的其他市场变量保持不变</w:t>
            </w:r>
          </w:p>
        </w:tc>
      </w:tr>
      <w:tr w:rsidR="006A387D" w:rsidRPr="006B3170" w:rsidTr="00A22AB2">
        <w:tc>
          <w:tcPr>
            <w:tcW w:w="994" w:type="dxa"/>
            <w:gridSpan w:val="2"/>
            <w:vMerge w:val="restart"/>
            <w:vAlign w:val="center"/>
          </w:tcPr>
          <w:p w:rsidR="006A387D" w:rsidRPr="006B3170" w:rsidRDefault="006A387D" w:rsidP="0048308E">
            <w:pPr>
              <w:spacing w:before="29" w:line="288" w:lineRule="auto"/>
              <w:jc w:val="left"/>
              <w:rPr>
                <w:rFonts w:ascii="宋体"/>
                <w:color w:val="000000"/>
                <w:sz w:val="24"/>
              </w:rPr>
            </w:pPr>
            <w:r w:rsidRPr="006B3170">
              <w:rPr>
                <w:rFonts w:ascii="宋体" w:hAnsi="宋体" w:hint="eastAsia"/>
                <w:bCs/>
                <w:color w:val="000000"/>
                <w:sz w:val="24"/>
              </w:rPr>
              <w:t>分析</w:t>
            </w:r>
          </w:p>
        </w:tc>
        <w:tc>
          <w:tcPr>
            <w:tcW w:w="3259" w:type="dxa"/>
            <w:vMerge w:val="restart"/>
            <w:vAlign w:val="center"/>
          </w:tcPr>
          <w:p w:rsidR="006A387D" w:rsidRPr="006B3170" w:rsidRDefault="006A387D" w:rsidP="0048308E">
            <w:pPr>
              <w:widowControl/>
              <w:autoSpaceDE w:val="0"/>
              <w:autoSpaceDN w:val="0"/>
              <w:spacing w:before="29" w:line="288" w:lineRule="auto"/>
              <w:ind w:right="-15"/>
              <w:jc w:val="center"/>
              <w:textAlignment w:val="bottom"/>
              <w:rPr>
                <w:rFonts w:ascii="宋体"/>
                <w:color w:val="000000"/>
                <w:kern w:val="0"/>
                <w:sz w:val="24"/>
              </w:rPr>
            </w:pPr>
            <w:r w:rsidRPr="006B3170">
              <w:rPr>
                <w:rFonts w:ascii="宋体" w:hAnsi="宋体" w:hint="eastAsia"/>
                <w:bCs/>
                <w:color w:val="000000"/>
                <w:sz w:val="24"/>
              </w:rPr>
              <w:t>相关风险变量的变动</w:t>
            </w:r>
          </w:p>
        </w:tc>
        <w:tc>
          <w:tcPr>
            <w:tcW w:w="4745" w:type="dxa"/>
            <w:gridSpan w:val="2"/>
            <w:vAlign w:val="center"/>
          </w:tcPr>
          <w:p w:rsidR="006A387D" w:rsidRPr="006B3170" w:rsidRDefault="006A387D" w:rsidP="0048308E">
            <w:pPr>
              <w:spacing w:before="29" w:line="288" w:lineRule="auto"/>
              <w:jc w:val="center"/>
              <w:rPr>
                <w:rFonts w:ascii="宋体"/>
                <w:color w:val="000000"/>
                <w:sz w:val="24"/>
              </w:rPr>
            </w:pPr>
            <w:r w:rsidRPr="006B3170">
              <w:rPr>
                <w:rFonts w:ascii="宋体" w:hAnsi="宋体" w:hint="eastAsia"/>
                <w:color w:val="000000"/>
                <w:sz w:val="24"/>
              </w:rPr>
              <w:t>对资产负债表日基金资产净值的</w:t>
            </w:r>
          </w:p>
          <w:p w:rsidR="006A387D" w:rsidRPr="006B3170" w:rsidRDefault="006A387D" w:rsidP="0048308E">
            <w:pPr>
              <w:widowControl/>
              <w:autoSpaceDE w:val="0"/>
              <w:autoSpaceDN w:val="0"/>
              <w:spacing w:before="29" w:line="288" w:lineRule="auto"/>
              <w:ind w:right="-15"/>
              <w:jc w:val="center"/>
              <w:textAlignment w:val="bottom"/>
              <w:rPr>
                <w:rFonts w:ascii="宋体"/>
                <w:color w:val="000000"/>
                <w:kern w:val="0"/>
                <w:sz w:val="24"/>
              </w:rPr>
            </w:pPr>
            <w:r w:rsidRPr="006B3170">
              <w:rPr>
                <w:rFonts w:ascii="宋体" w:hAnsi="宋体" w:hint="eastAsia"/>
                <w:color w:val="000000"/>
                <w:sz w:val="24"/>
              </w:rPr>
              <w:t>影响金额（单位：人民币万元）</w:t>
            </w:r>
          </w:p>
        </w:tc>
      </w:tr>
      <w:tr w:rsidR="006A387D" w:rsidRPr="006B3170" w:rsidTr="00A22AB2">
        <w:tc>
          <w:tcPr>
            <w:tcW w:w="994" w:type="dxa"/>
            <w:gridSpan w:val="2"/>
            <w:vMerge/>
            <w:vAlign w:val="center"/>
          </w:tcPr>
          <w:p w:rsidR="006A387D" w:rsidRPr="006B3170" w:rsidRDefault="006A387D" w:rsidP="0048308E">
            <w:pPr>
              <w:spacing w:before="29" w:line="288" w:lineRule="auto"/>
              <w:jc w:val="left"/>
              <w:rPr>
                <w:rFonts w:ascii="宋体"/>
                <w:color w:val="000000"/>
                <w:sz w:val="24"/>
              </w:rPr>
            </w:pPr>
          </w:p>
        </w:tc>
        <w:tc>
          <w:tcPr>
            <w:tcW w:w="3259" w:type="dxa"/>
            <w:vMerge/>
            <w:vAlign w:val="center"/>
          </w:tcPr>
          <w:p w:rsidR="006A387D" w:rsidRPr="006B3170" w:rsidRDefault="006A387D" w:rsidP="0048308E">
            <w:pPr>
              <w:widowControl/>
              <w:spacing w:before="29" w:line="288" w:lineRule="auto"/>
              <w:jc w:val="left"/>
              <w:rPr>
                <w:rFonts w:ascii="宋体"/>
                <w:color w:val="000000"/>
                <w:kern w:val="0"/>
                <w:sz w:val="24"/>
              </w:rPr>
            </w:pPr>
          </w:p>
        </w:tc>
        <w:tc>
          <w:tcPr>
            <w:tcW w:w="2126" w:type="dxa"/>
            <w:vAlign w:val="center"/>
          </w:tcPr>
          <w:p w:rsidR="006A387D" w:rsidRPr="006B3170" w:rsidRDefault="006A387D" w:rsidP="006A387D">
            <w:pPr>
              <w:spacing w:before="29" w:line="288" w:lineRule="auto"/>
              <w:ind w:firstLineChars="350" w:firstLine="840"/>
              <w:rPr>
                <w:rFonts w:ascii="宋体"/>
                <w:color w:val="000000"/>
                <w:sz w:val="24"/>
              </w:rPr>
            </w:pPr>
            <w:r w:rsidRPr="006B3170">
              <w:rPr>
                <w:rFonts w:ascii="宋体" w:hAnsi="宋体" w:hint="eastAsia"/>
                <w:color w:val="000000"/>
                <w:sz w:val="24"/>
              </w:rPr>
              <w:t>本期末</w:t>
            </w:r>
          </w:p>
          <w:p w:rsidR="006A387D" w:rsidRPr="006B3170" w:rsidRDefault="006A387D" w:rsidP="0048308E">
            <w:pPr>
              <w:spacing w:before="29" w:line="288" w:lineRule="auto"/>
              <w:jc w:val="center"/>
              <w:rPr>
                <w:rFonts w:ascii="宋体"/>
                <w:bCs/>
                <w:color w:val="000000"/>
                <w:sz w:val="24"/>
              </w:rPr>
            </w:pPr>
            <w:r w:rsidRPr="006B3170">
              <w:rPr>
                <w:rFonts w:ascii="宋体" w:hAnsi="宋体"/>
                <w:color w:val="000000"/>
                <w:sz w:val="24"/>
              </w:rPr>
              <w:t>2014</w:t>
            </w:r>
            <w:r w:rsidRPr="006B3170">
              <w:rPr>
                <w:rFonts w:ascii="宋体" w:hAnsi="宋体" w:hint="eastAsia"/>
                <w:color w:val="000000"/>
                <w:sz w:val="24"/>
              </w:rPr>
              <w:t>年</w:t>
            </w:r>
            <w:r w:rsidRPr="006B3170">
              <w:rPr>
                <w:rFonts w:ascii="宋体" w:hAnsi="宋体"/>
                <w:color w:val="000000"/>
                <w:sz w:val="24"/>
              </w:rPr>
              <w:t>6</w:t>
            </w:r>
            <w:r w:rsidRPr="006B3170">
              <w:rPr>
                <w:rFonts w:ascii="宋体" w:hAnsi="宋体" w:hint="eastAsia"/>
                <w:color w:val="000000"/>
                <w:sz w:val="24"/>
              </w:rPr>
              <w:t>月</w:t>
            </w:r>
            <w:r w:rsidRPr="006B3170">
              <w:rPr>
                <w:rFonts w:ascii="宋体" w:hAnsi="宋体"/>
                <w:color w:val="000000"/>
                <w:sz w:val="24"/>
              </w:rPr>
              <w:t>30</w:t>
            </w:r>
            <w:r w:rsidRPr="006B3170">
              <w:rPr>
                <w:rFonts w:ascii="宋体" w:hAnsi="宋体" w:hint="eastAsia"/>
                <w:color w:val="000000"/>
                <w:sz w:val="24"/>
              </w:rPr>
              <w:t>日</w:t>
            </w:r>
          </w:p>
        </w:tc>
        <w:tc>
          <w:tcPr>
            <w:tcW w:w="2619" w:type="dxa"/>
            <w:vAlign w:val="center"/>
          </w:tcPr>
          <w:p w:rsidR="006A387D" w:rsidRPr="006B3170" w:rsidRDefault="006A387D" w:rsidP="006A387D">
            <w:pPr>
              <w:spacing w:before="29" w:line="288" w:lineRule="auto"/>
              <w:ind w:firstLineChars="300" w:firstLine="720"/>
              <w:rPr>
                <w:rFonts w:ascii="宋体"/>
                <w:color w:val="000000"/>
                <w:sz w:val="24"/>
              </w:rPr>
            </w:pPr>
            <w:r w:rsidRPr="006B3170">
              <w:rPr>
                <w:rFonts w:ascii="宋体" w:hAnsi="宋体" w:hint="eastAsia"/>
                <w:color w:val="000000"/>
                <w:sz w:val="24"/>
              </w:rPr>
              <w:t>上年度末</w:t>
            </w:r>
          </w:p>
          <w:p w:rsidR="006A387D" w:rsidRPr="006B3170" w:rsidRDefault="006A387D" w:rsidP="0048308E">
            <w:pPr>
              <w:spacing w:before="29" w:line="288" w:lineRule="auto"/>
              <w:jc w:val="center"/>
              <w:rPr>
                <w:rFonts w:ascii="宋体"/>
                <w:bCs/>
                <w:color w:val="000000"/>
                <w:sz w:val="24"/>
              </w:rPr>
            </w:pPr>
            <w:r w:rsidRPr="006B3170">
              <w:rPr>
                <w:rFonts w:ascii="宋体" w:hAnsi="宋体"/>
                <w:color w:val="000000"/>
                <w:sz w:val="24"/>
              </w:rPr>
              <w:t>2013</w:t>
            </w:r>
            <w:r w:rsidRPr="006B3170">
              <w:rPr>
                <w:rFonts w:ascii="宋体" w:hAnsi="宋体" w:hint="eastAsia"/>
                <w:color w:val="000000"/>
                <w:sz w:val="24"/>
              </w:rPr>
              <w:t>年</w:t>
            </w:r>
            <w:r w:rsidRPr="006B3170">
              <w:rPr>
                <w:rFonts w:ascii="宋体" w:hAnsi="宋体"/>
                <w:color w:val="000000"/>
                <w:sz w:val="24"/>
              </w:rPr>
              <w:t>12</w:t>
            </w:r>
            <w:r w:rsidRPr="006B3170">
              <w:rPr>
                <w:rFonts w:ascii="宋体" w:hAnsi="宋体" w:hint="eastAsia"/>
                <w:color w:val="000000"/>
                <w:sz w:val="24"/>
              </w:rPr>
              <w:t>月</w:t>
            </w:r>
            <w:r w:rsidRPr="006B3170">
              <w:rPr>
                <w:rFonts w:ascii="宋体" w:hAnsi="宋体"/>
                <w:color w:val="000000"/>
                <w:sz w:val="24"/>
              </w:rPr>
              <w:t>31</w:t>
            </w:r>
            <w:r w:rsidRPr="006B3170">
              <w:rPr>
                <w:rFonts w:ascii="宋体" w:hAnsi="宋体" w:hint="eastAsia"/>
                <w:color w:val="000000"/>
                <w:sz w:val="24"/>
              </w:rPr>
              <w:t>日</w:t>
            </w:r>
          </w:p>
        </w:tc>
      </w:tr>
      <w:tr w:rsidR="006A387D" w:rsidRPr="006B3170">
        <w:tc>
          <w:tcPr>
            <w:tcW w:w="994" w:type="dxa"/>
            <w:gridSpan w:val="2"/>
            <w:vMerge/>
          </w:tcPr>
          <w:p w:rsidR="006A387D" w:rsidRPr="006B3170" w:rsidRDefault="006A387D">
            <w:pPr>
              <w:rPr>
                <w:rFonts w:ascii="宋体"/>
                <w:sz w:val="24"/>
              </w:rPr>
            </w:pPr>
          </w:p>
        </w:tc>
        <w:tc>
          <w:tcPr>
            <w:tcW w:w="3259" w:type="dxa"/>
            <w:vAlign w:val="center"/>
          </w:tcPr>
          <w:p w:rsidR="006A387D" w:rsidRPr="006B3170" w:rsidRDefault="006A387D">
            <w:pPr>
              <w:rPr>
                <w:rFonts w:ascii="宋体"/>
                <w:sz w:val="24"/>
              </w:rPr>
            </w:pPr>
            <w:r w:rsidRPr="006B3170">
              <w:rPr>
                <w:rFonts w:ascii="宋体" w:hint="eastAsia"/>
                <w:color w:val="000000"/>
                <w:sz w:val="24"/>
              </w:rPr>
              <w:t>“</w:t>
            </w:r>
            <w:r w:rsidRPr="006B3170">
              <w:rPr>
                <w:rFonts w:ascii="宋体" w:hAnsi="宋体" w:hint="eastAsia"/>
                <w:color w:val="000000"/>
                <w:sz w:val="24"/>
              </w:rPr>
              <w:t>富时中国</w:t>
            </w:r>
            <w:r w:rsidRPr="006B3170">
              <w:rPr>
                <w:rFonts w:ascii="宋体" w:hAnsi="宋体"/>
                <w:color w:val="000000"/>
                <w:sz w:val="24"/>
              </w:rPr>
              <w:t>A600</w:t>
            </w:r>
            <w:r w:rsidRPr="006B3170">
              <w:rPr>
                <w:rFonts w:ascii="宋体" w:hAnsi="宋体" w:hint="eastAsia"/>
                <w:color w:val="000000"/>
                <w:sz w:val="24"/>
              </w:rPr>
              <w:t>成长</w:t>
            </w:r>
            <w:r w:rsidRPr="006B3170">
              <w:rPr>
                <w:rFonts w:ascii="宋体" w:hint="eastAsia"/>
                <w:color w:val="000000"/>
                <w:sz w:val="24"/>
              </w:rPr>
              <w:t>”</w:t>
            </w:r>
            <w:r w:rsidRPr="006B3170">
              <w:rPr>
                <w:rFonts w:ascii="宋体" w:hAnsi="宋体" w:hint="eastAsia"/>
                <w:color w:val="000000"/>
                <w:sz w:val="24"/>
              </w:rPr>
              <w:t>指数下降</w:t>
            </w:r>
            <w:r w:rsidRPr="006B3170">
              <w:rPr>
                <w:rFonts w:ascii="宋体" w:hAnsi="宋体"/>
                <w:color w:val="000000"/>
                <w:sz w:val="24"/>
              </w:rPr>
              <w:t>5%</w:t>
            </w:r>
          </w:p>
        </w:tc>
        <w:tc>
          <w:tcPr>
            <w:tcW w:w="2126" w:type="dxa"/>
            <w:vAlign w:val="center"/>
          </w:tcPr>
          <w:p w:rsidR="006A387D" w:rsidRPr="006B3170" w:rsidRDefault="006A387D">
            <w:pPr>
              <w:jc w:val="right"/>
              <w:rPr>
                <w:rFonts w:ascii="宋体"/>
                <w:sz w:val="24"/>
              </w:rPr>
            </w:pPr>
            <w:r w:rsidRPr="006B3170">
              <w:rPr>
                <w:rFonts w:ascii="宋体" w:hAnsi="宋体" w:hint="eastAsia"/>
                <w:color w:val="000000"/>
                <w:sz w:val="24"/>
              </w:rPr>
              <w:t>减少约</w:t>
            </w:r>
            <w:r w:rsidRPr="006B3170">
              <w:rPr>
                <w:rFonts w:ascii="宋体" w:hAnsi="宋体"/>
                <w:color w:val="000000"/>
                <w:sz w:val="24"/>
              </w:rPr>
              <w:t>34,066</w:t>
            </w:r>
          </w:p>
        </w:tc>
        <w:tc>
          <w:tcPr>
            <w:tcW w:w="2619" w:type="dxa"/>
            <w:vAlign w:val="center"/>
          </w:tcPr>
          <w:p w:rsidR="006A387D" w:rsidRPr="006B3170" w:rsidRDefault="006A387D">
            <w:pPr>
              <w:jc w:val="right"/>
              <w:rPr>
                <w:rFonts w:ascii="宋体"/>
                <w:sz w:val="24"/>
              </w:rPr>
            </w:pPr>
            <w:r w:rsidRPr="006B3170">
              <w:rPr>
                <w:rFonts w:ascii="宋体" w:hAnsi="宋体" w:hint="eastAsia"/>
                <w:color w:val="000000"/>
                <w:sz w:val="24"/>
              </w:rPr>
              <w:t>减少约</w:t>
            </w:r>
            <w:r w:rsidRPr="006B3170">
              <w:rPr>
                <w:rFonts w:ascii="宋体" w:hAnsi="宋体"/>
                <w:color w:val="000000"/>
                <w:sz w:val="24"/>
              </w:rPr>
              <w:t>45,874</w:t>
            </w:r>
          </w:p>
        </w:tc>
      </w:tr>
      <w:tr w:rsidR="006A387D" w:rsidRPr="006B3170">
        <w:tc>
          <w:tcPr>
            <w:tcW w:w="994" w:type="dxa"/>
            <w:gridSpan w:val="2"/>
            <w:vMerge/>
          </w:tcPr>
          <w:p w:rsidR="006A387D" w:rsidRPr="006B3170" w:rsidRDefault="006A387D">
            <w:pPr>
              <w:rPr>
                <w:rFonts w:ascii="宋体"/>
                <w:sz w:val="24"/>
              </w:rPr>
            </w:pPr>
          </w:p>
        </w:tc>
        <w:tc>
          <w:tcPr>
            <w:tcW w:w="3259" w:type="dxa"/>
            <w:vAlign w:val="center"/>
          </w:tcPr>
          <w:p w:rsidR="006A387D" w:rsidRPr="006B3170" w:rsidRDefault="006A387D">
            <w:pPr>
              <w:rPr>
                <w:rFonts w:ascii="宋体"/>
                <w:sz w:val="24"/>
              </w:rPr>
            </w:pPr>
            <w:r w:rsidRPr="006B3170">
              <w:rPr>
                <w:rFonts w:ascii="宋体" w:hint="eastAsia"/>
                <w:color w:val="000000"/>
                <w:sz w:val="24"/>
              </w:rPr>
              <w:t>“</w:t>
            </w:r>
            <w:r w:rsidRPr="006B3170">
              <w:rPr>
                <w:rFonts w:ascii="宋体" w:hAnsi="宋体" w:hint="eastAsia"/>
                <w:color w:val="000000"/>
                <w:sz w:val="24"/>
              </w:rPr>
              <w:t>富时中国</w:t>
            </w:r>
            <w:r w:rsidRPr="006B3170">
              <w:rPr>
                <w:rFonts w:ascii="宋体" w:hAnsi="宋体"/>
                <w:color w:val="000000"/>
                <w:sz w:val="24"/>
              </w:rPr>
              <w:t>A600</w:t>
            </w:r>
            <w:r w:rsidRPr="006B3170">
              <w:rPr>
                <w:rFonts w:ascii="宋体" w:hAnsi="宋体" w:hint="eastAsia"/>
                <w:color w:val="000000"/>
                <w:sz w:val="24"/>
              </w:rPr>
              <w:t>成长</w:t>
            </w:r>
            <w:r w:rsidRPr="006B3170">
              <w:rPr>
                <w:rFonts w:ascii="宋体" w:hint="eastAsia"/>
                <w:color w:val="000000"/>
                <w:sz w:val="24"/>
              </w:rPr>
              <w:t>”</w:t>
            </w:r>
            <w:r w:rsidRPr="006B3170">
              <w:rPr>
                <w:rFonts w:ascii="宋体" w:hAnsi="宋体" w:hint="eastAsia"/>
                <w:color w:val="000000"/>
                <w:sz w:val="24"/>
              </w:rPr>
              <w:t>指数上升</w:t>
            </w:r>
            <w:r w:rsidRPr="006B3170">
              <w:rPr>
                <w:rFonts w:ascii="宋体" w:hAnsi="宋体"/>
                <w:color w:val="000000"/>
                <w:sz w:val="24"/>
              </w:rPr>
              <w:t>5%</w:t>
            </w:r>
          </w:p>
        </w:tc>
        <w:tc>
          <w:tcPr>
            <w:tcW w:w="2126" w:type="dxa"/>
            <w:vAlign w:val="center"/>
          </w:tcPr>
          <w:p w:rsidR="006A387D" w:rsidRPr="006B3170" w:rsidRDefault="006A387D">
            <w:pPr>
              <w:jc w:val="right"/>
              <w:rPr>
                <w:rFonts w:ascii="宋体"/>
                <w:sz w:val="24"/>
              </w:rPr>
            </w:pPr>
            <w:r w:rsidRPr="006B3170">
              <w:rPr>
                <w:rFonts w:ascii="宋体" w:hAnsi="宋体" w:hint="eastAsia"/>
                <w:color w:val="000000"/>
                <w:sz w:val="24"/>
              </w:rPr>
              <w:t>增加约</w:t>
            </w:r>
            <w:r w:rsidRPr="006B3170">
              <w:rPr>
                <w:rFonts w:ascii="宋体" w:hAnsi="宋体"/>
                <w:color w:val="000000"/>
                <w:sz w:val="24"/>
              </w:rPr>
              <w:t>34,066</w:t>
            </w:r>
          </w:p>
        </w:tc>
        <w:tc>
          <w:tcPr>
            <w:tcW w:w="2619" w:type="dxa"/>
            <w:vAlign w:val="center"/>
          </w:tcPr>
          <w:p w:rsidR="006A387D" w:rsidRPr="006B3170" w:rsidRDefault="006A387D">
            <w:pPr>
              <w:jc w:val="right"/>
              <w:rPr>
                <w:rFonts w:ascii="宋体"/>
                <w:sz w:val="24"/>
              </w:rPr>
            </w:pPr>
            <w:r w:rsidRPr="006B3170">
              <w:rPr>
                <w:rFonts w:ascii="宋体" w:hAnsi="宋体" w:hint="eastAsia"/>
                <w:color w:val="000000"/>
                <w:sz w:val="24"/>
              </w:rPr>
              <w:t>增加约</w:t>
            </w:r>
            <w:r w:rsidRPr="006B3170">
              <w:rPr>
                <w:rFonts w:ascii="宋体" w:hAnsi="宋体"/>
                <w:color w:val="000000"/>
                <w:sz w:val="24"/>
              </w:rPr>
              <w:t>45,874</w:t>
            </w:r>
          </w:p>
        </w:tc>
      </w:tr>
    </w:tbl>
    <w:p w:rsidR="006A387D" w:rsidRPr="00F301D8" w:rsidRDefault="006A387D" w:rsidP="00E01AB2">
      <w:pPr>
        <w:tabs>
          <w:tab w:val="left" w:pos="426"/>
        </w:tabs>
        <w:spacing w:before="29" w:line="288" w:lineRule="auto"/>
        <w:jc w:val="left"/>
        <w:rPr>
          <w:kern w:val="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55" w:name="_Toc225498272"/>
      <w:bookmarkStart w:id="56" w:name="_Toc396152372"/>
      <w:r w:rsidRPr="00035D71">
        <w:rPr>
          <w:b/>
          <w:bCs/>
          <w:szCs w:val="24"/>
          <w:lang w:val="en-US"/>
        </w:rPr>
        <w:t xml:space="preserve">§7  </w:t>
      </w:r>
      <w:r w:rsidRPr="00035D71">
        <w:rPr>
          <w:rFonts w:hint="eastAsia"/>
          <w:b/>
          <w:bCs/>
          <w:szCs w:val="24"/>
          <w:lang w:val="en-US"/>
        </w:rPr>
        <w:t>投资组合报告</w:t>
      </w:r>
      <w:bookmarkEnd w:id="55"/>
      <w:bookmarkEnd w:id="56"/>
    </w:p>
    <w:p w:rsidR="006A387D" w:rsidRPr="00035D71" w:rsidRDefault="006A387D" w:rsidP="0048308E">
      <w:pPr>
        <w:pStyle w:val="20"/>
        <w:spacing w:before="29" w:after="0" w:line="288" w:lineRule="auto"/>
        <w:rPr>
          <w:rFonts w:ascii="Times New Roman" w:hAnsi="Times New Roman"/>
          <w:kern w:val="0"/>
          <w:szCs w:val="24"/>
        </w:rPr>
      </w:pPr>
      <w:bookmarkStart w:id="57" w:name="_Toc225498273"/>
      <w:bookmarkStart w:id="58" w:name="_Toc396152373"/>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7"/>
      <w:bookmarkEnd w:id="58"/>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6A387D" w:rsidRPr="00035D71" w:rsidTr="0027576E">
        <w:tc>
          <w:tcPr>
            <w:tcW w:w="10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6A387D" w:rsidRPr="00035D71" w:rsidRDefault="006A387D" w:rsidP="0054100B">
            <w:pPr>
              <w:spacing w:before="29" w:line="288" w:lineRule="auto"/>
              <w:jc w:val="center"/>
              <w:rPr>
                <w:color w:val="000000"/>
                <w:sz w:val="24"/>
              </w:rPr>
            </w:pPr>
            <w:r w:rsidRPr="00035D71">
              <w:rPr>
                <w:rFonts w:hint="eastAsia"/>
                <w:color w:val="000000"/>
                <w:sz w:val="24"/>
              </w:rPr>
              <w:t>项目</w:t>
            </w:r>
          </w:p>
        </w:tc>
        <w:tc>
          <w:tcPr>
            <w:tcW w:w="262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占基金总资产的比例（％）</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权益投资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6,787,958,856.62</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87.88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其中：股票</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6,787,958,856.62</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87.88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固定收益投资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338,349,474.80</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4.38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其中：债券</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338,349,474.80</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4.38</w:t>
            </w:r>
          </w:p>
        </w:tc>
      </w:tr>
      <w:tr w:rsidR="006A387D" w:rsidRPr="00035D71" w:rsidTr="0027576E">
        <w:tc>
          <w:tcPr>
            <w:tcW w:w="1080" w:type="dxa"/>
            <w:vAlign w:val="center"/>
          </w:tcPr>
          <w:p w:rsidR="006A387D" w:rsidRPr="00035D71" w:rsidRDefault="006A387D" w:rsidP="0048308E">
            <w:pPr>
              <w:spacing w:before="29" w:line="288" w:lineRule="auto"/>
              <w:jc w:val="center"/>
              <w:rPr>
                <w:color w:val="000000"/>
                <w:sz w:val="24"/>
              </w:rPr>
            </w:pPr>
          </w:p>
        </w:tc>
        <w:tc>
          <w:tcPr>
            <w:tcW w:w="3315" w:type="dxa"/>
            <w:vAlign w:val="center"/>
          </w:tcPr>
          <w:p w:rsidR="006A387D" w:rsidRPr="00035D71" w:rsidRDefault="006A387D"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6A387D" w:rsidRPr="00035D71" w:rsidRDefault="006A387D" w:rsidP="009365A2">
            <w:pPr>
              <w:spacing w:before="29" w:line="288" w:lineRule="auto"/>
              <w:rPr>
                <w:sz w:val="24"/>
              </w:rPr>
            </w:pPr>
            <w:r w:rsidRPr="00035D71">
              <w:rPr>
                <w:rFonts w:hint="eastAsia"/>
                <w:sz w:val="24"/>
              </w:rPr>
              <w:t>贵金属投资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买入返售金融资产</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249,851,034.78</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3.23</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339,937,936.77</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4.40</w:t>
            </w:r>
          </w:p>
        </w:tc>
      </w:tr>
      <w:tr w:rsidR="006A387D" w:rsidRPr="00035D71" w:rsidTr="00D37602">
        <w:tc>
          <w:tcPr>
            <w:tcW w:w="1080"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其他各项资产</w:t>
            </w:r>
          </w:p>
        </w:tc>
        <w:tc>
          <w:tcPr>
            <w:tcW w:w="2623" w:type="dxa"/>
            <w:vAlign w:val="center"/>
          </w:tcPr>
          <w:p w:rsidR="006A387D" w:rsidRPr="00035D71" w:rsidRDefault="006A387D" w:rsidP="0048308E">
            <w:pPr>
              <w:spacing w:before="29" w:line="288" w:lineRule="auto"/>
              <w:jc w:val="right"/>
              <w:rPr>
                <w:color w:val="000000"/>
                <w:sz w:val="24"/>
              </w:rPr>
            </w:pPr>
            <w:r w:rsidRPr="00035D71">
              <w:rPr>
                <w:color w:val="000000"/>
                <w:sz w:val="24"/>
              </w:rPr>
              <w:t>8,459,824.27</w:t>
            </w:r>
          </w:p>
        </w:tc>
        <w:tc>
          <w:tcPr>
            <w:tcW w:w="1980" w:type="dxa"/>
            <w:vAlign w:val="center"/>
          </w:tcPr>
          <w:p w:rsidR="006A387D" w:rsidRPr="00035D71" w:rsidRDefault="006A387D" w:rsidP="0048308E">
            <w:pPr>
              <w:spacing w:before="29" w:line="288" w:lineRule="auto"/>
              <w:jc w:val="right"/>
              <w:rPr>
                <w:color w:val="000000"/>
                <w:sz w:val="24"/>
              </w:rPr>
            </w:pPr>
            <w:r w:rsidRPr="00035D71">
              <w:rPr>
                <w:color w:val="000000"/>
                <w:sz w:val="24"/>
              </w:rPr>
              <w:t>0.11</w:t>
            </w:r>
          </w:p>
        </w:tc>
      </w:tr>
      <w:tr w:rsidR="006A387D" w:rsidRPr="00035D71" w:rsidTr="00D37602">
        <w:tc>
          <w:tcPr>
            <w:tcW w:w="1080"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合计</w:t>
            </w:r>
          </w:p>
        </w:tc>
        <w:tc>
          <w:tcPr>
            <w:tcW w:w="2623"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1980" w:type="dxa"/>
            <w:vAlign w:val="center"/>
          </w:tcPr>
          <w:p w:rsidR="006A387D" w:rsidRPr="00035D71" w:rsidRDefault="006A387D" w:rsidP="0048308E">
            <w:pPr>
              <w:spacing w:before="29" w:line="288" w:lineRule="auto"/>
              <w:jc w:val="right"/>
              <w:rPr>
                <w:color w:val="000000"/>
                <w:sz w:val="24"/>
              </w:rPr>
            </w:pPr>
            <w:r w:rsidRPr="00035D71">
              <w:rPr>
                <w:color w:val="000000"/>
                <w:sz w:val="24"/>
              </w:rPr>
              <w:t>100.00</w:t>
            </w:r>
          </w:p>
        </w:tc>
      </w:tr>
    </w:tbl>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59" w:name="_Toc225498274"/>
      <w:bookmarkStart w:id="60" w:name="_Toc396152374"/>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59"/>
      <w:bookmarkEnd w:id="60"/>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457"/>
        <w:gridCol w:w="2410"/>
        <w:gridCol w:w="2052"/>
      </w:tblGrid>
      <w:tr w:rsidR="006A387D" w:rsidRPr="00035D71" w:rsidTr="00275BFC">
        <w:tc>
          <w:tcPr>
            <w:tcW w:w="1079"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6A387D" w:rsidRPr="00035D71" w:rsidRDefault="006A387D"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占基金资产净值比例（％）</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p w:rsidR="006A387D" w:rsidRPr="00035D71" w:rsidRDefault="006A387D" w:rsidP="0048308E">
            <w:pPr>
              <w:spacing w:before="29" w:line="288" w:lineRule="auto"/>
              <w:jc w:val="right"/>
              <w:rPr>
                <w:sz w:val="24"/>
              </w:rPr>
            </w:pPr>
          </w:p>
        </w:tc>
        <w:tc>
          <w:tcPr>
            <w:tcW w:w="2052" w:type="dxa"/>
            <w:vAlign w:val="center"/>
          </w:tcPr>
          <w:p w:rsidR="006A387D" w:rsidRPr="00035D71" w:rsidRDefault="006A387D" w:rsidP="0048308E">
            <w:pPr>
              <w:spacing w:before="29" w:line="288" w:lineRule="auto"/>
              <w:jc w:val="right"/>
              <w:rPr>
                <w:sz w:val="24"/>
              </w:rPr>
            </w:pPr>
            <w:r w:rsidRPr="00035D71">
              <w:rPr>
                <w:sz w:val="24"/>
              </w:rPr>
              <w:t>-</w:t>
            </w:r>
          </w:p>
          <w:p w:rsidR="006A387D" w:rsidRPr="00035D71" w:rsidRDefault="006A387D" w:rsidP="0048308E">
            <w:pPr>
              <w:spacing w:before="29" w:line="288" w:lineRule="auto"/>
              <w:jc w:val="right"/>
              <w:rPr>
                <w:sz w:val="24"/>
              </w:rPr>
            </w:pP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制造业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4,843,807,209.40</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63.34</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6A387D" w:rsidRPr="00035D71" w:rsidRDefault="006A387D" w:rsidP="0048308E">
            <w:pPr>
              <w:spacing w:before="29" w:line="288" w:lineRule="auto"/>
              <w:jc w:val="right"/>
              <w:rPr>
                <w:sz w:val="24"/>
              </w:rPr>
            </w:pPr>
            <w:r w:rsidRPr="00035D71">
              <w:rPr>
                <w:sz w:val="24"/>
              </w:rPr>
              <w:t>75,946,245.32</w:t>
            </w:r>
          </w:p>
        </w:tc>
        <w:tc>
          <w:tcPr>
            <w:tcW w:w="2052" w:type="dxa"/>
            <w:vAlign w:val="center"/>
          </w:tcPr>
          <w:p w:rsidR="006A387D" w:rsidRPr="00035D71" w:rsidRDefault="006A387D" w:rsidP="0048308E">
            <w:pPr>
              <w:spacing w:before="29" w:line="288" w:lineRule="auto"/>
              <w:jc w:val="right"/>
              <w:rPr>
                <w:sz w:val="24"/>
              </w:rPr>
            </w:pPr>
            <w:r w:rsidRPr="00035D71">
              <w:rPr>
                <w:sz w:val="24"/>
              </w:rPr>
              <w:t>0.99</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建筑业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114,799,253.80</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1.50</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6A387D" w:rsidRPr="00035D71" w:rsidRDefault="006A387D" w:rsidP="0048308E">
            <w:pPr>
              <w:spacing w:before="29" w:line="288" w:lineRule="auto"/>
              <w:jc w:val="right"/>
              <w:rPr>
                <w:sz w:val="24"/>
              </w:rPr>
            </w:pPr>
            <w:r w:rsidRPr="00035D71">
              <w:rPr>
                <w:sz w:val="24"/>
              </w:rPr>
              <w:t>150,125,642.90</w:t>
            </w:r>
          </w:p>
        </w:tc>
        <w:tc>
          <w:tcPr>
            <w:tcW w:w="2052" w:type="dxa"/>
            <w:vAlign w:val="center"/>
          </w:tcPr>
          <w:p w:rsidR="006A387D" w:rsidRPr="00035D71" w:rsidRDefault="006A387D" w:rsidP="0048308E">
            <w:pPr>
              <w:spacing w:before="29" w:line="288" w:lineRule="auto"/>
              <w:jc w:val="right"/>
              <w:rPr>
                <w:sz w:val="24"/>
              </w:rPr>
            </w:pPr>
            <w:r w:rsidRPr="00035D71">
              <w:rPr>
                <w:sz w:val="24"/>
              </w:rPr>
              <w:t>1.96</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668,635,761.99</w:t>
            </w:r>
          </w:p>
        </w:tc>
        <w:tc>
          <w:tcPr>
            <w:tcW w:w="2052" w:type="dxa"/>
            <w:vAlign w:val="center"/>
          </w:tcPr>
          <w:p w:rsidR="006A387D" w:rsidRPr="00035D71" w:rsidRDefault="006A387D" w:rsidP="0048308E">
            <w:pPr>
              <w:spacing w:before="29" w:line="288" w:lineRule="auto"/>
              <w:jc w:val="right"/>
              <w:rPr>
                <w:sz w:val="24"/>
              </w:rPr>
            </w:pPr>
            <w:r w:rsidRPr="00035D71">
              <w:rPr>
                <w:sz w:val="24"/>
              </w:rPr>
              <w:t>8.74</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6A387D" w:rsidRPr="00035D71" w:rsidRDefault="006A387D" w:rsidP="0048308E">
            <w:pPr>
              <w:spacing w:before="29" w:line="288" w:lineRule="auto"/>
              <w:jc w:val="right"/>
              <w:rPr>
                <w:sz w:val="24"/>
              </w:rPr>
            </w:pPr>
            <w:r w:rsidRPr="00035D71">
              <w:rPr>
                <w:sz w:val="24"/>
              </w:rPr>
              <w:t>317,920,000.00</w:t>
            </w:r>
          </w:p>
        </w:tc>
        <w:tc>
          <w:tcPr>
            <w:tcW w:w="2052" w:type="dxa"/>
            <w:vAlign w:val="center"/>
          </w:tcPr>
          <w:p w:rsidR="006A387D" w:rsidRPr="00035D71" w:rsidRDefault="006A387D" w:rsidP="0048308E">
            <w:pPr>
              <w:spacing w:before="29" w:line="288" w:lineRule="auto"/>
              <w:jc w:val="right"/>
              <w:rPr>
                <w:sz w:val="24"/>
              </w:rPr>
            </w:pPr>
            <w:r w:rsidRPr="00035D71">
              <w:rPr>
                <w:sz w:val="24"/>
              </w:rPr>
              <w:t>4.16</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6A387D" w:rsidRPr="00035D71" w:rsidRDefault="006A387D" w:rsidP="0048308E">
            <w:pPr>
              <w:spacing w:before="29" w:line="288" w:lineRule="auto"/>
              <w:jc w:val="right"/>
              <w:rPr>
                <w:sz w:val="24"/>
              </w:rPr>
            </w:pPr>
            <w:r w:rsidRPr="00035D71">
              <w:rPr>
                <w:sz w:val="24"/>
              </w:rPr>
              <w:t>151,113,670.65</w:t>
            </w:r>
          </w:p>
        </w:tc>
        <w:tc>
          <w:tcPr>
            <w:tcW w:w="2052" w:type="dxa"/>
            <w:vAlign w:val="center"/>
          </w:tcPr>
          <w:p w:rsidR="006A387D" w:rsidRPr="00035D71" w:rsidRDefault="006A387D" w:rsidP="0048308E">
            <w:pPr>
              <w:spacing w:before="29" w:line="288" w:lineRule="auto"/>
              <w:jc w:val="right"/>
              <w:rPr>
                <w:sz w:val="24"/>
              </w:rPr>
            </w:pPr>
            <w:r w:rsidRPr="00035D71">
              <w:rPr>
                <w:sz w:val="24"/>
              </w:rPr>
              <w:t>1.98</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117,039,955.94</w:t>
            </w:r>
          </w:p>
        </w:tc>
        <w:tc>
          <w:tcPr>
            <w:tcW w:w="2052" w:type="dxa"/>
            <w:vAlign w:val="center"/>
          </w:tcPr>
          <w:p w:rsidR="006A387D" w:rsidRPr="00035D71" w:rsidRDefault="006A387D" w:rsidP="0048308E">
            <w:pPr>
              <w:spacing w:before="29" w:line="288" w:lineRule="auto"/>
              <w:jc w:val="right"/>
              <w:rPr>
                <w:sz w:val="24"/>
              </w:rPr>
            </w:pPr>
            <w:r w:rsidRPr="00035D71">
              <w:rPr>
                <w:sz w:val="24"/>
              </w:rPr>
              <w:t>1.53</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6A387D" w:rsidRPr="00035D71" w:rsidRDefault="006A387D" w:rsidP="0048308E">
            <w:pPr>
              <w:spacing w:before="29" w:line="288" w:lineRule="auto"/>
              <w:jc w:val="right"/>
              <w:rPr>
                <w:sz w:val="24"/>
              </w:rPr>
            </w:pPr>
            <w:r w:rsidRPr="00035D71">
              <w:rPr>
                <w:sz w:val="24"/>
              </w:rPr>
              <w:t>45,736,505.16</w:t>
            </w:r>
          </w:p>
        </w:tc>
        <w:tc>
          <w:tcPr>
            <w:tcW w:w="2052" w:type="dxa"/>
            <w:vAlign w:val="center"/>
          </w:tcPr>
          <w:p w:rsidR="006A387D" w:rsidRPr="00035D71" w:rsidRDefault="006A387D" w:rsidP="0048308E">
            <w:pPr>
              <w:spacing w:before="29" w:line="288" w:lineRule="auto"/>
              <w:jc w:val="right"/>
              <w:rPr>
                <w:sz w:val="24"/>
              </w:rPr>
            </w:pPr>
            <w:r w:rsidRPr="00035D71">
              <w:rPr>
                <w:sz w:val="24"/>
              </w:rPr>
              <w:t>0.60</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6A387D" w:rsidRPr="00035D71" w:rsidRDefault="006A387D" w:rsidP="0048308E">
            <w:pPr>
              <w:spacing w:before="29" w:line="288" w:lineRule="auto"/>
              <w:jc w:val="right"/>
              <w:rPr>
                <w:sz w:val="24"/>
              </w:rPr>
            </w:pPr>
            <w:r w:rsidRPr="00035D71">
              <w:rPr>
                <w:sz w:val="24"/>
              </w:rPr>
              <w:t>104,905,399.82</w:t>
            </w:r>
          </w:p>
        </w:tc>
        <w:tc>
          <w:tcPr>
            <w:tcW w:w="2052" w:type="dxa"/>
            <w:vAlign w:val="center"/>
          </w:tcPr>
          <w:p w:rsidR="006A387D" w:rsidRPr="00035D71" w:rsidRDefault="006A387D" w:rsidP="0048308E">
            <w:pPr>
              <w:spacing w:before="29" w:line="288" w:lineRule="auto"/>
              <w:jc w:val="right"/>
              <w:rPr>
                <w:sz w:val="24"/>
              </w:rPr>
            </w:pPr>
            <w:r w:rsidRPr="00035D71">
              <w:rPr>
                <w:sz w:val="24"/>
              </w:rPr>
              <w:t>1.37</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6A387D" w:rsidRPr="00035D71" w:rsidRDefault="006A387D" w:rsidP="0048308E">
            <w:pPr>
              <w:spacing w:before="29" w:line="288" w:lineRule="auto"/>
              <w:jc w:val="right"/>
              <w:rPr>
                <w:sz w:val="24"/>
              </w:rPr>
            </w:pPr>
            <w:r w:rsidRPr="00035D71">
              <w:rPr>
                <w:sz w:val="24"/>
              </w:rPr>
              <w:t>197,929,211.64</w:t>
            </w:r>
          </w:p>
        </w:tc>
        <w:tc>
          <w:tcPr>
            <w:tcW w:w="2052" w:type="dxa"/>
            <w:vAlign w:val="center"/>
          </w:tcPr>
          <w:p w:rsidR="006A387D" w:rsidRPr="00035D71" w:rsidRDefault="006A387D" w:rsidP="0048308E">
            <w:pPr>
              <w:spacing w:before="29" w:line="288" w:lineRule="auto"/>
              <w:jc w:val="right"/>
              <w:rPr>
                <w:sz w:val="24"/>
              </w:rPr>
            </w:pPr>
            <w:r w:rsidRPr="00035D71">
              <w:rPr>
                <w:sz w:val="24"/>
              </w:rPr>
              <w:t>2.59</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合计</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6,787,958,856.62</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88.76</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C12483">
      <w:pPr>
        <w:pStyle w:val="20"/>
        <w:spacing w:before="29" w:after="0" w:line="288" w:lineRule="auto"/>
        <w:rPr>
          <w:rFonts w:ascii="Times New Roman" w:hAnsi="Times New Roman"/>
          <w:kern w:val="0"/>
          <w:szCs w:val="24"/>
        </w:rPr>
      </w:pPr>
      <w:bookmarkStart w:id="61" w:name="_Toc396152375"/>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1"/>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6A387D" w:rsidRPr="00035D71" w:rsidTr="00334D52">
        <w:tc>
          <w:tcPr>
            <w:tcW w:w="86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6A387D" w:rsidRPr="00035D71" w:rsidRDefault="006A387D"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tc>
          <w:tcPr>
            <w:tcW w:w="862" w:type="dxa"/>
            <w:vAlign w:val="center"/>
          </w:tcPr>
          <w:p w:rsidR="006A387D" w:rsidRDefault="006A387D">
            <w:pPr>
              <w:jc w:val="center"/>
            </w:pPr>
            <w:r>
              <w:rPr>
                <w:color w:val="000000"/>
                <w:sz w:val="24"/>
              </w:rPr>
              <w:t>1</w:t>
            </w:r>
          </w:p>
        </w:tc>
        <w:tc>
          <w:tcPr>
            <w:tcW w:w="1346" w:type="dxa"/>
            <w:vAlign w:val="center"/>
          </w:tcPr>
          <w:p w:rsidR="006A387D" w:rsidRDefault="006A387D">
            <w:pPr>
              <w:jc w:val="center"/>
            </w:pPr>
            <w:r>
              <w:rPr>
                <w:color w:val="000000"/>
                <w:sz w:val="24"/>
              </w:rPr>
              <w:t>000625</w:t>
            </w:r>
          </w:p>
        </w:tc>
        <w:tc>
          <w:tcPr>
            <w:tcW w:w="1795" w:type="dxa"/>
            <w:vAlign w:val="center"/>
          </w:tcPr>
          <w:p w:rsidR="006A387D" w:rsidRDefault="006A387D">
            <w:pPr>
              <w:jc w:val="center"/>
            </w:pPr>
            <w:r>
              <w:rPr>
                <w:rFonts w:hint="eastAsia"/>
                <w:color w:val="000000"/>
                <w:sz w:val="24"/>
              </w:rPr>
              <w:t>长安汽车</w:t>
            </w:r>
          </w:p>
        </w:tc>
        <w:tc>
          <w:tcPr>
            <w:tcW w:w="1346" w:type="dxa"/>
            <w:vAlign w:val="center"/>
          </w:tcPr>
          <w:p w:rsidR="006A387D" w:rsidRDefault="006A387D">
            <w:pPr>
              <w:jc w:val="right"/>
            </w:pPr>
            <w:r>
              <w:rPr>
                <w:color w:val="000000"/>
                <w:sz w:val="24"/>
              </w:rPr>
              <w:t>45,187,523</w:t>
            </w:r>
          </w:p>
        </w:tc>
        <w:tc>
          <w:tcPr>
            <w:tcW w:w="1944" w:type="dxa"/>
            <w:vAlign w:val="center"/>
          </w:tcPr>
          <w:p w:rsidR="006A387D" w:rsidRDefault="006A387D">
            <w:pPr>
              <w:jc w:val="right"/>
            </w:pPr>
            <w:r>
              <w:rPr>
                <w:color w:val="000000"/>
                <w:sz w:val="24"/>
              </w:rPr>
              <w:t>556,258,408.13</w:t>
            </w:r>
          </w:p>
        </w:tc>
        <w:tc>
          <w:tcPr>
            <w:tcW w:w="1705" w:type="dxa"/>
            <w:vAlign w:val="center"/>
          </w:tcPr>
          <w:p w:rsidR="006A387D" w:rsidRDefault="006A387D">
            <w:pPr>
              <w:jc w:val="right"/>
            </w:pPr>
            <w:r>
              <w:rPr>
                <w:color w:val="000000"/>
                <w:sz w:val="24"/>
              </w:rPr>
              <w:t>7.27</w:t>
            </w:r>
          </w:p>
        </w:tc>
      </w:tr>
      <w:tr w:rsidR="006A387D">
        <w:tc>
          <w:tcPr>
            <w:tcW w:w="862" w:type="dxa"/>
            <w:vAlign w:val="center"/>
          </w:tcPr>
          <w:p w:rsidR="006A387D" w:rsidRDefault="006A387D">
            <w:pPr>
              <w:jc w:val="center"/>
            </w:pPr>
            <w:r>
              <w:rPr>
                <w:color w:val="000000"/>
                <w:sz w:val="24"/>
              </w:rPr>
              <w:t>2</w:t>
            </w:r>
          </w:p>
        </w:tc>
        <w:tc>
          <w:tcPr>
            <w:tcW w:w="1346" w:type="dxa"/>
            <w:vAlign w:val="center"/>
          </w:tcPr>
          <w:p w:rsidR="006A387D" w:rsidRDefault="006A387D">
            <w:pPr>
              <w:jc w:val="center"/>
            </w:pPr>
            <w:r>
              <w:rPr>
                <w:color w:val="000000"/>
                <w:sz w:val="24"/>
              </w:rPr>
              <w:t>002415</w:t>
            </w:r>
          </w:p>
        </w:tc>
        <w:tc>
          <w:tcPr>
            <w:tcW w:w="1795" w:type="dxa"/>
            <w:vAlign w:val="center"/>
          </w:tcPr>
          <w:p w:rsidR="006A387D" w:rsidRDefault="006A387D">
            <w:pPr>
              <w:jc w:val="center"/>
            </w:pPr>
            <w:proofErr w:type="gramStart"/>
            <w:r>
              <w:rPr>
                <w:rFonts w:hint="eastAsia"/>
                <w:color w:val="000000"/>
                <w:sz w:val="24"/>
              </w:rPr>
              <w:t>海康威视</w:t>
            </w:r>
            <w:proofErr w:type="gramEnd"/>
          </w:p>
        </w:tc>
        <w:tc>
          <w:tcPr>
            <w:tcW w:w="1346" w:type="dxa"/>
            <w:vAlign w:val="center"/>
          </w:tcPr>
          <w:p w:rsidR="006A387D" w:rsidRDefault="006A387D">
            <w:pPr>
              <w:jc w:val="right"/>
            </w:pPr>
            <w:r>
              <w:rPr>
                <w:color w:val="000000"/>
                <w:sz w:val="24"/>
              </w:rPr>
              <w:t>23,980,000</w:t>
            </w:r>
          </w:p>
        </w:tc>
        <w:tc>
          <w:tcPr>
            <w:tcW w:w="1944" w:type="dxa"/>
            <w:vAlign w:val="center"/>
          </w:tcPr>
          <w:p w:rsidR="006A387D" w:rsidRDefault="006A387D">
            <w:pPr>
              <w:jc w:val="right"/>
            </w:pPr>
            <w:r>
              <w:rPr>
                <w:color w:val="000000"/>
                <w:sz w:val="24"/>
              </w:rPr>
              <w:t>406,221,200.00</w:t>
            </w:r>
          </w:p>
        </w:tc>
        <w:tc>
          <w:tcPr>
            <w:tcW w:w="1705" w:type="dxa"/>
            <w:vAlign w:val="center"/>
          </w:tcPr>
          <w:p w:rsidR="006A387D" w:rsidRDefault="006A387D">
            <w:pPr>
              <w:jc w:val="right"/>
            </w:pPr>
            <w:r>
              <w:rPr>
                <w:color w:val="000000"/>
                <w:sz w:val="24"/>
              </w:rPr>
              <w:t>5.31</w:t>
            </w:r>
          </w:p>
        </w:tc>
      </w:tr>
      <w:tr w:rsidR="006A387D">
        <w:tc>
          <w:tcPr>
            <w:tcW w:w="862" w:type="dxa"/>
            <w:vAlign w:val="center"/>
          </w:tcPr>
          <w:p w:rsidR="006A387D" w:rsidRDefault="006A387D">
            <w:pPr>
              <w:jc w:val="center"/>
            </w:pPr>
            <w:r>
              <w:rPr>
                <w:color w:val="000000"/>
                <w:sz w:val="24"/>
              </w:rPr>
              <w:t>3</w:t>
            </w:r>
          </w:p>
        </w:tc>
        <w:tc>
          <w:tcPr>
            <w:tcW w:w="1346" w:type="dxa"/>
            <w:vAlign w:val="center"/>
          </w:tcPr>
          <w:p w:rsidR="006A387D" w:rsidRDefault="006A387D">
            <w:pPr>
              <w:jc w:val="center"/>
            </w:pPr>
            <w:r>
              <w:rPr>
                <w:color w:val="000000"/>
                <w:sz w:val="24"/>
              </w:rPr>
              <w:t>600109</w:t>
            </w:r>
          </w:p>
        </w:tc>
        <w:tc>
          <w:tcPr>
            <w:tcW w:w="1795" w:type="dxa"/>
            <w:vAlign w:val="center"/>
          </w:tcPr>
          <w:p w:rsidR="006A387D" w:rsidRDefault="006A387D">
            <w:pPr>
              <w:jc w:val="center"/>
            </w:pPr>
            <w:r>
              <w:rPr>
                <w:rFonts w:hint="eastAsia"/>
                <w:color w:val="000000"/>
                <w:sz w:val="24"/>
              </w:rPr>
              <w:t>国金证券</w:t>
            </w:r>
          </w:p>
        </w:tc>
        <w:tc>
          <w:tcPr>
            <w:tcW w:w="1346" w:type="dxa"/>
            <w:vAlign w:val="center"/>
          </w:tcPr>
          <w:p w:rsidR="006A387D" w:rsidRDefault="006A387D">
            <w:pPr>
              <w:jc w:val="right"/>
            </w:pPr>
            <w:r>
              <w:rPr>
                <w:color w:val="000000"/>
                <w:sz w:val="24"/>
              </w:rPr>
              <w:t>16,000,000</w:t>
            </w:r>
          </w:p>
        </w:tc>
        <w:tc>
          <w:tcPr>
            <w:tcW w:w="1944" w:type="dxa"/>
            <w:vAlign w:val="center"/>
          </w:tcPr>
          <w:p w:rsidR="006A387D" w:rsidRDefault="006A387D">
            <w:pPr>
              <w:jc w:val="right"/>
            </w:pPr>
            <w:r>
              <w:rPr>
                <w:color w:val="000000"/>
                <w:sz w:val="24"/>
              </w:rPr>
              <w:t>317,920,000.00</w:t>
            </w:r>
          </w:p>
        </w:tc>
        <w:tc>
          <w:tcPr>
            <w:tcW w:w="1705" w:type="dxa"/>
            <w:vAlign w:val="center"/>
          </w:tcPr>
          <w:p w:rsidR="006A387D" w:rsidRDefault="006A387D">
            <w:pPr>
              <w:jc w:val="right"/>
            </w:pPr>
            <w:r>
              <w:rPr>
                <w:color w:val="000000"/>
                <w:sz w:val="24"/>
              </w:rPr>
              <w:t>4.16</w:t>
            </w:r>
          </w:p>
        </w:tc>
      </w:tr>
      <w:tr w:rsidR="006A387D">
        <w:tc>
          <w:tcPr>
            <w:tcW w:w="862" w:type="dxa"/>
            <w:vAlign w:val="center"/>
          </w:tcPr>
          <w:p w:rsidR="006A387D" w:rsidRDefault="006A387D">
            <w:pPr>
              <w:jc w:val="center"/>
            </w:pPr>
            <w:r>
              <w:rPr>
                <w:color w:val="000000"/>
                <w:sz w:val="24"/>
              </w:rPr>
              <w:t>4</w:t>
            </w:r>
          </w:p>
        </w:tc>
        <w:tc>
          <w:tcPr>
            <w:tcW w:w="1346" w:type="dxa"/>
            <w:vAlign w:val="center"/>
          </w:tcPr>
          <w:p w:rsidR="006A387D" w:rsidRDefault="006A387D">
            <w:pPr>
              <w:jc w:val="center"/>
            </w:pPr>
            <w:r>
              <w:rPr>
                <w:color w:val="000000"/>
                <w:sz w:val="24"/>
              </w:rPr>
              <w:t>002008</w:t>
            </w:r>
          </w:p>
        </w:tc>
        <w:tc>
          <w:tcPr>
            <w:tcW w:w="1795" w:type="dxa"/>
            <w:vAlign w:val="center"/>
          </w:tcPr>
          <w:p w:rsidR="006A387D" w:rsidRDefault="006A387D">
            <w:pPr>
              <w:jc w:val="center"/>
            </w:pPr>
            <w:r>
              <w:rPr>
                <w:rFonts w:hint="eastAsia"/>
                <w:color w:val="000000"/>
                <w:sz w:val="24"/>
              </w:rPr>
              <w:t>大族激光</w:t>
            </w:r>
          </w:p>
        </w:tc>
        <w:tc>
          <w:tcPr>
            <w:tcW w:w="1346" w:type="dxa"/>
            <w:vAlign w:val="center"/>
          </w:tcPr>
          <w:p w:rsidR="006A387D" w:rsidRDefault="006A387D">
            <w:pPr>
              <w:jc w:val="right"/>
            </w:pPr>
            <w:r>
              <w:rPr>
                <w:color w:val="000000"/>
                <w:sz w:val="24"/>
              </w:rPr>
              <w:t>17,000,000</w:t>
            </w:r>
          </w:p>
        </w:tc>
        <w:tc>
          <w:tcPr>
            <w:tcW w:w="1944" w:type="dxa"/>
            <w:vAlign w:val="center"/>
          </w:tcPr>
          <w:p w:rsidR="006A387D" w:rsidRDefault="006A387D">
            <w:pPr>
              <w:jc w:val="right"/>
            </w:pPr>
            <w:r>
              <w:rPr>
                <w:color w:val="000000"/>
                <w:sz w:val="24"/>
              </w:rPr>
              <w:t>294,780,000.00</w:t>
            </w:r>
          </w:p>
        </w:tc>
        <w:tc>
          <w:tcPr>
            <w:tcW w:w="1705" w:type="dxa"/>
            <w:vAlign w:val="center"/>
          </w:tcPr>
          <w:p w:rsidR="006A387D" w:rsidRDefault="006A387D">
            <w:pPr>
              <w:jc w:val="right"/>
            </w:pPr>
            <w:r>
              <w:rPr>
                <w:color w:val="000000"/>
                <w:sz w:val="24"/>
              </w:rPr>
              <w:t>3.85</w:t>
            </w:r>
          </w:p>
        </w:tc>
      </w:tr>
      <w:tr w:rsidR="006A387D">
        <w:tc>
          <w:tcPr>
            <w:tcW w:w="862" w:type="dxa"/>
            <w:vAlign w:val="center"/>
          </w:tcPr>
          <w:p w:rsidR="006A387D" w:rsidRDefault="006A387D">
            <w:pPr>
              <w:jc w:val="center"/>
            </w:pPr>
            <w:r>
              <w:rPr>
                <w:color w:val="000000"/>
                <w:sz w:val="24"/>
              </w:rPr>
              <w:t>5</w:t>
            </w:r>
          </w:p>
        </w:tc>
        <w:tc>
          <w:tcPr>
            <w:tcW w:w="1346" w:type="dxa"/>
            <w:vAlign w:val="center"/>
          </w:tcPr>
          <w:p w:rsidR="006A387D" w:rsidRDefault="006A387D">
            <w:pPr>
              <w:jc w:val="center"/>
            </w:pPr>
            <w:r>
              <w:rPr>
                <w:color w:val="000000"/>
                <w:sz w:val="24"/>
              </w:rPr>
              <w:t>002223</w:t>
            </w:r>
          </w:p>
        </w:tc>
        <w:tc>
          <w:tcPr>
            <w:tcW w:w="1795" w:type="dxa"/>
            <w:vAlign w:val="center"/>
          </w:tcPr>
          <w:p w:rsidR="006A387D" w:rsidRDefault="006A387D">
            <w:pPr>
              <w:jc w:val="center"/>
            </w:pPr>
            <w:r>
              <w:rPr>
                <w:rFonts w:hint="eastAsia"/>
                <w:color w:val="000000"/>
                <w:sz w:val="24"/>
              </w:rPr>
              <w:t>鱼跃医疗</w:t>
            </w:r>
          </w:p>
        </w:tc>
        <w:tc>
          <w:tcPr>
            <w:tcW w:w="1346" w:type="dxa"/>
            <w:vAlign w:val="center"/>
          </w:tcPr>
          <w:p w:rsidR="006A387D" w:rsidRDefault="006A387D">
            <w:pPr>
              <w:jc w:val="right"/>
            </w:pPr>
            <w:r>
              <w:rPr>
                <w:color w:val="000000"/>
                <w:sz w:val="24"/>
              </w:rPr>
              <w:t>10,000,000</w:t>
            </w:r>
          </w:p>
        </w:tc>
        <w:tc>
          <w:tcPr>
            <w:tcW w:w="1944" w:type="dxa"/>
            <w:vAlign w:val="center"/>
          </w:tcPr>
          <w:p w:rsidR="006A387D" w:rsidRDefault="006A387D">
            <w:pPr>
              <w:jc w:val="right"/>
            </w:pPr>
            <w:r>
              <w:rPr>
                <w:color w:val="000000"/>
                <w:sz w:val="24"/>
              </w:rPr>
              <w:t>242,500,000.00</w:t>
            </w:r>
          </w:p>
        </w:tc>
        <w:tc>
          <w:tcPr>
            <w:tcW w:w="1705" w:type="dxa"/>
            <w:vAlign w:val="center"/>
          </w:tcPr>
          <w:p w:rsidR="006A387D" w:rsidRDefault="006A387D">
            <w:pPr>
              <w:jc w:val="right"/>
            </w:pPr>
            <w:r>
              <w:rPr>
                <w:color w:val="000000"/>
                <w:sz w:val="24"/>
              </w:rPr>
              <w:t>3.17</w:t>
            </w:r>
          </w:p>
        </w:tc>
      </w:tr>
      <w:tr w:rsidR="006A387D">
        <w:tc>
          <w:tcPr>
            <w:tcW w:w="862" w:type="dxa"/>
            <w:vAlign w:val="center"/>
          </w:tcPr>
          <w:p w:rsidR="006A387D" w:rsidRDefault="006A387D">
            <w:pPr>
              <w:jc w:val="center"/>
            </w:pPr>
            <w:r>
              <w:rPr>
                <w:color w:val="000000"/>
                <w:sz w:val="24"/>
              </w:rPr>
              <w:t>6</w:t>
            </w:r>
          </w:p>
        </w:tc>
        <w:tc>
          <w:tcPr>
            <w:tcW w:w="1346" w:type="dxa"/>
            <w:vAlign w:val="center"/>
          </w:tcPr>
          <w:p w:rsidR="006A387D" w:rsidRDefault="006A387D">
            <w:pPr>
              <w:jc w:val="center"/>
            </w:pPr>
            <w:r>
              <w:rPr>
                <w:color w:val="000000"/>
                <w:sz w:val="24"/>
              </w:rPr>
              <w:t>300017</w:t>
            </w:r>
          </w:p>
        </w:tc>
        <w:tc>
          <w:tcPr>
            <w:tcW w:w="1795" w:type="dxa"/>
            <w:vAlign w:val="center"/>
          </w:tcPr>
          <w:p w:rsidR="006A387D" w:rsidRDefault="006A387D">
            <w:pPr>
              <w:jc w:val="center"/>
            </w:pPr>
            <w:proofErr w:type="gramStart"/>
            <w:r>
              <w:rPr>
                <w:rFonts w:hint="eastAsia"/>
                <w:color w:val="000000"/>
                <w:sz w:val="24"/>
              </w:rPr>
              <w:t>网宿科技</w:t>
            </w:r>
            <w:proofErr w:type="gramEnd"/>
          </w:p>
        </w:tc>
        <w:tc>
          <w:tcPr>
            <w:tcW w:w="1346" w:type="dxa"/>
            <w:vAlign w:val="center"/>
          </w:tcPr>
          <w:p w:rsidR="006A387D" w:rsidRDefault="006A387D">
            <w:pPr>
              <w:jc w:val="right"/>
            </w:pPr>
            <w:r>
              <w:rPr>
                <w:color w:val="000000"/>
                <w:sz w:val="24"/>
              </w:rPr>
              <w:t>3,757,859</w:t>
            </w:r>
          </w:p>
        </w:tc>
        <w:tc>
          <w:tcPr>
            <w:tcW w:w="1944" w:type="dxa"/>
            <w:vAlign w:val="center"/>
          </w:tcPr>
          <w:p w:rsidR="006A387D" w:rsidRDefault="006A387D">
            <w:pPr>
              <w:jc w:val="right"/>
            </w:pPr>
            <w:r>
              <w:rPr>
                <w:color w:val="000000"/>
                <w:sz w:val="24"/>
              </w:rPr>
              <w:t>239,751,404.20</w:t>
            </w:r>
          </w:p>
        </w:tc>
        <w:tc>
          <w:tcPr>
            <w:tcW w:w="1705" w:type="dxa"/>
            <w:vAlign w:val="center"/>
          </w:tcPr>
          <w:p w:rsidR="006A387D" w:rsidRDefault="006A387D">
            <w:pPr>
              <w:jc w:val="right"/>
            </w:pPr>
            <w:r>
              <w:rPr>
                <w:color w:val="000000"/>
                <w:sz w:val="24"/>
              </w:rPr>
              <w:t>3.14</w:t>
            </w:r>
          </w:p>
        </w:tc>
      </w:tr>
      <w:tr w:rsidR="006A387D">
        <w:tc>
          <w:tcPr>
            <w:tcW w:w="862" w:type="dxa"/>
            <w:vAlign w:val="center"/>
          </w:tcPr>
          <w:p w:rsidR="006A387D" w:rsidRDefault="006A387D">
            <w:pPr>
              <w:jc w:val="center"/>
            </w:pPr>
            <w:r>
              <w:rPr>
                <w:color w:val="000000"/>
                <w:sz w:val="24"/>
              </w:rPr>
              <w:t>7</w:t>
            </w:r>
          </w:p>
        </w:tc>
        <w:tc>
          <w:tcPr>
            <w:tcW w:w="1346" w:type="dxa"/>
            <w:vAlign w:val="center"/>
          </w:tcPr>
          <w:p w:rsidR="006A387D" w:rsidRDefault="006A387D">
            <w:pPr>
              <w:jc w:val="center"/>
            </w:pPr>
            <w:r>
              <w:rPr>
                <w:color w:val="000000"/>
                <w:sz w:val="24"/>
              </w:rPr>
              <w:t>300026</w:t>
            </w:r>
          </w:p>
        </w:tc>
        <w:tc>
          <w:tcPr>
            <w:tcW w:w="1795" w:type="dxa"/>
            <w:vAlign w:val="center"/>
          </w:tcPr>
          <w:p w:rsidR="006A387D" w:rsidRDefault="006A387D">
            <w:pPr>
              <w:jc w:val="center"/>
            </w:pPr>
            <w:r>
              <w:rPr>
                <w:rFonts w:hint="eastAsia"/>
                <w:color w:val="000000"/>
                <w:sz w:val="24"/>
              </w:rPr>
              <w:t>红日药业</w:t>
            </w:r>
          </w:p>
        </w:tc>
        <w:tc>
          <w:tcPr>
            <w:tcW w:w="1346" w:type="dxa"/>
            <w:vAlign w:val="center"/>
          </w:tcPr>
          <w:p w:rsidR="006A387D" w:rsidRDefault="006A387D">
            <w:pPr>
              <w:jc w:val="right"/>
            </w:pPr>
            <w:r>
              <w:rPr>
                <w:color w:val="000000"/>
                <w:sz w:val="24"/>
              </w:rPr>
              <w:t>7,941,838</w:t>
            </w:r>
          </w:p>
        </w:tc>
        <w:tc>
          <w:tcPr>
            <w:tcW w:w="1944" w:type="dxa"/>
            <w:vAlign w:val="center"/>
          </w:tcPr>
          <w:p w:rsidR="006A387D" w:rsidRDefault="006A387D">
            <w:pPr>
              <w:jc w:val="right"/>
            </w:pPr>
            <w:r>
              <w:rPr>
                <w:color w:val="000000"/>
                <w:sz w:val="24"/>
              </w:rPr>
              <w:t>232,695,853.40</w:t>
            </w:r>
          </w:p>
        </w:tc>
        <w:tc>
          <w:tcPr>
            <w:tcW w:w="1705" w:type="dxa"/>
            <w:vAlign w:val="center"/>
          </w:tcPr>
          <w:p w:rsidR="006A387D" w:rsidRDefault="006A387D">
            <w:pPr>
              <w:jc w:val="right"/>
            </w:pPr>
            <w:r>
              <w:rPr>
                <w:color w:val="000000"/>
                <w:sz w:val="24"/>
              </w:rPr>
              <w:t>3.04</w:t>
            </w:r>
          </w:p>
        </w:tc>
      </w:tr>
      <w:tr w:rsidR="006A387D">
        <w:tc>
          <w:tcPr>
            <w:tcW w:w="862" w:type="dxa"/>
            <w:vAlign w:val="center"/>
          </w:tcPr>
          <w:p w:rsidR="006A387D" w:rsidRDefault="006A387D">
            <w:pPr>
              <w:jc w:val="center"/>
            </w:pPr>
            <w:r>
              <w:rPr>
                <w:color w:val="000000"/>
                <w:sz w:val="24"/>
              </w:rPr>
              <w:t>8</w:t>
            </w:r>
          </w:p>
        </w:tc>
        <w:tc>
          <w:tcPr>
            <w:tcW w:w="1346" w:type="dxa"/>
            <w:vAlign w:val="center"/>
          </w:tcPr>
          <w:p w:rsidR="006A387D" w:rsidRDefault="006A387D">
            <w:pPr>
              <w:jc w:val="center"/>
            </w:pPr>
            <w:r>
              <w:rPr>
                <w:color w:val="000000"/>
                <w:sz w:val="24"/>
              </w:rPr>
              <w:t>600535</w:t>
            </w:r>
          </w:p>
        </w:tc>
        <w:tc>
          <w:tcPr>
            <w:tcW w:w="1795" w:type="dxa"/>
            <w:vAlign w:val="center"/>
          </w:tcPr>
          <w:p w:rsidR="006A387D" w:rsidRDefault="006A387D">
            <w:pPr>
              <w:jc w:val="center"/>
            </w:pPr>
            <w:r>
              <w:rPr>
                <w:rFonts w:hint="eastAsia"/>
                <w:color w:val="000000"/>
                <w:sz w:val="24"/>
              </w:rPr>
              <w:t>天士力</w:t>
            </w:r>
          </w:p>
        </w:tc>
        <w:tc>
          <w:tcPr>
            <w:tcW w:w="1346" w:type="dxa"/>
            <w:vAlign w:val="center"/>
          </w:tcPr>
          <w:p w:rsidR="006A387D" w:rsidRDefault="006A387D">
            <w:pPr>
              <w:jc w:val="right"/>
            </w:pPr>
            <w:r>
              <w:rPr>
                <w:color w:val="000000"/>
                <w:sz w:val="24"/>
              </w:rPr>
              <w:t>6,000,000</w:t>
            </w:r>
          </w:p>
        </w:tc>
        <w:tc>
          <w:tcPr>
            <w:tcW w:w="1944" w:type="dxa"/>
            <w:vAlign w:val="center"/>
          </w:tcPr>
          <w:p w:rsidR="006A387D" w:rsidRDefault="006A387D">
            <w:pPr>
              <w:jc w:val="right"/>
            </w:pPr>
            <w:r>
              <w:rPr>
                <w:color w:val="000000"/>
                <w:sz w:val="24"/>
              </w:rPr>
              <w:t>232,620,000.00</w:t>
            </w:r>
          </w:p>
        </w:tc>
        <w:tc>
          <w:tcPr>
            <w:tcW w:w="1705" w:type="dxa"/>
            <w:vAlign w:val="center"/>
          </w:tcPr>
          <w:p w:rsidR="006A387D" w:rsidRDefault="006A387D">
            <w:pPr>
              <w:jc w:val="right"/>
            </w:pPr>
            <w:r>
              <w:rPr>
                <w:color w:val="000000"/>
                <w:sz w:val="24"/>
              </w:rPr>
              <w:t>3.04</w:t>
            </w:r>
          </w:p>
        </w:tc>
      </w:tr>
      <w:tr w:rsidR="006A387D">
        <w:tc>
          <w:tcPr>
            <w:tcW w:w="862" w:type="dxa"/>
            <w:vAlign w:val="center"/>
          </w:tcPr>
          <w:p w:rsidR="006A387D" w:rsidRDefault="006A387D">
            <w:pPr>
              <w:jc w:val="center"/>
            </w:pPr>
            <w:r>
              <w:rPr>
                <w:color w:val="000000"/>
                <w:sz w:val="24"/>
              </w:rPr>
              <w:t>9</w:t>
            </w:r>
          </w:p>
        </w:tc>
        <w:tc>
          <w:tcPr>
            <w:tcW w:w="1346" w:type="dxa"/>
            <w:vAlign w:val="center"/>
          </w:tcPr>
          <w:p w:rsidR="006A387D" w:rsidRDefault="006A387D">
            <w:pPr>
              <w:jc w:val="center"/>
            </w:pPr>
            <w:r>
              <w:rPr>
                <w:color w:val="000000"/>
                <w:sz w:val="24"/>
              </w:rPr>
              <w:t>002317</w:t>
            </w:r>
          </w:p>
        </w:tc>
        <w:tc>
          <w:tcPr>
            <w:tcW w:w="1795" w:type="dxa"/>
            <w:vAlign w:val="center"/>
          </w:tcPr>
          <w:p w:rsidR="006A387D" w:rsidRDefault="006A387D">
            <w:pPr>
              <w:jc w:val="center"/>
            </w:pPr>
            <w:r>
              <w:rPr>
                <w:rFonts w:hint="eastAsia"/>
                <w:color w:val="000000"/>
                <w:sz w:val="24"/>
              </w:rPr>
              <w:t>众生药业</w:t>
            </w:r>
          </w:p>
        </w:tc>
        <w:tc>
          <w:tcPr>
            <w:tcW w:w="1346" w:type="dxa"/>
            <w:vAlign w:val="center"/>
          </w:tcPr>
          <w:p w:rsidR="006A387D" w:rsidRDefault="006A387D">
            <w:pPr>
              <w:jc w:val="right"/>
            </w:pPr>
            <w:r>
              <w:rPr>
                <w:color w:val="000000"/>
                <w:sz w:val="24"/>
              </w:rPr>
              <w:t>11,000,000</w:t>
            </w:r>
          </w:p>
        </w:tc>
        <w:tc>
          <w:tcPr>
            <w:tcW w:w="1944" w:type="dxa"/>
            <w:vAlign w:val="center"/>
          </w:tcPr>
          <w:p w:rsidR="006A387D" w:rsidRDefault="006A387D">
            <w:pPr>
              <w:jc w:val="right"/>
            </w:pPr>
            <w:r>
              <w:rPr>
                <w:color w:val="000000"/>
                <w:sz w:val="24"/>
              </w:rPr>
              <w:t>219,670,000.00</w:t>
            </w:r>
          </w:p>
        </w:tc>
        <w:tc>
          <w:tcPr>
            <w:tcW w:w="1705" w:type="dxa"/>
            <w:vAlign w:val="center"/>
          </w:tcPr>
          <w:p w:rsidR="006A387D" w:rsidRDefault="006A387D">
            <w:pPr>
              <w:jc w:val="right"/>
            </w:pPr>
            <w:r>
              <w:rPr>
                <w:color w:val="000000"/>
                <w:sz w:val="24"/>
              </w:rPr>
              <w:t>2.87</w:t>
            </w:r>
          </w:p>
        </w:tc>
      </w:tr>
      <w:tr w:rsidR="006A387D">
        <w:tc>
          <w:tcPr>
            <w:tcW w:w="862" w:type="dxa"/>
            <w:vAlign w:val="center"/>
          </w:tcPr>
          <w:p w:rsidR="006A387D" w:rsidRDefault="006A387D">
            <w:pPr>
              <w:jc w:val="center"/>
            </w:pPr>
            <w:r>
              <w:rPr>
                <w:color w:val="000000"/>
                <w:sz w:val="24"/>
              </w:rPr>
              <w:t>10</w:t>
            </w:r>
          </w:p>
        </w:tc>
        <w:tc>
          <w:tcPr>
            <w:tcW w:w="1346" w:type="dxa"/>
            <w:vAlign w:val="center"/>
          </w:tcPr>
          <w:p w:rsidR="006A387D" w:rsidRDefault="006A387D">
            <w:pPr>
              <w:jc w:val="center"/>
            </w:pPr>
            <w:r>
              <w:rPr>
                <w:color w:val="000000"/>
                <w:sz w:val="24"/>
              </w:rPr>
              <w:t>300146</w:t>
            </w:r>
          </w:p>
        </w:tc>
        <w:tc>
          <w:tcPr>
            <w:tcW w:w="1795" w:type="dxa"/>
            <w:vAlign w:val="center"/>
          </w:tcPr>
          <w:p w:rsidR="006A387D" w:rsidRDefault="006A387D">
            <w:pPr>
              <w:jc w:val="center"/>
            </w:pPr>
            <w:r>
              <w:rPr>
                <w:rFonts w:hint="eastAsia"/>
                <w:color w:val="000000"/>
                <w:sz w:val="24"/>
              </w:rPr>
              <w:t>汤臣</w:t>
            </w:r>
            <w:proofErr w:type="gramStart"/>
            <w:r>
              <w:rPr>
                <w:rFonts w:hint="eastAsia"/>
                <w:color w:val="000000"/>
                <w:sz w:val="24"/>
              </w:rPr>
              <w:t>倍</w:t>
            </w:r>
            <w:proofErr w:type="gramEnd"/>
            <w:r>
              <w:rPr>
                <w:rFonts w:hint="eastAsia"/>
                <w:color w:val="000000"/>
                <w:sz w:val="24"/>
              </w:rPr>
              <w:t>健</w:t>
            </w:r>
          </w:p>
        </w:tc>
        <w:tc>
          <w:tcPr>
            <w:tcW w:w="1346" w:type="dxa"/>
            <w:vAlign w:val="center"/>
          </w:tcPr>
          <w:p w:rsidR="006A387D" w:rsidRDefault="006A387D">
            <w:pPr>
              <w:jc w:val="right"/>
            </w:pPr>
            <w:r>
              <w:rPr>
                <w:color w:val="000000"/>
                <w:sz w:val="24"/>
              </w:rPr>
              <w:t>8,671,346</w:t>
            </w:r>
          </w:p>
        </w:tc>
        <w:tc>
          <w:tcPr>
            <w:tcW w:w="1944" w:type="dxa"/>
            <w:vAlign w:val="center"/>
          </w:tcPr>
          <w:p w:rsidR="006A387D" w:rsidRDefault="006A387D">
            <w:pPr>
              <w:jc w:val="right"/>
            </w:pPr>
            <w:r>
              <w:rPr>
                <w:color w:val="000000"/>
                <w:sz w:val="24"/>
              </w:rPr>
              <w:t>213,748,678.90</w:t>
            </w:r>
          </w:p>
        </w:tc>
        <w:tc>
          <w:tcPr>
            <w:tcW w:w="1705" w:type="dxa"/>
            <w:vAlign w:val="center"/>
          </w:tcPr>
          <w:p w:rsidR="006A387D" w:rsidRDefault="006A387D">
            <w:pPr>
              <w:jc w:val="right"/>
            </w:pPr>
            <w:r>
              <w:rPr>
                <w:color w:val="000000"/>
                <w:sz w:val="24"/>
              </w:rPr>
              <w:t>2.80</w:t>
            </w:r>
          </w:p>
        </w:tc>
      </w:tr>
      <w:tr w:rsidR="006A387D">
        <w:tc>
          <w:tcPr>
            <w:tcW w:w="862" w:type="dxa"/>
            <w:vAlign w:val="center"/>
          </w:tcPr>
          <w:p w:rsidR="006A387D" w:rsidRDefault="006A387D">
            <w:pPr>
              <w:jc w:val="center"/>
            </w:pPr>
            <w:r>
              <w:rPr>
                <w:color w:val="000000"/>
                <w:sz w:val="24"/>
              </w:rPr>
              <w:t>11</w:t>
            </w:r>
          </w:p>
        </w:tc>
        <w:tc>
          <w:tcPr>
            <w:tcW w:w="1346" w:type="dxa"/>
            <w:vAlign w:val="center"/>
          </w:tcPr>
          <w:p w:rsidR="006A387D" w:rsidRDefault="006A387D">
            <w:pPr>
              <w:jc w:val="center"/>
            </w:pPr>
            <w:r>
              <w:rPr>
                <w:color w:val="000000"/>
                <w:sz w:val="24"/>
              </w:rPr>
              <w:t>300273</w:t>
            </w:r>
          </w:p>
        </w:tc>
        <w:tc>
          <w:tcPr>
            <w:tcW w:w="1795" w:type="dxa"/>
            <w:vAlign w:val="center"/>
          </w:tcPr>
          <w:p w:rsidR="006A387D" w:rsidRDefault="006A387D">
            <w:pPr>
              <w:jc w:val="center"/>
            </w:pPr>
            <w:proofErr w:type="gramStart"/>
            <w:r>
              <w:rPr>
                <w:rFonts w:hint="eastAsia"/>
                <w:color w:val="000000"/>
                <w:sz w:val="24"/>
              </w:rPr>
              <w:t>和佳股份</w:t>
            </w:r>
            <w:proofErr w:type="gramEnd"/>
          </w:p>
        </w:tc>
        <w:tc>
          <w:tcPr>
            <w:tcW w:w="1346" w:type="dxa"/>
            <w:vAlign w:val="center"/>
          </w:tcPr>
          <w:p w:rsidR="006A387D" w:rsidRDefault="006A387D">
            <w:pPr>
              <w:jc w:val="right"/>
            </w:pPr>
            <w:r>
              <w:rPr>
                <w:color w:val="000000"/>
                <w:sz w:val="24"/>
              </w:rPr>
              <w:t>6,800,000</w:t>
            </w:r>
          </w:p>
        </w:tc>
        <w:tc>
          <w:tcPr>
            <w:tcW w:w="1944" w:type="dxa"/>
            <w:vAlign w:val="center"/>
          </w:tcPr>
          <w:p w:rsidR="006A387D" w:rsidRDefault="006A387D">
            <w:pPr>
              <w:jc w:val="right"/>
            </w:pPr>
            <w:r>
              <w:rPr>
                <w:color w:val="000000"/>
                <w:sz w:val="24"/>
              </w:rPr>
              <w:t>208,760,000.00</w:t>
            </w:r>
          </w:p>
        </w:tc>
        <w:tc>
          <w:tcPr>
            <w:tcW w:w="1705" w:type="dxa"/>
            <w:vAlign w:val="center"/>
          </w:tcPr>
          <w:p w:rsidR="006A387D" w:rsidRDefault="006A387D">
            <w:pPr>
              <w:jc w:val="right"/>
            </w:pPr>
            <w:r>
              <w:rPr>
                <w:color w:val="000000"/>
                <w:sz w:val="24"/>
              </w:rPr>
              <w:t>2.73</w:t>
            </w:r>
          </w:p>
        </w:tc>
      </w:tr>
      <w:tr w:rsidR="006A387D">
        <w:tc>
          <w:tcPr>
            <w:tcW w:w="862" w:type="dxa"/>
            <w:vAlign w:val="center"/>
          </w:tcPr>
          <w:p w:rsidR="006A387D" w:rsidRDefault="006A387D">
            <w:pPr>
              <w:jc w:val="center"/>
            </w:pPr>
            <w:r>
              <w:rPr>
                <w:color w:val="000000"/>
                <w:sz w:val="24"/>
              </w:rPr>
              <w:t>12</w:t>
            </w:r>
          </w:p>
        </w:tc>
        <w:tc>
          <w:tcPr>
            <w:tcW w:w="1346" w:type="dxa"/>
            <w:vAlign w:val="center"/>
          </w:tcPr>
          <w:p w:rsidR="006A387D" w:rsidRDefault="006A387D">
            <w:pPr>
              <w:jc w:val="center"/>
            </w:pPr>
            <w:r>
              <w:rPr>
                <w:color w:val="000000"/>
                <w:sz w:val="24"/>
              </w:rPr>
              <w:t>002065</w:t>
            </w:r>
          </w:p>
        </w:tc>
        <w:tc>
          <w:tcPr>
            <w:tcW w:w="1795" w:type="dxa"/>
            <w:vAlign w:val="center"/>
          </w:tcPr>
          <w:p w:rsidR="006A387D" w:rsidRDefault="006A387D">
            <w:pPr>
              <w:jc w:val="center"/>
            </w:pPr>
            <w:r>
              <w:rPr>
                <w:rFonts w:hint="eastAsia"/>
                <w:color w:val="000000"/>
                <w:sz w:val="24"/>
              </w:rPr>
              <w:t>东华软件</w:t>
            </w:r>
          </w:p>
        </w:tc>
        <w:tc>
          <w:tcPr>
            <w:tcW w:w="1346" w:type="dxa"/>
            <w:vAlign w:val="center"/>
          </w:tcPr>
          <w:p w:rsidR="006A387D" w:rsidRDefault="006A387D">
            <w:pPr>
              <w:jc w:val="right"/>
            </w:pPr>
            <w:r>
              <w:rPr>
                <w:color w:val="000000"/>
                <w:sz w:val="24"/>
              </w:rPr>
              <w:t>10,045,582</w:t>
            </w:r>
          </w:p>
        </w:tc>
        <w:tc>
          <w:tcPr>
            <w:tcW w:w="1944" w:type="dxa"/>
            <w:vAlign w:val="center"/>
          </w:tcPr>
          <w:p w:rsidR="006A387D" w:rsidRDefault="006A387D">
            <w:pPr>
              <w:jc w:val="right"/>
            </w:pPr>
            <w:r>
              <w:rPr>
                <w:color w:val="000000"/>
                <w:sz w:val="24"/>
              </w:rPr>
              <w:t>202,117,109.84</w:t>
            </w:r>
          </w:p>
        </w:tc>
        <w:tc>
          <w:tcPr>
            <w:tcW w:w="1705" w:type="dxa"/>
            <w:vAlign w:val="center"/>
          </w:tcPr>
          <w:p w:rsidR="006A387D" w:rsidRDefault="006A387D">
            <w:pPr>
              <w:jc w:val="right"/>
            </w:pPr>
            <w:r>
              <w:rPr>
                <w:color w:val="000000"/>
                <w:sz w:val="24"/>
              </w:rPr>
              <w:t>2.64</w:t>
            </w:r>
          </w:p>
        </w:tc>
      </w:tr>
      <w:tr w:rsidR="006A387D">
        <w:tc>
          <w:tcPr>
            <w:tcW w:w="862" w:type="dxa"/>
            <w:vAlign w:val="center"/>
          </w:tcPr>
          <w:p w:rsidR="006A387D" w:rsidRDefault="006A387D">
            <w:pPr>
              <w:jc w:val="center"/>
            </w:pPr>
            <w:r>
              <w:rPr>
                <w:color w:val="000000"/>
                <w:sz w:val="24"/>
              </w:rPr>
              <w:t>13</w:t>
            </w:r>
          </w:p>
        </w:tc>
        <w:tc>
          <w:tcPr>
            <w:tcW w:w="1346" w:type="dxa"/>
            <w:vAlign w:val="center"/>
          </w:tcPr>
          <w:p w:rsidR="006A387D" w:rsidRDefault="006A387D">
            <w:pPr>
              <w:jc w:val="center"/>
            </w:pPr>
            <w:r>
              <w:rPr>
                <w:color w:val="000000"/>
                <w:sz w:val="24"/>
              </w:rPr>
              <w:t>000661</w:t>
            </w:r>
          </w:p>
        </w:tc>
        <w:tc>
          <w:tcPr>
            <w:tcW w:w="1795" w:type="dxa"/>
            <w:vAlign w:val="center"/>
          </w:tcPr>
          <w:p w:rsidR="006A387D" w:rsidRDefault="006A387D">
            <w:pPr>
              <w:jc w:val="center"/>
            </w:pPr>
            <w:r>
              <w:rPr>
                <w:rFonts w:hint="eastAsia"/>
                <w:color w:val="000000"/>
                <w:sz w:val="24"/>
              </w:rPr>
              <w:t>长春高新</w:t>
            </w:r>
          </w:p>
        </w:tc>
        <w:tc>
          <w:tcPr>
            <w:tcW w:w="1346" w:type="dxa"/>
            <w:vAlign w:val="center"/>
          </w:tcPr>
          <w:p w:rsidR="006A387D" w:rsidRDefault="006A387D">
            <w:pPr>
              <w:jc w:val="right"/>
            </w:pPr>
            <w:r>
              <w:rPr>
                <w:color w:val="000000"/>
                <w:sz w:val="24"/>
              </w:rPr>
              <w:t>2,181,431</w:t>
            </w:r>
          </w:p>
        </w:tc>
        <w:tc>
          <w:tcPr>
            <w:tcW w:w="1944" w:type="dxa"/>
            <w:vAlign w:val="center"/>
          </w:tcPr>
          <w:p w:rsidR="006A387D" w:rsidRDefault="006A387D">
            <w:pPr>
              <w:jc w:val="right"/>
            </w:pPr>
            <w:r>
              <w:rPr>
                <w:color w:val="000000"/>
                <w:sz w:val="24"/>
              </w:rPr>
              <w:t>177,350,340.30</w:t>
            </w:r>
          </w:p>
        </w:tc>
        <w:tc>
          <w:tcPr>
            <w:tcW w:w="1705" w:type="dxa"/>
            <w:vAlign w:val="center"/>
          </w:tcPr>
          <w:p w:rsidR="006A387D" w:rsidRDefault="006A387D">
            <w:pPr>
              <w:jc w:val="right"/>
            </w:pPr>
            <w:r>
              <w:rPr>
                <w:color w:val="000000"/>
                <w:sz w:val="24"/>
              </w:rPr>
              <w:t>2.32</w:t>
            </w:r>
          </w:p>
        </w:tc>
      </w:tr>
      <w:tr w:rsidR="006A387D">
        <w:tc>
          <w:tcPr>
            <w:tcW w:w="862" w:type="dxa"/>
            <w:vAlign w:val="center"/>
          </w:tcPr>
          <w:p w:rsidR="006A387D" w:rsidRDefault="006A387D">
            <w:pPr>
              <w:jc w:val="center"/>
            </w:pPr>
            <w:r>
              <w:rPr>
                <w:color w:val="000000"/>
                <w:sz w:val="24"/>
              </w:rPr>
              <w:t>14</w:t>
            </w:r>
          </w:p>
        </w:tc>
        <w:tc>
          <w:tcPr>
            <w:tcW w:w="1346" w:type="dxa"/>
            <w:vAlign w:val="center"/>
          </w:tcPr>
          <w:p w:rsidR="006A387D" w:rsidRDefault="006A387D">
            <w:pPr>
              <w:jc w:val="center"/>
            </w:pPr>
            <w:r>
              <w:rPr>
                <w:color w:val="000000"/>
                <w:sz w:val="24"/>
              </w:rPr>
              <w:t>002191</w:t>
            </w:r>
          </w:p>
        </w:tc>
        <w:tc>
          <w:tcPr>
            <w:tcW w:w="1795" w:type="dxa"/>
            <w:vAlign w:val="center"/>
          </w:tcPr>
          <w:p w:rsidR="006A387D" w:rsidRDefault="006A387D">
            <w:pPr>
              <w:jc w:val="center"/>
            </w:pPr>
            <w:proofErr w:type="gramStart"/>
            <w:r>
              <w:rPr>
                <w:rFonts w:hint="eastAsia"/>
                <w:color w:val="000000"/>
                <w:sz w:val="24"/>
              </w:rPr>
              <w:t>劲嘉股份</w:t>
            </w:r>
            <w:proofErr w:type="gramEnd"/>
          </w:p>
        </w:tc>
        <w:tc>
          <w:tcPr>
            <w:tcW w:w="1346" w:type="dxa"/>
            <w:vAlign w:val="center"/>
          </w:tcPr>
          <w:p w:rsidR="006A387D" w:rsidRDefault="006A387D">
            <w:pPr>
              <w:jc w:val="right"/>
            </w:pPr>
            <w:r>
              <w:rPr>
                <w:color w:val="000000"/>
                <w:sz w:val="24"/>
              </w:rPr>
              <w:t>11,968,799</w:t>
            </w:r>
          </w:p>
        </w:tc>
        <w:tc>
          <w:tcPr>
            <w:tcW w:w="1944" w:type="dxa"/>
            <w:vAlign w:val="center"/>
          </w:tcPr>
          <w:p w:rsidR="006A387D" w:rsidRDefault="006A387D">
            <w:pPr>
              <w:jc w:val="right"/>
            </w:pPr>
            <w:r>
              <w:rPr>
                <w:color w:val="000000"/>
                <w:sz w:val="24"/>
              </w:rPr>
              <w:t>159,185,026.70</w:t>
            </w:r>
          </w:p>
        </w:tc>
        <w:tc>
          <w:tcPr>
            <w:tcW w:w="1705" w:type="dxa"/>
            <w:vAlign w:val="center"/>
          </w:tcPr>
          <w:p w:rsidR="006A387D" w:rsidRDefault="006A387D">
            <w:pPr>
              <w:jc w:val="right"/>
            </w:pPr>
            <w:r>
              <w:rPr>
                <w:color w:val="000000"/>
                <w:sz w:val="24"/>
              </w:rPr>
              <w:t>2.08</w:t>
            </w:r>
          </w:p>
        </w:tc>
      </w:tr>
      <w:tr w:rsidR="006A387D">
        <w:tc>
          <w:tcPr>
            <w:tcW w:w="862" w:type="dxa"/>
            <w:vAlign w:val="center"/>
          </w:tcPr>
          <w:p w:rsidR="006A387D" w:rsidRDefault="006A387D">
            <w:pPr>
              <w:jc w:val="center"/>
            </w:pPr>
            <w:r>
              <w:rPr>
                <w:color w:val="000000"/>
                <w:sz w:val="24"/>
              </w:rPr>
              <w:t>15</w:t>
            </w:r>
          </w:p>
        </w:tc>
        <w:tc>
          <w:tcPr>
            <w:tcW w:w="1346" w:type="dxa"/>
            <w:vAlign w:val="center"/>
          </w:tcPr>
          <w:p w:rsidR="006A387D" w:rsidRDefault="006A387D">
            <w:pPr>
              <w:jc w:val="center"/>
            </w:pPr>
            <w:r>
              <w:rPr>
                <w:color w:val="000000"/>
                <w:sz w:val="24"/>
              </w:rPr>
              <w:t>600967</w:t>
            </w:r>
          </w:p>
        </w:tc>
        <w:tc>
          <w:tcPr>
            <w:tcW w:w="1795" w:type="dxa"/>
            <w:vAlign w:val="center"/>
          </w:tcPr>
          <w:p w:rsidR="006A387D" w:rsidRDefault="006A387D">
            <w:pPr>
              <w:jc w:val="center"/>
            </w:pPr>
            <w:r>
              <w:rPr>
                <w:rFonts w:hint="eastAsia"/>
                <w:color w:val="000000"/>
                <w:sz w:val="24"/>
              </w:rPr>
              <w:t>北方创业</w:t>
            </w:r>
          </w:p>
        </w:tc>
        <w:tc>
          <w:tcPr>
            <w:tcW w:w="1346" w:type="dxa"/>
            <w:vAlign w:val="center"/>
          </w:tcPr>
          <w:p w:rsidR="006A387D" w:rsidRDefault="006A387D">
            <w:pPr>
              <w:jc w:val="right"/>
            </w:pPr>
            <w:r>
              <w:rPr>
                <w:color w:val="000000"/>
                <w:sz w:val="24"/>
              </w:rPr>
              <w:t>12,000,000</w:t>
            </w:r>
          </w:p>
        </w:tc>
        <w:tc>
          <w:tcPr>
            <w:tcW w:w="1944" w:type="dxa"/>
            <w:vAlign w:val="center"/>
          </w:tcPr>
          <w:p w:rsidR="006A387D" w:rsidRDefault="006A387D">
            <w:pPr>
              <w:jc w:val="right"/>
            </w:pPr>
            <w:r>
              <w:rPr>
                <w:color w:val="000000"/>
                <w:sz w:val="24"/>
              </w:rPr>
              <w:t>150,600,000.00</w:t>
            </w:r>
          </w:p>
        </w:tc>
        <w:tc>
          <w:tcPr>
            <w:tcW w:w="1705" w:type="dxa"/>
            <w:vAlign w:val="center"/>
          </w:tcPr>
          <w:p w:rsidR="006A387D" w:rsidRDefault="006A387D">
            <w:pPr>
              <w:jc w:val="right"/>
            </w:pPr>
            <w:r>
              <w:rPr>
                <w:color w:val="000000"/>
                <w:sz w:val="24"/>
              </w:rPr>
              <w:t>1.97</w:t>
            </w:r>
          </w:p>
        </w:tc>
      </w:tr>
      <w:tr w:rsidR="006A387D">
        <w:tc>
          <w:tcPr>
            <w:tcW w:w="862" w:type="dxa"/>
            <w:vAlign w:val="center"/>
          </w:tcPr>
          <w:p w:rsidR="006A387D" w:rsidRDefault="006A387D">
            <w:pPr>
              <w:jc w:val="center"/>
            </w:pPr>
            <w:r>
              <w:rPr>
                <w:color w:val="000000"/>
                <w:sz w:val="24"/>
              </w:rPr>
              <w:t>16</w:t>
            </w:r>
          </w:p>
        </w:tc>
        <w:tc>
          <w:tcPr>
            <w:tcW w:w="1346" w:type="dxa"/>
            <w:vAlign w:val="center"/>
          </w:tcPr>
          <w:p w:rsidR="006A387D" w:rsidRDefault="006A387D">
            <w:pPr>
              <w:jc w:val="center"/>
            </w:pPr>
            <w:r>
              <w:rPr>
                <w:color w:val="000000"/>
                <w:sz w:val="24"/>
              </w:rPr>
              <w:t>600352</w:t>
            </w:r>
          </w:p>
        </w:tc>
        <w:tc>
          <w:tcPr>
            <w:tcW w:w="1795" w:type="dxa"/>
            <w:vAlign w:val="center"/>
          </w:tcPr>
          <w:p w:rsidR="006A387D" w:rsidRDefault="006A387D">
            <w:pPr>
              <w:jc w:val="center"/>
            </w:pPr>
            <w:r>
              <w:rPr>
                <w:rFonts w:hint="eastAsia"/>
                <w:color w:val="000000"/>
                <w:sz w:val="24"/>
              </w:rPr>
              <w:t>浙江龙盛</w:t>
            </w:r>
          </w:p>
        </w:tc>
        <w:tc>
          <w:tcPr>
            <w:tcW w:w="1346" w:type="dxa"/>
            <w:vAlign w:val="center"/>
          </w:tcPr>
          <w:p w:rsidR="006A387D" w:rsidRDefault="006A387D">
            <w:pPr>
              <w:jc w:val="right"/>
            </w:pPr>
            <w:r>
              <w:rPr>
                <w:color w:val="000000"/>
                <w:sz w:val="24"/>
              </w:rPr>
              <w:t>9,000,000</w:t>
            </w:r>
          </w:p>
        </w:tc>
        <w:tc>
          <w:tcPr>
            <w:tcW w:w="1944" w:type="dxa"/>
            <w:vAlign w:val="center"/>
          </w:tcPr>
          <w:p w:rsidR="006A387D" w:rsidRDefault="006A387D">
            <w:pPr>
              <w:jc w:val="right"/>
            </w:pPr>
            <w:r>
              <w:rPr>
                <w:color w:val="000000"/>
                <w:sz w:val="24"/>
              </w:rPr>
              <w:t>145,350,000.00</w:t>
            </w:r>
          </w:p>
        </w:tc>
        <w:tc>
          <w:tcPr>
            <w:tcW w:w="1705" w:type="dxa"/>
            <w:vAlign w:val="center"/>
          </w:tcPr>
          <w:p w:rsidR="006A387D" w:rsidRDefault="006A387D">
            <w:pPr>
              <w:jc w:val="right"/>
            </w:pPr>
            <w:r>
              <w:rPr>
                <w:color w:val="000000"/>
                <w:sz w:val="24"/>
              </w:rPr>
              <w:t>1.90</w:t>
            </w:r>
          </w:p>
        </w:tc>
      </w:tr>
      <w:tr w:rsidR="006A387D">
        <w:tc>
          <w:tcPr>
            <w:tcW w:w="862" w:type="dxa"/>
            <w:vAlign w:val="center"/>
          </w:tcPr>
          <w:p w:rsidR="006A387D" w:rsidRDefault="006A387D">
            <w:pPr>
              <w:jc w:val="center"/>
            </w:pPr>
            <w:r>
              <w:rPr>
                <w:color w:val="000000"/>
                <w:sz w:val="24"/>
              </w:rPr>
              <w:t>17</w:t>
            </w:r>
          </w:p>
        </w:tc>
        <w:tc>
          <w:tcPr>
            <w:tcW w:w="1346" w:type="dxa"/>
            <w:vAlign w:val="center"/>
          </w:tcPr>
          <w:p w:rsidR="006A387D" w:rsidRDefault="006A387D">
            <w:pPr>
              <w:jc w:val="center"/>
            </w:pPr>
            <w:r>
              <w:rPr>
                <w:color w:val="000000"/>
                <w:sz w:val="24"/>
              </w:rPr>
              <w:t>000550</w:t>
            </w:r>
          </w:p>
        </w:tc>
        <w:tc>
          <w:tcPr>
            <w:tcW w:w="1795" w:type="dxa"/>
            <w:vAlign w:val="center"/>
          </w:tcPr>
          <w:p w:rsidR="006A387D" w:rsidRDefault="006A387D">
            <w:pPr>
              <w:jc w:val="center"/>
            </w:pPr>
            <w:r>
              <w:rPr>
                <w:rFonts w:hint="eastAsia"/>
                <w:color w:val="000000"/>
                <w:sz w:val="24"/>
              </w:rPr>
              <w:t>江铃汽车</w:t>
            </w:r>
          </w:p>
        </w:tc>
        <w:tc>
          <w:tcPr>
            <w:tcW w:w="1346" w:type="dxa"/>
            <w:vAlign w:val="center"/>
          </w:tcPr>
          <w:p w:rsidR="006A387D" w:rsidRDefault="006A387D">
            <w:pPr>
              <w:jc w:val="right"/>
            </w:pPr>
            <w:r>
              <w:rPr>
                <w:color w:val="000000"/>
                <w:sz w:val="24"/>
              </w:rPr>
              <w:t>4,909,986</w:t>
            </w:r>
          </w:p>
        </w:tc>
        <w:tc>
          <w:tcPr>
            <w:tcW w:w="1944" w:type="dxa"/>
            <w:vAlign w:val="center"/>
          </w:tcPr>
          <w:p w:rsidR="006A387D" w:rsidRDefault="006A387D">
            <w:pPr>
              <w:jc w:val="right"/>
            </w:pPr>
            <w:r>
              <w:rPr>
                <w:color w:val="000000"/>
                <w:sz w:val="24"/>
              </w:rPr>
              <w:t>142,291,394.28</w:t>
            </w:r>
          </w:p>
        </w:tc>
        <w:tc>
          <w:tcPr>
            <w:tcW w:w="1705" w:type="dxa"/>
            <w:vAlign w:val="center"/>
          </w:tcPr>
          <w:p w:rsidR="006A387D" w:rsidRDefault="006A387D">
            <w:pPr>
              <w:jc w:val="right"/>
            </w:pPr>
            <w:r>
              <w:rPr>
                <w:color w:val="000000"/>
                <w:sz w:val="24"/>
              </w:rPr>
              <w:t>1.86</w:t>
            </w:r>
          </w:p>
        </w:tc>
      </w:tr>
      <w:tr w:rsidR="006A387D">
        <w:tc>
          <w:tcPr>
            <w:tcW w:w="862" w:type="dxa"/>
            <w:vAlign w:val="center"/>
          </w:tcPr>
          <w:p w:rsidR="006A387D" w:rsidRDefault="006A387D">
            <w:pPr>
              <w:jc w:val="center"/>
            </w:pPr>
            <w:r>
              <w:rPr>
                <w:color w:val="000000"/>
                <w:sz w:val="24"/>
              </w:rPr>
              <w:t>18</w:t>
            </w:r>
          </w:p>
        </w:tc>
        <w:tc>
          <w:tcPr>
            <w:tcW w:w="1346" w:type="dxa"/>
            <w:vAlign w:val="center"/>
          </w:tcPr>
          <w:p w:rsidR="006A387D" w:rsidRDefault="006A387D">
            <w:pPr>
              <w:jc w:val="center"/>
            </w:pPr>
            <w:r>
              <w:rPr>
                <w:color w:val="000000"/>
                <w:sz w:val="24"/>
              </w:rPr>
              <w:t>002462</w:t>
            </w:r>
          </w:p>
        </w:tc>
        <w:tc>
          <w:tcPr>
            <w:tcW w:w="1795" w:type="dxa"/>
            <w:vAlign w:val="center"/>
          </w:tcPr>
          <w:p w:rsidR="006A387D" w:rsidRDefault="006A387D">
            <w:pPr>
              <w:jc w:val="center"/>
            </w:pPr>
            <w:proofErr w:type="gramStart"/>
            <w:r>
              <w:rPr>
                <w:rFonts w:hint="eastAsia"/>
                <w:color w:val="000000"/>
                <w:sz w:val="24"/>
              </w:rPr>
              <w:t>嘉事堂</w:t>
            </w:r>
            <w:proofErr w:type="gramEnd"/>
          </w:p>
        </w:tc>
        <w:tc>
          <w:tcPr>
            <w:tcW w:w="1346" w:type="dxa"/>
            <w:vAlign w:val="center"/>
          </w:tcPr>
          <w:p w:rsidR="006A387D" w:rsidRDefault="006A387D">
            <w:pPr>
              <w:jc w:val="right"/>
            </w:pPr>
            <w:r>
              <w:rPr>
                <w:color w:val="000000"/>
                <w:sz w:val="24"/>
              </w:rPr>
              <w:t>7,343,387</w:t>
            </w:r>
          </w:p>
        </w:tc>
        <w:tc>
          <w:tcPr>
            <w:tcW w:w="1944" w:type="dxa"/>
            <w:vAlign w:val="center"/>
          </w:tcPr>
          <w:p w:rsidR="006A387D" w:rsidRDefault="006A387D">
            <w:pPr>
              <w:jc w:val="right"/>
            </w:pPr>
            <w:r>
              <w:rPr>
                <w:color w:val="000000"/>
                <w:sz w:val="24"/>
              </w:rPr>
              <w:t>136,733,865.94</w:t>
            </w:r>
          </w:p>
        </w:tc>
        <w:tc>
          <w:tcPr>
            <w:tcW w:w="1705" w:type="dxa"/>
            <w:vAlign w:val="center"/>
          </w:tcPr>
          <w:p w:rsidR="006A387D" w:rsidRDefault="006A387D">
            <w:pPr>
              <w:jc w:val="right"/>
            </w:pPr>
            <w:r>
              <w:rPr>
                <w:color w:val="000000"/>
                <w:sz w:val="24"/>
              </w:rPr>
              <w:t>1.79</w:t>
            </w:r>
          </w:p>
        </w:tc>
      </w:tr>
      <w:tr w:rsidR="006A387D">
        <w:tc>
          <w:tcPr>
            <w:tcW w:w="862" w:type="dxa"/>
            <w:vAlign w:val="center"/>
          </w:tcPr>
          <w:p w:rsidR="006A387D" w:rsidRDefault="006A387D">
            <w:pPr>
              <w:jc w:val="center"/>
            </w:pPr>
            <w:r>
              <w:rPr>
                <w:color w:val="000000"/>
                <w:sz w:val="24"/>
              </w:rPr>
              <w:t>19</w:t>
            </w:r>
          </w:p>
        </w:tc>
        <w:tc>
          <w:tcPr>
            <w:tcW w:w="1346" w:type="dxa"/>
            <w:vAlign w:val="center"/>
          </w:tcPr>
          <w:p w:rsidR="006A387D" w:rsidRDefault="006A387D">
            <w:pPr>
              <w:jc w:val="center"/>
            </w:pPr>
            <w:r>
              <w:rPr>
                <w:color w:val="000000"/>
                <w:sz w:val="24"/>
              </w:rPr>
              <w:t>300291</w:t>
            </w:r>
          </w:p>
        </w:tc>
        <w:tc>
          <w:tcPr>
            <w:tcW w:w="1795" w:type="dxa"/>
            <w:vAlign w:val="center"/>
          </w:tcPr>
          <w:p w:rsidR="006A387D" w:rsidRDefault="006A387D">
            <w:pPr>
              <w:jc w:val="center"/>
            </w:pPr>
            <w:proofErr w:type="gramStart"/>
            <w:r>
              <w:rPr>
                <w:rFonts w:hint="eastAsia"/>
                <w:color w:val="000000"/>
                <w:sz w:val="24"/>
              </w:rPr>
              <w:t>华录百纳</w:t>
            </w:r>
            <w:proofErr w:type="gramEnd"/>
          </w:p>
        </w:tc>
        <w:tc>
          <w:tcPr>
            <w:tcW w:w="1346" w:type="dxa"/>
            <w:vAlign w:val="center"/>
          </w:tcPr>
          <w:p w:rsidR="006A387D" w:rsidRDefault="006A387D">
            <w:pPr>
              <w:jc w:val="right"/>
            </w:pPr>
            <w:r>
              <w:rPr>
                <w:color w:val="000000"/>
                <w:sz w:val="24"/>
              </w:rPr>
              <w:t>3,360,036</w:t>
            </w:r>
          </w:p>
        </w:tc>
        <w:tc>
          <w:tcPr>
            <w:tcW w:w="1944" w:type="dxa"/>
            <w:vAlign w:val="center"/>
          </w:tcPr>
          <w:p w:rsidR="006A387D" w:rsidRDefault="006A387D">
            <w:pPr>
              <w:jc w:val="right"/>
            </w:pPr>
            <w:r>
              <w:rPr>
                <w:color w:val="000000"/>
                <w:sz w:val="24"/>
              </w:rPr>
              <w:t>117,903,663.24</w:t>
            </w:r>
          </w:p>
        </w:tc>
        <w:tc>
          <w:tcPr>
            <w:tcW w:w="1705" w:type="dxa"/>
            <w:vAlign w:val="center"/>
          </w:tcPr>
          <w:p w:rsidR="006A387D" w:rsidRDefault="006A387D">
            <w:pPr>
              <w:jc w:val="right"/>
            </w:pPr>
            <w:r>
              <w:rPr>
                <w:color w:val="000000"/>
                <w:sz w:val="24"/>
              </w:rPr>
              <w:t>1.54</w:t>
            </w:r>
          </w:p>
        </w:tc>
      </w:tr>
      <w:tr w:rsidR="006A387D">
        <w:tc>
          <w:tcPr>
            <w:tcW w:w="862" w:type="dxa"/>
            <w:vAlign w:val="center"/>
          </w:tcPr>
          <w:p w:rsidR="006A387D" w:rsidRDefault="006A387D">
            <w:pPr>
              <w:jc w:val="center"/>
            </w:pPr>
            <w:r>
              <w:rPr>
                <w:color w:val="000000"/>
                <w:sz w:val="24"/>
              </w:rPr>
              <w:t>20</w:t>
            </w:r>
          </w:p>
        </w:tc>
        <w:tc>
          <w:tcPr>
            <w:tcW w:w="1346" w:type="dxa"/>
            <w:vAlign w:val="center"/>
          </w:tcPr>
          <w:p w:rsidR="006A387D" w:rsidRDefault="006A387D">
            <w:pPr>
              <w:jc w:val="center"/>
            </w:pPr>
            <w:r>
              <w:rPr>
                <w:color w:val="000000"/>
                <w:sz w:val="24"/>
              </w:rPr>
              <w:t>600315</w:t>
            </w:r>
          </w:p>
        </w:tc>
        <w:tc>
          <w:tcPr>
            <w:tcW w:w="1795" w:type="dxa"/>
            <w:vAlign w:val="center"/>
          </w:tcPr>
          <w:p w:rsidR="006A387D" w:rsidRDefault="006A387D">
            <w:pPr>
              <w:jc w:val="center"/>
            </w:pPr>
            <w:r>
              <w:rPr>
                <w:rFonts w:hint="eastAsia"/>
                <w:color w:val="000000"/>
                <w:sz w:val="24"/>
              </w:rPr>
              <w:t>上海家化</w:t>
            </w:r>
          </w:p>
        </w:tc>
        <w:tc>
          <w:tcPr>
            <w:tcW w:w="1346" w:type="dxa"/>
            <w:vAlign w:val="center"/>
          </w:tcPr>
          <w:p w:rsidR="006A387D" w:rsidRDefault="006A387D">
            <w:pPr>
              <w:jc w:val="right"/>
            </w:pPr>
            <w:r>
              <w:rPr>
                <w:color w:val="000000"/>
                <w:sz w:val="24"/>
              </w:rPr>
              <w:t>3,200,000</w:t>
            </w:r>
          </w:p>
        </w:tc>
        <w:tc>
          <w:tcPr>
            <w:tcW w:w="1944" w:type="dxa"/>
            <w:vAlign w:val="center"/>
          </w:tcPr>
          <w:p w:rsidR="006A387D" w:rsidRDefault="006A387D">
            <w:pPr>
              <w:jc w:val="right"/>
            </w:pPr>
            <w:r>
              <w:rPr>
                <w:color w:val="000000"/>
                <w:sz w:val="24"/>
              </w:rPr>
              <w:t>117,280,000.00</w:t>
            </w:r>
          </w:p>
        </w:tc>
        <w:tc>
          <w:tcPr>
            <w:tcW w:w="1705" w:type="dxa"/>
            <w:vAlign w:val="center"/>
          </w:tcPr>
          <w:p w:rsidR="006A387D" w:rsidRDefault="006A387D">
            <w:pPr>
              <w:jc w:val="right"/>
            </w:pPr>
            <w:r>
              <w:rPr>
                <w:color w:val="000000"/>
                <w:sz w:val="24"/>
              </w:rPr>
              <w:t>1.53</w:t>
            </w:r>
          </w:p>
        </w:tc>
      </w:tr>
      <w:tr w:rsidR="006A387D">
        <w:tc>
          <w:tcPr>
            <w:tcW w:w="862" w:type="dxa"/>
            <w:vAlign w:val="center"/>
          </w:tcPr>
          <w:p w:rsidR="006A387D" w:rsidRDefault="006A387D">
            <w:pPr>
              <w:jc w:val="center"/>
            </w:pPr>
            <w:r>
              <w:rPr>
                <w:color w:val="000000"/>
                <w:sz w:val="24"/>
              </w:rPr>
              <w:t>21</w:t>
            </w:r>
          </w:p>
        </w:tc>
        <w:tc>
          <w:tcPr>
            <w:tcW w:w="1346" w:type="dxa"/>
            <w:vAlign w:val="center"/>
          </w:tcPr>
          <w:p w:rsidR="006A387D" w:rsidRDefault="006A387D">
            <w:pPr>
              <w:jc w:val="center"/>
            </w:pPr>
            <w:r>
              <w:rPr>
                <w:color w:val="000000"/>
                <w:sz w:val="24"/>
              </w:rPr>
              <w:t>002400</w:t>
            </w:r>
          </w:p>
        </w:tc>
        <w:tc>
          <w:tcPr>
            <w:tcW w:w="1795" w:type="dxa"/>
            <w:vAlign w:val="center"/>
          </w:tcPr>
          <w:p w:rsidR="006A387D" w:rsidRDefault="006A387D">
            <w:pPr>
              <w:jc w:val="center"/>
            </w:pPr>
            <w:proofErr w:type="gramStart"/>
            <w:r>
              <w:rPr>
                <w:rFonts w:hint="eastAsia"/>
                <w:color w:val="000000"/>
                <w:sz w:val="24"/>
              </w:rPr>
              <w:t>省广股份</w:t>
            </w:r>
            <w:proofErr w:type="gramEnd"/>
          </w:p>
        </w:tc>
        <w:tc>
          <w:tcPr>
            <w:tcW w:w="1346" w:type="dxa"/>
            <w:vAlign w:val="center"/>
          </w:tcPr>
          <w:p w:rsidR="006A387D" w:rsidRDefault="006A387D">
            <w:pPr>
              <w:jc w:val="right"/>
            </w:pPr>
            <w:r>
              <w:rPr>
                <w:color w:val="000000"/>
                <w:sz w:val="24"/>
              </w:rPr>
              <w:t>4,761,593</w:t>
            </w:r>
          </w:p>
        </w:tc>
        <w:tc>
          <w:tcPr>
            <w:tcW w:w="1944" w:type="dxa"/>
            <w:vAlign w:val="center"/>
          </w:tcPr>
          <w:p w:rsidR="006A387D" w:rsidRDefault="006A387D">
            <w:pPr>
              <w:jc w:val="right"/>
            </w:pPr>
            <w:r>
              <w:rPr>
                <w:color w:val="000000"/>
                <w:sz w:val="24"/>
              </w:rPr>
              <w:t>117,039,955.94</w:t>
            </w:r>
          </w:p>
        </w:tc>
        <w:tc>
          <w:tcPr>
            <w:tcW w:w="1705" w:type="dxa"/>
            <w:vAlign w:val="center"/>
          </w:tcPr>
          <w:p w:rsidR="006A387D" w:rsidRDefault="006A387D">
            <w:pPr>
              <w:jc w:val="right"/>
            </w:pPr>
            <w:r>
              <w:rPr>
                <w:color w:val="000000"/>
                <w:sz w:val="24"/>
              </w:rPr>
              <w:t>1.53</w:t>
            </w:r>
          </w:p>
        </w:tc>
      </w:tr>
      <w:tr w:rsidR="006A387D">
        <w:tc>
          <w:tcPr>
            <w:tcW w:w="862" w:type="dxa"/>
            <w:vAlign w:val="center"/>
          </w:tcPr>
          <w:p w:rsidR="006A387D" w:rsidRDefault="006A387D">
            <w:pPr>
              <w:jc w:val="center"/>
            </w:pPr>
            <w:r>
              <w:rPr>
                <w:color w:val="000000"/>
                <w:sz w:val="24"/>
              </w:rPr>
              <w:t>22</w:t>
            </w:r>
          </w:p>
        </w:tc>
        <w:tc>
          <w:tcPr>
            <w:tcW w:w="1346" w:type="dxa"/>
            <w:vAlign w:val="center"/>
          </w:tcPr>
          <w:p w:rsidR="006A387D" w:rsidRDefault="006A387D">
            <w:pPr>
              <w:jc w:val="center"/>
            </w:pPr>
            <w:r>
              <w:rPr>
                <w:color w:val="000000"/>
                <w:sz w:val="24"/>
              </w:rPr>
              <w:t>002325</w:t>
            </w:r>
          </w:p>
        </w:tc>
        <w:tc>
          <w:tcPr>
            <w:tcW w:w="1795" w:type="dxa"/>
            <w:vAlign w:val="center"/>
          </w:tcPr>
          <w:p w:rsidR="006A387D" w:rsidRDefault="006A387D">
            <w:pPr>
              <w:jc w:val="center"/>
            </w:pPr>
            <w:r>
              <w:rPr>
                <w:rFonts w:hint="eastAsia"/>
                <w:color w:val="000000"/>
                <w:sz w:val="24"/>
              </w:rPr>
              <w:t>洪涛股份</w:t>
            </w:r>
          </w:p>
        </w:tc>
        <w:tc>
          <w:tcPr>
            <w:tcW w:w="1346" w:type="dxa"/>
            <w:vAlign w:val="center"/>
          </w:tcPr>
          <w:p w:rsidR="006A387D" w:rsidRDefault="006A387D">
            <w:pPr>
              <w:jc w:val="right"/>
            </w:pPr>
            <w:r>
              <w:rPr>
                <w:color w:val="000000"/>
                <w:sz w:val="24"/>
              </w:rPr>
              <w:t>13,999,909</w:t>
            </w:r>
          </w:p>
        </w:tc>
        <w:tc>
          <w:tcPr>
            <w:tcW w:w="1944" w:type="dxa"/>
            <w:vAlign w:val="center"/>
          </w:tcPr>
          <w:p w:rsidR="006A387D" w:rsidRDefault="006A387D">
            <w:pPr>
              <w:jc w:val="right"/>
            </w:pPr>
            <w:r>
              <w:rPr>
                <w:color w:val="000000"/>
                <w:sz w:val="24"/>
              </w:rPr>
              <w:t>114,799,253.80</w:t>
            </w:r>
          </w:p>
        </w:tc>
        <w:tc>
          <w:tcPr>
            <w:tcW w:w="1705" w:type="dxa"/>
            <w:vAlign w:val="center"/>
          </w:tcPr>
          <w:p w:rsidR="006A387D" w:rsidRDefault="006A387D">
            <w:pPr>
              <w:jc w:val="right"/>
            </w:pPr>
            <w:r>
              <w:rPr>
                <w:color w:val="000000"/>
                <w:sz w:val="24"/>
              </w:rPr>
              <w:t>1.50</w:t>
            </w:r>
          </w:p>
        </w:tc>
      </w:tr>
      <w:tr w:rsidR="006A387D">
        <w:tc>
          <w:tcPr>
            <w:tcW w:w="862" w:type="dxa"/>
            <w:vAlign w:val="center"/>
          </w:tcPr>
          <w:p w:rsidR="006A387D" w:rsidRDefault="006A387D">
            <w:pPr>
              <w:jc w:val="center"/>
            </w:pPr>
            <w:r>
              <w:rPr>
                <w:color w:val="000000"/>
                <w:sz w:val="24"/>
              </w:rPr>
              <w:t>23</w:t>
            </w:r>
          </w:p>
        </w:tc>
        <w:tc>
          <w:tcPr>
            <w:tcW w:w="1346" w:type="dxa"/>
            <w:vAlign w:val="center"/>
          </w:tcPr>
          <w:p w:rsidR="006A387D" w:rsidRDefault="006A387D">
            <w:pPr>
              <w:jc w:val="center"/>
            </w:pPr>
            <w:r>
              <w:rPr>
                <w:color w:val="000000"/>
                <w:sz w:val="24"/>
              </w:rPr>
              <w:t>000671</w:t>
            </w:r>
          </w:p>
        </w:tc>
        <w:tc>
          <w:tcPr>
            <w:tcW w:w="1795" w:type="dxa"/>
            <w:vAlign w:val="center"/>
          </w:tcPr>
          <w:p w:rsidR="006A387D" w:rsidRDefault="006A387D">
            <w:pPr>
              <w:jc w:val="center"/>
            </w:pPr>
            <w:r>
              <w:rPr>
                <w:rFonts w:hint="eastAsia"/>
                <w:color w:val="000000"/>
                <w:sz w:val="24"/>
              </w:rPr>
              <w:t>阳</w:t>
            </w:r>
            <w:r>
              <w:rPr>
                <w:color w:val="000000"/>
                <w:sz w:val="24"/>
              </w:rPr>
              <w:t xml:space="preserve"> </w:t>
            </w:r>
            <w:r>
              <w:rPr>
                <w:rFonts w:hint="eastAsia"/>
                <w:color w:val="000000"/>
                <w:sz w:val="24"/>
              </w:rPr>
              <w:t>光</w:t>
            </w:r>
            <w:r>
              <w:rPr>
                <w:color w:val="000000"/>
                <w:sz w:val="24"/>
              </w:rPr>
              <w:t xml:space="preserve"> </w:t>
            </w:r>
            <w:r>
              <w:rPr>
                <w:rFonts w:hint="eastAsia"/>
                <w:color w:val="000000"/>
                <w:sz w:val="24"/>
              </w:rPr>
              <w:t>城</w:t>
            </w:r>
          </w:p>
        </w:tc>
        <w:tc>
          <w:tcPr>
            <w:tcW w:w="1346" w:type="dxa"/>
            <w:vAlign w:val="center"/>
          </w:tcPr>
          <w:p w:rsidR="006A387D" w:rsidRDefault="006A387D">
            <w:pPr>
              <w:jc w:val="right"/>
            </w:pPr>
            <w:r>
              <w:rPr>
                <w:color w:val="000000"/>
                <w:sz w:val="24"/>
              </w:rPr>
              <w:t>12,999,735</w:t>
            </w:r>
          </w:p>
        </w:tc>
        <w:tc>
          <w:tcPr>
            <w:tcW w:w="1944" w:type="dxa"/>
            <w:vAlign w:val="center"/>
          </w:tcPr>
          <w:p w:rsidR="006A387D" w:rsidRDefault="006A387D">
            <w:pPr>
              <w:jc w:val="right"/>
            </w:pPr>
            <w:r>
              <w:rPr>
                <w:color w:val="000000"/>
                <w:sz w:val="24"/>
              </w:rPr>
              <w:t>114,267,670.65</w:t>
            </w:r>
          </w:p>
        </w:tc>
        <w:tc>
          <w:tcPr>
            <w:tcW w:w="1705" w:type="dxa"/>
            <w:vAlign w:val="center"/>
          </w:tcPr>
          <w:p w:rsidR="006A387D" w:rsidRDefault="006A387D">
            <w:pPr>
              <w:jc w:val="right"/>
            </w:pPr>
            <w:r>
              <w:rPr>
                <w:color w:val="000000"/>
                <w:sz w:val="24"/>
              </w:rPr>
              <w:t>1.49</w:t>
            </w:r>
          </w:p>
        </w:tc>
      </w:tr>
      <w:tr w:rsidR="006A387D">
        <w:tc>
          <w:tcPr>
            <w:tcW w:w="862" w:type="dxa"/>
            <w:vAlign w:val="center"/>
          </w:tcPr>
          <w:p w:rsidR="006A387D" w:rsidRDefault="006A387D">
            <w:pPr>
              <w:jc w:val="center"/>
            </w:pPr>
            <w:r>
              <w:rPr>
                <w:color w:val="000000"/>
                <w:sz w:val="24"/>
              </w:rPr>
              <w:t>24</w:t>
            </w:r>
          </w:p>
        </w:tc>
        <w:tc>
          <w:tcPr>
            <w:tcW w:w="1346" w:type="dxa"/>
            <w:vAlign w:val="center"/>
          </w:tcPr>
          <w:p w:rsidR="006A387D" w:rsidRDefault="006A387D">
            <w:pPr>
              <w:jc w:val="center"/>
            </w:pPr>
            <w:r>
              <w:rPr>
                <w:color w:val="000000"/>
                <w:sz w:val="24"/>
              </w:rPr>
              <w:t>300147</w:t>
            </w:r>
          </w:p>
        </w:tc>
        <w:tc>
          <w:tcPr>
            <w:tcW w:w="1795" w:type="dxa"/>
            <w:vAlign w:val="center"/>
          </w:tcPr>
          <w:p w:rsidR="006A387D" w:rsidRDefault="006A387D">
            <w:pPr>
              <w:jc w:val="center"/>
            </w:pPr>
            <w:r>
              <w:rPr>
                <w:rFonts w:hint="eastAsia"/>
                <w:color w:val="000000"/>
                <w:sz w:val="24"/>
              </w:rPr>
              <w:t>香雪制药</w:t>
            </w:r>
          </w:p>
        </w:tc>
        <w:tc>
          <w:tcPr>
            <w:tcW w:w="1346" w:type="dxa"/>
            <w:vAlign w:val="center"/>
          </w:tcPr>
          <w:p w:rsidR="006A387D" w:rsidRDefault="006A387D">
            <w:pPr>
              <w:jc w:val="right"/>
            </w:pPr>
            <w:r>
              <w:rPr>
                <w:color w:val="000000"/>
                <w:sz w:val="24"/>
              </w:rPr>
              <w:t>4,199,128</w:t>
            </w:r>
          </w:p>
        </w:tc>
        <w:tc>
          <w:tcPr>
            <w:tcW w:w="1944" w:type="dxa"/>
            <w:vAlign w:val="center"/>
          </w:tcPr>
          <w:p w:rsidR="006A387D" w:rsidRDefault="006A387D">
            <w:pPr>
              <w:jc w:val="right"/>
            </w:pPr>
            <w:r>
              <w:rPr>
                <w:color w:val="000000"/>
                <w:sz w:val="24"/>
              </w:rPr>
              <w:t>113,376,456.00</w:t>
            </w:r>
          </w:p>
        </w:tc>
        <w:tc>
          <w:tcPr>
            <w:tcW w:w="1705" w:type="dxa"/>
            <w:vAlign w:val="center"/>
          </w:tcPr>
          <w:p w:rsidR="006A387D" w:rsidRDefault="006A387D">
            <w:pPr>
              <w:jc w:val="right"/>
            </w:pPr>
            <w:r>
              <w:rPr>
                <w:color w:val="000000"/>
                <w:sz w:val="24"/>
              </w:rPr>
              <w:t>1.48</w:t>
            </w:r>
          </w:p>
        </w:tc>
      </w:tr>
      <w:tr w:rsidR="006A387D">
        <w:tc>
          <w:tcPr>
            <w:tcW w:w="862" w:type="dxa"/>
            <w:vAlign w:val="center"/>
          </w:tcPr>
          <w:p w:rsidR="006A387D" w:rsidRDefault="006A387D">
            <w:pPr>
              <w:jc w:val="center"/>
            </w:pPr>
            <w:r>
              <w:rPr>
                <w:color w:val="000000"/>
                <w:sz w:val="24"/>
              </w:rPr>
              <w:t>25</w:t>
            </w:r>
          </w:p>
        </w:tc>
        <w:tc>
          <w:tcPr>
            <w:tcW w:w="1346" w:type="dxa"/>
            <w:vAlign w:val="center"/>
          </w:tcPr>
          <w:p w:rsidR="006A387D" w:rsidRDefault="006A387D">
            <w:pPr>
              <w:jc w:val="center"/>
            </w:pPr>
            <w:r>
              <w:rPr>
                <w:color w:val="000000"/>
                <w:sz w:val="24"/>
              </w:rPr>
              <w:t>300137</w:t>
            </w:r>
          </w:p>
        </w:tc>
        <w:tc>
          <w:tcPr>
            <w:tcW w:w="1795" w:type="dxa"/>
            <w:vAlign w:val="center"/>
          </w:tcPr>
          <w:p w:rsidR="006A387D" w:rsidRDefault="006A387D">
            <w:pPr>
              <w:jc w:val="center"/>
            </w:pPr>
            <w:r>
              <w:rPr>
                <w:rFonts w:hint="eastAsia"/>
                <w:color w:val="000000"/>
                <w:sz w:val="24"/>
              </w:rPr>
              <w:t>先河环保</w:t>
            </w:r>
          </w:p>
        </w:tc>
        <w:tc>
          <w:tcPr>
            <w:tcW w:w="1346" w:type="dxa"/>
            <w:vAlign w:val="center"/>
          </w:tcPr>
          <w:p w:rsidR="006A387D" w:rsidRDefault="006A387D">
            <w:pPr>
              <w:jc w:val="right"/>
            </w:pPr>
            <w:r>
              <w:rPr>
                <w:color w:val="000000"/>
                <w:sz w:val="24"/>
              </w:rPr>
              <w:t>5,259,815</w:t>
            </w:r>
          </w:p>
        </w:tc>
        <w:tc>
          <w:tcPr>
            <w:tcW w:w="1944" w:type="dxa"/>
            <w:vAlign w:val="center"/>
          </w:tcPr>
          <w:p w:rsidR="006A387D" w:rsidRDefault="006A387D">
            <w:pPr>
              <w:jc w:val="right"/>
            </w:pPr>
            <w:r>
              <w:rPr>
                <w:color w:val="000000"/>
                <w:sz w:val="24"/>
              </w:rPr>
              <w:t>109,719,740.90</w:t>
            </w:r>
          </w:p>
        </w:tc>
        <w:tc>
          <w:tcPr>
            <w:tcW w:w="1705" w:type="dxa"/>
            <w:vAlign w:val="center"/>
          </w:tcPr>
          <w:p w:rsidR="006A387D" w:rsidRDefault="006A387D">
            <w:pPr>
              <w:jc w:val="right"/>
            </w:pPr>
            <w:r>
              <w:rPr>
                <w:color w:val="000000"/>
                <w:sz w:val="24"/>
              </w:rPr>
              <w:t>1.43</w:t>
            </w:r>
          </w:p>
        </w:tc>
      </w:tr>
      <w:tr w:rsidR="006A387D">
        <w:tc>
          <w:tcPr>
            <w:tcW w:w="862" w:type="dxa"/>
            <w:vAlign w:val="center"/>
          </w:tcPr>
          <w:p w:rsidR="006A387D" w:rsidRDefault="006A387D">
            <w:pPr>
              <w:jc w:val="center"/>
            </w:pPr>
            <w:r>
              <w:rPr>
                <w:color w:val="000000"/>
                <w:sz w:val="24"/>
              </w:rPr>
              <w:t>26</w:t>
            </w:r>
          </w:p>
        </w:tc>
        <w:tc>
          <w:tcPr>
            <w:tcW w:w="1346" w:type="dxa"/>
            <w:vAlign w:val="center"/>
          </w:tcPr>
          <w:p w:rsidR="006A387D" w:rsidRDefault="006A387D">
            <w:pPr>
              <w:jc w:val="center"/>
            </w:pPr>
            <w:r>
              <w:rPr>
                <w:color w:val="000000"/>
                <w:sz w:val="24"/>
              </w:rPr>
              <w:t>600763</w:t>
            </w:r>
          </w:p>
        </w:tc>
        <w:tc>
          <w:tcPr>
            <w:tcW w:w="1795" w:type="dxa"/>
            <w:vAlign w:val="center"/>
          </w:tcPr>
          <w:p w:rsidR="006A387D" w:rsidRDefault="006A387D">
            <w:pPr>
              <w:jc w:val="center"/>
            </w:pPr>
            <w:r>
              <w:rPr>
                <w:rFonts w:hint="eastAsia"/>
                <w:color w:val="000000"/>
                <w:sz w:val="24"/>
              </w:rPr>
              <w:t>通策医疗</w:t>
            </w:r>
          </w:p>
        </w:tc>
        <w:tc>
          <w:tcPr>
            <w:tcW w:w="1346" w:type="dxa"/>
            <w:vAlign w:val="center"/>
          </w:tcPr>
          <w:p w:rsidR="006A387D" w:rsidRDefault="006A387D">
            <w:pPr>
              <w:jc w:val="right"/>
            </w:pPr>
            <w:r>
              <w:rPr>
                <w:color w:val="000000"/>
                <w:sz w:val="24"/>
              </w:rPr>
              <w:t>2,569,951</w:t>
            </w:r>
          </w:p>
        </w:tc>
        <w:tc>
          <w:tcPr>
            <w:tcW w:w="1944" w:type="dxa"/>
            <w:vAlign w:val="center"/>
          </w:tcPr>
          <w:p w:rsidR="006A387D" w:rsidRDefault="006A387D">
            <w:pPr>
              <w:jc w:val="right"/>
            </w:pPr>
            <w:r>
              <w:rPr>
                <w:color w:val="000000"/>
                <w:sz w:val="24"/>
              </w:rPr>
              <w:t>104,905,399.82</w:t>
            </w:r>
          </w:p>
        </w:tc>
        <w:tc>
          <w:tcPr>
            <w:tcW w:w="1705" w:type="dxa"/>
            <w:vAlign w:val="center"/>
          </w:tcPr>
          <w:p w:rsidR="006A387D" w:rsidRDefault="006A387D">
            <w:pPr>
              <w:jc w:val="right"/>
            </w:pPr>
            <w:r>
              <w:rPr>
                <w:color w:val="000000"/>
                <w:sz w:val="24"/>
              </w:rPr>
              <w:t>1.37</w:t>
            </w:r>
          </w:p>
        </w:tc>
      </w:tr>
      <w:tr w:rsidR="006A387D">
        <w:tc>
          <w:tcPr>
            <w:tcW w:w="862" w:type="dxa"/>
            <w:vAlign w:val="center"/>
          </w:tcPr>
          <w:p w:rsidR="006A387D" w:rsidRDefault="006A387D">
            <w:pPr>
              <w:jc w:val="center"/>
            </w:pPr>
            <w:r>
              <w:rPr>
                <w:color w:val="000000"/>
                <w:sz w:val="24"/>
              </w:rPr>
              <w:t>27</w:t>
            </w:r>
          </w:p>
        </w:tc>
        <w:tc>
          <w:tcPr>
            <w:tcW w:w="1346" w:type="dxa"/>
            <w:vAlign w:val="center"/>
          </w:tcPr>
          <w:p w:rsidR="006A387D" w:rsidRDefault="006A387D">
            <w:pPr>
              <w:jc w:val="center"/>
            </w:pPr>
            <w:r>
              <w:rPr>
                <w:color w:val="000000"/>
                <w:sz w:val="24"/>
              </w:rPr>
              <w:t>002202</w:t>
            </w:r>
          </w:p>
        </w:tc>
        <w:tc>
          <w:tcPr>
            <w:tcW w:w="1795" w:type="dxa"/>
            <w:vAlign w:val="center"/>
          </w:tcPr>
          <w:p w:rsidR="006A387D" w:rsidRDefault="006A387D">
            <w:pPr>
              <w:jc w:val="center"/>
            </w:pPr>
            <w:r>
              <w:rPr>
                <w:rFonts w:hint="eastAsia"/>
                <w:color w:val="000000"/>
                <w:sz w:val="24"/>
              </w:rPr>
              <w:t>金风科技</w:t>
            </w:r>
          </w:p>
        </w:tc>
        <w:tc>
          <w:tcPr>
            <w:tcW w:w="1346" w:type="dxa"/>
            <w:vAlign w:val="center"/>
          </w:tcPr>
          <w:p w:rsidR="006A387D" w:rsidRDefault="006A387D">
            <w:pPr>
              <w:jc w:val="right"/>
            </w:pPr>
            <w:r>
              <w:rPr>
                <w:color w:val="000000"/>
                <w:sz w:val="24"/>
              </w:rPr>
              <w:t>10,999,917</w:t>
            </w:r>
          </w:p>
        </w:tc>
        <w:tc>
          <w:tcPr>
            <w:tcW w:w="1944" w:type="dxa"/>
            <w:vAlign w:val="center"/>
          </w:tcPr>
          <w:p w:rsidR="006A387D" w:rsidRDefault="006A387D">
            <w:pPr>
              <w:jc w:val="right"/>
            </w:pPr>
            <w:r>
              <w:rPr>
                <w:color w:val="000000"/>
                <w:sz w:val="24"/>
              </w:rPr>
              <w:t>104,389,212.33</w:t>
            </w:r>
          </w:p>
        </w:tc>
        <w:tc>
          <w:tcPr>
            <w:tcW w:w="1705" w:type="dxa"/>
            <w:vAlign w:val="center"/>
          </w:tcPr>
          <w:p w:rsidR="006A387D" w:rsidRDefault="006A387D">
            <w:pPr>
              <w:jc w:val="right"/>
            </w:pPr>
            <w:r>
              <w:rPr>
                <w:color w:val="000000"/>
                <w:sz w:val="24"/>
              </w:rPr>
              <w:t>1.37</w:t>
            </w:r>
          </w:p>
        </w:tc>
      </w:tr>
      <w:tr w:rsidR="006A387D">
        <w:tc>
          <w:tcPr>
            <w:tcW w:w="862" w:type="dxa"/>
            <w:vAlign w:val="center"/>
          </w:tcPr>
          <w:p w:rsidR="006A387D" w:rsidRDefault="006A387D">
            <w:pPr>
              <w:jc w:val="center"/>
            </w:pPr>
            <w:r>
              <w:rPr>
                <w:color w:val="000000"/>
                <w:sz w:val="24"/>
              </w:rPr>
              <w:t>28</w:t>
            </w:r>
          </w:p>
        </w:tc>
        <w:tc>
          <w:tcPr>
            <w:tcW w:w="1346" w:type="dxa"/>
            <w:vAlign w:val="center"/>
          </w:tcPr>
          <w:p w:rsidR="006A387D" w:rsidRDefault="006A387D">
            <w:pPr>
              <w:jc w:val="center"/>
            </w:pPr>
            <w:r>
              <w:rPr>
                <w:color w:val="000000"/>
                <w:sz w:val="24"/>
              </w:rPr>
              <w:t>002268</w:t>
            </w:r>
          </w:p>
        </w:tc>
        <w:tc>
          <w:tcPr>
            <w:tcW w:w="1795" w:type="dxa"/>
            <w:vAlign w:val="center"/>
          </w:tcPr>
          <w:p w:rsidR="006A387D" w:rsidRDefault="006A387D">
            <w:pPr>
              <w:jc w:val="center"/>
            </w:pPr>
            <w:r>
              <w:rPr>
                <w:rFonts w:hint="eastAsia"/>
                <w:color w:val="000000"/>
                <w:sz w:val="24"/>
              </w:rPr>
              <w:t>卫</w:t>
            </w:r>
            <w:r>
              <w:rPr>
                <w:color w:val="000000"/>
                <w:sz w:val="24"/>
              </w:rPr>
              <w:t xml:space="preserve"> </w:t>
            </w:r>
            <w:r>
              <w:rPr>
                <w:rFonts w:hint="eastAsia"/>
                <w:color w:val="000000"/>
                <w:sz w:val="24"/>
              </w:rPr>
              <w:t>士</w:t>
            </w:r>
            <w:r>
              <w:rPr>
                <w:color w:val="000000"/>
                <w:sz w:val="24"/>
              </w:rPr>
              <w:t xml:space="preserve"> </w:t>
            </w:r>
            <w:r>
              <w:rPr>
                <w:rFonts w:hint="eastAsia"/>
                <w:color w:val="000000"/>
                <w:sz w:val="24"/>
              </w:rPr>
              <w:t>通</w:t>
            </w:r>
          </w:p>
        </w:tc>
        <w:tc>
          <w:tcPr>
            <w:tcW w:w="1346" w:type="dxa"/>
            <w:vAlign w:val="center"/>
          </w:tcPr>
          <w:p w:rsidR="006A387D" w:rsidRDefault="006A387D">
            <w:pPr>
              <w:jc w:val="right"/>
            </w:pPr>
            <w:r>
              <w:rPr>
                <w:color w:val="000000"/>
                <w:sz w:val="24"/>
              </w:rPr>
              <w:t>2,696,432</w:t>
            </w:r>
          </w:p>
        </w:tc>
        <w:tc>
          <w:tcPr>
            <w:tcW w:w="1944" w:type="dxa"/>
            <w:vAlign w:val="center"/>
          </w:tcPr>
          <w:p w:rsidR="006A387D" w:rsidRDefault="006A387D">
            <w:pPr>
              <w:jc w:val="right"/>
            </w:pPr>
            <w:r>
              <w:rPr>
                <w:color w:val="000000"/>
                <w:sz w:val="24"/>
              </w:rPr>
              <w:t>99,902,805.60</w:t>
            </w:r>
          </w:p>
        </w:tc>
        <w:tc>
          <w:tcPr>
            <w:tcW w:w="1705" w:type="dxa"/>
            <w:vAlign w:val="center"/>
          </w:tcPr>
          <w:p w:rsidR="006A387D" w:rsidRDefault="006A387D">
            <w:pPr>
              <w:jc w:val="right"/>
            </w:pPr>
            <w:r>
              <w:rPr>
                <w:color w:val="000000"/>
                <w:sz w:val="24"/>
              </w:rPr>
              <w:t>1.31</w:t>
            </w:r>
          </w:p>
        </w:tc>
      </w:tr>
      <w:tr w:rsidR="006A387D">
        <w:tc>
          <w:tcPr>
            <w:tcW w:w="862" w:type="dxa"/>
            <w:vAlign w:val="center"/>
          </w:tcPr>
          <w:p w:rsidR="006A387D" w:rsidRDefault="006A387D">
            <w:pPr>
              <w:jc w:val="center"/>
            </w:pPr>
            <w:r>
              <w:rPr>
                <w:color w:val="000000"/>
                <w:sz w:val="24"/>
              </w:rPr>
              <w:t>29</w:t>
            </w:r>
          </w:p>
        </w:tc>
        <w:tc>
          <w:tcPr>
            <w:tcW w:w="1346" w:type="dxa"/>
            <w:vAlign w:val="center"/>
          </w:tcPr>
          <w:p w:rsidR="006A387D" w:rsidRDefault="006A387D">
            <w:pPr>
              <w:jc w:val="center"/>
            </w:pPr>
            <w:r>
              <w:rPr>
                <w:color w:val="000000"/>
                <w:sz w:val="24"/>
              </w:rPr>
              <w:t>300005</w:t>
            </w:r>
          </w:p>
        </w:tc>
        <w:tc>
          <w:tcPr>
            <w:tcW w:w="1795" w:type="dxa"/>
            <w:vAlign w:val="center"/>
          </w:tcPr>
          <w:p w:rsidR="006A387D" w:rsidRDefault="006A387D">
            <w:pPr>
              <w:jc w:val="center"/>
            </w:pPr>
            <w:r>
              <w:rPr>
                <w:rFonts w:hint="eastAsia"/>
                <w:color w:val="000000"/>
                <w:sz w:val="24"/>
              </w:rPr>
              <w:t>探路者</w:t>
            </w:r>
          </w:p>
        </w:tc>
        <w:tc>
          <w:tcPr>
            <w:tcW w:w="1346" w:type="dxa"/>
            <w:vAlign w:val="center"/>
          </w:tcPr>
          <w:p w:rsidR="006A387D" w:rsidRDefault="006A387D">
            <w:pPr>
              <w:jc w:val="right"/>
            </w:pPr>
            <w:r>
              <w:rPr>
                <w:color w:val="000000"/>
                <w:sz w:val="24"/>
              </w:rPr>
              <w:t>6,287,149</w:t>
            </w:r>
          </w:p>
        </w:tc>
        <w:tc>
          <w:tcPr>
            <w:tcW w:w="1944" w:type="dxa"/>
            <w:vAlign w:val="center"/>
          </w:tcPr>
          <w:p w:rsidR="006A387D" w:rsidRDefault="006A387D">
            <w:pPr>
              <w:jc w:val="right"/>
            </w:pPr>
            <w:r>
              <w:rPr>
                <w:color w:val="000000"/>
                <w:sz w:val="24"/>
              </w:rPr>
              <w:t>97,073,580.56</w:t>
            </w:r>
          </w:p>
        </w:tc>
        <w:tc>
          <w:tcPr>
            <w:tcW w:w="1705" w:type="dxa"/>
            <w:vAlign w:val="center"/>
          </w:tcPr>
          <w:p w:rsidR="006A387D" w:rsidRDefault="006A387D">
            <w:pPr>
              <w:jc w:val="right"/>
            </w:pPr>
            <w:r>
              <w:rPr>
                <w:color w:val="000000"/>
                <w:sz w:val="24"/>
              </w:rPr>
              <w:t>1.27</w:t>
            </w:r>
          </w:p>
        </w:tc>
      </w:tr>
      <w:tr w:rsidR="006A387D">
        <w:tc>
          <w:tcPr>
            <w:tcW w:w="862" w:type="dxa"/>
            <w:vAlign w:val="center"/>
          </w:tcPr>
          <w:p w:rsidR="006A387D" w:rsidRDefault="006A387D">
            <w:pPr>
              <w:jc w:val="center"/>
            </w:pPr>
            <w:r>
              <w:rPr>
                <w:color w:val="000000"/>
                <w:sz w:val="24"/>
              </w:rPr>
              <w:t>30</w:t>
            </w:r>
          </w:p>
        </w:tc>
        <w:tc>
          <w:tcPr>
            <w:tcW w:w="1346" w:type="dxa"/>
            <w:vAlign w:val="center"/>
          </w:tcPr>
          <w:p w:rsidR="006A387D" w:rsidRDefault="006A387D">
            <w:pPr>
              <w:jc w:val="center"/>
            </w:pPr>
            <w:r>
              <w:rPr>
                <w:color w:val="000000"/>
                <w:sz w:val="24"/>
              </w:rPr>
              <w:t>300024</w:t>
            </w:r>
          </w:p>
        </w:tc>
        <w:tc>
          <w:tcPr>
            <w:tcW w:w="1795" w:type="dxa"/>
            <w:vAlign w:val="center"/>
          </w:tcPr>
          <w:p w:rsidR="006A387D" w:rsidRDefault="006A387D">
            <w:pPr>
              <w:jc w:val="center"/>
            </w:pPr>
            <w:r>
              <w:rPr>
                <w:rFonts w:hint="eastAsia"/>
                <w:color w:val="000000"/>
                <w:sz w:val="24"/>
              </w:rPr>
              <w:t>机器人</w:t>
            </w:r>
          </w:p>
        </w:tc>
        <w:tc>
          <w:tcPr>
            <w:tcW w:w="1346" w:type="dxa"/>
            <w:vAlign w:val="center"/>
          </w:tcPr>
          <w:p w:rsidR="006A387D" w:rsidRDefault="006A387D">
            <w:pPr>
              <w:jc w:val="right"/>
            </w:pPr>
            <w:r>
              <w:rPr>
                <w:color w:val="000000"/>
                <w:sz w:val="24"/>
              </w:rPr>
              <w:t>3,058,000</w:t>
            </w:r>
          </w:p>
        </w:tc>
        <w:tc>
          <w:tcPr>
            <w:tcW w:w="1944" w:type="dxa"/>
            <w:vAlign w:val="center"/>
          </w:tcPr>
          <w:p w:rsidR="006A387D" w:rsidRDefault="006A387D">
            <w:pPr>
              <w:jc w:val="right"/>
            </w:pPr>
            <w:r>
              <w:rPr>
                <w:color w:val="000000"/>
                <w:sz w:val="24"/>
              </w:rPr>
              <w:t>89,905,200.00</w:t>
            </w:r>
          </w:p>
        </w:tc>
        <w:tc>
          <w:tcPr>
            <w:tcW w:w="1705" w:type="dxa"/>
            <w:vAlign w:val="center"/>
          </w:tcPr>
          <w:p w:rsidR="006A387D" w:rsidRDefault="006A387D">
            <w:pPr>
              <w:jc w:val="right"/>
            </w:pPr>
            <w:r>
              <w:rPr>
                <w:color w:val="000000"/>
                <w:sz w:val="24"/>
              </w:rPr>
              <w:t>1.18</w:t>
            </w:r>
          </w:p>
        </w:tc>
      </w:tr>
      <w:tr w:rsidR="006A387D">
        <w:tc>
          <w:tcPr>
            <w:tcW w:w="862" w:type="dxa"/>
            <w:vAlign w:val="center"/>
          </w:tcPr>
          <w:p w:rsidR="006A387D" w:rsidRDefault="006A387D">
            <w:pPr>
              <w:jc w:val="center"/>
            </w:pPr>
            <w:r>
              <w:rPr>
                <w:color w:val="000000"/>
                <w:sz w:val="24"/>
              </w:rPr>
              <w:t>31</w:t>
            </w:r>
          </w:p>
        </w:tc>
        <w:tc>
          <w:tcPr>
            <w:tcW w:w="1346" w:type="dxa"/>
            <w:vAlign w:val="center"/>
          </w:tcPr>
          <w:p w:rsidR="006A387D" w:rsidRDefault="006A387D">
            <w:pPr>
              <w:jc w:val="center"/>
            </w:pPr>
            <w:r>
              <w:rPr>
                <w:color w:val="000000"/>
                <w:sz w:val="24"/>
              </w:rPr>
              <w:t>300182</w:t>
            </w:r>
          </w:p>
        </w:tc>
        <w:tc>
          <w:tcPr>
            <w:tcW w:w="1795" w:type="dxa"/>
            <w:vAlign w:val="center"/>
          </w:tcPr>
          <w:p w:rsidR="006A387D" w:rsidRDefault="006A387D">
            <w:pPr>
              <w:jc w:val="center"/>
            </w:pPr>
            <w:r>
              <w:rPr>
                <w:rFonts w:hint="eastAsia"/>
                <w:color w:val="000000"/>
                <w:sz w:val="24"/>
              </w:rPr>
              <w:t>捷成股份</w:t>
            </w:r>
          </w:p>
        </w:tc>
        <w:tc>
          <w:tcPr>
            <w:tcW w:w="1346" w:type="dxa"/>
            <w:vAlign w:val="center"/>
          </w:tcPr>
          <w:p w:rsidR="006A387D" w:rsidRDefault="006A387D">
            <w:pPr>
              <w:jc w:val="right"/>
            </w:pPr>
            <w:r>
              <w:rPr>
                <w:color w:val="000000"/>
                <w:sz w:val="24"/>
              </w:rPr>
              <w:t>4,470,047</w:t>
            </w:r>
          </w:p>
        </w:tc>
        <w:tc>
          <w:tcPr>
            <w:tcW w:w="1944" w:type="dxa"/>
            <w:vAlign w:val="center"/>
          </w:tcPr>
          <w:p w:rsidR="006A387D" w:rsidRDefault="006A387D">
            <w:pPr>
              <w:jc w:val="right"/>
            </w:pPr>
            <w:r>
              <w:rPr>
                <w:color w:val="000000"/>
                <w:sz w:val="24"/>
              </w:rPr>
              <w:t>89,624,442.35</w:t>
            </w:r>
          </w:p>
        </w:tc>
        <w:tc>
          <w:tcPr>
            <w:tcW w:w="1705" w:type="dxa"/>
            <w:vAlign w:val="center"/>
          </w:tcPr>
          <w:p w:rsidR="006A387D" w:rsidRDefault="006A387D">
            <w:pPr>
              <w:jc w:val="right"/>
            </w:pPr>
            <w:r>
              <w:rPr>
                <w:color w:val="000000"/>
                <w:sz w:val="24"/>
              </w:rPr>
              <w:t>1.17</w:t>
            </w:r>
          </w:p>
        </w:tc>
      </w:tr>
      <w:tr w:rsidR="006A387D">
        <w:tc>
          <w:tcPr>
            <w:tcW w:w="862" w:type="dxa"/>
            <w:vAlign w:val="center"/>
          </w:tcPr>
          <w:p w:rsidR="006A387D" w:rsidRDefault="006A387D">
            <w:pPr>
              <w:jc w:val="center"/>
            </w:pPr>
            <w:r>
              <w:rPr>
                <w:color w:val="000000"/>
                <w:sz w:val="24"/>
              </w:rPr>
              <w:t>32</w:t>
            </w:r>
          </w:p>
        </w:tc>
        <w:tc>
          <w:tcPr>
            <w:tcW w:w="1346" w:type="dxa"/>
            <w:vAlign w:val="center"/>
          </w:tcPr>
          <w:p w:rsidR="006A387D" w:rsidRDefault="006A387D">
            <w:pPr>
              <w:jc w:val="center"/>
            </w:pPr>
            <w:r>
              <w:rPr>
                <w:color w:val="000000"/>
                <w:sz w:val="24"/>
              </w:rPr>
              <w:t>002454</w:t>
            </w:r>
          </w:p>
        </w:tc>
        <w:tc>
          <w:tcPr>
            <w:tcW w:w="1795" w:type="dxa"/>
            <w:vAlign w:val="center"/>
          </w:tcPr>
          <w:p w:rsidR="006A387D" w:rsidRDefault="006A387D">
            <w:pPr>
              <w:jc w:val="center"/>
            </w:pPr>
            <w:r>
              <w:rPr>
                <w:rFonts w:hint="eastAsia"/>
                <w:color w:val="000000"/>
                <w:sz w:val="24"/>
              </w:rPr>
              <w:t>松芝股份</w:t>
            </w:r>
          </w:p>
        </w:tc>
        <w:tc>
          <w:tcPr>
            <w:tcW w:w="1346" w:type="dxa"/>
            <w:vAlign w:val="center"/>
          </w:tcPr>
          <w:p w:rsidR="006A387D" w:rsidRDefault="006A387D">
            <w:pPr>
              <w:jc w:val="right"/>
            </w:pPr>
            <w:r>
              <w:rPr>
                <w:color w:val="000000"/>
                <w:sz w:val="24"/>
              </w:rPr>
              <w:t>7,004,216</w:t>
            </w:r>
          </w:p>
        </w:tc>
        <w:tc>
          <w:tcPr>
            <w:tcW w:w="1944" w:type="dxa"/>
            <w:vAlign w:val="center"/>
          </w:tcPr>
          <w:p w:rsidR="006A387D" w:rsidRDefault="006A387D">
            <w:pPr>
              <w:jc w:val="right"/>
            </w:pPr>
            <w:r>
              <w:rPr>
                <w:color w:val="000000"/>
                <w:sz w:val="24"/>
              </w:rPr>
              <w:t>88,183,079.44</w:t>
            </w:r>
          </w:p>
        </w:tc>
        <w:tc>
          <w:tcPr>
            <w:tcW w:w="1705" w:type="dxa"/>
            <w:vAlign w:val="center"/>
          </w:tcPr>
          <w:p w:rsidR="006A387D" w:rsidRDefault="006A387D">
            <w:pPr>
              <w:jc w:val="right"/>
            </w:pPr>
            <w:r>
              <w:rPr>
                <w:color w:val="000000"/>
                <w:sz w:val="24"/>
              </w:rPr>
              <w:t>1.15</w:t>
            </w:r>
          </w:p>
        </w:tc>
      </w:tr>
      <w:tr w:rsidR="006A387D">
        <w:tc>
          <w:tcPr>
            <w:tcW w:w="862" w:type="dxa"/>
            <w:vAlign w:val="center"/>
          </w:tcPr>
          <w:p w:rsidR="006A387D" w:rsidRDefault="006A387D">
            <w:pPr>
              <w:jc w:val="center"/>
            </w:pPr>
            <w:r>
              <w:rPr>
                <w:color w:val="000000"/>
                <w:sz w:val="24"/>
              </w:rPr>
              <w:t>33</w:t>
            </w:r>
          </w:p>
        </w:tc>
        <w:tc>
          <w:tcPr>
            <w:tcW w:w="1346" w:type="dxa"/>
            <w:vAlign w:val="center"/>
          </w:tcPr>
          <w:p w:rsidR="006A387D" w:rsidRDefault="006A387D">
            <w:pPr>
              <w:jc w:val="center"/>
            </w:pPr>
            <w:r>
              <w:rPr>
                <w:color w:val="000000"/>
                <w:sz w:val="24"/>
              </w:rPr>
              <w:t>000919</w:t>
            </w:r>
          </w:p>
        </w:tc>
        <w:tc>
          <w:tcPr>
            <w:tcW w:w="1795" w:type="dxa"/>
            <w:vAlign w:val="center"/>
          </w:tcPr>
          <w:p w:rsidR="006A387D" w:rsidRDefault="006A387D">
            <w:pPr>
              <w:jc w:val="center"/>
            </w:pPr>
            <w:r>
              <w:rPr>
                <w:rFonts w:hint="eastAsia"/>
                <w:color w:val="000000"/>
                <w:sz w:val="24"/>
              </w:rPr>
              <w:t>金陵药业</w:t>
            </w:r>
          </w:p>
        </w:tc>
        <w:tc>
          <w:tcPr>
            <w:tcW w:w="1346" w:type="dxa"/>
            <w:vAlign w:val="center"/>
          </w:tcPr>
          <w:p w:rsidR="006A387D" w:rsidRDefault="006A387D">
            <w:pPr>
              <w:jc w:val="right"/>
            </w:pPr>
            <w:r>
              <w:rPr>
                <w:color w:val="000000"/>
                <w:sz w:val="24"/>
              </w:rPr>
              <w:t>6,295,983</w:t>
            </w:r>
          </w:p>
        </w:tc>
        <w:tc>
          <w:tcPr>
            <w:tcW w:w="1944" w:type="dxa"/>
            <w:vAlign w:val="center"/>
          </w:tcPr>
          <w:p w:rsidR="006A387D" w:rsidRDefault="006A387D">
            <w:pPr>
              <w:jc w:val="right"/>
            </w:pPr>
            <w:r>
              <w:rPr>
                <w:color w:val="000000"/>
                <w:sz w:val="24"/>
              </w:rPr>
              <w:t>87,640,083.36</w:t>
            </w:r>
          </w:p>
        </w:tc>
        <w:tc>
          <w:tcPr>
            <w:tcW w:w="1705" w:type="dxa"/>
            <w:vAlign w:val="center"/>
          </w:tcPr>
          <w:p w:rsidR="006A387D" w:rsidRDefault="006A387D">
            <w:pPr>
              <w:jc w:val="right"/>
            </w:pPr>
            <w:r>
              <w:rPr>
                <w:color w:val="000000"/>
                <w:sz w:val="24"/>
              </w:rPr>
              <w:t>1.15</w:t>
            </w:r>
          </w:p>
        </w:tc>
      </w:tr>
      <w:tr w:rsidR="006A387D">
        <w:tc>
          <w:tcPr>
            <w:tcW w:w="862" w:type="dxa"/>
            <w:vAlign w:val="center"/>
          </w:tcPr>
          <w:p w:rsidR="006A387D" w:rsidRDefault="006A387D">
            <w:pPr>
              <w:jc w:val="center"/>
            </w:pPr>
            <w:r>
              <w:rPr>
                <w:color w:val="000000"/>
                <w:sz w:val="24"/>
              </w:rPr>
              <w:t>34</w:t>
            </w:r>
          </w:p>
        </w:tc>
        <w:tc>
          <w:tcPr>
            <w:tcW w:w="1346" w:type="dxa"/>
            <w:vAlign w:val="center"/>
          </w:tcPr>
          <w:p w:rsidR="006A387D" w:rsidRDefault="006A387D">
            <w:pPr>
              <w:jc w:val="center"/>
            </w:pPr>
            <w:r>
              <w:rPr>
                <w:color w:val="000000"/>
                <w:sz w:val="24"/>
              </w:rPr>
              <w:t>600079</w:t>
            </w:r>
          </w:p>
        </w:tc>
        <w:tc>
          <w:tcPr>
            <w:tcW w:w="1795" w:type="dxa"/>
            <w:vAlign w:val="center"/>
          </w:tcPr>
          <w:p w:rsidR="006A387D" w:rsidRDefault="006A387D">
            <w:pPr>
              <w:jc w:val="center"/>
            </w:pPr>
            <w:r>
              <w:rPr>
                <w:rFonts w:hint="eastAsia"/>
                <w:color w:val="000000"/>
                <w:sz w:val="24"/>
              </w:rPr>
              <w:t>人福医药</w:t>
            </w:r>
          </w:p>
        </w:tc>
        <w:tc>
          <w:tcPr>
            <w:tcW w:w="1346" w:type="dxa"/>
            <w:vAlign w:val="center"/>
          </w:tcPr>
          <w:p w:rsidR="006A387D" w:rsidRDefault="006A387D">
            <w:pPr>
              <w:jc w:val="right"/>
            </w:pPr>
            <w:r>
              <w:rPr>
                <w:color w:val="000000"/>
                <w:sz w:val="24"/>
              </w:rPr>
              <w:t>2,756,682</w:t>
            </w:r>
          </w:p>
        </w:tc>
        <w:tc>
          <w:tcPr>
            <w:tcW w:w="1944" w:type="dxa"/>
            <w:vAlign w:val="center"/>
          </w:tcPr>
          <w:p w:rsidR="006A387D" w:rsidRDefault="006A387D">
            <w:pPr>
              <w:jc w:val="right"/>
            </w:pPr>
            <w:r>
              <w:rPr>
                <w:color w:val="000000"/>
                <w:sz w:val="24"/>
              </w:rPr>
              <w:t>82,286,957.70</w:t>
            </w:r>
          </w:p>
        </w:tc>
        <w:tc>
          <w:tcPr>
            <w:tcW w:w="1705" w:type="dxa"/>
            <w:vAlign w:val="center"/>
          </w:tcPr>
          <w:p w:rsidR="006A387D" w:rsidRDefault="006A387D">
            <w:pPr>
              <w:jc w:val="right"/>
            </w:pPr>
            <w:r>
              <w:rPr>
                <w:color w:val="000000"/>
                <w:sz w:val="24"/>
              </w:rPr>
              <w:t>1.08</w:t>
            </w:r>
          </w:p>
        </w:tc>
      </w:tr>
      <w:tr w:rsidR="006A387D">
        <w:tc>
          <w:tcPr>
            <w:tcW w:w="862" w:type="dxa"/>
            <w:vAlign w:val="center"/>
          </w:tcPr>
          <w:p w:rsidR="006A387D" w:rsidRDefault="006A387D">
            <w:pPr>
              <w:jc w:val="center"/>
            </w:pPr>
            <w:r>
              <w:rPr>
                <w:color w:val="000000"/>
                <w:sz w:val="24"/>
              </w:rPr>
              <w:t>35</w:t>
            </w:r>
          </w:p>
        </w:tc>
        <w:tc>
          <w:tcPr>
            <w:tcW w:w="1346" w:type="dxa"/>
            <w:vAlign w:val="center"/>
          </w:tcPr>
          <w:p w:rsidR="006A387D" w:rsidRDefault="006A387D">
            <w:pPr>
              <w:jc w:val="center"/>
            </w:pPr>
            <w:r>
              <w:rPr>
                <w:color w:val="000000"/>
                <w:sz w:val="24"/>
              </w:rPr>
              <w:t>000581</w:t>
            </w:r>
          </w:p>
        </w:tc>
        <w:tc>
          <w:tcPr>
            <w:tcW w:w="1795" w:type="dxa"/>
            <w:vAlign w:val="center"/>
          </w:tcPr>
          <w:p w:rsidR="006A387D" w:rsidRDefault="006A387D">
            <w:pPr>
              <w:jc w:val="center"/>
            </w:pPr>
            <w:proofErr w:type="gramStart"/>
            <w:r>
              <w:rPr>
                <w:rFonts w:hint="eastAsia"/>
                <w:color w:val="000000"/>
                <w:sz w:val="24"/>
              </w:rPr>
              <w:t>威孚高科</w:t>
            </w:r>
            <w:proofErr w:type="gramEnd"/>
          </w:p>
        </w:tc>
        <w:tc>
          <w:tcPr>
            <w:tcW w:w="1346" w:type="dxa"/>
            <w:vAlign w:val="center"/>
          </w:tcPr>
          <w:p w:rsidR="006A387D" w:rsidRDefault="006A387D">
            <w:pPr>
              <w:jc w:val="right"/>
            </w:pPr>
            <w:r>
              <w:rPr>
                <w:color w:val="000000"/>
                <w:sz w:val="24"/>
              </w:rPr>
              <w:t>3,000,000</w:t>
            </w:r>
          </w:p>
        </w:tc>
        <w:tc>
          <w:tcPr>
            <w:tcW w:w="1944" w:type="dxa"/>
            <w:vAlign w:val="center"/>
          </w:tcPr>
          <w:p w:rsidR="006A387D" w:rsidRDefault="006A387D">
            <w:pPr>
              <w:jc w:val="right"/>
            </w:pPr>
            <w:r>
              <w:rPr>
                <w:color w:val="000000"/>
                <w:sz w:val="24"/>
              </w:rPr>
              <w:t>80,910,000.00</w:t>
            </w:r>
          </w:p>
        </w:tc>
        <w:tc>
          <w:tcPr>
            <w:tcW w:w="1705" w:type="dxa"/>
            <w:vAlign w:val="center"/>
          </w:tcPr>
          <w:p w:rsidR="006A387D" w:rsidRDefault="006A387D">
            <w:pPr>
              <w:jc w:val="right"/>
            </w:pPr>
            <w:r>
              <w:rPr>
                <w:color w:val="000000"/>
                <w:sz w:val="24"/>
              </w:rPr>
              <w:t>1.06</w:t>
            </w:r>
          </w:p>
        </w:tc>
      </w:tr>
      <w:tr w:rsidR="006A387D">
        <w:tc>
          <w:tcPr>
            <w:tcW w:w="862" w:type="dxa"/>
            <w:vAlign w:val="center"/>
          </w:tcPr>
          <w:p w:rsidR="006A387D" w:rsidRDefault="006A387D">
            <w:pPr>
              <w:jc w:val="center"/>
            </w:pPr>
            <w:r>
              <w:rPr>
                <w:color w:val="000000"/>
                <w:sz w:val="24"/>
              </w:rPr>
              <w:t>36</w:t>
            </w:r>
          </w:p>
        </w:tc>
        <w:tc>
          <w:tcPr>
            <w:tcW w:w="1346" w:type="dxa"/>
            <w:vAlign w:val="center"/>
          </w:tcPr>
          <w:p w:rsidR="006A387D" w:rsidRDefault="006A387D">
            <w:pPr>
              <w:jc w:val="center"/>
            </w:pPr>
            <w:r>
              <w:rPr>
                <w:color w:val="000000"/>
                <w:sz w:val="24"/>
              </w:rPr>
              <w:t>300133</w:t>
            </w:r>
          </w:p>
        </w:tc>
        <w:tc>
          <w:tcPr>
            <w:tcW w:w="1795" w:type="dxa"/>
            <w:vAlign w:val="center"/>
          </w:tcPr>
          <w:p w:rsidR="006A387D" w:rsidRDefault="006A387D">
            <w:pPr>
              <w:jc w:val="center"/>
            </w:pPr>
            <w:r>
              <w:rPr>
                <w:rFonts w:hint="eastAsia"/>
                <w:color w:val="000000"/>
                <w:sz w:val="24"/>
              </w:rPr>
              <w:t>华策影视</w:t>
            </w:r>
          </w:p>
        </w:tc>
        <w:tc>
          <w:tcPr>
            <w:tcW w:w="1346" w:type="dxa"/>
            <w:vAlign w:val="center"/>
          </w:tcPr>
          <w:p w:rsidR="006A387D" w:rsidRDefault="006A387D">
            <w:pPr>
              <w:jc w:val="right"/>
            </w:pPr>
            <w:r>
              <w:rPr>
                <w:color w:val="000000"/>
                <w:sz w:val="24"/>
              </w:rPr>
              <w:t>2,504,712</w:t>
            </w:r>
          </w:p>
        </w:tc>
        <w:tc>
          <w:tcPr>
            <w:tcW w:w="1944" w:type="dxa"/>
            <w:vAlign w:val="center"/>
          </w:tcPr>
          <w:p w:rsidR="006A387D" w:rsidRDefault="006A387D">
            <w:pPr>
              <w:jc w:val="right"/>
            </w:pPr>
            <w:r>
              <w:rPr>
                <w:color w:val="000000"/>
                <w:sz w:val="24"/>
              </w:rPr>
              <w:t>80,025,548.40</w:t>
            </w:r>
          </w:p>
        </w:tc>
        <w:tc>
          <w:tcPr>
            <w:tcW w:w="1705" w:type="dxa"/>
            <w:vAlign w:val="center"/>
          </w:tcPr>
          <w:p w:rsidR="006A387D" w:rsidRDefault="006A387D">
            <w:pPr>
              <w:jc w:val="right"/>
            </w:pPr>
            <w:r>
              <w:rPr>
                <w:color w:val="000000"/>
                <w:sz w:val="24"/>
              </w:rPr>
              <w:t>1.05</w:t>
            </w:r>
          </w:p>
        </w:tc>
      </w:tr>
      <w:tr w:rsidR="006A387D">
        <w:tc>
          <w:tcPr>
            <w:tcW w:w="862" w:type="dxa"/>
            <w:vAlign w:val="center"/>
          </w:tcPr>
          <w:p w:rsidR="006A387D" w:rsidRDefault="006A387D">
            <w:pPr>
              <w:jc w:val="center"/>
            </w:pPr>
            <w:r>
              <w:rPr>
                <w:color w:val="000000"/>
                <w:sz w:val="24"/>
              </w:rPr>
              <w:t>37</w:t>
            </w:r>
          </w:p>
        </w:tc>
        <w:tc>
          <w:tcPr>
            <w:tcW w:w="1346" w:type="dxa"/>
            <w:vAlign w:val="center"/>
          </w:tcPr>
          <w:p w:rsidR="006A387D" w:rsidRDefault="006A387D">
            <w:pPr>
              <w:jc w:val="center"/>
            </w:pPr>
            <w:r>
              <w:rPr>
                <w:color w:val="000000"/>
                <w:sz w:val="24"/>
              </w:rPr>
              <w:t>300306</w:t>
            </w:r>
          </w:p>
        </w:tc>
        <w:tc>
          <w:tcPr>
            <w:tcW w:w="1795" w:type="dxa"/>
            <w:vAlign w:val="center"/>
          </w:tcPr>
          <w:p w:rsidR="006A387D" w:rsidRDefault="006A387D">
            <w:pPr>
              <w:jc w:val="center"/>
            </w:pPr>
            <w:r>
              <w:rPr>
                <w:rFonts w:hint="eastAsia"/>
                <w:color w:val="000000"/>
                <w:sz w:val="24"/>
              </w:rPr>
              <w:t>远方光电</w:t>
            </w:r>
          </w:p>
        </w:tc>
        <w:tc>
          <w:tcPr>
            <w:tcW w:w="1346" w:type="dxa"/>
            <w:vAlign w:val="center"/>
          </w:tcPr>
          <w:p w:rsidR="006A387D" w:rsidRDefault="006A387D">
            <w:pPr>
              <w:jc w:val="right"/>
            </w:pPr>
            <w:r>
              <w:rPr>
                <w:color w:val="000000"/>
                <w:sz w:val="24"/>
              </w:rPr>
              <w:t>2,800,000</w:t>
            </w:r>
          </w:p>
        </w:tc>
        <w:tc>
          <w:tcPr>
            <w:tcW w:w="1944" w:type="dxa"/>
            <w:vAlign w:val="center"/>
          </w:tcPr>
          <w:p w:rsidR="006A387D" w:rsidRDefault="006A387D">
            <w:pPr>
              <w:jc w:val="right"/>
            </w:pPr>
            <w:r>
              <w:rPr>
                <w:color w:val="000000"/>
                <w:sz w:val="24"/>
              </w:rPr>
              <w:t>79,548,000.00</w:t>
            </w:r>
          </w:p>
        </w:tc>
        <w:tc>
          <w:tcPr>
            <w:tcW w:w="1705" w:type="dxa"/>
            <w:vAlign w:val="center"/>
          </w:tcPr>
          <w:p w:rsidR="006A387D" w:rsidRDefault="006A387D">
            <w:pPr>
              <w:jc w:val="right"/>
            </w:pPr>
            <w:r>
              <w:rPr>
                <w:color w:val="000000"/>
                <w:sz w:val="24"/>
              </w:rPr>
              <w:t>1.04</w:t>
            </w:r>
          </w:p>
        </w:tc>
      </w:tr>
      <w:tr w:rsidR="006A387D">
        <w:tc>
          <w:tcPr>
            <w:tcW w:w="862" w:type="dxa"/>
            <w:vAlign w:val="center"/>
          </w:tcPr>
          <w:p w:rsidR="006A387D" w:rsidRDefault="006A387D">
            <w:pPr>
              <w:jc w:val="center"/>
            </w:pPr>
            <w:r>
              <w:rPr>
                <w:color w:val="000000"/>
                <w:sz w:val="24"/>
              </w:rPr>
              <w:t>38</w:t>
            </w:r>
          </w:p>
        </w:tc>
        <w:tc>
          <w:tcPr>
            <w:tcW w:w="1346" w:type="dxa"/>
            <w:vAlign w:val="center"/>
          </w:tcPr>
          <w:p w:rsidR="006A387D" w:rsidRDefault="006A387D">
            <w:pPr>
              <w:jc w:val="center"/>
            </w:pPr>
            <w:r>
              <w:rPr>
                <w:color w:val="000000"/>
                <w:sz w:val="24"/>
              </w:rPr>
              <w:t>600566</w:t>
            </w:r>
          </w:p>
        </w:tc>
        <w:tc>
          <w:tcPr>
            <w:tcW w:w="1795" w:type="dxa"/>
            <w:vAlign w:val="center"/>
          </w:tcPr>
          <w:p w:rsidR="006A387D" w:rsidRDefault="006A387D">
            <w:pPr>
              <w:jc w:val="center"/>
            </w:pPr>
            <w:r>
              <w:rPr>
                <w:rFonts w:hint="eastAsia"/>
                <w:color w:val="000000"/>
                <w:sz w:val="24"/>
              </w:rPr>
              <w:t>洪城股份</w:t>
            </w:r>
          </w:p>
        </w:tc>
        <w:tc>
          <w:tcPr>
            <w:tcW w:w="1346" w:type="dxa"/>
            <w:vAlign w:val="center"/>
          </w:tcPr>
          <w:p w:rsidR="006A387D" w:rsidRDefault="006A387D">
            <w:pPr>
              <w:jc w:val="right"/>
            </w:pPr>
            <w:r>
              <w:rPr>
                <w:color w:val="000000"/>
                <w:sz w:val="24"/>
              </w:rPr>
              <w:t>3,420,910</w:t>
            </w:r>
          </w:p>
        </w:tc>
        <w:tc>
          <w:tcPr>
            <w:tcW w:w="1944" w:type="dxa"/>
            <w:vAlign w:val="center"/>
          </w:tcPr>
          <w:p w:rsidR="006A387D" w:rsidRDefault="006A387D">
            <w:pPr>
              <w:jc w:val="right"/>
            </w:pPr>
            <w:r>
              <w:rPr>
                <w:color w:val="000000"/>
                <w:sz w:val="24"/>
              </w:rPr>
              <w:t>79,023,021.00</w:t>
            </w:r>
          </w:p>
        </w:tc>
        <w:tc>
          <w:tcPr>
            <w:tcW w:w="1705" w:type="dxa"/>
            <w:vAlign w:val="center"/>
          </w:tcPr>
          <w:p w:rsidR="006A387D" w:rsidRDefault="006A387D">
            <w:pPr>
              <w:jc w:val="right"/>
            </w:pPr>
            <w:r>
              <w:rPr>
                <w:color w:val="000000"/>
                <w:sz w:val="24"/>
              </w:rPr>
              <w:t>1.03</w:t>
            </w:r>
          </w:p>
        </w:tc>
      </w:tr>
      <w:tr w:rsidR="006A387D">
        <w:tc>
          <w:tcPr>
            <w:tcW w:w="862" w:type="dxa"/>
            <w:vAlign w:val="center"/>
          </w:tcPr>
          <w:p w:rsidR="006A387D" w:rsidRDefault="006A387D">
            <w:pPr>
              <w:jc w:val="center"/>
            </w:pPr>
            <w:r>
              <w:rPr>
                <w:color w:val="000000"/>
                <w:sz w:val="24"/>
              </w:rPr>
              <w:t>39</w:t>
            </w:r>
          </w:p>
        </w:tc>
        <w:tc>
          <w:tcPr>
            <w:tcW w:w="1346" w:type="dxa"/>
            <w:vAlign w:val="center"/>
          </w:tcPr>
          <w:p w:rsidR="006A387D" w:rsidRDefault="006A387D">
            <w:pPr>
              <w:jc w:val="center"/>
            </w:pPr>
            <w:r>
              <w:rPr>
                <w:color w:val="000000"/>
                <w:sz w:val="24"/>
              </w:rPr>
              <w:t>600196</w:t>
            </w:r>
          </w:p>
        </w:tc>
        <w:tc>
          <w:tcPr>
            <w:tcW w:w="1795" w:type="dxa"/>
            <w:vAlign w:val="center"/>
          </w:tcPr>
          <w:p w:rsidR="006A387D" w:rsidRDefault="006A387D">
            <w:pPr>
              <w:jc w:val="center"/>
            </w:pPr>
            <w:r>
              <w:rPr>
                <w:rFonts w:hint="eastAsia"/>
                <w:color w:val="000000"/>
                <w:sz w:val="24"/>
              </w:rPr>
              <w:t>复星医药</w:t>
            </w:r>
          </w:p>
        </w:tc>
        <w:tc>
          <w:tcPr>
            <w:tcW w:w="1346" w:type="dxa"/>
            <w:vAlign w:val="center"/>
          </w:tcPr>
          <w:p w:rsidR="006A387D" w:rsidRDefault="006A387D">
            <w:pPr>
              <w:jc w:val="right"/>
            </w:pPr>
            <w:r>
              <w:rPr>
                <w:color w:val="000000"/>
                <w:sz w:val="24"/>
              </w:rPr>
              <w:t>3,899,915</w:t>
            </w:r>
          </w:p>
        </w:tc>
        <w:tc>
          <w:tcPr>
            <w:tcW w:w="1944" w:type="dxa"/>
            <w:vAlign w:val="center"/>
          </w:tcPr>
          <w:p w:rsidR="006A387D" w:rsidRDefault="006A387D">
            <w:pPr>
              <w:jc w:val="right"/>
            </w:pPr>
            <w:r>
              <w:rPr>
                <w:color w:val="000000"/>
                <w:sz w:val="24"/>
              </w:rPr>
              <w:t>78,739,283.85</w:t>
            </w:r>
          </w:p>
        </w:tc>
        <w:tc>
          <w:tcPr>
            <w:tcW w:w="1705" w:type="dxa"/>
            <w:vAlign w:val="center"/>
          </w:tcPr>
          <w:p w:rsidR="006A387D" w:rsidRDefault="006A387D">
            <w:pPr>
              <w:jc w:val="right"/>
            </w:pPr>
            <w:r>
              <w:rPr>
                <w:color w:val="000000"/>
                <w:sz w:val="24"/>
              </w:rPr>
              <w:t>1.03</w:t>
            </w:r>
          </w:p>
        </w:tc>
      </w:tr>
      <w:tr w:rsidR="006A387D">
        <w:tc>
          <w:tcPr>
            <w:tcW w:w="862" w:type="dxa"/>
            <w:vAlign w:val="center"/>
          </w:tcPr>
          <w:p w:rsidR="006A387D" w:rsidRDefault="006A387D">
            <w:pPr>
              <w:jc w:val="center"/>
            </w:pPr>
            <w:r>
              <w:rPr>
                <w:color w:val="000000"/>
                <w:sz w:val="24"/>
              </w:rPr>
              <w:t>40</w:t>
            </w:r>
          </w:p>
        </w:tc>
        <w:tc>
          <w:tcPr>
            <w:tcW w:w="1346" w:type="dxa"/>
            <w:vAlign w:val="center"/>
          </w:tcPr>
          <w:p w:rsidR="006A387D" w:rsidRDefault="006A387D">
            <w:pPr>
              <w:jc w:val="center"/>
            </w:pPr>
            <w:r>
              <w:rPr>
                <w:color w:val="000000"/>
                <w:sz w:val="24"/>
              </w:rPr>
              <w:t>300334</w:t>
            </w:r>
          </w:p>
        </w:tc>
        <w:tc>
          <w:tcPr>
            <w:tcW w:w="1795" w:type="dxa"/>
            <w:vAlign w:val="center"/>
          </w:tcPr>
          <w:p w:rsidR="006A387D" w:rsidRDefault="006A387D">
            <w:pPr>
              <w:jc w:val="center"/>
            </w:pPr>
            <w:proofErr w:type="gramStart"/>
            <w:r>
              <w:rPr>
                <w:rFonts w:hint="eastAsia"/>
                <w:color w:val="000000"/>
                <w:sz w:val="24"/>
              </w:rPr>
              <w:t>津膜科技</w:t>
            </w:r>
            <w:proofErr w:type="gramEnd"/>
          </w:p>
        </w:tc>
        <w:tc>
          <w:tcPr>
            <w:tcW w:w="1346" w:type="dxa"/>
            <w:vAlign w:val="center"/>
          </w:tcPr>
          <w:p w:rsidR="006A387D" w:rsidRDefault="006A387D">
            <w:pPr>
              <w:jc w:val="right"/>
            </w:pPr>
            <w:r>
              <w:rPr>
                <w:color w:val="000000"/>
                <w:sz w:val="24"/>
              </w:rPr>
              <w:t>3,607,270</w:t>
            </w:r>
          </w:p>
        </w:tc>
        <w:tc>
          <w:tcPr>
            <w:tcW w:w="1944" w:type="dxa"/>
            <w:vAlign w:val="center"/>
          </w:tcPr>
          <w:p w:rsidR="006A387D" w:rsidRDefault="006A387D">
            <w:pPr>
              <w:jc w:val="right"/>
            </w:pPr>
            <w:r>
              <w:rPr>
                <w:color w:val="000000"/>
                <w:sz w:val="24"/>
              </w:rPr>
              <w:t>76,113,397.00</w:t>
            </w:r>
          </w:p>
        </w:tc>
        <w:tc>
          <w:tcPr>
            <w:tcW w:w="1705" w:type="dxa"/>
            <w:vAlign w:val="center"/>
          </w:tcPr>
          <w:p w:rsidR="006A387D" w:rsidRDefault="006A387D">
            <w:pPr>
              <w:jc w:val="right"/>
            </w:pPr>
            <w:r>
              <w:rPr>
                <w:color w:val="000000"/>
                <w:sz w:val="24"/>
              </w:rPr>
              <w:t>1.00</w:t>
            </w:r>
          </w:p>
        </w:tc>
      </w:tr>
      <w:tr w:rsidR="006A387D">
        <w:tc>
          <w:tcPr>
            <w:tcW w:w="862" w:type="dxa"/>
            <w:vAlign w:val="center"/>
          </w:tcPr>
          <w:p w:rsidR="006A387D" w:rsidRDefault="006A387D">
            <w:pPr>
              <w:jc w:val="center"/>
            </w:pPr>
            <w:r>
              <w:rPr>
                <w:color w:val="000000"/>
                <w:sz w:val="24"/>
              </w:rPr>
              <w:t>41</w:t>
            </w:r>
          </w:p>
        </w:tc>
        <w:tc>
          <w:tcPr>
            <w:tcW w:w="1346" w:type="dxa"/>
            <w:vAlign w:val="center"/>
          </w:tcPr>
          <w:p w:rsidR="006A387D" w:rsidRDefault="006A387D">
            <w:pPr>
              <w:jc w:val="center"/>
            </w:pPr>
            <w:r>
              <w:rPr>
                <w:color w:val="000000"/>
                <w:sz w:val="24"/>
              </w:rPr>
              <w:t>300335</w:t>
            </w:r>
          </w:p>
        </w:tc>
        <w:tc>
          <w:tcPr>
            <w:tcW w:w="1795" w:type="dxa"/>
            <w:vAlign w:val="center"/>
          </w:tcPr>
          <w:p w:rsidR="006A387D" w:rsidRDefault="006A387D">
            <w:pPr>
              <w:jc w:val="center"/>
            </w:pPr>
            <w:r>
              <w:rPr>
                <w:rFonts w:hint="eastAsia"/>
                <w:color w:val="000000"/>
                <w:sz w:val="24"/>
              </w:rPr>
              <w:t>迪森股份</w:t>
            </w:r>
          </w:p>
        </w:tc>
        <w:tc>
          <w:tcPr>
            <w:tcW w:w="1346" w:type="dxa"/>
            <w:vAlign w:val="center"/>
          </w:tcPr>
          <w:p w:rsidR="006A387D" w:rsidRDefault="006A387D">
            <w:pPr>
              <w:jc w:val="right"/>
            </w:pPr>
            <w:r>
              <w:rPr>
                <w:color w:val="000000"/>
                <w:sz w:val="24"/>
              </w:rPr>
              <w:t>6,403,562</w:t>
            </w:r>
          </w:p>
        </w:tc>
        <w:tc>
          <w:tcPr>
            <w:tcW w:w="1944" w:type="dxa"/>
            <w:vAlign w:val="center"/>
          </w:tcPr>
          <w:p w:rsidR="006A387D" w:rsidRDefault="006A387D">
            <w:pPr>
              <w:jc w:val="right"/>
            </w:pPr>
            <w:r>
              <w:rPr>
                <w:color w:val="000000"/>
                <w:sz w:val="24"/>
              </w:rPr>
              <w:t>75,946,245.32</w:t>
            </w:r>
          </w:p>
        </w:tc>
        <w:tc>
          <w:tcPr>
            <w:tcW w:w="1705" w:type="dxa"/>
            <w:vAlign w:val="center"/>
          </w:tcPr>
          <w:p w:rsidR="006A387D" w:rsidRDefault="006A387D">
            <w:pPr>
              <w:jc w:val="right"/>
            </w:pPr>
            <w:r>
              <w:rPr>
                <w:color w:val="000000"/>
                <w:sz w:val="24"/>
              </w:rPr>
              <w:t>0.99</w:t>
            </w:r>
          </w:p>
        </w:tc>
      </w:tr>
      <w:tr w:rsidR="006A387D">
        <w:tc>
          <w:tcPr>
            <w:tcW w:w="862" w:type="dxa"/>
            <w:vAlign w:val="center"/>
          </w:tcPr>
          <w:p w:rsidR="006A387D" w:rsidRDefault="006A387D">
            <w:pPr>
              <w:jc w:val="center"/>
            </w:pPr>
            <w:r>
              <w:rPr>
                <w:color w:val="000000"/>
                <w:sz w:val="24"/>
              </w:rPr>
              <w:t>42</w:t>
            </w:r>
          </w:p>
        </w:tc>
        <w:tc>
          <w:tcPr>
            <w:tcW w:w="1346" w:type="dxa"/>
            <w:vAlign w:val="center"/>
          </w:tcPr>
          <w:p w:rsidR="006A387D" w:rsidRDefault="006A387D">
            <w:pPr>
              <w:jc w:val="center"/>
            </w:pPr>
            <w:r>
              <w:rPr>
                <w:color w:val="000000"/>
                <w:sz w:val="24"/>
              </w:rPr>
              <w:t>002690</w:t>
            </w:r>
          </w:p>
        </w:tc>
        <w:tc>
          <w:tcPr>
            <w:tcW w:w="1795" w:type="dxa"/>
            <w:vAlign w:val="center"/>
          </w:tcPr>
          <w:p w:rsidR="006A387D" w:rsidRDefault="006A387D">
            <w:pPr>
              <w:jc w:val="center"/>
            </w:pPr>
            <w:r>
              <w:rPr>
                <w:rFonts w:hint="eastAsia"/>
                <w:color w:val="000000"/>
                <w:sz w:val="24"/>
              </w:rPr>
              <w:t>美亚光电</w:t>
            </w:r>
          </w:p>
        </w:tc>
        <w:tc>
          <w:tcPr>
            <w:tcW w:w="1346" w:type="dxa"/>
            <w:vAlign w:val="center"/>
          </w:tcPr>
          <w:p w:rsidR="006A387D" w:rsidRDefault="006A387D">
            <w:pPr>
              <w:jc w:val="right"/>
            </w:pPr>
            <w:r>
              <w:rPr>
                <w:color w:val="000000"/>
                <w:sz w:val="24"/>
              </w:rPr>
              <w:t>1,588,110</w:t>
            </w:r>
          </w:p>
        </w:tc>
        <w:tc>
          <w:tcPr>
            <w:tcW w:w="1944" w:type="dxa"/>
            <w:vAlign w:val="center"/>
          </w:tcPr>
          <w:p w:rsidR="006A387D" w:rsidRDefault="006A387D">
            <w:pPr>
              <w:jc w:val="right"/>
            </w:pPr>
            <w:r>
              <w:rPr>
                <w:color w:val="000000"/>
                <w:sz w:val="24"/>
              </w:rPr>
              <w:t>56,012,639.70</w:t>
            </w:r>
          </w:p>
        </w:tc>
        <w:tc>
          <w:tcPr>
            <w:tcW w:w="1705" w:type="dxa"/>
            <w:vAlign w:val="center"/>
          </w:tcPr>
          <w:p w:rsidR="006A387D" w:rsidRDefault="006A387D">
            <w:pPr>
              <w:jc w:val="right"/>
            </w:pPr>
            <w:r>
              <w:rPr>
                <w:color w:val="000000"/>
                <w:sz w:val="24"/>
              </w:rPr>
              <w:t>0.73</w:t>
            </w:r>
          </w:p>
        </w:tc>
      </w:tr>
      <w:tr w:rsidR="006A387D">
        <w:tc>
          <w:tcPr>
            <w:tcW w:w="862" w:type="dxa"/>
            <w:vAlign w:val="center"/>
          </w:tcPr>
          <w:p w:rsidR="006A387D" w:rsidRDefault="006A387D">
            <w:pPr>
              <w:jc w:val="center"/>
            </w:pPr>
            <w:r>
              <w:rPr>
                <w:color w:val="000000"/>
                <w:sz w:val="24"/>
              </w:rPr>
              <w:t>43</w:t>
            </w:r>
          </w:p>
        </w:tc>
        <w:tc>
          <w:tcPr>
            <w:tcW w:w="1346" w:type="dxa"/>
            <w:vAlign w:val="center"/>
          </w:tcPr>
          <w:p w:rsidR="006A387D" w:rsidRDefault="006A387D">
            <w:pPr>
              <w:jc w:val="center"/>
            </w:pPr>
            <w:r>
              <w:rPr>
                <w:color w:val="000000"/>
                <w:sz w:val="24"/>
              </w:rPr>
              <w:t>002292</w:t>
            </w:r>
          </w:p>
        </w:tc>
        <w:tc>
          <w:tcPr>
            <w:tcW w:w="1795" w:type="dxa"/>
            <w:vAlign w:val="center"/>
          </w:tcPr>
          <w:p w:rsidR="006A387D" w:rsidRDefault="006A387D">
            <w:pPr>
              <w:jc w:val="center"/>
            </w:pPr>
            <w:r>
              <w:rPr>
                <w:rFonts w:hint="eastAsia"/>
                <w:color w:val="000000"/>
                <w:sz w:val="24"/>
              </w:rPr>
              <w:t>奥飞动漫</w:t>
            </w:r>
          </w:p>
        </w:tc>
        <w:tc>
          <w:tcPr>
            <w:tcW w:w="1346" w:type="dxa"/>
            <w:vAlign w:val="center"/>
          </w:tcPr>
          <w:p w:rsidR="006A387D" w:rsidRDefault="006A387D">
            <w:pPr>
              <w:jc w:val="right"/>
            </w:pPr>
            <w:r>
              <w:rPr>
                <w:color w:val="000000"/>
                <w:sz w:val="24"/>
              </w:rPr>
              <w:t>1,271,175</w:t>
            </w:r>
          </w:p>
        </w:tc>
        <w:tc>
          <w:tcPr>
            <w:tcW w:w="1944" w:type="dxa"/>
            <w:vAlign w:val="center"/>
          </w:tcPr>
          <w:p w:rsidR="006A387D" w:rsidRDefault="006A387D">
            <w:pPr>
              <w:jc w:val="right"/>
            </w:pPr>
            <w:r>
              <w:rPr>
                <w:color w:val="000000"/>
                <w:sz w:val="24"/>
              </w:rPr>
              <w:t>46,652,122.50</w:t>
            </w:r>
          </w:p>
        </w:tc>
        <w:tc>
          <w:tcPr>
            <w:tcW w:w="1705" w:type="dxa"/>
            <w:vAlign w:val="center"/>
          </w:tcPr>
          <w:p w:rsidR="006A387D" w:rsidRDefault="006A387D">
            <w:pPr>
              <w:jc w:val="right"/>
            </w:pPr>
            <w:r>
              <w:rPr>
                <w:color w:val="000000"/>
                <w:sz w:val="24"/>
              </w:rPr>
              <w:t>0.61</w:t>
            </w:r>
          </w:p>
        </w:tc>
      </w:tr>
      <w:tr w:rsidR="006A387D">
        <w:tc>
          <w:tcPr>
            <w:tcW w:w="862" w:type="dxa"/>
            <w:vAlign w:val="center"/>
          </w:tcPr>
          <w:p w:rsidR="006A387D" w:rsidRDefault="006A387D">
            <w:pPr>
              <w:jc w:val="center"/>
            </w:pPr>
            <w:r>
              <w:rPr>
                <w:color w:val="000000"/>
                <w:sz w:val="24"/>
              </w:rPr>
              <w:t>44</w:t>
            </w:r>
          </w:p>
        </w:tc>
        <w:tc>
          <w:tcPr>
            <w:tcW w:w="1346" w:type="dxa"/>
            <w:vAlign w:val="center"/>
          </w:tcPr>
          <w:p w:rsidR="006A387D" w:rsidRDefault="006A387D">
            <w:pPr>
              <w:jc w:val="center"/>
            </w:pPr>
            <w:r>
              <w:rPr>
                <w:color w:val="000000"/>
                <w:sz w:val="24"/>
              </w:rPr>
              <w:t>300190</w:t>
            </w:r>
          </w:p>
        </w:tc>
        <w:tc>
          <w:tcPr>
            <w:tcW w:w="1795" w:type="dxa"/>
            <w:vAlign w:val="center"/>
          </w:tcPr>
          <w:p w:rsidR="006A387D" w:rsidRDefault="006A387D">
            <w:pPr>
              <w:jc w:val="center"/>
            </w:pPr>
            <w:r>
              <w:rPr>
                <w:rFonts w:hint="eastAsia"/>
                <w:color w:val="000000"/>
                <w:sz w:val="24"/>
              </w:rPr>
              <w:t>维尔利</w:t>
            </w:r>
          </w:p>
        </w:tc>
        <w:tc>
          <w:tcPr>
            <w:tcW w:w="1346" w:type="dxa"/>
            <w:vAlign w:val="center"/>
          </w:tcPr>
          <w:p w:rsidR="006A387D" w:rsidRDefault="006A387D">
            <w:pPr>
              <w:jc w:val="right"/>
            </w:pPr>
            <w:r>
              <w:rPr>
                <w:color w:val="000000"/>
                <w:sz w:val="24"/>
              </w:rPr>
              <w:t>1,667,998</w:t>
            </w:r>
          </w:p>
        </w:tc>
        <w:tc>
          <w:tcPr>
            <w:tcW w:w="1944" w:type="dxa"/>
            <w:vAlign w:val="center"/>
          </w:tcPr>
          <w:p w:rsidR="006A387D" w:rsidRDefault="006A387D">
            <w:pPr>
              <w:jc w:val="right"/>
            </w:pPr>
            <w:r>
              <w:rPr>
                <w:color w:val="000000"/>
                <w:sz w:val="24"/>
              </w:rPr>
              <w:t>45,736,505.16</w:t>
            </w:r>
          </w:p>
        </w:tc>
        <w:tc>
          <w:tcPr>
            <w:tcW w:w="1705" w:type="dxa"/>
            <w:vAlign w:val="center"/>
          </w:tcPr>
          <w:p w:rsidR="006A387D" w:rsidRDefault="006A387D">
            <w:pPr>
              <w:jc w:val="right"/>
            </w:pPr>
            <w:r>
              <w:rPr>
                <w:color w:val="000000"/>
                <w:sz w:val="24"/>
              </w:rPr>
              <w:t>0.60</w:t>
            </w:r>
          </w:p>
        </w:tc>
      </w:tr>
      <w:tr w:rsidR="006A387D">
        <w:tc>
          <w:tcPr>
            <w:tcW w:w="862" w:type="dxa"/>
            <w:vAlign w:val="center"/>
          </w:tcPr>
          <w:p w:rsidR="006A387D" w:rsidRDefault="006A387D">
            <w:pPr>
              <w:jc w:val="center"/>
            </w:pPr>
            <w:r>
              <w:rPr>
                <w:color w:val="000000"/>
                <w:sz w:val="24"/>
              </w:rPr>
              <w:t>45</w:t>
            </w:r>
          </w:p>
        </w:tc>
        <w:tc>
          <w:tcPr>
            <w:tcW w:w="1346" w:type="dxa"/>
            <w:vAlign w:val="center"/>
          </w:tcPr>
          <w:p w:rsidR="006A387D" w:rsidRDefault="006A387D">
            <w:pPr>
              <w:jc w:val="center"/>
            </w:pPr>
            <w:r>
              <w:rPr>
                <w:color w:val="000000"/>
                <w:sz w:val="24"/>
              </w:rPr>
              <w:t>300226</w:t>
            </w:r>
          </w:p>
        </w:tc>
        <w:tc>
          <w:tcPr>
            <w:tcW w:w="1795" w:type="dxa"/>
            <w:vAlign w:val="center"/>
          </w:tcPr>
          <w:p w:rsidR="006A387D" w:rsidRDefault="006A387D">
            <w:pPr>
              <w:jc w:val="center"/>
            </w:pPr>
            <w:r>
              <w:rPr>
                <w:rFonts w:hint="eastAsia"/>
                <w:color w:val="000000"/>
                <w:sz w:val="24"/>
              </w:rPr>
              <w:t>上海钢联</w:t>
            </w:r>
          </w:p>
        </w:tc>
        <w:tc>
          <w:tcPr>
            <w:tcW w:w="1346" w:type="dxa"/>
            <w:vAlign w:val="center"/>
          </w:tcPr>
          <w:p w:rsidR="006A387D" w:rsidRDefault="006A387D">
            <w:pPr>
              <w:jc w:val="right"/>
            </w:pPr>
            <w:r>
              <w:rPr>
                <w:color w:val="000000"/>
                <w:sz w:val="24"/>
              </w:rPr>
              <w:t>1,000,000</w:t>
            </w:r>
          </w:p>
        </w:tc>
        <w:tc>
          <w:tcPr>
            <w:tcW w:w="1944" w:type="dxa"/>
            <w:vAlign w:val="center"/>
          </w:tcPr>
          <w:p w:rsidR="006A387D" w:rsidRDefault="006A387D">
            <w:pPr>
              <w:jc w:val="right"/>
            </w:pPr>
            <w:r>
              <w:rPr>
                <w:color w:val="000000"/>
                <w:sz w:val="24"/>
              </w:rPr>
              <w:t>37,240,000.00</w:t>
            </w:r>
          </w:p>
        </w:tc>
        <w:tc>
          <w:tcPr>
            <w:tcW w:w="1705" w:type="dxa"/>
            <w:vAlign w:val="center"/>
          </w:tcPr>
          <w:p w:rsidR="006A387D" w:rsidRDefault="006A387D">
            <w:pPr>
              <w:jc w:val="right"/>
            </w:pPr>
            <w:r>
              <w:rPr>
                <w:color w:val="000000"/>
                <w:sz w:val="24"/>
              </w:rPr>
              <w:t>0.49</w:t>
            </w:r>
          </w:p>
        </w:tc>
      </w:tr>
      <w:tr w:rsidR="006A387D">
        <w:tc>
          <w:tcPr>
            <w:tcW w:w="862" w:type="dxa"/>
            <w:vAlign w:val="center"/>
          </w:tcPr>
          <w:p w:rsidR="006A387D" w:rsidRDefault="006A387D">
            <w:pPr>
              <w:jc w:val="center"/>
            </w:pPr>
            <w:r>
              <w:rPr>
                <w:color w:val="000000"/>
                <w:sz w:val="24"/>
              </w:rPr>
              <w:t>46</w:t>
            </w:r>
          </w:p>
        </w:tc>
        <w:tc>
          <w:tcPr>
            <w:tcW w:w="1346" w:type="dxa"/>
            <w:vAlign w:val="center"/>
          </w:tcPr>
          <w:p w:rsidR="006A387D" w:rsidRDefault="006A387D">
            <w:pPr>
              <w:jc w:val="center"/>
            </w:pPr>
            <w:r>
              <w:rPr>
                <w:color w:val="000000"/>
                <w:sz w:val="24"/>
              </w:rPr>
              <w:t>002285</w:t>
            </w:r>
          </w:p>
        </w:tc>
        <w:tc>
          <w:tcPr>
            <w:tcW w:w="1795" w:type="dxa"/>
            <w:vAlign w:val="center"/>
          </w:tcPr>
          <w:p w:rsidR="006A387D" w:rsidRDefault="006A387D">
            <w:pPr>
              <w:jc w:val="center"/>
            </w:pPr>
            <w:proofErr w:type="gramStart"/>
            <w:r>
              <w:rPr>
                <w:rFonts w:hint="eastAsia"/>
                <w:color w:val="000000"/>
                <w:sz w:val="24"/>
              </w:rPr>
              <w:t>世</w:t>
            </w:r>
            <w:proofErr w:type="gramEnd"/>
            <w:r>
              <w:rPr>
                <w:rFonts w:hint="eastAsia"/>
                <w:color w:val="000000"/>
                <w:sz w:val="24"/>
              </w:rPr>
              <w:t>联行</w:t>
            </w:r>
          </w:p>
        </w:tc>
        <w:tc>
          <w:tcPr>
            <w:tcW w:w="1346" w:type="dxa"/>
            <w:vAlign w:val="center"/>
          </w:tcPr>
          <w:p w:rsidR="006A387D" w:rsidRDefault="006A387D">
            <w:pPr>
              <w:jc w:val="right"/>
            </w:pPr>
            <w:r>
              <w:rPr>
                <w:color w:val="000000"/>
                <w:sz w:val="24"/>
              </w:rPr>
              <w:t>4,600,000</w:t>
            </w:r>
          </w:p>
        </w:tc>
        <w:tc>
          <w:tcPr>
            <w:tcW w:w="1944" w:type="dxa"/>
            <w:vAlign w:val="center"/>
          </w:tcPr>
          <w:p w:rsidR="006A387D" w:rsidRDefault="006A387D">
            <w:pPr>
              <w:jc w:val="right"/>
            </w:pPr>
            <w:r>
              <w:rPr>
                <w:color w:val="000000"/>
                <w:sz w:val="24"/>
              </w:rPr>
              <w:t>36,846,000.00</w:t>
            </w:r>
          </w:p>
        </w:tc>
        <w:tc>
          <w:tcPr>
            <w:tcW w:w="1705" w:type="dxa"/>
            <w:vAlign w:val="center"/>
          </w:tcPr>
          <w:p w:rsidR="006A387D" w:rsidRDefault="006A387D">
            <w:pPr>
              <w:jc w:val="right"/>
            </w:pPr>
            <w:r>
              <w:rPr>
                <w:color w:val="000000"/>
                <w:sz w:val="24"/>
              </w:rPr>
              <w:t>0.48</w:t>
            </w:r>
          </w:p>
        </w:tc>
      </w:tr>
      <w:tr w:rsidR="006A387D">
        <w:tc>
          <w:tcPr>
            <w:tcW w:w="862" w:type="dxa"/>
            <w:vAlign w:val="center"/>
          </w:tcPr>
          <w:p w:rsidR="006A387D" w:rsidRDefault="006A387D">
            <w:pPr>
              <w:jc w:val="center"/>
            </w:pPr>
            <w:r>
              <w:rPr>
                <w:color w:val="000000"/>
                <w:sz w:val="24"/>
              </w:rPr>
              <w:t>47</w:t>
            </w:r>
          </w:p>
        </w:tc>
        <w:tc>
          <w:tcPr>
            <w:tcW w:w="1346" w:type="dxa"/>
            <w:vAlign w:val="center"/>
          </w:tcPr>
          <w:p w:rsidR="006A387D" w:rsidRDefault="006A387D">
            <w:pPr>
              <w:jc w:val="center"/>
            </w:pPr>
            <w:r>
              <w:rPr>
                <w:color w:val="000000"/>
                <w:sz w:val="24"/>
              </w:rPr>
              <w:t>002514</w:t>
            </w:r>
          </w:p>
        </w:tc>
        <w:tc>
          <w:tcPr>
            <w:tcW w:w="1795" w:type="dxa"/>
            <w:vAlign w:val="center"/>
          </w:tcPr>
          <w:p w:rsidR="006A387D" w:rsidRDefault="006A387D">
            <w:pPr>
              <w:jc w:val="center"/>
            </w:pPr>
            <w:proofErr w:type="gramStart"/>
            <w:r>
              <w:rPr>
                <w:rFonts w:hint="eastAsia"/>
                <w:color w:val="000000"/>
                <w:sz w:val="24"/>
              </w:rPr>
              <w:t>宝馨科技</w:t>
            </w:r>
            <w:proofErr w:type="gramEnd"/>
          </w:p>
        </w:tc>
        <w:tc>
          <w:tcPr>
            <w:tcW w:w="1346" w:type="dxa"/>
            <w:vAlign w:val="center"/>
          </w:tcPr>
          <w:p w:rsidR="006A387D" w:rsidRDefault="006A387D">
            <w:pPr>
              <w:jc w:val="right"/>
            </w:pPr>
            <w:r>
              <w:rPr>
                <w:color w:val="000000"/>
                <w:sz w:val="24"/>
              </w:rPr>
              <w:t>3,000,000</w:t>
            </w:r>
          </w:p>
        </w:tc>
        <w:tc>
          <w:tcPr>
            <w:tcW w:w="1944" w:type="dxa"/>
            <w:vAlign w:val="center"/>
          </w:tcPr>
          <w:p w:rsidR="006A387D" w:rsidRDefault="006A387D">
            <w:pPr>
              <w:jc w:val="right"/>
            </w:pPr>
            <w:r>
              <w:rPr>
                <w:color w:val="000000"/>
                <w:sz w:val="24"/>
              </w:rPr>
              <w:t>31,650,000.00</w:t>
            </w:r>
          </w:p>
        </w:tc>
        <w:tc>
          <w:tcPr>
            <w:tcW w:w="1705" w:type="dxa"/>
            <w:vAlign w:val="center"/>
          </w:tcPr>
          <w:p w:rsidR="006A387D" w:rsidRDefault="006A387D">
            <w:pPr>
              <w:jc w:val="right"/>
            </w:pPr>
            <w:r>
              <w:rPr>
                <w:color w:val="000000"/>
                <w:sz w:val="24"/>
              </w:rPr>
              <w:t>0.41</w:t>
            </w:r>
          </w:p>
        </w:tc>
      </w:tr>
      <w:tr w:rsidR="006A387D">
        <w:tc>
          <w:tcPr>
            <w:tcW w:w="862" w:type="dxa"/>
            <w:vAlign w:val="center"/>
          </w:tcPr>
          <w:p w:rsidR="006A387D" w:rsidRDefault="006A387D">
            <w:pPr>
              <w:jc w:val="center"/>
            </w:pPr>
            <w:r>
              <w:rPr>
                <w:color w:val="000000"/>
                <w:sz w:val="24"/>
              </w:rPr>
              <w:t>48</w:t>
            </w:r>
          </w:p>
        </w:tc>
        <w:tc>
          <w:tcPr>
            <w:tcW w:w="1346" w:type="dxa"/>
            <w:vAlign w:val="center"/>
          </w:tcPr>
          <w:p w:rsidR="006A387D" w:rsidRDefault="006A387D">
            <w:pPr>
              <w:jc w:val="center"/>
            </w:pPr>
            <w:r>
              <w:rPr>
                <w:color w:val="000000"/>
                <w:sz w:val="24"/>
              </w:rPr>
              <w:t>300307</w:t>
            </w:r>
          </w:p>
        </w:tc>
        <w:tc>
          <w:tcPr>
            <w:tcW w:w="1795" w:type="dxa"/>
            <w:vAlign w:val="center"/>
          </w:tcPr>
          <w:p w:rsidR="006A387D" w:rsidRDefault="006A387D">
            <w:pPr>
              <w:jc w:val="center"/>
            </w:pPr>
            <w:proofErr w:type="gramStart"/>
            <w:r>
              <w:rPr>
                <w:rFonts w:hint="eastAsia"/>
                <w:color w:val="000000"/>
                <w:sz w:val="24"/>
              </w:rPr>
              <w:t>慈星股份</w:t>
            </w:r>
            <w:proofErr w:type="gramEnd"/>
          </w:p>
        </w:tc>
        <w:tc>
          <w:tcPr>
            <w:tcW w:w="1346" w:type="dxa"/>
            <w:vAlign w:val="center"/>
          </w:tcPr>
          <w:p w:rsidR="006A387D" w:rsidRDefault="006A387D">
            <w:pPr>
              <w:jc w:val="right"/>
            </w:pPr>
            <w:r>
              <w:rPr>
                <w:color w:val="000000"/>
                <w:sz w:val="24"/>
              </w:rPr>
              <w:t>2,000,000</w:t>
            </w:r>
          </w:p>
        </w:tc>
        <w:tc>
          <w:tcPr>
            <w:tcW w:w="1944" w:type="dxa"/>
            <w:vAlign w:val="center"/>
          </w:tcPr>
          <w:p w:rsidR="006A387D" w:rsidRDefault="006A387D">
            <w:pPr>
              <w:jc w:val="right"/>
            </w:pPr>
            <w:r>
              <w:rPr>
                <w:color w:val="000000"/>
                <w:sz w:val="24"/>
              </w:rPr>
              <w:t>21,200,000.00</w:t>
            </w:r>
          </w:p>
        </w:tc>
        <w:tc>
          <w:tcPr>
            <w:tcW w:w="1705" w:type="dxa"/>
            <w:vAlign w:val="center"/>
          </w:tcPr>
          <w:p w:rsidR="006A387D" w:rsidRDefault="006A387D">
            <w:pPr>
              <w:jc w:val="right"/>
            </w:pPr>
            <w:r>
              <w:rPr>
                <w:color w:val="000000"/>
                <w:sz w:val="24"/>
              </w:rPr>
              <w:t>0.28</w:t>
            </w:r>
          </w:p>
        </w:tc>
      </w:tr>
      <w:tr w:rsidR="006A387D">
        <w:tc>
          <w:tcPr>
            <w:tcW w:w="862" w:type="dxa"/>
            <w:vAlign w:val="center"/>
          </w:tcPr>
          <w:p w:rsidR="006A387D" w:rsidRDefault="006A387D">
            <w:pPr>
              <w:jc w:val="center"/>
            </w:pPr>
            <w:r>
              <w:rPr>
                <w:color w:val="000000"/>
                <w:sz w:val="24"/>
              </w:rPr>
              <w:t>49</w:t>
            </w:r>
          </w:p>
        </w:tc>
        <w:tc>
          <w:tcPr>
            <w:tcW w:w="1346" w:type="dxa"/>
            <w:vAlign w:val="center"/>
          </w:tcPr>
          <w:p w:rsidR="006A387D" w:rsidRDefault="006A387D">
            <w:pPr>
              <w:jc w:val="center"/>
            </w:pPr>
            <w:r>
              <w:rPr>
                <w:color w:val="000000"/>
                <w:sz w:val="24"/>
              </w:rPr>
              <w:t>600038</w:t>
            </w:r>
          </w:p>
        </w:tc>
        <w:tc>
          <w:tcPr>
            <w:tcW w:w="1795" w:type="dxa"/>
            <w:vAlign w:val="center"/>
          </w:tcPr>
          <w:p w:rsidR="006A387D" w:rsidRDefault="006A387D">
            <w:pPr>
              <w:jc w:val="center"/>
            </w:pPr>
            <w:r>
              <w:rPr>
                <w:rFonts w:hint="eastAsia"/>
                <w:color w:val="000000"/>
                <w:sz w:val="24"/>
              </w:rPr>
              <w:t>哈</w:t>
            </w:r>
            <w:proofErr w:type="gramStart"/>
            <w:r>
              <w:rPr>
                <w:rFonts w:hint="eastAsia"/>
                <w:color w:val="000000"/>
                <w:sz w:val="24"/>
              </w:rPr>
              <w:t>飞股份</w:t>
            </w:r>
            <w:proofErr w:type="gramEnd"/>
          </w:p>
        </w:tc>
        <w:tc>
          <w:tcPr>
            <w:tcW w:w="1346" w:type="dxa"/>
            <w:vAlign w:val="center"/>
          </w:tcPr>
          <w:p w:rsidR="006A387D" w:rsidRDefault="006A387D">
            <w:pPr>
              <w:jc w:val="right"/>
            </w:pPr>
            <w:r>
              <w:rPr>
                <w:color w:val="000000"/>
                <w:sz w:val="24"/>
              </w:rPr>
              <w:t>738,468</w:t>
            </w:r>
          </w:p>
        </w:tc>
        <w:tc>
          <w:tcPr>
            <w:tcW w:w="1944" w:type="dxa"/>
            <w:vAlign w:val="center"/>
          </w:tcPr>
          <w:p w:rsidR="006A387D" w:rsidRDefault="006A387D">
            <w:pPr>
              <w:jc w:val="right"/>
            </w:pPr>
            <w:r>
              <w:rPr>
                <w:color w:val="000000"/>
                <w:sz w:val="24"/>
              </w:rPr>
              <w:t>18,424,776.60</w:t>
            </w:r>
          </w:p>
        </w:tc>
        <w:tc>
          <w:tcPr>
            <w:tcW w:w="1705" w:type="dxa"/>
            <w:vAlign w:val="center"/>
          </w:tcPr>
          <w:p w:rsidR="006A387D" w:rsidRDefault="006A387D">
            <w:pPr>
              <w:jc w:val="right"/>
            </w:pPr>
            <w:r>
              <w:rPr>
                <w:color w:val="000000"/>
                <w:sz w:val="24"/>
              </w:rPr>
              <w:t>0.24</w:t>
            </w:r>
          </w:p>
        </w:tc>
      </w:tr>
      <w:tr w:rsidR="006A387D">
        <w:tc>
          <w:tcPr>
            <w:tcW w:w="862" w:type="dxa"/>
            <w:vAlign w:val="center"/>
          </w:tcPr>
          <w:p w:rsidR="006A387D" w:rsidRDefault="006A387D">
            <w:pPr>
              <w:jc w:val="center"/>
            </w:pPr>
            <w:r>
              <w:rPr>
                <w:color w:val="000000"/>
                <w:sz w:val="24"/>
              </w:rPr>
              <w:t>50</w:t>
            </w:r>
          </w:p>
        </w:tc>
        <w:tc>
          <w:tcPr>
            <w:tcW w:w="1346" w:type="dxa"/>
            <w:vAlign w:val="center"/>
          </w:tcPr>
          <w:p w:rsidR="006A387D" w:rsidRDefault="006A387D">
            <w:pPr>
              <w:jc w:val="center"/>
            </w:pPr>
            <w:r>
              <w:rPr>
                <w:color w:val="000000"/>
                <w:sz w:val="24"/>
              </w:rPr>
              <w:t>600704</w:t>
            </w:r>
          </w:p>
        </w:tc>
        <w:tc>
          <w:tcPr>
            <w:tcW w:w="1795" w:type="dxa"/>
            <w:vAlign w:val="center"/>
          </w:tcPr>
          <w:p w:rsidR="006A387D" w:rsidRDefault="006A387D">
            <w:pPr>
              <w:jc w:val="center"/>
            </w:pPr>
            <w:r>
              <w:rPr>
                <w:rFonts w:hint="eastAsia"/>
                <w:color w:val="000000"/>
                <w:sz w:val="24"/>
              </w:rPr>
              <w:t>物产中大</w:t>
            </w:r>
          </w:p>
        </w:tc>
        <w:tc>
          <w:tcPr>
            <w:tcW w:w="1346" w:type="dxa"/>
            <w:vAlign w:val="center"/>
          </w:tcPr>
          <w:p w:rsidR="006A387D" w:rsidRDefault="006A387D">
            <w:pPr>
              <w:jc w:val="right"/>
            </w:pPr>
            <w:r>
              <w:rPr>
                <w:color w:val="000000"/>
                <w:sz w:val="24"/>
              </w:rPr>
              <w:t>1,604,547</w:t>
            </w:r>
          </w:p>
        </w:tc>
        <w:tc>
          <w:tcPr>
            <w:tcW w:w="1944" w:type="dxa"/>
            <w:vAlign w:val="center"/>
          </w:tcPr>
          <w:p w:rsidR="006A387D" w:rsidRDefault="006A387D">
            <w:pPr>
              <w:jc w:val="right"/>
            </w:pPr>
            <w:r>
              <w:rPr>
                <w:color w:val="000000"/>
                <w:sz w:val="24"/>
              </w:rPr>
              <w:t>13,285,649.16</w:t>
            </w:r>
          </w:p>
        </w:tc>
        <w:tc>
          <w:tcPr>
            <w:tcW w:w="1705" w:type="dxa"/>
            <w:vAlign w:val="center"/>
          </w:tcPr>
          <w:p w:rsidR="006A387D" w:rsidRDefault="006A387D">
            <w:pPr>
              <w:jc w:val="right"/>
            </w:pPr>
            <w:r>
              <w:rPr>
                <w:color w:val="000000"/>
                <w:sz w:val="24"/>
              </w:rPr>
              <w:t>0.17</w:t>
            </w:r>
          </w:p>
        </w:tc>
      </w:tr>
      <w:tr w:rsidR="006A387D">
        <w:tc>
          <w:tcPr>
            <w:tcW w:w="862" w:type="dxa"/>
            <w:vAlign w:val="center"/>
          </w:tcPr>
          <w:p w:rsidR="006A387D" w:rsidRDefault="006A387D">
            <w:pPr>
              <w:jc w:val="center"/>
            </w:pPr>
            <w:r>
              <w:rPr>
                <w:color w:val="000000"/>
                <w:sz w:val="24"/>
              </w:rPr>
              <w:t>51</w:t>
            </w:r>
          </w:p>
        </w:tc>
        <w:tc>
          <w:tcPr>
            <w:tcW w:w="1346" w:type="dxa"/>
            <w:vAlign w:val="center"/>
          </w:tcPr>
          <w:p w:rsidR="006A387D" w:rsidRDefault="006A387D">
            <w:pPr>
              <w:jc w:val="center"/>
            </w:pPr>
            <w:r>
              <w:rPr>
                <w:color w:val="000000"/>
                <w:sz w:val="24"/>
              </w:rPr>
              <w:t>002527</w:t>
            </w:r>
          </w:p>
        </w:tc>
        <w:tc>
          <w:tcPr>
            <w:tcW w:w="1795" w:type="dxa"/>
            <w:vAlign w:val="center"/>
          </w:tcPr>
          <w:p w:rsidR="006A387D" w:rsidRDefault="006A387D">
            <w:pPr>
              <w:jc w:val="center"/>
            </w:pPr>
            <w:r>
              <w:rPr>
                <w:rFonts w:hint="eastAsia"/>
                <w:color w:val="000000"/>
                <w:sz w:val="24"/>
              </w:rPr>
              <w:t>新时达</w:t>
            </w:r>
          </w:p>
        </w:tc>
        <w:tc>
          <w:tcPr>
            <w:tcW w:w="1346" w:type="dxa"/>
            <w:vAlign w:val="center"/>
          </w:tcPr>
          <w:p w:rsidR="006A387D" w:rsidRDefault="006A387D">
            <w:pPr>
              <w:jc w:val="right"/>
            </w:pPr>
            <w:r>
              <w:rPr>
                <w:color w:val="000000"/>
                <w:sz w:val="24"/>
              </w:rPr>
              <w:t>199,905</w:t>
            </w:r>
          </w:p>
        </w:tc>
        <w:tc>
          <w:tcPr>
            <w:tcW w:w="1944" w:type="dxa"/>
            <w:vAlign w:val="center"/>
          </w:tcPr>
          <w:p w:rsidR="006A387D" w:rsidRDefault="006A387D">
            <w:pPr>
              <w:jc w:val="right"/>
            </w:pPr>
            <w:r>
              <w:rPr>
                <w:color w:val="000000"/>
                <w:sz w:val="24"/>
              </w:rPr>
              <w:t>3,616,281.45</w:t>
            </w:r>
          </w:p>
        </w:tc>
        <w:tc>
          <w:tcPr>
            <w:tcW w:w="1705" w:type="dxa"/>
            <w:vAlign w:val="center"/>
          </w:tcPr>
          <w:p w:rsidR="006A387D" w:rsidRDefault="006A387D">
            <w:pPr>
              <w:jc w:val="right"/>
            </w:pPr>
            <w:r>
              <w:rPr>
                <w:color w:val="000000"/>
                <w:sz w:val="24"/>
              </w:rPr>
              <w:t>0.05</w:t>
            </w:r>
          </w:p>
        </w:tc>
      </w:tr>
      <w:tr w:rsidR="006A387D">
        <w:tc>
          <w:tcPr>
            <w:tcW w:w="862" w:type="dxa"/>
            <w:vAlign w:val="center"/>
          </w:tcPr>
          <w:p w:rsidR="006A387D" w:rsidRDefault="006A387D">
            <w:pPr>
              <w:jc w:val="center"/>
            </w:pPr>
            <w:r>
              <w:rPr>
                <w:color w:val="000000"/>
                <w:sz w:val="24"/>
              </w:rPr>
              <w:t>52</w:t>
            </w:r>
          </w:p>
        </w:tc>
        <w:tc>
          <w:tcPr>
            <w:tcW w:w="1346" w:type="dxa"/>
            <w:vAlign w:val="center"/>
          </w:tcPr>
          <w:p w:rsidR="006A387D" w:rsidRDefault="006A387D">
            <w:pPr>
              <w:jc w:val="center"/>
            </w:pPr>
            <w:r>
              <w:rPr>
                <w:color w:val="000000"/>
                <w:sz w:val="24"/>
              </w:rPr>
              <w:t>002727</w:t>
            </w:r>
          </w:p>
        </w:tc>
        <w:tc>
          <w:tcPr>
            <w:tcW w:w="1795" w:type="dxa"/>
            <w:vAlign w:val="center"/>
          </w:tcPr>
          <w:p w:rsidR="006A387D" w:rsidRDefault="006A387D">
            <w:pPr>
              <w:jc w:val="center"/>
            </w:pPr>
            <w:r>
              <w:rPr>
                <w:rFonts w:hint="eastAsia"/>
                <w:color w:val="000000"/>
                <w:sz w:val="24"/>
              </w:rPr>
              <w:t>一心堂</w:t>
            </w:r>
          </w:p>
        </w:tc>
        <w:tc>
          <w:tcPr>
            <w:tcW w:w="1346" w:type="dxa"/>
            <w:vAlign w:val="center"/>
          </w:tcPr>
          <w:p w:rsidR="006A387D" w:rsidRDefault="006A387D">
            <w:pPr>
              <w:jc w:val="right"/>
            </w:pPr>
            <w:r>
              <w:rPr>
                <w:color w:val="000000"/>
                <w:sz w:val="24"/>
              </w:rPr>
              <w:t>8,699</w:t>
            </w:r>
          </w:p>
        </w:tc>
        <w:tc>
          <w:tcPr>
            <w:tcW w:w="1944" w:type="dxa"/>
            <w:vAlign w:val="center"/>
          </w:tcPr>
          <w:p w:rsidR="006A387D" w:rsidRDefault="006A387D">
            <w:pPr>
              <w:jc w:val="right"/>
            </w:pPr>
            <w:r>
              <w:rPr>
                <w:color w:val="000000"/>
                <w:sz w:val="24"/>
              </w:rPr>
              <w:t>106,127.80</w:t>
            </w:r>
          </w:p>
        </w:tc>
        <w:tc>
          <w:tcPr>
            <w:tcW w:w="1705" w:type="dxa"/>
            <w:vAlign w:val="center"/>
          </w:tcPr>
          <w:p w:rsidR="006A387D" w:rsidRDefault="006A387D">
            <w:pPr>
              <w:jc w:val="right"/>
            </w:pPr>
            <w:r>
              <w:rPr>
                <w:color w:val="000000"/>
                <w:sz w:val="24"/>
              </w:rPr>
              <w:t>0.00</w:t>
            </w:r>
          </w:p>
        </w:tc>
      </w:tr>
      <w:tr w:rsidR="006A387D">
        <w:tc>
          <w:tcPr>
            <w:tcW w:w="862" w:type="dxa"/>
            <w:vAlign w:val="center"/>
          </w:tcPr>
          <w:p w:rsidR="006A387D" w:rsidRDefault="006A387D">
            <w:pPr>
              <w:jc w:val="center"/>
            </w:pPr>
            <w:r>
              <w:rPr>
                <w:color w:val="000000"/>
                <w:sz w:val="24"/>
              </w:rPr>
              <w:t>53</w:t>
            </w:r>
          </w:p>
        </w:tc>
        <w:tc>
          <w:tcPr>
            <w:tcW w:w="1346" w:type="dxa"/>
            <w:vAlign w:val="center"/>
          </w:tcPr>
          <w:p w:rsidR="006A387D" w:rsidRDefault="006A387D">
            <w:pPr>
              <w:jc w:val="center"/>
            </w:pPr>
            <w:r>
              <w:rPr>
                <w:color w:val="000000"/>
                <w:sz w:val="24"/>
              </w:rPr>
              <w:t>603006</w:t>
            </w:r>
          </w:p>
        </w:tc>
        <w:tc>
          <w:tcPr>
            <w:tcW w:w="1795" w:type="dxa"/>
            <w:vAlign w:val="center"/>
          </w:tcPr>
          <w:p w:rsidR="006A387D" w:rsidRDefault="006A387D">
            <w:pPr>
              <w:jc w:val="center"/>
            </w:pPr>
            <w:r>
              <w:rPr>
                <w:rFonts w:hint="eastAsia"/>
                <w:color w:val="000000"/>
                <w:sz w:val="24"/>
              </w:rPr>
              <w:t>联</w:t>
            </w:r>
            <w:proofErr w:type="gramStart"/>
            <w:r>
              <w:rPr>
                <w:rFonts w:hint="eastAsia"/>
                <w:color w:val="000000"/>
                <w:sz w:val="24"/>
              </w:rPr>
              <w:t>明股份</w:t>
            </w:r>
            <w:proofErr w:type="gramEnd"/>
          </w:p>
        </w:tc>
        <w:tc>
          <w:tcPr>
            <w:tcW w:w="1346" w:type="dxa"/>
            <w:vAlign w:val="center"/>
          </w:tcPr>
          <w:p w:rsidR="006A387D" w:rsidRDefault="006A387D">
            <w:pPr>
              <w:jc w:val="right"/>
            </w:pPr>
            <w:r>
              <w:rPr>
                <w:color w:val="000000"/>
                <w:sz w:val="24"/>
              </w:rPr>
              <w:t>2,271</w:t>
            </w:r>
          </w:p>
        </w:tc>
        <w:tc>
          <w:tcPr>
            <w:tcW w:w="1944" w:type="dxa"/>
            <w:vAlign w:val="center"/>
          </w:tcPr>
          <w:p w:rsidR="006A387D" w:rsidRDefault="006A387D">
            <w:pPr>
              <w:jc w:val="right"/>
            </w:pPr>
            <w:r>
              <w:rPr>
                <w:color w:val="000000"/>
                <w:sz w:val="24"/>
              </w:rPr>
              <w:t>32,475.30</w:t>
            </w:r>
          </w:p>
        </w:tc>
        <w:tc>
          <w:tcPr>
            <w:tcW w:w="1705" w:type="dxa"/>
            <w:vAlign w:val="center"/>
          </w:tcPr>
          <w:p w:rsidR="006A387D" w:rsidRDefault="006A387D">
            <w:pPr>
              <w:jc w:val="right"/>
            </w:pPr>
            <w:r>
              <w:rPr>
                <w:color w:val="000000"/>
                <w:sz w:val="24"/>
              </w:rPr>
              <w:t>0.00</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2" w:name="_Toc396152376"/>
      <w:r w:rsidRPr="00035D71">
        <w:rPr>
          <w:rFonts w:ascii="Times New Roman" w:hAnsi="Times New Roman"/>
          <w:kern w:val="0"/>
          <w:szCs w:val="24"/>
        </w:rPr>
        <w:t>7.4</w:t>
      </w:r>
      <w:bookmarkStart w:id="63" w:name="_Toc234814103"/>
      <w:r w:rsidRPr="00035D71">
        <w:rPr>
          <w:rFonts w:ascii="Times New Roman" w:hAnsi="Times New Roman" w:hint="eastAsia"/>
          <w:kern w:val="0"/>
          <w:szCs w:val="24"/>
        </w:rPr>
        <w:t>报告期内股票投资组合的重大变动</w:t>
      </w:r>
      <w:bookmarkEnd w:id="62"/>
      <w:bookmarkEnd w:id="63"/>
    </w:p>
    <w:p w:rsidR="006A387D" w:rsidRPr="00035D71" w:rsidRDefault="006A387D"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6A387D" w:rsidRPr="00035D71" w:rsidTr="00334D52">
        <w:tc>
          <w:tcPr>
            <w:tcW w:w="8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6A387D">
        <w:tc>
          <w:tcPr>
            <w:tcW w:w="869" w:type="dxa"/>
            <w:vAlign w:val="center"/>
          </w:tcPr>
          <w:p w:rsidR="006A387D" w:rsidRDefault="006A387D">
            <w:pPr>
              <w:jc w:val="center"/>
            </w:pPr>
            <w:r>
              <w:rPr>
                <w:sz w:val="24"/>
              </w:rPr>
              <w:t>1</w:t>
            </w:r>
          </w:p>
        </w:tc>
        <w:tc>
          <w:tcPr>
            <w:tcW w:w="1650" w:type="dxa"/>
            <w:vAlign w:val="center"/>
          </w:tcPr>
          <w:p w:rsidR="006A387D" w:rsidRDefault="006A387D">
            <w:pPr>
              <w:jc w:val="center"/>
            </w:pPr>
            <w:r>
              <w:rPr>
                <w:sz w:val="24"/>
              </w:rPr>
              <w:t>600690</w:t>
            </w:r>
          </w:p>
        </w:tc>
        <w:tc>
          <w:tcPr>
            <w:tcW w:w="1980" w:type="dxa"/>
            <w:vAlign w:val="center"/>
          </w:tcPr>
          <w:p w:rsidR="006A387D" w:rsidRDefault="006A387D">
            <w:pPr>
              <w:jc w:val="center"/>
            </w:pPr>
            <w:r>
              <w:rPr>
                <w:rFonts w:hint="eastAsia"/>
                <w:sz w:val="24"/>
              </w:rPr>
              <w:t>青岛海尔</w:t>
            </w:r>
          </w:p>
        </w:tc>
        <w:tc>
          <w:tcPr>
            <w:tcW w:w="2879" w:type="dxa"/>
            <w:vAlign w:val="center"/>
          </w:tcPr>
          <w:p w:rsidR="006A387D" w:rsidRDefault="006A387D">
            <w:pPr>
              <w:jc w:val="right"/>
            </w:pPr>
            <w:r>
              <w:rPr>
                <w:sz w:val="24"/>
              </w:rPr>
              <w:t>302,467,867.45</w:t>
            </w:r>
          </w:p>
        </w:tc>
        <w:tc>
          <w:tcPr>
            <w:tcW w:w="1620" w:type="dxa"/>
            <w:vAlign w:val="center"/>
          </w:tcPr>
          <w:p w:rsidR="006A387D" w:rsidRDefault="006A387D">
            <w:pPr>
              <w:jc w:val="right"/>
            </w:pPr>
            <w:r>
              <w:rPr>
                <w:sz w:val="24"/>
              </w:rPr>
              <w:t>2.87</w:t>
            </w:r>
          </w:p>
        </w:tc>
      </w:tr>
      <w:tr w:rsidR="006A387D">
        <w:tc>
          <w:tcPr>
            <w:tcW w:w="869" w:type="dxa"/>
            <w:vAlign w:val="center"/>
          </w:tcPr>
          <w:p w:rsidR="006A387D" w:rsidRDefault="006A387D">
            <w:pPr>
              <w:jc w:val="center"/>
            </w:pPr>
            <w:r>
              <w:rPr>
                <w:sz w:val="24"/>
              </w:rPr>
              <w:t>2</w:t>
            </w:r>
          </w:p>
        </w:tc>
        <w:tc>
          <w:tcPr>
            <w:tcW w:w="1650" w:type="dxa"/>
            <w:vAlign w:val="center"/>
          </w:tcPr>
          <w:p w:rsidR="006A387D" w:rsidRDefault="006A387D">
            <w:pPr>
              <w:jc w:val="center"/>
            </w:pPr>
            <w:r>
              <w:rPr>
                <w:sz w:val="24"/>
              </w:rPr>
              <w:t>000661</w:t>
            </w:r>
          </w:p>
        </w:tc>
        <w:tc>
          <w:tcPr>
            <w:tcW w:w="1980" w:type="dxa"/>
            <w:vAlign w:val="center"/>
          </w:tcPr>
          <w:p w:rsidR="006A387D" w:rsidRDefault="006A387D">
            <w:pPr>
              <w:jc w:val="center"/>
            </w:pPr>
            <w:r>
              <w:rPr>
                <w:rFonts w:hint="eastAsia"/>
                <w:sz w:val="24"/>
              </w:rPr>
              <w:t>长春高新</w:t>
            </w:r>
          </w:p>
        </w:tc>
        <w:tc>
          <w:tcPr>
            <w:tcW w:w="2879" w:type="dxa"/>
            <w:vAlign w:val="center"/>
          </w:tcPr>
          <w:p w:rsidR="006A387D" w:rsidRDefault="006A387D">
            <w:pPr>
              <w:jc w:val="right"/>
            </w:pPr>
            <w:r>
              <w:rPr>
                <w:sz w:val="24"/>
              </w:rPr>
              <w:t>292,517,429.18</w:t>
            </w:r>
          </w:p>
        </w:tc>
        <w:tc>
          <w:tcPr>
            <w:tcW w:w="1620" w:type="dxa"/>
            <w:vAlign w:val="center"/>
          </w:tcPr>
          <w:p w:rsidR="006A387D" w:rsidRDefault="006A387D">
            <w:pPr>
              <w:jc w:val="right"/>
            </w:pPr>
            <w:r>
              <w:rPr>
                <w:sz w:val="24"/>
              </w:rPr>
              <w:t>2.77</w:t>
            </w:r>
          </w:p>
        </w:tc>
      </w:tr>
      <w:tr w:rsidR="006A387D">
        <w:tc>
          <w:tcPr>
            <w:tcW w:w="869" w:type="dxa"/>
            <w:vAlign w:val="center"/>
          </w:tcPr>
          <w:p w:rsidR="006A387D" w:rsidRDefault="006A387D">
            <w:pPr>
              <w:jc w:val="center"/>
            </w:pPr>
            <w:r>
              <w:rPr>
                <w:sz w:val="24"/>
              </w:rPr>
              <w:t>3</w:t>
            </w:r>
          </w:p>
        </w:tc>
        <w:tc>
          <w:tcPr>
            <w:tcW w:w="1650" w:type="dxa"/>
            <w:vAlign w:val="center"/>
          </w:tcPr>
          <w:p w:rsidR="006A387D" w:rsidRDefault="006A387D">
            <w:pPr>
              <w:jc w:val="center"/>
            </w:pPr>
            <w:r>
              <w:rPr>
                <w:sz w:val="24"/>
              </w:rPr>
              <w:t>002191</w:t>
            </w:r>
          </w:p>
        </w:tc>
        <w:tc>
          <w:tcPr>
            <w:tcW w:w="1980" w:type="dxa"/>
            <w:vAlign w:val="center"/>
          </w:tcPr>
          <w:p w:rsidR="006A387D" w:rsidRDefault="006A387D">
            <w:pPr>
              <w:jc w:val="center"/>
            </w:pPr>
            <w:proofErr w:type="gramStart"/>
            <w:r>
              <w:rPr>
                <w:rFonts w:hint="eastAsia"/>
                <w:sz w:val="24"/>
              </w:rPr>
              <w:t>劲嘉股份</w:t>
            </w:r>
            <w:proofErr w:type="gramEnd"/>
          </w:p>
        </w:tc>
        <w:tc>
          <w:tcPr>
            <w:tcW w:w="2879" w:type="dxa"/>
            <w:vAlign w:val="center"/>
          </w:tcPr>
          <w:p w:rsidR="006A387D" w:rsidRDefault="006A387D">
            <w:pPr>
              <w:jc w:val="right"/>
            </w:pPr>
            <w:r>
              <w:rPr>
                <w:sz w:val="24"/>
              </w:rPr>
              <w:t>208,741,000.86</w:t>
            </w:r>
          </w:p>
        </w:tc>
        <w:tc>
          <w:tcPr>
            <w:tcW w:w="1620" w:type="dxa"/>
            <w:vAlign w:val="center"/>
          </w:tcPr>
          <w:p w:rsidR="006A387D" w:rsidRDefault="006A387D">
            <w:pPr>
              <w:jc w:val="right"/>
            </w:pPr>
            <w:r>
              <w:rPr>
                <w:sz w:val="24"/>
              </w:rPr>
              <w:t>1.98</w:t>
            </w:r>
          </w:p>
        </w:tc>
      </w:tr>
      <w:tr w:rsidR="006A387D">
        <w:tc>
          <w:tcPr>
            <w:tcW w:w="869" w:type="dxa"/>
            <w:vAlign w:val="center"/>
          </w:tcPr>
          <w:p w:rsidR="006A387D" w:rsidRDefault="006A387D">
            <w:pPr>
              <w:jc w:val="center"/>
            </w:pPr>
            <w:r>
              <w:rPr>
                <w:sz w:val="24"/>
              </w:rPr>
              <w:t>4</w:t>
            </w:r>
          </w:p>
        </w:tc>
        <w:tc>
          <w:tcPr>
            <w:tcW w:w="1650" w:type="dxa"/>
            <w:vAlign w:val="center"/>
          </w:tcPr>
          <w:p w:rsidR="006A387D" w:rsidRDefault="006A387D">
            <w:pPr>
              <w:jc w:val="center"/>
            </w:pPr>
            <w:r>
              <w:rPr>
                <w:sz w:val="24"/>
              </w:rPr>
              <w:t>300017</w:t>
            </w:r>
          </w:p>
        </w:tc>
        <w:tc>
          <w:tcPr>
            <w:tcW w:w="1980" w:type="dxa"/>
            <w:vAlign w:val="center"/>
          </w:tcPr>
          <w:p w:rsidR="006A387D" w:rsidRDefault="006A387D">
            <w:pPr>
              <w:jc w:val="center"/>
            </w:pPr>
            <w:proofErr w:type="gramStart"/>
            <w:r>
              <w:rPr>
                <w:rFonts w:hint="eastAsia"/>
                <w:sz w:val="24"/>
              </w:rPr>
              <w:t>网宿科技</w:t>
            </w:r>
            <w:proofErr w:type="gramEnd"/>
          </w:p>
        </w:tc>
        <w:tc>
          <w:tcPr>
            <w:tcW w:w="2879" w:type="dxa"/>
            <w:vAlign w:val="center"/>
          </w:tcPr>
          <w:p w:rsidR="006A387D" w:rsidRDefault="006A387D">
            <w:pPr>
              <w:jc w:val="right"/>
            </w:pPr>
            <w:r>
              <w:rPr>
                <w:sz w:val="24"/>
              </w:rPr>
              <w:t>208,570,594.92</w:t>
            </w:r>
          </w:p>
        </w:tc>
        <w:tc>
          <w:tcPr>
            <w:tcW w:w="1620" w:type="dxa"/>
            <w:vAlign w:val="center"/>
          </w:tcPr>
          <w:p w:rsidR="006A387D" w:rsidRDefault="006A387D">
            <w:pPr>
              <w:jc w:val="right"/>
            </w:pPr>
            <w:r>
              <w:rPr>
                <w:sz w:val="24"/>
              </w:rPr>
              <w:t>1.98</w:t>
            </w:r>
          </w:p>
        </w:tc>
      </w:tr>
      <w:tr w:rsidR="006A387D">
        <w:tc>
          <w:tcPr>
            <w:tcW w:w="869" w:type="dxa"/>
            <w:vAlign w:val="center"/>
          </w:tcPr>
          <w:p w:rsidR="006A387D" w:rsidRDefault="006A387D">
            <w:pPr>
              <w:jc w:val="center"/>
            </w:pPr>
            <w:r>
              <w:rPr>
                <w:sz w:val="24"/>
              </w:rPr>
              <w:t>5</w:t>
            </w:r>
          </w:p>
        </w:tc>
        <w:tc>
          <w:tcPr>
            <w:tcW w:w="1650" w:type="dxa"/>
            <w:vAlign w:val="center"/>
          </w:tcPr>
          <w:p w:rsidR="006A387D" w:rsidRDefault="006A387D">
            <w:pPr>
              <w:jc w:val="center"/>
            </w:pPr>
            <w:r>
              <w:rPr>
                <w:sz w:val="24"/>
              </w:rPr>
              <w:t>002285</w:t>
            </w:r>
          </w:p>
        </w:tc>
        <w:tc>
          <w:tcPr>
            <w:tcW w:w="1980" w:type="dxa"/>
            <w:vAlign w:val="center"/>
          </w:tcPr>
          <w:p w:rsidR="006A387D" w:rsidRDefault="006A387D">
            <w:pPr>
              <w:jc w:val="center"/>
            </w:pPr>
            <w:proofErr w:type="gramStart"/>
            <w:r>
              <w:rPr>
                <w:rFonts w:hint="eastAsia"/>
                <w:sz w:val="24"/>
              </w:rPr>
              <w:t>世</w:t>
            </w:r>
            <w:proofErr w:type="gramEnd"/>
            <w:r>
              <w:rPr>
                <w:rFonts w:hint="eastAsia"/>
                <w:sz w:val="24"/>
              </w:rPr>
              <w:t>联行</w:t>
            </w:r>
          </w:p>
        </w:tc>
        <w:tc>
          <w:tcPr>
            <w:tcW w:w="2879" w:type="dxa"/>
            <w:vAlign w:val="center"/>
          </w:tcPr>
          <w:p w:rsidR="006A387D" w:rsidRDefault="006A387D">
            <w:pPr>
              <w:jc w:val="right"/>
            </w:pPr>
            <w:r>
              <w:rPr>
                <w:sz w:val="24"/>
              </w:rPr>
              <w:t>204,118,288.36</w:t>
            </w:r>
          </w:p>
        </w:tc>
        <w:tc>
          <w:tcPr>
            <w:tcW w:w="1620" w:type="dxa"/>
            <w:vAlign w:val="center"/>
          </w:tcPr>
          <w:p w:rsidR="006A387D" w:rsidRDefault="006A387D">
            <w:pPr>
              <w:jc w:val="right"/>
            </w:pPr>
            <w:r>
              <w:rPr>
                <w:sz w:val="24"/>
              </w:rPr>
              <w:t>1.94</w:t>
            </w:r>
          </w:p>
        </w:tc>
      </w:tr>
      <w:tr w:rsidR="006A387D">
        <w:tc>
          <w:tcPr>
            <w:tcW w:w="869" w:type="dxa"/>
            <w:vAlign w:val="center"/>
          </w:tcPr>
          <w:p w:rsidR="006A387D" w:rsidRDefault="006A387D">
            <w:pPr>
              <w:jc w:val="center"/>
            </w:pPr>
            <w:r>
              <w:rPr>
                <w:sz w:val="24"/>
              </w:rPr>
              <w:t>6</w:t>
            </w:r>
          </w:p>
        </w:tc>
        <w:tc>
          <w:tcPr>
            <w:tcW w:w="1650" w:type="dxa"/>
            <w:vAlign w:val="center"/>
          </w:tcPr>
          <w:p w:rsidR="006A387D" w:rsidRDefault="006A387D">
            <w:pPr>
              <w:jc w:val="center"/>
            </w:pPr>
            <w:r>
              <w:rPr>
                <w:sz w:val="24"/>
              </w:rPr>
              <w:t>002065</w:t>
            </w:r>
          </w:p>
        </w:tc>
        <w:tc>
          <w:tcPr>
            <w:tcW w:w="1980" w:type="dxa"/>
            <w:vAlign w:val="center"/>
          </w:tcPr>
          <w:p w:rsidR="006A387D" w:rsidRDefault="006A387D">
            <w:pPr>
              <w:jc w:val="center"/>
            </w:pPr>
            <w:r>
              <w:rPr>
                <w:rFonts w:hint="eastAsia"/>
                <w:sz w:val="24"/>
              </w:rPr>
              <w:t>东华软件</w:t>
            </w:r>
          </w:p>
        </w:tc>
        <w:tc>
          <w:tcPr>
            <w:tcW w:w="2879" w:type="dxa"/>
            <w:vAlign w:val="center"/>
          </w:tcPr>
          <w:p w:rsidR="006A387D" w:rsidRDefault="006A387D">
            <w:pPr>
              <w:jc w:val="right"/>
            </w:pPr>
            <w:r>
              <w:rPr>
                <w:sz w:val="24"/>
              </w:rPr>
              <w:t>195,431,653.77</w:t>
            </w:r>
          </w:p>
        </w:tc>
        <w:tc>
          <w:tcPr>
            <w:tcW w:w="1620" w:type="dxa"/>
            <w:vAlign w:val="center"/>
          </w:tcPr>
          <w:p w:rsidR="006A387D" w:rsidRDefault="006A387D">
            <w:pPr>
              <w:jc w:val="right"/>
            </w:pPr>
            <w:r>
              <w:rPr>
                <w:sz w:val="24"/>
              </w:rPr>
              <w:t>1.85</w:t>
            </w:r>
          </w:p>
        </w:tc>
      </w:tr>
      <w:tr w:rsidR="006A387D">
        <w:tc>
          <w:tcPr>
            <w:tcW w:w="869" w:type="dxa"/>
            <w:vAlign w:val="center"/>
          </w:tcPr>
          <w:p w:rsidR="006A387D" w:rsidRDefault="006A387D">
            <w:pPr>
              <w:jc w:val="center"/>
            </w:pPr>
            <w:r>
              <w:rPr>
                <w:sz w:val="24"/>
              </w:rPr>
              <w:t>7</w:t>
            </w:r>
          </w:p>
        </w:tc>
        <w:tc>
          <w:tcPr>
            <w:tcW w:w="1650" w:type="dxa"/>
            <w:vAlign w:val="center"/>
          </w:tcPr>
          <w:p w:rsidR="006A387D" w:rsidRDefault="006A387D">
            <w:pPr>
              <w:jc w:val="center"/>
            </w:pPr>
            <w:r>
              <w:rPr>
                <w:sz w:val="24"/>
              </w:rPr>
              <w:t>603699</w:t>
            </w:r>
          </w:p>
        </w:tc>
        <w:tc>
          <w:tcPr>
            <w:tcW w:w="1980" w:type="dxa"/>
            <w:vAlign w:val="center"/>
          </w:tcPr>
          <w:p w:rsidR="006A387D" w:rsidRDefault="006A387D">
            <w:pPr>
              <w:jc w:val="center"/>
            </w:pPr>
            <w:r>
              <w:rPr>
                <w:rFonts w:hint="eastAsia"/>
                <w:sz w:val="24"/>
              </w:rPr>
              <w:t>纽威股份</w:t>
            </w:r>
          </w:p>
        </w:tc>
        <w:tc>
          <w:tcPr>
            <w:tcW w:w="2879" w:type="dxa"/>
            <w:vAlign w:val="center"/>
          </w:tcPr>
          <w:p w:rsidR="006A387D" w:rsidRDefault="006A387D">
            <w:pPr>
              <w:jc w:val="right"/>
            </w:pPr>
            <w:r>
              <w:rPr>
                <w:sz w:val="24"/>
              </w:rPr>
              <w:t>157,174,000.00</w:t>
            </w:r>
          </w:p>
        </w:tc>
        <w:tc>
          <w:tcPr>
            <w:tcW w:w="1620" w:type="dxa"/>
            <w:vAlign w:val="center"/>
          </w:tcPr>
          <w:p w:rsidR="006A387D" w:rsidRDefault="006A387D">
            <w:pPr>
              <w:jc w:val="right"/>
            </w:pPr>
            <w:r>
              <w:rPr>
                <w:sz w:val="24"/>
              </w:rPr>
              <w:t>1.49</w:t>
            </w:r>
          </w:p>
        </w:tc>
      </w:tr>
      <w:tr w:rsidR="006A387D">
        <w:tc>
          <w:tcPr>
            <w:tcW w:w="869" w:type="dxa"/>
            <w:vAlign w:val="center"/>
          </w:tcPr>
          <w:p w:rsidR="006A387D" w:rsidRDefault="006A387D">
            <w:pPr>
              <w:jc w:val="center"/>
            </w:pPr>
            <w:r>
              <w:rPr>
                <w:sz w:val="24"/>
              </w:rPr>
              <w:t>8</w:t>
            </w:r>
          </w:p>
        </w:tc>
        <w:tc>
          <w:tcPr>
            <w:tcW w:w="1650" w:type="dxa"/>
            <w:vAlign w:val="center"/>
          </w:tcPr>
          <w:p w:rsidR="006A387D" w:rsidRDefault="006A387D">
            <w:pPr>
              <w:jc w:val="center"/>
            </w:pPr>
            <w:r>
              <w:rPr>
                <w:sz w:val="24"/>
              </w:rPr>
              <w:t>002236</w:t>
            </w:r>
          </w:p>
        </w:tc>
        <w:tc>
          <w:tcPr>
            <w:tcW w:w="1980" w:type="dxa"/>
            <w:vAlign w:val="center"/>
          </w:tcPr>
          <w:p w:rsidR="006A387D" w:rsidRDefault="006A387D">
            <w:pPr>
              <w:jc w:val="center"/>
            </w:pPr>
            <w:r>
              <w:rPr>
                <w:rFonts w:hint="eastAsia"/>
                <w:sz w:val="24"/>
              </w:rPr>
              <w:t>大华股份</w:t>
            </w:r>
          </w:p>
        </w:tc>
        <w:tc>
          <w:tcPr>
            <w:tcW w:w="2879" w:type="dxa"/>
            <w:vAlign w:val="center"/>
          </w:tcPr>
          <w:p w:rsidR="006A387D" w:rsidRDefault="006A387D">
            <w:pPr>
              <w:jc w:val="right"/>
            </w:pPr>
            <w:r>
              <w:rPr>
                <w:sz w:val="24"/>
              </w:rPr>
              <w:t>155,897,896.40</w:t>
            </w:r>
          </w:p>
        </w:tc>
        <w:tc>
          <w:tcPr>
            <w:tcW w:w="1620" w:type="dxa"/>
            <w:vAlign w:val="center"/>
          </w:tcPr>
          <w:p w:rsidR="006A387D" w:rsidRDefault="006A387D">
            <w:pPr>
              <w:jc w:val="right"/>
            </w:pPr>
            <w:r>
              <w:rPr>
                <w:sz w:val="24"/>
              </w:rPr>
              <w:t>1.48</w:t>
            </w:r>
          </w:p>
        </w:tc>
      </w:tr>
      <w:tr w:rsidR="006A387D">
        <w:tc>
          <w:tcPr>
            <w:tcW w:w="869" w:type="dxa"/>
            <w:vAlign w:val="center"/>
          </w:tcPr>
          <w:p w:rsidR="006A387D" w:rsidRDefault="006A387D">
            <w:pPr>
              <w:jc w:val="center"/>
            </w:pPr>
            <w:r>
              <w:rPr>
                <w:sz w:val="24"/>
              </w:rPr>
              <w:t>9</w:t>
            </w:r>
          </w:p>
        </w:tc>
        <w:tc>
          <w:tcPr>
            <w:tcW w:w="1650" w:type="dxa"/>
            <w:vAlign w:val="center"/>
          </w:tcPr>
          <w:p w:rsidR="006A387D" w:rsidRDefault="006A387D">
            <w:pPr>
              <w:jc w:val="center"/>
            </w:pPr>
            <w:r>
              <w:rPr>
                <w:sz w:val="24"/>
              </w:rPr>
              <w:t>000651</w:t>
            </w:r>
          </w:p>
        </w:tc>
        <w:tc>
          <w:tcPr>
            <w:tcW w:w="1980" w:type="dxa"/>
            <w:vAlign w:val="center"/>
          </w:tcPr>
          <w:p w:rsidR="006A387D" w:rsidRDefault="006A387D">
            <w:pPr>
              <w:jc w:val="center"/>
            </w:pPr>
            <w:r>
              <w:rPr>
                <w:rFonts w:hint="eastAsia"/>
                <w:sz w:val="24"/>
              </w:rPr>
              <w:t>格力电器</w:t>
            </w:r>
          </w:p>
        </w:tc>
        <w:tc>
          <w:tcPr>
            <w:tcW w:w="2879" w:type="dxa"/>
            <w:vAlign w:val="center"/>
          </w:tcPr>
          <w:p w:rsidR="006A387D" w:rsidRDefault="006A387D">
            <w:pPr>
              <w:jc w:val="right"/>
            </w:pPr>
            <w:r>
              <w:rPr>
                <w:sz w:val="24"/>
              </w:rPr>
              <w:t>154,631,884.98</w:t>
            </w:r>
          </w:p>
        </w:tc>
        <w:tc>
          <w:tcPr>
            <w:tcW w:w="1620" w:type="dxa"/>
            <w:vAlign w:val="center"/>
          </w:tcPr>
          <w:p w:rsidR="006A387D" w:rsidRDefault="006A387D">
            <w:pPr>
              <w:jc w:val="right"/>
            </w:pPr>
            <w:r>
              <w:rPr>
                <w:sz w:val="24"/>
              </w:rPr>
              <w:t>1.47</w:t>
            </w:r>
          </w:p>
        </w:tc>
      </w:tr>
      <w:tr w:rsidR="006A387D">
        <w:tc>
          <w:tcPr>
            <w:tcW w:w="869" w:type="dxa"/>
            <w:vAlign w:val="center"/>
          </w:tcPr>
          <w:p w:rsidR="006A387D" w:rsidRDefault="006A387D">
            <w:pPr>
              <w:jc w:val="center"/>
            </w:pPr>
            <w:r>
              <w:rPr>
                <w:sz w:val="24"/>
              </w:rPr>
              <w:t>10</w:t>
            </w:r>
          </w:p>
        </w:tc>
        <w:tc>
          <w:tcPr>
            <w:tcW w:w="1650" w:type="dxa"/>
            <w:vAlign w:val="center"/>
          </w:tcPr>
          <w:p w:rsidR="006A387D" w:rsidRDefault="006A387D">
            <w:pPr>
              <w:jc w:val="center"/>
            </w:pPr>
            <w:r>
              <w:rPr>
                <w:sz w:val="24"/>
              </w:rPr>
              <w:t>600967</w:t>
            </w:r>
          </w:p>
        </w:tc>
        <w:tc>
          <w:tcPr>
            <w:tcW w:w="1980" w:type="dxa"/>
            <w:vAlign w:val="center"/>
          </w:tcPr>
          <w:p w:rsidR="006A387D" w:rsidRDefault="006A387D">
            <w:pPr>
              <w:jc w:val="center"/>
            </w:pPr>
            <w:r>
              <w:rPr>
                <w:rFonts w:hint="eastAsia"/>
                <w:sz w:val="24"/>
              </w:rPr>
              <w:t>北方创业</w:t>
            </w:r>
          </w:p>
        </w:tc>
        <w:tc>
          <w:tcPr>
            <w:tcW w:w="2879" w:type="dxa"/>
            <w:vAlign w:val="center"/>
          </w:tcPr>
          <w:p w:rsidR="006A387D" w:rsidRDefault="006A387D">
            <w:pPr>
              <w:jc w:val="right"/>
            </w:pPr>
            <w:r>
              <w:rPr>
                <w:sz w:val="24"/>
              </w:rPr>
              <w:t>150,757,976.18</w:t>
            </w:r>
          </w:p>
        </w:tc>
        <w:tc>
          <w:tcPr>
            <w:tcW w:w="1620" w:type="dxa"/>
            <w:vAlign w:val="center"/>
          </w:tcPr>
          <w:p w:rsidR="006A387D" w:rsidRDefault="006A387D">
            <w:pPr>
              <w:jc w:val="right"/>
            </w:pPr>
            <w:r>
              <w:rPr>
                <w:sz w:val="24"/>
              </w:rPr>
              <w:t>1.43</w:t>
            </w:r>
          </w:p>
        </w:tc>
      </w:tr>
      <w:tr w:rsidR="006A387D">
        <w:tc>
          <w:tcPr>
            <w:tcW w:w="869" w:type="dxa"/>
            <w:vAlign w:val="center"/>
          </w:tcPr>
          <w:p w:rsidR="006A387D" w:rsidRDefault="006A387D">
            <w:pPr>
              <w:jc w:val="center"/>
            </w:pPr>
            <w:r>
              <w:rPr>
                <w:sz w:val="24"/>
              </w:rPr>
              <w:t>11</w:t>
            </w:r>
          </w:p>
        </w:tc>
        <w:tc>
          <w:tcPr>
            <w:tcW w:w="1650" w:type="dxa"/>
            <w:vAlign w:val="center"/>
          </w:tcPr>
          <w:p w:rsidR="006A387D" w:rsidRDefault="006A387D">
            <w:pPr>
              <w:jc w:val="center"/>
            </w:pPr>
            <w:r>
              <w:rPr>
                <w:sz w:val="24"/>
              </w:rPr>
              <w:t>600763</w:t>
            </w:r>
          </w:p>
        </w:tc>
        <w:tc>
          <w:tcPr>
            <w:tcW w:w="1980" w:type="dxa"/>
            <w:vAlign w:val="center"/>
          </w:tcPr>
          <w:p w:rsidR="006A387D" w:rsidRDefault="006A387D">
            <w:pPr>
              <w:jc w:val="center"/>
            </w:pPr>
            <w:r>
              <w:rPr>
                <w:rFonts w:hint="eastAsia"/>
                <w:sz w:val="24"/>
              </w:rPr>
              <w:t>通策医疗</w:t>
            </w:r>
          </w:p>
        </w:tc>
        <w:tc>
          <w:tcPr>
            <w:tcW w:w="2879" w:type="dxa"/>
            <w:vAlign w:val="center"/>
          </w:tcPr>
          <w:p w:rsidR="006A387D" w:rsidRDefault="006A387D">
            <w:pPr>
              <w:jc w:val="right"/>
            </w:pPr>
            <w:r>
              <w:rPr>
                <w:sz w:val="24"/>
              </w:rPr>
              <w:t>136,078,508.61</w:t>
            </w:r>
          </w:p>
        </w:tc>
        <w:tc>
          <w:tcPr>
            <w:tcW w:w="1620" w:type="dxa"/>
            <w:vAlign w:val="center"/>
          </w:tcPr>
          <w:p w:rsidR="006A387D" w:rsidRDefault="006A387D">
            <w:pPr>
              <w:jc w:val="right"/>
            </w:pPr>
            <w:r>
              <w:rPr>
                <w:sz w:val="24"/>
              </w:rPr>
              <w:t>1.29</w:t>
            </w:r>
          </w:p>
        </w:tc>
      </w:tr>
      <w:tr w:rsidR="006A387D">
        <w:tc>
          <w:tcPr>
            <w:tcW w:w="869" w:type="dxa"/>
            <w:vAlign w:val="center"/>
          </w:tcPr>
          <w:p w:rsidR="006A387D" w:rsidRDefault="006A387D">
            <w:pPr>
              <w:jc w:val="center"/>
            </w:pPr>
            <w:r>
              <w:rPr>
                <w:sz w:val="24"/>
              </w:rPr>
              <w:t>12</w:t>
            </w:r>
          </w:p>
        </w:tc>
        <w:tc>
          <w:tcPr>
            <w:tcW w:w="1650" w:type="dxa"/>
            <w:vAlign w:val="center"/>
          </w:tcPr>
          <w:p w:rsidR="006A387D" w:rsidRDefault="006A387D">
            <w:pPr>
              <w:jc w:val="center"/>
            </w:pPr>
            <w:r>
              <w:rPr>
                <w:sz w:val="24"/>
              </w:rPr>
              <w:t>002325</w:t>
            </w:r>
          </w:p>
        </w:tc>
        <w:tc>
          <w:tcPr>
            <w:tcW w:w="1980" w:type="dxa"/>
            <w:vAlign w:val="center"/>
          </w:tcPr>
          <w:p w:rsidR="006A387D" w:rsidRDefault="006A387D">
            <w:pPr>
              <w:jc w:val="center"/>
            </w:pPr>
            <w:r>
              <w:rPr>
                <w:rFonts w:hint="eastAsia"/>
                <w:sz w:val="24"/>
              </w:rPr>
              <w:t>洪涛股份</w:t>
            </w:r>
          </w:p>
        </w:tc>
        <w:tc>
          <w:tcPr>
            <w:tcW w:w="2879" w:type="dxa"/>
            <w:vAlign w:val="center"/>
          </w:tcPr>
          <w:p w:rsidR="006A387D" w:rsidRDefault="006A387D">
            <w:pPr>
              <w:jc w:val="right"/>
            </w:pPr>
            <w:r>
              <w:rPr>
                <w:sz w:val="24"/>
              </w:rPr>
              <w:t>123,479,193.86</w:t>
            </w:r>
          </w:p>
        </w:tc>
        <w:tc>
          <w:tcPr>
            <w:tcW w:w="1620" w:type="dxa"/>
            <w:vAlign w:val="center"/>
          </w:tcPr>
          <w:p w:rsidR="006A387D" w:rsidRDefault="006A387D">
            <w:pPr>
              <w:jc w:val="right"/>
            </w:pPr>
            <w:r>
              <w:rPr>
                <w:sz w:val="24"/>
              </w:rPr>
              <w:t>1.17</w:t>
            </w:r>
          </w:p>
        </w:tc>
      </w:tr>
      <w:tr w:rsidR="006A387D">
        <w:tc>
          <w:tcPr>
            <w:tcW w:w="869" w:type="dxa"/>
            <w:vAlign w:val="center"/>
          </w:tcPr>
          <w:p w:rsidR="006A387D" w:rsidRDefault="006A387D">
            <w:pPr>
              <w:jc w:val="center"/>
            </w:pPr>
            <w:r>
              <w:rPr>
                <w:sz w:val="24"/>
              </w:rPr>
              <w:t>13</w:t>
            </w:r>
          </w:p>
        </w:tc>
        <w:tc>
          <w:tcPr>
            <w:tcW w:w="1650" w:type="dxa"/>
            <w:vAlign w:val="center"/>
          </w:tcPr>
          <w:p w:rsidR="006A387D" w:rsidRDefault="006A387D">
            <w:pPr>
              <w:jc w:val="center"/>
            </w:pPr>
            <w:r>
              <w:rPr>
                <w:sz w:val="24"/>
              </w:rPr>
              <w:t>002008</w:t>
            </w:r>
          </w:p>
        </w:tc>
        <w:tc>
          <w:tcPr>
            <w:tcW w:w="1980" w:type="dxa"/>
            <w:vAlign w:val="center"/>
          </w:tcPr>
          <w:p w:rsidR="006A387D" w:rsidRDefault="006A387D">
            <w:pPr>
              <w:jc w:val="center"/>
            </w:pPr>
            <w:r>
              <w:rPr>
                <w:rFonts w:hint="eastAsia"/>
                <w:sz w:val="24"/>
              </w:rPr>
              <w:t>大族激光</w:t>
            </w:r>
          </w:p>
        </w:tc>
        <w:tc>
          <w:tcPr>
            <w:tcW w:w="2879" w:type="dxa"/>
            <w:vAlign w:val="center"/>
          </w:tcPr>
          <w:p w:rsidR="006A387D" w:rsidRDefault="006A387D">
            <w:pPr>
              <w:jc w:val="right"/>
            </w:pPr>
            <w:r>
              <w:rPr>
                <w:sz w:val="24"/>
              </w:rPr>
              <w:t>113,632,165.93</w:t>
            </w:r>
          </w:p>
        </w:tc>
        <w:tc>
          <w:tcPr>
            <w:tcW w:w="1620" w:type="dxa"/>
            <w:vAlign w:val="center"/>
          </w:tcPr>
          <w:p w:rsidR="006A387D" w:rsidRDefault="006A387D">
            <w:pPr>
              <w:jc w:val="right"/>
            </w:pPr>
            <w:r>
              <w:rPr>
                <w:sz w:val="24"/>
              </w:rPr>
              <w:t>1.08</w:t>
            </w:r>
          </w:p>
        </w:tc>
      </w:tr>
      <w:tr w:rsidR="006A387D">
        <w:tc>
          <w:tcPr>
            <w:tcW w:w="869" w:type="dxa"/>
            <w:vAlign w:val="center"/>
          </w:tcPr>
          <w:p w:rsidR="006A387D" w:rsidRDefault="006A387D">
            <w:pPr>
              <w:jc w:val="center"/>
            </w:pPr>
            <w:r>
              <w:rPr>
                <w:sz w:val="24"/>
              </w:rPr>
              <w:t>14</w:t>
            </w:r>
          </w:p>
        </w:tc>
        <w:tc>
          <w:tcPr>
            <w:tcW w:w="1650" w:type="dxa"/>
            <w:vAlign w:val="center"/>
          </w:tcPr>
          <w:p w:rsidR="006A387D" w:rsidRDefault="006A387D">
            <w:pPr>
              <w:jc w:val="center"/>
            </w:pPr>
            <w:r>
              <w:rPr>
                <w:sz w:val="24"/>
              </w:rPr>
              <w:t>000550</w:t>
            </w:r>
          </w:p>
        </w:tc>
        <w:tc>
          <w:tcPr>
            <w:tcW w:w="1980" w:type="dxa"/>
            <w:vAlign w:val="center"/>
          </w:tcPr>
          <w:p w:rsidR="006A387D" w:rsidRDefault="006A387D">
            <w:pPr>
              <w:jc w:val="center"/>
            </w:pPr>
            <w:r>
              <w:rPr>
                <w:rFonts w:hint="eastAsia"/>
                <w:sz w:val="24"/>
              </w:rPr>
              <w:t>江铃汽车</w:t>
            </w:r>
          </w:p>
        </w:tc>
        <w:tc>
          <w:tcPr>
            <w:tcW w:w="2879" w:type="dxa"/>
            <w:vAlign w:val="center"/>
          </w:tcPr>
          <w:p w:rsidR="006A387D" w:rsidRDefault="006A387D">
            <w:pPr>
              <w:jc w:val="right"/>
            </w:pPr>
            <w:r>
              <w:rPr>
                <w:sz w:val="24"/>
              </w:rPr>
              <w:t>112,161,365.99</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15</w:t>
            </w:r>
          </w:p>
        </w:tc>
        <w:tc>
          <w:tcPr>
            <w:tcW w:w="1650" w:type="dxa"/>
            <w:vAlign w:val="center"/>
          </w:tcPr>
          <w:p w:rsidR="006A387D" w:rsidRDefault="006A387D">
            <w:pPr>
              <w:jc w:val="center"/>
            </w:pPr>
            <w:r>
              <w:rPr>
                <w:sz w:val="24"/>
              </w:rPr>
              <w:t>000671</w:t>
            </w:r>
          </w:p>
        </w:tc>
        <w:tc>
          <w:tcPr>
            <w:tcW w:w="1980" w:type="dxa"/>
            <w:vAlign w:val="center"/>
          </w:tcPr>
          <w:p w:rsidR="006A387D" w:rsidRDefault="006A387D">
            <w:pPr>
              <w:jc w:val="center"/>
            </w:pPr>
            <w:r>
              <w:rPr>
                <w:rFonts w:hint="eastAsia"/>
                <w:sz w:val="24"/>
              </w:rPr>
              <w:t>阳</w:t>
            </w:r>
            <w:r>
              <w:rPr>
                <w:sz w:val="24"/>
              </w:rPr>
              <w:t xml:space="preserve"> </w:t>
            </w:r>
            <w:r>
              <w:rPr>
                <w:rFonts w:hint="eastAsia"/>
                <w:sz w:val="24"/>
              </w:rPr>
              <w:t>光</w:t>
            </w:r>
            <w:r>
              <w:rPr>
                <w:sz w:val="24"/>
              </w:rPr>
              <w:t xml:space="preserve"> </w:t>
            </w:r>
            <w:r>
              <w:rPr>
                <w:rFonts w:hint="eastAsia"/>
                <w:sz w:val="24"/>
              </w:rPr>
              <w:t>城</w:t>
            </w:r>
          </w:p>
        </w:tc>
        <w:tc>
          <w:tcPr>
            <w:tcW w:w="2879" w:type="dxa"/>
            <w:vAlign w:val="center"/>
          </w:tcPr>
          <w:p w:rsidR="006A387D" w:rsidRDefault="006A387D">
            <w:pPr>
              <w:jc w:val="right"/>
            </w:pPr>
            <w:r>
              <w:rPr>
                <w:sz w:val="24"/>
              </w:rPr>
              <w:t>111,515,782.11</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16</w:t>
            </w:r>
          </w:p>
        </w:tc>
        <w:tc>
          <w:tcPr>
            <w:tcW w:w="1650" w:type="dxa"/>
            <w:vAlign w:val="center"/>
          </w:tcPr>
          <w:p w:rsidR="006A387D" w:rsidRDefault="006A387D">
            <w:pPr>
              <w:jc w:val="center"/>
            </w:pPr>
            <w:r>
              <w:rPr>
                <w:sz w:val="24"/>
              </w:rPr>
              <w:t>300291</w:t>
            </w:r>
          </w:p>
        </w:tc>
        <w:tc>
          <w:tcPr>
            <w:tcW w:w="1980" w:type="dxa"/>
            <w:vAlign w:val="center"/>
          </w:tcPr>
          <w:p w:rsidR="006A387D" w:rsidRDefault="006A387D">
            <w:pPr>
              <w:jc w:val="center"/>
            </w:pPr>
            <w:proofErr w:type="gramStart"/>
            <w:r>
              <w:rPr>
                <w:rFonts w:hint="eastAsia"/>
                <w:sz w:val="24"/>
              </w:rPr>
              <w:t>华录百纳</w:t>
            </w:r>
            <w:proofErr w:type="gramEnd"/>
          </w:p>
        </w:tc>
        <w:tc>
          <w:tcPr>
            <w:tcW w:w="2879" w:type="dxa"/>
            <w:vAlign w:val="center"/>
          </w:tcPr>
          <w:p w:rsidR="006A387D" w:rsidRDefault="006A387D">
            <w:pPr>
              <w:jc w:val="right"/>
            </w:pPr>
            <w:r>
              <w:rPr>
                <w:sz w:val="24"/>
              </w:rPr>
              <w:t>111,499,044.74</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17</w:t>
            </w:r>
          </w:p>
        </w:tc>
        <w:tc>
          <w:tcPr>
            <w:tcW w:w="1650" w:type="dxa"/>
            <w:vAlign w:val="center"/>
          </w:tcPr>
          <w:p w:rsidR="006A387D" w:rsidRDefault="006A387D">
            <w:pPr>
              <w:jc w:val="center"/>
            </w:pPr>
            <w:r>
              <w:rPr>
                <w:sz w:val="24"/>
              </w:rPr>
              <w:t>600835</w:t>
            </w:r>
          </w:p>
        </w:tc>
        <w:tc>
          <w:tcPr>
            <w:tcW w:w="1980" w:type="dxa"/>
            <w:vAlign w:val="center"/>
          </w:tcPr>
          <w:p w:rsidR="006A387D" w:rsidRDefault="006A387D">
            <w:pPr>
              <w:jc w:val="center"/>
            </w:pPr>
            <w:r>
              <w:rPr>
                <w:rFonts w:hint="eastAsia"/>
                <w:sz w:val="24"/>
              </w:rPr>
              <w:t>上海机电</w:t>
            </w:r>
          </w:p>
        </w:tc>
        <w:tc>
          <w:tcPr>
            <w:tcW w:w="2879" w:type="dxa"/>
            <w:vAlign w:val="center"/>
          </w:tcPr>
          <w:p w:rsidR="006A387D" w:rsidRDefault="006A387D">
            <w:pPr>
              <w:jc w:val="right"/>
            </w:pPr>
            <w:r>
              <w:rPr>
                <w:sz w:val="24"/>
              </w:rPr>
              <w:t>106,018,482.08</w:t>
            </w:r>
          </w:p>
        </w:tc>
        <w:tc>
          <w:tcPr>
            <w:tcW w:w="1620" w:type="dxa"/>
            <w:vAlign w:val="center"/>
          </w:tcPr>
          <w:p w:rsidR="006A387D" w:rsidRDefault="006A387D">
            <w:pPr>
              <w:jc w:val="right"/>
            </w:pPr>
            <w:r>
              <w:rPr>
                <w:sz w:val="24"/>
              </w:rPr>
              <w:t>1.01</w:t>
            </w:r>
          </w:p>
        </w:tc>
      </w:tr>
      <w:tr w:rsidR="006A387D">
        <w:tc>
          <w:tcPr>
            <w:tcW w:w="869" w:type="dxa"/>
            <w:vAlign w:val="center"/>
          </w:tcPr>
          <w:p w:rsidR="006A387D" w:rsidRDefault="006A387D">
            <w:pPr>
              <w:jc w:val="center"/>
            </w:pPr>
            <w:r>
              <w:rPr>
                <w:sz w:val="24"/>
              </w:rPr>
              <w:t>18</w:t>
            </w:r>
          </w:p>
        </w:tc>
        <w:tc>
          <w:tcPr>
            <w:tcW w:w="1650" w:type="dxa"/>
            <w:vAlign w:val="center"/>
          </w:tcPr>
          <w:p w:rsidR="006A387D" w:rsidRDefault="006A387D">
            <w:pPr>
              <w:jc w:val="center"/>
            </w:pPr>
            <w:r>
              <w:rPr>
                <w:sz w:val="24"/>
              </w:rPr>
              <w:t>002202</w:t>
            </w:r>
          </w:p>
        </w:tc>
        <w:tc>
          <w:tcPr>
            <w:tcW w:w="1980" w:type="dxa"/>
            <w:vAlign w:val="center"/>
          </w:tcPr>
          <w:p w:rsidR="006A387D" w:rsidRDefault="006A387D">
            <w:pPr>
              <w:jc w:val="center"/>
            </w:pPr>
            <w:r>
              <w:rPr>
                <w:rFonts w:hint="eastAsia"/>
                <w:sz w:val="24"/>
              </w:rPr>
              <w:t>金风科技</w:t>
            </w:r>
          </w:p>
        </w:tc>
        <w:tc>
          <w:tcPr>
            <w:tcW w:w="2879" w:type="dxa"/>
            <w:vAlign w:val="center"/>
          </w:tcPr>
          <w:p w:rsidR="006A387D" w:rsidRDefault="006A387D">
            <w:pPr>
              <w:jc w:val="right"/>
            </w:pPr>
            <w:r>
              <w:rPr>
                <w:sz w:val="24"/>
              </w:rPr>
              <w:t>99,184,136.22</w:t>
            </w:r>
          </w:p>
        </w:tc>
        <w:tc>
          <w:tcPr>
            <w:tcW w:w="1620" w:type="dxa"/>
            <w:vAlign w:val="center"/>
          </w:tcPr>
          <w:p w:rsidR="006A387D" w:rsidRDefault="006A387D">
            <w:pPr>
              <w:jc w:val="right"/>
            </w:pPr>
            <w:r>
              <w:rPr>
                <w:sz w:val="24"/>
              </w:rPr>
              <w:t>0.94</w:t>
            </w:r>
          </w:p>
        </w:tc>
      </w:tr>
      <w:tr w:rsidR="006A387D">
        <w:tc>
          <w:tcPr>
            <w:tcW w:w="869" w:type="dxa"/>
            <w:vAlign w:val="center"/>
          </w:tcPr>
          <w:p w:rsidR="006A387D" w:rsidRDefault="006A387D">
            <w:pPr>
              <w:jc w:val="center"/>
            </w:pPr>
            <w:r>
              <w:rPr>
                <w:sz w:val="24"/>
              </w:rPr>
              <w:t>19</w:t>
            </w:r>
          </w:p>
        </w:tc>
        <w:tc>
          <w:tcPr>
            <w:tcW w:w="1650" w:type="dxa"/>
            <w:vAlign w:val="center"/>
          </w:tcPr>
          <w:p w:rsidR="006A387D" w:rsidRDefault="006A387D">
            <w:pPr>
              <w:jc w:val="center"/>
            </w:pPr>
            <w:r>
              <w:rPr>
                <w:sz w:val="24"/>
              </w:rPr>
              <w:t>600109</w:t>
            </w:r>
          </w:p>
        </w:tc>
        <w:tc>
          <w:tcPr>
            <w:tcW w:w="1980" w:type="dxa"/>
            <w:vAlign w:val="center"/>
          </w:tcPr>
          <w:p w:rsidR="006A387D" w:rsidRDefault="006A387D">
            <w:pPr>
              <w:jc w:val="center"/>
            </w:pPr>
            <w:r>
              <w:rPr>
                <w:rFonts w:hint="eastAsia"/>
                <w:sz w:val="24"/>
              </w:rPr>
              <w:t>国金证券</w:t>
            </w:r>
          </w:p>
        </w:tc>
        <w:tc>
          <w:tcPr>
            <w:tcW w:w="2879" w:type="dxa"/>
            <w:vAlign w:val="center"/>
          </w:tcPr>
          <w:p w:rsidR="006A387D" w:rsidRDefault="006A387D">
            <w:pPr>
              <w:jc w:val="right"/>
            </w:pPr>
            <w:r>
              <w:rPr>
                <w:sz w:val="24"/>
              </w:rPr>
              <w:t>97,810,047.37</w:t>
            </w:r>
          </w:p>
        </w:tc>
        <w:tc>
          <w:tcPr>
            <w:tcW w:w="1620" w:type="dxa"/>
            <w:vAlign w:val="center"/>
          </w:tcPr>
          <w:p w:rsidR="006A387D" w:rsidRDefault="006A387D">
            <w:pPr>
              <w:jc w:val="right"/>
            </w:pPr>
            <w:r>
              <w:rPr>
                <w:sz w:val="24"/>
              </w:rPr>
              <w:t>0.93</w:t>
            </w:r>
          </w:p>
        </w:tc>
      </w:tr>
      <w:tr w:rsidR="006A387D">
        <w:tc>
          <w:tcPr>
            <w:tcW w:w="869" w:type="dxa"/>
            <w:vAlign w:val="center"/>
          </w:tcPr>
          <w:p w:rsidR="006A387D" w:rsidRDefault="006A387D">
            <w:pPr>
              <w:jc w:val="center"/>
            </w:pPr>
            <w:r>
              <w:rPr>
                <w:sz w:val="24"/>
              </w:rPr>
              <w:t>20</w:t>
            </w:r>
          </w:p>
        </w:tc>
        <w:tc>
          <w:tcPr>
            <w:tcW w:w="1650" w:type="dxa"/>
            <w:vAlign w:val="center"/>
          </w:tcPr>
          <w:p w:rsidR="006A387D" w:rsidRDefault="009D4E04">
            <w:pPr>
              <w:jc w:val="center"/>
            </w:pPr>
            <w:r>
              <w:rPr>
                <w:rFonts w:hint="eastAsia"/>
                <w:sz w:val="24"/>
              </w:rPr>
              <w:t>000002</w:t>
            </w:r>
          </w:p>
        </w:tc>
        <w:tc>
          <w:tcPr>
            <w:tcW w:w="1980" w:type="dxa"/>
            <w:vAlign w:val="center"/>
          </w:tcPr>
          <w:p w:rsidR="006A387D" w:rsidRDefault="009D4E04">
            <w:pPr>
              <w:jc w:val="center"/>
            </w:pPr>
            <w:r>
              <w:rPr>
                <w:rFonts w:hint="eastAsia"/>
                <w:sz w:val="24"/>
              </w:rPr>
              <w:t>万科</w:t>
            </w:r>
            <w:r>
              <w:rPr>
                <w:rFonts w:hint="eastAsia"/>
                <w:sz w:val="24"/>
              </w:rPr>
              <w:t>A</w:t>
            </w:r>
          </w:p>
        </w:tc>
        <w:tc>
          <w:tcPr>
            <w:tcW w:w="2879" w:type="dxa"/>
            <w:vAlign w:val="center"/>
          </w:tcPr>
          <w:p w:rsidR="006A387D" w:rsidRDefault="006A387D">
            <w:pPr>
              <w:jc w:val="right"/>
            </w:pPr>
            <w:r>
              <w:rPr>
                <w:sz w:val="24"/>
              </w:rPr>
              <w:t>96,368,073.93</w:t>
            </w:r>
          </w:p>
        </w:tc>
        <w:tc>
          <w:tcPr>
            <w:tcW w:w="1620" w:type="dxa"/>
            <w:vAlign w:val="center"/>
          </w:tcPr>
          <w:p w:rsidR="006A387D" w:rsidRDefault="006A387D">
            <w:pPr>
              <w:jc w:val="right"/>
            </w:pPr>
            <w:r>
              <w:rPr>
                <w:sz w:val="24"/>
              </w:rPr>
              <w:t>0.91</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6A387D" w:rsidRPr="00401DE0" w:rsidTr="00334D52">
        <w:tc>
          <w:tcPr>
            <w:tcW w:w="869"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6A387D">
        <w:tc>
          <w:tcPr>
            <w:tcW w:w="869" w:type="dxa"/>
            <w:vAlign w:val="center"/>
          </w:tcPr>
          <w:p w:rsidR="006A387D" w:rsidRDefault="006A387D">
            <w:pPr>
              <w:jc w:val="center"/>
            </w:pPr>
            <w:r>
              <w:rPr>
                <w:color w:val="000000"/>
                <w:sz w:val="24"/>
              </w:rPr>
              <w:t>1</w:t>
            </w:r>
          </w:p>
        </w:tc>
        <w:tc>
          <w:tcPr>
            <w:tcW w:w="1650" w:type="dxa"/>
            <w:vAlign w:val="center"/>
          </w:tcPr>
          <w:p w:rsidR="006A387D" w:rsidRDefault="006A387D">
            <w:pPr>
              <w:jc w:val="center"/>
            </w:pPr>
            <w:r>
              <w:rPr>
                <w:color w:val="000000"/>
                <w:sz w:val="24"/>
              </w:rPr>
              <w:t>600089</w:t>
            </w:r>
          </w:p>
        </w:tc>
        <w:tc>
          <w:tcPr>
            <w:tcW w:w="1980" w:type="dxa"/>
            <w:vAlign w:val="center"/>
          </w:tcPr>
          <w:p w:rsidR="006A387D" w:rsidRDefault="006A387D">
            <w:pPr>
              <w:jc w:val="center"/>
            </w:pPr>
            <w:r>
              <w:rPr>
                <w:rFonts w:hint="eastAsia"/>
                <w:color w:val="000000"/>
                <w:sz w:val="24"/>
              </w:rPr>
              <w:t>特变电工</w:t>
            </w:r>
          </w:p>
        </w:tc>
        <w:tc>
          <w:tcPr>
            <w:tcW w:w="2879" w:type="dxa"/>
            <w:vAlign w:val="center"/>
          </w:tcPr>
          <w:p w:rsidR="006A387D" w:rsidRDefault="006A387D">
            <w:pPr>
              <w:jc w:val="right"/>
            </w:pPr>
            <w:r>
              <w:rPr>
                <w:color w:val="000000"/>
                <w:sz w:val="24"/>
              </w:rPr>
              <w:t>437,364,825.60</w:t>
            </w:r>
          </w:p>
        </w:tc>
        <w:tc>
          <w:tcPr>
            <w:tcW w:w="1620" w:type="dxa"/>
            <w:vAlign w:val="center"/>
          </w:tcPr>
          <w:p w:rsidR="006A387D" w:rsidRDefault="006A387D">
            <w:pPr>
              <w:jc w:val="right"/>
            </w:pPr>
            <w:r>
              <w:rPr>
                <w:color w:val="000000"/>
                <w:sz w:val="24"/>
              </w:rPr>
              <w:t>4.15</w:t>
            </w:r>
          </w:p>
        </w:tc>
      </w:tr>
      <w:tr w:rsidR="006A387D">
        <w:tc>
          <w:tcPr>
            <w:tcW w:w="869" w:type="dxa"/>
            <w:vAlign w:val="center"/>
          </w:tcPr>
          <w:p w:rsidR="006A387D" w:rsidRDefault="006A387D">
            <w:pPr>
              <w:jc w:val="center"/>
            </w:pPr>
            <w:r>
              <w:rPr>
                <w:color w:val="000000"/>
                <w:sz w:val="24"/>
              </w:rPr>
              <w:t>2</w:t>
            </w:r>
          </w:p>
        </w:tc>
        <w:tc>
          <w:tcPr>
            <w:tcW w:w="1650" w:type="dxa"/>
            <w:vAlign w:val="center"/>
          </w:tcPr>
          <w:p w:rsidR="006A387D" w:rsidRDefault="006A387D">
            <w:pPr>
              <w:jc w:val="center"/>
            </w:pPr>
            <w:r>
              <w:rPr>
                <w:color w:val="000000"/>
                <w:sz w:val="24"/>
              </w:rPr>
              <w:t>600535</w:t>
            </w:r>
          </w:p>
        </w:tc>
        <w:tc>
          <w:tcPr>
            <w:tcW w:w="1980" w:type="dxa"/>
            <w:vAlign w:val="center"/>
          </w:tcPr>
          <w:p w:rsidR="006A387D" w:rsidRDefault="006A387D">
            <w:pPr>
              <w:jc w:val="center"/>
            </w:pPr>
            <w:r>
              <w:rPr>
                <w:rFonts w:hint="eastAsia"/>
                <w:color w:val="000000"/>
                <w:sz w:val="24"/>
              </w:rPr>
              <w:t>天士力</w:t>
            </w:r>
          </w:p>
        </w:tc>
        <w:tc>
          <w:tcPr>
            <w:tcW w:w="2879" w:type="dxa"/>
            <w:vAlign w:val="center"/>
          </w:tcPr>
          <w:p w:rsidR="006A387D" w:rsidRDefault="006A387D">
            <w:pPr>
              <w:jc w:val="right"/>
            </w:pPr>
            <w:r>
              <w:rPr>
                <w:color w:val="000000"/>
                <w:sz w:val="24"/>
              </w:rPr>
              <w:t>360,573,998.23</w:t>
            </w:r>
          </w:p>
        </w:tc>
        <w:tc>
          <w:tcPr>
            <w:tcW w:w="1620" w:type="dxa"/>
            <w:vAlign w:val="center"/>
          </w:tcPr>
          <w:p w:rsidR="006A387D" w:rsidRDefault="006A387D">
            <w:pPr>
              <w:jc w:val="right"/>
            </w:pPr>
            <w:r>
              <w:rPr>
                <w:color w:val="000000"/>
                <w:sz w:val="24"/>
              </w:rPr>
              <w:t>3.42</w:t>
            </w:r>
          </w:p>
        </w:tc>
      </w:tr>
      <w:tr w:rsidR="006A387D">
        <w:tc>
          <w:tcPr>
            <w:tcW w:w="869" w:type="dxa"/>
            <w:vAlign w:val="center"/>
          </w:tcPr>
          <w:p w:rsidR="006A387D" w:rsidRDefault="006A387D">
            <w:pPr>
              <w:jc w:val="center"/>
            </w:pPr>
            <w:r>
              <w:rPr>
                <w:color w:val="000000"/>
                <w:sz w:val="24"/>
              </w:rPr>
              <w:t>3</w:t>
            </w:r>
          </w:p>
        </w:tc>
        <w:tc>
          <w:tcPr>
            <w:tcW w:w="1650" w:type="dxa"/>
            <w:vAlign w:val="center"/>
          </w:tcPr>
          <w:p w:rsidR="006A387D" w:rsidRDefault="006A387D">
            <w:pPr>
              <w:jc w:val="center"/>
            </w:pPr>
            <w:r>
              <w:rPr>
                <w:color w:val="000000"/>
                <w:sz w:val="24"/>
              </w:rPr>
              <w:t>300070</w:t>
            </w:r>
          </w:p>
        </w:tc>
        <w:tc>
          <w:tcPr>
            <w:tcW w:w="1980" w:type="dxa"/>
            <w:vAlign w:val="center"/>
          </w:tcPr>
          <w:p w:rsidR="006A387D" w:rsidRDefault="006A387D">
            <w:pPr>
              <w:jc w:val="center"/>
            </w:pPr>
            <w:r>
              <w:rPr>
                <w:rFonts w:hint="eastAsia"/>
                <w:color w:val="000000"/>
                <w:sz w:val="24"/>
              </w:rPr>
              <w:t>碧水源</w:t>
            </w:r>
          </w:p>
        </w:tc>
        <w:tc>
          <w:tcPr>
            <w:tcW w:w="2879" w:type="dxa"/>
            <w:vAlign w:val="center"/>
          </w:tcPr>
          <w:p w:rsidR="006A387D" w:rsidRDefault="006A387D">
            <w:pPr>
              <w:jc w:val="right"/>
            </w:pPr>
            <w:r>
              <w:rPr>
                <w:color w:val="000000"/>
                <w:sz w:val="24"/>
              </w:rPr>
              <w:t>349,279,946.64</w:t>
            </w:r>
          </w:p>
        </w:tc>
        <w:tc>
          <w:tcPr>
            <w:tcW w:w="1620" w:type="dxa"/>
            <w:vAlign w:val="center"/>
          </w:tcPr>
          <w:p w:rsidR="006A387D" w:rsidRDefault="006A387D">
            <w:pPr>
              <w:jc w:val="right"/>
            </w:pPr>
            <w:r>
              <w:rPr>
                <w:color w:val="000000"/>
                <w:sz w:val="24"/>
              </w:rPr>
              <w:t>3.31</w:t>
            </w:r>
          </w:p>
        </w:tc>
      </w:tr>
      <w:tr w:rsidR="006A387D">
        <w:tc>
          <w:tcPr>
            <w:tcW w:w="869" w:type="dxa"/>
            <w:vAlign w:val="center"/>
          </w:tcPr>
          <w:p w:rsidR="006A387D" w:rsidRDefault="006A387D">
            <w:pPr>
              <w:jc w:val="center"/>
            </w:pPr>
            <w:r>
              <w:rPr>
                <w:color w:val="000000"/>
                <w:sz w:val="24"/>
              </w:rPr>
              <w:t>4</w:t>
            </w:r>
          </w:p>
        </w:tc>
        <w:tc>
          <w:tcPr>
            <w:tcW w:w="1650" w:type="dxa"/>
            <w:vAlign w:val="center"/>
          </w:tcPr>
          <w:p w:rsidR="006A387D" w:rsidRDefault="006A387D">
            <w:pPr>
              <w:jc w:val="center"/>
            </w:pPr>
            <w:r>
              <w:rPr>
                <w:color w:val="000000"/>
                <w:sz w:val="24"/>
              </w:rPr>
              <w:t>000538</w:t>
            </w:r>
          </w:p>
        </w:tc>
        <w:tc>
          <w:tcPr>
            <w:tcW w:w="1980" w:type="dxa"/>
            <w:vAlign w:val="center"/>
          </w:tcPr>
          <w:p w:rsidR="006A387D" w:rsidRDefault="006A387D">
            <w:pPr>
              <w:jc w:val="center"/>
            </w:pPr>
            <w:r>
              <w:rPr>
                <w:rFonts w:hint="eastAsia"/>
                <w:color w:val="000000"/>
                <w:sz w:val="24"/>
              </w:rPr>
              <w:t>云南白药</w:t>
            </w:r>
          </w:p>
        </w:tc>
        <w:tc>
          <w:tcPr>
            <w:tcW w:w="2879" w:type="dxa"/>
            <w:vAlign w:val="center"/>
          </w:tcPr>
          <w:p w:rsidR="006A387D" w:rsidRDefault="006A387D">
            <w:pPr>
              <w:jc w:val="right"/>
            </w:pPr>
            <w:r>
              <w:rPr>
                <w:color w:val="000000"/>
                <w:sz w:val="24"/>
              </w:rPr>
              <w:t>338,032,538.66</w:t>
            </w:r>
          </w:p>
        </w:tc>
        <w:tc>
          <w:tcPr>
            <w:tcW w:w="1620" w:type="dxa"/>
            <w:vAlign w:val="center"/>
          </w:tcPr>
          <w:p w:rsidR="006A387D" w:rsidRDefault="006A387D">
            <w:pPr>
              <w:jc w:val="right"/>
            </w:pPr>
            <w:r>
              <w:rPr>
                <w:color w:val="000000"/>
                <w:sz w:val="24"/>
              </w:rPr>
              <w:t>3.21</w:t>
            </w:r>
          </w:p>
        </w:tc>
      </w:tr>
      <w:tr w:rsidR="006A387D">
        <w:tc>
          <w:tcPr>
            <w:tcW w:w="869" w:type="dxa"/>
            <w:vAlign w:val="center"/>
          </w:tcPr>
          <w:p w:rsidR="006A387D" w:rsidRDefault="006A387D">
            <w:pPr>
              <w:jc w:val="center"/>
            </w:pPr>
            <w:r>
              <w:rPr>
                <w:color w:val="000000"/>
                <w:sz w:val="24"/>
              </w:rPr>
              <w:t>5</w:t>
            </w:r>
          </w:p>
        </w:tc>
        <w:tc>
          <w:tcPr>
            <w:tcW w:w="1650" w:type="dxa"/>
            <w:vAlign w:val="center"/>
          </w:tcPr>
          <w:p w:rsidR="006A387D" w:rsidRDefault="006A387D">
            <w:pPr>
              <w:jc w:val="center"/>
            </w:pPr>
            <w:r>
              <w:rPr>
                <w:color w:val="000000"/>
                <w:sz w:val="24"/>
              </w:rPr>
              <w:t>600690</w:t>
            </w:r>
          </w:p>
        </w:tc>
        <w:tc>
          <w:tcPr>
            <w:tcW w:w="1980" w:type="dxa"/>
            <w:vAlign w:val="center"/>
          </w:tcPr>
          <w:p w:rsidR="006A387D" w:rsidRDefault="006A387D">
            <w:pPr>
              <w:jc w:val="center"/>
            </w:pPr>
            <w:r>
              <w:rPr>
                <w:rFonts w:hint="eastAsia"/>
                <w:color w:val="000000"/>
                <w:sz w:val="24"/>
              </w:rPr>
              <w:t>青岛海尔</w:t>
            </w:r>
          </w:p>
        </w:tc>
        <w:tc>
          <w:tcPr>
            <w:tcW w:w="2879" w:type="dxa"/>
            <w:vAlign w:val="center"/>
          </w:tcPr>
          <w:p w:rsidR="006A387D" w:rsidRDefault="006A387D">
            <w:pPr>
              <w:jc w:val="right"/>
            </w:pPr>
            <w:r>
              <w:rPr>
                <w:color w:val="000000"/>
                <w:sz w:val="24"/>
              </w:rPr>
              <w:t>304,834,649.27</w:t>
            </w:r>
          </w:p>
        </w:tc>
        <w:tc>
          <w:tcPr>
            <w:tcW w:w="1620" w:type="dxa"/>
            <w:vAlign w:val="center"/>
          </w:tcPr>
          <w:p w:rsidR="006A387D" w:rsidRDefault="006A387D">
            <w:pPr>
              <w:jc w:val="right"/>
            </w:pPr>
            <w:r>
              <w:rPr>
                <w:color w:val="000000"/>
                <w:sz w:val="24"/>
              </w:rPr>
              <w:t>2.89</w:t>
            </w:r>
          </w:p>
        </w:tc>
      </w:tr>
      <w:tr w:rsidR="006A387D">
        <w:tc>
          <w:tcPr>
            <w:tcW w:w="869" w:type="dxa"/>
            <w:vAlign w:val="center"/>
          </w:tcPr>
          <w:p w:rsidR="006A387D" w:rsidRDefault="006A387D">
            <w:pPr>
              <w:jc w:val="center"/>
            </w:pPr>
            <w:r>
              <w:rPr>
                <w:color w:val="000000"/>
                <w:sz w:val="24"/>
              </w:rPr>
              <w:t>6</w:t>
            </w:r>
          </w:p>
        </w:tc>
        <w:tc>
          <w:tcPr>
            <w:tcW w:w="1650" w:type="dxa"/>
            <w:vAlign w:val="center"/>
          </w:tcPr>
          <w:p w:rsidR="006A387D" w:rsidRDefault="006A387D">
            <w:pPr>
              <w:jc w:val="center"/>
            </w:pPr>
            <w:r>
              <w:rPr>
                <w:color w:val="000000"/>
                <w:sz w:val="24"/>
              </w:rPr>
              <w:t>002385</w:t>
            </w:r>
          </w:p>
        </w:tc>
        <w:tc>
          <w:tcPr>
            <w:tcW w:w="1980" w:type="dxa"/>
            <w:vAlign w:val="center"/>
          </w:tcPr>
          <w:p w:rsidR="006A387D" w:rsidRDefault="006A387D">
            <w:pPr>
              <w:jc w:val="center"/>
            </w:pPr>
            <w:r>
              <w:rPr>
                <w:rFonts w:hint="eastAsia"/>
                <w:color w:val="000000"/>
                <w:sz w:val="24"/>
              </w:rPr>
              <w:t>大北农</w:t>
            </w:r>
          </w:p>
        </w:tc>
        <w:tc>
          <w:tcPr>
            <w:tcW w:w="2879" w:type="dxa"/>
            <w:vAlign w:val="center"/>
          </w:tcPr>
          <w:p w:rsidR="006A387D" w:rsidRDefault="006A387D">
            <w:pPr>
              <w:jc w:val="right"/>
            </w:pPr>
            <w:r>
              <w:rPr>
                <w:color w:val="000000"/>
                <w:sz w:val="24"/>
              </w:rPr>
              <w:t>298,904,623.83</w:t>
            </w:r>
          </w:p>
        </w:tc>
        <w:tc>
          <w:tcPr>
            <w:tcW w:w="1620" w:type="dxa"/>
            <w:vAlign w:val="center"/>
          </w:tcPr>
          <w:p w:rsidR="006A387D" w:rsidRDefault="006A387D">
            <w:pPr>
              <w:jc w:val="right"/>
            </w:pPr>
            <w:r>
              <w:rPr>
                <w:color w:val="000000"/>
                <w:sz w:val="24"/>
              </w:rPr>
              <w:t>2.84</w:t>
            </w:r>
          </w:p>
        </w:tc>
      </w:tr>
      <w:tr w:rsidR="006A387D">
        <w:tc>
          <w:tcPr>
            <w:tcW w:w="869" w:type="dxa"/>
            <w:vAlign w:val="center"/>
          </w:tcPr>
          <w:p w:rsidR="006A387D" w:rsidRDefault="006A387D">
            <w:pPr>
              <w:jc w:val="center"/>
            </w:pPr>
            <w:r>
              <w:rPr>
                <w:color w:val="000000"/>
                <w:sz w:val="24"/>
              </w:rPr>
              <w:t>7</w:t>
            </w:r>
          </w:p>
        </w:tc>
        <w:tc>
          <w:tcPr>
            <w:tcW w:w="1650" w:type="dxa"/>
            <w:vAlign w:val="center"/>
          </w:tcPr>
          <w:p w:rsidR="006A387D" w:rsidRDefault="006A387D">
            <w:pPr>
              <w:jc w:val="center"/>
            </w:pPr>
            <w:r>
              <w:rPr>
                <w:color w:val="000000"/>
                <w:sz w:val="24"/>
              </w:rPr>
              <w:t>600887</w:t>
            </w:r>
          </w:p>
        </w:tc>
        <w:tc>
          <w:tcPr>
            <w:tcW w:w="1980" w:type="dxa"/>
            <w:vAlign w:val="center"/>
          </w:tcPr>
          <w:p w:rsidR="006A387D" w:rsidRDefault="006A387D">
            <w:pPr>
              <w:jc w:val="center"/>
            </w:pPr>
            <w:r>
              <w:rPr>
                <w:rFonts w:hint="eastAsia"/>
                <w:color w:val="000000"/>
                <w:sz w:val="24"/>
              </w:rPr>
              <w:t>伊利股份</w:t>
            </w:r>
          </w:p>
        </w:tc>
        <w:tc>
          <w:tcPr>
            <w:tcW w:w="2879" w:type="dxa"/>
            <w:vAlign w:val="center"/>
          </w:tcPr>
          <w:p w:rsidR="006A387D" w:rsidRDefault="006A387D">
            <w:pPr>
              <w:jc w:val="right"/>
            </w:pPr>
            <w:r>
              <w:rPr>
                <w:color w:val="000000"/>
                <w:sz w:val="24"/>
              </w:rPr>
              <w:t>261,994,731.39</w:t>
            </w:r>
          </w:p>
        </w:tc>
        <w:tc>
          <w:tcPr>
            <w:tcW w:w="1620" w:type="dxa"/>
            <w:vAlign w:val="center"/>
          </w:tcPr>
          <w:p w:rsidR="006A387D" w:rsidRDefault="006A387D">
            <w:pPr>
              <w:jc w:val="right"/>
            </w:pPr>
            <w:r>
              <w:rPr>
                <w:color w:val="000000"/>
                <w:sz w:val="24"/>
              </w:rPr>
              <w:t>2.49</w:t>
            </w:r>
          </w:p>
        </w:tc>
      </w:tr>
      <w:tr w:rsidR="006A387D">
        <w:tc>
          <w:tcPr>
            <w:tcW w:w="869" w:type="dxa"/>
            <w:vAlign w:val="center"/>
          </w:tcPr>
          <w:p w:rsidR="006A387D" w:rsidRDefault="006A387D">
            <w:pPr>
              <w:jc w:val="center"/>
            </w:pPr>
            <w:r>
              <w:rPr>
                <w:color w:val="000000"/>
                <w:sz w:val="24"/>
              </w:rPr>
              <w:t>8</w:t>
            </w:r>
          </w:p>
        </w:tc>
        <w:tc>
          <w:tcPr>
            <w:tcW w:w="1650" w:type="dxa"/>
            <w:vAlign w:val="center"/>
          </w:tcPr>
          <w:p w:rsidR="006A387D" w:rsidRDefault="006A387D">
            <w:pPr>
              <w:jc w:val="center"/>
            </w:pPr>
            <w:r>
              <w:rPr>
                <w:color w:val="000000"/>
                <w:sz w:val="24"/>
              </w:rPr>
              <w:t>600309</w:t>
            </w:r>
          </w:p>
        </w:tc>
        <w:tc>
          <w:tcPr>
            <w:tcW w:w="1980" w:type="dxa"/>
            <w:vAlign w:val="center"/>
          </w:tcPr>
          <w:p w:rsidR="006A387D" w:rsidRDefault="006A387D">
            <w:pPr>
              <w:jc w:val="center"/>
            </w:pPr>
            <w:r>
              <w:rPr>
                <w:rFonts w:hint="eastAsia"/>
                <w:color w:val="000000"/>
                <w:sz w:val="24"/>
              </w:rPr>
              <w:t>万华化学</w:t>
            </w:r>
          </w:p>
        </w:tc>
        <w:tc>
          <w:tcPr>
            <w:tcW w:w="2879" w:type="dxa"/>
            <w:vAlign w:val="center"/>
          </w:tcPr>
          <w:p w:rsidR="006A387D" w:rsidRDefault="006A387D">
            <w:pPr>
              <w:jc w:val="right"/>
            </w:pPr>
            <w:r>
              <w:rPr>
                <w:color w:val="000000"/>
                <w:sz w:val="24"/>
              </w:rPr>
              <w:t>226,192,035.85</w:t>
            </w:r>
          </w:p>
        </w:tc>
        <w:tc>
          <w:tcPr>
            <w:tcW w:w="1620" w:type="dxa"/>
            <w:vAlign w:val="center"/>
          </w:tcPr>
          <w:p w:rsidR="006A387D" w:rsidRDefault="006A387D">
            <w:pPr>
              <w:jc w:val="right"/>
            </w:pPr>
            <w:r>
              <w:rPr>
                <w:color w:val="000000"/>
                <w:sz w:val="24"/>
              </w:rPr>
              <w:t>2.15</w:t>
            </w:r>
          </w:p>
        </w:tc>
      </w:tr>
      <w:tr w:rsidR="006A387D">
        <w:tc>
          <w:tcPr>
            <w:tcW w:w="869" w:type="dxa"/>
            <w:vAlign w:val="center"/>
          </w:tcPr>
          <w:p w:rsidR="006A387D" w:rsidRDefault="006A387D">
            <w:pPr>
              <w:jc w:val="center"/>
            </w:pPr>
            <w:r>
              <w:rPr>
                <w:color w:val="000000"/>
                <w:sz w:val="24"/>
              </w:rPr>
              <w:t>9</w:t>
            </w:r>
          </w:p>
        </w:tc>
        <w:tc>
          <w:tcPr>
            <w:tcW w:w="1650" w:type="dxa"/>
            <w:vAlign w:val="center"/>
          </w:tcPr>
          <w:p w:rsidR="006A387D" w:rsidRDefault="006A387D">
            <w:pPr>
              <w:jc w:val="center"/>
            </w:pPr>
            <w:r>
              <w:rPr>
                <w:color w:val="000000"/>
                <w:sz w:val="24"/>
              </w:rPr>
              <w:t>600585</w:t>
            </w:r>
          </w:p>
        </w:tc>
        <w:tc>
          <w:tcPr>
            <w:tcW w:w="1980" w:type="dxa"/>
            <w:vAlign w:val="center"/>
          </w:tcPr>
          <w:p w:rsidR="006A387D" w:rsidRDefault="006A387D">
            <w:pPr>
              <w:jc w:val="center"/>
            </w:pPr>
            <w:r>
              <w:rPr>
                <w:rFonts w:hint="eastAsia"/>
                <w:color w:val="000000"/>
                <w:sz w:val="24"/>
              </w:rPr>
              <w:t>海螺水泥</w:t>
            </w:r>
          </w:p>
        </w:tc>
        <w:tc>
          <w:tcPr>
            <w:tcW w:w="2879" w:type="dxa"/>
            <w:vAlign w:val="center"/>
          </w:tcPr>
          <w:p w:rsidR="006A387D" w:rsidRDefault="006A387D">
            <w:pPr>
              <w:jc w:val="right"/>
            </w:pPr>
            <w:r>
              <w:rPr>
                <w:color w:val="000000"/>
                <w:sz w:val="24"/>
              </w:rPr>
              <w:t>215,320,835.12</w:t>
            </w:r>
          </w:p>
        </w:tc>
        <w:tc>
          <w:tcPr>
            <w:tcW w:w="1620" w:type="dxa"/>
            <w:vAlign w:val="center"/>
          </w:tcPr>
          <w:p w:rsidR="006A387D" w:rsidRDefault="006A387D">
            <w:pPr>
              <w:jc w:val="right"/>
            </w:pPr>
            <w:r>
              <w:rPr>
                <w:color w:val="000000"/>
                <w:sz w:val="24"/>
              </w:rPr>
              <w:t>2.04</w:t>
            </w:r>
          </w:p>
        </w:tc>
      </w:tr>
      <w:tr w:rsidR="006A387D">
        <w:tc>
          <w:tcPr>
            <w:tcW w:w="869" w:type="dxa"/>
            <w:vAlign w:val="center"/>
          </w:tcPr>
          <w:p w:rsidR="006A387D" w:rsidRDefault="006A387D">
            <w:pPr>
              <w:jc w:val="center"/>
            </w:pPr>
            <w:r>
              <w:rPr>
                <w:color w:val="000000"/>
                <w:sz w:val="24"/>
              </w:rPr>
              <w:t>10</w:t>
            </w:r>
          </w:p>
        </w:tc>
        <w:tc>
          <w:tcPr>
            <w:tcW w:w="1650" w:type="dxa"/>
            <w:vAlign w:val="center"/>
          </w:tcPr>
          <w:p w:rsidR="006A387D" w:rsidRDefault="006A387D">
            <w:pPr>
              <w:jc w:val="center"/>
            </w:pPr>
            <w:r>
              <w:rPr>
                <w:color w:val="000000"/>
                <w:sz w:val="24"/>
              </w:rPr>
              <w:t>600703</w:t>
            </w:r>
          </w:p>
        </w:tc>
        <w:tc>
          <w:tcPr>
            <w:tcW w:w="1980" w:type="dxa"/>
            <w:vAlign w:val="center"/>
          </w:tcPr>
          <w:p w:rsidR="006A387D" w:rsidRDefault="006A387D">
            <w:pPr>
              <w:jc w:val="center"/>
            </w:pPr>
            <w:r>
              <w:rPr>
                <w:rFonts w:hint="eastAsia"/>
                <w:color w:val="000000"/>
                <w:sz w:val="24"/>
              </w:rPr>
              <w:t>三安光电</w:t>
            </w:r>
          </w:p>
        </w:tc>
        <w:tc>
          <w:tcPr>
            <w:tcW w:w="2879" w:type="dxa"/>
            <w:vAlign w:val="center"/>
          </w:tcPr>
          <w:p w:rsidR="006A387D" w:rsidRDefault="006A387D">
            <w:pPr>
              <w:jc w:val="right"/>
            </w:pPr>
            <w:r>
              <w:rPr>
                <w:color w:val="000000"/>
                <w:sz w:val="24"/>
              </w:rPr>
              <w:t>212,321,533.53</w:t>
            </w:r>
          </w:p>
        </w:tc>
        <w:tc>
          <w:tcPr>
            <w:tcW w:w="1620" w:type="dxa"/>
            <w:vAlign w:val="center"/>
          </w:tcPr>
          <w:p w:rsidR="006A387D" w:rsidRDefault="006A387D">
            <w:pPr>
              <w:jc w:val="right"/>
            </w:pPr>
            <w:r>
              <w:rPr>
                <w:color w:val="000000"/>
                <w:sz w:val="24"/>
              </w:rPr>
              <w:t>2.01</w:t>
            </w:r>
          </w:p>
        </w:tc>
      </w:tr>
      <w:tr w:rsidR="006A387D">
        <w:tc>
          <w:tcPr>
            <w:tcW w:w="869" w:type="dxa"/>
            <w:vAlign w:val="center"/>
          </w:tcPr>
          <w:p w:rsidR="006A387D" w:rsidRDefault="006A387D">
            <w:pPr>
              <w:jc w:val="center"/>
            </w:pPr>
            <w:r>
              <w:rPr>
                <w:color w:val="000000"/>
                <w:sz w:val="24"/>
              </w:rPr>
              <w:t>11</w:t>
            </w:r>
          </w:p>
        </w:tc>
        <w:tc>
          <w:tcPr>
            <w:tcW w:w="1650" w:type="dxa"/>
            <w:vAlign w:val="center"/>
          </w:tcPr>
          <w:p w:rsidR="006A387D" w:rsidRDefault="006A387D">
            <w:pPr>
              <w:jc w:val="center"/>
            </w:pPr>
            <w:r>
              <w:rPr>
                <w:color w:val="000000"/>
                <w:sz w:val="24"/>
              </w:rPr>
              <w:t>603699</w:t>
            </w:r>
          </w:p>
        </w:tc>
        <w:tc>
          <w:tcPr>
            <w:tcW w:w="1980" w:type="dxa"/>
            <w:vAlign w:val="center"/>
          </w:tcPr>
          <w:p w:rsidR="006A387D" w:rsidRDefault="006A387D">
            <w:pPr>
              <w:jc w:val="center"/>
            </w:pPr>
            <w:r>
              <w:rPr>
                <w:rFonts w:hint="eastAsia"/>
                <w:color w:val="000000"/>
                <w:sz w:val="24"/>
              </w:rPr>
              <w:t>纽威股份</w:t>
            </w:r>
          </w:p>
        </w:tc>
        <w:tc>
          <w:tcPr>
            <w:tcW w:w="2879" w:type="dxa"/>
            <w:vAlign w:val="center"/>
          </w:tcPr>
          <w:p w:rsidR="006A387D" w:rsidRDefault="006A387D">
            <w:pPr>
              <w:jc w:val="right"/>
            </w:pPr>
            <w:r>
              <w:rPr>
                <w:color w:val="000000"/>
                <w:sz w:val="24"/>
              </w:rPr>
              <w:t>199,069,114.79</w:t>
            </w:r>
          </w:p>
        </w:tc>
        <w:tc>
          <w:tcPr>
            <w:tcW w:w="1620" w:type="dxa"/>
            <w:vAlign w:val="center"/>
          </w:tcPr>
          <w:p w:rsidR="006A387D" w:rsidRDefault="006A387D">
            <w:pPr>
              <w:jc w:val="right"/>
            </w:pPr>
            <w:r>
              <w:rPr>
                <w:color w:val="000000"/>
                <w:sz w:val="24"/>
              </w:rPr>
              <w:t>1.89</w:t>
            </w:r>
          </w:p>
        </w:tc>
      </w:tr>
      <w:tr w:rsidR="006A387D">
        <w:tc>
          <w:tcPr>
            <w:tcW w:w="869" w:type="dxa"/>
            <w:vAlign w:val="center"/>
          </w:tcPr>
          <w:p w:rsidR="006A387D" w:rsidRDefault="006A387D">
            <w:pPr>
              <w:jc w:val="center"/>
            </w:pPr>
            <w:r>
              <w:rPr>
                <w:color w:val="000000"/>
                <w:sz w:val="24"/>
              </w:rPr>
              <w:t>12</w:t>
            </w:r>
          </w:p>
        </w:tc>
        <w:tc>
          <w:tcPr>
            <w:tcW w:w="1650" w:type="dxa"/>
            <w:vAlign w:val="center"/>
          </w:tcPr>
          <w:p w:rsidR="006A387D" w:rsidRDefault="006A387D">
            <w:pPr>
              <w:jc w:val="center"/>
            </w:pPr>
            <w:r>
              <w:rPr>
                <w:color w:val="000000"/>
                <w:sz w:val="24"/>
              </w:rPr>
              <w:t>002415</w:t>
            </w:r>
          </w:p>
        </w:tc>
        <w:tc>
          <w:tcPr>
            <w:tcW w:w="1980" w:type="dxa"/>
            <w:vAlign w:val="center"/>
          </w:tcPr>
          <w:p w:rsidR="006A387D" w:rsidRDefault="006A387D">
            <w:pPr>
              <w:jc w:val="center"/>
            </w:pPr>
            <w:proofErr w:type="gramStart"/>
            <w:r>
              <w:rPr>
                <w:rFonts w:hint="eastAsia"/>
                <w:color w:val="000000"/>
                <w:sz w:val="24"/>
              </w:rPr>
              <w:t>海康威视</w:t>
            </w:r>
            <w:proofErr w:type="gramEnd"/>
          </w:p>
        </w:tc>
        <w:tc>
          <w:tcPr>
            <w:tcW w:w="2879" w:type="dxa"/>
            <w:vAlign w:val="center"/>
          </w:tcPr>
          <w:p w:rsidR="006A387D" w:rsidRDefault="006A387D">
            <w:pPr>
              <w:jc w:val="right"/>
            </w:pPr>
            <w:r>
              <w:rPr>
                <w:color w:val="000000"/>
                <w:sz w:val="24"/>
              </w:rPr>
              <w:t>191,217,909.69</w:t>
            </w:r>
          </w:p>
        </w:tc>
        <w:tc>
          <w:tcPr>
            <w:tcW w:w="1620" w:type="dxa"/>
            <w:vAlign w:val="center"/>
          </w:tcPr>
          <w:p w:rsidR="006A387D" w:rsidRDefault="006A387D">
            <w:pPr>
              <w:jc w:val="right"/>
            </w:pPr>
            <w:r>
              <w:rPr>
                <w:color w:val="000000"/>
                <w:sz w:val="24"/>
              </w:rPr>
              <w:t>1.81</w:t>
            </w:r>
          </w:p>
        </w:tc>
      </w:tr>
      <w:tr w:rsidR="006A387D">
        <w:tc>
          <w:tcPr>
            <w:tcW w:w="869" w:type="dxa"/>
            <w:vAlign w:val="center"/>
          </w:tcPr>
          <w:p w:rsidR="006A387D" w:rsidRDefault="006A387D">
            <w:pPr>
              <w:jc w:val="center"/>
            </w:pPr>
            <w:r>
              <w:rPr>
                <w:color w:val="000000"/>
                <w:sz w:val="24"/>
              </w:rPr>
              <w:t>13</w:t>
            </w:r>
          </w:p>
        </w:tc>
        <w:tc>
          <w:tcPr>
            <w:tcW w:w="1650" w:type="dxa"/>
            <w:vAlign w:val="center"/>
          </w:tcPr>
          <w:p w:rsidR="006A387D" w:rsidRDefault="006A387D">
            <w:pPr>
              <w:jc w:val="center"/>
            </w:pPr>
            <w:r>
              <w:rPr>
                <w:color w:val="000000"/>
                <w:sz w:val="24"/>
              </w:rPr>
              <w:t>600422</w:t>
            </w:r>
          </w:p>
        </w:tc>
        <w:tc>
          <w:tcPr>
            <w:tcW w:w="1980" w:type="dxa"/>
            <w:vAlign w:val="center"/>
          </w:tcPr>
          <w:p w:rsidR="006A387D" w:rsidRDefault="006A387D">
            <w:pPr>
              <w:jc w:val="center"/>
            </w:pPr>
            <w:r>
              <w:rPr>
                <w:rFonts w:hint="eastAsia"/>
                <w:color w:val="000000"/>
                <w:sz w:val="24"/>
              </w:rPr>
              <w:t>昆明制药</w:t>
            </w:r>
          </w:p>
        </w:tc>
        <w:tc>
          <w:tcPr>
            <w:tcW w:w="2879" w:type="dxa"/>
            <w:vAlign w:val="center"/>
          </w:tcPr>
          <w:p w:rsidR="006A387D" w:rsidRDefault="006A387D">
            <w:pPr>
              <w:jc w:val="right"/>
            </w:pPr>
            <w:r>
              <w:rPr>
                <w:color w:val="000000"/>
                <w:sz w:val="24"/>
              </w:rPr>
              <w:t>162,507,235.03</w:t>
            </w:r>
          </w:p>
        </w:tc>
        <w:tc>
          <w:tcPr>
            <w:tcW w:w="1620" w:type="dxa"/>
            <w:vAlign w:val="center"/>
          </w:tcPr>
          <w:p w:rsidR="006A387D" w:rsidRDefault="006A387D">
            <w:pPr>
              <w:jc w:val="right"/>
            </w:pPr>
            <w:r>
              <w:rPr>
                <w:color w:val="000000"/>
                <w:sz w:val="24"/>
              </w:rPr>
              <w:t>1.54</w:t>
            </w:r>
          </w:p>
        </w:tc>
      </w:tr>
      <w:tr w:rsidR="006A387D">
        <w:tc>
          <w:tcPr>
            <w:tcW w:w="869" w:type="dxa"/>
            <w:vAlign w:val="center"/>
          </w:tcPr>
          <w:p w:rsidR="006A387D" w:rsidRDefault="006A387D">
            <w:pPr>
              <w:jc w:val="center"/>
            </w:pPr>
            <w:r>
              <w:rPr>
                <w:color w:val="000000"/>
                <w:sz w:val="24"/>
              </w:rPr>
              <w:t>14</w:t>
            </w:r>
          </w:p>
        </w:tc>
        <w:tc>
          <w:tcPr>
            <w:tcW w:w="1650" w:type="dxa"/>
            <w:vAlign w:val="center"/>
          </w:tcPr>
          <w:p w:rsidR="006A387D" w:rsidRDefault="006A387D">
            <w:pPr>
              <w:jc w:val="center"/>
            </w:pPr>
            <w:r>
              <w:rPr>
                <w:color w:val="000000"/>
                <w:sz w:val="24"/>
              </w:rPr>
              <w:t>600150</w:t>
            </w:r>
          </w:p>
        </w:tc>
        <w:tc>
          <w:tcPr>
            <w:tcW w:w="1980" w:type="dxa"/>
            <w:vAlign w:val="center"/>
          </w:tcPr>
          <w:p w:rsidR="006A387D" w:rsidRDefault="006A387D">
            <w:pPr>
              <w:jc w:val="center"/>
            </w:pPr>
            <w:r>
              <w:rPr>
                <w:rFonts w:hint="eastAsia"/>
                <w:color w:val="000000"/>
                <w:sz w:val="24"/>
              </w:rPr>
              <w:t>中国船舶</w:t>
            </w:r>
          </w:p>
        </w:tc>
        <w:tc>
          <w:tcPr>
            <w:tcW w:w="2879" w:type="dxa"/>
            <w:vAlign w:val="center"/>
          </w:tcPr>
          <w:p w:rsidR="006A387D" w:rsidRDefault="006A387D">
            <w:pPr>
              <w:jc w:val="right"/>
            </w:pPr>
            <w:r>
              <w:rPr>
                <w:color w:val="000000"/>
                <w:sz w:val="24"/>
              </w:rPr>
              <w:t>152,465,925.24</w:t>
            </w:r>
          </w:p>
        </w:tc>
        <w:tc>
          <w:tcPr>
            <w:tcW w:w="1620" w:type="dxa"/>
            <w:vAlign w:val="center"/>
          </w:tcPr>
          <w:p w:rsidR="006A387D" w:rsidRDefault="006A387D">
            <w:pPr>
              <w:jc w:val="right"/>
            </w:pPr>
            <w:r>
              <w:rPr>
                <w:color w:val="000000"/>
                <w:sz w:val="24"/>
              </w:rPr>
              <w:t>1.45</w:t>
            </w:r>
          </w:p>
        </w:tc>
      </w:tr>
      <w:tr w:rsidR="006A387D">
        <w:tc>
          <w:tcPr>
            <w:tcW w:w="869" w:type="dxa"/>
            <w:vAlign w:val="center"/>
          </w:tcPr>
          <w:p w:rsidR="006A387D" w:rsidRDefault="006A387D">
            <w:pPr>
              <w:jc w:val="center"/>
            </w:pPr>
            <w:r>
              <w:rPr>
                <w:color w:val="000000"/>
                <w:sz w:val="24"/>
              </w:rPr>
              <w:t>15</w:t>
            </w:r>
          </w:p>
        </w:tc>
        <w:tc>
          <w:tcPr>
            <w:tcW w:w="1650" w:type="dxa"/>
            <w:vAlign w:val="center"/>
          </w:tcPr>
          <w:p w:rsidR="006A387D" w:rsidRDefault="006A387D">
            <w:pPr>
              <w:jc w:val="center"/>
            </w:pPr>
            <w:r>
              <w:rPr>
                <w:color w:val="000000"/>
                <w:sz w:val="24"/>
              </w:rPr>
              <w:t>000651</w:t>
            </w:r>
          </w:p>
        </w:tc>
        <w:tc>
          <w:tcPr>
            <w:tcW w:w="1980" w:type="dxa"/>
            <w:vAlign w:val="center"/>
          </w:tcPr>
          <w:p w:rsidR="006A387D" w:rsidRDefault="006A387D">
            <w:pPr>
              <w:jc w:val="center"/>
            </w:pPr>
            <w:r>
              <w:rPr>
                <w:rFonts w:hint="eastAsia"/>
                <w:color w:val="000000"/>
                <w:sz w:val="24"/>
              </w:rPr>
              <w:t>格力电器</w:t>
            </w:r>
          </w:p>
        </w:tc>
        <w:tc>
          <w:tcPr>
            <w:tcW w:w="2879" w:type="dxa"/>
            <w:vAlign w:val="center"/>
          </w:tcPr>
          <w:p w:rsidR="006A387D" w:rsidRDefault="006A387D">
            <w:pPr>
              <w:jc w:val="right"/>
            </w:pPr>
            <w:r>
              <w:rPr>
                <w:color w:val="000000"/>
                <w:sz w:val="24"/>
              </w:rPr>
              <w:t>147,916,638.86</w:t>
            </w:r>
          </w:p>
        </w:tc>
        <w:tc>
          <w:tcPr>
            <w:tcW w:w="1620" w:type="dxa"/>
            <w:vAlign w:val="center"/>
          </w:tcPr>
          <w:p w:rsidR="006A387D" w:rsidRDefault="006A387D">
            <w:pPr>
              <w:jc w:val="right"/>
            </w:pPr>
            <w:r>
              <w:rPr>
                <w:color w:val="000000"/>
                <w:sz w:val="24"/>
              </w:rPr>
              <w:t>1.40</w:t>
            </w:r>
          </w:p>
        </w:tc>
      </w:tr>
      <w:tr w:rsidR="006A387D">
        <w:tc>
          <w:tcPr>
            <w:tcW w:w="869" w:type="dxa"/>
            <w:vAlign w:val="center"/>
          </w:tcPr>
          <w:p w:rsidR="006A387D" w:rsidRDefault="006A387D">
            <w:pPr>
              <w:jc w:val="center"/>
            </w:pPr>
            <w:r>
              <w:rPr>
                <w:color w:val="000000"/>
                <w:sz w:val="24"/>
              </w:rPr>
              <w:t>16</w:t>
            </w:r>
          </w:p>
        </w:tc>
        <w:tc>
          <w:tcPr>
            <w:tcW w:w="1650" w:type="dxa"/>
            <w:vAlign w:val="center"/>
          </w:tcPr>
          <w:p w:rsidR="006A387D" w:rsidRDefault="006A387D">
            <w:pPr>
              <w:jc w:val="center"/>
            </w:pPr>
            <w:r>
              <w:rPr>
                <w:color w:val="000000"/>
                <w:sz w:val="24"/>
              </w:rPr>
              <w:t>600967</w:t>
            </w:r>
          </w:p>
        </w:tc>
        <w:tc>
          <w:tcPr>
            <w:tcW w:w="1980" w:type="dxa"/>
            <w:vAlign w:val="center"/>
          </w:tcPr>
          <w:p w:rsidR="006A387D" w:rsidRDefault="006A387D">
            <w:pPr>
              <w:jc w:val="center"/>
            </w:pPr>
            <w:r>
              <w:rPr>
                <w:rFonts w:hint="eastAsia"/>
                <w:color w:val="000000"/>
                <w:sz w:val="24"/>
              </w:rPr>
              <w:t>北方创业</w:t>
            </w:r>
          </w:p>
        </w:tc>
        <w:tc>
          <w:tcPr>
            <w:tcW w:w="2879" w:type="dxa"/>
            <w:vAlign w:val="center"/>
          </w:tcPr>
          <w:p w:rsidR="006A387D" w:rsidRDefault="006A387D">
            <w:pPr>
              <w:jc w:val="right"/>
            </w:pPr>
            <w:r>
              <w:rPr>
                <w:color w:val="000000"/>
                <w:sz w:val="24"/>
              </w:rPr>
              <w:t>145,885,821.91</w:t>
            </w:r>
          </w:p>
        </w:tc>
        <w:tc>
          <w:tcPr>
            <w:tcW w:w="1620" w:type="dxa"/>
            <w:vAlign w:val="center"/>
          </w:tcPr>
          <w:p w:rsidR="006A387D" w:rsidRDefault="006A387D">
            <w:pPr>
              <w:jc w:val="right"/>
            </w:pPr>
            <w:r>
              <w:rPr>
                <w:color w:val="000000"/>
                <w:sz w:val="24"/>
              </w:rPr>
              <w:t>1.38</w:t>
            </w:r>
          </w:p>
        </w:tc>
      </w:tr>
      <w:tr w:rsidR="006A387D">
        <w:tc>
          <w:tcPr>
            <w:tcW w:w="869" w:type="dxa"/>
            <w:vAlign w:val="center"/>
          </w:tcPr>
          <w:p w:rsidR="006A387D" w:rsidRDefault="006A387D">
            <w:pPr>
              <w:jc w:val="center"/>
            </w:pPr>
            <w:r>
              <w:rPr>
                <w:color w:val="000000"/>
                <w:sz w:val="24"/>
              </w:rPr>
              <w:t>17</w:t>
            </w:r>
          </w:p>
        </w:tc>
        <w:tc>
          <w:tcPr>
            <w:tcW w:w="1650" w:type="dxa"/>
            <w:vAlign w:val="center"/>
          </w:tcPr>
          <w:p w:rsidR="006A387D" w:rsidRDefault="006A387D">
            <w:pPr>
              <w:jc w:val="center"/>
            </w:pPr>
            <w:r>
              <w:rPr>
                <w:color w:val="000000"/>
                <w:sz w:val="24"/>
              </w:rPr>
              <w:t>002344</w:t>
            </w:r>
          </w:p>
        </w:tc>
        <w:tc>
          <w:tcPr>
            <w:tcW w:w="1980" w:type="dxa"/>
            <w:vAlign w:val="center"/>
          </w:tcPr>
          <w:p w:rsidR="006A387D" w:rsidRDefault="006A387D">
            <w:pPr>
              <w:jc w:val="center"/>
            </w:pPr>
            <w:r>
              <w:rPr>
                <w:rFonts w:hint="eastAsia"/>
                <w:color w:val="000000"/>
                <w:sz w:val="24"/>
              </w:rPr>
              <w:t>海宁皮城</w:t>
            </w:r>
          </w:p>
        </w:tc>
        <w:tc>
          <w:tcPr>
            <w:tcW w:w="2879" w:type="dxa"/>
            <w:vAlign w:val="center"/>
          </w:tcPr>
          <w:p w:rsidR="006A387D" w:rsidRDefault="006A387D">
            <w:pPr>
              <w:jc w:val="right"/>
            </w:pPr>
            <w:r>
              <w:rPr>
                <w:color w:val="000000"/>
                <w:sz w:val="24"/>
              </w:rPr>
              <w:t>137,393,782.84</w:t>
            </w:r>
          </w:p>
        </w:tc>
        <w:tc>
          <w:tcPr>
            <w:tcW w:w="1620" w:type="dxa"/>
            <w:vAlign w:val="center"/>
          </w:tcPr>
          <w:p w:rsidR="006A387D" w:rsidRDefault="006A387D">
            <w:pPr>
              <w:jc w:val="right"/>
            </w:pPr>
            <w:r>
              <w:rPr>
                <w:color w:val="000000"/>
                <w:sz w:val="24"/>
              </w:rPr>
              <w:t>1.30</w:t>
            </w:r>
          </w:p>
        </w:tc>
      </w:tr>
      <w:tr w:rsidR="006A387D">
        <w:tc>
          <w:tcPr>
            <w:tcW w:w="869" w:type="dxa"/>
            <w:vAlign w:val="center"/>
          </w:tcPr>
          <w:p w:rsidR="006A387D" w:rsidRDefault="006A387D">
            <w:pPr>
              <w:jc w:val="center"/>
            </w:pPr>
            <w:r>
              <w:rPr>
                <w:color w:val="000000"/>
                <w:sz w:val="24"/>
              </w:rPr>
              <w:t>18</w:t>
            </w:r>
          </w:p>
        </w:tc>
        <w:tc>
          <w:tcPr>
            <w:tcW w:w="1650" w:type="dxa"/>
            <w:vAlign w:val="center"/>
          </w:tcPr>
          <w:p w:rsidR="006A387D" w:rsidRDefault="006A387D">
            <w:pPr>
              <w:jc w:val="center"/>
            </w:pPr>
            <w:r>
              <w:rPr>
                <w:color w:val="000000"/>
                <w:sz w:val="24"/>
              </w:rPr>
              <w:t>002008</w:t>
            </w:r>
          </w:p>
        </w:tc>
        <w:tc>
          <w:tcPr>
            <w:tcW w:w="1980" w:type="dxa"/>
            <w:vAlign w:val="center"/>
          </w:tcPr>
          <w:p w:rsidR="006A387D" w:rsidRDefault="006A387D">
            <w:pPr>
              <w:jc w:val="center"/>
            </w:pPr>
            <w:r>
              <w:rPr>
                <w:rFonts w:hint="eastAsia"/>
                <w:color w:val="000000"/>
                <w:sz w:val="24"/>
              </w:rPr>
              <w:t>大族激光</w:t>
            </w:r>
          </w:p>
        </w:tc>
        <w:tc>
          <w:tcPr>
            <w:tcW w:w="2879" w:type="dxa"/>
            <w:vAlign w:val="center"/>
          </w:tcPr>
          <w:p w:rsidR="006A387D" w:rsidRDefault="006A387D">
            <w:pPr>
              <w:jc w:val="right"/>
            </w:pPr>
            <w:r>
              <w:rPr>
                <w:color w:val="000000"/>
                <w:sz w:val="24"/>
              </w:rPr>
              <w:t>135,878,115.05</w:t>
            </w:r>
          </w:p>
        </w:tc>
        <w:tc>
          <w:tcPr>
            <w:tcW w:w="1620" w:type="dxa"/>
            <w:vAlign w:val="center"/>
          </w:tcPr>
          <w:p w:rsidR="006A387D" w:rsidRDefault="006A387D">
            <w:pPr>
              <w:jc w:val="right"/>
            </w:pPr>
            <w:r>
              <w:rPr>
                <w:color w:val="000000"/>
                <w:sz w:val="24"/>
              </w:rPr>
              <w:t>1.29</w:t>
            </w:r>
          </w:p>
        </w:tc>
      </w:tr>
      <w:tr w:rsidR="006A387D">
        <w:tc>
          <w:tcPr>
            <w:tcW w:w="869" w:type="dxa"/>
            <w:vAlign w:val="center"/>
          </w:tcPr>
          <w:p w:rsidR="006A387D" w:rsidRDefault="006A387D">
            <w:pPr>
              <w:jc w:val="center"/>
            </w:pPr>
            <w:r>
              <w:rPr>
                <w:color w:val="000000"/>
                <w:sz w:val="24"/>
              </w:rPr>
              <w:t>19</w:t>
            </w:r>
          </w:p>
        </w:tc>
        <w:tc>
          <w:tcPr>
            <w:tcW w:w="1650" w:type="dxa"/>
            <w:vAlign w:val="center"/>
          </w:tcPr>
          <w:p w:rsidR="006A387D" w:rsidRDefault="006A387D">
            <w:pPr>
              <w:jc w:val="center"/>
            </w:pPr>
            <w:r>
              <w:rPr>
                <w:color w:val="000000"/>
                <w:sz w:val="24"/>
              </w:rPr>
              <w:t>300147</w:t>
            </w:r>
          </w:p>
        </w:tc>
        <w:tc>
          <w:tcPr>
            <w:tcW w:w="1980" w:type="dxa"/>
            <w:vAlign w:val="center"/>
          </w:tcPr>
          <w:p w:rsidR="006A387D" w:rsidRDefault="006A387D">
            <w:pPr>
              <w:jc w:val="center"/>
            </w:pPr>
            <w:r>
              <w:rPr>
                <w:rFonts w:hint="eastAsia"/>
                <w:color w:val="000000"/>
                <w:sz w:val="24"/>
              </w:rPr>
              <w:t>香雪制药</w:t>
            </w:r>
          </w:p>
        </w:tc>
        <w:tc>
          <w:tcPr>
            <w:tcW w:w="2879" w:type="dxa"/>
            <w:vAlign w:val="center"/>
          </w:tcPr>
          <w:p w:rsidR="006A387D" w:rsidRDefault="006A387D">
            <w:pPr>
              <w:jc w:val="right"/>
            </w:pPr>
            <w:r>
              <w:rPr>
                <w:color w:val="000000"/>
                <w:sz w:val="24"/>
              </w:rPr>
              <w:t>135,054,273.88</w:t>
            </w:r>
          </w:p>
        </w:tc>
        <w:tc>
          <w:tcPr>
            <w:tcW w:w="1620" w:type="dxa"/>
            <w:vAlign w:val="center"/>
          </w:tcPr>
          <w:p w:rsidR="006A387D" w:rsidRDefault="006A387D">
            <w:pPr>
              <w:jc w:val="right"/>
            </w:pPr>
            <w:r>
              <w:rPr>
                <w:color w:val="000000"/>
                <w:sz w:val="24"/>
              </w:rPr>
              <w:t>1.28</w:t>
            </w:r>
          </w:p>
        </w:tc>
      </w:tr>
      <w:tr w:rsidR="006A387D">
        <w:tc>
          <w:tcPr>
            <w:tcW w:w="869" w:type="dxa"/>
            <w:vAlign w:val="center"/>
          </w:tcPr>
          <w:p w:rsidR="006A387D" w:rsidRDefault="006A387D">
            <w:pPr>
              <w:jc w:val="center"/>
            </w:pPr>
            <w:r>
              <w:rPr>
                <w:color w:val="000000"/>
                <w:sz w:val="24"/>
              </w:rPr>
              <w:t>20</w:t>
            </w:r>
          </w:p>
        </w:tc>
        <w:tc>
          <w:tcPr>
            <w:tcW w:w="1650" w:type="dxa"/>
            <w:vAlign w:val="center"/>
          </w:tcPr>
          <w:p w:rsidR="006A387D" w:rsidRDefault="006A387D">
            <w:pPr>
              <w:jc w:val="center"/>
            </w:pPr>
            <w:r>
              <w:rPr>
                <w:color w:val="000000"/>
                <w:sz w:val="24"/>
              </w:rPr>
              <w:t>002236</w:t>
            </w:r>
          </w:p>
        </w:tc>
        <w:tc>
          <w:tcPr>
            <w:tcW w:w="1980" w:type="dxa"/>
            <w:vAlign w:val="center"/>
          </w:tcPr>
          <w:p w:rsidR="006A387D" w:rsidRDefault="006A387D">
            <w:pPr>
              <w:jc w:val="center"/>
            </w:pPr>
            <w:r>
              <w:rPr>
                <w:rFonts w:hint="eastAsia"/>
                <w:color w:val="000000"/>
                <w:sz w:val="24"/>
              </w:rPr>
              <w:t>大华股份</w:t>
            </w:r>
          </w:p>
        </w:tc>
        <w:tc>
          <w:tcPr>
            <w:tcW w:w="2879" w:type="dxa"/>
            <w:vAlign w:val="center"/>
          </w:tcPr>
          <w:p w:rsidR="006A387D" w:rsidRDefault="006A387D">
            <w:pPr>
              <w:jc w:val="right"/>
            </w:pPr>
            <w:r>
              <w:rPr>
                <w:color w:val="000000"/>
                <w:sz w:val="24"/>
              </w:rPr>
              <w:t>125,455,007.01</w:t>
            </w:r>
          </w:p>
        </w:tc>
        <w:tc>
          <w:tcPr>
            <w:tcW w:w="1620" w:type="dxa"/>
            <w:vAlign w:val="center"/>
          </w:tcPr>
          <w:p w:rsidR="006A387D" w:rsidRDefault="006A387D">
            <w:pPr>
              <w:jc w:val="right"/>
            </w:pPr>
            <w:r>
              <w:rPr>
                <w:color w:val="000000"/>
                <w:sz w:val="24"/>
              </w:rPr>
              <w:t>1.19</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kern w:val="2"/>
        </w:rPr>
      </w:pPr>
    </w:p>
    <w:p w:rsidR="006A387D" w:rsidRPr="00035D71" w:rsidRDefault="006A387D"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6A387D" w:rsidRPr="00035D71" w:rsidTr="00065DD6">
        <w:tc>
          <w:tcPr>
            <w:tcW w:w="45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6A387D" w:rsidRPr="00035D71" w:rsidRDefault="006A387D" w:rsidP="0048308E">
            <w:pPr>
              <w:spacing w:before="29" w:line="288" w:lineRule="auto"/>
              <w:jc w:val="right"/>
              <w:rPr>
                <w:sz w:val="24"/>
              </w:rPr>
            </w:pPr>
            <w:r w:rsidRPr="00035D71">
              <w:rPr>
                <w:sz w:val="24"/>
              </w:rPr>
              <w:t>5,502,403,418.46</w:t>
            </w:r>
          </w:p>
        </w:tc>
      </w:tr>
      <w:tr w:rsidR="006A387D" w:rsidRPr="00035D71" w:rsidTr="00065DD6">
        <w:tc>
          <w:tcPr>
            <w:tcW w:w="45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6A387D" w:rsidRPr="00035D71" w:rsidRDefault="006A387D" w:rsidP="0048308E">
            <w:pPr>
              <w:spacing w:before="29" w:line="288" w:lineRule="auto"/>
              <w:jc w:val="right"/>
              <w:rPr>
                <w:sz w:val="24"/>
              </w:rPr>
            </w:pPr>
            <w:r w:rsidRPr="00035D71">
              <w:rPr>
                <w:sz w:val="24"/>
              </w:rPr>
              <w:t>7,032,644,052.01</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64" w:name="_Toc234814104"/>
      <w:bookmarkStart w:id="65" w:name="_Toc396152377"/>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4"/>
      <w:bookmarkEnd w:id="65"/>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1</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2</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3</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300,955,000.00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3.94</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300,955,000.00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3.94</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4</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5</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企业短期融资</w:t>
            </w:r>
            <w:proofErr w:type="gramStart"/>
            <w:r w:rsidRPr="00035D71">
              <w:rPr>
                <w:rFonts w:hint="eastAsia"/>
                <w:color w:val="000000"/>
                <w:sz w:val="24"/>
              </w:rPr>
              <w:t>券</w:t>
            </w:r>
            <w:proofErr w:type="gramEnd"/>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6</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7</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37,394,474.80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0.49</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8</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9</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338,349,474.80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4.42</w:t>
            </w:r>
          </w:p>
        </w:tc>
      </w:tr>
    </w:tbl>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66" w:name="_Toc396152378"/>
      <w:r w:rsidRPr="00035D71">
        <w:rPr>
          <w:rFonts w:ascii="Times New Roman" w:hAnsi="Times New Roman"/>
          <w:kern w:val="0"/>
          <w:szCs w:val="24"/>
        </w:rPr>
        <w:t>7.6</w:t>
      </w:r>
      <w:bookmarkStart w:id="67"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6"/>
      <w:bookmarkEnd w:id="67"/>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551"/>
        <w:gridCol w:w="1307"/>
        <w:gridCol w:w="1737"/>
        <w:gridCol w:w="1701"/>
      </w:tblGrid>
      <w:tr w:rsidR="006A387D" w:rsidRPr="00035D71" w:rsidTr="001C52CA">
        <w:tc>
          <w:tcPr>
            <w:tcW w:w="1320"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tc>
          <w:tcPr>
            <w:tcW w:w="1320" w:type="dxa"/>
            <w:vAlign w:val="center"/>
          </w:tcPr>
          <w:p w:rsidR="006A387D" w:rsidRDefault="006A387D">
            <w:pPr>
              <w:jc w:val="center"/>
            </w:pPr>
            <w:r>
              <w:rPr>
                <w:color w:val="000000"/>
                <w:sz w:val="24"/>
              </w:rPr>
              <w:t>1</w:t>
            </w:r>
          </w:p>
        </w:tc>
        <w:tc>
          <w:tcPr>
            <w:tcW w:w="1382" w:type="dxa"/>
            <w:vAlign w:val="center"/>
          </w:tcPr>
          <w:p w:rsidR="006A387D" w:rsidRDefault="006A387D">
            <w:pPr>
              <w:jc w:val="center"/>
            </w:pPr>
            <w:r>
              <w:rPr>
                <w:color w:val="000000"/>
                <w:sz w:val="24"/>
              </w:rPr>
              <w:t>140207</w:t>
            </w:r>
          </w:p>
        </w:tc>
        <w:tc>
          <w:tcPr>
            <w:tcW w:w="1551" w:type="dxa"/>
            <w:vAlign w:val="center"/>
          </w:tcPr>
          <w:p w:rsidR="006A387D" w:rsidRDefault="006A387D">
            <w:pPr>
              <w:jc w:val="center"/>
            </w:pPr>
            <w:r>
              <w:rPr>
                <w:color w:val="000000"/>
                <w:sz w:val="24"/>
              </w:rPr>
              <w:t>14</w:t>
            </w:r>
            <w:r>
              <w:rPr>
                <w:rFonts w:hint="eastAsia"/>
                <w:color w:val="000000"/>
                <w:sz w:val="24"/>
              </w:rPr>
              <w:t>国开</w:t>
            </w:r>
            <w:r>
              <w:rPr>
                <w:color w:val="000000"/>
                <w:sz w:val="24"/>
              </w:rPr>
              <w:t>07</w:t>
            </w:r>
          </w:p>
        </w:tc>
        <w:tc>
          <w:tcPr>
            <w:tcW w:w="1307" w:type="dxa"/>
            <w:vAlign w:val="center"/>
          </w:tcPr>
          <w:p w:rsidR="006A387D" w:rsidRDefault="006A387D">
            <w:pPr>
              <w:jc w:val="right"/>
            </w:pPr>
            <w:r>
              <w:rPr>
                <w:color w:val="000000"/>
                <w:sz w:val="24"/>
              </w:rPr>
              <w:t>2,000,000</w:t>
            </w:r>
          </w:p>
        </w:tc>
        <w:tc>
          <w:tcPr>
            <w:tcW w:w="1737" w:type="dxa"/>
            <w:vAlign w:val="center"/>
          </w:tcPr>
          <w:p w:rsidR="006A387D" w:rsidRDefault="006A387D">
            <w:pPr>
              <w:jc w:val="right"/>
            </w:pPr>
            <w:r>
              <w:rPr>
                <w:color w:val="000000"/>
                <w:sz w:val="24"/>
              </w:rPr>
              <w:t>200,720,000.00</w:t>
            </w:r>
          </w:p>
        </w:tc>
        <w:tc>
          <w:tcPr>
            <w:tcW w:w="1701" w:type="dxa"/>
            <w:vAlign w:val="center"/>
          </w:tcPr>
          <w:p w:rsidR="006A387D" w:rsidRDefault="006A387D">
            <w:pPr>
              <w:jc w:val="right"/>
            </w:pPr>
            <w:r>
              <w:rPr>
                <w:color w:val="000000"/>
                <w:sz w:val="24"/>
              </w:rPr>
              <w:t>2.62</w:t>
            </w:r>
          </w:p>
        </w:tc>
      </w:tr>
      <w:tr w:rsidR="006A387D">
        <w:tc>
          <w:tcPr>
            <w:tcW w:w="1320" w:type="dxa"/>
            <w:vAlign w:val="center"/>
          </w:tcPr>
          <w:p w:rsidR="006A387D" w:rsidRDefault="006A387D">
            <w:pPr>
              <w:jc w:val="center"/>
            </w:pPr>
            <w:r>
              <w:rPr>
                <w:color w:val="000000"/>
                <w:sz w:val="24"/>
              </w:rPr>
              <w:t>2</w:t>
            </w:r>
          </w:p>
        </w:tc>
        <w:tc>
          <w:tcPr>
            <w:tcW w:w="1382" w:type="dxa"/>
            <w:vAlign w:val="center"/>
          </w:tcPr>
          <w:p w:rsidR="006A387D" w:rsidRDefault="006A387D">
            <w:pPr>
              <w:jc w:val="center"/>
            </w:pPr>
            <w:r>
              <w:rPr>
                <w:color w:val="000000"/>
                <w:sz w:val="24"/>
              </w:rPr>
              <w:t>140204</w:t>
            </w:r>
          </w:p>
        </w:tc>
        <w:tc>
          <w:tcPr>
            <w:tcW w:w="1551" w:type="dxa"/>
            <w:vAlign w:val="center"/>
          </w:tcPr>
          <w:p w:rsidR="006A387D" w:rsidRDefault="006A387D">
            <w:pPr>
              <w:jc w:val="center"/>
            </w:pPr>
            <w:r>
              <w:rPr>
                <w:color w:val="000000"/>
                <w:sz w:val="24"/>
              </w:rPr>
              <w:t>14</w:t>
            </w:r>
            <w:r>
              <w:rPr>
                <w:rFonts w:hint="eastAsia"/>
                <w:color w:val="000000"/>
                <w:sz w:val="24"/>
              </w:rPr>
              <w:t>国开</w:t>
            </w:r>
            <w:r>
              <w:rPr>
                <w:color w:val="000000"/>
                <w:sz w:val="24"/>
              </w:rPr>
              <w:t>04</w:t>
            </w:r>
          </w:p>
        </w:tc>
        <w:tc>
          <w:tcPr>
            <w:tcW w:w="1307" w:type="dxa"/>
            <w:vAlign w:val="center"/>
          </w:tcPr>
          <w:p w:rsidR="006A387D" w:rsidRDefault="006A387D">
            <w:pPr>
              <w:jc w:val="right"/>
            </w:pPr>
            <w:r>
              <w:rPr>
                <w:color w:val="000000"/>
                <w:sz w:val="24"/>
              </w:rPr>
              <w:t>500,000</w:t>
            </w:r>
          </w:p>
        </w:tc>
        <w:tc>
          <w:tcPr>
            <w:tcW w:w="1737" w:type="dxa"/>
            <w:vAlign w:val="center"/>
          </w:tcPr>
          <w:p w:rsidR="006A387D" w:rsidRDefault="006A387D">
            <w:pPr>
              <w:jc w:val="right"/>
            </w:pPr>
            <w:r>
              <w:rPr>
                <w:color w:val="000000"/>
                <w:sz w:val="24"/>
              </w:rPr>
              <w:t>50,225,000.00</w:t>
            </w:r>
          </w:p>
        </w:tc>
        <w:tc>
          <w:tcPr>
            <w:tcW w:w="1701" w:type="dxa"/>
            <w:vAlign w:val="center"/>
          </w:tcPr>
          <w:p w:rsidR="006A387D" w:rsidRDefault="006A387D">
            <w:pPr>
              <w:jc w:val="right"/>
            </w:pPr>
            <w:r>
              <w:rPr>
                <w:color w:val="000000"/>
                <w:sz w:val="24"/>
              </w:rPr>
              <w:t>0.66</w:t>
            </w:r>
          </w:p>
        </w:tc>
      </w:tr>
      <w:tr w:rsidR="006A387D">
        <w:tc>
          <w:tcPr>
            <w:tcW w:w="1320" w:type="dxa"/>
            <w:vAlign w:val="center"/>
          </w:tcPr>
          <w:p w:rsidR="006A387D" w:rsidRDefault="006A387D">
            <w:pPr>
              <w:jc w:val="center"/>
            </w:pPr>
            <w:r>
              <w:rPr>
                <w:color w:val="000000"/>
                <w:sz w:val="24"/>
              </w:rPr>
              <w:t>3</w:t>
            </w:r>
          </w:p>
        </w:tc>
        <w:tc>
          <w:tcPr>
            <w:tcW w:w="1382" w:type="dxa"/>
            <w:vAlign w:val="center"/>
          </w:tcPr>
          <w:p w:rsidR="006A387D" w:rsidRDefault="006A387D">
            <w:pPr>
              <w:jc w:val="center"/>
            </w:pPr>
            <w:r>
              <w:rPr>
                <w:color w:val="000000"/>
                <w:sz w:val="24"/>
              </w:rPr>
              <w:t>130236</w:t>
            </w:r>
          </w:p>
        </w:tc>
        <w:tc>
          <w:tcPr>
            <w:tcW w:w="1551" w:type="dxa"/>
            <w:vAlign w:val="center"/>
          </w:tcPr>
          <w:p w:rsidR="006A387D" w:rsidRDefault="006A387D">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6A387D" w:rsidRDefault="006A387D">
            <w:pPr>
              <w:jc w:val="right"/>
            </w:pPr>
            <w:r>
              <w:rPr>
                <w:color w:val="000000"/>
                <w:sz w:val="24"/>
              </w:rPr>
              <w:t>500,000</w:t>
            </w:r>
          </w:p>
        </w:tc>
        <w:tc>
          <w:tcPr>
            <w:tcW w:w="1737" w:type="dxa"/>
            <w:vAlign w:val="center"/>
          </w:tcPr>
          <w:p w:rsidR="006A387D" w:rsidRDefault="006A387D">
            <w:pPr>
              <w:jc w:val="right"/>
            </w:pPr>
            <w:r>
              <w:rPr>
                <w:color w:val="000000"/>
                <w:sz w:val="24"/>
              </w:rPr>
              <w:t>50,010,000.00</w:t>
            </w:r>
          </w:p>
        </w:tc>
        <w:tc>
          <w:tcPr>
            <w:tcW w:w="1701" w:type="dxa"/>
            <w:vAlign w:val="center"/>
          </w:tcPr>
          <w:p w:rsidR="006A387D" w:rsidRDefault="006A387D">
            <w:pPr>
              <w:jc w:val="right"/>
            </w:pPr>
            <w:r>
              <w:rPr>
                <w:color w:val="000000"/>
                <w:sz w:val="24"/>
              </w:rPr>
              <w:t>0.65</w:t>
            </w:r>
          </w:p>
        </w:tc>
      </w:tr>
      <w:tr w:rsidR="006A387D">
        <w:tc>
          <w:tcPr>
            <w:tcW w:w="1320" w:type="dxa"/>
            <w:vAlign w:val="center"/>
          </w:tcPr>
          <w:p w:rsidR="006A387D" w:rsidRDefault="006A387D">
            <w:pPr>
              <w:jc w:val="center"/>
            </w:pPr>
            <w:r>
              <w:rPr>
                <w:color w:val="000000"/>
                <w:sz w:val="24"/>
              </w:rPr>
              <w:t>4</w:t>
            </w:r>
          </w:p>
        </w:tc>
        <w:tc>
          <w:tcPr>
            <w:tcW w:w="1382" w:type="dxa"/>
            <w:vAlign w:val="center"/>
          </w:tcPr>
          <w:p w:rsidR="006A387D" w:rsidRDefault="006A387D">
            <w:pPr>
              <w:jc w:val="center"/>
            </w:pPr>
            <w:r>
              <w:rPr>
                <w:color w:val="000000"/>
                <w:sz w:val="24"/>
              </w:rPr>
              <w:t>110025</w:t>
            </w:r>
          </w:p>
        </w:tc>
        <w:tc>
          <w:tcPr>
            <w:tcW w:w="1551" w:type="dxa"/>
            <w:vAlign w:val="center"/>
          </w:tcPr>
          <w:p w:rsidR="006A387D" w:rsidRDefault="006A387D">
            <w:pPr>
              <w:jc w:val="center"/>
            </w:pPr>
            <w:proofErr w:type="gramStart"/>
            <w:r>
              <w:rPr>
                <w:rFonts w:hint="eastAsia"/>
                <w:color w:val="000000"/>
                <w:sz w:val="24"/>
              </w:rPr>
              <w:t>国金转债</w:t>
            </w:r>
            <w:proofErr w:type="gramEnd"/>
          </w:p>
        </w:tc>
        <w:tc>
          <w:tcPr>
            <w:tcW w:w="1307" w:type="dxa"/>
            <w:vAlign w:val="center"/>
          </w:tcPr>
          <w:p w:rsidR="006A387D" w:rsidRDefault="006A387D">
            <w:pPr>
              <w:jc w:val="right"/>
            </w:pPr>
            <w:r>
              <w:rPr>
                <w:color w:val="000000"/>
                <w:sz w:val="24"/>
              </w:rPr>
              <w:t>308,960</w:t>
            </w:r>
          </w:p>
        </w:tc>
        <w:tc>
          <w:tcPr>
            <w:tcW w:w="1737" w:type="dxa"/>
            <w:vAlign w:val="center"/>
          </w:tcPr>
          <w:p w:rsidR="006A387D" w:rsidRDefault="006A387D">
            <w:pPr>
              <w:jc w:val="right"/>
            </w:pPr>
            <w:r>
              <w:rPr>
                <w:color w:val="000000"/>
                <w:sz w:val="24"/>
              </w:rPr>
              <w:t>35,468,608.00</w:t>
            </w:r>
          </w:p>
        </w:tc>
        <w:tc>
          <w:tcPr>
            <w:tcW w:w="1701" w:type="dxa"/>
            <w:vAlign w:val="center"/>
          </w:tcPr>
          <w:p w:rsidR="006A387D" w:rsidRDefault="006A387D">
            <w:pPr>
              <w:jc w:val="right"/>
            </w:pPr>
            <w:r>
              <w:rPr>
                <w:color w:val="000000"/>
                <w:sz w:val="24"/>
              </w:rPr>
              <w:t>0.46</w:t>
            </w:r>
          </w:p>
        </w:tc>
      </w:tr>
      <w:tr w:rsidR="006A387D">
        <w:tc>
          <w:tcPr>
            <w:tcW w:w="1320" w:type="dxa"/>
            <w:vAlign w:val="center"/>
          </w:tcPr>
          <w:p w:rsidR="006A387D" w:rsidRDefault="006A387D">
            <w:pPr>
              <w:jc w:val="center"/>
            </w:pPr>
            <w:r>
              <w:rPr>
                <w:color w:val="000000"/>
                <w:sz w:val="24"/>
              </w:rPr>
              <w:t>5</w:t>
            </w:r>
          </w:p>
        </w:tc>
        <w:tc>
          <w:tcPr>
            <w:tcW w:w="1382" w:type="dxa"/>
            <w:vAlign w:val="center"/>
          </w:tcPr>
          <w:p w:rsidR="006A387D" w:rsidRDefault="006A387D">
            <w:pPr>
              <w:jc w:val="center"/>
            </w:pPr>
            <w:r>
              <w:rPr>
                <w:color w:val="000000"/>
                <w:sz w:val="24"/>
              </w:rPr>
              <w:t>113001</w:t>
            </w:r>
          </w:p>
        </w:tc>
        <w:tc>
          <w:tcPr>
            <w:tcW w:w="1551" w:type="dxa"/>
            <w:vAlign w:val="center"/>
          </w:tcPr>
          <w:p w:rsidR="006A387D" w:rsidRDefault="006A387D">
            <w:pPr>
              <w:jc w:val="center"/>
            </w:pPr>
            <w:r>
              <w:rPr>
                <w:rFonts w:hint="eastAsia"/>
                <w:color w:val="000000"/>
                <w:sz w:val="24"/>
              </w:rPr>
              <w:t>中行转债</w:t>
            </w:r>
          </w:p>
        </w:tc>
        <w:tc>
          <w:tcPr>
            <w:tcW w:w="1307" w:type="dxa"/>
            <w:vAlign w:val="center"/>
          </w:tcPr>
          <w:p w:rsidR="006A387D" w:rsidRDefault="006A387D">
            <w:pPr>
              <w:jc w:val="right"/>
            </w:pPr>
            <w:r>
              <w:rPr>
                <w:color w:val="000000"/>
                <w:sz w:val="24"/>
              </w:rPr>
              <w:t>18,920</w:t>
            </w:r>
          </w:p>
        </w:tc>
        <w:tc>
          <w:tcPr>
            <w:tcW w:w="1737" w:type="dxa"/>
            <w:vAlign w:val="center"/>
          </w:tcPr>
          <w:p w:rsidR="006A387D" w:rsidRDefault="006A387D">
            <w:pPr>
              <w:jc w:val="right"/>
            </w:pPr>
            <w:r>
              <w:rPr>
                <w:color w:val="000000"/>
                <w:sz w:val="24"/>
              </w:rPr>
              <w:t>1,925,866.80</w:t>
            </w:r>
          </w:p>
        </w:tc>
        <w:tc>
          <w:tcPr>
            <w:tcW w:w="1701" w:type="dxa"/>
            <w:vAlign w:val="center"/>
          </w:tcPr>
          <w:p w:rsidR="006A387D" w:rsidRDefault="006A387D">
            <w:pPr>
              <w:jc w:val="right"/>
            </w:pPr>
            <w:r>
              <w:rPr>
                <w:color w:val="000000"/>
                <w:sz w:val="24"/>
              </w:rPr>
              <w:t>0.03</w:t>
            </w:r>
          </w:p>
        </w:tc>
      </w:tr>
    </w:tbl>
    <w:p w:rsidR="006A387D" w:rsidRPr="00035D71" w:rsidRDefault="006A387D" w:rsidP="0008386C">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8" w:name="_Toc396152379"/>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8"/>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9" w:name="_Toc396152380"/>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69"/>
    </w:p>
    <w:p w:rsidR="006A387D" w:rsidRPr="00035D71" w:rsidRDefault="006A387D" w:rsidP="0048308E">
      <w:pPr>
        <w:widowControl/>
        <w:spacing w:before="29" w:line="288" w:lineRule="auto"/>
        <w:jc w:val="left"/>
        <w:rPr>
          <w:sz w:val="24"/>
        </w:rPr>
      </w:pPr>
      <w:r w:rsidRPr="00035D71">
        <w:rPr>
          <w:rFonts w:hint="eastAsia"/>
          <w:sz w:val="24"/>
        </w:rPr>
        <w:t>本基金本报告期末未持有贵金属。</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70" w:name="_Toc396152381"/>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0"/>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71" w:name="_Toc396152382"/>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1"/>
    </w:p>
    <w:p w:rsidR="006A387D" w:rsidRPr="00035D71" w:rsidRDefault="006A387D" w:rsidP="00E76CDF">
      <w:pPr>
        <w:spacing w:before="29" w:line="288" w:lineRule="auto"/>
        <w:rPr>
          <w:color w:val="000000"/>
          <w:sz w:val="24"/>
        </w:rPr>
      </w:pPr>
      <w:r w:rsidRPr="00035D71">
        <w:rPr>
          <w:rFonts w:hint="eastAsia"/>
          <w:color w:val="000000"/>
          <w:sz w:val="24"/>
        </w:rPr>
        <w:t>本基金本报告期末未持有股指期货。</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72" w:name="_Toc396152383"/>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2"/>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73" w:name="_Toc396152384"/>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3"/>
    </w:p>
    <w:p w:rsidR="006A387D" w:rsidRPr="00035D71" w:rsidRDefault="006A387D"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6A387D" w:rsidRPr="00035D71" w:rsidRDefault="006A387D"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金额</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1</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2,461,213.19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2</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3</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4</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5,341,749.79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5</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656,861.29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6</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7</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8,459,824.27</w:t>
            </w:r>
          </w:p>
        </w:tc>
      </w:tr>
    </w:tbl>
    <w:p w:rsidR="006A387D" w:rsidRPr="00035D71" w:rsidRDefault="006A387D" w:rsidP="0048308E">
      <w:pPr>
        <w:pStyle w:val="af6"/>
        <w:spacing w:before="29" w:beforeAutospacing="0" w:after="0" w:afterAutospacing="0" w:line="288" w:lineRule="auto"/>
        <w:rPr>
          <w:rFonts w:ascii="Times New Roman" w:hAnsi="Times New Roman"/>
          <w:b/>
          <w:bCs/>
          <w:color w:val="000000"/>
        </w:rPr>
      </w:pPr>
    </w:p>
    <w:p w:rsidR="006A387D" w:rsidRPr="00035D71" w:rsidRDefault="006A387D"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911"/>
        <w:gridCol w:w="1828"/>
        <w:gridCol w:w="1752"/>
        <w:gridCol w:w="1794"/>
        <w:gridCol w:w="1713"/>
      </w:tblGrid>
      <w:tr w:rsidR="006A387D" w:rsidRPr="00035D71" w:rsidTr="007C0A7F">
        <w:tc>
          <w:tcPr>
            <w:tcW w:w="191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6A387D">
        <w:tc>
          <w:tcPr>
            <w:tcW w:w="1911" w:type="dxa"/>
            <w:vAlign w:val="center"/>
          </w:tcPr>
          <w:p w:rsidR="006A387D" w:rsidRDefault="006A387D">
            <w:pPr>
              <w:jc w:val="center"/>
            </w:pPr>
            <w:r>
              <w:rPr>
                <w:color w:val="000000"/>
                <w:sz w:val="24"/>
              </w:rPr>
              <w:t>1</w:t>
            </w:r>
          </w:p>
        </w:tc>
        <w:tc>
          <w:tcPr>
            <w:tcW w:w="1828" w:type="dxa"/>
            <w:vAlign w:val="center"/>
          </w:tcPr>
          <w:p w:rsidR="006A387D" w:rsidRDefault="006A387D">
            <w:pPr>
              <w:jc w:val="center"/>
            </w:pPr>
            <w:r>
              <w:rPr>
                <w:color w:val="000000"/>
                <w:sz w:val="24"/>
              </w:rPr>
              <w:t>113001</w:t>
            </w:r>
          </w:p>
        </w:tc>
        <w:tc>
          <w:tcPr>
            <w:tcW w:w="1752" w:type="dxa"/>
            <w:vAlign w:val="center"/>
          </w:tcPr>
          <w:p w:rsidR="006A387D" w:rsidRDefault="006A387D">
            <w:pPr>
              <w:jc w:val="center"/>
            </w:pPr>
            <w:r>
              <w:rPr>
                <w:rFonts w:hint="eastAsia"/>
                <w:color w:val="000000"/>
                <w:sz w:val="24"/>
              </w:rPr>
              <w:t>中行转债</w:t>
            </w:r>
          </w:p>
        </w:tc>
        <w:tc>
          <w:tcPr>
            <w:tcW w:w="1794" w:type="dxa"/>
            <w:vAlign w:val="center"/>
          </w:tcPr>
          <w:p w:rsidR="006A387D" w:rsidRDefault="006A387D">
            <w:pPr>
              <w:jc w:val="right"/>
            </w:pPr>
            <w:r>
              <w:rPr>
                <w:color w:val="000000"/>
                <w:sz w:val="24"/>
              </w:rPr>
              <w:t>1,925,866.80</w:t>
            </w:r>
          </w:p>
        </w:tc>
        <w:tc>
          <w:tcPr>
            <w:tcW w:w="1713" w:type="dxa"/>
            <w:vAlign w:val="center"/>
          </w:tcPr>
          <w:p w:rsidR="006A387D" w:rsidRDefault="006A387D">
            <w:pPr>
              <w:jc w:val="right"/>
            </w:pPr>
            <w:r>
              <w:rPr>
                <w:color w:val="000000"/>
                <w:sz w:val="24"/>
              </w:rPr>
              <w:t>0.03</w:t>
            </w:r>
          </w:p>
        </w:tc>
      </w:tr>
    </w:tbl>
    <w:p w:rsidR="006A387D" w:rsidRPr="00035D71" w:rsidRDefault="006A387D" w:rsidP="005664DB">
      <w:pPr>
        <w:tabs>
          <w:tab w:val="left" w:pos="426"/>
        </w:tabs>
        <w:spacing w:before="29" w:line="288" w:lineRule="auto"/>
        <w:jc w:val="left"/>
        <w:rPr>
          <w:kern w:val="0"/>
          <w:sz w:val="24"/>
        </w:rPr>
      </w:pPr>
    </w:p>
    <w:p w:rsidR="006A387D" w:rsidRPr="00035D71" w:rsidRDefault="006A387D" w:rsidP="0048308E">
      <w:pPr>
        <w:spacing w:before="29" w:line="288" w:lineRule="auto"/>
        <w:rPr>
          <w:b/>
          <w:bCs/>
          <w:color w:val="000000"/>
          <w:sz w:val="24"/>
        </w:rPr>
      </w:pPr>
      <w:r w:rsidRPr="00035D71">
        <w:rPr>
          <w:b/>
          <w:color w:val="000000"/>
          <w:sz w:val="24"/>
        </w:rPr>
        <w:t xml:space="preserve">7.12.5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w:t>
      </w:r>
      <w:proofErr w:type="gramStart"/>
      <w:r w:rsidRPr="00035D71">
        <w:rPr>
          <w:rFonts w:hint="eastAsia"/>
          <w:kern w:val="0"/>
          <w:sz w:val="24"/>
        </w:rPr>
        <w:t>期末前</w:t>
      </w:r>
      <w:proofErr w:type="gramEnd"/>
      <w:r w:rsidRPr="00035D71">
        <w:rPr>
          <w:rFonts w:hint="eastAsia"/>
          <w:kern w:val="0"/>
          <w:sz w:val="24"/>
        </w:rPr>
        <w:t>十名股票中不存在流通受限的情况。</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6A387D" w:rsidRPr="00035D71" w:rsidRDefault="006A387D"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6A387D" w:rsidRPr="00035D71" w:rsidRDefault="006A387D" w:rsidP="00D21BDE">
      <w:pPr>
        <w:spacing w:before="29" w:line="288" w:lineRule="auto"/>
        <w:ind w:firstLineChars="200" w:firstLine="480"/>
        <w:rPr>
          <w:color w:val="000000"/>
          <w:sz w:val="24"/>
        </w:rPr>
      </w:pPr>
    </w:p>
    <w:p w:rsidR="006A387D" w:rsidRPr="00035D71" w:rsidRDefault="006A387D" w:rsidP="009D4E04">
      <w:pPr>
        <w:pStyle w:val="1"/>
        <w:keepNext/>
        <w:keepLines/>
        <w:widowControl w:val="0"/>
        <w:spacing w:beforeLines="100" w:afterLines="100" w:line="288" w:lineRule="auto"/>
        <w:jc w:val="center"/>
        <w:rPr>
          <w:b/>
          <w:bCs/>
          <w:szCs w:val="24"/>
          <w:lang w:val="en-US"/>
        </w:rPr>
      </w:pPr>
      <w:bookmarkStart w:id="74" w:name="_Toc225500050"/>
      <w:bookmarkStart w:id="75" w:name="_Toc396152385"/>
      <w:r w:rsidRPr="00035D71">
        <w:rPr>
          <w:b/>
          <w:bCs/>
          <w:szCs w:val="24"/>
          <w:lang w:val="en-US"/>
        </w:rPr>
        <w:t xml:space="preserve">§8  </w:t>
      </w:r>
      <w:r w:rsidRPr="00035D71">
        <w:rPr>
          <w:rFonts w:hint="eastAsia"/>
          <w:b/>
          <w:bCs/>
          <w:szCs w:val="24"/>
          <w:lang w:val="en-US"/>
        </w:rPr>
        <w:t>基金份额持有人信息</w:t>
      </w:r>
      <w:bookmarkEnd w:id="74"/>
      <w:bookmarkEnd w:id="75"/>
    </w:p>
    <w:p w:rsidR="006A387D" w:rsidRPr="00035D71" w:rsidRDefault="006A387D" w:rsidP="0048308E">
      <w:pPr>
        <w:pStyle w:val="20"/>
        <w:spacing w:before="29" w:after="0" w:line="288" w:lineRule="auto"/>
        <w:rPr>
          <w:rFonts w:ascii="Times New Roman" w:hAnsi="Times New Roman"/>
          <w:kern w:val="0"/>
          <w:szCs w:val="24"/>
        </w:rPr>
      </w:pPr>
      <w:bookmarkStart w:id="76" w:name="_Toc225500051"/>
      <w:bookmarkStart w:id="77" w:name="_Toc396152386"/>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6"/>
      <w:bookmarkEnd w:id="77"/>
    </w:p>
    <w:p w:rsidR="006A387D" w:rsidRPr="00035D71" w:rsidRDefault="006A387D"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996"/>
        <w:gridCol w:w="1176"/>
        <w:gridCol w:w="1896"/>
        <w:gridCol w:w="1374"/>
        <w:gridCol w:w="1896"/>
        <w:gridCol w:w="1948"/>
      </w:tblGrid>
      <w:tr w:rsidR="006A387D" w:rsidRPr="00035D71" w:rsidTr="00E76CDF">
        <w:tc>
          <w:tcPr>
            <w:tcW w:w="536" w:type="pct"/>
            <w:vMerge w:val="restart"/>
            <w:tcBorders>
              <w:top w:val="single" w:sz="8" w:space="0" w:color="000000"/>
              <w:left w:val="single" w:sz="8" w:space="0" w:color="000000"/>
              <w:right w:val="single" w:sz="8" w:space="0" w:color="000000"/>
            </w:tcBorders>
            <w:vAlign w:val="center"/>
          </w:tcPr>
          <w:p w:rsidR="006A387D" w:rsidRDefault="006A387D">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户均持有的基金份额</w:t>
            </w:r>
          </w:p>
        </w:tc>
        <w:tc>
          <w:tcPr>
            <w:tcW w:w="3830" w:type="pct"/>
            <w:gridSpan w:val="4"/>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6A387D" w:rsidRPr="00035D71" w:rsidTr="00E76CDF">
        <w:tc>
          <w:tcPr>
            <w:tcW w:w="536" w:type="pct"/>
            <w:vMerge/>
            <w:tcBorders>
              <w:left w:val="single" w:sz="8" w:space="0" w:color="000000"/>
              <w:right w:val="single" w:sz="8" w:space="0" w:color="000000"/>
            </w:tcBorders>
            <w:vAlign w:val="center"/>
          </w:tcPr>
          <w:p w:rsidR="006A387D" w:rsidRDefault="006A387D">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widowControl/>
              <w:spacing w:before="29" w:line="288" w:lineRule="auto"/>
              <w:jc w:val="left"/>
              <w:rPr>
                <w:bCs/>
                <w:color w:val="000000"/>
                <w:sz w:val="24"/>
              </w:rPr>
            </w:pPr>
          </w:p>
        </w:tc>
        <w:tc>
          <w:tcPr>
            <w:tcW w:w="1761" w:type="pct"/>
            <w:gridSpan w:val="2"/>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机构投资者</w:t>
            </w:r>
          </w:p>
        </w:tc>
        <w:tc>
          <w:tcPr>
            <w:tcW w:w="2070" w:type="pct"/>
            <w:gridSpan w:val="2"/>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个人投资者</w:t>
            </w:r>
          </w:p>
        </w:tc>
      </w:tr>
      <w:tr w:rsidR="006A387D" w:rsidRPr="00035D71" w:rsidTr="00E76CDF">
        <w:tc>
          <w:tcPr>
            <w:tcW w:w="536" w:type="pct"/>
            <w:vMerge/>
            <w:tcBorders>
              <w:left w:val="single" w:sz="8" w:space="0" w:color="000000"/>
              <w:bottom w:val="single" w:sz="8" w:space="0" w:color="000000"/>
              <w:right w:val="single" w:sz="8" w:space="0" w:color="000000"/>
            </w:tcBorders>
            <w:vAlign w:val="center"/>
          </w:tcPr>
          <w:p w:rsidR="006A387D" w:rsidRDefault="006A387D">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widowControl/>
              <w:spacing w:before="29" w:line="288" w:lineRule="auto"/>
              <w:jc w:val="left"/>
              <w:rPr>
                <w:bCs/>
                <w:color w:val="000000"/>
                <w:sz w:val="24"/>
              </w:rPr>
            </w:pP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持有份额</w:t>
            </w:r>
          </w:p>
        </w:tc>
        <w:tc>
          <w:tcPr>
            <w:tcW w:w="740"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占总份额比例</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持有份额</w:t>
            </w:r>
          </w:p>
        </w:tc>
        <w:tc>
          <w:tcPr>
            <w:tcW w:w="1049" w:type="pct"/>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占总份额比例</w:t>
            </w:r>
          </w:p>
        </w:tc>
      </w:tr>
      <w:tr w:rsidR="006A387D" w:rsidRPr="00035D71" w:rsidTr="00E76CDF">
        <w:tc>
          <w:tcPr>
            <w:tcW w:w="536" w:type="pct"/>
            <w:tcBorders>
              <w:top w:val="single" w:sz="8" w:space="0" w:color="000000"/>
              <w:left w:val="single" w:sz="8" w:space="0" w:color="000000"/>
              <w:bottom w:val="single" w:sz="8" w:space="0" w:color="000000"/>
              <w:right w:val="single" w:sz="8" w:space="0" w:color="000000"/>
            </w:tcBorders>
            <w:vAlign w:val="center"/>
          </w:tcPr>
          <w:p w:rsidR="006A387D" w:rsidRDefault="006A387D">
            <w:pPr>
              <w:jc w:val="center"/>
            </w:pPr>
            <w:r>
              <w:rPr>
                <w:bCs/>
                <w:color w:val="000000"/>
                <w:sz w:val="24"/>
              </w:rPr>
              <w:t>132,452</w:t>
            </w:r>
          </w:p>
        </w:tc>
        <w:tc>
          <w:tcPr>
            <w:tcW w:w="633"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20,024.93</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1,028,700,304.68</w:t>
            </w:r>
          </w:p>
        </w:tc>
        <w:tc>
          <w:tcPr>
            <w:tcW w:w="740"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38.78%</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1,623,642,319.17</w:t>
            </w:r>
          </w:p>
        </w:tc>
        <w:tc>
          <w:tcPr>
            <w:tcW w:w="1049" w:type="pct"/>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61.22%</w:t>
            </w:r>
          </w:p>
        </w:tc>
      </w:tr>
    </w:tbl>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78" w:name="_GoBack"/>
      <w:bookmarkStart w:id="79" w:name="_Toc396152387"/>
      <w:bookmarkEnd w:id="78"/>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2724"/>
        <w:gridCol w:w="2163"/>
      </w:tblGrid>
      <w:tr w:rsidR="006A387D" w:rsidRPr="00035D71" w:rsidTr="00E76CDF">
        <w:trPr>
          <w:trHeight w:val="1134"/>
        </w:trPr>
        <w:tc>
          <w:tcPr>
            <w:tcW w:w="4111"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6A387D" w:rsidRPr="00035D71" w:rsidTr="00E76CDF">
        <w:trPr>
          <w:trHeight w:val="899"/>
        </w:trPr>
        <w:tc>
          <w:tcPr>
            <w:tcW w:w="4111" w:type="dxa"/>
            <w:vAlign w:val="center"/>
          </w:tcPr>
          <w:p w:rsidR="006A387D" w:rsidRPr="00035D71" w:rsidRDefault="006A387D"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6A387D" w:rsidRPr="00035D71" w:rsidRDefault="006A387D" w:rsidP="0048308E">
            <w:pPr>
              <w:widowControl/>
              <w:spacing w:before="29" w:line="288" w:lineRule="auto"/>
              <w:jc w:val="right"/>
              <w:rPr>
                <w:color w:val="000000"/>
                <w:kern w:val="0"/>
                <w:sz w:val="24"/>
              </w:rPr>
            </w:pPr>
            <w:r w:rsidRPr="00035D71">
              <w:rPr>
                <w:color w:val="000000"/>
                <w:kern w:val="0"/>
                <w:sz w:val="24"/>
              </w:rPr>
              <w:t>1,503,819.20</w:t>
            </w:r>
          </w:p>
        </w:tc>
        <w:tc>
          <w:tcPr>
            <w:tcW w:w="2163" w:type="dxa"/>
            <w:vAlign w:val="center"/>
          </w:tcPr>
          <w:p w:rsidR="006A387D" w:rsidRPr="00035D71" w:rsidRDefault="006A387D" w:rsidP="0048308E">
            <w:pPr>
              <w:widowControl/>
              <w:spacing w:before="29" w:line="288" w:lineRule="auto"/>
              <w:jc w:val="right"/>
              <w:rPr>
                <w:color w:val="000000"/>
                <w:kern w:val="0"/>
                <w:sz w:val="24"/>
              </w:rPr>
            </w:pPr>
            <w:r w:rsidRPr="00035D71">
              <w:rPr>
                <w:color w:val="000000"/>
                <w:kern w:val="0"/>
                <w:sz w:val="24"/>
              </w:rPr>
              <w:t>0.06%</w:t>
            </w:r>
          </w:p>
        </w:tc>
      </w:tr>
    </w:tbl>
    <w:p w:rsidR="006A387D" w:rsidRDefault="006A387D" w:rsidP="0048308E">
      <w:pPr>
        <w:spacing w:before="29" w:line="288" w:lineRule="auto"/>
        <w:rPr>
          <w:color w:val="000000"/>
          <w:sz w:val="24"/>
        </w:rPr>
      </w:pPr>
    </w:p>
    <w:p w:rsidR="006A387D" w:rsidRDefault="006A387D" w:rsidP="000F06CE">
      <w:pPr>
        <w:pStyle w:val="20"/>
        <w:spacing w:before="29" w:after="0" w:line="288" w:lineRule="auto"/>
        <w:rPr>
          <w:rFonts w:ascii="宋体"/>
          <w:sz w:val="21"/>
          <w:szCs w:val="21"/>
        </w:rPr>
      </w:pPr>
      <w:bookmarkStart w:id="80" w:name="_Toc39615238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3369"/>
        <w:gridCol w:w="6095"/>
      </w:tblGrid>
      <w:tr w:rsidR="006A387D" w:rsidRPr="009D5CCC" w:rsidTr="00435003">
        <w:trPr>
          <w:trHeight w:val="285"/>
        </w:trPr>
        <w:tc>
          <w:tcPr>
            <w:tcW w:w="1780" w:type="pct"/>
            <w:tcMar>
              <w:top w:w="0" w:type="dxa"/>
              <w:left w:w="108" w:type="dxa"/>
              <w:bottom w:w="0" w:type="dxa"/>
              <w:right w:w="108" w:type="dxa"/>
            </w:tcMar>
            <w:vAlign w:val="center"/>
          </w:tcPr>
          <w:p w:rsidR="006A387D" w:rsidRPr="005A4F8F" w:rsidRDefault="006A387D" w:rsidP="005A4F8F">
            <w:pPr>
              <w:widowControl/>
              <w:spacing w:before="29" w:line="288" w:lineRule="auto"/>
              <w:jc w:val="center"/>
              <w:rPr>
                <w:color w:val="000000"/>
                <w:kern w:val="0"/>
                <w:sz w:val="24"/>
              </w:rPr>
            </w:pPr>
            <w:r w:rsidRPr="005A4F8F">
              <w:rPr>
                <w:rFonts w:hint="eastAsia"/>
                <w:color w:val="000000"/>
                <w:kern w:val="0"/>
                <w:sz w:val="24"/>
              </w:rPr>
              <w:t>项目</w:t>
            </w:r>
          </w:p>
        </w:tc>
        <w:tc>
          <w:tcPr>
            <w:tcW w:w="3220" w:type="pct"/>
            <w:tcMar>
              <w:top w:w="0" w:type="dxa"/>
              <w:left w:w="108" w:type="dxa"/>
              <w:bottom w:w="0" w:type="dxa"/>
              <w:right w:w="108" w:type="dxa"/>
            </w:tcMar>
            <w:vAlign w:val="center"/>
          </w:tcPr>
          <w:p w:rsidR="006A387D" w:rsidRPr="005A4F8F" w:rsidRDefault="006A387D" w:rsidP="00DE16A7">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6A387D" w:rsidRPr="009D5CCC" w:rsidTr="00435003">
        <w:trPr>
          <w:trHeight w:val="713"/>
        </w:trPr>
        <w:tc>
          <w:tcPr>
            <w:tcW w:w="1780" w:type="pct"/>
            <w:tcMar>
              <w:top w:w="0" w:type="dxa"/>
              <w:left w:w="108" w:type="dxa"/>
              <w:bottom w:w="0" w:type="dxa"/>
              <w:right w:w="108" w:type="dxa"/>
            </w:tcMar>
            <w:vAlign w:val="center"/>
          </w:tcPr>
          <w:p w:rsidR="006A387D" w:rsidRPr="005A4F8F" w:rsidRDefault="006A387D"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tcMar>
              <w:top w:w="0" w:type="dxa"/>
              <w:left w:w="108" w:type="dxa"/>
              <w:bottom w:w="0" w:type="dxa"/>
              <w:right w:w="108" w:type="dxa"/>
            </w:tcMar>
            <w:vAlign w:val="center"/>
          </w:tcPr>
          <w:p w:rsidR="006A387D" w:rsidRPr="003B6862" w:rsidRDefault="001469BC" w:rsidP="00DE16A7">
            <w:pPr>
              <w:widowControl/>
              <w:spacing w:before="29" w:line="288" w:lineRule="auto"/>
              <w:jc w:val="left"/>
              <w:rPr>
                <w:color w:val="000000"/>
                <w:kern w:val="0"/>
                <w:sz w:val="24"/>
              </w:rPr>
            </w:pPr>
            <w:r w:rsidRPr="001469BC">
              <w:rPr>
                <w:rFonts w:hint="eastAsia"/>
                <w:color w:val="000000"/>
                <w:kern w:val="0"/>
                <w:sz w:val="24"/>
              </w:rPr>
              <w:t>本基金管理人的高级管理人员、基金投资和研究部门负责人（不包括本基金的基金经理）持有本基金份额总量的数量区间为</w:t>
            </w:r>
            <w:r w:rsidRPr="001469BC">
              <w:rPr>
                <w:rFonts w:hint="eastAsia"/>
                <w:color w:val="000000"/>
                <w:kern w:val="0"/>
                <w:sz w:val="24"/>
              </w:rPr>
              <w:t>50</w:t>
            </w:r>
            <w:r w:rsidRPr="001469BC">
              <w:rPr>
                <w:rFonts w:hint="eastAsia"/>
                <w:color w:val="000000"/>
                <w:kern w:val="0"/>
                <w:sz w:val="24"/>
              </w:rPr>
              <w:t>万份至</w:t>
            </w:r>
            <w:r w:rsidRPr="001469BC">
              <w:rPr>
                <w:rFonts w:hint="eastAsia"/>
                <w:color w:val="000000"/>
                <w:kern w:val="0"/>
                <w:sz w:val="24"/>
              </w:rPr>
              <w:t>100</w:t>
            </w:r>
            <w:r w:rsidRPr="001469BC">
              <w:rPr>
                <w:rFonts w:hint="eastAsia"/>
                <w:color w:val="000000"/>
                <w:kern w:val="0"/>
                <w:sz w:val="24"/>
              </w:rPr>
              <w:t>万份（含）</w:t>
            </w:r>
            <w:r w:rsidR="006A387D" w:rsidRPr="003B6862">
              <w:rPr>
                <w:color w:val="000000"/>
                <w:kern w:val="0"/>
                <w:sz w:val="24"/>
              </w:rPr>
              <w:t xml:space="preserve"> </w:t>
            </w:r>
          </w:p>
        </w:tc>
      </w:tr>
      <w:tr w:rsidR="006A387D" w:rsidRPr="001469BC" w:rsidTr="00435003">
        <w:trPr>
          <w:trHeight w:val="285"/>
        </w:trPr>
        <w:tc>
          <w:tcPr>
            <w:tcW w:w="1780" w:type="pct"/>
            <w:tcMar>
              <w:top w:w="0" w:type="dxa"/>
              <w:left w:w="108" w:type="dxa"/>
              <w:bottom w:w="0" w:type="dxa"/>
              <w:right w:w="108" w:type="dxa"/>
            </w:tcMar>
            <w:vAlign w:val="center"/>
          </w:tcPr>
          <w:p w:rsidR="006A387D" w:rsidRPr="005A4F8F" w:rsidRDefault="006A387D"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3220" w:type="pct"/>
            <w:tcMar>
              <w:top w:w="0" w:type="dxa"/>
              <w:left w:w="108" w:type="dxa"/>
              <w:bottom w:w="0" w:type="dxa"/>
              <w:right w:w="108" w:type="dxa"/>
            </w:tcMar>
            <w:vAlign w:val="center"/>
          </w:tcPr>
          <w:p w:rsidR="006A387D" w:rsidRPr="003B6862" w:rsidRDefault="001469BC" w:rsidP="00DE16A7">
            <w:pPr>
              <w:widowControl/>
              <w:spacing w:before="29" w:line="288" w:lineRule="auto"/>
              <w:jc w:val="left"/>
              <w:rPr>
                <w:color w:val="000000"/>
                <w:kern w:val="0"/>
                <w:sz w:val="24"/>
              </w:rPr>
            </w:pPr>
            <w:r w:rsidRPr="001469BC">
              <w:rPr>
                <w:rFonts w:hint="eastAsia"/>
                <w:color w:val="000000"/>
                <w:kern w:val="0"/>
                <w:sz w:val="24"/>
              </w:rPr>
              <w:t>本基金的基金经理未持有本基金</w:t>
            </w:r>
          </w:p>
        </w:tc>
      </w:tr>
    </w:tbl>
    <w:p w:rsidR="006A387D" w:rsidRPr="004178F9" w:rsidRDefault="006A387D" w:rsidP="0048308E">
      <w:pPr>
        <w:spacing w:before="29" w:line="288" w:lineRule="auto"/>
        <w:rPr>
          <w:color w:val="000000"/>
          <w:sz w:val="24"/>
        </w:rPr>
      </w:pPr>
    </w:p>
    <w:p w:rsidR="006A387D" w:rsidRPr="00035D71" w:rsidRDefault="006A387D" w:rsidP="009D4E04">
      <w:pPr>
        <w:pStyle w:val="1"/>
        <w:keepNext/>
        <w:keepLines/>
        <w:widowControl w:val="0"/>
        <w:spacing w:beforeLines="100" w:afterLines="100" w:line="288" w:lineRule="auto"/>
        <w:jc w:val="center"/>
        <w:rPr>
          <w:b/>
          <w:bCs/>
          <w:szCs w:val="24"/>
          <w:lang w:val="en-US"/>
        </w:rPr>
      </w:pPr>
      <w:bookmarkStart w:id="81" w:name="_Toc225500053"/>
      <w:bookmarkStart w:id="82" w:name="_Toc396152389"/>
      <w:r w:rsidRPr="00035D71">
        <w:rPr>
          <w:b/>
          <w:bCs/>
          <w:szCs w:val="24"/>
          <w:lang w:val="en-US"/>
        </w:rPr>
        <w:t>§9</w:t>
      </w:r>
      <w:r w:rsidRPr="00035D71">
        <w:rPr>
          <w:rFonts w:hint="eastAsia"/>
          <w:b/>
          <w:bCs/>
          <w:szCs w:val="24"/>
          <w:lang w:val="en-US"/>
        </w:rPr>
        <w:t>开放式基金份额变动</w:t>
      </w:r>
      <w:bookmarkEnd w:id="81"/>
      <w:bookmarkEnd w:id="82"/>
    </w:p>
    <w:p w:rsidR="006A387D" w:rsidRPr="00035D71" w:rsidRDefault="006A387D"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6A387D" w:rsidRPr="00035D71" w:rsidTr="00B72362">
        <w:tc>
          <w:tcPr>
            <w:tcW w:w="2806" w:type="pct"/>
          </w:tcPr>
          <w:p w:rsidR="006A387D" w:rsidRPr="00035D71" w:rsidRDefault="006A387D" w:rsidP="0048308E">
            <w:pPr>
              <w:spacing w:before="29" w:line="288" w:lineRule="auto"/>
              <w:rPr>
                <w:sz w:val="24"/>
              </w:rPr>
            </w:pPr>
            <w:r w:rsidRPr="00035D71">
              <w:rPr>
                <w:rFonts w:hint="eastAsia"/>
                <w:sz w:val="24"/>
              </w:rPr>
              <w:t>基金合同生效日（</w:t>
            </w:r>
            <w:r w:rsidRPr="00035D71">
              <w:rPr>
                <w:sz w:val="24"/>
              </w:rPr>
              <w:t>2006</w:t>
            </w:r>
            <w:r w:rsidRPr="00035D71">
              <w:rPr>
                <w:rFonts w:hint="eastAsia"/>
                <w:sz w:val="24"/>
              </w:rPr>
              <w:t>年</w:t>
            </w:r>
            <w:r w:rsidRPr="00035D71">
              <w:rPr>
                <w:sz w:val="24"/>
              </w:rPr>
              <w:t>10</w:t>
            </w:r>
            <w:r w:rsidRPr="00035D71">
              <w:rPr>
                <w:rFonts w:hint="eastAsia"/>
                <w:sz w:val="24"/>
              </w:rPr>
              <w:t>月</w:t>
            </w:r>
            <w:r w:rsidRPr="00035D71">
              <w:rPr>
                <w:sz w:val="24"/>
              </w:rPr>
              <w:t>23</w:t>
            </w:r>
            <w:r w:rsidRPr="00035D71">
              <w:rPr>
                <w:rFonts w:hint="eastAsia"/>
                <w:sz w:val="24"/>
              </w:rPr>
              <w:t>日）基金份额总额</w:t>
            </w:r>
          </w:p>
        </w:tc>
        <w:tc>
          <w:tcPr>
            <w:tcW w:w="2194" w:type="pct"/>
          </w:tcPr>
          <w:p w:rsidR="006A387D" w:rsidRPr="00035D71" w:rsidRDefault="006A387D" w:rsidP="0048308E">
            <w:pPr>
              <w:spacing w:before="29" w:line="288" w:lineRule="auto"/>
              <w:jc w:val="right"/>
              <w:rPr>
                <w:sz w:val="24"/>
              </w:rPr>
            </w:pPr>
            <w:r w:rsidRPr="00035D71">
              <w:rPr>
                <w:sz w:val="24"/>
              </w:rPr>
              <w:t xml:space="preserve">6,936,363,979.00 </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6A387D" w:rsidRPr="00035D71" w:rsidRDefault="006A387D" w:rsidP="0048308E">
            <w:pPr>
              <w:spacing w:before="29" w:line="288" w:lineRule="auto"/>
              <w:jc w:val="right"/>
              <w:rPr>
                <w:sz w:val="24"/>
              </w:rPr>
            </w:pPr>
            <w:r w:rsidRPr="00035D71">
              <w:rPr>
                <w:sz w:val="24"/>
              </w:rPr>
              <w:t>3,266,566,829.93</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6A387D" w:rsidRPr="00035D71" w:rsidRDefault="006A387D" w:rsidP="0048308E">
            <w:pPr>
              <w:spacing w:before="29" w:line="288" w:lineRule="auto"/>
              <w:jc w:val="right"/>
              <w:rPr>
                <w:sz w:val="24"/>
              </w:rPr>
            </w:pPr>
            <w:r w:rsidRPr="00035D71">
              <w:rPr>
                <w:sz w:val="24"/>
              </w:rPr>
              <w:t>252,080,430.91</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6A387D" w:rsidRPr="00035D71" w:rsidRDefault="006A387D" w:rsidP="0048308E">
            <w:pPr>
              <w:spacing w:before="29" w:line="288" w:lineRule="auto"/>
              <w:jc w:val="right"/>
              <w:rPr>
                <w:sz w:val="24"/>
              </w:rPr>
            </w:pPr>
            <w:r w:rsidRPr="00035D71">
              <w:rPr>
                <w:sz w:val="24"/>
              </w:rPr>
              <w:t>866,304,636.99</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6A387D" w:rsidRPr="00035D71" w:rsidRDefault="006A387D" w:rsidP="0048308E">
            <w:pPr>
              <w:spacing w:before="29" w:line="288" w:lineRule="auto"/>
              <w:jc w:val="right"/>
              <w:rPr>
                <w:sz w:val="24"/>
              </w:rPr>
            </w:pPr>
            <w:r w:rsidRPr="00035D71">
              <w:rPr>
                <w:sz w:val="24"/>
              </w:rPr>
              <w:t>-</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本报告期期末基金份额总额</w:t>
            </w:r>
          </w:p>
        </w:tc>
        <w:tc>
          <w:tcPr>
            <w:tcW w:w="2194" w:type="pct"/>
          </w:tcPr>
          <w:p w:rsidR="006A387D" w:rsidRPr="00035D71" w:rsidRDefault="006A387D" w:rsidP="0048308E">
            <w:pPr>
              <w:spacing w:before="29" w:line="288" w:lineRule="auto"/>
              <w:jc w:val="right"/>
              <w:rPr>
                <w:sz w:val="24"/>
              </w:rPr>
            </w:pPr>
            <w:r w:rsidRPr="00035D71">
              <w:rPr>
                <w:sz w:val="24"/>
              </w:rPr>
              <w:t>2,652,342,623.85</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A387D" w:rsidRPr="00035D71" w:rsidRDefault="00BE34FD" w:rsidP="0048308E">
      <w:pPr>
        <w:tabs>
          <w:tab w:val="left" w:pos="426"/>
        </w:tabs>
        <w:spacing w:before="29" w:line="288" w:lineRule="auto"/>
        <w:jc w:val="left"/>
        <w:rPr>
          <w:kern w:val="0"/>
          <w:sz w:val="24"/>
        </w:rPr>
      </w:pPr>
      <w:r>
        <w:rPr>
          <w:rFonts w:hint="eastAsia"/>
          <w:kern w:val="0"/>
          <w:sz w:val="24"/>
        </w:rPr>
        <w:t xml:space="preserve">   </w:t>
      </w:r>
      <w:r w:rsidR="006A387D" w:rsidRPr="00035D71">
        <w:rPr>
          <w:kern w:val="0"/>
          <w:sz w:val="24"/>
        </w:rPr>
        <w:t xml:space="preserve"> 2</w:t>
      </w:r>
      <w:r w:rsidR="006A387D" w:rsidRPr="00035D71">
        <w:rPr>
          <w:rFonts w:hint="eastAsia"/>
          <w:kern w:val="0"/>
          <w:sz w:val="24"/>
        </w:rPr>
        <w:t>、如果本报告期间发生转换出业务，则总赎回份额中包含该业务。</w:t>
      </w:r>
    </w:p>
    <w:p w:rsidR="006A387D" w:rsidRPr="00035D71" w:rsidRDefault="006A387D" w:rsidP="0048308E">
      <w:pPr>
        <w:tabs>
          <w:tab w:val="left" w:pos="426"/>
        </w:tabs>
        <w:spacing w:before="29" w:line="288" w:lineRule="auto"/>
        <w:jc w:val="left"/>
        <w:rPr>
          <w:kern w:val="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83" w:name="_Toc225500054"/>
      <w:bookmarkStart w:id="84" w:name="_Toc396152390"/>
      <w:r w:rsidRPr="00035D71">
        <w:rPr>
          <w:b/>
          <w:bCs/>
          <w:szCs w:val="24"/>
          <w:lang w:val="en-US"/>
        </w:rPr>
        <w:t xml:space="preserve">§10  </w:t>
      </w:r>
      <w:r w:rsidRPr="00035D71">
        <w:rPr>
          <w:rFonts w:hint="eastAsia"/>
          <w:b/>
          <w:bCs/>
          <w:szCs w:val="24"/>
          <w:lang w:val="en-US"/>
        </w:rPr>
        <w:t>重大事件揭示</w:t>
      </w:r>
      <w:bookmarkEnd w:id="83"/>
      <w:bookmarkEnd w:id="84"/>
    </w:p>
    <w:p w:rsidR="006A387D" w:rsidRPr="00035D71" w:rsidRDefault="006A387D" w:rsidP="0048308E">
      <w:pPr>
        <w:pStyle w:val="20"/>
        <w:spacing w:before="29" w:after="0" w:line="288" w:lineRule="auto"/>
        <w:rPr>
          <w:rFonts w:ascii="Times New Roman" w:hAnsi="Times New Roman"/>
          <w:kern w:val="0"/>
          <w:szCs w:val="24"/>
        </w:rPr>
      </w:pPr>
      <w:bookmarkStart w:id="85" w:name="_Toc396152391"/>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6" w:name="_Toc396152392"/>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6A387D" w:rsidRDefault="006A387D" w:rsidP="00D21BDE">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6A387D" w:rsidRPr="00035D71" w:rsidRDefault="006A387D" w:rsidP="00D21BDE">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7" w:name="_Toc396152393"/>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8" w:name="_Toc396152394"/>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9" w:name="_Toc396152395"/>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6A387D" w:rsidRPr="00035D71" w:rsidRDefault="006A387D" w:rsidP="00156DA5">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6A387D" w:rsidRPr="00035D71" w:rsidRDefault="006A387D" w:rsidP="00156DA5">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91" w:name="_Toc396152396"/>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92" w:name="_Toc396152397"/>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6A387D" w:rsidRPr="00035D71" w:rsidRDefault="006A387D"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915"/>
        <w:gridCol w:w="1134"/>
        <w:gridCol w:w="1559"/>
        <w:gridCol w:w="1134"/>
        <w:gridCol w:w="918"/>
      </w:tblGrid>
      <w:tr w:rsidR="006A387D" w:rsidRPr="00035D71" w:rsidTr="00804007">
        <w:tc>
          <w:tcPr>
            <w:tcW w:w="1559" w:type="dxa"/>
            <w:vMerge w:val="restart"/>
            <w:vAlign w:val="center"/>
          </w:tcPr>
          <w:p w:rsidR="006A387D" w:rsidRPr="00035D71" w:rsidRDefault="006A387D"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79"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交易单元数量</w:t>
            </w:r>
          </w:p>
        </w:tc>
        <w:tc>
          <w:tcPr>
            <w:tcW w:w="304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股票交易</w:t>
            </w:r>
          </w:p>
        </w:tc>
        <w:tc>
          <w:tcPr>
            <w:tcW w:w="2693"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应支付该券商的佣金</w:t>
            </w:r>
          </w:p>
        </w:tc>
        <w:tc>
          <w:tcPr>
            <w:tcW w:w="918" w:type="dxa"/>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备注</w:t>
            </w:r>
          </w:p>
        </w:tc>
      </w:tr>
      <w:tr w:rsidR="006A387D" w:rsidRPr="00035D71" w:rsidTr="00804007">
        <w:tc>
          <w:tcPr>
            <w:tcW w:w="1559" w:type="dxa"/>
            <w:vMerge/>
            <w:vAlign w:val="center"/>
          </w:tcPr>
          <w:p w:rsidR="006A387D" w:rsidRPr="00035D71" w:rsidRDefault="006A387D" w:rsidP="0048308E">
            <w:pPr>
              <w:widowControl/>
              <w:spacing w:before="29" w:line="288" w:lineRule="auto"/>
              <w:jc w:val="left"/>
              <w:rPr>
                <w:color w:val="000000"/>
                <w:sz w:val="24"/>
              </w:rPr>
            </w:pPr>
          </w:p>
        </w:tc>
        <w:tc>
          <w:tcPr>
            <w:tcW w:w="779" w:type="dxa"/>
            <w:vMerge/>
            <w:vAlign w:val="center"/>
          </w:tcPr>
          <w:p w:rsidR="006A387D" w:rsidRPr="00035D71" w:rsidRDefault="006A387D" w:rsidP="0048308E">
            <w:pPr>
              <w:widowControl/>
              <w:spacing w:before="29" w:line="288" w:lineRule="auto"/>
              <w:jc w:val="left"/>
              <w:rPr>
                <w:color w:val="000000"/>
                <w:sz w:val="24"/>
              </w:rPr>
            </w:pPr>
          </w:p>
        </w:tc>
        <w:tc>
          <w:tcPr>
            <w:tcW w:w="1915"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占当期股票成交总额的比例</w:t>
            </w:r>
          </w:p>
        </w:tc>
        <w:tc>
          <w:tcPr>
            <w:tcW w:w="1559" w:type="dxa"/>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佣金</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占当期佣金总量的比例</w:t>
            </w:r>
          </w:p>
        </w:tc>
        <w:tc>
          <w:tcPr>
            <w:tcW w:w="918" w:type="dxa"/>
            <w:vMerge/>
            <w:vAlign w:val="center"/>
          </w:tcPr>
          <w:p w:rsidR="006A387D" w:rsidRPr="00035D71" w:rsidRDefault="006A387D" w:rsidP="0048308E">
            <w:pPr>
              <w:widowControl/>
              <w:spacing w:before="29" w:line="288" w:lineRule="auto"/>
              <w:jc w:val="left"/>
              <w:rPr>
                <w:color w:val="000000"/>
                <w:kern w:val="0"/>
                <w:sz w:val="24"/>
              </w:rPr>
            </w:pPr>
          </w:p>
        </w:tc>
      </w:tr>
      <w:tr w:rsidR="006A387D" w:rsidTr="00804007">
        <w:tc>
          <w:tcPr>
            <w:tcW w:w="1559" w:type="dxa"/>
            <w:vAlign w:val="center"/>
          </w:tcPr>
          <w:p w:rsidR="006A387D" w:rsidRDefault="006A387D">
            <w:pPr>
              <w:jc w:val="center"/>
            </w:pPr>
            <w:r>
              <w:rPr>
                <w:rFonts w:hint="eastAsia"/>
                <w:color w:val="000000"/>
                <w:sz w:val="24"/>
              </w:rPr>
              <w:t>招商证券股份有限公司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850,014,439.93</w:t>
            </w:r>
          </w:p>
        </w:tc>
        <w:tc>
          <w:tcPr>
            <w:tcW w:w="1134" w:type="dxa"/>
            <w:vAlign w:val="center"/>
          </w:tcPr>
          <w:p w:rsidR="006A387D" w:rsidRDefault="006A387D">
            <w:pPr>
              <w:jc w:val="right"/>
            </w:pPr>
            <w:r>
              <w:rPr>
                <w:color w:val="000000"/>
                <w:sz w:val="24"/>
              </w:rPr>
              <w:t>6.90%</w:t>
            </w:r>
          </w:p>
        </w:tc>
        <w:tc>
          <w:tcPr>
            <w:tcW w:w="1559" w:type="dxa"/>
            <w:vAlign w:val="center"/>
          </w:tcPr>
          <w:p w:rsidR="006A387D" w:rsidRDefault="006A387D">
            <w:pPr>
              <w:jc w:val="right"/>
            </w:pPr>
            <w:r>
              <w:rPr>
                <w:color w:val="000000"/>
                <w:sz w:val="24"/>
              </w:rPr>
              <w:t>773,850.84</w:t>
            </w:r>
          </w:p>
        </w:tc>
        <w:tc>
          <w:tcPr>
            <w:tcW w:w="1134" w:type="dxa"/>
            <w:vAlign w:val="center"/>
          </w:tcPr>
          <w:p w:rsidR="006A387D" w:rsidRDefault="006A387D">
            <w:pPr>
              <w:jc w:val="right"/>
            </w:pPr>
            <w:r>
              <w:rPr>
                <w:color w:val="000000"/>
                <w:sz w:val="24"/>
              </w:rPr>
              <w:t>6.90%</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光大证券股份有限公司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805,670,284.26</w:t>
            </w:r>
          </w:p>
        </w:tc>
        <w:tc>
          <w:tcPr>
            <w:tcW w:w="1134" w:type="dxa"/>
            <w:vAlign w:val="center"/>
          </w:tcPr>
          <w:p w:rsidR="006A387D" w:rsidRDefault="006A387D">
            <w:pPr>
              <w:jc w:val="right"/>
            </w:pPr>
            <w:r>
              <w:rPr>
                <w:color w:val="000000"/>
                <w:sz w:val="24"/>
              </w:rPr>
              <w:t>6.54%</w:t>
            </w:r>
          </w:p>
        </w:tc>
        <w:tc>
          <w:tcPr>
            <w:tcW w:w="1559" w:type="dxa"/>
            <w:vAlign w:val="center"/>
          </w:tcPr>
          <w:p w:rsidR="006A387D" w:rsidRDefault="006A387D">
            <w:pPr>
              <w:jc w:val="right"/>
            </w:pPr>
            <w:r>
              <w:rPr>
                <w:color w:val="000000"/>
                <w:sz w:val="24"/>
              </w:rPr>
              <w:t>733,483.91</w:t>
            </w:r>
          </w:p>
        </w:tc>
        <w:tc>
          <w:tcPr>
            <w:tcW w:w="1134" w:type="dxa"/>
            <w:vAlign w:val="center"/>
          </w:tcPr>
          <w:p w:rsidR="006A387D" w:rsidRDefault="006A387D">
            <w:pPr>
              <w:jc w:val="right"/>
            </w:pPr>
            <w:r>
              <w:rPr>
                <w:color w:val="000000"/>
                <w:sz w:val="24"/>
              </w:rPr>
              <w:t>6.54%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长江证券股份有限公司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670,945,611.55</w:t>
            </w:r>
          </w:p>
        </w:tc>
        <w:tc>
          <w:tcPr>
            <w:tcW w:w="1134" w:type="dxa"/>
            <w:vAlign w:val="center"/>
          </w:tcPr>
          <w:p w:rsidR="006A387D" w:rsidRDefault="006A387D">
            <w:pPr>
              <w:jc w:val="right"/>
            </w:pPr>
            <w:r>
              <w:rPr>
                <w:color w:val="000000"/>
                <w:sz w:val="24"/>
              </w:rPr>
              <w:t>5.45%</w:t>
            </w:r>
          </w:p>
        </w:tc>
        <w:tc>
          <w:tcPr>
            <w:tcW w:w="1559" w:type="dxa"/>
            <w:vAlign w:val="center"/>
          </w:tcPr>
          <w:p w:rsidR="006A387D" w:rsidRDefault="006A387D">
            <w:pPr>
              <w:jc w:val="right"/>
            </w:pPr>
            <w:r>
              <w:rPr>
                <w:color w:val="000000"/>
                <w:sz w:val="24"/>
              </w:rPr>
              <w:t>610,825.87</w:t>
            </w:r>
          </w:p>
        </w:tc>
        <w:tc>
          <w:tcPr>
            <w:tcW w:w="1134" w:type="dxa"/>
            <w:vAlign w:val="center"/>
          </w:tcPr>
          <w:p w:rsidR="006A387D" w:rsidRDefault="006A387D">
            <w:pPr>
              <w:jc w:val="right"/>
            </w:pPr>
            <w:r>
              <w:rPr>
                <w:color w:val="000000"/>
                <w:sz w:val="24"/>
              </w:rPr>
              <w:t>5.45%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东兴证券股份有限公司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615,202,990.42</w:t>
            </w:r>
          </w:p>
        </w:tc>
        <w:tc>
          <w:tcPr>
            <w:tcW w:w="1134" w:type="dxa"/>
            <w:vAlign w:val="center"/>
          </w:tcPr>
          <w:p w:rsidR="006A387D" w:rsidRDefault="006A387D">
            <w:pPr>
              <w:jc w:val="right"/>
            </w:pPr>
            <w:r>
              <w:rPr>
                <w:color w:val="000000"/>
                <w:sz w:val="24"/>
              </w:rPr>
              <w:t>5.00%</w:t>
            </w:r>
          </w:p>
        </w:tc>
        <w:tc>
          <w:tcPr>
            <w:tcW w:w="1559" w:type="dxa"/>
            <w:vAlign w:val="center"/>
          </w:tcPr>
          <w:p w:rsidR="006A387D" w:rsidRDefault="006A387D">
            <w:pPr>
              <w:jc w:val="right"/>
            </w:pPr>
            <w:r>
              <w:rPr>
                <w:color w:val="000000"/>
                <w:sz w:val="24"/>
              </w:rPr>
              <w:t>560,081.28</w:t>
            </w:r>
          </w:p>
        </w:tc>
        <w:tc>
          <w:tcPr>
            <w:tcW w:w="1134" w:type="dxa"/>
            <w:vAlign w:val="center"/>
          </w:tcPr>
          <w:p w:rsidR="006A387D" w:rsidRDefault="006A387D">
            <w:pPr>
              <w:jc w:val="right"/>
            </w:pPr>
            <w:r>
              <w:rPr>
                <w:color w:val="000000"/>
                <w:sz w:val="24"/>
              </w:rPr>
              <w:t>5.00%</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宏</w:t>
            </w:r>
            <w:proofErr w:type="gramStart"/>
            <w:r>
              <w:rPr>
                <w:rFonts w:hint="eastAsia"/>
                <w:color w:val="000000"/>
                <w:sz w:val="24"/>
              </w:rPr>
              <w:t>源证券</w:t>
            </w:r>
            <w:proofErr w:type="gramEnd"/>
            <w:r>
              <w:rPr>
                <w:rFonts w:hint="eastAsia"/>
                <w:color w:val="000000"/>
                <w:sz w:val="24"/>
              </w:rPr>
              <w:t>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584,778,461.56</w:t>
            </w:r>
          </w:p>
        </w:tc>
        <w:tc>
          <w:tcPr>
            <w:tcW w:w="1134" w:type="dxa"/>
            <w:vAlign w:val="center"/>
          </w:tcPr>
          <w:p w:rsidR="006A387D" w:rsidRDefault="006A387D">
            <w:pPr>
              <w:jc w:val="right"/>
            </w:pPr>
            <w:r>
              <w:rPr>
                <w:color w:val="000000"/>
                <w:sz w:val="24"/>
              </w:rPr>
              <w:t>4.75%</w:t>
            </w:r>
          </w:p>
        </w:tc>
        <w:tc>
          <w:tcPr>
            <w:tcW w:w="1559" w:type="dxa"/>
            <w:vAlign w:val="center"/>
          </w:tcPr>
          <w:p w:rsidR="006A387D" w:rsidRDefault="006A387D">
            <w:pPr>
              <w:jc w:val="right"/>
            </w:pPr>
            <w:r>
              <w:rPr>
                <w:color w:val="000000"/>
                <w:sz w:val="24"/>
              </w:rPr>
              <w:t>532,383.19</w:t>
            </w:r>
          </w:p>
        </w:tc>
        <w:tc>
          <w:tcPr>
            <w:tcW w:w="1134" w:type="dxa"/>
            <w:vAlign w:val="center"/>
          </w:tcPr>
          <w:p w:rsidR="006A387D" w:rsidRDefault="006A387D">
            <w:pPr>
              <w:jc w:val="right"/>
            </w:pPr>
            <w:r>
              <w:rPr>
                <w:color w:val="000000"/>
                <w:sz w:val="24"/>
              </w:rPr>
              <w:t>4.75%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民生证券股份有限公司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428,802,771.29</w:t>
            </w:r>
          </w:p>
        </w:tc>
        <w:tc>
          <w:tcPr>
            <w:tcW w:w="1134" w:type="dxa"/>
            <w:vAlign w:val="center"/>
          </w:tcPr>
          <w:p w:rsidR="006A387D" w:rsidRDefault="006A387D">
            <w:pPr>
              <w:jc w:val="right"/>
            </w:pPr>
            <w:r>
              <w:rPr>
                <w:color w:val="000000"/>
                <w:sz w:val="24"/>
              </w:rPr>
              <w:t>3.48%</w:t>
            </w:r>
          </w:p>
        </w:tc>
        <w:tc>
          <w:tcPr>
            <w:tcW w:w="1559" w:type="dxa"/>
            <w:vAlign w:val="center"/>
          </w:tcPr>
          <w:p w:rsidR="006A387D" w:rsidRDefault="006A387D">
            <w:pPr>
              <w:jc w:val="right"/>
            </w:pPr>
            <w:r>
              <w:rPr>
                <w:color w:val="000000"/>
                <w:sz w:val="24"/>
              </w:rPr>
              <w:t>390,383.35</w:t>
            </w:r>
          </w:p>
        </w:tc>
        <w:tc>
          <w:tcPr>
            <w:tcW w:w="1134" w:type="dxa"/>
            <w:vAlign w:val="center"/>
          </w:tcPr>
          <w:p w:rsidR="006A387D" w:rsidRDefault="006A387D">
            <w:pPr>
              <w:jc w:val="right"/>
            </w:pPr>
            <w:r>
              <w:rPr>
                <w:color w:val="000000"/>
                <w:sz w:val="24"/>
              </w:rPr>
              <w:t>3.48%</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东方证券股份有限公司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424,201,283.78</w:t>
            </w:r>
          </w:p>
        </w:tc>
        <w:tc>
          <w:tcPr>
            <w:tcW w:w="1134" w:type="dxa"/>
            <w:vAlign w:val="center"/>
          </w:tcPr>
          <w:p w:rsidR="006A387D" w:rsidRDefault="006A387D">
            <w:pPr>
              <w:jc w:val="right"/>
            </w:pPr>
            <w:r>
              <w:rPr>
                <w:color w:val="000000"/>
                <w:sz w:val="24"/>
              </w:rPr>
              <w:t>3.44%</w:t>
            </w:r>
          </w:p>
        </w:tc>
        <w:tc>
          <w:tcPr>
            <w:tcW w:w="1559" w:type="dxa"/>
            <w:vAlign w:val="center"/>
          </w:tcPr>
          <w:p w:rsidR="006A387D" w:rsidRDefault="006A387D">
            <w:pPr>
              <w:jc w:val="right"/>
            </w:pPr>
            <w:r>
              <w:rPr>
                <w:color w:val="000000"/>
                <w:sz w:val="24"/>
              </w:rPr>
              <w:t>386,191.98</w:t>
            </w:r>
          </w:p>
        </w:tc>
        <w:tc>
          <w:tcPr>
            <w:tcW w:w="1134" w:type="dxa"/>
            <w:vAlign w:val="center"/>
          </w:tcPr>
          <w:p w:rsidR="006A387D" w:rsidRDefault="006A387D">
            <w:pPr>
              <w:jc w:val="right"/>
            </w:pPr>
            <w:r>
              <w:rPr>
                <w:color w:val="000000"/>
                <w:sz w:val="24"/>
              </w:rPr>
              <w:t>3.44%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申银万国证券股份有限公司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389,391,357.89</w:t>
            </w:r>
          </w:p>
        </w:tc>
        <w:tc>
          <w:tcPr>
            <w:tcW w:w="1134" w:type="dxa"/>
            <w:vAlign w:val="center"/>
          </w:tcPr>
          <w:p w:rsidR="006A387D" w:rsidRDefault="006A387D">
            <w:pPr>
              <w:jc w:val="right"/>
            </w:pPr>
            <w:r>
              <w:rPr>
                <w:color w:val="000000"/>
                <w:sz w:val="24"/>
              </w:rPr>
              <w:t>3.16%</w:t>
            </w:r>
          </w:p>
        </w:tc>
        <w:tc>
          <w:tcPr>
            <w:tcW w:w="1559" w:type="dxa"/>
            <w:vAlign w:val="center"/>
          </w:tcPr>
          <w:p w:rsidR="006A387D" w:rsidRDefault="006A387D">
            <w:pPr>
              <w:jc w:val="right"/>
            </w:pPr>
            <w:r>
              <w:rPr>
                <w:color w:val="000000"/>
                <w:sz w:val="24"/>
              </w:rPr>
              <w:t>354,502.30</w:t>
            </w:r>
          </w:p>
        </w:tc>
        <w:tc>
          <w:tcPr>
            <w:tcW w:w="1134" w:type="dxa"/>
            <w:vAlign w:val="center"/>
          </w:tcPr>
          <w:p w:rsidR="006A387D" w:rsidRDefault="006A387D">
            <w:pPr>
              <w:jc w:val="right"/>
            </w:pPr>
            <w:r>
              <w:rPr>
                <w:color w:val="000000"/>
                <w:sz w:val="24"/>
              </w:rPr>
              <w:t>3.16%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兴业证券股份有限公司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327,348,461.25</w:t>
            </w:r>
          </w:p>
        </w:tc>
        <w:tc>
          <w:tcPr>
            <w:tcW w:w="1134" w:type="dxa"/>
            <w:vAlign w:val="center"/>
          </w:tcPr>
          <w:p w:rsidR="006A387D" w:rsidRDefault="006A387D">
            <w:pPr>
              <w:jc w:val="right"/>
            </w:pPr>
            <w:r>
              <w:rPr>
                <w:color w:val="000000"/>
                <w:sz w:val="24"/>
              </w:rPr>
              <w:t>2.66%</w:t>
            </w:r>
          </w:p>
        </w:tc>
        <w:tc>
          <w:tcPr>
            <w:tcW w:w="1559" w:type="dxa"/>
            <w:vAlign w:val="center"/>
          </w:tcPr>
          <w:p w:rsidR="006A387D" w:rsidRDefault="006A387D">
            <w:pPr>
              <w:jc w:val="right"/>
            </w:pPr>
            <w:r>
              <w:rPr>
                <w:color w:val="000000"/>
                <w:sz w:val="24"/>
              </w:rPr>
              <w:t>298,016.89</w:t>
            </w:r>
          </w:p>
        </w:tc>
        <w:tc>
          <w:tcPr>
            <w:tcW w:w="1134" w:type="dxa"/>
            <w:vAlign w:val="center"/>
          </w:tcPr>
          <w:p w:rsidR="006A387D" w:rsidRDefault="006A387D">
            <w:pPr>
              <w:jc w:val="right"/>
            </w:pPr>
            <w:r>
              <w:rPr>
                <w:color w:val="000000"/>
                <w:sz w:val="24"/>
              </w:rPr>
              <w:t>2.66%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财富里昂证券有限责任公司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302,709,700.31</w:t>
            </w:r>
          </w:p>
        </w:tc>
        <w:tc>
          <w:tcPr>
            <w:tcW w:w="1134" w:type="dxa"/>
            <w:vAlign w:val="center"/>
          </w:tcPr>
          <w:p w:rsidR="006A387D" w:rsidRDefault="006A387D">
            <w:pPr>
              <w:jc w:val="right"/>
            </w:pPr>
            <w:r>
              <w:rPr>
                <w:color w:val="000000"/>
                <w:sz w:val="24"/>
              </w:rPr>
              <w:t>2.46%</w:t>
            </w:r>
          </w:p>
        </w:tc>
        <w:tc>
          <w:tcPr>
            <w:tcW w:w="1559" w:type="dxa"/>
            <w:vAlign w:val="center"/>
          </w:tcPr>
          <w:p w:rsidR="006A387D" w:rsidRDefault="006A387D">
            <w:pPr>
              <w:jc w:val="right"/>
            </w:pPr>
            <w:r>
              <w:rPr>
                <w:color w:val="000000"/>
                <w:sz w:val="24"/>
              </w:rPr>
              <w:t>275,588.25</w:t>
            </w:r>
          </w:p>
        </w:tc>
        <w:tc>
          <w:tcPr>
            <w:tcW w:w="1134" w:type="dxa"/>
            <w:vAlign w:val="center"/>
          </w:tcPr>
          <w:p w:rsidR="006A387D" w:rsidRDefault="006A387D">
            <w:pPr>
              <w:jc w:val="right"/>
            </w:pPr>
            <w:r>
              <w:rPr>
                <w:color w:val="000000"/>
                <w:sz w:val="24"/>
              </w:rPr>
              <w:t>2.46%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方正证券股份有限公司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29,966,437.17</w:t>
            </w:r>
          </w:p>
        </w:tc>
        <w:tc>
          <w:tcPr>
            <w:tcW w:w="1134" w:type="dxa"/>
            <w:vAlign w:val="center"/>
          </w:tcPr>
          <w:p w:rsidR="006A387D" w:rsidRDefault="006A387D">
            <w:pPr>
              <w:jc w:val="right"/>
            </w:pPr>
            <w:r>
              <w:rPr>
                <w:color w:val="000000"/>
                <w:sz w:val="24"/>
              </w:rPr>
              <w:t>0.24%</w:t>
            </w:r>
          </w:p>
        </w:tc>
        <w:tc>
          <w:tcPr>
            <w:tcW w:w="1559" w:type="dxa"/>
            <w:vAlign w:val="center"/>
          </w:tcPr>
          <w:p w:rsidR="006A387D" w:rsidRDefault="006A387D">
            <w:pPr>
              <w:jc w:val="right"/>
            </w:pPr>
            <w:r>
              <w:rPr>
                <w:color w:val="000000"/>
                <w:sz w:val="24"/>
              </w:rPr>
              <w:t>27,281.36</w:t>
            </w:r>
          </w:p>
        </w:tc>
        <w:tc>
          <w:tcPr>
            <w:tcW w:w="1134" w:type="dxa"/>
            <w:vAlign w:val="center"/>
          </w:tcPr>
          <w:p w:rsidR="006A387D" w:rsidRDefault="006A387D">
            <w:pPr>
              <w:jc w:val="right"/>
            </w:pPr>
            <w:r>
              <w:rPr>
                <w:color w:val="000000"/>
                <w:sz w:val="24"/>
              </w:rPr>
              <w:t>0.24%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国泰君安证券股份有限公司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2,408,038,773.00</w:t>
            </w:r>
          </w:p>
        </w:tc>
        <w:tc>
          <w:tcPr>
            <w:tcW w:w="1134" w:type="dxa"/>
            <w:vAlign w:val="center"/>
          </w:tcPr>
          <w:p w:rsidR="006A387D" w:rsidRDefault="006A387D">
            <w:pPr>
              <w:jc w:val="right"/>
            </w:pPr>
            <w:r>
              <w:rPr>
                <w:color w:val="000000"/>
                <w:sz w:val="24"/>
              </w:rPr>
              <w:t>19.55%</w:t>
            </w:r>
          </w:p>
        </w:tc>
        <w:tc>
          <w:tcPr>
            <w:tcW w:w="1559" w:type="dxa"/>
            <w:vAlign w:val="center"/>
          </w:tcPr>
          <w:p w:rsidR="006A387D" w:rsidRDefault="006A387D">
            <w:pPr>
              <w:jc w:val="right"/>
            </w:pPr>
            <w:r>
              <w:rPr>
                <w:color w:val="000000"/>
                <w:sz w:val="24"/>
              </w:rPr>
              <w:t>2,192,281.03</w:t>
            </w:r>
          </w:p>
        </w:tc>
        <w:tc>
          <w:tcPr>
            <w:tcW w:w="1134" w:type="dxa"/>
            <w:vAlign w:val="center"/>
          </w:tcPr>
          <w:p w:rsidR="006A387D" w:rsidRDefault="006A387D">
            <w:pPr>
              <w:jc w:val="right"/>
            </w:pPr>
            <w:r>
              <w:rPr>
                <w:color w:val="000000"/>
                <w:sz w:val="24"/>
              </w:rPr>
              <w:t>19.55%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瑞银证券有限责任公司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216,943,897.15</w:t>
            </w:r>
          </w:p>
        </w:tc>
        <w:tc>
          <w:tcPr>
            <w:tcW w:w="1134" w:type="dxa"/>
            <w:vAlign w:val="center"/>
          </w:tcPr>
          <w:p w:rsidR="006A387D" w:rsidRDefault="006A387D">
            <w:pPr>
              <w:jc w:val="right"/>
            </w:pPr>
            <w:r>
              <w:rPr>
                <w:color w:val="000000"/>
                <w:sz w:val="24"/>
              </w:rPr>
              <w:t>1.76%</w:t>
            </w:r>
          </w:p>
        </w:tc>
        <w:tc>
          <w:tcPr>
            <w:tcW w:w="1559" w:type="dxa"/>
            <w:vAlign w:val="center"/>
          </w:tcPr>
          <w:p w:rsidR="006A387D" w:rsidRDefault="006A387D">
            <w:pPr>
              <w:jc w:val="right"/>
            </w:pPr>
            <w:r>
              <w:rPr>
                <w:color w:val="000000"/>
                <w:sz w:val="24"/>
              </w:rPr>
              <w:t>197,504.93</w:t>
            </w:r>
          </w:p>
        </w:tc>
        <w:tc>
          <w:tcPr>
            <w:tcW w:w="1134" w:type="dxa"/>
            <w:vAlign w:val="center"/>
          </w:tcPr>
          <w:p w:rsidR="006A387D" w:rsidRDefault="006A387D">
            <w:pPr>
              <w:jc w:val="right"/>
            </w:pPr>
            <w:r>
              <w:rPr>
                <w:color w:val="000000"/>
                <w:sz w:val="24"/>
              </w:rPr>
              <w:t>1.76%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w:t>
            </w:r>
            <w:proofErr w:type="gramStart"/>
            <w:r>
              <w:rPr>
                <w:rFonts w:hint="eastAsia"/>
                <w:color w:val="000000"/>
                <w:sz w:val="24"/>
              </w:rPr>
              <w:t>信建投证券</w:t>
            </w:r>
            <w:proofErr w:type="gramEnd"/>
            <w:r>
              <w:rPr>
                <w:rFonts w:hint="eastAsia"/>
                <w:color w:val="000000"/>
                <w:sz w:val="24"/>
              </w:rPr>
              <w:t>股份有限公司</w:t>
            </w:r>
          </w:p>
        </w:tc>
        <w:tc>
          <w:tcPr>
            <w:tcW w:w="779" w:type="dxa"/>
            <w:vAlign w:val="center"/>
          </w:tcPr>
          <w:p w:rsidR="006A387D" w:rsidRDefault="006A387D">
            <w:pPr>
              <w:jc w:val="center"/>
            </w:pPr>
            <w:r>
              <w:rPr>
                <w:color w:val="000000"/>
                <w:sz w:val="24"/>
              </w:rPr>
              <w:t>2</w:t>
            </w:r>
          </w:p>
        </w:tc>
        <w:tc>
          <w:tcPr>
            <w:tcW w:w="1915" w:type="dxa"/>
            <w:vAlign w:val="center"/>
          </w:tcPr>
          <w:p w:rsidR="006A387D" w:rsidRDefault="006A387D">
            <w:pPr>
              <w:jc w:val="right"/>
            </w:pPr>
            <w:r>
              <w:rPr>
                <w:color w:val="000000"/>
                <w:sz w:val="24"/>
              </w:rPr>
              <w:t>208,616,137.71</w:t>
            </w:r>
          </w:p>
        </w:tc>
        <w:tc>
          <w:tcPr>
            <w:tcW w:w="1134" w:type="dxa"/>
            <w:vAlign w:val="center"/>
          </w:tcPr>
          <w:p w:rsidR="006A387D" w:rsidRDefault="006A387D">
            <w:pPr>
              <w:jc w:val="right"/>
            </w:pPr>
            <w:r>
              <w:rPr>
                <w:color w:val="000000"/>
                <w:sz w:val="24"/>
              </w:rPr>
              <w:t>1.69%</w:t>
            </w:r>
          </w:p>
        </w:tc>
        <w:tc>
          <w:tcPr>
            <w:tcW w:w="1559" w:type="dxa"/>
            <w:vAlign w:val="center"/>
          </w:tcPr>
          <w:p w:rsidR="006A387D" w:rsidRDefault="006A387D">
            <w:pPr>
              <w:jc w:val="right"/>
            </w:pPr>
            <w:r>
              <w:rPr>
                <w:color w:val="000000"/>
                <w:sz w:val="24"/>
              </w:rPr>
              <w:t>189,924.45</w:t>
            </w:r>
          </w:p>
        </w:tc>
        <w:tc>
          <w:tcPr>
            <w:tcW w:w="1134" w:type="dxa"/>
            <w:vAlign w:val="center"/>
          </w:tcPr>
          <w:p w:rsidR="006A387D" w:rsidRDefault="006A387D">
            <w:pPr>
              <w:jc w:val="right"/>
            </w:pPr>
            <w:r>
              <w:rPr>
                <w:color w:val="000000"/>
                <w:sz w:val="24"/>
              </w:rPr>
              <w:t>1.69%</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华泰证券股份有限公司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14,799,108.03</w:t>
            </w:r>
          </w:p>
        </w:tc>
        <w:tc>
          <w:tcPr>
            <w:tcW w:w="1134" w:type="dxa"/>
            <w:vAlign w:val="center"/>
          </w:tcPr>
          <w:p w:rsidR="006A387D" w:rsidRDefault="006A387D">
            <w:pPr>
              <w:jc w:val="right"/>
            </w:pPr>
            <w:r>
              <w:rPr>
                <w:color w:val="000000"/>
                <w:sz w:val="24"/>
              </w:rPr>
              <w:t>0.12%</w:t>
            </w:r>
          </w:p>
        </w:tc>
        <w:tc>
          <w:tcPr>
            <w:tcW w:w="1559" w:type="dxa"/>
            <w:vAlign w:val="center"/>
          </w:tcPr>
          <w:p w:rsidR="006A387D" w:rsidRDefault="006A387D">
            <w:pPr>
              <w:jc w:val="right"/>
            </w:pPr>
            <w:r>
              <w:rPr>
                <w:color w:val="000000"/>
                <w:sz w:val="24"/>
              </w:rPr>
              <w:t>13,472.61</w:t>
            </w:r>
          </w:p>
        </w:tc>
        <w:tc>
          <w:tcPr>
            <w:tcW w:w="1134" w:type="dxa"/>
            <w:vAlign w:val="center"/>
          </w:tcPr>
          <w:p w:rsidR="006A387D" w:rsidRDefault="006A387D">
            <w:pPr>
              <w:jc w:val="right"/>
            </w:pPr>
            <w:r>
              <w:rPr>
                <w:color w:val="000000"/>
                <w:sz w:val="24"/>
              </w:rPr>
              <w:t>0.12%</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国信证券股份有限公司</w:t>
            </w:r>
          </w:p>
        </w:tc>
        <w:tc>
          <w:tcPr>
            <w:tcW w:w="779" w:type="dxa"/>
            <w:vAlign w:val="center"/>
          </w:tcPr>
          <w:p w:rsidR="006A387D" w:rsidRDefault="006A387D">
            <w:pPr>
              <w:jc w:val="center"/>
            </w:pPr>
            <w:r>
              <w:rPr>
                <w:color w:val="000000"/>
                <w:sz w:val="24"/>
              </w:rPr>
              <w:t>2</w:t>
            </w:r>
          </w:p>
        </w:tc>
        <w:tc>
          <w:tcPr>
            <w:tcW w:w="1915" w:type="dxa"/>
            <w:vAlign w:val="center"/>
          </w:tcPr>
          <w:p w:rsidR="006A387D" w:rsidRDefault="006A387D">
            <w:pPr>
              <w:jc w:val="right"/>
            </w:pPr>
            <w:r>
              <w:rPr>
                <w:color w:val="000000"/>
                <w:sz w:val="24"/>
              </w:rPr>
              <w:t>1,474,859,811.62</w:t>
            </w:r>
          </w:p>
        </w:tc>
        <w:tc>
          <w:tcPr>
            <w:tcW w:w="1134" w:type="dxa"/>
            <w:vAlign w:val="center"/>
          </w:tcPr>
          <w:p w:rsidR="006A387D" w:rsidRDefault="006A387D">
            <w:pPr>
              <w:jc w:val="right"/>
            </w:pPr>
            <w:r>
              <w:rPr>
                <w:color w:val="000000"/>
                <w:sz w:val="24"/>
              </w:rPr>
              <w:t>11.98%</w:t>
            </w:r>
          </w:p>
        </w:tc>
        <w:tc>
          <w:tcPr>
            <w:tcW w:w="1559" w:type="dxa"/>
            <w:vAlign w:val="center"/>
          </w:tcPr>
          <w:p w:rsidR="006A387D" w:rsidRDefault="006A387D">
            <w:pPr>
              <w:jc w:val="right"/>
            </w:pPr>
            <w:r>
              <w:rPr>
                <w:color w:val="000000"/>
                <w:sz w:val="24"/>
              </w:rPr>
              <w:t>1,342,714.08</w:t>
            </w:r>
          </w:p>
        </w:tc>
        <w:tc>
          <w:tcPr>
            <w:tcW w:w="1134" w:type="dxa"/>
            <w:vAlign w:val="center"/>
          </w:tcPr>
          <w:p w:rsidR="006A387D" w:rsidRDefault="006A387D">
            <w:pPr>
              <w:jc w:val="right"/>
            </w:pPr>
            <w:r>
              <w:rPr>
                <w:color w:val="000000"/>
                <w:sz w:val="24"/>
              </w:rPr>
              <w:t>11.98%</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广发证券股份有限公司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1,437,099,536.27</w:t>
            </w:r>
          </w:p>
        </w:tc>
        <w:tc>
          <w:tcPr>
            <w:tcW w:w="1134" w:type="dxa"/>
            <w:vAlign w:val="center"/>
          </w:tcPr>
          <w:p w:rsidR="006A387D" w:rsidRDefault="006A387D">
            <w:pPr>
              <w:jc w:val="right"/>
            </w:pPr>
            <w:r>
              <w:rPr>
                <w:color w:val="000000"/>
                <w:sz w:val="24"/>
              </w:rPr>
              <w:t>11.67%</w:t>
            </w:r>
          </w:p>
        </w:tc>
        <w:tc>
          <w:tcPr>
            <w:tcW w:w="1559" w:type="dxa"/>
            <w:vAlign w:val="center"/>
          </w:tcPr>
          <w:p w:rsidR="006A387D" w:rsidRDefault="006A387D">
            <w:pPr>
              <w:jc w:val="right"/>
            </w:pPr>
            <w:r>
              <w:rPr>
                <w:color w:val="000000"/>
                <w:sz w:val="24"/>
              </w:rPr>
              <w:t>1,308,335.16</w:t>
            </w:r>
          </w:p>
        </w:tc>
        <w:tc>
          <w:tcPr>
            <w:tcW w:w="1134" w:type="dxa"/>
            <w:vAlign w:val="center"/>
          </w:tcPr>
          <w:p w:rsidR="006A387D" w:rsidRDefault="006A387D">
            <w:pPr>
              <w:jc w:val="right"/>
            </w:pPr>
            <w:r>
              <w:rPr>
                <w:color w:val="000000"/>
                <w:sz w:val="24"/>
              </w:rPr>
              <w:t>11.67%</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中国国际金融有限公司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1,126,170,963.05</w:t>
            </w:r>
          </w:p>
        </w:tc>
        <w:tc>
          <w:tcPr>
            <w:tcW w:w="1134" w:type="dxa"/>
            <w:vAlign w:val="center"/>
          </w:tcPr>
          <w:p w:rsidR="006A387D" w:rsidRDefault="006A387D">
            <w:pPr>
              <w:jc w:val="right"/>
            </w:pPr>
            <w:r>
              <w:rPr>
                <w:color w:val="000000"/>
                <w:sz w:val="24"/>
              </w:rPr>
              <w:t>9.14%</w:t>
            </w:r>
          </w:p>
        </w:tc>
        <w:tc>
          <w:tcPr>
            <w:tcW w:w="1559" w:type="dxa"/>
            <w:vAlign w:val="center"/>
          </w:tcPr>
          <w:p w:rsidR="006A387D" w:rsidRDefault="006A387D">
            <w:pPr>
              <w:jc w:val="right"/>
            </w:pPr>
            <w:r>
              <w:rPr>
                <w:color w:val="000000"/>
                <w:sz w:val="24"/>
              </w:rPr>
              <w:t>1,025,267.80</w:t>
            </w:r>
          </w:p>
        </w:tc>
        <w:tc>
          <w:tcPr>
            <w:tcW w:w="1134" w:type="dxa"/>
            <w:vAlign w:val="center"/>
          </w:tcPr>
          <w:p w:rsidR="006A387D" w:rsidRDefault="006A387D">
            <w:pPr>
              <w:jc w:val="right"/>
            </w:pPr>
            <w:r>
              <w:rPr>
                <w:color w:val="000000"/>
                <w:sz w:val="24"/>
              </w:rPr>
              <w:t>9.14%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proofErr w:type="gramStart"/>
            <w:r>
              <w:rPr>
                <w:rFonts w:hint="eastAsia"/>
                <w:color w:val="000000"/>
                <w:sz w:val="24"/>
              </w:rPr>
              <w:t>川财证券</w:t>
            </w:r>
            <w:proofErr w:type="gramEnd"/>
            <w:r>
              <w:rPr>
                <w:rFonts w:hint="eastAsia"/>
                <w:color w:val="000000"/>
                <w:sz w:val="24"/>
              </w:rPr>
              <w:t>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国联证券股份有限公司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天</w:t>
            </w:r>
            <w:proofErr w:type="gramStart"/>
            <w:r>
              <w:rPr>
                <w:rFonts w:hint="eastAsia"/>
                <w:color w:val="000000"/>
                <w:sz w:val="24"/>
              </w:rPr>
              <w:t>源证券</w:t>
            </w:r>
            <w:proofErr w:type="gramEnd"/>
            <w:r>
              <w:rPr>
                <w:rFonts w:hint="eastAsia"/>
                <w:color w:val="000000"/>
                <w:sz w:val="24"/>
              </w:rPr>
              <w:t>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西南证券股份有限公司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渤海证券股份有限公司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东北证券股份有限公司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华</w:t>
            </w:r>
            <w:proofErr w:type="gramStart"/>
            <w:r>
              <w:rPr>
                <w:rFonts w:hint="eastAsia"/>
                <w:color w:val="000000"/>
                <w:sz w:val="24"/>
              </w:rPr>
              <w:t>宝证券</w:t>
            </w:r>
            <w:proofErr w:type="gramEnd"/>
            <w:r>
              <w:rPr>
                <w:rFonts w:hint="eastAsia"/>
                <w:color w:val="000000"/>
                <w:sz w:val="24"/>
              </w:rPr>
              <w:t>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平安证券有限责任公司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中信证券股份有限公司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东海证券股份有限公司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宏信证券有限责任公司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bl>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6A387D" w:rsidRPr="00035D71" w:rsidRDefault="006A387D"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6"/>
        <w:gridCol w:w="993"/>
        <w:gridCol w:w="1842"/>
        <w:gridCol w:w="1134"/>
        <w:gridCol w:w="991"/>
        <w:gridCol w:w="1203"/>
      </w:tblGrid>
      <w:tr w:rsidR="006A387D" w:rsidRPr="00035D71" w:rsidTr="00804007">
        <w:tc>
          <w:tcPr>
            <w:tcW w:w="1559" w:type="dxa"/>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sz w:val="24"/>
              </w:rPr>
              <w:t>券商名称</w:t>
            </w:r>
          </w:p>
        </w:tc>
        <w:tc>
          <w:tcPr>
            <w:tcW w:w="226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债券交易</w:t>
            </w:r>
          </w:p>
        </w:tc>
        <w:tc>
          <w:tcPr>
            <w:tcW w:w="2976"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回购交易</w:t>
            </w:r>
          </w:p>
        </w:tc>
        <w:tc>
          <w:tcPr>
            <w:tcW w:w="2194"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权证交易</w:t>
            </w:r>
          </w:p>
        </w:tc>
      </w:tr>
      <w:tr w:rsidR="006A387D" w:rsidRPr="00035D71" w:rsidTr="00804007">
        <w:tc>
          <w:tcPr>
            <w:tcW w:w="1559" w:type="dxa"/>
            <w:vMerge/>
            <w:vAlign w:val="center"/>
          </w:tcPr>
          <w:p w:rsidR="006A387D" w:rsidRPr="00035D71" w:rsidRDefault="006A387D" w:rsidP="0048308E">
            <w:pPr>
              <w:widowControl/>
              <w:spacing w:before="29" w:line="288" w:lineRule="auto"/>
              <w:jc w:val="left"/>
              <w:rPr>
                <w:color w:val="000000"/>
                <w:kern w:val="0"/>
                <w:sz w:val="24"/>
              </w:rPr>
            </w:pPr>
          </w:p>
        </w:tc>
        <w:tc>
          <w:tcPr>
            <w:tcW w:w="127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99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占当期债券成交总额的比例</w:t>
            </w: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占当期回购成交总额的比例</w:t>
            </w:r>
          </w:p>
        </w:tc>
        <w:tc>
          <w:tcPr>
            <w:tcW w:w="991"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占当期权</w:t>
            </w:r>
            <w:proofErr w:type="gramStart"/>
            <w:r w:rsidRPr="00035D71">
              <w:rPr>
                <w:rFonts w:hint="eastAsia"/>
                <w:color w:val="000000"/>
                <w:sz w:val="24"/>
              </w:rPr>
              <w:t>证成交</w:t>
            </w:r>
            <w:proofErr w:type="gramEnd"/>
            <w:r w:rsidRPr="00035D71">
              <w:rPr>
                <w:rFonts w:hint="eastAsia"/>
                <w:color w:val="000000"/>
                <w:sz w:val="24"/>
              </w:rPr>
              <w:t>总额的比例</w:t>
            </w:r>
          </w:p>
        </w:tc>
      </w:tr>
      <w:tr w:rsidR="006A387D" w:rsidTr="00804007">
        <w:tc>
          <w:tcPr>
            <w:tcW w:w="1559" w:type="dxa"/>
            <w:vAlign w:val="center"/>
          </w:tcPr>
          <w:p w:rsidR="006A387D" w:rsidRDefault="006A387D">
            <w:pPr>
              <w:jc w:val="left"/>
            </w:pPr>
            <w:r>
              <w:rPr>
                <w:rFonts w:hint="eastAsia"/>
                <w:color w:val="000000"/>
                <w:sz w:val="24"/>
              </w:rPr>
              <w:t>广发证券股份有限公司</w:t>
            </w:r>
          </w:p>
        </w:tc>
        <w:tc>
          <w:tcPr>
            <w:tcW w:w="1276" w:type="dxa"/>
            <w:vAlign w:val="center"/>
          </w:tcPr>
          <w:p w:rsidR="006A387D" w:rsidRDefault="006A387D">
            <w:pPr>
              <w:jc w:val="right"/>
            </w:pPr>
            <w:r>
              <w:rPr>
                <w:color w:val="000000"/>
                <w:sz w:val="24"/>
              </w:rPr>
              <w:t>-</w:t>
            </w:r>
          </w:p>
        </w:tc>
        <w:tc>
          <w:tcPr>
            <w:tcW w:w="993" w:type="dxa"/>
            <w:vAlign w:val="center"/>
          </w:tcPr>
          <w:p w:rsidR="006A387D" w:rsidRDefault="006A387D">
            <w:pPr>
              <w:jc w:val="right"/>
            </w:pPr>
            <w:r>
              <w:rPr>
                <w:color w:val="000000"/>
                <w:sz w:val="24"/>
              </w:rPr>
              <w:t>-</w:t>
            </w:r>
          </w:p>
        </w:tc>
        <w:tc>
          <w:tcPr>
            <w:tcW w:w="1842" w:type="dxa"/>
            <w:vAlign w:val="center"/>
          </w:tcPr>
          <w:p w:rsidR="006A387D" w:rsidRDefault="006A387D">
            <w:pPr>
              <w:jc w:val="right"/>
            </w:pPr>
            <w:r>
              <w:rPr>
                <w:color w:val="000000"/>
                <w:sz w:val="24"/>
              </w:rPr>
              <w:t>300,000,000.00</w:t>
            </w:r>
          </w:p>
        </w:tc>
        <w:tc>
          <w:tcPr>
            <w:tcW w:w="1134" w:type="dxa"/>
            <w:vAlign w:val="center"/>
          </w:tcPr>
          <w:p w:rsidR="006A387D" w:rsidRDefault="006A387D">
            <w:pPr>
              <w:jc w:val="right"/>
            </w:pPr>
            <w:r>
              <w:rPr>
                <w:color w:val="000000"/>
                <w:sz w:val="24"/>
              </w:rPr>
              <w:t>100.00%</w:t>
            </w:r>
          </w:p>
        </w:tc>
        <w:tc>
          <w:tcPr>
            <w:tcW w:w="991" w:type="dxa"/>
            <w:vAlign w:val="center"/>
          </w:tcPr>
          <w:p w:rsidR="006A387D" w:rsidRDefault="006A387D">
            <w:pPr>
              <w:jc w:val="right"/>
            </w:pPr>
            <w:r>
              <w:rPr>
                <w:color w:val="000000"/>
                <w:sz w:val="24"/>
              </w:rPr>
              <w:t>-</w:t>
            </w:r>
          </w:p>
        </w:tc>
        <w:tc>
          <w:tcPr>
            <w:tcW w:w="1203" w:type="dxa"/>
            <w:vAlign w:val="center"/>
          </w:tcPr>
          <w:p w:rsidR="006A387D" w:rsidRDefault="006A387D">
            <w:pPr>
              <w:jc w:val="right"/>
            </w:pPr>
            <w:r>
              <w:rPr>
                <w:color w:val="000000"/>
                <w:sz w:val="24"/>
              </w:rPr>
              <w:t>-</w:t>
            </w:r>
          </w:p>
        </w:tc>
      </w:tr>
    </w:tbl>
    <w:p w:rsidR="006A387D" w:rsidRDefault="006A387D">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、报告期内，本基金终止交易单元为方正证券股份有限公司</w:t>
      </w:r>
      <w:proofErr w:type="gramStart"/>
      <w:r>
        <w:rPr>
          <w:rFonts w:hint="eastAsia"/>
          <w:color w:val="000000"/>
          <w:sz w:val="24"/>
        </w:rPr>
        <w:t>和日信证券</w:t>
      </w:r>
      <w:proofErr w:type="gramEnd"/>
      <w:r>
        <w:rPr>
          <w:rFonts w:hint="eastAsia"/>
          <w:color w:val="000000"/>
          <w:sz w:val="24"/>
        </w:rPr>
        <w:t>有限责任公司，其它交易单元未发生变化；</w:t>
      </w:r>
    </w:p>
    <w:p w:rsidR="006A387D" w:rsidRDefault="006A387D">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A387D" w:rsidRPr="00035D71" w:rsidRDefault="006A387D"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96" w:name="_Toc396152398"/>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6A387D" w:rsidRPr="00035D71" w:rsidTr="00472203">
        <w:tc>
          <w:tcPr>
            <w:tcW w:w="72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法定披露日期</w:t>
            </w:r>
          </w:p>
        </w:tc>
      </w:tr>
      <w:tr w:rsidR="006A387D">
        <w:tc>
          <w:tcPr>
            <w:tcW w:w="720" w:type="dxa"/>
            <w:vAlign w:val="center"/>
          </w:tcPr>
          <w:p w:rsidR="006A387D" w:rsidRDefault="006A387D">
            <w:pPr>
              <w:jc w:val="center"/>
            </w:pPr>
            <w:r>
              <w:rPr>
                <w:color w:val="000000"/>
                <w:sz w:val="24"/>
              </w:rPr>
              <w:t>1</w:t>
            </w:r>
          </w:p>
        </w:tc>
        <w:tc>
          <w:tcPr>
            <w:tcW w:w="4319" w:type="dxa"/>
            <w:vAlign w:val="center"/>
          </w:tcPr>
          <w:p w:rsidR="006A387D" w:rsidRDefault="006A387D">
            <w:r>
              <w:rPr>
                <w:rFonts w:hint="eastAsia"/>
                <w:color w:val="000000"/>
                <w:sz w:val="24"/>
              </w:rPr>
              <w:t>交银施罗德基金管理有限公司关于交银施罗德成长股票证券投资基金暂停大额申购（转换转入、定期定额投资）公告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2014-01-09</w:t>
            </w:r>
          </w:p>
        </w:tc>
      </w:tr>
      <w:tr w:rsidR="006A387D">
        <w:tc>
          <w:tcPr>
            <w:tcW w:w="720" w:type="dxa"/>
            <w:vAlign w:val="center"/>
          </w:tcPr>
          <w:p w:rsidR="006A387D" w:rsidRDefault="006A387D">
            <w:pPr>
              <w:jc w:val="center"/>
            </w:pPr>
            <w:r>
              <w:rPr>
                <w:color w:val="000000"/>
                <w:sz w:val="24"/>
              </w:rPr>
              <w:t>2</w:t>
            </w:r>
          </w:p>
        </w:tc>
        <w:tc>
          <w:tcPr>
            <w:tcW w:w="4319" w:type="dxa"/>
            <w:vAlign w:val="center"/>
          </w:tcPr>
          <w:p w:rsidR="006A387D" w:rsidRDefault="006A387D">
            <w:r>
              <w:rPr>
                <w:rFonts w:hint="eastAsia"/>
                <w:color w:val="000000"/>
                <w:sz w:val="24"/>
              </w:rPr>
              <w:t>交银施罗德基金管理有限公司关于交银施罗德成长股票证券投资基金第三次分红结果的公告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2014-01-13</w:t>
            </w:r>
          </w:p>
        </w:tc>
      </w:tr>
      <w:tr w:rsidR="006A387D">
        <w:tc>
          <w:tcPr>
            <w:tcW w:w="720" w:type="dxa"/>
            <w:vAlign w:val="center"/>
          </w:tcPr>
          <w:p w:rsidR="006A387D" w:rsidRDefault="006A387D">
            <w:pPr>
              <w:jc w:val="center"/>
            </w:pPr>
            <w:r>
              <w:rPr>
                <w:color w:val="000000"/>
                <w:sz w:val="24"/>
              </w:rPr>
              <w:t>3</w:t>
            </w:r>
          </w:p>
        </w:tc>
        <w:tc>
          <w:tcPr>
            <w:tcW w:w="4319" w:type="dxa"/>
            <w:vAlign w:val="center"/>
          </w:tcPr>
          <w:p w:rsidR="006A387D" w:rsidRDefault="006A387D">
            <w:r>
              <w:rPr>
                <w:rFonts w:hint="eastAsia"/>
                <w:color w:val="000000"/>
                <w:sz w:val="24"/>
              </w:rPr>
              <w:t>交银施罗德成长股票证券投资基金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2014-01-20</w:t>
            </w:r>
          </w:p>
        </w:tc>
      </w:tr>
      <w:tr w:rsidR="006A387D">
        <w:tc>
          <w:tcPr>
            <w:tcW w:w="720" w:type="dxa"/>
            <w:vAlign w:val="center"/>
          </w:tcPr>
          <w:p w:rsidR="006A387D" w:rsidRDefault="006A387D">
            <w:pPr>
              <w:jc w:val="center"/>
            </w:pPr>
            <w:r>
              <w:rPr>
                <w:color w:val="000000"/>
                <w:sz w:val="24"/>
              </w:rPr>
              <w:t>4</w:t>
            </w:r>
          </w:p>
        </w:tc>
        <w:tc>
          <w:tcPr>
            <w:tcW w:w="4319" w:type="dxa"/>
            <w:vAlign w:val="center"/>
          </w:tcPr>
          <w:p w:rsidR="006A387D" w:rsidRDefault="006A387D">
            <w:r>
              <w:rPr>
                <w:rFonts w:hint="eastAsia"/>
                <w:color w:val="000000"/>
                <w:sz w:val="24"/>
              </w:rPr>
              <w:t>交银施罗德基金管理有限公司关于交银施罗德成长股票证券投资基金恢复大额申购（转换转入、定期定额投资）公告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2014-02-24</w:t>
            </w:r>
          </w:p>
        </w:tc>
      </w:tr>
      <w:tr w:rsidR="006A387D">
        <w:tc>
          <w:tcPr>
            <w:tcW w:w="720" w:type="dxa"/>
            <w:vAlign w:val="center"/>
          </w:tcPr>
          <w:p w:rsidR="006A387D" w:rsidRDefault="006A387D">
            <w:pPr>
              <w:jc w:val="center"/>
            </w:pPr>
            <w:r>
              <w:rPr>
                <w:color w:val="000000"/>
                <w:sz w:val="24"/>
              </w:rPr>
              <w:t>5</w:t>
            </w:r>
          </w:p>
        </w:tc>
        <w:tc>
          <w:tcPr>
            <w:tcW w:w="4319" w:type="dxa"/>
            <w:vAlign w:val="center"/>
          </w:tcPr>
          <w:p w:rsidR="006A387D" w:rsidRDefault="006A387D">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2014-03-13</w:t>
            </w:r>
          </w:p>
        </w:tc>
      </w:tr>
      <w:tr w:rsidR="006A387D">
        <w:tc>
          <w:tcPr>
            <w:tcW w:w="720" w:type="dxa"/>
            <w:vAlign w:val="center"/>
          </w:tcPr>
          <w:p w:rsidR="006A387D" w:rsidRDefault="006A387D">
            <w:pPr>
              <w:jc w:val="center"/>
            </w:pPr>
            <w:r>
              <w:rPr>
                <w:color w:val="000000"/>
                <w:sz w:val="24"/>
              </w:rPr>
              <w:t>6</w:t>
            </w:r>
          </w:p>
        </w:tc>
        <w:tc>
          <w:tcPr>
            <w:tcW w:w="4319" w:type="dxa"/>
            <w:vAlign w:val="center"/>
          </w:tcPr>
          <w:p w:rsidR="006A387D" w:rsidRDefault="006A387D">
            <w:r>
              <w:rPr>
                <w:rFonts w:hint="eastAsia"/>
                <w:color w:val="000000"/>
                <w:sz w:val="24"/>
              </w:rPr>
              <w:t>交银施罗德成长股票证券投资基金</w:t>
            </w:r>
            <w:r>
              <w:rPr>
                <w:color w:val="000000"/>
                <w:sz w:val="24"/>
              </w:rPr>
              <w:t>2013</w:t>
            </w:r>
            <w:r>
              <w:rPr>
                <w:rFonts w:hint="eastAsia"/>
                <w:color w:val="000000"/>
                <w:sz w:val="24"/>
              </w:rPr>
              <w:t>年年度报告摘要</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2014-03-26</w:t>
            </w:r>
          </w:p>
        </w:tc>
      </w:tr>
      <w:tr w:rsidR="006A387D">
        <w:tc>
          <w:tcPr>
            <w:tcW w:w="720" w:type="dxa"/>
            <w:vAlign w:val="center"/>
          </w:tcPr>
          <w:p w:rsidR="006A387D" w:rsidRDefault="006A387D">
            <w:pPr>
              <w:jc w:val="center"/>
            </w:pPr>
            <w:r>
              <w:rPr>
                <w:color w:val="000000"/>
                <w:sz w:val="24"/>
              </w:rPr>
              <w:t>7</w:t>
            </w:r>
          </w:p>
        </w:tc>
        <w:tc>
          <w:tcPr>
            <w:tcW w:w="4319" w:type="dxa"/>
            <w:vAlign w:val="center"/>
          </w:tcPr>
          <w:p w:rsidR="006A387D" w:rsidRDefault="006A387D">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2014-03-27</w:t>
            </w:r>
          </w:p>
        </w:tc>
      </w:tr>
      <w:tr w:rsidR="006A387D">
        <w:tc>
          <w:tcPr>
            <w:tcW w:w="720" w:type="dxa"/>
            <w:vAlign w:val="center"/>
          </w:tcPr>
          <w:p w:rsidR="006A387D" w:rsidRDefault="006A387D">
            <w:pPr>
              <w:jc w:val="center"/>
            </w:pPr>
            <w:r>
              <w:rPr>
                <w:color w:val="000000"/>
                <w:sz w:val="24"/>
              </w:rPr>
              <w:t>8</w:t>
            </w:r>
          </w:p>
        </w:tc>
        <w:tc>
          <w:tcPr>
            <w:tcW w:w="4319" w:type="dxa"/>
            <w:vAlign w:val="center"/>
          </w:tcPr>
          <w:p w:rsidR="006A387D" w:rsidRDefault="006A387D">
            <w:r>
              <w:rPr>
                <w:rFonts w:hint="eastAsia"/>
                <w:color w:val="000000"/>
                <w:sz w:val="24"/>
              </w:rPr>
              <w:t>交银施罗德基金管理有限公司关于旗下基金所持停牌股票估值调整的公告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2014-03-29</w:t>
            </w:r>
          </w:p>
        </w:tc>
      </w:tr>
      <w:tr w:rsidR="006A387D">
        <w:tc>
          <w:tcPr>
            <w:tcW w:w="720" w:type="dxa"/>
            <w:vAlign w:val="center"/>
          </w:tcPr>
          <w:p w:rsidR="006A387D" w:rsidRDefault="006A387D">
            <w:pPr>
              <w:jc w:val="center"/>
            </w:pPr>
            <w:r>
              <w:rPr>
                <w:color w:val="000000"/>
                <w:sz w:val="24"/>
              </w:rPr>
              <w:t>9</w:t>
            </w:r>
          </w:p>
        </w:tc>
        <w:tc>
          <w:tcPr>
            <w:tcW w:w="4319" w:type="dxa"/>
            <w:vAlign w:val="center"/>
          </w:tcPr>
          <w:p w:rsidR="006A387D" w:rsidRDefault="006A387D">
            <w:r>
              <w:rPr>
                <w:rFonts w:hint="eastAsia"/>
                <w:color w:val="000000"/>
                <w:sz w:val="24"/>
              </w:rPr>
              <w:t>交银施罗德成长股票证券投资基金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2014-04-22</w:t>
            </w:r>
          </w:p>
        </w:tc>
      </w:tr>
      <w:tr w:rsidR="006A387D">
        <w:tc>
          <w:tcPr>
            <w:tcW w:w="720" w:type="dxa"/>
            <w:vAlign w:val="center"/>
          </w:tcPr>
          <w:p w:rsidR="006A387D" w:rsidRDefault="006A387D">
            <w:pPr>
              <w:jc w:val="center"/>
            </w:pPr>
            <w:r>
              <w:rPr>
                <w:color w:val="000000"/>
                <w:sz w:val="24"/>
              </w:rPr>
              <w:t>10</w:t>
            </w:r>
          </w:p>
        </w:tc>
        <w:tc>
          <w:tcPr>
            <w:tcW w:w="4319" w:type="dxa"/>
            <w:vAlign w:val="center"/>
          </w:tcPr>
          <w:p w:rsidR="006A387D" w:rsidRDefault="006A387D">
            <w:r>
              <w:rPr>
                <w:rFonts w:hint="eastAsia"/>
                <w:color w:val="000000"/>
                <w:sz w:val="24"/>
              </w:rPr>
              <w:t>交银施罗德成长股票证券投资基金（更新）招募说明书摘要（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2014-06-07</w:t>
            </w:r>
          </w:p>
        </w:tc>
      </w:tr>
      <w:tr w:rsidR="006A387D">
        <w:tc>
          <w:tcPr>
            <w:tcW w:w="720" w:type="dxa"/>
            <w:vAlign w:val="center"/>
          </w:tcPr>
          <w:p w:rsidR="006A387D" w:rsidRDefault="006A387D">
            <w:pPr>
              <w:jc w:val="center"/>
            </w:pPr>
            <w:r>
              <w:rPr>
                <w:color w:val="000000"/>
                <w:sz w:val="24"/>
              </w:rPr>
              <w:t>11</w:t>
            </w:r>
          </w:p>
        </w:tc>
        <w:tc>
          <w:tcPr>
            <w:tcW w:w="4319" w:type="dxa"/>
            <w:vAlign w:val="center"/>
          </w:tcPr>
          <w:p w:rsidR="006A387D" w:rsidRDefault="006A387D">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2014-06-14</w:t>
            </w:r>
          </w:p>
        </w:tc>
      </w:tr>
      <w:tr w:rsidR="006A387D">
        <w:tc>
          <w:tcPr>
            <w:tcW w:w="720" w:type="dxa"/>
            <w:vAlign w:val="center"/>
          </w:tcPr>
          <w:p w:rsidR="006A387D" w:rsidRDefault="006A387D">
            <w:pPr>
              <w:jc w:val="center"/>
            </w:pPr>
            <w:r>
              <w:rPr>
                <w:color w:val="000000"/>
                <w:sz w:val="24"/>
              </w:rPr>
              <w:t>12</w:t>
            </w:r>
          </w:p>
        </w:tc>
        <w:tc>
          <w:tcPr>
            <w:tcW w:w="4319" w:type="dxa"/>
            <w:vAlign w:val="center"/>
          </w:tcPr>
          <w:p w:rsidR="006A387D" w:rsidRDefault="006A387D">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6A387D" w:rsidRDefault="006A387D">
            <w:r>
              <w:rPr>
                <w:rFonts w:hint="eastAsia"/>
                <w:color w:val="000000"/>
                <w:sz w:val="24"/>
              </w:rPr>
              <w:t>中国证券报、上海证券报、证券时报</w:t>
            </w:r>
          </w:p>
        </w:tc>
        <w:tc>
          <w:tcPr>
            <w:tcW w:w="1440" w:type="dxa"/>
            <w:vAlign w:val="center"/>
          </w:tcPr>
          <w:p w:rsidR="006A387D" w:rsidRDefault="006A387D">
            <w:pPr>
              <w:jc w:val="center"/>
            </w:pPr>
            <w:r>
              <w:rPr>
                <w:color w:val="000000"/>
                <w:sz w:val="24"/>
              </w:rPr>
              <w:t>2014-06-30</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9D4E04">
      <w:pPr>
        <w:pStyle w:val="1"/>
        <w:keepNext/>
        <w:keepLines/>
        <w:widowControl w:val="0"/>
        <w:spacing w:beforeLines="100" w:afterLines="100" w:line="288" w:lineRule="auto"/>
        <w:jc w:val="center"/>
        <w:rPr>
          <w:b/>
          <w:bCs/>
          <w:szCs w:val="24"/>
          <w:lang w:val="en-US"/>
        </w:rPr>
      </w:pPr>
      <w:bookmarkStart w:id="97" w:name="_Toc396152399"/>
      <w:r w:rsidRPr="00035D71">
        <w:rPr>
          <w:b/>
          <w:bCs/>
          <w:szCs w:val="24"/>
          <w:lang w:val="en-US"/>
        </w:rPr>
        <w:t xml:space="preserve">§11 </w:t>
      </w:r>
      <w:r w:rsidRPr="00035D71">
        <w:rPr>
          <w:rFonts w:hint="eastAsia"/>
          <w:b/>
          <w:bCs/>
          <w:szCs w:val="24"/>
          <w:lang w:val="en-US"/>
        </w:rPr>
        <w:t>影响投资者决策的其他重要信息</w:t>
      </w:r>
      <w:bookmarkEnd w:id="97"/>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）基金行业股票估值指数的通知》的指导意见，经与基金托管人协商一致，本基金对其所持有的鱼跃医疗（证券代码：</w:t>
      </w:r>
      <w:r w:rsidRPr="00035D71">
        <w:rPr>
          <w:color w:val="000000"/>
          <w:sz w:val="24"/>
        </w:rPr>
        <w:t>002223</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3</w:t>
      </w:r>
      <w:r w:rsidRPr="00035D71">
        <w:rPr>
          <w:rFonts w:hint="eastAsia"/>
          <w:color w:val="000000"/>
          <w:sz w:val="24"/>
        </w:rPr>
        <w:t>月</w:t>
      </w:r>
      <w:r w:rsidRPr="00035D71">
        <w:rPr>
          <w:color w:val="000000"/>
          <w:sz w:val="24"/>
        </w:rPr>
        <w:t>28</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24</w:t>
      </w:r>
      <w:r w:rsidRPr="00035D71">
        <w:rPr>
          <w:rFonts w:hint="eastAsia"/>
          <w:color w:val="000000"/>
          <w:sz w:val="24"/>
        </w:rPr>
        <w:t>日起恢复按市场价格进行估值。</w:t>
      </w:r>
    </w:p>
    <w:p w:rsidR="006A387D" w:rsidRPr="00035D71" w:rsidRDefault="006A387D" w:rsidP="00D21BDE">
      <w:pPr>
        <w:spacing w:before="29" w:line="288" w:lineRule="auto"/>
        <w:ind w:firstLineChars="200" w:firstLine="480"/>
        <w:rPr>
          <w:color w:val="000000"/>
          <w:sz w:val="24"/>
        </w:rPr>
      </w:pPr>
    </w:p>
    <w:p w:rsidR="006A387D" w:rsidRPr="00DA7878" w:rsidRDefault="006A387D" w:rsidP="009D4E04">
      <w:pPr>
        <w:pStyle w:val="1"/>
        <w:keepNext/>
        <w:keepLines/>
        <w:widowControl w:val="0"/>
        <w:spacing w:beforeLines="100" w:afterLines="100" w:line="288" w:lineRule="auto"/>
        <w:jc w:val="center"/>
        <w:rPr>
          <w:b/>
          <w:bCs/>
          <w:szCs w:val="24"/>
          <w:lang w:val="en-US"/>
        </w:rPr>
      </w:pPr>
      <w:bookmarkStart w:id="98" w:name="_Toc225500055"/>
      <w:bookmarkStart w:id="99" w:name="_Toc396152400"/>
      <w:r w:rsidRPr="00035D71">
        <w:rPr>
          <w:b/>
          <w:bCs/>
          <w:szCs w:val="24"/>
          <w:lang w:val="en-US"/>
        </w:rPr>
        <w:t xml:space="preserve">§12  </w:t>
      </w:r>
      <w:r w:rsidRPr="00035D71">
        <w:rPr>
          <w:rFonts w:hint="eastAsia"/>
          <w:b/>
          <w:bCs/>
          <w:szCs w:val="24"/>
          <w:lang w:val="en-US"/>
        </w:rPr>
        <w:t>备查文件目录</w:t>
      </w:r>
      <w:bookmarkEnd w:id="98"/>
      <w:bookmarkEnd w:id="99"/>
    </w:p>
    <w:p w:rsidR="006A387D" w:rsidRPr="00035D71" w:rsidRDefault="006A387D" w:rsidP="0048308E">
      <w:pPr>
        <w:pStyle w:val="20"/>
        <w:spacing w:before="29" w:after="0" w:line="288" w:lineRule="auto"/>
        <w:rPr>
          <w:rFonts w:ascii="Times New Roman" w:hAnsi="Times New Roman"/>
          <w:kern w:val="0"/>
          <w:szCs w:val="24"/>
        </w:rPr>
      </w:pPr>
      <w:bookmarkStart w:id="100" w:name="_Toc396152401"/>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0"/>
    </w:p>
    <w:p w:rsidR="006A387D" w:rsidRDefault="006A387D" w:rsidP="00D21BDE">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、中国证监会批准交银施罗德成长股票证券投资基金募集的文件；</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2</w:t>
      </w:r>
      <w:r>
        <w:rPr>
          <w:rFonts w:hint="eastAsia"/>
          <w:color w:val="000000"/>
          <w:sz w:val="24"/>
        </w:rPr>
        <w:t>、《交银施罗德成长股票证券投资基金基金合同》；</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3</w:t>
      </w:r>
      <w:r>
        <w:rPr>
          <w:rFonts w:hint="eastAsia"/>
          <w:color w:val="000000"/>
          <w:sz w:val="24"/>
        </w:rPr>
        <w:t>、《交银施罗德成长股票证券投资基金招募说明书》；</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4</w:t>
      </w:r>
      <w:r>
        <w:rPr>
          <w:rFonts w:hint="eastAsia"/>
          <w:color w:val="000000"/>
          <w:sz w:val="24"/>
        </w:rPr>
        <w:t>、《交银施罗德成长股票证券投资基金托管协议》；</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5</w:t>
      </w:r>
      <w:r>
        <w:rPr>
          <w:rFonts w:hint="eastAsia"/>
          <w:color w:val="000000"/>
          <w:sz w:val="24"/>
        </w:rPr>
        <w:t>、关于募集交银施罗德成长股票证券投资基金之法律意见书；</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6A387D" w:rsidRDefault="006A387D" w:rsidP="00D21BDE">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6A387D" w:rsidRPr="00035D71" w:rsidRDefault="006A387D" w:rsidP="00D21BDE">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、报告期内交银施罗德成长股票证券投资基金在指定报刊上各项公告的原稿。</w:t>
      </w:r>
    </w:p>
    <w:p w:rsidR="006A387D" w:rsidRPr="00035D71" w:rsidRDefault="006A387D" w:rsidP="00D21BDE">
      <w:pPr>
        <w:spacing w:before="29" w:line="288" w:lineRule="auto"/>
        <w:ind w:firstLineChars="150" w:firstLine="360"/>
        <w:rPr>
          <w:bCs/>
          <w:color w:val="000000"/>
          <w:sz w:val="24"/>
        </w:rPr>
      </w:pPr>
    </w:p>
    <w:p w:rsidR="006A387D" w:rsidRPr="00035D71" w:rsidRDefault="006A387D" w:rsidP="0048308E">
      <w:pPr>
        <w:pStyle w:val="20"/>
        <w:spacing w:before="29" w:after="0" w:line="288" w:lineRule="auto"/>
        <w:rPr>
          <w:rFonts w:ascii="Times New Roman" w:hAnsi="Times New Roman"/>
          <w:color w:val="000000"/>
          <w:szCs w:val="24"/>
        </w:rPr>
      </w:pPr>
      <w:bookmarkStart w:id="101" w:name="_Toc39615240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1"/>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6A387D" w:rsidRPr="00035D71" w:rsidRDefault="006A387D" w:rsidP="0048308E">
      <w:pPr>
        <w:spacing w:before="29" w:line="288" w:lineRule="auto"/>
        <w:rPr>
          <w:bCs/>
          <w:color w:val="000000"/>
          <w:sz w:val="24"/>
        </w:rPr>
      </w:pPr>
    </w:p>
    <w:p w:rsidR="006A387D" w:rsidRPr="00035D71" w:rsidRDefault="006A387D" w:rsidP="0048308E">
      <w:pPr>
        <w:pStyle w:val="20"/>
        <w:spacing w:before="29" w:after="0" w:line="288" w:lineRule="auto"/>
        <w:rPr>
          <w:rFonts w:ascii="Times New Roman" w:hAnsi="Times New Roman"/>
          <w:color w:val="000000"/>
          <w:szCs w:val="24"/>
        </w:rPr>
      </w:pPr>
      <w:bookmarkStart w:id="102" w:name="_Toc39615240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2"/>
    </w:p>
    <w:p w:rsidR="006A387D" w:rsidRDefault="006A387D" w:rsidP="00D21BDE">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6A387D" w:rsidRPr="00035D71" w:rsidRDefault="006A387D" w:rsidP="00156DA5">
      <w:pPr>
        <w:spacing w:before="29" w:line="288" w:lineRule="auto"/>
        <w:ind w:firstLineChars="200" w:firstLine="480"/>
        <w:rPr>
          <w:color w:val="000000"/>
          <w:sz w:val="24"/>
        </w:rPr>
      </w:pPr>
    </w:p>
    <w:sectPr w:rsidR="006A387D"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C9" w:rsidRDefault="00200BC9">
      <w:r>
        <w:separator/>
      </w:r>
    </w:p>
  </w:endnote>
  <w:endnote w:type="continuationSeparator" w:id="0">
    <w:p w:rsidR="00200BC9" w:rsidRDefault="0020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Default="002A1B63" w:rsidP="00C03B3A">
    <w:pPr>
      <w:pStyle w:val="a6"/>
      <w:framePr w:wrap="around" w:vAnchor="text" w:hAnchor="margin" w:xAlign="right" w:y="1"/>
      <w:rPr>
        <w:rStyle w:val="a7"/>
      </w:rPr>
    </w:pPr>
    <w:r>
      <w:rPr>
        <w:rStyle w:val="a7"/>
      </w:rPr>
      <w:fldChar w:fldCharType="begin"/>
    </w:r>
    <w:r w:rsidR="0081058D">
      <w:rPr>
        <w:rStyle w:val="a7"/>
      </w:rPr>
      <w:instrText xml:space="preserve">PAGE  </w:instrText>
    </w:r>
    <w:r>
      <w:rPr>
        <w:rStyle w:val="a7"/>
      </w:rPr>
      <w:fldChar w:fldCharType="end"/>
    </w:r>
  </w:p>
  <w:p w:rsidR="0081058D" w:rsidRDefault="0081058D"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Default="0081058D" w:rsidP="00C03B3A">
    <w:pPr>
      <w:pStyle w:val="a6"/>
      <w:ind w:right="360"/>
      <w:jc w:val="center"/>
    </w:pPr>
    <w:r>
      <w:rPr>
        <w:rFonts w:hint="eastAsia"/>
        <w:kern w:val="0"/>
        <w:szCs w:val="21"/>
      </w:rPr>
      <w:t>第</w:t>
    </w:r>
    <w:r w:rsidR="002A1B63">
      <w:rPr>
        <w:kern w:val="0"/>
        <w:szCs w:val="21"/>
      </w:rPr>
      <w:fldChar w:fldCharType="begin"/>
    </w:r>
    <w:r>
      <w:rPr>
        <w:kern w:val="0"/>
        <w:szCs w:val="21"/>
      </w:rPr>
      <w:instrText xml:space="preserve"> PAGE </w:instrText>
    </w:r>
    <w:r w:rsidR="002A1B63">
      <w:rPr>
        <w:kern w:val="0"/>
        <w:szCs w:val="21"/>
      </w:rPr>
      <w:fldChar w:fldCharType="separate"/>
    </w:r>
    <w:r w:rsidR="009D4E04">
      <w:rPr>
        <w:noProof/>
        <w:kern w:val="0"/>
        <w:szCs w:val="21"/>
      </w:rPr>
      <w:t>37</w:t>
    </w:r>
    <w:r w:rsidR="002A1B63">
      <w:rPr>
        <w:kern w:val="0"/>
        <w:szCs w:val="21"/>
      </w:rPr>
      <w:fldChar w:fldCharType="end"/>
    </w:r>
    <w:proofErr w:type="gramStart"/>
    <w:r>
      <w:rPr>
        <w:rFonts w:hint="eastAsia"/>
        <w:kern w:val="0"/>
        <w:szCs w:val="21"/>
      </w:rPr>
      <w:t>页共</w:t>
    </w:r>
    <w:proofErr w:type="gramEnd"/>
    <w:r w:rsidR="002A1B63">
      <w:rPr>
        <w:kern w:val="0"/>
        <w:szCs w:val="21"/>
      </w:rPr>
      <w:fldChar w:fldCharType="begin"/>
    </w:r>
    <w:r>
      <w:rPr>
        <w:kern w:val="0"/>
        <w:szCs w:val="21"/>
      </w:rPr>
      <w:instrText xml:space="preserve"> NUMPAGES </w:instrText>
    </w:r>
    <w:r w:rsidR="002A1B63">
      <w:rPr>
        <w:kern w:val="0"/>
        <w:szCs w:val="21"/>
      </w:rPr>
      <w:fldChar w:fldCharType="separate"/>
    </w:r>
    <w:r w:rsidR="009D4E04">
      <w:rPr>
        <w:noProof/>
        <w:kern w:val="0"/>
        <w:szCs w:val="21"/>
      </w:rPr>
      <w:t>46</w:t>
    </w:r>
    <w:r w:rsidR="002A1B63">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C9" w:rsidRDefault="00200BC9">
      <w:r>
        <w:separator/>
      </w:r>
    </w:p>
  </w:footnote>
  <w:footnote w:type="continuationSeparator" w:id="0">
    <w:p w:rsidR="00200BC9" w:rsidRDefault="00200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Pr="007514C3" w:rsidRDefault="002A1B63"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6C2E"/>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6967"/>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189B"/>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09D"/>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644"/>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CDD"/>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285"/>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9BC"/>
    <w:rsid w:val="00146A28"/>
    <w:rsid w:val="00147492"/>
    <w:rsid w:val="00147702"/>
    <w:rsid w:val="00147C34"/>
    <w:rsid w:val="00147D41"/>
    <w:rsid w:val="001503EB"/>
    <w:rsid w:val="0015080E"/>
    <w:rsid w:val="00150AD6"/>
    <w:rsid w:val="0015140B"/>
    <w:rsid w:val="0015173F"/>
    <w:rsid w:val="001517C4"/>
    <w:rsid w:val="00151B23"/>
    <w:rsid w:val="00152B88"/>
    <w:rsid w:val="00153532"/>
    <w:rsid w:val="001535AE"/>
    <w:rsid w:val="00153B40"/>
    <w:rsid w:val="00153BCF"/>
    <w:rsid w:val="001548F9"/>
    <w:rsid w:val="00154ADA"/>
    <w:rsid w:val="00154B08"/>
    <w:rsid w:val="0015531A"/>
    <w:rsid w:val="001554AE"/>
    <w:rsid w:val="00155A51"/>
    <w:rsid w:val="00155BBC"/>
    <w:rsid w:val="00156DA5"/>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A7FB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1E"/>
    <w:rsid w:val="001C2F9C"/>
    <w:rsid w:val="001C3399"/>
    <w:rsid w:val="001C37F6"/>
    <w:rsid w:val="001C4D9F"/>
    <w:rsid w:val="001C4F54"/>
    <w:rsid w:val="001C4F81"/>
    <w:rsid w:val="001C5289"/>
    <w:rsid w:val="001C52CA"/>
    <w:rsid w:val="001C5BEA"/>
    <w:rsid w:val="001C6288"/>
    <w:rsid w:val="001C67A1"/>
    <w:rsid w:val="001C708F"/>
    <w:rsid w:val="001C7325"/>
    <w:rsid w:val="001C79B8"/>
    <w:rsid w:val="001C7C6D"/>
    <w:rsid w:val="001C7F70"/>
    <w:rsid w:val="001D0538"/>
    <w:rsid w:val="001D0634"/>
    <w:rsid w:val="001D0E0D"/>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5CC"/>
    <w:rsid w:val="001F3CC6"/>
    <w:rsid w:val="001F3F50"/>
    <w:rsid w:val="001F4121"/>
    <w:rsid w:val="001F4530"/>
    <w:rsid w:val="001F45B6"/>
    <w:rsid w:val="001F47C0"/>
    <w:rsid w:val="001F5CE2"/>
    <w:rsid w:val="001F5DBA"/>
    <w:rsid w:val="001F5DE3"/>
    <w:rsid w:val="001F5F74"/>
    <w:rsid w:val="001F69AA"/>
    <w:rsid w:val="00200BC9"/>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0BC2"/>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0AA0"/>
    <w:rsid w:val="00231610"/>
    <w:rsid w:val="002318F3"/>
    <w:rsid w:val="00231E15"/>
    <w:rsid w:val="0023323F"/>
    <w:rsid w:val="00234202"/>
    <w:rsid w:val="002359EB"/>
    <w:rsid w:val="00235BC2"/>
    <w:rsid w:val="00235C3C"/>
    <w:rsid w:val="00236112"/>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3A4"/>
    <w:rsid w:val="002607DD"/>
    <w:rsid w:val="00260B06"/>
    <w:rsid w:val="00260BC7"/>
    <w:rsid w:val="0026131E"/>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599"/>
    <w:rsid w:val="002967E8"/>
    <w:rsid w:val="0029690F"/>
    <w:rsid w:val="002969CC"/>
    <w:rsid w:val="00297BC2"/>
    <w:rsid w:val="00297D85"/>
    <w:rsid w:val="002A07F4"/>
    <w:rsid w:val="002A090A"/>
    <w:rsid w:val="002A0B47"/>
    <w:rsid w:val="002A1381"/>
    <w:rsid w:val="002A13E8"/>
    <w:rsid w:val="002A1B63"/>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2FA6"/>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46D"/>
    <w:rsid w:val="00304860"/>
    <w:rsid w:val="00304A0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2791E"/>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0C58"/>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498"/>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173"/>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5AAF"/>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03"/>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6E5"/>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61D3"/>
    <w:rsid w:val="00477213"/>
    <w:rsid w:val="00477400"/>
    <w:rsid w:val="004807CE"/>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98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292E"/>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4EFF"/>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3C2"/>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00B"/>
    <w:rsid w:val="005411D0"/>
    <w:rsid w:val="0054133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470"/>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3B1D"/>
    <w:rsid w:val="00574103"/>
    <w:rsid w:val="00574335"/>
    <w:rsid w:val="00575AB2"/>
    <w:rsid w:val="00575B68"/>
    <w:rsid w:val="00575DA6"/>
    <w:rsid w:val="00576C4E"/>
    <w:rsid w:val="0057737F"/>
    <w:rsid w:val="0057744D"/>
    <w:rsid w:val="005800A9"/>
    <w:rsid w:val="00580488"/>
    <w:rsid w:val="00580667"/>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3F7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9D9"/>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A8C"/>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3B3"/>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87D"/>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170"/>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6CF"/>
    <w:rsid w:val="006F5812"/>
    <w:rsid w:val="006F609A"/>
    <w:rsid w:val="006F680E"/>
    <w:rsid w:val="006F685F"/>
    <w:rsid w:val="006F6B48"/>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21"/>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2EB1"/>
    <w:rsid w:val="0080335D"/>
    <w:rsid w:val="00803833"/>
    <w:rsid w:val="00804007"/>
    <w:rsid w:val="00804316"/>
    <w:rsid w:val="008044F8"/>
    <w:rsid w:val="00805983"/>
    <w:rsid w:val="00805C54"/>
    <w:rsid w:val="00806461"/>
    <w:rsid w:val="008064C1"/>
    <w:rsid w:val="00806E43"/>
    <w:rsid w:val="008077DA"/>
    <w:rsid w:val="0081058D"/>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531"/>
    <w:rsid w:val="00887BF9"/>
    <w:rsid w:val="00887DE6"/>
    <w:rsid w:val="0089214A"/>
    <w:rsid w:val="008921B7"/>
    <w:rsid w:val="00892226"/>
    <w:rsid w:val="008922FA"/>
    <w:rsid w:val="0089261E"/>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8DC"/>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48CD"/>
    <w:rsid w:val="008F5442"/>
    <w:rsid w:val="008F653E"/>
    <w:rsid w:val="008F7769"/>
    <w:rsid w:val="008F7B8E"/>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0E5"/>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9B2"/>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842"/>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4E04"/>
    <w:rsid w:val="009D597B"/>
    <w:rsid w:val="009D5BB5"/>
    <w:rsid w:val="009D5CCC"/>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16C"/>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AA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8EA"/>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819"/>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738"/>
    <w:rsid w:val="00B47AD2"/>
    <w:rsid w:val="00B47CF7"/>
    <w:rsid w:val="00B50686"/>
    <w:rsid w:val="00B50C50"/>
    <w:rsid w:val="00B513C0"/>
    <w:rsid w:val="00B51539"/>
    <w:rsid w:val="00B523CE"/>
    <w:rsid w:val="00B523E4"/>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4AF6"/>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4FD"/>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637"/>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829"/>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0CD"/>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381F"/>
    <w:rsid w:val="00CD4826"/>
    <w:rsid w:val="00CD4E19"/>
    <w:rsid w:val="00CD6219"/>
    <w:rsid w:val="00CD6624"/>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92A"/>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BDE"/>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47F4C"/>
    <w:rsid w:val="00D5056A"/>
    <w:rsid w:val="00D510A0"/>
    <w:rsid w:val="00D519DD"/>
    <w:rsid w:val="00D527EE"/>
    <w:rsid w:val="00D5295D"/>
    <w:rsid w:val="00D529C4"/>
    <w:rsid w:val="00D53929"/>
    <w:rsid w:val="00D539D0"/>
    <w:rsid w:val="00D53C39"/>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2DE4"/>
    <w:rsid w:val="00DA3633"/>
    <w:rsid w:val="00DA400B"/>
    <w:rsid w:val="00DA6443"/>
    <w:rsid w:val="00DA6B5E"/>
    <w:rsid w:val="00DA7146"/>
    <w:rsid w:val="00DA716A"/>
    <w:rsid w:val="00DA725C"/>
    <w:rsid w:val="00DA7878"/>
    <w:rsid w:val="00DA7A9C"/>
    <w:rsid w:val="00DA7B82"/>
    <w:rsid w:val="00DB1203"/>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16A7"/>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161C"/>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6CDF"/>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26B"/>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175A"/>
    <w:rsid w:val="00EE1BD7"/>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0763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7588"/>
    <w:rsid w:val="00FB1CF5"/>
    <w:rsid w:val="00FB2BB0"/>
    <w:rsid w:val="00FB2D17"/>
    <w:rsid w:val="00FB2F69"/>
    <w:rsid w:val="00FB368B"/>
    <w:rsid w:val="00FB3A3A"/>
    <w:rsid w:val="00FB3EE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42B"/>
    <w:rsid w:val="00FF6ADB"/>
    <w:rsid w:val="00FF6C36"/>
    <w:rsid w:val="00FF7372"/>
    <w:rsid w:val="00FF7E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10276F"/>
    <w:pPr>
      <w:numPr>
        <w:numId w:val="8"/>
      </w:numPr>
    </w:pPr>
  </w:style>
  <w:style w:type="numbering" w:customStyle="1" w:styleId="3">
    <w:name w:val="样式3"/>
    <w:rsid w:val="0010276F"/>
    <w:pPr>
      <w:numPr>
        <w:numId w:val="7"/>
      </w:numPr>
    </w:pPr>
  </w:style>
  <w:style w:type="numbering" w:customStyle="1" w:styleId="4">
    <w:name w:val="样式4"/>
    <w:rsid w:val="0010276F"/>
    <w:pPr>
      <w:numPr>
        <w:numId w:val="9"/>
      </w:numPr>
    </w:pPr>
  </w:style>
  <w:style w:type="numbering" w:customStyle="1" w:styleId="2">
    <w:name w:val="样式2"/>
    <w:rsid w:val="0010276F"/>
    <w:pPr>
      <w:numPr>
        <w:numId w:val="16"/>
      </w:numPr>
    </w:pPr>
  </w:style>
</w:styles>
</file>

<file path=word/webSettings.xml><?xml version="1.0" encoding="utf-8"?>
<w:webSettings xmlns:r="http://schemas.openxmlformats.org/officeDocument/2006/relationships" xmlns:w="http://schemas.openxmlformats.org/wordprocessingml/2006/main">
  <w:divs>
    <w:div w:id="359015398">
      <w:marLeft w:val="0"/>
      <w:marRight w:val="0"/>
      <w:marTop w:val="0"/>
      <w:marBottom w:val="0"/>
      <w:divBdr>
        <w:top w:val="none" w:sz="0" w:space="0" w:color="auto"/>
        <w:left w:val="none" w:sz="0" w:space="0" w:color="auto"/>
        <w:bottom w:val="none" w:sz="0" w:space="0" w:color="auto"/>
        <w:right w:val="none" w:sz="0" w:space="0" w:color="auto"/>
      </w:divBdr>
    </w:div>
    <w:div w:id="359015399">
      <w:marLeft w:val="0"/>
      <w:marRight w:val="0"/>
      <w:marTop w:val="0"/>
      <w:marBottom w:val="0"/>
      <w:divBdr>
        <w:top w:val="none" w:sz="0" w:space="0" w:color="auto"/>
        <w:left w:val="none" w:sz="0" w:space="0" w:color="auto"/>
        <w:bottom w:val="none" w:sz="0" w:space="0" w:color="auto"/>
        <w:right w:val="none" w:sz="0" w:space="0" w:color="auto"/>
      </w:divBdr>
    </w:div>
    <w:div w:id="359015400">
      <w:marLeft w:val="0"/>
      <w:marRight w:val="0"/>
      <w:marTop w:val="0"/>
      <w:marBottom w:val="0"/>
      <w:divBdr>
        <w:top w:val="none" w:sz="0" w:space="0" w:color="auto"/>
        <w:left w:val="none" w:sz="0" w:space="0" w:color="auto"/>
        <w:bottom w:val="none" w:sz="0" w:space="0" w:color="auto"/>
        <w:right w:val="none" w:sz="0" w:space="0" w:color="auto"/>
      </w:divBdr>
    </w:div>
    <w:div w:id="359015401">
      <w:marLeft w:val="0"/>
      <w:marRight w:val="0"/>
      <w:marTop w:val="0"/>
      <w:marBottom w:val="0"/>
      <w:divBdr>
        <w:top w:val="none" w:sz="0" w:space="0" w:color="auto"/>
        <w:left w:val="none" w:sz="0" w:space="0" w:color="auto"/>
        <w:bottom w:val="none" w:sz="0" w:space="0" w:color="auto"/>
        <w:right w:val="none" w:sz="0" w:space="0" w:color="auto"/>
      </w:divBdr>
    </w:div>
    <w:div w:id="359015402">
      <w:marLeft w:val="0"/>
      <w:marRight w:val="0"/>
      <w:marTop w:val="0"/>
      <w:marBottom w:val="0"/>
      <w:divBdr>
        <w:top w:val="none" w:sz="0" w:space="0" w:color="auto"/>
        <w:left w:val="none" w:sz="0" w:space="0" w:color="auto"/>
        <w:bottom w:val="none" w:sz="0" w:space="0" w:color="auto"/>
        <w:right w:val="none" w:sz="0" w:space="0" w:color="auto"/>
      </w:divBdr>
    </w:div>
    <w:div w:id="359015403">
      <w:marLeft w:val="0"/>
      <w:marRight w:val="0"/>
      <w:marTop w:val="0"/>
      <w:marBottom w:val="0"/>
      <w:divBdr>
        <w:top w:val="none" w:sz="0" w:space="0" w:color="auto"/>
        <w:left w:val="none" w:sz="0" w:space="0" w:color="auto"/>
        <w:bottom w:val="none" w:sz="0" w:space="0" w:color="auto"/>
        <w:right w:val="none" w:sz="0" w:space="0" w:color="auto"/>
      </w:divBdr>
    </w:div>
    <w:div w:id="359015404">
      <w:marLeft w:val="0"/>
      <w:marRight w:val="0"/>
      <w:marTop w:val="0"/>
      <w:marBottom w:val="0"/>
      <w:divBdr>
        <w:top w:val="none" w:sz="0" w:space="0" w:color="auto"/>
        <w:left w:val="none" w:sz="0" w:space="0" w:color="auto"/>
        <w:bottom w:val="none" w:sz="0" w:space="0" w:color="auto"/>
        <w:right w:val="none" w:sz="0" w:space="0" w:color="auto"/>
      </w:divBdr>
    </w:div>
    <w:div w:id="359015405">
      <w:marLeft w:val="0"/>
      <w:marRight w:val="0"/>
      <w:marTop w:val="0"/>
      <w:marBottom w:val="0"/>
      <w:divBdr>
        <w:top w:val="none" w:sz="0" w:space="0" w:color="auto"/>
        <w:left w:val="none" w:sz="0" w:space="0" w:color="auto"/>
        <w:bottom w:val="none" w:sz="0" w:space="0" w:color="auto"/>
        <w:right w:val="none" w:sz="0" w:space="0" w:color="auto"/>
      </w:divBdr>
    </w:div>
    <w:div w:id="359015406">
      <w:marLeft w:val="0"/>
      <w:marRight w:val="0"/>
      <w:marTop w:val="0"/>
      <w:marBottom w:val="0"/>
      <w:divBdr>
        <w:top w:val="none" w:sz="0" w:space="0" w:color="auto"/>
        <w:left w:val="none" w:sz="0" w:space="0" w:color="auto"/>
        <w:bottom w:val="none" w:sz="0" w:space="0" w:color="auto"/>
        <w:right w:val="none" w:sz="0" w:space="0" w:color="auto"/>
      </w:divBdr>
    </w:div>
    <w:div w:id="359015407">
      <w:marLeft w:val="0"/>
      <w:marRight w:val="0"/>
      <w:marTop w:val="0"/>
      <w:marBottom w:val="0"/>
      <w:divBdr>
        <w:top w:val="none" w:sz="0" w:space="0" w:color="auto"/>
        <w:left w:val="none" w:sz="0" w:space="0" w:color="auto"/>
        <w:bottom w:val="none" w:sz="0" w:space="0" w:color="auto"/>
        <w:right w:val="none" w:sz="0" w:space="0" w:color="auto"/>
      </w:divBdr>
      <w:divsChild>
        <w:div w:id="359015468">
          <w:marLeft w:val="0"/>
          <w:marRight w:val="0"/>
          <w:marTop w:val="0"/>
          <w:marBottom w:val="0"/>
          <w:divBdr>
            <w:top w:val="none" w:sz="0" w:space="0" w:color="auto"/>
            <w:left w:val="none" w:sz="0" w:space="0" w:color="auto"/>
            <w:bottom w:val="none" w:sz="0" w:space="0" w:color="auto"/>
            <w:right w:val="none" w:sz="0" w:space="0" w:color="auto"/>
          </w:divBdr>
        </w:div>
      </w:divsChild>
    </w:div>
    <w:div w:id="359015408">
      <w:marLeft w:val="0"/>
      <w:marRight w:val="0"/>
      <w:marTop w:val="0"/>
      <w:marBottom w:val="0"/>
      <w:divBdr>
        <w:top w:val="none" w:sz="0" w:space="0" w:color="auto"/>
        <w:left w:val="none" w:sz="0" w:space="0" w:color="auto"/>
        <w:bottom w:val="none" w:sz="0" w:space="0" w:color="auto"/>
        <w:right w:val="none" w:sz="0" w:space="0" w:color="auto"/>
      </w:divBdr>
    </w:div>
    <w:div w:id="359015409">
      <w:marLeft w:val="0"/>
      <w:marRight w:val="0"/>
      <w:marTop w:val="0"/>
      <w:marBottom w:val="0"/>
      <w:divBdr>
        <w:top w:val="none" w:sz="0" w:space="0" w:color="auto"/>
        <w:left w:val="none" w:sz="0" w:space="0" w:color="auto"/>
        <w:bottom w:val="none" w:sz="0" w:space="0" w:color="auto"/>
        <w:right w:val="none" w:sz="0" w:space="0" w:color="auto"/>
      </w:divBdr>
    </w:div>
    <w:div w:id="359015410">
      <w:marLeft w:val="0"/>
      <w:marRight w:val="0"/>
      <w:marTop w:val="0"/>
      <w:marBottom w:val="0"/>
      <w:divBdr>
        <w:top w:val="none" w:sz="0" w:space="0" w:color="auto"/>
        <w:left w:val="none" w:sz="0" w:space="0" w:color="auto"/>
        <w:bottom w:val="none" w:sz="0" w:space="0" w:color="auto"/>
        <w:right w:val="none" w:sz="0" w:space="0" w:color="auto"/>
      </w:divBdr>
    </w:div>
    <w:div w:id="359015412">
      <w:marLeft w:val="0"/>
      <w:marRight w:val="0"/>
      <w:marTop w:val="0"/>
      <w:marBottom w:val="0"/>
      <w:divBdr>
        <w:top w:val="none" w:sz="0" w:space="0" w:color="auto"/>
        <w:left w:val="none" w:sz="0" w:space="0" w:color="auto"/>
        <w:bottom w:val="none" w:sz="0" w:space="0" w:color="auto"/>
        <w:right w:val="none" w:sz="0" w:space="0" w:color="auto"/>
      </w:divBdr>
    </w:div>
    <w:div w:id="359015413">
      <w:marLeft w:val="0"/>
      <w:marRight w:val="0"/>
      <w:marTop w:val="0"/>
      <w:marBottom w:val="0"/>
      <w:divBdr>
        <w:top w:val="none" w:sz="0" w:space="0" w:color="auto"/>
        <w:left w:val="none" w:sz="0" w:space="0" w:color="auto"/>
        <w:bottom w:val="none" w:sz="0" w:space="0" w:color="auto"/>
        <w:right w:val="none" w:sz="0" w:space="0" w:color="auto"/>
      </w:divBdr>
    </w:div>
    <w:div w:id="359015414">
      <w:marLeft w:val="0"/>
      <w:marRight w:val="0"/>
      <w:marTop w:val="0"/>
      <w:marBottom w:val="0"/>
      <w:divBdr>
        <w:top w:val="none" w:sz="0" w:space="0" w:color="auto"/>
        <w:left w:val="none" w:sz="0" w:space="0" w:color="auto"/>
        <w:bottom w:val="none" w:sz="0" w:space="0" w:color="auto"/>
        <w:right w:val="none" w:sz="0" w:space="0" w:color="auto"/>
      </w:divBdr>
    </w:div>
    <w:div w:id="359015415">
      <w:marLeft w:val="0"/>
      <w:marRight w:val="0"/>
      <w:marTop w:val="0"/>
      <w:marBottom w:val="0"/>
      <w:divBdr>
        <w:top w:val="none" w:sz="0" w:space="0" w:color="auto"/>
        <w:left w:val="none" w:sz="0" w:space="0" w:color="auto"/>
        <w:bottom w:val="none" w:sz="0" w:space="0" w:color="auto"/>
        <w:right w:val="none" w:sz="0" w:space="0" w:color="auto"/>
      </w:divBdr>
    </w:div>
    <w:div w:id="359015416">
      <w:marLeft w:val="0"/>
      <w:marRight w:val="0"/>
      <w:marTop w:val="0"/>
      <w:marBottom w:val="0"/>
      <w:divBdr>
        <w:top w:val="none" w:sz="0" w:space="0" w:color="auto"/>
        <w:left w:val="none" w:sz="0" w:space="0" w:color="auto"/>
        <w:bottom w:val="none" w:sz="0" w:space="0" w:color="auto"/>
        <w:right w:val="none" w:sz="0" w:space="0" w:color="auto"/>
      </w:divBdr>
    </w:div>
    <w:div w:id="359015417">
      <w:marLeft w:val="0"/>
      <w:marRight w:val="0"/>
      <w:marTop w:val="0"/>
      <w:marBottom w:val="0"/>
      <w:divBdr>
        <w:top w:val="none" w:sz="0" w:space="0" w:color="auto"/>
        <w:left w:val="none" w:sz="0" w:space="0" w:color="auto"/>
        <w:bottom w:val="none" w:sz="0" w:space="0" w:color="auto"/>
        <w:right w:val="none" w:sz="0" w:space="0" w:color="auto"/>
      </w:divBdr>
    </w:div>
    <w:div w:id="359015418">
      <w:marLeft w:val="0"/>
      <w:marRight w:val="0"/>
      <w:marTop w:val="0"/>
      <w:marBottom w:val="0"/>
      <w:divBdr>
        <w:top w:val="none" w:sz="0" w:space="0" w:color="auto"/>
        <w:left w:val="none" w:sz="0" w:space="0" w:color="auto"/>
        <w:bottom w:val="none" w:sz="0" w:space="0" w:color="auto"/>
        <w:right w:val="none" w:sz="0" w:space="0" w:color="auto"/>
      </w:divBdr>
    </w:div>
    <w:div w:id="359015419">
      <w:marLeft w:val="0"/>
      <w:marRight w:val="0"/>
      <w:marTop w:val="0"/>
      <w:marBottom w:val="0"/>
      <w:divBdr>
        <w:top w:val="none" w:sz="0" w:space="0" w:color="auto"/>
        <w:left w:val="none" w:sz="0" w:space="0" w:color="auto"/>
        <w:bottom w:val="none" w:sz="0" w:space="0" w:color="auto"/>
        <w:right w:val="none" w:sz="0" w:space="0" w:color="auto"/>
      </w:divBdr>
    </w:div>
    <w:div w:id="359015420">
      <w:marLeft w:val="0"/>
      <w:marRight w:val="0"/>
      <w:marTop w:val="0"/>
      <w:marBottom w:val="0"/>
      <w:divBdr>
        <w:top w:val="none" w:sz="0" w:space="0" w:color="auto"/>
        <w:left w:val="none" w:sz="0" w:space="0" w:color="auto"/>
        <w:bottom w:val="none" w:sz="0" w:space="0" w:color="auto"/>
        <w:right w:val="none" w:sz="0" w:space="0" w:color="auto"/>
      </w:divBdr>
    </w:div>
    <w:div w:id="359015421">
      <w:marLeft w:val="0"/>
      <w:marRight w:val="0"/>
      <w:marTop w:val="0"/>
      <w:marBottom w:val="0"/>
      <w:divBdr>
        <w:top w:val="none" w:sz="0" w:space="0" w:color="auto"/>
        <w:left w:val="none" w:sz="0" w:space="0" w:color="auto"/>
        <w:bottom w:val="none" w:sz="0" w:space="0" w:color="auto"/>
        <w:right w:val="none" w:sz="0" w:space="0" w:color="auto"/>
      </w:divBdr>
    </w:div>
    <w:div w:id="359015422">
      <w:marLeft w:val="0"/>
      <w:marRight w:val="0"/>
      <w:marTop w:val="0"/>
      <w:marBottom w:val="0"/>
      <w:divBdr>
        <w:top w:val="none" w:sz="0" w:space="0" w:color="auto"/>
        <w:left w:val="none" w:sz="0" w:space="0" w:color="auto"/>
        <w:bottom w:val="none" w:sz="0" w:space="0" w:color="auto"/>
        <w:right w:val="none" w:sz="0" w:space="0" w:color="auto"/>
      </w:divBdr>
    </w:div>
    <w:div w:id="359015423">
      <w:marLeft w:val="0"/>
      <w:marRight w:val="0"/>
      <w:marTop w:val="0"/>
      <w:marBottom w:val="0"/>
      <w:divBdr>
        <w:top w:val="none" w:sz="0" w:space="0" w:color="auto"/>
        <w:left w:val="none" w:sz="0" w:space="0" w:color="auto"/>
        <w:bottom w:val="none" w:sz="0" w:space="0" w:color="auto"/>
        <w:right w:val="none" w:sz="0" w:space="0" w:color="auto"/>
      </w:divBdr>
    </w:div>
    <w:div w:id="359015424">
      <w:marLeft w:val="0"/>
      <w:marRight w:val="0"/>
      <w:marTop w:val="0"/>
      <w:marBottom w:val="0"/>
      <w:divBdr>
        <w:top w:val="none" w:sz="0" w:space="0" w:color="auto"/>
        <w:left w:val="none" w:sz="0" w:space="0" w:color="auto"/>
        <w:bottom w:val="none" w:sz="0" w:space="0" w:color="auto"/>
        <w:right w:val="none" w:sz="0" w:space="0" w:color="auto"/>
      </w:divBdr>
    </w:div>
    <w:div w:id="359015425">
      <w:marLeft w:val="0"/>
      <w:marRight w:val="0"/>
      <w:marTop w:val="0"/>
      <w:marBottom w:val="0"/>
      <w:divBdr>
        <w:top w:val="none" w:sz="0" w:space="0" w:color="auto"/>
        <w:left w:val="none" w:sz="0" w:space="0" w:color="auto"/>
        <w:bottom w:val="none" w:sz="0" w:space="0" w:color="auto"/>
        <w:right w:val="none" w:sz="0" w:space="0" w:color="auto"/>
      </w:divBdr>
      <w:divsChild>
        <w:div w:id="359015411">
          <w:marLeft w:val="0"/>
          <w:marRight w:val="0"/>
          <w:marTop w:val="0"/>
          <w:marBottom w:val="0"/>
          <w:divBdr>
            <w:top w:val="none" w:sz="0" w:space="0" w:color="auto"/>
            <w:left w:val="none" w:sz="0" w:space="0" w:color="auto"/>
            <w:bottom w:val="none" w:sz="0" w:space="0" w:color="auto"/>
            <w:right w:val="none" w:sz="0" w:space="0" w:color="auto"/>
          </w:divBdr>
        </w:div>
      </w:divsChild>
    </w:div>
    <w:div w:id="359015426">
      <w:marLeft w:val="0"/>
      <w:marRight w:val="0"/>
      <w:marTop w:val="0"/>
      <w:marBottom w:val="0"/>
      <w:divBdr>
        <w:top w:val="none" w:sz="0" w:space="0" w:color="auto"/>
        <w:left w:val="none" w:sz="0" w:space="0" w:color="auto"/>
        <w:bottom w:val="none" w:sz="0" w:space="0" w:color="auto"/>
        <w:right w:val="none" w:sz="0" w:space="0" w:color="auto"/>
      </w:divBdr>
    </w:div>
    <w:div w:id="359015427">
      <w:marLeft w:val="0"/>
      <w:marRight w:val="0"/>
      <w:marTop w:val="0"/>
      <w:marBottom w:val="0"/>
      <w:divBdr>
        <w:top w:val="none" w:sz="0" w:space="0" w:color="auto"/>
        <w:left w:val="none" w:sz="0" w:space="0" w:color="auto"/>
        <w:bottom w:val="none" w:sz="0" w:space="0" w:color="auto"/>
        <w:right w:val="none" w:sz="0" w:space="0" w:color="auto"/>
      </w:divBdr>
    </w:div>
    <w:div w:id="359015428">
      <w:marLeft w:val="0"/>
      <w:marRight w:val="0"/>
      <w:marTop w:val="0"/>
      <w:marBottom w:val="0"/>
      <w:divBdr>
        <w:top w:val="none" w:sz="0" w:space="0" w:color="auto"/>
        <w:left w:val="none" w:sz="0" w:space="0" w:color="auto"/>
        <w:bottom w:val="none" w:sz="0" w:space="0" w:color="auto"/>
        <w:right w:val="none" w:sz="0" w:space="0" w:color="auto"/>
      </w:divBdr>
    </w:div>
    <w:div w:id="359015429">
      <w:marLeft w:val="0"/>
      <w:marRight w:val="0"/>
      <w:marTop w:val="0"/>
      <w:marBottom w:val="0"/>
      <w:divBdr>
        <w:top w:val="none" w:sz="0" w:space="0" w:color="auto"/>
        <w:left w:val="none" w:sz="0" w:space="0" w:color="auto"/>
        <w:bottom w:val="none" w:sz="0" w:space="0" w:color="auto"/>
        <w:right w:val="none" w:sz="0" w:space="0" w:color="auto"/>
      </w:divBdr>
    </w:div>
    <w:div w:id="359015430">
      <w:marLeft w:val="0"/>
      <w:marRight w:val="0"/>
      <w:marTop w:val="0"/>
      <w:marBottom w:val="0"/>
      <w:divBdr>
        <w:top w:val="none" w:sz="0" w:space="0" w:color="auto"/>
        <w:left w:val="none" w:sz="0" w:space="0" w:color="auto"/>
        <w:bottom w:val="none" w:sz="0" w:space="0" w:color="auto"/>
        <w:right w:val="none" w:sz="0" w:space="0" w:color="auto"/>
      </w:divBdr>
    </w:div>
    <w:div w:id="359015431">
      <w:marLeft w:val="0"/>
      <w:marRight w:val="0"/>
      <w:marTop w:val="0"/>
      <w:marBottom w:val="0"/>
      <w:divBdr>
        <w:top w:val="none" w:sz="0" w:space="0" w:color="auto"/>
        <w:left w:val="none" w:sz="0" w:space="0" w:color="auto"/>
        <w:bottom w:val="none" w:sz="0" w:space="0" w:color="auto"/>
        <w:right w:val="none" w:sz="0" w:space="0" w:color="auto"/>
      </w:divBdr>
    </w:div>
    <w:div w:id="359015432">
      <w:marLeft w:val="0"/>
      <w:marRight w:val="0"/>
      <w:marTop w:val="0"/>
      <w:marBottom w:val="0"/>
      <w:divBdr>
        <w:top w:val="none" w:sz="0" w:space="0" w:color="auto"/>
        <w:left w:val="none" w:sz="0" w:space="0" w:color="auto"/>
        <w:bottom w:val="none" w:sz="0" w:space="0" w:color="auto"/>
        <w:right w:val="none" w:sz="0" w:space="0" w:color="auto"/>
      </w:divBdr>
    </w:div>
    <w:div w:id="359015433">
      <w:marLeft w:val="0"/>
      <w:marRight w:val="0"/>
      <w:marTop w:val="0"/>
      <w:marBottom w:val="0"/>
      <w:divBdr>
        <w:top w:val="none" w:sz="0" w:space="0" w:color="auto"/>
        <w:left w:val="none" w:sz="0" w:space="0" w:color="auto"/>
        <w:bottom w:val="none" w:sz="0" w:space="0" w:color="auto"/>
        <w:right w:val="none" w:sz="0" w:space="0" w:color="auto"/>
      </w:divBdr>
    </w:div>
    <w:div w:id="359015434">
      <w:marLeft w:val="0"/>
      <w:marRight w:val="0"/>
      <w:marTop w:val="0"/>
      <w:marBottom w:val="0"/>
      <w:divBdr>
        <w:top w:val="none" w:sz="0" w:space="0" w:color="auto"/>
        <w:left w:val="none" w:sz="0" w:space="0" w:color="auto"/>
        <w:bottom w:val="none" w:sz="0" w:space="0" w:color="auto"/>
        <w:right w:val="none" w:sz="0" w:space="0" w:color="auto"/>
      </w:divBdr>
    </w:div>
    <w:div w:id="359015435">
      <w:marLeft w:val="0"/>
      <w:marRight w:val="0"/>
      <w:marTop w:val="0"/>
      <w:marBottom w:val="0"/>
      <w:divBdr>
        <w:top w:val="none" w:sz="0" w:space="0" w:color="auto"/>
        <w:left w:val="none" w:sz="0" w:space="0" w:color="auto"/>
        <w:bottom w:val="none" w:sz="0" w:space="0" w:color="auto"/>
        <w:right w:val="none" w:sz="0" w:space="0" w:color="auto"/>
      </w:divBdr>
    </w:div>
    <w:div w:id="359015436">
      <w:marLeft w:val="0"/>
      <w:marRight w:val="0"/>
      <w:marTop w:val="0"/>
      <w:marBottom w:val="0"/>
      <w:divBdr>
        <w:top w:val="none" w:sz="0" w:space="0" w:color="auto"/>
        <w:left w:val="none" w:sz="0" w:space="0" w:color="auto"/>
        <w:bottom w:val="none" w:sz="0" w:space="0" w:color="auto"/>
        <w:right w:val="none" w:sz="0" w:space="0" w:color="auto"/>
      </w:divBdr>
    </w:div>
    <w:div w:id="359015437">
      <w:marLeft w:val="0"/>
      <w:marRight w:val="0"/>
      <w:marTop w:val="0"/>
      <w:marBottom w:val="0"/>
      <w:divBdr>
        <w:top w:val="none" w:sz="0" w:space="0" w:color="auto"/>
        <w:left w:val="none" w:sz="0" w:space="0" w:color="auto"/>
        <w:bottom w:val="none" w:sz="0" w:space="0" w:color="auto"/>
        <w:right w:val="none" w:sz="0" w:space="0" w:color="auto"/>
      </w:divBdr>
    </w:div>
    <w:div w:id="359015438">
      <w:marLeft w:val="0"/>
      <w:marRight w:val="0"/>
      <w:marTop w:val="0"/>
      <w:marBottom w:val="0"/>
      <w:divBdr>
        <w:top w:val="none" w:sz="0" w:space="0" w:color="auto"/>
        <w:left w:val="none" w:sz="0" w:space="0" w:color="auto"/>
        <w:bottom w:val="none" w:sz="0" w:space="0" w:color="auto"/>
        <w:right w:val="none" w:sz="0" w:space="0" w:color="auto"/>
      </w:divBdr>
    </w:div>
    <w:div w:id="359015439">
      <w:marLeft w:val="0"/>
      <w:marRight w:val="0"/>
      <w:marTop w:val="0"/>
      <w:marBottom w:val="0"/>
      <w:divBdr>
        <w:top w:val="none" w:sz="0" w:space="0" w:color="auto"/>
        <w:left w:val="none" w:sz="0" w:space="0" w:color="auto"/>
        <w:bottom w:val="none" w:sz="0" w:space="0" w:color="auto"/>
        <w:right w:val="none" w:sz="0" w:space="0" w:color="auto"/>
      </w:divBdr>
    </w:div>
    <w:div w:id="359015440">
      <w:marLeft w:val="0"/>
      <w:marRight w:val="0"/>
      <w:marTop w:val="0"/>
      <w:marBottom w:val="0"/>
      <w:divBdr>
        <w:top w:val="none" w:sz="0" w:space="0" w:color="auto"/>
        <w:left w:val="none" w:sz="0" w:space="0" w:color="auto"/>
        <w:bottom w:val="none" w:sz="0" w:space="0" w:color="auto"/>
        <w:right w:val="none" w:sz="0" w:space="0" w:color="auto"/>
      </w:divBdr>
    </w:div>
    <w:div w:id="359015441">
      <w:marLeft w:val="0"/>
      <w:marRight w:val="0"/>
      <w:marTop w:val="0"/>
      <w:marBottom w:val="0"/>
      <w:divBdr>
        <w:top w:val="none" w:sz="0" w:space="0" w:color="auto"/>
        <w:left w:val="none" w:sz="0" w:space="0" w:color="auto"/>
        <w:bottom w:val="none" w:sz="0" w:space="0" w:color="auto"/>
        <w:right w:val="none" w:sz="0" w:space="0" w:color="auto"/>
      </w:divBdr>
    </w:div>
    <w:div w:id="359015442">
      <w:marLeft w:val="0"/>
      <w:marRight w:val="0"/>
      <w:marTop w:val="0"/>
      <w:marBottom w:val="0"/>
      <w:divBdr>
        <w:top w:val="none" w:sz="0" w:space="0" w:color="auto"/>
        <w:left w:val="none" w:sz="0" w:space="0" w:color="auto"/>
        <w:bottom w:val="none" w:sz="0" w:space="0" w:color="auto"/>
        <w:right w:val="none" w:sz="0" w:space="0" w:color="auto"/>
      </w:divBdr>
    </w:div>
    <w:div w:id="359015443">
      <w:marLeft w:val="0"/>
      <w:marRight w:val="0"/>
      <w:marTop w:val="0"/>
      <w:marBottom w:val="0"/>
      <w:divBdr>
        <w:top w:val="none" w:sz="0" w:space="0" w:color="auto"/>
        <w:left w:val="none" w:sz="0" w:space="0" w:color="auto"/>
        <w:bottom w:val="none" w:sz="0" w:space="0" w:color="auto"/>
        <w:right w:val="none" w:sz="0" w:space="0" w:color="auto"/>
      </w:divBdr>
    </w:div>
    <w:div w:id="359015444">
      <w:marLeft w:val="0"/>
      <w:marRight w:val="0"/>
      <w:marTop w:val="0"/>
      <w:marBottom w:val="0"/>
      <w:divBdr>
        <w:top w:val="none" w:sz="0" w:space="0" w:color="auto"/>
        <w:left w:val="none" w:sz="0" w:space="0" w:color="auto"/>
        <w:bottom w:val="none" w:sz="0" w:space="0" w:color="auto"/>
        <w:right w:val="none" w:sz="0" w:space="0" w:color="auto"/>
      </w:divBdr>
    </w:div>
    <w:div w:id="359015445">
      <w:marLeft w:val="0"/>
      <w:marRight w:val="0"/>
      <w:marTop w:val="0"/>
      <w:marBottom w:val="0"/>
      <w:divBdr>
        <w:top w:val="none" w:sz="0" w:space="0" w:color="auto"/>
        <w:left w:val="none" w:sz="0" w:space="0" w:color="auto"/>
        <w:bottom w:val="none" w:sz="0" w:space="0" w:color="auto"/>
        <w:right w:val="none" w:sz="0" w:space="0" w:color="auto"/>
      </w:divBdr>
    </w:div>
    <w:div w:id="359015446">
      <w:marLeft w:val="0"/>
      <w:marRight w:val="0"/>
      <w:marTop w:val="0"/>
      <w:marBottom w:val="0"/>
      <w:divBdr>
        <w:top w:val="none" w:sz="0" w:space="0" w:color="auto"/>
        <w:left w:val="none" w:sz="0" w:space="0" w:color="auto"/>
        <w:bottom w:val="none" w:sz="0" w:space="0" w:color="auto"/>
        <w:right w:val="none" w:sz="0" w:space="0" w:color="auto"/>
      </w:divBdr>
    </w:div>
    <w:div w:id="359015447">
      <w:marLeft w:val="0"/>
      <w:marRight w:val="0"/>
      <w:marTop w:val="0"/>
      <w:marBottom w:val="0"/>
      <w:divBdr>
        <w:top w:val="none" w:sz="0" w:space="0" w:color="auto"/>
        <w:left w:val="none" w:sz="0" w:space="0" w:color="auto"/>
        <w:bottom w:val="none" w:sz="0" w:space="0" w:color="auto"/>
        <w:right w:val="none" w:sz="0" w:space="0" w:color="auto"/>
      </w:divBdr>
    </w:div>
    <w:div w:id="359015448">
      <w:marLeft w:val="0"/>
      <w:marRight w:val="0"/>
      <w:marTop w:val="0"/>
      <w:marBottom w:val="0"/>
      <w:divBdr>
        <w:top w:val="none" w:sz="0" w:space="0" w:color="auto"/>
        <w:left w:val="none" w:sz="0" w:space="0" w:color="auto"/>
        <w:bottom w:val="none" w:sz="0" w:space="0" w:color="auto"/>
        <w:right w:val="none" w:sz="0" w:space="0" w:color="auto"/>
      </w:divBdr>
    </w:div>
    <w:div w:id="359015449">
      <w:marLeft w:val="0"/>
      <w:marRight w:val="0"/>
      <w:marTop w:val="0"/>
      <w:marBottom w:val="0"/>
      <w:divBdr>
        <w:top w:val="none" w:sz="0" w:space="0" w:color="auto"/>
        <w:left w:val="none" w:sz="0" w:space="0" w:color="auto"/>
        <w:bottom w:val="none" w:sz="0" w:space="0" w:color="auto"/>
        <w:right w:val="none" w:sz="0" w:space="0" w:color="auto"/>
      </w:divBdr>
    </w:div>
    <w:div w:id="359015450">
      <w:marLeft w:val="0"/>
      <w:marRight w:val="0"/>
      <w:marTop w:val="0"/>
      <w:marBottom w:val="0"/>
      <w:divBdr>
        <w:top w:val="none" w:sz="0" w:space="0" w:color="auto"/>
        <w:left w:val="none" w:sz="0" w:space="0" w:color="auto"/>
        <w:bottom w:val="none" w:sz="0" w:space="0" w:color="auto"/>
        <w:right w:val="none" w:sz="0" w:space="0" w:color="auto"/>
      </w:divBdr>
    </w:div>
    <w:div w:id="359015451">
      <w:marLeft w:val="0"/>
      <w:marRight w:val="0"/>
      <w:marTop w:val="0"/>
      <w:marBottom w:val="0"/>
      <w:divBdr>
        <w:top w:val="none" w:sz="0" w:space="0" w:color="auto"/>
        <w:left w:val="none" w:sz="0" w:space="0" w:color="auto"/>
        <w:bottom w:val="none" w:sz="0" w:space="0" w:color="auto"/>
        <w:right w:val="none" w:sz="0" w:space="0" w:color="auto"/>
      </w:divBdr>
    </w:div>
    <w:div w:id="359015452">
      <w:marLeft w:val="0"/>
      <w:marRight w:val="0"/>
      <w:marTop w:val="0"/>
      <w:marBottom w:val="0"/>
      <w:divBdr>
        <w:top w:val="none" w:sz="0" w:space="0" w:color="auto"/>
        <w:left w:val="none" w:sz="0" w:space="0" w:color="auto"/>
        <w:bottom w:val="none" w:sz="0" w:space="0" w:color="auto"/>
        <w:right w:val="none" w:sz="0" w:space="0" w:color="auto"/>
      </w:divBdr>
    </w:div>
    <w:div w:id="359015453">
      <w:marLeft w:val="0"/>
      <w:marRight w:val="0"/>
      <w:marTop w:val="0"/>
      <w:marBottom w:val="0"/>
      <w:divBdr>
        <w:top w:val="none" w:sz="0" w:space="0" w:color="auto"/>
        <w:left w:val="none" w:sz="0" w:space="0" w:color="auto"/>
        <w:bottom w:val="none" w:sz="0" w:space="0" w:color="auto"/>
        <w:right w:val="none" w:sz="0" w:space="0" w:color="auto"/>
      </w:divBdr>
    </w:div>
    <w:div w:id="359015454">
      <w:marLeft w:val="0"/>
      <w:marRight w:val="0"/>
      <w:marTop w:val="0"/>
      <w:marBottom w:val="0"/>
      <w:divBdr>
        <w:top w:val="none" w:sz="0" w:space="0" w:color="auto"/>
        <w:left w:val="none" w:sz="0" w:space="0" w:color="auto"/>
        <w:bottom w:val="none" w:sz="0" w:space="0" w:color="auto"/>
        <w:right w:val="none" w:sz="0" w:space="0" w:color="auto"/>
      </w:divBdr>
    </w:div>
    <w:div w:id="359015455">
      <w:marLeft w:val="0"/>
      <w:marRight w:val="0"/>
      <w:marTop w:val="0"/>
      <w:marBottom w:val="0"/>
      <w:divBdr>
        <w:top w:val="none" w:sz="0" w:space="0" w:color="auto"/>
        <w:left w:val="none" w:sz="0" w:space="0" w:color="auto"/>
        <w:bottom w:val="none" w:sz="0" w:space="0" w:color="auto"/>
        <w:right w:val="none" w:sz="0" w:space="0" w:color="auto"/>
      </w:divBdr>
    </w:div>
    <w:div w:id="359015456">
      <w:marLeft w:val="0"/>
      <w:marRight w:val="0"/>
      <w:marTop w:val="0"/>
      <w:marBottom w:val="0"/>
      <w:divBdr>
        <w:top w:val="none" w:sz="0" w:space="0" w:color="auto"/>
        <w:left w:val="none" w:sz="0" w:space="0" w:color="auto"/>
        <w:bottom w:val="none" w:sz="0" w:space="0" w:color="auto"/>
        <w:right w:val="none" w:sz="0" w:space="0" w:color="auto"/>
      </w:divBdr>
    </w:div>
    <w:div w:id="359015457">
      <w:marLeft w:val="0"/>
      <w:marRight w:val="0"/>
      <w:marTop w:val="0"/>
      <w:marBottom w:val="0"/>
      <w:divBdr>
        <w:top w:val="none" w:sz="0" w:space="0" w:color="auto"/>
        <w:left w:val="none" w:sz="0" w:space="0" w:color="auto"/>
        <w:bottom w:val="none" w:sz="0" w:space="0" w:color="auto"/>
        <w:right w:val="none" w:sz="0" w:space="0" w:color="auto"/>
      </w:divBdr>
    </w:div>
    <w:div w:id="359015458">
      <w:marLeft w:val="0"/>
      <w:marRight w:val="0"/>
      <w:marTop w:val="0"/>
      <w:marBottom w:val="0"/>
      <w:divBdr>
        <w:top w:val="none" w:sz="0" w:space="0" w:color="auto"/>
        <w:left w:val="none" w:sz="0" w:space="0" w:color="auto"/>
        <w:bottom w:val="none" w:sz="0" w:space="0" w:color="auto"/>
        <w:right w:val="none" w:sz="0" w:space="0" w:color="auto"/>
      </w:divBdr>
    </w:div>
    <w:div w:id="359015459">
      <w:marLeft w:val="0"/>
      <w:marRight w:val="0"/>
      <w:marTop w:val="0"/>
      <w:marBottom w:val="0"/>
      <w:divBdr>
        <w:top w:val="none" w:sz="0" w:space="0" w:color="auto"/>
        <w:left w:val="none" w:sz="0" w:space="0" w:color="auto"/>
        <w:bottom w:val="none" w:sz="0" w:space="0" w:color="auto"/>
        <w:right w:val="none" w:sz="0" w:space="0" w:color="auto"/>
      </w:divBdr>
    </w:div>
    <w:div w:id="359015460">
      <w:marLeft w:val="0"/>
      <w:marRight w:val="0"/>
      <w:marTop w:val="0"/>
      <w:marBottom w:val="0"/>
      <w:divBdr>
        <w:top w:val="none" w:sz="0" w:space="0" w:color="auto"/>
        <w:left w:val="none" w:sz="0" w:space="0" w:color="auto"/>
        <w:bottom w:val="none" w:sz="0" w:space="0" w:color="auto"/>
        <w:right w:val="none" w:sz="0" w:space="0" w:color="auto"/>
      </w:divBdr>
    </w:div>
    <w:div w:id="359015461">
      <w:marLeft w:val="0"/>
      <w:marRight w:val="0"/>
      <w:marTop w:val="0"/>
      <w:marBottom w:val="0"/>
      <w:divBdr>
        <w:top w:val="none" w:sz="0" w:space="0" w:color="auto"/>
        <w:left w:val="none" w:sz="0" w:space="0" w:color="auto"/>
        <w:bottom w:val="none" w:sz="0" w:space="0" w:color="auto"/>
        <w:right w:val="none" w:sz="0" w:space="0" w:color="auto"/>
      </w:divBdr>
    </w:div>
    <w:div w:id="359015462">
      <w:marLeft w:val="0"/>
      <w:marRight w:val="0"/>
      <w:marTop w:val="0"/>
      <w:marBottom w:val="0"/>
      <w:divBdr>
        <w:top w:val="none" w:sz="0" w:space="0" w:color="auto"/>
        <w:left w:val="none" w:sz="0" w:space="0" w:color="auto"/>
        <w:bottom w:val="none" w:sz="0" w:space="0" w:color="auto"/>
        <w:right w:val="none" w:sz="0" w:space="0" w:color="auto"/>
      </w:divBdr>
    </w:div>
    <w:div w:id="359015463">
      <w:marLeft w:val="0"/>
      <w:marRight w:val="0"/>
      <w:marTop w:val="0"/>
      <w:marBottom w:val="0"/>
      <w:divBdr>
        <w:top w:val="none" w:sz="0" w:space="0" w:color="auto"/>
        <w:left w:val="none" w:sz="0" w:space="0" w:color="auto"/>
        <w:bottom w:val="none" w:sz="0" w:space="0" w:color="auto"/>
        <w:right w:val="none" w:sz="0" w:space="0" w:color="auto"/>
      </w:divBdr>
    </w:div>
    <w:div w:id="359015464">
      <w:marLeft w:val="0"/>
      <w:marRight w:val="0"/>
      <w:marTop w:val="0"/>
      <w:marBottom w:val="0"/>
      <w:divBdr>
        <w:top w:val="none" w:sz="0" w:space="0" w:color="auto"/>
        <w:left w:val="none" w:sz="0" w:space="0" w:color="auto"/>
        <w:bottom w:val="none" w:sz="0" w:space="0" w:color="auto"/>
        <w:right w:val="none" w:sz="0" w:space="0" w:color="auto"/>
      </w:divBdr>
    </w:div>
    <w:div w:id="359015465">
      <w:marLeft w:val="0"/>
      <w:marRight w:val="0"/>
      <w:marTop w:val="0"/>
      <w:marBottom w:val="0"/>
      <w:divBdr>
        <w:top w:val="none" w:sz="0" w:space="0" w:color="auto"/>
        <w:left w:val="none" w:sz="0" w:space="0" w:color="auto"/>
        <w:bottom w:val="none" w:sz="0" w:space="0" w:color="auto"/>
        <w:right w:val="none" w:sz="0" w:space="0" w:color="auto"/>
      </w:divBdr>
    </w:div>
    <w:div w:id="359015466">
      <w:marLeft w:val="0"/>
      <w:marRight w:val="0"/>
      <w:marTop w:val="0"/>
      <w:marBottom w:val="0"/>
      <w:divBdr>
        <w:top w:val="none" w:sz="0" w:space="0" w:color="auto"/>
        <w:left w:val="none" w:sz="0" w:space="0" w:color="auto"/>
        <w:bottom w:val="none" w:sz="0" w:space="0" w:color="auto"/>
        <w:right w:val="none" w:sz="0" w:space="0" w:color="auto"/>
      </w:divBdr>
    </w:div>
    <w:div w:id="359015467">
      <w:marLeft w:val="0"/>
      <w:marRight w:val="0"/>
      <w:marTop w:val="0"/>
      <w:marBottom w:val="0"/>
      <w:divBdr>
        <w:top w:val="none" w:sz="0" w:space="0" w:color="auto"/>
        <w:left w:val="none" w:sz="0" w:space="0" w:color="auto"/>
        <w:bottom w:val="none" w:sz="0" w:space="0" w:color="auto"/>
        <w:right w:val="none" w:sz="0" w:space="0" w:color="auto"/>
      </w:divBdr>
    </w:div>
    <w:div w:id="359015469">
      <w:marLeft w:val="0"/>
      <w:marRight w:val="0"/>
      <w:marTop w:val="0"/>
      <w:marBottom w:val="0"/>
      <w:divBdr>
        <w:top w:val="none" w:sz="0" w:space="0" w:color="auto"/>
        <w:left w:val="none" w:sz="0" w:space="0" w:color="auto"/>
        <w:bottom w:val="none" w:sz="0" w:space="0" w:color="auto"/>
        <w:right w:val="none" w:sz="0" w:space="0" w:color="auto"/>
      </w:divBdr>
    </w:div>
    <w:div w:id="359015470">
      <w:marLeft w:val="0"/>
      <w:marRight w:val="0"/>
      <w:marTop w:val="0"/>
      <w:marBottom w:val="0"/>
      <w:divBdr>
        <w:top w:val="none" w:sz="0" w:space="0" w:color="auto"/>
        <w:left w:val="none" w:sz="0" w:space="0" w:color="auto"/>
        <w:bottom w:val="none" w:sz="0" w:space="0" w:color="auto"/>
        <w:right w:val="none" w:sz="0" w:space="0" w:color="auto"/>
      </w:divBdr>
    </w:div>
    <w:div w:id="359015471">
      <w:marLeft w:val="0"/>
      <w:marRight w:val="0"/>
      <w:marTop w:val="0"/>
      <w:marBottom w:val="0"/>
      <w:divBdr>
        <w:top w:val="none" w:sz="0" w:space="0" w:color="auto"/>
        <w:left w:val="none" w:sz="0" w:space="0" w:color="auto"/>
        <w:bottom w:val="none" w:sz="0" w:space="0" w:color="auto"/>
        <w:right w:val="none" w:sz="0" w:space="0" w:color="auto"/>
      </w:divBdr>
    </w:div>
    <w:div w:id="359015472">
      <w:marLeft w:val="0"/>
      <w:marRight w:val="0"/>
      <w:marTop w:val="0"/>
      <w:marBottom w:val="0"/>
      <w:divBdr>
        <w:top w:val="none" w:sz="0" w:space="0" w:color="auto"/>
        <w:left w:val="none" w:sz="0" w:space="0" w:color="auto"/>
        <w:bottom w:val="none" w:sz="0" w:space="0" w:color="auto"/>
        <w:right w:val="none" w:sz="0" w:space="0" w:color="auto"/>
      </w:divBdr>
    </w:div>
    <w:div w:id="359015473">
      <w:marLeft w:val="0"/>
      <w:marRight w:val="0"/>
      <w:marTop w:val="0"/>
      <w:marBottom w:val="0"/>
      <w:divBdr>
        <w:top w:val="none" w:sz="0" w:space="0" w:color="auto"/>
        <w:left w:val="none" w:sz="0" w:space="0" w:color="auto"/>
        <w:bottom w:val="none" w:sz="0" w:space="0" w:color="auto"/>
        <w:right w:val="none" w:sz="0" w:space="0" w:color="auto"/>
      </w:divBdr>
    </w:div>
    <w:div w:id="359015474">
      <w:marLeft w:val="0"/>
      <w:marRight w:val="0"/>
      <w:marTop w:val="0"/>
      <w:marBottom w:val="0"/>
      <w:divBdr>
        <w:top w:val="none" w:sz="0" w:space="0" w:color="auto"/>
        <w:left w:val="none" w:sz="0" w:space="0" w:color="auto"/>
        <w:bottom w:val="none" w:sz="0" w:space="0" w:color="auto"/>
        <w:right w:val="none" w:sz="0" w:space="0" w:color="auto"/>
      </w:divBdr>
    </w:div>
    <w:div w:id="359015475">
      <w:marLeft w:val="0"/>
      <w:marRight w:val="0"/>
      <w:marTop w:val="0"/>
      <w:marBottom w:val="0"/>
      <w:divBdr>
        <w:top w:val="none" w:sz="0" w:space="0" w:color="auto"/>
        <w:left w:val="none" w:sz="0" w:space="0" w:color="auto"/>
        <w:bottom w:val="none" w:sz="0" w:space="0" w:color="auto"/>
        <w:right w:val="none" w:sz="0" w:space="0" w:color="auto"/>
      </w:divBdr>
    </w:div>
    <w:div w:id="359015476">
      <w:marLeft w:val="0"/>
      <w:marRight w:val="0"/>
      <w:marTop w:val="0"/>
      <w:marBottom w:val="0"/>
      <w:divBdr>
        <w:top w:val="none" w:sz="0" w:space="0" w:color="auto"/>
        <w:left w:val="none" w:sz="0" w:space="0" w:color="auto"/>
        <w:bottom w:val="none" w:sz="0" w:space="0" w:color="auto"/>
        <w:right w:val="none" w:sz="0" w:space="0" w:color="auto"/>
      </w:divBdr>
    </w:div>
    <w:div w:id="359015477">
      <w:marLeft w:val="0"/>
      <w:marRight w:val="0"/>
      <w:marTop w:val="0"/>
      <w:marBottom w:val="0"/>
      <w:divBdr>
        <w:top w:val="none" w:sz="0" w:space="0" w:color="auto"/>
        <w:left w:val="none" w:sz="0" w:space="0" w:color="auto"/>
        <w:bottom w:val="none" w:sz="0" w:space="0" w:color="auto"/>
        <w:right w:val="none" w:sz="0" w:space="0" w:color="auto"/>
      </w:divBdr>
    </w:div>
    <w:div w:id="359015478">
      <w:marLeft w:val="0"/>
      <w:marRight w:val="0"/>
      <w:marTop w:val="0"/>
      <w:marBottom w:val="0"/>
      <w:divBdr>
        <w:top w:val="none" w:sz="0" w:space="0" w:color="auto"/>
        <w:left w:val="none" w:sz="0" w:space="0" w:color="auto"/>
        <w:bottom w:val="none" w:sz="0" w:space="0" w:color="auto"/>
        <w:right w:val="none" w:sz="0" w:space="0" w:color="auto"/>
      </w:divBdr>
    </w:div>
    <w:div w:id="359015479">
      <w:marLeft w:val="0"/>
      <w:marRight w:val="0"/>
      <w:marTop w:val="0"/>
      <w:marBottom w:val="0"/>
      <w:divBdr>
        <w:top w:val="none" w:sz="0" w:space="0" w:color="auto"/>
        <w:left w:val="none" w:sz="0" w:space="0" w:color="auto"/>
        <w:bottom w:val="none" w:sz="0" w:space="0" w:color="auto"/>
        <w:right w:val="none" w:sz="0" w:space="0" w:color="auto"/>
      </w:divBdr>
    </w:div>
    <w:div w:id="359015480">
      <w:marLeft w:val="0"/>
      <w:marRight w:val="0"/>
      <w:marTop w:val="0"/>
      <w:marBottom w:val="0"/>
      <w:divBdr>
        <w:top w:val="none" w:sz="0" w:space="0" w:color="auto"/>
        <w:left w:val="none" w:sz="0" w:space="0" w:color="auto"/>
        <w:bottom w:val="none" w:sz="0" w:space="0" w:color="auto"/>
        <w:right w:val="none" w:sz="0" w:space="0" w:color="auto"/>
      </w:divBdr>
    </w:div>
    <w:div w:id="359015481">
      <w:marLeft w:val="0"/>
      <w:marRight w:val="0"/>
      <w:marTop w:val="0"/>
      <w:marBottom w:val="0"/>
      <w:divBdr>
        <w:top w:val="none" w:sz="0" w:space="0" w:color="auto"/>
        <w:left w:val="none" w:sz="0" w:space="0" w:color="auto"/>
        <w:bottom w:val="none" w:sz="0" w:space="0" w:color="auto"/>
        <w:right w:val="none" w:sz="0" w:space="0" w:color="auto"/>
      </w:divBdr>
    </w:div>
    <w:div w:id="359015482">
      <w:marLeft w:val="0"/>
      <w:marRight w:val="0"/>
      <w:marTop w:val="0"/>
      <w:marBottom w:val="0"/>
      <w:divBdr>
        <w:top w:val="none" w:sz="0" w:space="0" w:color="auto"/>
        <w:left w:val="none" w:sz="0" w:space="0" w:color="auto"/>
        <w:bottom w:val="none" w:sz="0" w:space="0" w:color="auto"/>
        <w:right w:val="none" w:sz="0" w:space="0" w:color="auto"/>
      </w:divBdr>
    </w:div>
    <w:div w:id="359015483">
      <w:marLeft w:val="0"/>
      <w:marRight w:val="0"/>
      <w:marTop w:val="0"/>
      <w:marBottom w:val="0"/>
      <w:divBdr>
        <w:top w:val="none" w:sz="0" w:space="0" w:color="auto"/>
        <w:left w:val="none" w:sz="0" w:space="0" w:color="auto"/>
        <w:bottom w:val="none" w:sz="0" w:space="0" w:color="auto"/>
        <w:right w:val="none" w:sz="0" w:space="0" w:color="auto"/>
      </w:divBdr>
    </w:div>
    <w:div w:id="359015484">
      <w:marLeft w:val="0"/>
      <w:marRight w:val="0"/>
      <w:marTop w:val="0"/>
      <w:marBottom w:val="0"/>
      <w:divBdr>
        <w:top w:val="none" w:sz="0" w:space="0" w:color="auto"/>
        <w:left w:val="none" w:sz="0" w:space="0" w:color="auto"/>
        <w:bottom w:val="none" w:sz="0" w:space="0" w:color="auto"/>
        <w:right w:val="none" w:sz="0" w:space="0" w:color="auto"/>
      </w:divBdr>
    </w:div>
    <w:div w:id="359015485">
      <w:marLeft w:val="0"/>
      <w:marRight w:val="0"/>
      <w:marTop w:val="0"/>
      <w:marBottom w:val="0"/>
      <w:divBdr>
        <w:top w:val="none" w:sz="0" w:space="0" w:color="auto"/>
        <w:left w:val="none" w:sz="0" w:space="0" w:color="auto"/>
        <w:bottom w:val="none" w:sz="0" w:space="0" w:color="auto"/>
        <w:right w:val="none" w:sz="0" w:space="0" w:color="auto"/>
      </w:divBdr>
    </w:div>
    <w:div w:id="359015486">
      <w:marLeft w:val="0"/>
      <w:marRight w:val="0"/>
      <w:marTop w:val="0"/>
      <w:marBottom w:val="0"/>
      <w:divBdr>
        <w:top w:val="none" w:sz="0" w:space="0" w:color="auto"/>
        <w:left w:val="none" w:sz="0" w:space="0" w:color="auto"/>
        <w:bottom w:val="none" w:sz="0" w:space="0" w:color="auto"/>
        <w:right w:val="none" w:sz="0" w:space="0" w:color="auto"/>
      </w:divBdr>
    </w:div>
    <w:div w:id="359015487">
      <w:marLeft w:val="0"/>
      <w:marRight w:val="0"/>
      <w:marTop w:val="0"/>
      <w:marBottom w:val="0"/>
      <w:divBdr>
        <w:top w:val="none" w:sz="0" w:space="0" w:color="auto"/>
        <w:left w:val="none" w:sz="0" w:space="0" w:color="auto"/>
        <w:bottom w:val="none" w:sz="0" w:space="0" w:color="auto"/>
        <w:right w:val="none" w:sz="0" w:space="0" w:color="auto"/>
      </w:divBdr>
    </w:div>
    <w:div w:id="359015488">
      <w:marLeft w:val="0"/>
      <w:marRight w:val="0"/>
      <w:marTop w:val="0"/>
      <w:marBottom w:val="0"/>
      <w:divBdr>
        <w:top w:val="none" w:sz="0" w:space="0" w:color="auto"/>
        <w:left w:val="none" w:sz="0" w:space="0" w:color="auto"/>
        <w:bottom w:val="none" w:sz="0" w:space="0" w:color="auto"/>
        <w:right w:val="none" w:sz="0" w:space="0" w:color="auto"/>
      </w:divBdr>
    </w:div>
    <w:div w:id="359015489">
      <w:marLeft w:val="0"/>
      <w:marRight w:val="0"/>
      <w:marTop w:val="0"/>
      <w:marBottom w:val="0"/>
      <w:divBdr>
        <w:top w:val="none" w:sz="0" w:space="0" w:color="auto"/>
        <w:left w:val="none" w:sz="0" w:space="0" w:color="auto"/>
        <w:bottom w:val="none" w:sz="0" w:space="0" w:color="auto"/>
        <w:right w:val="none" w:sz="0" w:space="0" w:color="auto"/>
      </w:divBdr>
    </w:div>
    <w:div w:id="359015490">
      <w:marLeft w:val="0"/>
      <w:marRight w:val="0"/>
      <w:marTop w:val="0"/>
      <w:marBottom w:val="0"/>
      <w:divBdr>
        <w:top w:val="none" w:sz="0" w:space="0" w:color="auto"/>
        <w:left w:val="none" w:sz="0" w:space="0" w:color="auto"/>
        <w:bottom w:val="none" w:sz="0" w:space="0" w:color="auto"/>
        <w:right w:val="none" w:sz="0" w:space="0" w:color="auto"/>
      </w:divBdr>
    </w:div>
    <w:div w:id="359015491">
      <w:marLeft w:val="0"/>
      <w:marRight w:val="0"/>
      <w:marTop w:val="0"/>
      <w:marBottom w:val="0"/>
      <w:divBdr>
        <w:top w:val="none" w:sz="0" w:space="0" w:color="auto"/>
        <w:left w:val="none" w:sz="0" w:space="0" w:color="auto"/>
        <w:bottom w:val="none" w:sz="0" w:space="0" w:color="auto"/>
        <w:right w:val="none" w:sz="0" w:space="0" w:color="auto"/>
      </w:divBdr>
    </w:div>
    <w:div w:id="359015492">
      <w:marLeft w:val="0"/>
      <w:marRight w:val="0"/>
      <w:marTop w:val="0"/>
      <w:marBottom w:val="0"/>
      <w:divBdr>
        <w:top w:val="none" w:sz="0" w:space="0" w:color="auto"/>
        <w:left w:val="none" w:sz="0" w:space="0" w:color="auto"/>
        <w:bottom w:val="none" w:sz="0" w:space="0" w:color="auto"/>
        <w:right w:val="none" w:sz="0" w:space="0" w:color="auto"/>
      </w:divBdr>
    </w:div>
    <w:div w:id="359015493">
      <w:marLeft w:val="0"/>
      <w:marRight w:val="0"/>
      <w:marTop w:val="0"/>
      <w:marBottom w:val="0"/>
      <w:divBdr>
        <w:top w:val="none" w:sz="0" w:space="0" w:color="auto"/>
        <w:left w:val="none" w:sz="0" w:space="0" w:color="auto"/>
        <w:bottom w:val="none" w:sz="0" w:space="0" w:color="auto"/>
        <w:right w:val="none" w:sz="0" w:space="0" w:color="auto"/>
      </w:divBdr>
    </w:div>
    <w:div w:id="359015494">
      <w:marLeft w:val="0"/>
      <w:marRight w:val="0"/>
      <w:marTop w:val="0"/>
      <w:marBottom w:val="0"/>
      <w:divBdr>
        <w:top w:val="none" w:sz="0" w:space="0" w:color="auto"/>
        <w:left w:val="none" w:sz="0" w:space="0" w:color="auto"/>
        <w:bottom w:val="none" w:sz="0" w:space="0" w:color="auto"/>
        <w:right w:val="none" w:sz="0" w:space="0" w:color="auto"/>
      </w:divBdr>
    </w:div>
    <w:div w:id="359015495">
      <w:marLeft w:val="0"/>
      <w:marRight w:val="0"/>
      <w:marTop w:val="0"/>
      <w:marBottom w:val="0"/>
      <w:divBdr>
        <w:top w:val="none" w:sz="0" w:space="0" w:color="auto"/>
        <w:left w:val="none" w:sz="0" w:space="0" w:color="auto"/>
        <w:bottom w:val="none" w:sz="0" w:space="0" w:color="auto"/>
        <w:right w:val="none" w:sz="0" w:space="0" w:color="auto"/>
      </w:divBdr>
    </w:div>
    <w:div w:id="359015496">
      <w:marLeft w:val="0"/>
      <w:marRight w:val="0"/>
      <w:marTop w:val="0"/>
      <w:marBottom w:val="0"/>
      <w:divBdr>
        <w:top w:val="none" w:sz="0" w:space="0" w:color="auto"/>
        <w:left w:val="none" w:sz="0" w:space="0" w:color="auto"/>
        <w:bottom w:val="none" w:sz="0" w:space="0" w:color="auto"/>
        <w:right w:val="none" w:sz="0" w:space="0" w:color="auto"/>
      </w:divBdr>
    </w:div>
    <w:div w:id="359015497">
      <w:marLeft w:val="0"/>
      <w:marRight w:val="0"/>
      <w:marTop w:val="0"/>
      <w:marBottom w:val="0"/>
      <w:divBdr>
        <w:top w:val="none" w:sz="0" w:space="0" w:color="auto"/>
        <w:left w:val="none" w:sz="0" w:space="0" w:color="auto"/>
        <w:bottom w:val="none" w:sz="0" w:space="0" w:color="auto"/>
        <w:right w:val="none" w:sz="0" w:space="0" w:color="auto"/>
      </w:divBdr>
    </w:div>
    <w:div w:id="359015498">
      <w:marLeft w:val="0"/>
      <w:marRight w:val="0"/>
      <w:marTop w:val="0"/>
      <w:marBottom w:val="0"/>
      <w:divBdr>
        <w:top w:val="none" w:sz="0" w:space="0" w:color="auto"/>
        <w:left w:val="none" w:sz="0" w:space="0" w:color="auto"/>
        <w:bottom w:val="none" w:sz="0" w:space="0" w:color="auto"/>
        <w:right w:val="none" w:sz="0" w:space="0" w:color="auto"/>
      </w:divBdr>
    </w:div>
    <w:div w:id="359015499">
      <w:marLeft w:val="0"/>
      <w:marRight w:val="0"/>
      <w:marTop w:val="0"/>
      <w:marBottom w:val="0"/>
      <w:divBdr>
        <w:top w:val="none" w:sz="0" w:space="0" w:color="auto"/>
        <w:left w:val="none" w:sz="0" w:space="0" w:color="auto"/>
        <w:bottom w:val="none" w:sz="0" w:space="0" w:color="auto"/>
        <w:right w:val="none" w:sz="0" w:space="0" w:color="auto"/>
      </w:divBdr>
    </w:div>
    <w:div w:id="359015500">
      <w:marLeft w:val="0"/>
      <w:marRight w:val="0"/>
      <w:marTop w:val="0"/>
      <w:marBottom w:val="0"/>
      <w:divBdr>
        <w:top w:val="none" w:sz="0" w:space="0" w:color="auto"/>
        <w:left w:val="none" w:sz="0" w:space="0" w:color="auto"/>
        <w:bottom w:val="none" w:sz="0" w:space="0" w:color="auto"/>
        <w:right w:val="none" w:sz="0" w:space="0" w:color="auto"/>
      </w:divBdr>
    </w:div>
    <w:div w:id="359015501">
      <w:marLeft w:val="0"/>
      <w:marRight w:val="0"/>
      <w:marTop w:val="0"/>
      <w:marBottom w:val="0"/>
      <w:divBdr>
        <w:top w:val="none" w:sz="0" w:space="0" w:color="auto"/>
        <w:left w:val="none" w:sz="0" w:space="0" w:color="auto"/>
        <w:bottom w:val="none" w:sz="0" w:space="0" w:color="auto"/>
        <w:right w:val="none" w:sz="0" w:space="0" w:color="auto"/>
      </w:divBdr>
    </w:div>
    <w:div w:id="359015502">
      <w:marLeft w:val="0"/>
      <w:marRight w:val="0"/>
      <w:marTop w:val="0"/>
      <w:marBottom w:val="0"/>
      <w:divBdr>
        <w:top w:val="none" w:sz="0" w:space="0" w:color="auto"/>
        <w:left w:val="none" w:sz="0" w:space="0" w:color="auto"/>
        <w:bottom w:val="none" w:sz="0" w:space="0" w:color="auto"/>
        <w:right w:val="none" w:sz="0" w:space="0" w:color="auto"/>
      </w:divBdr>
    </w:div>
    <w:div w:id="359015503">
      <w:marLeft w:val="0"/>
      <w:marRight w:val="0"/>
      <w:marTop w:val="0"/>
      <w:marBottom w:val="0"/>
      <w:divBdr>
        <w:top w:val="none" w:sz="0" w:space="0" w:color="auto"/>
        <w:left w:val="none" w:sz="0" w:space="0" w:color="auto"/>
        <w:bottom w:val="none" w:sz="0" w:space="0" w:color="auto"/>
        <w:right w:val="none" w:sz="0" w:space="0" w:color="auto"/>
      </w:divBdr>
    </w:div>
    <w:div w:id="359015504">
      <w:marLeft w:val="0"/>
      <w:marRight w:val="0"/>
      <w:marTop w:val="0"/>
      <w:marBottom w:val="0"/>
      <w:divBdr>
        <w:top w:val="none" w:sz="0" w:space="0" w:color="auto"/>
        <w:left w:val="none" w:sz="0" w:space="0" w:color="auto"/>
        <w:bottom w:val="none" w:sz="0" w:space="0" w:color="auto"/>
        <w:right w:val="none" w:sz="0" w:space="0" w:color="auto"/>
      </w:divBdr>
    </w:div>
    <w:div w:id="359015505">
      <w:marLeft w:val="0"/>
      <w:marRight w:val="0"/>
      <w:marTop w:val="0"/>
      <w:marBottom w:val="0"/>
      <w:divBdr>
        <w:top w:val="none" w:sz="0" w:space="0" w:color="auto"/>
        <w:left w:val="none" w:sz="0" w:space="0" w:color="auto"/>
        <w:bottom w:val="none" w:sz="0" w:space="0" w:color="auto"/>
        <w:right w:val="none" w:sz="0" w:space="0" w:color="auto"/>
      </w:divBdr>
    </w:div>
    <w:div w:id="359015506">
      <w:marLeft w:val="0"/>
      <w:marRight w:val="0"/>
      <w:marTop w:val="0"/>
      <w:marBottom w:val="0"/>
      <w:divBdr>
        <w:top w:val="none" w:sz="0" w:space="0" w:color="auto"/>
        <w:left w:val="none" w:sz="0" w:space="0" w:color="auto"/>
        <w:bottom w:val="none" w:sz="0" w:space="0" w:color="auto"/>
        <w:right w:val="none" w:sz="0" w:space="0" w:color="auto"/>
      </w:divBdr>
    </w:div>
    <w:div w:id="359015507">
      <w:marLeft w:val="0"/>
      <w:marRight w:val="0"/>
      <w:marTop w:val="0"/>
      <w:marBottom w:val="0"/>
      <w:divBdr>
        <w:top w:val="none" w:sz="0" w:space="0" w:color="auto"/>
        <w:left w:val="none" w:sz="0" w:space="0" w:color="auto"/>
        <w:bottom w:val="none" w:sz="0" w:space="0" w:color="auto"/>
        <w:right w:val="none" w:sz="0" w:space="0" w:color="auto"/>
      </w:divBdr>
    </w:div>
    <w:div w:id="359015508">
      <w:marLeft w:val="0"/>
      <w:marRight w:val="0"/>
      <w:marTop w:val="0"/>
      <w:marBottom w:val="0"/>
      <w:divBdr>
        <w:top w:val="none" w:sz="0" w:space="0" w:color="auto"/>
        <w:left w:val="none" w:sz="0" w:space="0" w:color="auto"/>
        <w:bottom w:val="none" w:sz="0" w:space="0" w:color="auto"/>
        <w:right w:val="none" w:sz="0" w:space="0" w:color="auto"/>
      </w:divBdr>
    </w:div>
    <w:div w:id="359015509">
      <w:marLeft w:val="0"/>
      <w:marRight w:val="0"/>
      <w:marTop w:val="0"/>
      <w:marBottom w:val="0"/>
      <w:divBdr>
        <w:top w:val="none" w:sz="0" w:space="0" w:color="auto"/>
        <w:left w:val="none" w:sz="0" w:space="0" w:color="auto"/>
        <w:bottom w:val="none" w:sz="0" w:space="0" w:color="auto"/>
        <w:right w:val="none" w:sz="0" w:space="0" w:color="auto"/>
      </w:divBdr>
    </w:div>
    <w:div w:id="359015510">
      <w:marLeft w:val="0"/>
      <w:marRight w:val="0"/>
      <w:marTop w:val="0"/>
      <w:marBottom w:val="0"/>
      <w:divBdr>
        <w:top w:val="none" w:sz="0" w:space="0" w:color="auto"/>
        <w:left w:val="none" w:sz="0" w:space="0" w:color="auto"/>
        <w:bottom w:val="none" w:sz="0" w:space="0" w:color="auto"/>
        <w:right w:val="none" w:sz="0" w:space="0" w:color="auto"/>
      </w:divBdr>
    </w:div>
    <w:div w:id="359015511">
      <w:marLeft w:val="0"/>
      <w:marRight w:val="0"/>
      <w:marTop w:val="0"/>
      <w:marBottom w:val="0"/>
      <w:divBdr>
        <w:top w:val="none" w:sz="0" w:space="0" w:color="auto"/>
        <w:left w:val="none" w:sz="0" w:space="0" w:color="auto"/>
        <w:bottom w:val="none" w:sz="0" w:space="0" w:color="auto"/>
        <w:right w:val="none" w:sz="0" w:space="0" w:color="auto"/>
      </w:divBdr>
    </w:div>
    <w:div w:id="359015512">
      <w:marLeft w:val="0"/>
      <w:marRight w:val="0"/>
      <w:marTop w:val="0"/>
      <w:marBottom w:val="0"/>
      <w:divBdr>
        <w:top w:val="none" w:sz="0" w:space="0" w:color="auto"/>
        <w:left w:val="none" w:sz="0" w:space="0" w:color="auto"/>
        <w:bottom w:val="none" w:sz="0" w:space="0" w:color="auto"/>
        <w:right w:val="none" w:sz="0" w:space="0" w:color="auto"/>
      </w:divBdr>
    </w:div>
    <w:div w:id="359015513">
      <w:marLeft w:val="0"/>
      <w:marRight w:val="0"/>
      <w:marTop w:val="0"/>
      <w:marBottom w:val="0"/>
      <w:divBdr>
        <w:top w:val="none" w:sz="0" w:space="0" w:color="auto"/>
        <w:left w:val="none" w:sz="0" w:space="0" w:color="auto"/>
        <w:bottom w:val="none" w:sz="0" w:space="0" w:color="auto"/>
        <w:right w:val="none" w:sz="0" w:space="0" w:color="auto"/>
      </w:divBdr>
    </w:div>
    <w:div w:id="359015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15AE5-8311-4C29-87ED-9C3D21D0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5896</Words>
  <Characters>33608</Characters>
  <Application>Microsoft Office Word</Application>
  <DocSecurity>0</DocSecurity>
  <Lines>280</Lines>
  <Paragraphs>78</Paragraphs>
  <ScaleCrop>false</ScaleCrop>
  <Company/>
  <LinksUpToDate>false</LinksUpToDate>
  <CharactersWithSpaces>39426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3076</cp:revision>
  <cp:lastPrinted>2007-07-19T00:46:00Z</cp:lastPrinted>
  <dcterms:created xsi:type="dcterms:W3CDTF">2013-08-19T07:44:00Z</dcterms:created>
  <dcterms:modified xsi:type="dcterms:W3CDTF">2014-08-21T05:52:00Z</dcterms:modified>
</cp:coreProperties>
</file>