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209" w:rsidRPr="00871B93" w:rsidRDefault="00E57209" w:rsidP="00BC39EC">
      <w:pPr>
        <w:spacing w:before="50" w:after="50" w:line="360" w:lineRule="auto"/>
        <w:ind w:firstLineChars="200" w:firstLine="562"/>
        <w:jc w:val="center"/>
        <w:rPr>
          <w:b/>
          <w:sz w:val="28"/>
          <w:szCs w:val="28"/>
        </w:rPr>
      </w:pPr>
      <w:r w:rsidRPr="00871B93">
        <w:rPr>
          <w:rFonts w:hAnsi="宋体" w:hint="eastAsia"/>
          <w:b/>
          <w:sz w:val="28"/>
          <w:szCs w:val="28"/>
        </w:rPr>
        <w:t>交银施罗德</w:t>
      </w:r>
      <w:r w:rsidR="00E64F0B" w:rsidRPr="00871B93">
        <w:rPr>
          <w:rFonts w:hAnsi="宋体" w:hint="eastAsia"/>
          <w:b/>
          <w:sz w:val="28"/>
          <w:szCs w:val="28"/>
        </w:rPr>
        <w:t>现金宝货币市场</w:t>
      </w:r>
      <w:r w:rsidRPr="00871B93">
        <w:rPr>
          <w:rFonts w:hAnsi="宋体" w:hint="eastAsia"/>
          <w:b/>
          <w:sz w:val="28"/>
          <w:szCs w:val="28"/>
        </w:rPr>
        <w:t>基金基金份额发售公告</w:t>
      </w:r>
    </w:p>
    <w:p w:rsidR="00E57209" w:rsidRPr="00871B93" w:rsidRDefault="00E57209" w:rsidP="00BC39EC">
      <w:pPr>
        <w:spacing w:before="50" w:after="50" w:line="360" w:lineRule="auto"/>
        <w:ind w:firstLineChars="200" w:firstLine="482"/>
        <w:jc w:val="center"/>
        <w:rPr>
          <w:b/>
          <w:sz w:val="24"/>
        </w:rPr>
      </w:pPr>
      <w:r w:rsidRPr="00871B93">
        <w:rPr>
          <w:rFonts w:hAnsi="宋体" w:hint="eastAsia"/>
          <w:b/>
          <w:sz w:val="24"/>
        </w:rPr>
        <w:t>重要提示</w:t>
      </w:r>
    </w:p>
    <w:p w:rsidR="00E57209" w:rsidRPr="00871B93" w:rsidRDefault="00E57209" w:rsidP="00BC39EC">
      <w:pPr>
        <w:spacing w:before="50" w:after="50" w:line="360" w:lineRule="auto"/>
        <w:ind w:firstLineChars="200" w:firstLine="480"/>
        <w:rPr>
          <w:sz w:val="24"/>
        </w:rPr>
      </w:pPr>
      <w:r w:rsidRPr="00871B93">
        <w:rPr>
          <w:rFonts w:hint="eastAsia"/>
          <w:sz w:val="24"/>
        </w:rPr>
        <w:t>1</w:t>
      </w:r>
      <w:r w:rsidRPr="00871B93">
        <w:rPr>
          <w:rFonts w:hAnsi="宋体" w:hint="eastAsia"/>
          <w:sz w:val="24"/>
        </w:rPr>
        <w:t>、交银施罗德</w:t>
      </w:r>
      <w:r w:rsidR="00554FD4" w:rsidRPr="00871B93">
        <w:rPr>
          <w:rFonts w:hAnsi="宋体" w:hint="eastAsia"/>
          <w:sz w:val="24"/>
        </w:rPr>
        <w:t>现金宝货币市场</w:t>
      </w:r>
      <w:r w:rsidRPr="00871B93">
        <w:rPr>
          <w:rFonts w:hAnsi="宋体" w:hint="eastAsia"/>
          <w:sz w:val="24"/>
        </w:rPr>
        <w:t>基金（以下简称</w:t>
      </w:r>
      <w:r w:rsidRPr="00871B93">
        <w:rPr>
          <w:rFonts w:hint="eastAsia"/>
          <w:sz w:val="24"/>
        </w:rPr>
        <w:t>“</w:t>
      </w:r>
      <w:r w:rsidRPr="00871B93">
        <w:rPr>
          <w:rFonts w:hAnsi="宋体" w:hint="eastAsia"/>
          <w:sz w:val="24"/>
        </w:rPr>
        <w:t>本基金</w:t>
      </w:r>
      <w:r w:rsidRPr="00871B93">
        <w:rPr>
          <w:rFonts w:hint="eastAsia"/>
          <w:sz w:val="24"/>
        </w:rPr>
        <w:t>”</w:t>
      </w:r>
      <w:r w:rsidRPr="00871B93">
        <w:rPr>
          <w:rFonts w:hAnsi="宋体" w:hint="eastAsia"/>
          <w:sz w:val="24"/>
        </w:rPr>
        <w:t>）的募集已获中国证券监督管理委员会（以下简称</w:t>
      </w:r>
      <w:r w:rsidRPr="00871B93">
        <w:rPr>
          <w:rFonts w:hint="eastAsia"/>
          <w:sz w:val="24"/>
        </w:rPr>
        <w:t>“</w:t>
      </w:r>
      <w:r w:rsidRPr="00871B93">
        <w:rPr>
          <w:rFonts w:hAnsi="宋体" w:hint="eastAsia"/>
          <w:sz w:val="24"/>
        </w:rPr>
        <w:t>中国证监会</w:t>
      </w:r>
      <w:r w:rsidRPr="00871B93">
        <w:rPr>
          <w:rFonts w:hint="eastAsia"/>
          <w:sz w:val="24"/>
        </w:rPr>
        <w:t>”</w:t>
      </w:r>
      <w:r w:rsidRPr="00871B93">
        <w:rPr>
          <w:rFonts w:hAnsi="宋体" w:hint="eastAsia"/>
          <w:sz w:val="24"/>
        </w:rPr>
        <w:t>）证监</w:t>
      </w:r>
      <w:bookmarkStart w:id="0" w:name="_GoBack"/>
      <w:bookmarkEnd w:id="0"/>
      <w:r w:rsidRPr="00871B93">
        <w:rPr>
          <w:rFonts w:hAnsi="宋体" w:cs="宋体" w:hint="eastAsia"/>
          <w:kern w:val="0"/>
          <w:sz w:val="24"/>
        </w:rPr>
        <w:t>许可</w:t>
      </w:r>
      <w:r w:rsidRPr="00871B93">
        <w:rPr>
          <w:rFonts w:hAnsi="宋体" w:hint="eastAsia"/>
          <w:sz w:val="24"/>
        </w:rPr>
        <w:t>【</w:t>
      </w:r>
      <w:r w:rsidR="00C21FBB" w:rsidRPr="00871B93">
        <w:rPr>
          <w:sz w:val="24"/>
        </w:rPr>
        <w:t>20</w:t>
      </w:r>
      <w:r w:rsidR="00C21FBB" w:rsidRPr="00871B93">
        <w:rPr>
          <w:rFonts w:hint="eastAsia"/>
          <w:sz w:val="24"/>
        </w:rPr>
        <w:t>14</w:t>
      </w:r>
      <w:r w:rsidRPr="00871B93">
        <w:rPr>
          <w:rFonts w:hAnsi="宋体" w:hint="eastAsia"/>
          <w:sz w:val="24"/>
        </w:rPr>
        <w:t>】</w:t>
      </w:r>
      <w:r w:rsidR="00C21FBB" w:rsidRPr="00871B93">
        <w:rPr>
          <w:rFonts w:hint="eastAsia"/>
          <w:sz w:val="24"/>
        </w:rPr>
        <w:t>595</w:t>
      </w:r>
      <w:r w:rsidRPr="00871B93">
        <w:rPr>
          <w:rFonts w:hAnsi="宋体" w:hint="eastAsia"/>
          <w:sz w:val="24"/>
        </w:rPr>
        <w:t>号文批准。中国证监会对本基金的核准并不代表中国证监会对本基金的风险和收益作出实质性判断、推荐或者保证。</w:t>
      </w:r>
    </w:p>
    <w:p w:rsidR="00E57209" w:rsidRPr="00871B93" w:rsidRDefault="00E57209" w:rsidP="00BC39EC">
      <w:pPr>
        <w:spacing w:before="50" w:after="50" w:line="360" w:lineRule="auto"/>
        <w:ind w:firstLineChars="200" w:firstLine="480"/>
        <w:rPr>
          <w:sz w:val="24"/>
        </w:rPr>
      </w:pPr>
      <w:r w:rsidRPr="00871B93">
        <w:rPr>
          <w:rFonts w:hint="eastAsia"/>
          <w:sz w:val="24"/>
        </w:rPr>
        <w:t>2</w:t>
      </w:r>
      <w:r w:rsidRPr="00871B93">
        <w:rPr>
          <w:rFonts w:hAnsi="宋体" w:hint="eastAsia"/>
          <w:sz w:val="24"/>
        </w:rPr>
        <w:t>、</w:t>
      </w:r>
      <w:r w:rsidR="002B2614" w:rsidRPr="00871B93">
        <w:rPr>
          <w:rFonts w:hAnsi="宋体" w:hint="eastAsia"/>
          <w:sz w:val="24"/>
        </w:rPr>
        <w:t>本基金是契约型开放式</w:t>
      </w:r>
      <w:r w:rsidR="00063D21" w:rsidRPr="00871B93">
        <w:rPr>
          <w:rFonts w:hAnsi="宋体" w:hint="eastAsia"/>
          <w:sz w:val="24"/>
        </w:rPr>
        <w:t>货币市场</w:t>
      </w:r>
      <w:r w:rsidR="002B2614" w:rsidRPr="00871B93">
        <w:rPr>
          <w:rFonts w:hAnsi="宋体" w:hint="eastAsia"/>
          <w:sz w:val="24"/>
        </w:rPr>
        <w:t>基金</w:t>
      </w:r>
      <w:r w:rsidRPr="00871B93">
        <w:rPr>
          <w:rFonts w:hAnsi="宋体" w:hint="eastAsia"/>
          <w:sz w:val="24"/>
        </w:rPr>
        <w:t>。</w:t>
      </w:r>
    </w:p>
    <w:p w:rsidR="00E57209" w:rsidRPr="00871B93" w:rsidRDefault="00E57209" w:rsidP="00BC39EC">
      <w:pPr>
        <w:spacing w:before="50" w:after="50" w:line="360" w:lineRule="auto"/>
        <w:ind w:firstLineChars="200" w:firstLine="480"/>
        <w:rPr>
          <w:sz w:val="24"/>
        </w:rPr>
      </w:pPr>
      <w:r w:rsidRPr="00871B93">
        <w:rPr>
          <w:rFonts w:hint="eastAsia"/>
          <w:sz w:val="24"/>
        </w:rPr>
        <w:t>3</w:t>
      </w:r>
      <w:r w:rsidRPr="00871B93">
        <w:rPr>
          <w:rFonts w:hAnsi="宋体" w:hint="eastAsia"/>
          <w:sz w:val="24"/>
        </w:rPr>
        <w:t>、本基金的管理人为交银施罗德基金管理有限公司（以下</w:t>
      </w:r>
      <w:r w:rsidR="005043CB" w:rsidRPr="00871B93">
        <w:rPr>
          <w:rFonts w:hAnsi="宋体" w:hint="eastAsia"/>
          <w:sz w:val="24"/>
        </w:rPr>
        <w:t>使用全称或其</w:t>
      </w:r>
      <w:r w:rsidRPr="00871B93">
        <w:rPr>
          <w:rFonts w:hAnsi="宋体" w:hint="eastAsia"/>
          <w:sz w:val="24"/>
        </w:rPr>
        <w:t>简称</w:t>
      </w:r>
      <w:r w:rsidRPr="00871B93">
        <w:rPr>
          <w:rFonts w:hint="eastAsia"/>
          <w:sz w:val="24"/>
        </w:rPr>
        <w:t>“</w:t>
      </w:r>
      <w:r w:rsidRPr="00871B93">
        <w:rPr>
          <w:rFonts w:hAnsi="宋体" w:hint="eastAsia"/>
          <w:sz w:val="24"/>
        </w:rPr>
        <w:t>本公司</w:t>
      </w:r>
      <w:r w:rsidRPr="00871B93">
        <w:rPr>
          <w:rFonts w:hint="eastAsia"/>
          <w:sz w:val="24"/>
        </w:rPr>
        <w:t>”</w:t>
      </w:r>
      <w:r w:rsidRPr="00871B93">
        <w:rPr>
          <w:rFonts w:hAnsi="宋体" w:hint="eastAsia"/>
          <w:sz w:val="24"/>
        </w:rPr>
        <w:t>），托管人为</w:t>
      </w:r>
      <w:r w:rsidR="002D048D" w:rsidRPr="00871B93">
        <w:rPr>
          <w:rFonts w:hAnsi="宋体" w:hint="eastAsia"/>
          <w:sz w:val="24"/>
        </w:rPr>
        <w:t>中信银行</w:t>
      </w:r>
      <w:r w:rsidR="00F672D9" w:rsidRPr="00871B93">
        <w:rPr>
          <w:rFonts w:hAnsi="宋体" w:hint="eastAsia"/>
          <w:sz w:val="24"/>
        </w:rPr>
        <w:t>股份有限公司</w:t>
      </w:r>
      <w:r w:rsidRPr="00871B93">
        <w:rPr>
          <w:rFonts w:hAnsi="宋体" w:hint="eastAsia"/>
          <w:sz w:val="24"/>
        </w:rPr>
        <w:t>（以下</w:t>
      </w:r>
      <w:r w:rsidR="00C001AE" w:rsidRPr="00871B93">
        <w:rPr>
          <w:rFonts w:hAnsi="宋体" w:hint="eastAsia"/>
          <w:sz w:val="24"/>
        </w:rPr>
        <w:t>使用全称或其</w:t>
      </w:r>
      <w:r w:rsidRPr="00871B93">
        <w:rPr>
          <w:rFonts w:hAnsi="宋体" w:hint="eastAsia"/>
          <w:sz w:val="24"/>
        </w:rPr>
        <w:t>简称</w:t>
      </w:r>
      <w:r w:rsidR="004D2608" w:rsidRPr="00871B93">
        <w:rPr>
          <w:rFonts w:hint="eastAsia"/>
          <w:sz w:val="24"/>
        </w:rPr>
        <w:t>“</w:t>
      </w:r>
      <w:r w:rsidR="004D2608" w:rsidRPr="00871B93">
        <w:rPr>
          <w:rFonts w:hAnsi="宋体" w:hint="eastAsia"/>
          <w:sz w:val="24"/>
        </w:rPr>
        <w:t>中信银行</w:t>
      </w:r>
      <w:r w:rsidR="004D2608" w:rsidRPr="00871B93">
        <w:rPr>
          <w:rFonts w:hint="eastAsia"/>
          <w:sz w:val="24"/>
        </w:rPr>
        <w:t>”</w:t>
      </w:r>
      <w:r w:rsidRPr="00871B93">
        <w:rPr>
          <w:rFonts w:hAnsi="宋体" w:hint="eastAsia"/>
          <w:sz w:val="24"/>
        </w:rPr>
        <w:t>），登记机构为</w:t>
      </w:r>
      <w:r w:rsidR="00671691" w:rsidRPr="00871B93">
        <w:rPr>
          <w:rFonts w:hAnsi="宋体" w:hint="eastAsia"/>
          <w:sz w:val="24"/>
        </w:rPr>
        <w:t>本</w:t>
      </w:r>
      <w:r w:rsidR="004D2608" w:rsidRPr="00871B93">
        <w:rPr>
          <w:rFonts w:hAnsi="宋体" w:hint="eastAsia"/>
          <w:sz w:val="24"/>
        </w:rPr>
        <w:t>公司</w:t>
      </w:r>
      <w:r w:rsidRPr="00871B93">
        <w:rPr>
          <w:rFonts w:hAnsi="宋体" w:hint="eastAsia"/>
          <w:sz w:val="24"/>
        </w:rPr>
        <w:t>。</w:t>
      </w:r>
    </w:p>
    <w:p w:rsidR="00A9530B" w:rsidRPr="00871B93" w:rsidRDefault="00E57209" w:rsidP="00A51D32">
      <w:pPr>
        <w:spacing w:before="50" w:after="50" w:line="360" w:lineRule="auto"/>
        <w:ind w:firstLineChars="200" w:firstLine="480"/>
        <w:rPr>
          <w:kern w:val="0"/>
          <w:sz w:val="24"/>
        </w:rPr>
      </w:pPr>
      <w:r w:rsidRPr="00871B93">
        <w:rPr>
          <w:rFonts w:hint="eastAsia"/>
          <w:sz w:val="24"/>
        </w:rPr>
        <w:t>4</w:t>
      </w:r>
      <w:r w:rsidRPr="00871B93">
        <w:rPr>
          <w:rFonts w:hAnsi="宋体" w:hint="eastAsia"/>
          <w:sz w:val="24"/>
        </w:rPr>
        <w:t>、</w:t>
      </w:r>
      <w:r w:rsidR="00627583" w:rsidRPr="00871B93">
        <w:rPr>
          <w:rFonts w:hAnsi="宋体" w:hint="eastAsia"/>
          <w:sz w:val="24"/>
        </w:rPr>
        <w:t>投资人可以通过基金管理人的直销机构和</w:t>
      </w:r>
      <w:r w:rsidR="00D202EB" w:rsidRPr="00871B93">
        <w:rPr>
          <w:rFonts w:hint="eastAsia"/>
          <w:sz w:val="24"/>
        </w:rPr>
        <w:t>其他销售</w:t>
      </w:r>
      <w:r w:rsidR="00D202EB" w:rsidRPr="00871B93">
        <w:rPr>
          <w:sz w:val="24"/>
        </w:rPr>
        <w:t>机构</w:t>
      </w:r>
      <w:r w:rsidR="00627583" w:rsidRPr="00871B93">
        <w:rPr>
          <w:rFonts w:hAnsi="宋体" w:hint="eastAsia"/>
          <w:sz w:val="24"/>
        </w:rPr>
        <w:t>的</w:t>
      </w:r>
      <w:r w:rsidR="00C001AE" w:rsidRPr="00871B93">
        <w:rPr>
          <w:rFonts w:hAnsi="宋体" w:hint="eastAsia"/>
          <w:sz w:val="24"/>
        </w:rPr>
        <w:t>销售</w:t>
      </w:r>
      <w:r w:rsidR="00627583" w:rsidRPr="00871B93">
        <w:rPr>
          <w:rFonts w:hAnsi="宋体" w:hint="eastAsia"/>
          <w:sz w:val="24"/>
        </w:rPr>
        <w:t>网点认购本基金。本公告中如无特别说明，销售机构即指直销机构和</w:t>
      </w:r>
      <w:r w:rsidR="00C001AE" w:rsidRPr="00871B93">
        <w:rPr>
          <w:rFonts w:hAnsi="宋体" w:hint="eastAsia"/>
          <w:sz w:val="24"/>
        </w:rPr>
        <w:t>除基金管理人之外的销售机构</w:t>
      </w:r>
      <w:r w:rsidR="00627583" w:rsidRPr="00871B93">
        <w:rPr>
          <w:rFonts w:hAnsi="宋体" w:hint="eastAsia"/>
          <w:sz w:val="24"/>
        </w:rPr>
        <w:t>。</w:t>
      </w:r>
      <w:r w:rsidR="00C001AE" w:rsidRPr="00871B93">
        <w:rPr>
          <w:rFonts w:hAnsi="宋体" w:hint="eastAsia"/>
          <w:sz w:val="24"/>
        </w:rPr>
        <w:t>具体销售机构名单详见本公告“九、本次募集当事人或中介机构”项下“（三）销售机构”章节。</w:t>
      </w:r>
    </w:p>
    <w:p w:rsidR="00E57209" w:rsidRPr="00871B93" w:rsidRDefault="00E57209" w:rsidP="00A51D32">
      <w:pPr>
        <w:spacing w:before="50" w:after="50" w:line="360" w:lineRule="auto"/>
        <w:ind w:firstLineChars="200" w:firstLine="480"/>
        <w:rPr>
          <w:sz w:val="24"/>
        </w:rPr>
      </w:pPr>
      <w:r w:rsidRPr="00871B93">
        <w:rPr>
          <w:rFonts w:hAnsi="宋体" w:hint="eastAsia"/>
          <w:sz w:val="24"/>
        </w:rPr>
        <w:t>基金管理人可根据有关法律法规的要求，选择其他符合要求的机构销售本基金，并及时公告。</w:t>
      </w:r>
      <w:r w:rsidR="003158A2" w:rsidRPr="00871B93">
        <w:rPr>
          <w:rFonts w:hAnsi="宋体" w:hint="eastAsia"/>
          <w:sz w:val="24"/>
        </w:rPr>
        <w:t>除法律法规另有规定外，任何与基金份额发售有关的当事人不得提前发售基金份额。</w:t>
      </w:r>
    </w:p>
    <w:p w:rsidR="00E57209" w:rsidRPr="00871B93" w:rsidRDefault="00E57209" w:rsidP="00BC39EC">
      <w:pPr>
        <w:spacing w:before="50" w:after="50" w:line="360" w:lineRule="auto"/>
        <w:ind w:firstLineChars="200" w:firstLine="480"/>
        <w:rPr>
          <w:sz w:val="24"/>
        </w:rPr>
      </w:pPr>
      <w:r w:rsidRPr="00871B93">
        <w:rPr>
          <w:rFonts w:hint="eastAsia"/>
          <w:sz w:val="24"/>
        </w:rPr>
        <w:t>5</w:t>
      </w:r>
      <w:r w:rsidRPr="00871B93">
        <w:rPr>
          <w:rFonts w:hAnsi="宋体" w:hint="eastAsia"/>
          <w:sz w:val="24"/>
        </w:rPr>
        <w:t>、基金募集期：本基金自</w:t>
      </w:r>
      <w:r w:rsidR="00C21FBB" w:rsidRPr="00871B93">
        <w:rPr>
          <w:rFonts w:hint="eastAsia"/>
          <w:sz w:val="24"/>
        </w:rPr>
        <w:t>2014</w:t>
      </w:r>
      <w:r w:rsidRPr="00871B93">
        <w:rPr>
          <w:rFonts w:hAnsi="宋体" w:hint="eastAsia"/>
          <w:sz w:val="24"/>
        </w:rPr>
        <w:t>年</w:t>
      </w:r>
      <w:r w:rsidR="00C21FBB" w:rsidRPr="00871B93">
        <w:rPr>
          <w:rFonts w:hint="eastAsia"/>
          <w:sz w:val="24"/>
        </w:rPr>
        <w:t>8</w:t>
      </w:r>
      <w:r w:rsidRPr="00871B93">
        <w:rPr>
          <w:rFonts w:hAnsi="宋体" w:hint="eastAsia"/>
          <w:sz w:val="24"/>
        </w:rPr>
        <w:t>月</w:t>
      </w:r>
      <w:r w:rsidR="00C21FBB" w:rsidRPr="00871B93">
        <w:rPr>
          <w:rFonts w:hint="eastAsia"/>
          <w:sz w:val="24"/>
        </w:rPr>
        <w:t>18</w:t>
      </w:r>
      <w:r w:rsidRPr="00871B93">
        <w:rPr>
          <w:rFonts w:hAnsi="宋体" w:hint="eastAsia"/>
          <w:sz w:val="24"/>
        </w:rPr>
        <w:t>日起至</w:t>
      </w:r>
      <w:r w:rsidRPr="00871B93">
        <w:rPr>
          <w:rFonts w:hint="eastAsia"/>
          <w:sz w:val="24"/>
        </w:rPr>
        <w:t>201</w:t>
      </w:r>
      <w:r w:rsidR="00C21FBB" w:rsidRPr="00871B93">
        <w:rPr>
          <w:rFonts w:hint="eastAsia"/>
          <w:sz w:val="24"/>
        </w:rPr>
        <w:t>4</w:t>
      </w:r>
      <w:r w:rsidRPr="00871B93">
        <w:rPr>
          <w:rFonts w:hAnsi="宋体" w:hint="eastAsia"/>
          <w:sz w:val="24"/>
        </w:rPr>
        <w:t>年</w:t>
      </w:r>
      <w:r w:rsidR="00C21FBB" w:rsidRPr="00871B93">
        <w:rPr>
          <w:rFonts w:hint="eastAsia"/>
          <w:sz w:val="24"/>
        </w:rPr>
        <w:t>9</w:t>
      </w:r>
      <w:r w:rsidRPr="00871B93">
        <w:rPr>
          <w:rFonts w:hAnsi="宋体" w:hint="eastAsia"/>
          <w:sz w:val="24"/>
        </w:rPr>
        <w:t>月</w:t>
      </w:r>
      <w:r w:rsidR="00C21FBB" w:rsidRPr="00871B93">
        <w:rPr>
          <w:rFonts w:hint="eastAsia"/>
          <w:sz w:val="24"/>
        </w:rPr>
        <w:t>5</w:t>
      </w:r>
      <w:r w:rsidRPr="00871B93">
        <w:rPr>
          <w:rFonts w:hAnsi="宋体" w:hint="eastAsia"/>
          <w:sz w:val="24"/>
        </w:rPr>
        <w:t>日止通过销售机构公开发售</w:t>
      </w:r>
      <w:r w:rsidR="00F160D9" w:rsidRPr="00871B93">
        <w:rPr>
          <w:rFonts w:hint="eastAsia"/>
          <w:sz w:val="24"/>
        </w:rPr>
        <w:t>（</w:t>
      </w:r>
      <w:r w:rsidRPr="00871B93">
        <w:rPr>
          <w:rFonts w:hAnsi="宋体" w:hint="eastAsia"/>
          <w:sz w:val="24"/>
        </w:rPr>
        <w:t>具体业务办理时间见各销售机构的相关业务公告或拨打客户服务电话咨询</w:t>
      </w:r>
      <w:r w:rsidR="00F160D9" w:rsidRPr="00871B93">
        <w:rPr>
          <w:rFonts w:hint="eastAsia"/>
          <w:sz w:val="24"/>
        </w:rPr>
        <w:t>）</w:t>
      </w:r>
      <w:r w:rsidRPr="00871B93">
        <w:rPr>
          <w:rFonts w:hAnsi="宋体" w:hint="eastAsia"/>
          <w:sz w:val="24"/>
        </w:rPr>
        <w:t>。</w:t>
      </w:r>
      <w:r w:rsidRPr="00871B93">
        <w:rPr>
          <w:sz w:val="24"/>
        </w:rPr>
        <w:t>本基金的募集期限不超过</w:t>
      </w:r>
      <w:r w:rsidRPr="00871B93">
        <w:rPr>
          <w:sz w:val="24"/>
        </w:rPr>
        <w:t>3</w:t>
      </w:r>
      <w:r w:rsidRPr="00871B93">
        <w:rPr>
          <w:sz w:val="24"/>
        </w:rPr>
        <w:t>个月，自基金份额开始发售之日起计算。本公司也可根据基金销售情况在募集期限内适当延长或缩短基金发售时间，并及时公告。</w:t>
      </w:r>
      <w:r w:rsidR="001664B7" w:rsidRPr="00871B93">
        <w:rPr>
          <w:bCs/>
          <w:sz w:val="24"/>
        </w:rPr>
        <w:t>本基金自基金份额发售之日起</w:t>
      </w:r>
      <w:r w:rsidR="001664B7" w:rsidRPr="00871B93">
        <w:rPr>
          <w:rFonts w:hint="eastAsia"/>
          <w:bCs/>
          <w:sz w:val="24"/>
        </w:rPr>
        <w:t>3</w:t>
      </w:r>
      <w:r w:rsidR="001664B7" w:rsidRPr="00871B93">
        <w:rPr>
          <w:bCs/>
          <w:sz w:val="24"/>
        </w:rPr>
        <w:t>个月内，在基金募集份额总额不少于</w:t>
      </w:r>
      <w:r w:rsidR="001664B7" w:rsidRPr="00871B93">
        <w:rPr>
          <w:rFonts w:hint="eastAsia"/>
          <w:bCs/>
          <w:sz w:val="24"/>
        </w:rPr>
        <w:t>2</w:t>
      </w:r>
      <w:r w:rsidR="001664B7" w:rsidRPr="00871B93">
        <w:rPr>
          <w:bCs/>
          <w:sz w:val="24"/>
        </w:rPr>
        <w:t>亿份，基金募集金额不少于</w:t>
      </w:r>
      <w:r w:rsidR="001664B7" w:rsidRPr="00871B93">
        <w:rPr>
          <w:rFonts w:hint="eastAsia"/>
          <w:bCs/>
          <w:sz w:val="24"/>
        </w:rPr>
        <w:t>2</w:t>
      </w:r>
      <w:r w:rsidR="001664B7" w:rsidRPr="00871B93">
        <w:rPr>
          <w:bCs/>
          <w:sz w:val="24"/>
        </w:rPr>
        <w:t>亿元人民币且基金认购人数不少于</w:t>
      </w:r>
      <w:r w:rsidR="001664B7" w:rsidRPr="00871B93">
        <w:rPr>
          <w:rFonts w:hint="eastAsia"/>
          <w:bCs/>
          <w:sz w:val="24"/>
        </w:rPr>
        <w:t>200</w:t>
      </w:r>
      <w:r w:rsidR="001664B7" w:rsidRPr="00871B93">
        <w:rPr>
          <w:bCs/>
          <w:sz w:val="24"/>
        </w:rPr>
        <w:t>人的条件下，基金管理人依据法律法规及招募说明书可以决定停止基金发售，并在</w:t>
      </w:r>
      <w:r w:rsidR="001664B7" w:rsidRPr="00871B93">
        <w:rPr>
          <w:rFonts w:hint="eastAsia"/>
          <w:bCs/>
          <w:sz w:val="24"/>
        </w:rPr>
        <w:t>10</w:t>
      </w:r>
      <w:r w:rsidR="001664B7" w:rsidRPr="00871B93">
        <w:rPr>
          <w:bCs/>
          <w:sz w:val="24"/>
        </w:rPr>
        <w:t>日内聘请法定验资机构验资，自收到验资报告之日起</w:t>
      </w:r>
      <w:r w:rsidR="001664B7" w:rsidRPr="00871B93">
        <w:rPr>
          <w:rFonts w:hint="eastAsia"/>
          <w:bCs/>
          <w:sz w:val="24"/>
        </w:rPr>
        <w:t>10</w:t>
      </w:r>
      <w:r w:rsidR="001664B7" w:rsidRPr="00871B93">
        <w:rPr>
          <w:bCs/>
          <w:sz w:val="24"/>
        </w:rPr>
        <w:t>日内，向中国证监会办理基金备案手续。</w:t>
      </w:r>
    </w:p>
    <w:p w:rsidR="00E57209" w:rsidRPr="00871B93" w:rsidRDefault="00E57209" w:rsidP="00BC39EC">
      <w:pPr>
        <w:autoSpaceDE w:val="0"/>
        <w:autoSpaceDN w:val="0"/>
        <w:adjustRightInd w:val="0"/>
        <w:snapToGrid w:val="0"/>
        <w:spacing w:line="360" w:lineRule="auto"/>
        <w:ind w:firstLineChars="200" w:firstLine="480"/>
        <w:rPr>
          <w:sz w:val="24"/>
        </w:rPr>
      </w:pPr>
      <w:r w:rsidRPr="00871B93">
        <w:rPr>
          <w:rFonts w:hint="eastAsia"/>
          <w:sz w:val="24"/>
        </w:rPr>
        <w:t>6</w:t>
      </w:r>
      <w:r w:rsidRPr="00871B93">
        <w:rPr>
          <w:rFonts w:hAnsi="宋体" w:hint="eastAsia"/>
          <w:sz w:val="24"/>
        </w:rPr>
        <w:t>、本基金募集对象为</w:t>
      </w:r>
      <w:r w:rsidR="000B0393" w:rsidRPr="00871B93">
        <w:rPr>
          <w:rFonts w:hAnsi="宋体" w:hint="eastAsia"/>
          <w:sz w:val="24"/>
        </w:rPr>
        <w:t>符合法律法规规定的可投资于证券投资基金的个人投</w:t>
      </w:r>
      <w:r w:rsidR="000B0393" w:rsidRPr="00871B93">
        <w:rPr>
          <w:rFonts w:hAnsi="宋体" w:hint="eastAsia"/>
          <w:sz w:val="24"/>
        </w:rPr>
        <w:lastRenderedPageBreak/>
        <w:t>资者、机构投资者和合格境外机构投资者以及法律法规或中国证监会允许购买证券投资基金的其他投资人</w:t>
      </w:r>
      <w:r w:rsidR="00311CF1" w:rsidRPr="00871B93">
        <w:rPr>
          <w:rFonts w:hAnsi="宋体" w:hint="eastAsia"/>
          <w:sz w:val="24"/>
        </w:rPr>
        <w:t>（以下合称“投资人”或“投资者”）</w:t>
      </w:r>
      <w:r w:rsidR="000B0393" w:rsidRPr="00871B93">
        <w:rPr>
          <w:rFonts w:hAnsi="宋体" w:hint="eastAsia"/>
          <w:sz w:val="24"/>
        </w:rPr>
        <w:t>。</w:t>
      </w:r>
    </w:p>
    <w:p w:rsidR="00E57209" w:rsidRPr="00871B93" w:rsidRDefault="00E57209" w:rsidP="00BC39EC">
      <w:pPr>
        <w:spacing w:line="360" w:lineRule="auto"/>
        <w:ind w:firstLineChars="200" w:firstLine="480"/>
        <w:rPr>
          <w:rFonts w:cs="1"/>
          <w:kern w:val="0"/>
          <w:sz w:val="24"/>
        </w:rPr>
      </w:pPr>
      <w:r w:rsidRPr="00871B93">
        <w:rPr>
          <w:rFonts w:hint="eastAsia"/>
          <w:sz w:val="24"/>
        </w:rPr>
        <w:t>7</w:t>
      </w:r>
      <w:r w:rsidRPr="00871B93">
        <w:rPr>
          <w:rFonts w:hAnsi="宋体" w:hint="eastAsia"/>
          <w:sz w:val="24"/>
        </w:rPr>
        <w:t>、</w:t>
      </w:r>
      <w:r w:rsidRPr="00871B93">
        <w:rPr>
          <w:rFonts w:hAnsi="宋体" w:cs="1" w:hint="eastAsia"/>
          <w:kern w:val="0"/>
          <w:sz w:val="24"/>
        </w:rPr>
        <w:t>本基金管理人在基金募集期间不设募集规模上限。</w:t>
      </w:r>
    </w:p>
    <w:p w:rsidR="00E57209" w:rsidRPr="00871B93" w:rsidRDefault="00E57209" w:rsidP="00FC1802">
      <w:pPr>
        <w:spacing w:before="50" w:after="50" w:line="360" w:lineRule="auto"/>
        <w:ind w:firstLineChars="200" w:firstLine="480"/>
        <w:rPr>
          <w:rFonts w:hAnsi="宋体"/>
          <w:sz w:val="24"/>
        </w:rPr>
      </w:pPr>
      <w:r w:rsidRPr="00871B93">
        <w:rPr>
          <w:rFonts w:hint="eastAsia"/>
          <w:sz w:val="24"/>
        </w:rPr>
        <w:t>8</w:t>
      </w:r>
      <w:r w:rsidRPr="00871B93">
        <w:rPr>
          <w:rFonts w:hAnsi="宋体" w:hint="eastAsia"/>
          <w:sz w:val="24"/>
        </w:rPr>
        <w:t>、投资人认购本基金时，需首先开立</w:t>
      </w:r>
      <w:r w:rsidR="006812F4" w:rsidRPr="00871B93">
        <w:rPr>
          <w:rFonts w:hAnsi="宋体" w:hint="eastAsia"/>
          <w:sz w:val="24"/>
        </w:rPr>
        <w:t>本</w:t>
      </w:r>
      <w:r w:rsidR="002A2BA1" w:rsidRPr="00871B93">
        <w:rPr>
          <w:rFonts w:hAnsi="宋体" w:hint="eastAsia"/>
          <w:sz w:val="24"/>
        </w:rPr>
        <w:t>公司</w:t>
      </w:r>
      <w:r w:rsidR="006812F4" w:rsidRPr="00871B93">
        <w:rPr>
          <w:rFonts w:hAnsi="宋体" w:hint="eastAsia"/>
          <w:sz w:val="24"/>
        </w:rPr>
        <w:t>的</w:t>
      </w:r>
      <w:r w:rsidRPr="00871B93">
        <w:rPr>
          <w:rFonts w:hAnsi="宋体" w:hint="eastAsia"/>
          <w:sz w:val="24"/>
        </w:rPr>
        <w:t>基金账户。除法律法规另有规定外，一个投资人只能开设和使用一个</w:t>
      </w:r>
      <w:r w:rsidR="001664B7" w:rsidRPr="00871B93">
        <w:rPr>
          <w:rFonts w:hAnsi="宋体" w:hint="eastAsia"/>
          <w:sz w:val="24"/>
        </w:rPr>
        <w:t>本</w:t>
      </w:r>
      <w:r w:rsidR="002A2BA1" w:rsidRPr="00871B93">
        <w:rPr>
          <w:rFonts w:hAnsi="宋体" w:hint="eastAsia"/>
          <w:sz w:val="24"/>
        </w:rPr>
        <w:t>公司</w:t>
      </w:r>
      <w:r w:rsidR="001664B7" w:rsidRPr="00871B93">
        <w:rPr>
          <w:rFonts w:hAnsi="宋体" w:hint="eastAsia"/>
          <w:sz w:val="24"/>
        </w:rPr>
        <w:t>的</w:t>
      </w:r>
      <w:r w:rsidRPr="00871B93">
        <w:rPr>
          <w:rFonts w:hAnsi="宋体" w:hint="eastAsia"/>
          <w:sz w:val="24"/>
        </w:rPr>
        <w:t>基金账户。不得非法利用他人账户或资金进行认购，也不得违规融资或帮助他人违规进行认购。投资人应保证用于认购的资金来源合法，投资人应有权自行支配，不存在任何法律上、合约上或其他障碍。</w:t>
      </w:r>
      <w:r w:rsidR="0070663B" w:rsidRPr="00871B93">
        <w:rPr>
          <w:rFonts w:hAnsi="宋体" w:hint="eastAsia"/>
          <w:sz w:val="24"/>
        </w:rPr>
        <w:t>投资者在首次认购本基金时，需按本基金销售机构的规定，提出开立本公司的基金账户和销售机构交易账户的申请。</w:t>
      </w:r>
      <w:r w:rsidR="001728F9" w:rsidRPr="00871B93">
        <w:rPr>
          <w:rFonts w:hAnsi="宋体" w:hint="eastAsia"/>
          <w:sz w:val="24"/>
        </w:rPr>
        <w:t>若投资者已经开立本公司的基金账户，则无须再另行开立本公司的基金账户，直接以此基金账户办理认购申请即可。本公司同时开通网上直销开户功能，详细情况请</w:t>
      </w:r>
      <w:r w:rsidR="0070663B" w:rsidRPr="00871B93">
        <w:rPr>
          <w:rFonts w:hAnsi="宋体" w:hint="eastAsia"/>
          <w:sz w:val="24"/>
        </w:rPr>
        <w:t>参阅本公司网站</w:t>
      </w:r>
      <w:r w:rsidR="001728F9" w:rsidRPr="00871B93">
        <w:rPr>
          <w:rFonts w:hAnsi="宋体" w:hint="eastAsia"/>
          <w:sz w:val="24"/>
        </w:rPr>
        <w:t>。</w:t>
      </w:r>
      <w:r w:rsidR="0070663B" w:rsidRPr="00871B93">
        <w:rPr>
          <w:rFonts w:hAnsi="宋体" w:hint="eastAsia"/>
          <w:sz w:val="24"/>
        </w:rPr>
        <w:t>请投资者注意，如同日在不同销售机构申请开立本公司的基金账户，可能导致开户失败。</w:t>
      </w:r>
      <w:r w:rsidR="00F96122" w:rsidRPr="00871B93">
        <w:rPr>
          <w:rFonts w:hAnsi="宋体" w:hint="eastAsia"/>
          <w:sz w:val="24"/>
        </w:rPr>
        <w:t>投资者的开户和认购申请可同时办理，一次完成，</w:t>
      </w:r>
      <w:r w:rsidR="00FC1802" w:rsidRPr="00871B93">
        <w:rPr>
          <w:rFonts w:hAnsi="宋体" w:hint="eastAsia"/>
          <w:sz w:val="24"/>
        </w:rPr>
        <w:t>但认购申请的确认须以开户确认成功为前提条件，</w:t>
      </w:r>
      <w:r w:rsidR="00F96122" w:rsidRPr="00871B93">
        <w:rPr>
          <w:rFonts w:hAnsi="宋体" w:hint="eastAsia"/>
          <w:sz w:val="24"/>
        </w:rPr>
        <w:t>若开户无效，认购申请也同时无效。</w:t>
      </w:r>
    </w:p>
    <w:p w:rsidR="00F01FC8" w:rsidRPr="00871B93" w:rsidRDefault="002B2614" w:rsidP="00BC39EC">
      <w:pPr>
        <w:widowControl/>
        <w:adjustRightInd w:val="0"/>
        <w:snapToGrid w:val="0"/>
        <w:spacing w:line="360" w:lineRule="auto"/>
        <w:ind w:firstLineChars="200" w:firstLine="480"/>
        <w:rPr>
          <w:bCs/>
          <w:sz w:val="24"/>
        </w:rPr>
      </w:pPr>
      <w:r w:rsidRPr="00871B93">
        <w:rPr>
          <w:sz w:val="24"/>
        </w:rPr>
        <w:t>9</w:t>
      </w:r>
      <w:r w:rsidRPr="00871B93">
        <w:rPr>
          <w:rFonts w:hAnsi="宋体"/>
          <w:sz w:val="24"/>
        </w:rPr>
        <w:t>、认购限额：</w:t>
      </w:r>
      <w:r w:rsidR="00A87CCB" w:rsidRPr="00871B93">
        <w:rPr>
          <w:color w:val="000000"/>
          <w:kern w:val="0"/>
          <w:sz w:val="24"/>
        </w:rPr>
        <w:t>直销机构接受首次认购申请的最低金额为单笔</w:t>
      </w:r>
      <w:r w:rsidR="00A87CCB" w:rsidRPr="00871B93">
        <w:rPr>
          <w:color w:val="000000"/>
          <w:kern w:val="0"/>
          <w:sz w:val="24"/>
        </w:rPr>
        <w:t>100,000</w:t>
      </w:r>
      <w:r w:rsidR="00A87CCB" w:rsidRPr="00871B93">
        <w:rPr>
          <w:color w:val="000000"/>
          <w:kern w:val="0"/>
          <w:sz w:val="24"/>
        </w:rPr>
        <w:t>元，追加认购的最低金额为单笔</w:t>
      </w:r>
      <w:r w:rsidR="00A87CCB" w:rsidRPr="00871B93">
        <w:rPr>
          <w:color w:val="000000"/>
          <w:kern w:val="0"/>
          <w:sz w:val="24"/>
        </w:rPr>
        <w:t>10,000</w:t>
      </w:r>
      <w:r w:rsidR="00A87CCB" w:rsidRPr="00871B93">
        <w:rPr>
          <w:color w:val="000000"/>
          <w:kern w:val="0"/>
          <w:sz w:val="24"/>
        </w:rPr>
        <w:t>元；已在直销机构有认购或申购过本基金管理人管理的其他基金记录的投资人不受首次认购最低金额的限制。通过</w:t>
      </w:r>
      <w:r w:rsidR="00A87CCB" w:rsidRPr="00871B93">
        <w:rPr>
          <w:rFonts w:hint="eastAsia"/>
          <w:color w:val="000000"/>
          <w:kern w:val="0"/>
          <w:sz w:val="24"/>
        </w:rPr>
        <w:t>基金管理人</w:t>
      </w:r>
      <w:r w:rsidR="00A87CCB" w:rsidRPr="00871B93">
        <w:rPr>
          <w:color w:val="000000"/>
          <w:kern w:val="0"/>
          <w:sz w:val="24"/>
        </w:rPr>
        <w:t>网上直销交易平台办理本基金认购业务的不受直销机构最低认购金额的限制，认购最低金额为单笔</w:t>
      </w:r>
      <w:r w:rsidR="00A87CCB" w:rsidRPr="00871B93">
        <w:rPr>
          <w:rFonts w:hint="eastAsia"/>
          <w:color w:val="000000"/>
          <w:kern w:val="0"/>
          <w:sz w:val="24"/>
        </w:rPr>
        <w:t>0.01</w:t>
      </w:r>
      <w:r w:rsidR="00A87CCB" w:rsidRPr="00871B93">
        <w:rPr>
          <w:color w:val="000000"/>
          <w:kern w:val="0"/>
          <w:sz w:val="24"/>
        </w:rPr>
        <w:t>元</w:t>
      </w:r>
      <w:r w:rsidR="00A87CCB" w:rsidRPr="00871B93">
        <w:rPr>
          <w:rFonts w:hint="eastAsia"/>
          <w:color w:val="000000"/>
          <w:kern w:val="0"/>
          <w:sz w:val="24"/>
        </w:rPr>
        <w:t>，追加认购单笔金额不设限制</w:t>
      </w:r>
      <w:r w:rsidR="00A87CCB" w:rsidRPr="00871B93">
        <w:rPr>
          <w:color w:val="000000"/>
          <w:kern w:val="0"/>
          <w:sz w:val="24"/>
        </w:rPr>
        <w:t>。本基金直销机构单笔认购最低金额可由基金管理人酌情调整。</w:t>
      </w:r>
      <w:r w:rsidR="00A87CCB" w:rsidRPr="00871B93">
        <w:rPr>
          <w:rFonts w:hint="eastAsia"/>
          <w:color w:val="000000"/>
          <w:kern w:val="0"/>
          <w:sz w:val="24"/>
        </w:rPr>
        <w:t>其他销售</w:t>
      </w:r>
      <w:r w:rsidR="00A87CCB" w:rsidRPr="00871B93">
        <w:rPr>
          <w:color w:val="000000"/>
          <w:kern w:val="0"/>
          <w:sz w:val="24"/>
        </w:rPr>
        <w:t>机构接受认购申请的最低金额为单笔</w:t>
      </w:r>
      <w:r w:rsidR="00277832" w:rsidRPr="00871B93">
        <w:rPr>
          <w:rFonts w:hint="eastAsia"/>
          <w:color w:val="000000"/>
          <w:kern w:val="0"/>
          <w:sz w:val="24"/>
        </w:rPr>
        <w:t>0.01</w:t>
      </w:r>
      <w:r w:rsidR="00A87CCB" w:rsidRPr="00871B93">
        <w:rPr>
          <w:color w:val="000000"/>
          <w:kern w:val="0"/>
          <w:sz w:val="24"/>
        </w:rPr>
        <w:t>元，如果</w:t>
      </w:r>
      <w:r w:rsidR="00A87CCB" w:rsidRPr="00871B93">
        <w:rPr>
          <w:rFonts w:hint="eastAsia"/>
          <w:color w:val="000000"/>
          <w:kern w:val="0"/>
          <w:sz w:val="24"/>
        </w:rPr>
        <w:t>其他销售</w:t>
      </w:r>
      <w:r w:rsidR="00A87CCB" w:rsidRPr="00871B93">
        <w:rPr>
          <w:color w:val="000000"/>
          <w:kern w:val="0"/>
          <w:sz w:val="24"/>
        </w:rPr>
        <w:t>机构业务规则规定的最低单笔认购金额高于</w:t>
      </w:r>
      <w:r w:rsidR="00277832" w:rsidRPr="00871B93">
        <w:rPr>
          <w:rFonts w:hint="eastAsia"/>
          <w:color w:val="000000"/>
          <w:kern w:val="0"/>
          <w:sz w:val="24"/>
        </w:rPr>
        <w:t>0.01</w:t>
      </w:r>
      <w:r w:rsidR="00A87CCB" w:rsidRPr="00871B93">
        <w:rPr>
          <w:color w:val="000000"/>
          <w:kern w:val="0"/>
          <w:sz w:val="24"/>
        </w:rPr>
        <w:t>元，以</w:t>
      </w:r>
      <w:r w:rsidR="00A87CCB" w:rsidRPr="00871B93">
        <w:rPr>
          <w:rFonts w:hint="eastAsia"/>
          <w:color w:val="000000"/>
          <w:kern w:val="0"/>
          <w:sz w:val="24"/>
        </w:rPr>
        <w:t>该销售</w:t>
      </w:r>
      <w:r w:rsidR="00A87CCB" w:rsidRPr="00871B93">
        <w:rPr>
          <w:color w:val="000000"/>
          <w:kern w:val="0"/>
          <w:sz w:val="24"/>
        </w:rPr>
        <w:t>机构的规定为准</w:t>
      </w:r>
      <w:r w:rsidR="00F01FC8" w:rsidRPr="00871B93">
        <w:rPr>
          <w:rFonts w:hint="eastAsia"/>
          <w:bCs/>
          <w:sz w:val="24"/>
        </w:rPr>
        <w:t>。</w:t>
      </w:r>
    </w:p>
    <w:p w:rsidR="00E57209" w:rsidRPr="00871B93" w:rsidRDefault="00E57209" w:rsidP="00BC39EC">
      <w:pPr>
        <w:widowControl/>
        <w:spacing w:line="360" w:lineRule="auto"/>
        <w:ind w:firstLineChars="200" w:firstLine="480"/>
        <w:rPr>
          <w:sz w:val="24"/>
        </w:rPr>
      </w:pPr>
      <w:r w:rsidRPr="00871B93">
        <w:rPr>
          <w:rFonts w:hint="eastAsia"/>
          <w:sz w:val="24"/>
        </w:rPr>
        <w:t>10</w:t>
      </w:r>
      <w:r w:rsidRPr="00871B93">
        <w:rPr>
          <w:rFonts w:hAnsi="宋体" w:hint="eastAsia"/>
          <w:sz w:val="24"/>
        </w:rPr>
        <w:t>、销售网点（指直销机构和</w:t>
      </w:r>
      <w:r w:rsidRPr="00871B93">
        <w:rPr>
          <w:rFonts w:hint="eastAsia"/>
          <w:sz w:val="24"/>
        </w:rPr>
        <w:t>/</w:t>
      </w:r>
      <w:r w:rsidRPr="00871B93">
        <w:rPr>
          <w:rFonts w:hAnsi="宋体" w:hint="eastAsia"/>
          <w:sz w:val="24"/>
        </w:rPr>
        <w:t>或</w:t>
      </w:r>
      <w:r w:rsidR="00227AA5" w:rsidRPr="00871B93">
        <w:rPr>
          <w:rFonts w:hAnsi="宋体" w:hint="eastAsia"/>
          <w:sz w:val="24"/>
        </w:rPr>
        <w:t>其他销售机构</w:t>
      </w:r>
      <w:r w:rsidRPr="00871B93">
        <w:rPr>
          <w:rFonts w:hAnsi="宋体" w:hint="eastAsia"/>
          <w:sz w:val="24"/>
        </w:rPr>
        <w:t>的销售网点）对申请的受理并不表示对该申请的成功确认，而仅代表销售网点确实接</w:t>
      </w:r>
      <w:r w:rsidR="008C513D" w:rsidRPr="00871B93">
        <w:rPr>
          <w:rFonts w:hAnsi="宋体" w:hint="eastAsia"/>
          <w:sz w:val="24"/>
        </w:rPr>
        <w:t>收到</w:t>
      </w:r>
      <w:r w:rsidRPr="00871B93">
        <w:rPr>
          <w:rFonts w:hAnsi="宋体" w:hint="eastAsia"/>
          <w:sz w:val="24"/>
        </w:rPr>
        <w:t>认购申请。申请的成功确认应以基金合同生效后、</w:t>
      </w:r>
      <w:r w:rsidR="00E751F9" w:rsidRPr="00871B93">
        <w:rPr>
          <w:rFonts w:hAnsi="宋体" w:hint="eastAsia"/>
          <w:sz w:val="24"/>
        </w:rPr>
        <w:t>登记机构</w:t>
      </w:r>
      <w:r w:rsidRPr="00871B93">
        <w:rPr>
          <w:rFonts w:hAnsi="宋体" w:hint="eastAsia"/>
          <w:sz w:val="24"/>
        </w:rPr>
        <w:t>的确认登记为准。投资人可以在基金合同生效后到原认购网点打印认购成交确认凭证。</w:t>
      </w:r>
      <w:r w:rsidR="002A5EB2" w:rsidRPr="00871B93">
        <w:rPr>
          <w:rFonts w:hAnsi="宋体" w:hint="eastAsia"/>
          <w:sz w:val="24"/>
        </w:rPr>
        <w:t>本基金管理人将向投资人提供电子或纸质对账单，需要订阅或取消的客户可与本基金管理人客户服务中心（</w:t>
      </w:r>
      <w:r w:rsidR="002A5EB2" w:rsidRPr="00871B93">
        <w:rPr>
          <w:rFonts w:hAnsi="宋体" w:hint="eastAsia"/>
          <w:sz w:val="24"/>
        </w:rPr>
        <w:t>400-700-5000</w:t>
      </w:r>
      <w:r w:rsidR="002A5EB2" w:rsidRPr="00871B93">
        <w:rPr>
          <w:rFonts w:hAnsi="宋体" w:hint="eastAsia"/>
          <w:sz w:val="24"/>
        </w:rPr>
        <w:t>，</w:t>
      </w:r>
      <w:r w:rsidR="002A5EB2" w:rsidRPr="00871B93">
        <w:rPr>
          <w:rFonts w:hAnsi="宋体" w:hint="eastAsia"/>
          <w:sz w:val="24"/>
        </w:rPr>
        <w:t>021-61055000</w:t>
      </w:r>
      <w:r w:rsidR="002A5EB2" w:rsidRPr="00871B93">
        <w:rPr>
          <w:rFonts w:hAnsi="宋体" w:hint="eastAsia"/>
          <w:sz w:val="24"/>
        </w:rPr>
        <w:t>）联系。</w:t>
      </w:r>
    </w:p>
    <w:p w:rsidR="00E57209" w:rsidRPr="00871B93" w:rsidRDefault="00E57209" w:rsidP="00BC39EC">
      <w:pPr>
        <w:spacing w:before="50" w:after="50" w:line="360" w:lineRule="auto"/>
        <w:ind w:firstLineChars="200" w:firstLine="480"/>
        <w:rPr>
          <w:sz w:val="24"/>
        </w:rPr>
      </w:pPr>
      <w:r w:rsidRPr="00871B93">
        <w:rPr>
          <w:rFonts w:hint="eastAsia"/>
          <w:sz w:val="24"/>
        </w:rPr>
        <w:lastRenderedPageBreak/>
        <w:t>11</w:t>
      </w:r>
      <w:r w:rsidRPr="00871B93">
        <w:rPr>
          <w:rFonts w:hAnsi="宋体" w:hint="eastAsia"/>
          <w:sz w:val="24"/>
        </w:rPr>
        <w:t>、本公告仅对本基金基金份额发售的有关事项和规定予以说明。</w:t>
      </w:r>
      <w:r w:rsidR="00C5033F" w:rsidRPr="00871B93">
        <w:rPr>
          <w:rFonts w:hAnsi="宋体" w:hint="eastAsia"/>
          <w:sz w:val="24"/>
        </w:rPr>
        <w:t>投资者</w:t>
      </w:r>
      <w:r w:rsidRPr="00871B93">
        <w:rPr>
          <w:rFonts w:hAnsi="宋体" w:hint="eastAsia"/>
          <w:sz w:val="24"/>
        </w:rPr>
        <w:t>欲了解本基金的详细情况，请详细阅读刊登在</w:t>
      </w:r>
      <w:r w:rsidR="00FF2E5D" w:rsidRPr="00871B93">
        <w:rPr>
          <w:rFonts w:hint="eastAsia"/>
          <w:sz w:val="24"/>
        </w:rPr>
        <w:t>2014</w:t>
      </w:r>
      <w:r w:rsidRPr="00871B93">
        <w:rPr>
          <w:rFonts w:hAnsi="宋体" w:hint="eastAsia"/>
          <w:sz w:val="24"/>
        </w:rPr>
        <w:t>年</w:t>
      </w:r>
      <w:r w:rsidR="00FF2E5D" w:rsidRPr="00871B93">
        <w:rPr>
          <w:rFonts w:hint="eastAsia"/>
          <w:sz w:val="24"/>
        </w:rPr>
        <w:t>8</w:t>
      </w:r>
      <w:r w:rsidRPr="00871B93">
        <w:rPr>
          <w:rFonts w:hAnsi="宋体" w:hint="eastAsia"/>
          <w:sz w:val="24"/>
        </w:rPr>
        <w:t>月</w:t>
      </w:r>
      <w:r w:rsidR="00FF2E5D" w:rsidRPr="00871B93">
        <w:rPr>
          <w:rFonts w:hint="eastAsia"/>
          <w:sz w:val="24"/>
        </w:rPr>
        <w:t>1</w:t>
      </w:r>
      <w:r w:rsidR="009D0836" w:rsidRPr="00871B93">
        <w:rPr>
          <w:rFonts w:hint="eastAsia"/>
          <w:sz w:val="24"/>
        </w:rPr>
        <w:t>3</w:t>
      </w:r>
      <w:r w:rsidRPr="00871B93">
        <w:rPr>
          <w:rFonts w:hAnsi="宋体" w:hint="eastAsia"/>
          <w:sz w:val="24"/>
        </w:rPr>
        <w:t>日《上海证券报》上的</w:t>
      </w:r>
      <w:r w:rsidR="0068373A" w:rsidRPr="00871B93">
        <w:rPr>
          <w:rFonts w:hAnsi="宋体" w:hint="eastAsia"/>
          <w:sz w:val="24"/>
        </w:rPr>
        <w:t>《交银施罗德现金宝货币市场基金招募说明书》</w:t>
      </w:r>
      <w:r w:rsidRPr="00871B93">
        <w:rPr>
          <w:rFonts w:hAnsi="宋体" w:hint="eastAsia"/>
          <w:sz w:val="24"/>
        </w:rPr>
        <w:t>。</w:t>
      </w:r>
    </w:p>
    <w:p w:rsidR="00E57209" w:rsidRPr="00871B93" w:rsidRDefault="00E57209" w:rsidP="00BC39EC">
      <w:pPr>
        <w:spacing w:before="50" w:after="50" w:line="360" w:lineRule="auto"/>
        <w:ind w:firstLineChars="200" w:firstLine="480"/>
        <w:rPr>
          <w:sz w:val="24"/>
        </w:rPr>
      </w:pPr>
      <w:r w:rsidRPr="00871B93">
        <w:rPr>
          <w:rFonts w:hint="eastAsia"/>
          <w:sz w:val="24"/>
        </w:rPr>
        <w:t>12</w:t>
      </w:r>
      <w:r w:rsidRPr="00871B93">
        <w:rPr>
          <w:rFonts w:hAnsi="宋体" w:hint="eastAsia"/>
          <w:sz w:val="24"/>
        </w:rPr>
        <w:t>、本基金的基金合同、招募说明书及本公告将同时发布在本公司网站</w:t>
      </w:r>
      <w:r w:rsidR="00C5033F" w:rsidRPr="00871B93">
        <w:rPr>
          <w:rFonts w:hAnsi="宋体" w:hint="eastAsia"/>
          <w:sz w:val="24"/>
        </w:rPr>
        <w:t>（</w:t>
      </w:r>
      <w:r w:rsidR="00C5033F" w:rsidRPr="00871B93">
        <w:rPr>
          <w:rFonts w:hint="eastAsia"/>
          <w:sz w:val="24"/>
        </w:rPr>
        <w:t>www.fund001.com</w:t>
      </w:r>
      <w:r w:rsidR="00C5033F" w:rsidRPr="00871B93">
        <w:rPr>
          <w:rFonts w:hint="eastAsia"/>
          <w:sz w:val="24"/>
        </w:rPr>
        <w:t>，</w:t>
      </w:r>
      <w:r w:rsidR="00C5033F" w:rsidRPr="00871B93">
        <w:rPr>
          <w:sz w:val="24"/>
        </w:rPr>
        <w:t>www.bocomschroder.com</w:t>
      </w:r>
      <w:r w:rsidR="00C5033F" w:rsidRPr="00871B93">
        <w:rPr>
          <w:rFonts w:hint="eastAsia"/>
          <w:sz w:val="24"/>
        </w:rPr>
        <w:t>）</w:t>
      </w:r>
      <w:r w:rsidRPr="00871B93">
        <w:rPr>
          <w:rFonts w:hAnsi="宋体" w:hint="eastAsia"/>
          <w:sz w:val="24"/>
        </w:rPr>
        <w:t>。投资人亦可通过本公司网站下载基金申请表格和了解基金募集相关事宜。</w:t>
      </w:r>
    </w:p>
    <w:p w:rsidR="00E57209" w:rsidRPr="00871B93" w:rsidRDefault="00E57209" w:rsidP="00BC39EC">
      <w:pPr>
        <w:spacing w:before="50" w:after="50" w:line="360" w:lineRule="auto"/>
        <w:ind w:firstLineChars="200" w:firstLine="480"/>
        <w:rPr>
          <w:sz w:val="24"/>
        </w:rPr>
      </w:pPr>
      <w:r w:rsidRPr="00871B93">
        <w:rPr>
          <w:rFonts w:hint="eastAsia"/>
          <w:sz w:val="24"/>
        </w:rPr>
        <w:t>13</w:t>
      </w:r>
      <w:r w:rsidRPr="00871B93">
        <w:rPr>
          <w:rFonts w:hAnsi="宋体" w:hint="eastAsia"/>
          <w:sz w:val="24"/>
        </w:rPr>
        <w:t>、</w:t>
      </w:r>
      <w:r w:rsidR="00227AA5" w:rsidRPr="00871B93">
        <w:rPr>
          <w:rFonts w:hAnsi="宋体" w:hint="eastAsia"/>
          <w:sz w:val="24"/>
        </w:rPr>
        <w:t>销售机构</w:t>
      </w:r>
      <w:r w:rsidR="000130AA" w:rsidRPr="00871B93">
        <w:rPr>
          <w:rFonts w:hAnsi="宋体" w:hint="eastAsia"/>
          <w:sz w:val="24"/>
        </w:rPr>
        <w:t>的销售网点</w:t>
      </w:r>
      <w:r w:rsidRPr="00871B93">
        <w:rPr>
          <w:rFonts w:hAnsi="宋体" w:hint="eastAsia"/>
          <w:sz w:val="24"/>
        </w:rPr>
        <w:t>以及开户认购等事项的详细情况请向各</w:t>
      </w:r>
      <w:r w:rsidR="00227AA5" w:rsidRPr="00871B93">
        <w:rPr>
          <w:rFonts w:hAnsi="宋体" w:hint="eastAsia"/>
          <w:sz w:val="24"/>
        </w:rPr>
        <w:t>销售机构</w:t>
      </w:r>
      <w:r w:rsidRPr="00871B93">
        <w:rPr>
          <w:rFonts w:hAnsi="宋体" w:hint="eastAsia"/>
          <w:sz w:val="24"/>
        </w:rPr>
        <w:t>咨询。</w:t>
      </w:r>
    </w:p>
    <w:p w:rsidR="00E57209" w:rsidRPr="00871B93" w:rsidRDefault="00E57209" w:rsidP="00BC39EC">
      <w:pPr>
        <w:spacing w:before="50" w:after="50" w:line="360" w:lineRule="auto"/>
        <w:ind w:firstLineChars="200" w:firstLine="480"/>
        <w:rPr>
          <w:sz w:val="24"/>
        </w:rPr>
      </w:pPr>
      <w:r w:rsidRPr="00871B93">
        <w:rPr>
          <w:rFonts w:hint="eastAsia"/>
          <w:sz w:val="24"/>
        </w:rPr>
        <w:t>14</w:t>
      </w:r>
      <w:r w:rsidRPr="00871B93">
        <w:rPr>
          <w:rFonts w:hAnsi="宋体" w:hint="eastAsia"/>
          <w:sz w:val="24"/>
        </w:rPr>
        <w:t>、未开设销售网点的地方的投资人，可拨打本公司的客户服务电话</w:t>
      </w:r>
      <w:r w:rsidRPr="00871B93">
        <w:rPr>
          <w:rFonts w:hint="eastAsia"/>
          <w:sz w:val="24"/>
        </w:rPr>
        <w:t>400-700-5000</w:t>
      </w:r>
      <w:r w:rsidRPr="00871B93">
        <w:rPr>
          <w:rFonts w:hAnsi="宋体" w:hint="eastAsia"/>
          <w:sz w:val="24"/>
        </w:rPr>
        <w:t>（免长途话费）或（</w:t>
      </w:r>
      <w:r w:rsidRPr="00871B93">
        <w:rPr>
          <w:rFonts w:hint="eastAsia"/>
          <w:sz w:val="24"/>
        </w:rPr>
        <w:t>021</w:t>
      </w:r>
      <w:r w:rsidRPr="00871B93">
        <w:rPr>
          <w:rFonts w:hAnsi="宋体" w:hint="eastAsia"/>
          <w:sz w:val="24"/>
        </w:rPr>
        <w:t>）</w:t>
      </w:r>
      <w:r w:rsidRPr="00871B93">
        <w:rPr>
          <w:rFonts w:hint="eastAsia"/>
          <w:sz w:val="24"/>
        </w:rPr>
        <w:t>61055000</w:t>
      </w:r>
      <w:r w:rsidRPr="00871B93">
        <w:rPr>
          <w:rFonts w:hAnsi="宋体" w:hint="eastAsia"/>
          <w:sz w:val="24"/>
        </w:rPr>
        <w:t>咨询基金认购事宜。</w:t>
      </w:r>
    </w:p>
    <w:p w:rsidR="00E57209" w:rsidRPr="00871B93" w:rsidRDefault="00E57209" w:rsidP="00BC39EC">
      <w:pPr>
        <w:widowControl/>
        <w:spacing w:line="360" w:lineRule="auto"/>
        <w:ind w:firstLine="499"/>
        <w:jc w:val="left"/>
        <w:rPr>
          <w:rFonts w:cs="宋体"/>
          <w:kern w:val="0"/>
          <w:sz w:val="24"/>
        </w:rPr>
      </w:pPr>
      <w:r w:rsidRPr="00871B93">
        <w:rPr>
          <w:rFonts w:hint="eastAsia"/>
          <w:sz w:val="24"/>
        </w:rPr>
        <w:t>15</w:t>
      </w:r>
      <w:r w:rsidRPr="00871B93">
        <w:rPr>
          <w:rFonts w:hAnsi="宋体" w:hint="eastAsia"/>
          <w:sz w:val="24"/>
        </w:rPr>
        <w:t>、</w:t>
      </w:r>
      <w:r w:rsidRPr="00871B93">
        <w:rPr>
          <w:rFonts w:hAnsi="宋体" w:cs="宋体"/>
          <w:kern w:val="0"/>
          <w:sz w:val="24"/>
        </w:rPr>
        <w:t>由于各基金销售机构系统及业务安排等原因</w:t>
      </w:r>
      <w:r w:rsidRPr="00871B93">
        <w:rPr>
          <w:rFonts w:hAnsi="宋体" w:cs="宋体" w:hint="eastAsia"/>
          <w:kern w:val="0"/>
          <w:sz w:val="24"/>
        </w:rPr>
        <w:t>，</w:t>
      </w:r>
      <w:r w:rsidR="00C5033F" w:rsidRPr="00871B93">
        <w:rPr>
          <w:rFonts w:hAnsi="宋体" w:cs="宋体" w:hint="eastAsia"/>
          <w:kern w:val="0"/>
          <w:sz w:val="24"/>
        </w:rPr>
        <w:t>工作日</w:t>
      </w:r>
      <w:r w:rsidRPr="00871B93">
        <w:rPr>
          <w:rFonts w:hAnsi="宋体" w:cs="宋体"/>
          <w:kern w:val="0"/>
          <w:sz w:val="24"/>
        </w:rPr>
        <w:t>的</w:t>
      </w:r>
      <w:r w:rsidRPr="00871B93">
        <w:rPr>
          <w:rFonts w:hAnsi="宋体" w:cs="宋体" w:hint="eastAsia"/>
          <w:kern w:val="0"/>
          <w:sz w:val="24"/>
        </w:rPr>
        <w:t>具体业务办理</w:t>
      </w:r>
      <w:r w:rsidRPr="00871B93">
        <w:rPr>
          <w:rFonts w:hAnsi="宋体" w:cs="宋体"/>
          <w:kern w:val="0"/>
          <w:sz w:val="24"/>
        </w:rPr>
        <w:t>时间可能有所不同</w:t>
      </w:r>
      <w:r w:rsidRPr="00871B93">
        <w:rPr>
          <w:rFonts w:hAnsi="宋体" w:cs="宋体" w:hint="eastAsia"/>
          <w:kern w:val="0"/>
          <w:sz w:val="24"/>
        </w:rPr>
        <w:t>，</w:t>
      </w:r>
      <w:r w:rsidRPr="00871B93">
        <w:rPr>
          <w:rFonts w:hAnsi="宋体" w:cs="宋体"/>
          <w:kern w:val="0"/>
          <w:sz w:val="24"/>
        </w:rPr>
        <w:t>投资人应参照各基金销售机构的具体规定。</w:t>
      </w:r>
    </w:p>
    <w:p w:rsidR="00E57209" w:rsidRPr="00871B93" w:rsidRDefault="00E57209" w:rsidP="00BC39EC">
      <w:pPr>
        <w:spacing w:before="50" w:after="50" w:line="360" w:lineRule="auto"/>
        <w:ind w:firstLineChars="200" w:firstLine="480"/>
        <w:rPr>
          <w:sz w:val="24"/>
        </w:rPr>
      </w:pPr>
      <w:r w:rsidRPr="00871B93">
        <w:rPr>
          <w:rFonts w:hint="eastAsia"/>
          <w:sz w:val="24"/>
        </w:rPr>
        <w:t>16</w:t>
      </w:r>
      <w:r w:rsidRPr="00871B93">
        <w:rPr>
          <w:rFonts w:hAnsi="宋体" w:hint="eastAsia"/>
          <w:sz w:val="24"/>
        </w:rPr>
        <w:t>、本公司可综合各种情况对募集安排做适当调整。</w:t>
      </w:r>
    </w:p>
    <w:p w:rsidR="00E57209" w:rsidRPr="00871B93" w:rsidRDefault="00E57209" w:rsidP="00BC39EC">
      <w:pPr>
        <w:spacing w:before="50" w:after="50" w:line="360" w:lineRule="auto"/>
        <w:ind w:firstLineChars="200" w:firstLine="480"/>
        <w:rPr>
          <w:sz w:val="24"/>
        </w:rPr>
      </w:pPr>
      <w:r w:rsidRPr="00871B93">
        <w:rPr>
          <w:rFonts w:hint="eastAsia"/>
          <w:sz w:val="24"/>
        </w:rPr>
        <w:t>17</w:t>
      </w:r>
      <w:r w:rsidRPr="00871B93">
        <w:rPr>
          <w:rFonts w:hAnsi="宋体" w:hint="eastAsia"/>
          <w:sz w:val="24"/>
        </w:rPr>
        <w:t>、风险提示</w:t>
      </w:r>
    </w:p>
    <w:p w:rsidR="0039038B" w:rsidRPr="00871B93" w:rsidRDefault="0039038B" w:rsidP="00BC39EC">
      <w:pPr>
        <w:adjustRightInd w:val="0"/>
        <w:snapToGrid w:val="0"/>
        <w:spacing w:line="360" w:lineRule="auto"/>
        <w:ind w:firstLineChars="200" w:firstLine="480"/>
        <w:rPr>
          <w:sz w:val="24"/>
        </w:rPr>
      </w:pPr>
      <w:r w:rsidRPr="00871B93">
        <w:rPr>
          <w:sz w:val="24"/>
        </w:rPr>
        <w:t>证券投资基金（以下简称</w:t>
      </w:r>
      <w:r w:rsidRPr="00871B93">
        <w:rPr>
          <w:sz w:val="24"/>
        </w:rPr>
        <w:t>“</w:t>
      </w:r>
      <w:r w:rsidRPr="00871B93">
        <w:rPr>
          <w:rFonts w:hAnsi="宋体"/>
          <w:sz w:val="24"/>
        </w:rPr>
        <w:t>基金</w:t>
      </w:r>
      <w:r w:rsidRPr="00871B93">
        <w:rPr>
          <w:sz w:val="24"/>
        </w:rPr>
        <w:t>”</w:t>
      </w:r>
      <w:r w:rsidRPr="00871B93">
        <w:rPr>
          <w:rFonts w:hAnsi="宋体"/>
          <w:sz w:val="24"/>
        </w:rPr>
        <w:t>）是一</w:t>
      </w:r>
      <w:r w:rsidRPr="00871B93">
        <w:rPr>
          <w:sz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 w:name="_Hlt91150550"/>
      <w:bookmarkStart w:id="2" w:name="_Hlt88901012"/>
      <w:bookmarkStart w:id="3" w:name="_Toc109537396"/>
      <w:bookmarkEnd w:id="1"/>
      <w:bookmarkEnd w:id="2"/>
      <w:r w:rsidRPr="00871B93">
        <w:rPr>
          <w:sz w:val="24"/>
        </w:rPr>
        <w:t>生的收益，也可能承担</w:t>
      </w:r>
      <w:bookmarkEnd w:id="3"/>
      <w:r w:rsidRPr="00871B93">
        <w:rPr>
          <w:sz w:val="24"/>
        </w:rPr>
        <w:t>基金投资所带来的损失。</w:t>
      </w:r>
    </w:p>
    <w:p w:rsidR="0039038B" w:rsidRPr="00871B93" w:rsidRDefault="0039038B" w:rsidP="00BC39EC">
      <w:pPr>
        <w:adjustRightInd w:val="0"/>
        <w:snapToGrid w:val="0"/>
        <w:spacing w:line="360" w:lineRule="auto"/>
        <w:ind w:firstLineChars="200" w:firstLine="480"/>
        <w:rPr>
          <w:sz w:val="24"/>
        </w:rPr>
      </w:pPr>
      <w:r w:rsidRPr="00871B93">
        <w:rPr>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39038B" w:rsidRPr="00871B93" w:rsidRDefault="0039038B" w:rsidP="00BC39EC">
      <w:pPr>
        <w:adjustRightInd w:val="0"/>
        <w:snapToGrid w:val="0"/>
        <w:spacing w:line="360" w:lineRule="auto"/>
        <w:ind w:firstLineChars="200" w:firstLine="480"/>
        <w:rPr>
          <w:sz w:val="24"/>
        </w:rPr>
      </w:pPr>
      <w:r w:rsidRPr="00871B93">
        <w:rPr>
          <w:sz w:val="24"/>
        </w:rPr>
        <w:t>基金分为股票</w:t>
      </w:r>
      <w:r w:rsidRPr="00871B93">
        <w:rPr>
          <w:rFonts w:hint="eastAsia"/>
          <w:sz w:val="24"/>
        </w:rPr>
        <w:t>型</w:t>
      </w:r>
      <w:r w:rsidRPr="00871B93">
        <w:rPr>
          <w:sz w:val="24"/>
        </w:rPr>
        <w:t>基金、混合</w:t>
      </w:r>
      <w:r w:rsidRPr="00871B93">
        <w:rPr>
          <w:rFonts w:hint="eastAsia"/>
          <w:sz w:val="24"/>
        </w:rPr>
        <w:t>型</w:t>
      </w:r>
      <w:r w:rsidRPr="00871B93">
        <w:rPr>
          <w:sz w:val="24"/>
        </w:rPr>
        <w:t>基金、债券</w:t>
      </w:r>
      <w:r w:rsidRPr="00871B93">
        <w:rPr>
          <w:rFonts w:hint="eastAsia"/>
          <w:sz w:val="24"/>
        </w:rPr>
        <w:t>型</w:t>
      </w:r>
      <w:r w:rsidRPr="00871B93">
        <w:rPr>
          <w:sz w:val="24"/>
        </w:rPr>
        <w:t>基金、货币市场基金等不同类型，投资人投资不同类型的基金将获得不同的收益预期，也将承担不同程度的风险。一般来说，基金的收益预期越高，投资人承担的风险也越大。</w:t>
      </w:r>
      <w:r w:rsidR="0070663B" w:rsidRPr="00871B93">
        <w:rPr>
          <w:rFonts w:hint="eastAsia"/>
          <w:kern w:val="0"/>
          <w:sz w:val="24"/>
        </w:rPr>
        <w:t>本基金属于货币市</w:t>
      </w:r>
      <w:r w:rsidR="0070663B" w:rsidRPr="00871B93">
        <w:rPr>
          <w:rFonts w:hint="eastAsia"/>
          <w:kern w:val="0"/>
          <w:sz w:val="24"/>
        </w:rPr>
        <w:lastRenderedPageBreak/>
        <w:t>场基金，长期风险收益水平低于股票型基金、混合型基金和债券型基金。</w:t>
      </w:r>
    </w:p>
    <w:p w:rsidR="0070663B" w:rsidRPr="00871B93" w:rsidRDefault="0070663B" w:rsidP="0070663B">
      <w:pPr>
        <w:widowControl/>
        <w:adjustRightInd w:val="0"/>
        <w:snapToGrid w:val="0"/>
        <w:spacing w:line="360" w:lineRule="auto"/>
        <w:ind w:firstLineChars="200" w:firstLine="480"/>
        <w:rPr>
          <w:sz w:val="24"/>
          <w:szCs w:val="18"/>
        </w:rPr>
      </w:pPr>
      <w:r w:rsidRPr="00871B93">
        <w:rPr>
          <w:rFonts w:hint="eastAsia"/>
          <w:sz w:val="24"/>
          <w:szCs w:val="18"/>
        </w:rPr>
        <w:t>本基金投资于货币市场工具，面临货币市场利率波动的风险，基金每日的收益将根据市场情况上下波动，在极端情况下可能为负值。</w:t>
      </w:r>
      <w:r w:rsidRPr="00871B93">
        <w:rPr>
          <w:rFonts w:hint="eastAsia"/>
          <w:kern w:val="0"/>
          <w:sz w:val="24"/>
        </w:rPr>
        <w:t>由于货币市场基金的特殊要求，</w:t>
      </w:r>
      <w:r w:rsidRPr="00871B93">
        <w:rPr>
          <w:rFonts w:hint="eastAsia"/>
          <w:sz w:val="24"/>
          <w:szCs w:val="18"/>
        </w:rPr>
        <w:t>为满足投资者的赎回需要，基金</w:t>
      </w:r>
      <w:r w:rsidRPr="00871B93">
        <w:rPr>
          <w:rFonts w:hint="eastAsia"/>
          <w:kern w:val="0"/>
          <w:sz w:val="24"/>
        </w:rPr>
        <w:t>必须保持一定的现金比例以应对赎回的需求</w:t>
      </w:r>
      <w:r w:rsidRPr="00871B93">
        <w:rPr>
          <w:rFonts w:hint="eastAsia"/>
          <w:sz w:val="24"/>
          <w:szCs w:val="18"/>
        </w:rPr>
        <w:t>，</w:t>
      </w:r>
      <w:r w:rsidRPr="00871B93">
        <w:rPr>
          <w:rFonts w:hint="eastAsia"/>
          <w:kern w:val="0"/>
          <w:sz w:val="24"/>
        </w:rPr>
        <w:t>在管理现金头寸时，有可能存在现金不足的风险或现金过多而带来的机会成本风险</w:t>
      </w:r>
      <w:r w:rsidRPr="00871B93">
        <w:rPr>
          <w:rFonts w:hint="eastAsia"/>
          <w:sz w:val="24"/>
          <w:szCs w:val="18"/>
        </w:rPr>
        <w:t>。</w:t>
      </w:r>
    </w:p>
    <w:p w:rsidR="0070663B" w:rsidRPr="00871B93" w:rsidRDefault="0070663B" w:rsidP="0070663B">
      <w:pPr>
        <w:widowControl/>
        <w:adjustRightInd w:val="0"/>
        <w:snapToGrid w:val="0"/>
        <w:spacing w:line="360" w:lineRule="auto"/>
        <w:ind w:firstLineChars="200" w:firstLine="480"/>
        <w:rPr>
          <w:sz w:val="24"/>
          <w:szCs w:val="18"/>
        </w:rPr>
      </w:pPr>
      <w:r w:rsidRPr="00871B93">
        <w:rPr>
          <w:rFonts w:hint="eastAsia"/>
          <w:sz w:val="24"/>
          <w:szCs w:val="18"/>
        </w:rPr>
        <w:t>投资者购买本货币市场基金并不等于将资金作为存款存放在银行或存款类金融机构，基金管理人不保证基金一定盈利，也不保证最低收益。</w:t>
      </w:r>
    </w:p>
    <w:p w:rsidR="0039038B" w:rsidRPr="00871B93" w:rsidRDefault="0039038B" w:rsidP="00BC39EC">
      <w:pPr>
        <w:adjustRightInd w:val="0"/>
        <w:snapToGrid w:val="0"/>
        <w:spacing w:line="360" w:lineRule="auto"/>
        <w:ind w:firstLineChars="200" w:firstLine="480"/>
        <w:rPr>
          <w:sz w:val="24"/>
        </w:rPr>
      </w:pPr>
      <w:r w:rsidRPr="00871B93">
        <w:rPr>
          <w:sz w:val="24"/>
        </w:rPr>
        <w:t>投资人应当认真阅读《基金合同》、《招募说明书》等基金法律文件，了解基金的风险收益特征，并根据自身的投资目的、投资期限、投资经验、资产状况等判断基金是否和投资人的风险承受能力相适应。</w:t>
      </w:r>
    </w:p>
    <w:p w:rsidR="0039038B" w:rsidRPr="00871B93" w:rsidRDefault="0039038B" w:rsidP="00BC39EC">
      <w:pPr>
        <w:adjustRightInd w:val="0"/>
        <w:snapToGrid w:val="0"/>
        <w:spacing w:line="360" w:lineRule="auto"/>
        <w:ind w:firstLineChars="200" w:firstLine="480"/>
        <w:rPr>
          <w:sz w:val="24"/>
        </w:rPr>
      </w:pPr>
      <w:r w:rsidRPr="00871B93">
        <w:rPr>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39038B" w:rsidRPr="00871B93" w:rsidRDefault="0039038B" w:rsidP="00BC39EC">
      <w:pPr>
        <w:widowControl/>
        <w:adjustRightInd w:val="0"/>
        <w:snapToGrid w:val="0"/>
        <w:spacing w:line="360" w:lineRule="auto"/>
        <w:ind w:firstLineChars="200" w:firstLine="480"/>
        <w:rPr>
          <w:sz w:val="24"/>
        </w:rPr>
      </w:pPr>
      <w:r w:rsidRPr="00871B93">
        <w:rPr>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871B93">
        <w:rPr>
          <w:rFonts w:hint="eastAsia"/>
          <w:sz w:val="24"/>
        </w:rPr>
        <w:t>“</w:t>
      </w:r>
      <w:r w:rsidRPr="00871B93">
        <w:rPr>
          <w:sz w:val="24"/>
        </w:rPr>
        <w:t>买者自负</w:t>
      </w:r>
      <w:r w:rsidRPr="00871B93">
        <w:rPr>
          <w:rFonts w:hint="eastAsia"/>
          <w:sz w:val="24"/>
        </w:rPr>
        <w:t>”</w:t>
      </w:r>
      <w:r w:rsidRPr="00871B93">
        <w:rPr>
          <w:sz w:val="24"/>
        </w:rPr>
        <w:t>原则，在做出投资决策后，基金运营状况与基金净值变化引致的投资风险，由投资人自行负担。</w:t>
      </w:r>
    </w:p>
    <w:p w:rsidR="00E57209" w:rsidRPr="00871B93" w:rsidRDefault="00FE47F4" w:rsidP="00FE47F4">
      <w:pPr>
        <w:widowControl/>
        <w:adjustRightInd w:val="0"/>
        <w:snapToGrid w:val="0"/>
        <w:spacing w:line="360" w:lineRule="auto"/>
        <w:ind w:firstLineChars="200" w:firstLine="480"/>
      </w:pPr>
      <w:r w:rsidRPr="00871B93">
        <w:rPr>
          <w:rFonts w:hint="eastAsia"/>
          <w:sz w:val="24"/>
        </w:rPr>
        <w:t>投资人应当通过基金管理人或具有基金销售业务资格的其他机构购买和赎回基金，基金销售机构名单详见本基金《招募说明书》以及相关公告。</w:t>
      </w:r>
    </w:p>
    <w:p w:rsidR="00E57209" w:rsidRPr="00871B93" w:rsidRDefault="00E57209" w:rsidP="00BC39EC">
      <w:pPr>
        <w:pStyle w:val="3"/>
        <w:spacing w:before="156" w:after="156"/>
        <w:jc w:val="center"/>
      </w:pPr>
      <w:r w:rsidRPr="00871B93">
        <w:rPr>
          <w:rFonts w:hint="eastAsia"/>
        </w:rPr>
        <w:t>一、本次募集基本情况</w:t>
      </w:r>
    </w:p>
    <w:p w:rsidR="00E57209" w:rsidRPr="00871B93" w:rsidRDefault="00E57209" w:rsidP="00BC39EC">
      <w:pPr>
        <w:spacing w:before="50" w:after="50" w:line="360" w:lineRule="auto"/>
        <w:ind w:firstLineChars="200" w:firstLine="482"/>
        <w:rPr>
          <w:b/>
          <w:sz w:val="24"/>
        </w:rPr>
      </w:pPr>
      <w:r w:rsidRPr="00871B93">
        <w:rPr>
          <w:rFonts w:hint="eastAsia"/>
          <w:b/>
          <w:sz w:val="24"/>
        </w:rPr>
        <w:t>1</w:t>
      </w:r>
      <w:r w:rsidRPr="00871B93">
        <w:rPr>
          <w:rFonts w:hAnsi="宋体" w:hint="eastAsia"/>
          <w:b/>
          <w:sz w:val="24"/>
        </w:rPr>
        <w:t>、基金名称</w:t>
      </w:r>
    </w:p>
    <w:p w:rsidR="00E23CF7" w:rsidRPr="00871B93" w:rsidRDefault="00E23CF7" w:rsidP="00BC39EC">
      <w:pPr>
        <w:spacing w:before="50" w:after="50" w:line="360" w:lineRule="auto"/>
        <w:ind w:firstLineChars="200" w:firstLine="480"/>
        <w:rPr>
          <w:sz w:val="24"/>
        </w:rPr>
      </w:pPr>
      <w:r w:rsidRPr="00871B93">
        <w:rPr>
          <w:rFonts w:hAnsi="宋体" w:hint="eastAsia"/>
          <w:sz w:val="24"/>
        </w:rPr>
        <w:t>交银施罗德</w:t>
      </w:r>
      <w:r w:rsidR="003B2552" w:rsidRPr="00871B93">
        <w:rPr>
          <w:rFonts w:hAnsi="宋体" w:hint="eastAsia"/>
          <w:sz w:val="24"/>
        </w:rPr>
        <w:t>现金宝货币市场</w:t>
      </w:r>
      <w:r w:rsidRPr="00871B93">
        <w:rPr>
          <w:rFonts w:hAnsi="宋体" w:hint="eastAsia"/>
          <w:sz w:val="24"/>
        </w:rPr>
        <w:t>基金</w:t>
      </w:r>
    </w:p>
    <w:p w:rsidR="00E57209" w:rsidRPr="00871B93" w:rsidRDefault="00E57209" w:rsidP="00BC39EC">
      <w:pPr>
        <w:spacing w:before="50" w:after="50" w:line="360" w:lineRule="auto"/>
        <w:ind w:firstLineChars="200" w:firstLine="482"/>
        <w:rPr>
          <w:b/>
          <w:sz w:val="24"/>
        </w:rPr>
      </w:pPr>
      <w:r w:rsidRPr="00871B93">
        <w:rPr>
          <w:rFonts w:hint="eastAsia"/>
          <w:b/>
          <w:sz w:val="24"/>
        </w:rPr>
        <w:t>2</w:t>
      </w:r>
      <w:r w:rsidRPr="00871B93">
        <w:rPr>
          <w:rFonts w:hAnsi="宋体" w:hint="eastAsia"/>
          <w:b/>
          <w:sz w:val="24"/>
        </w:rPr>
        <w:t>、基金类型</w:t>
      </w:r>
    </w:p>
    <w:p w:rsidR="00701E4A" w:rsidRPr="00871B93" w:rsidRDefault="00701E4A" w:rsidP="00BC39EC">
      <w:pPr>
        <w:spacing w:before="50" w:after="50" w:line="360" w:lineRule="auto"/>
        <w:ind w:firstLineChars="200" w:firstLine="480"/>
        <w:rPr>
          <w:sz w:val="24"/>
        </w:rPr>
      </w:pPr>
      <w:r w:rsidRPr="00871B93">
        <w:rPr>
          <w:rFonts w:hAnsi="宋体" w:hint="eastAsia"/>
          <w:sz w:val="24"/>
        </w:rPr>
        <w:t>货币市场基金</w:t>
      </w:r>
    </w:p>
    <w:p w:rsidR="00E57209" w:rsidRPr="00871B93" w:rsidRDefault="00E57209" w:rsidP="00BC39EC">
      <w:pPr>
        <w:spacing w:before="50" w:after="50" w:line="360" w:lineRule="auto"/>
        <w:ind w:firstLineChars="200" w:firstLine="482"/>
        <w:rPr>
          <w:b/>
          <w:sz w:val="24"/>
        </w:rPr>
      </w:pPr>
      <w:r w:rsidRPr="00871B93">
        <w:rPr>
          <w:rFonts w:hint="eastAsia"/>
          <w:b/>
          <w:sz w:val="24"/>
        </w:rPr>
        <w:lastRenderedPageBreak/>
        <w:t>3</w:t>
      </w:r>
      <w:r w:rsidRPr="00871B93">
        <w:rPr>
          <w:rFonts w:hAnsi="宋体" w:hint="eastAsia"/>
          <w:b/>
          <w:sz w:val="24"/>
        </w:rPr>
        <w:t>、运作方式</w:t>
      </w:r>
    </w:p>
    <w:p w:rsidR="00E57209" w:rsidRPr="00871B93" w:rsidRDefault="00E57209" w:rsidP="00BC39EC">
      <w:pPr>
        <w:spacing w:before="50" w:after="50" w:line="360" w:lineRule="auto"/>
        <w:ind w:firstLine="420"/>
        <w:rPr>
          <w:sz w:val="24"/>
        </w:rPr>
      </w:pPr>
      <w:r w:rsidRPr="00871B93">
        <w:rPr>
          <w:rFonts w:hAnsi="宋体" w:hint="eastAsia"/>
          <w:sz w:val="24"/>
        </w:rPr>
        <w:t>契约型开放式</w:t>
      </w:r>
    </w:p>
    <w:p w:rsidR="00E57209" w:rsidRPr="00871B93" w:rsidRDefault="00E57209" w:rsidP="00BC39EC">
      <w:pPr>
        <w:spacing w:before="50" w:after="50" w:line="360" w:lineRule="auto"/>
        <w:ind w:firstLineChars="200" w:firstLine="482"/>
        <w:rPr>
          <w:b/>
          <w:sz w:val="24"/>
        </w:rPr>
      </w:pPr>
      <w:r w:rsidRPr="00871B93">
        <w:rPr>
          <w:rFonts w:hint="eastAsia"/>
          <w:b/>
          <w:sz w:val="24"/>
        </w:rPr>
        <w:t>4</w:t>
      </w:r>
      <w:r w:rsidRPr="00871B93">
        <w:rPr>
          <w:rFonts w:hAnsi="宋体" w:hint="eastAsia"/>
          <w:b/>
          <w:sz w:val="24"/>
        </w:rPr>
        <w:t>、基金存续期限</w:t>
      </w:r>
    </w:p>
    <w:p w:rsidR="00E57209" w:rsidRPr="00871B93" w:rsidRDefault="00E57209" w:rsidP="00BC39EC">
      <w:pPr>
        <w:spacing w:before="50" w:after="50" w:line="360" w:lineRule="auto"/>
        <w:ind w:firstLine="420"/>
        <w:rPr>
          <w:sz w:val="24"/>
        </w:rPr>
      </w:pPr>
      <w:r w:rsidRPr="00871B93">
        <w:rPr>
          <w:rFonts w:hAnsi="宋体" w:hint="eastAsia"/>
          <w:sz w:val="24"/>
        </w:rPr>
        <w:t>不定期</w:t>
      </w:r>
    </w:p>
    <w:p w:rsidR="00E57209" w:rsidRPr="00871B93" w:rsidRDefault="00E57209" w:rsidP="00BC39EC">
      <w:pPr>
        <w:spacing w:before="50" w:after="50" w:line="360" w:lineRule="auto"/>
        <w:ind w:firstLineChars="200" w:firstLine="482"/>
        <w:rPr>
          <w:b/>
          <w:sz w:val="24"/>
        </w:rPr>
      </w:pPr>
      <w:r w:rsidRPr="00871B93">
        <w:rPr>
          <w:rFonts w:hint="eastAsia"/>
          <w:b/>
          <w:sz w:val="24"/>
        </w:rPr>
        <w:t>5</w:t>
      </w:r>
      <w:r w:rsidRPr="00871B93">
        <w:rPr>
          <w:rFonts w:hAnsi="宋体" w:hint="eastAsia"/>
          <w:b/>
          <w:sz w:val="24"/>
        </w:rPr>
        <w:t>、基金份额发售面值</w:t>
      </w:r>
    </w:p>
    <w:p w:rsidR="00C5033F" w:rsidRPr="00871B93" w:rsidRDefault="00C5033F" w:rsidP="00C5033F">
      <w:pPr>
        <w:spacing w:before="50" w:after="50" w:line="360" w:lineRule="auto"/>
        <w:ind w:firstLineChars="200" w:firstLine="480"/>
        <w:rPr>
          <w:rFonts w:hAnsi="宋体"/>
          <w:sz w:val="24"/>
        </w:rPr>
      </w:pPr>
      <w:r w:rsidRPr="00871B93">
        <w:rPr>
          <w:rFonts w:hAnsi="宋体" w:hint="eastAsia"/>
          <w:sz w:val="24"/>
        </w:rPr>
        <w:t>本基金基金份额发售面值为人民币</w:t>
      </w:r>
      <w:r w:rsidRPr="00871B93">
        <w:rPr>
          <w:rFonts w:hAnsi="宋体" w:hint="eastAsia"/>
          <w:sz w:val="24"/>
        </w:rPr>
        <w:t>1.00</w:t>
      </w:r>
      <w:r w:rsidRPr="00871B93">
        <w:rPr>
          <w:rFonts w:hAnsi="宋体" w:hint="eastAsia"/>
          <w:sz w:val="24"/>
        </w:rPr>
        <w:t>元。</w:t>
      </w:r>
    </w:p>
    <w:p w:rsidR="00E57209" w:rsidRPr="00871B93" w:rsidRDefault="00E57209" w:rsidP="00BC39EC">
      <w:pPr>
        <w:spacing w:before="50" w:after="50" w:line="360" w:lineRule="auto"/>
        <w:ind w:firstLineChars="200" w:firstLine="482"/>
        <w:rPr>
          <w:b/>
          <w:sz w:val="24"/>
        </w:rPr>
      </w:pPr>
      <w:r w:rsidRPr="00871B93">
        <w:rPr>
          <w:rFonts w:hint="eastAsia"/>
          <w:b/>
          <w:sz w:val="24"/>
        </w:rPr>
        <w:t>6</w:t>
      </w:r>
      <w:r w:rsidRPr="00871B93">
        <w:rPr>
          <w:rFonts w:hAnsi="宋体" w:hint="eastAsia"/>
          <w:b/>
          <w:sz w:val="24"/>
        </w:rPr>
        <w:t>、基金代码及基金简称</w:t>
      </w:r>
    </w:p>
    <w:p w:rsidR="00E57209" w:rsidRPr="00871B93" w:rsidRDefault="007F352D" w:rsidP="00BC39EC">
      <w:pPr>
        <w:spacing w:before="50" w:after="50" w:line="360" w:lineRule="auto"/>
        <w:ind w:firstLineChars="200" w:firstLine="480"/>
        <w:rPr>
          <w:sz w:val="24"/>
        </w:rPr>
      </w:pPr>
      <w:r w:rsidRPr="00871B93">
        <w:rPr>
          <w:rFonts w:hAnsi="宋体" w:hint="eastAsia"/>
          <w:sz w:val="24"/>
        </w:rPr>
        <w:t>基金代码</w:t>
      </w:r>
      <w:r w:rsidR="00E57209" w:rsidRPr="00871B93">
        <w:rPr>
          <w:rFonts w:hAnsi="宋体" w:hint="eastAsia"/>
          <w:sz w:val="24"/>
        </w:rPr>
        <w:t>：</w:t>
      </w:r>
      <w:r w:rsidR="00307C70" w:rsidRPr="00871B93">
        <w:rPr>
          <w:rFonts w:hint="eastAsia"/>
          <w:sz w:val="24"/>
        </w:rPr>
        <w:t>000710</w:t>
      </w:r>
      <w:r w:rsidR="00E57209" w:rsidRPr="00871B93">
        <w:rPr>
          <w:rFonts w:hAnsi="宋体" w:hint="eastAsia"/>
          <w:sz w:val="24"/>
        </w:rPr>
        <w:t>；基金简称：交银</w:t>
      </w:r>
      <w:r w:rsidR="00D37DAF" w:rsidRPr="00871B93">
        <w:rPr>
          <w:rFonts w:hAnsi="宋体" w:hint="eastAsia"/>
          <w:sz w:val="24"/>
        </w:rPr>
        <w:t>现金宝货币</w:t>
      </w:r>
    </w:p>
    <w:p w:rsidR="00E57209" w:rsidRPr="00871B93" w:rsidRDefault="00E57209" w:rsidP="00BC39EC">
      <w:pPr>
        <w:spacing w:before="50" w:after="50" w:line="360" w:lineRule="auto"/>
        <w:ind w:firstLineChars="200" w:firstLine="482"/>
        <w:rPr>
          <w:b/>
          <w:sz w:val="24"/>
        </w:rPr>
      </w:pPr>
      <w:r w:rsidRPr="00871B93">
        <w:rPr>
          <w:rFonts w:hint="eastAsia"/>
          <w:b/>
          <w:sz w:val="24"/>
        </w:rPr>
        <w:t>7</w:t>
      </w:r>
      <w:r w:rsidRPr="00871B93">
        <w:rPr>
          <w:rFonts w:hAnsi="宋体" w:hint="eastAsia"/>
          <w:b/>
          <w:sz w:val="24"/>
        </w:rPr>
        <w:t>、发售对象</w:t>
      </w:r>
    </w:p>
    <w:p w:rsidR="00556129" w:rsidRPr="00871B93" w:rsidRDefault="00556129" w:rsidP="00BC39EC">
      <w:pPr>
        <w:widowControl/>
        <w:adjustRightInd w:val="0"/>
        <w:snapToGrid w:val="0"/>
        <w:spacing w:line="360" w:lineRule="auto"/>
        <w:ind w:firstLineChars="200" w:firstLine="480"/>
        <w:rPr>
          <w:kern w:val="0"/>
          <w:sz w:val="24"/>
        </w:rPr>
      </w:pPr>
      <w:r w:rsidRPr="00871B93">
        <w:rPr>
          <w:kern w:val="0"/>
          <w:sz w:val="24"/>
        </w:rPr>
        <w:t>符合法律法规规定的可投资于证券投资基金的个人投资者、机构投资者和合格境外机构投资者以及法律法规或中国证监会允许购买证券投资基金的其他投资人。</w:t>
      </w:r>
    </w:p>
    <w:p w:rsidR="002B2614" w:rsidRPr="00871B93" w:rsidRDefault="00E57209" w:rsidP="00BC39EC">
      <w:pPr>
        <w:autoSpaceDE w:val="0"/>
        <w:autoSpaceDN w:val="0"/>
        <w:adjustRightInd w:val="0"/>
        <w:snapToGrid w:val="0"/>
        <w:spacing w:line="360" w:lineRule="auto"/>
        <w:ind w:firstLineChars="200" w:firstLine="482"/>
        <w:rPr>
          <w:b/>
          <w:sz w:val="24"/>
        </w:rPr>
      </w:pPr>
      <w:r w:rsidRPr="00871B93">
        <w:rPr>
          <w:rFonts w:hint="eastAsia"/>
          <w:b/>
          <w:sz w:val="24"/>
        </w:rPr>
        <w:t>8</w:t>
      </w:r>
      <w:r w:rsidRPr="00871B93">
        <w:rPr>
          <w:rFonts w:hAnsi="宋体" w:hint="eastAsia"/>
          <w:b/>
          <w:sz w:val="24"/>
        </w:rPr>
        <w:t>、销售机构</w:t>
      </w:r>
    </w:p>
    <w:p w:rsidR="00E57209" w:rsidRPr="00871B93" w:rsidRDefault="00E57209" w:rsidP="00BC39EC">
      <w:pPr>
        <w:spacing w:before="50" w:after="50" w:line="360" w:lineRule="auto"/>
        <w:ind w:firstLineChars="200" w:firstLine="480"/>
        <w:rPr>
          <w:sz w:val="24"/>
        </w:rPr>
      </w:pPr>
      <w:r w:rsidRPr="00871B93">
        <w:rPr>
          <w:rFonts w:hAnsi="宋体" w:hint="eastAsia"/>
          <w:sz w:val="24"/>
        </w:rPr>
        <w:t>（</w:t>
      </w:r>
      <w:r w:rsidRPr="00871B93">
        <w:rPr>
          <w:rFonts w:hint="eastAsia"/>
          <w:sz w:val="24"/>
        </w:rPr>
        <w:t>1</w:t>
      </w:r>
      <w:r w:rsidRPr="00871B93">
        <w:rPr>
          <w:rFonts w:hAnsi="宋体" w:hint="eastAsia"/>
          <w:sz w:val="24"/>
        </w:rPr>
        <w:t>）直销机构：</w:t>
      </w:r>
    </w:p>
    <w:p w:rsidR="00E57209" w:rsidRPr="00871B93" w:rsidRDefault="00E57209" w:rsidP="00BC39EC">
      <w:pPr>
        <w:snapToGrid w:val="0"/>
        <w:spacing w:before="50" w:after="50" w:line="360" w:lineRule="auto"/>
        <w:ind w:firstLineChars="200" w:firstLine="480"/>
        <w:rPr>
          <w:sz w:val="24"/>
        </w:rPr>
      </w:pPr>
      <w:r w:rsidRPr="00871B93">
        <w:rPr>
          <w:rFonts w:hAnsi="宋体" w:hint="eastAsia"/>
          <w:sz w:val="24"/>
        </w:rPr>
        <w:t>本基金直销机构为本公司以及</w:t>
      </w:r>
      <w:r w:rsidRPr="00871B93">
        <w:rPr>
          <w:rFonts w:hAnsi="宋体" w:cs="宋体" w:hint="eastAsia"/>
          <w:kern w:val="0"/>
          <w:sz w:val="24"/>
        </w:rPr>
        <w:t>本公司的网上</w:t>
      </w:r>
      <w:r w:rsidR="00A41E16" w:rsidRPr="00871B93">
        <w:rPr>
          <w:rFonts w:hAnsi="宋体" w:cs="宋体" w:hint="eastAsia"/>
          <w:kern w:val="0"/>
          <w:sz w:val="24"/>
        </w:rPr>
        <w:t>直销</w:t>
      </w:r>
      <w:r w:rsidRPr="00871B93">
        <w:rPr>
          <w:rFonts w:hAnsi="宋体" w:cs="宋体" w:hint="eastAsia"/>
          <w:kern w:val="0"/>
          <w:sz w:val="24"/>
        </w:rPr>
        <w:t>交易平台。</w:t>
      </w:r>
      <w:r w:rsidRPr="00871B93">
        <w:rPr>
          <w:rFonts w:hAnsi="宋体" w:hint="eastAsia"/>
          <w:sz w:val="24"/>
        </w:rPr>
        <w:t>募集期间个人投资者可以通过本公司网上</w:t>
      </w:r>
      <w:r w:rsidR="00A41E16" w:rsidRPr="00871B93">
        <w:rPr>
          <w:rFonts w:hAnsi="宋体" w:hint="eastAsia"/>
          <w:sz w:val="24"/>
        </w:rPr>
        <w:t>直销</w:t>
      </w:r>
      <w:r w:rsidRPr="00871B93">
        <w:rPr>
          <w:rFonts w:hAnsi="宋体" w:hint="eastAsia"/>
          <w:sz w:val="24"/>
        </w:rPr>
        <w:t>交易平台办理本基金的开户和基金份额的认购业务。</w:t>
      </w:r>
    </w:p>
    <w:p w:rsidR="00E57209" w:rsidRPr="00871B93" w:rsidRDefault="00E57209" w:rsidP="00BC39EC">
      <w:pPr>
        <w:adjustRightInd w:val="0"/>
        <w:snapToGrid w:val="0"/>
        <w:spacing w:line="360" w:lineRule="auto"/>
        <w:ind w:firstLineChars="200" w:firstLine="480"/>
        <w:rPr>
          <w:sz w:val="24"/>
        </w:rPr>
      </w:pPr>
      <w:r w:rsidRPr="00871B93">
        <w:rPr>
          <w:rFonts w:hAnsi="宋体" w:hint="eastAsia"/>
          <w:sz w:val="24"/>
        </w:rPr>
        <w:t>（</w:t>
      </w:r>
      <w:r w:rsidRPr="00871B93">
        <w:rPr>
          <w:rFonts w:hint="eastAsia"/>
          <w:sz w:val="24"/>
        </w:rPr>
        <w:t>2</w:t>
      </w:r>
      <w:r w:rsidRPr="00871B93">
        <w:rPr>
          <w:rFonts w:hAnsi="宋体" w:hint="eastAsia"/>
          <w:sz w:val="24"/>
        </w:rPr>
        <w:t>）</w:t>
      </w:r>
      <w:r w:rsidR="00227AA5" w:rsidRPr="00871B93">
        <w:rPr>
          <w:rFonts w:hAnsi="宋体" w:hint="eastAsia"/>
          <w:sz w:val="24"/>
        </w:rPr>
        <w:t>其他销售机构</w:t>
      </w:r>
      <w:r w:rsidRPr="00871B93">
        <w:rPr>
          <w:rFonts w:hAnsi="宋体" w:hint="eastAsia"/>
          <w:sz w:val="24"/>
        </w:rPr>
        <w:t>：</w:t>
      </w:r>
    </w:p>
    <w:p w:rsidR="00E57209" w:rsidRPr="00871B93" w:rsidRDefault="005B61F5" w:rsidP="00BC39EC">
      <w:pPr>
        <w:snapToGrid w:val="0"/>
        <w:spacing w:before="50" w:after="50" w:line="360" w:lineRule="auto"/>
        <w:ind w:firstLineChars="200" w:firstLine="480"/>
        <w:rPr>
          <w:sz w:val="24"/>
        </w:rPr>
      </w:pPr>
      <w:r w:rsidRPr="00871B93">
        <w:rPr>
          <w:rFonts w:hAnsi="宋体" w:hint="eastAsia"/>
          <w:sz w:val="24"/>
        </w:rPr>
        <w:t>本基金的其他销售机构名单详见本公告“九、本次募集当事人或中介机构”项下“（三）销售机构”中“</w:t>
      </w:r>
      <w:r w:rsidRPr="00871B93">
        <w:rPr>
          <w:rFonts w:hAnsi="宋体" w:hint="eastAsia"/>
          <w:sz w:val="24"/>
        </w:rPr>
        <w:t>2</w:t>
      </w:r>
      <w:r w:rsidRPr="00871B93">
        <w:rPr>
          <w:rFonts w:hAnsi="宋体" w:hint="eastAsia"/>
          <w:sz w:val="24"/>
        </w:rPr>
        <w:t>、其他销售机构”章节</w:t>
      </w:r>
      <w:r w:rsidR="00E57209" w:rsidRPr="00871B93">
        <w:rPr>
          <w:rFonts w:hAnsi="宋体" w:hint="eastAsia"/>
          <w:sz w:val="24"/>
        </w:rPr>
        <w:t>。</w:t>
      </w:r>
    </w:p>
    <w:p w:rsidR="00E57209" w:rsidRPr="00871B93" w:rsidRDefault="00E57209" w:rsidP="00BC39EC">
      <w:pPr>
        <w:snapToGrid w:val="0"/>
        <w:spacing w:before="50" w:after="50" w:line="360" w:lineRule="auto"/>
        <w:ind w:firstLineChars="200" w:firstLine="480"/>
        <w:rPr>
          <w:sz w:val="24"/>
        </w:rPr>
      </w:pPr>
      <w:r w:rsidRPr="00871B93">
        <w:rPr>
          <w:rFonts w:hAnsi="宋体"/>
          <w:sz w:val="24"/>
        </w:rPr>
        <w:t>基金管理人可根据有关法律法规的要求，选择其他符合要求的机构销售本基金，并及时公告。</w:t>
      </w:r>
    </w:p>
    <w:p w:rsidR="00E57209" w:rsidRPr="00871B93" w:rsidRDefault="00E57209" w:rsidP="00BC39EC">
      <w:pPr>
        <w:spacing w:before="50" w:after="50" w:line="360" w:lineRule="auto"/>
        <w:ind w:firstLineChars="200" w:firstLine="482"/>
        <w:rPr>
          <w:b/>
          <w:sz w:val="24"/>
        </w:rPr>
      </w:pPr>
      <w:r w:rsidRPr="00871B93">
        <w:rPr>
          <w:rFonts w:hint="eastAsia"/>
          <w:b/>
          <w:sz w:val="24"/>
        </w:rPr>
        <w:t>9</w:t>
      </w:r>
      <w:r w:rsidRPr="00871B93">
        <w:rPr>
          <w:rFonts w:hAnsi="宋体" w:hint="eastAsia"/>
          <w:b/>
          <w:sz w:val="24"/>
        </w:rPr>
        <w:t>、</w:t>
      </w:r>
      <w:bookmarkStart w:id="4" w:name="OLE_LINK2"/>
      <w:r w:rsidRPr="00871B93">
        <w:rPr>
          <w:rFonts w:hAnsi="宋体" w:hint="eastAsia"/>
          <w:b/>
          <w:sz w:val="24"/>
        </w:rPr>
        <w:t>募集时间安排与基金合同生效</w:t>
      </w:r>
      <w:bookmarkEnd w:id="4"/>
    </w:p>
    <w:p w:rsidR="001B3693" w:rsidRPr="00871B93" w:rsidRDefault="00E57209" w:rsidP="00BC39EC">
      <w:pPr>
        <w:spacing w:before="50" w:after="50" w:line="360" w:lineRule="auto"/>
        <w:ind w:firstLineChars="200" w:firstLine="480"/>
        <w:rPr>
          <w:rFonts w:hAnsi="宋体"/>
          <w:sz w:val="24"/>
        </w:rPr>
      </w:pPr>
      <w:r w:rsidRPr="00871B93">
        <w:rPr>
          <w:rFonts w:hAnsi="宋体" w:hint="eastAsia"/>
          <w:sz w:val="24"/>
        </w:rPr>
        <w:t>根据有关法律法规的规定，基金的募集期为自基金份额发售之日起不超过</w:t>
      </w:r>
      <w:r w:rsidRPr="00871B93">
        <w:rPr>
          <w:rFonts w:hint="eastAsia"/>
          <w:sz w:val="24"/>
        </w:rPr>
        <w:t>3</w:t>
      </w:r>
      <w:r w:rsidRPr="00871B93">
        <w:rPr>
          <w:rFonts w:hAnsi="宋体" w:hint="eastAsia"/>
          <w:sz w:val="24"/>
        </w:rPr>
        <w:t>个月。本基金募集期自</w:t>
      </w:r>
      <w:r w:rsidR="00307C70" w:rsidRPr="00871B93">
        <w:rPr>
          <w:rFonts w:hint="eastAsia"/>
          <w:sz w:val="24"/>
        </w:rPr>
        <w:t>2014</w:t>
      </w:r>
      <w:r w:rsidRPr="00871B93">
        <w:rPr>
          <w:rFonts w:hAnsi="宋体" w:hint="eastAsia"/>
          <w:sz w:val="24"/>
        </w:rPr>
        <w:t>年</w:t>
      </w:r>
      <w:r w:rsidR="00307C70" w:rsidRPr="00871B93">
        <w:rPr>
          <w:rFonts w:hint="eastAsia"/>
          <w:sz w:val="24"/>
        </w:rPr>
        <w:t>8</w:t>
      </w:r>
      <w:r w:rsidRPr="00871B93">
        <w:rPr>
          <w:rFonts w:hAnsi="宋体" w:hint="eastAsia"/>
          <w:sz w:val="24"/>
        </w:rPr>
        <w:t>月</w:t>
      </w:r>
      <w:r w:rsidR="00307C70" w:rsidRPr="00871B93">
        <w:rPr>
          <w:rFonts w:hint="eastAsia"/>
          <w:sz w:val="24"/>
        </w:rPr>
        <w:t>18</w:t>
      </w:r>
      <w:r w:rsidRPr="00871B93">
        <w:rPr>
          <w:rFonts w:hAnsi="宋体" w:hint="eastAsia"/>
          <w:sz w:val="24"/>
        </w:rPr>
        <w:t>日起至</w:t>
      </w:r>
      <w:r w:rsidR="00307C70" w:rsidRPr="00871B93">
        <w:rPr>
          <w:rFonts w:hint="eastAsia"/>
          <w:sz w:val="24"/>
        </w:rPr>
        <w:t>2014</w:t>
      </w:r>
      <w:r w:rsidRPr="00871B93">
        <w:rPr>
          <w:rFonts w:hAnsi="宋体" w:hint="eastAsia"/>
          <w:sz w:val="24"/>
        </w:rPr>
        <w:t>年</w:t>
      </w:r>
      <w:r w:rsidR="00307C70" w:rsidRPr="00871B93">
        <w:rPr>
          <w:rFonts w:hint="eastAsia"/>
          <w:sz w:val="24"/>
        </w:rPr>
        <w:t>9</w:t>
      </w:r>
      <w:r w:rsidRPr="00871B93">
        <w:rPr>
          <w:rFonts w:hAnsi="宋体" w:hint="eastAsia"/>
          <w:sz w:val="24"/>
        </w:rPr>
        <w:t>月</w:t>
      </w:r>
      <w:r w:rsidR="00307C70" w:rsidRPr="00871B93">
        <w:rPr>
          <w:rFonts w:hint="eastAsia"/>
          <w:sz w:val="24"/>
        </w:rPr>
        <w:t>5</w:t>
      </w:r>
      <w:r w:rsidRPr="00871B93">
        <w:rPr>
          <w:rFonts w:hAnsi="宋体" w:hint="eastAsia"/>
          <w:sz w:val="24"/>
        </w:rPr>
        <w:t>日，期间面向个人投资者、机构投资者、合格境外机构投资者</w:t>
      </w:r>
      <w:r w:rsidRPr="00871B93">
        <w:rPr>
          <w:kern w:val="0"/>
          <w:sz w:val="24"/>
        </w:rPr>
        <w:t>以及法律法规或中国证监会允许购买</w:t>
      </w:r>
      <w:r w:rsidRPr="00871B93">
        <w:rPr>
          <w:kern w:val="0"/>
          <w:sz w:val="24"/>
        </w:rPr>
        <w:lastRenderedPageBreak/>
        <w:t>证券投资基金的其他投资</w:t>
      </w:r>
      <w:r w:rsidR="00E311AB" w:rsidRPr="00871B93">
        <w:rPr>
          <w:rFonts w:hint="eastAsia"/>
          <w:kern w:val="0"/>
          <w:sz w:val="24"/>
        </w:rPr>
        <w:t>人</w:t>
      </w:r>
      <w:r w:rsidRPr="00871B93">
        <w:rPr>
          <w:rFonts w:hAnsi="宋体" w:hint="eastAsia"/>
          <w:sz w:val="24"/>
        </w:rPr>
        <w:t>同时发售</w:t>
      </w:r>
      <w:r w:rsidR="00FB59B0" w:rsidRPr="00871B93">
        <w:rPr>
          <w:rFonts w:hAnsi="宋体" w:hint="eastAsia"/>
          <w:sz w:val="24"/>
        </w:rPr>
        <w:t>（</w:t>
      </w:r>
      <w:r w:rsidR="00E61E84" w:rsidRPr="00871B93">
        <w:rPr>
          <w:rFonts w:hAnsi="宋体" w:hint="eastAsia"/>
          <w:sz w:val="24"/>
        </w:rPr>
        <w:t>具体业务办理时间见各销售机构的相关业务公告或拨打客户服务电话咨询</w:t>
      </w:r>
      <w:r w:rsidR="00FB59B0" w:rsidRPr="00871B93">
        <w:rPr>
          <w:rFonts w:hAnsi="宋体" w:hint="eastAsia"/>
          <w:sz w:val="24"/>
        </w:rPr>
        <w:t>）</w:t>
      </w:r>
      <w:r w:rsidRPr="00871B93">
        <w:rPr>
          <w:rFonts w:hAnsi="宋体" w:hint="eastAsia"/>
          <w:sz w:val="24"/>
        </w:rPr>
        <w:t>。基金管理人根据认购的情况可适当延长发行时间，但最长不超过法定募集期限；同时也可根据认购和市场情况提前结束发行。</w:t>
      </w:r>
    </w:p>
    <w:p w:rsidR="00386DD0" w:rsidRPr="00871B93" w:rsidRDefault="00332012" w:rsidP="00386DD0">
      <w:pPr>
        <w:spacing w:before="50" w:after="50" w:line="360" w:lineRule="auto"/>
        <w:ind w:firstLineChars="200" w:firstLine="480"/>
        <w:rPr>
          <w:rFonts w:hAnsi="宋体"/>
          <w:sz w:val="24"/>
          <w:szCs w:val="20"/>
        </w:rPr>
      </w:pPr>
      <w:r w:rsidRPr="00871B93">
        <w:rPr>
          <w:bCs/>
          <w:sz w:val="24"/>
        </w:rPr>
        <w:t>本基金自基金份额发售之日起</w:t>
      </w:r>
      <w:r w:rsidRPr="00871B93">
        <w:rPr>
          <w:rFonts w:hint="eastAsia"/>
          <w:bCs/>
          <w:sz w:val="24"/>
        </w:rPr>
        <w:t>3</w:t>
      </w:r>
      <w:r w:rsidRPr="00871B93">
        <w:rPr>
          <w:bCs/>
          <w:sz w:val="24"/>
        </w:rPr>
        <w:t>个月内，在基金募集份额总额不少于</w:t>
      </w:r>
      <w:r w:rsidRPr="00871B93">
        <w:rPr>
          <w:rFonts w:hint="eastAsia"/>
          <w:bCs/>
          <w:sz w:val="24"/>
        </w:rPr>
        <w:t>2</w:t>
      </w:r>
      <w:r w:rsidRPr="00871B93">
        <w:rPr>
          <w:bCs/>
          <w:sz w:val="24"/>
        </w:rPr>
        <w:t>亿份，基金募集金额不少于</w:t>
      </w:r>
      <w:r w:rsidRPr="00871B93">
        <w:rPr>
          <w:rFonts w:hint="eastAsia"/>
          <w:bCs/>
          <w:sz w:val="24"/>
        </w:rPr>
        <w:t>2</w:t>
      </w:r>
      <w:r w:rsidRPr="00871B93">
        <w:rPr>
          <w:bCs/>
          <w:sz w:val="24"/>
        </w:rPr>
        <w:t>亿元人民币且基金认购人数不少于</w:t>
      </w:r>
      <w:r w:rsidRPr="00871B93">
        <w:rPr>
          <w:rFonts w:hint="eastAsia"/>
          <w:bCs/>
          <w:sz w:val="24"/>
        </w:rPr>
        <w:t>200</w:t>
      </w:r>
      <w:r w:rsidRPr="00871B93">
        <w:rPr>
          <w:bCs/>
          <w:sz w:val="24"/>
        </w:rPr>
        <w:t>人的条件下，基金管理人依据法律法规及招募说明书可以决定停止基金发售，并在</w:t>
      </w:r>
      <w:r w:rsidRPr="00871B93">
        <w:rPr>
          <w:rFonts w:hint="eastAsia"/>
          <w:bCs/>
          <w:sz w:val="24"/>
        </w:rPr>
        <w:t>10</w:t>
      </w:r>
      <w:r w:rsidRPr="00871B93">
        <w:rPr>
          <w:bCs/>
          <w:sz w:val="24"/>
        </w:rPr>
        <w:t>日内聘请法定验资机构验资，自收到验资报告之日起</w:t>
      </w:r>
      <w:r w:rsidRPr="00871B93">
        <w:rPr>
          <w:rFonts w:hint="eastAsia"/>
          <w:bCs/>
          <w:sz w:val="24"/>
        </w:rPr>
        <w:t>10</w:t>
      </w:r>
      <w:r w:rsidRPr="00871B93">
        <w:rPr>
          <w:bCs/>
          <w:sz w:val="24"/>
        </w:rPr>
        <w:t>日内，向中国证监会办理基金备案手续。</w:t>
      </w:r>
      <w:r w:rsidRPr="00871B93">
        <w:rPr>
          <w:rFonts w:hAnsi="宋体" w:hint="eastAsia"/>
          <w:sz w:val="24"/>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w:t>
      </w:r>
    </w:p>
    <w:p w:rsidR="00E57209" w:rsidRPr="00871B93" w:rsidRDefault="00386DD0" w:rsidP="00386DD0">
      <w:pPr>
        <w:spacing w:before="50" w:after="50" w:line="360" w:lineRule="auto"/>
        <w:ind w:firstLineChars="200" w:firstLine="480"/>
        <w:rPr>
          <w:sz w:val="24"/>
        </w:rPr>
      </w:pPr>
      <w:r w:rsidRPr="00871B93">
        <w:rPr>
          <w:rFonts w:hAnsi="宋体" w:hint="eastAsia"/>
          <w:sz w:val="24"/>
          <w:szCs w:val="20"/>
        </w:rPr>
        <w:t>若募集期届满，未满足募集生效条件，基金管理人将以其固有财产承担因募集行为而产生的债务和费用，在基金募集期限届满后</w:t>
      </w:r>
      <w:r w:rsidRPr="00871B93">
        <w:rPr>
          <w:rFonts w:hAnsi="宋体" w:hint="eastAsia"/>
          <w:sz w:val="24"/>
          <w:szCs w:val="20"/>
        </w:rPr>
        <w:t>30</w:t>
      </w:r>
      <w:r w:rsidRPr="00871B93">
        <w:rPr>
          <w:rFonts w:hAnsi="宋体" w:hint="eastAsia"/>
          <w:sz w:val="24"/>
          <w:szCs w:val="20"/>
        </w:rPr>
        <w:t>日内返还基金投资人已缴纳的认购款项，并加计银行同期</w:t>
      </w:r>
      <w:r w:rsidR="00332012" w:rsidRPr="00871B93">
        <w:rPr>
          <w:rFonts w:hAnsi="宋体" w:hint="eastAsia"/>
          <w:sz w:val="24"/>
          <w:szCs w:val="20"/>
        </w:rPr>
        <w:t>活期</w:t>
      </w:r>
      <w:r w:rsidRPr="00871B93">
        <w:rPr>
          <w:rFonts w:hAnsi="宋体" w:hint="eastAsia"/>
          <w:sz w:val="24"/>
          <w:szCs w:val="20"/>
        </w:rPr>
        <w:t>存款利息。</w:t>
      </w:r>
    </w:p>
    <w:p w:rsidR="00E57209" w:rsidRPr="00871B93" w:rsidRDefault="00E57209" w:rsidP="00FB59B0">
      <w:pPr>
        <w:spacing w:before="50" w:after="50" w:line="360" w:lineRule="auto"/>
        <w:ind w:firstLineChars="200" w:firstLine="482"/>
        <w:rPr>
          <w:b/>
          <w:sz w:val="24"/>
        </w:rPr>
      </w:pPr>
      <w:r w:rsidRPr="00871B93">
        <w:rPr>
          <w:rFonts w:hint="eastAsia"/>
          <w:b/>
          <w:sz w:val="24"/>
        </w:rPr>
        <w:t>10</w:t>
      </w:r>
      <w:r w:rsidRPr="00871B93">
        <w:rPr>
          <w:rFonts w:hAnsi="宋体" w:hint="eastAsia"/>
          <w:b/>
          <w:sz w:val="24"/>
        </w:rPr>
        <w:t>、认购期利息的处理方式</w:t>
      </w:r>
    </w:p>
    <w:p w:rsidR="000C16E3" w:rsidRPr="00871B93" w:rsidRDefault="000C16E3" w:rsidP="000C16E3">
      <w:pPr>
        <w:spacing w:before="50" w:after="50" w:line="360" w:lineRule="auto"/>
        <w:ind w:firstLineChars="200" w:firstLine="480"/>
        <w:rPr>
          <w:rFonts w:hAnsi="宋体"/>
          <w:sz w:val="24"/>
        </w:rPr>
      </w:pPr>
      <w:r w:rsidRPr="00871B93">
        <w:rPr>
          <w:rFonts w:hAnsi="宋体" w:hint="eastAsia"/>
          <w:sz w:val="24"/>
        </w:rPr>
        <w:t>本基金基金合同生效前，投资人的有效认购款项只能存入专门账户，任何人不得动用。有效认购款项在募集期间产生的利息将折算为基金份额归基金份额持有人所有。</w:t>
      </w:r>
    </w:p>
    <w:p w:rsidR="003E755B" w:rsidRPr="00871B93" w:rsidRDefault="000C16E3" w:rsidP="000C16E3">
      <w:pPr>
        <w:spacing w:before="50" w:after="50" w:line="360" w:lineRule="auto"/>
        <w:ind w:firstLineChars="200" w:firstLine="480"/>
        <w:rPr>
          <w:sz w:val="24"/>
        </w:rPr>
      </w:pPr>
      <w:r w:rsidRPr="00871B93">
        <w:rPr>
          <w:rFonts w:hAnsi="宋体" w:hint="eastAsia"/>
          <w:sz w:val="24"/>
        </w:rPr>
        <w:t>认购利息折算的基金份额精确到小数点后</w:t>
      </w:r>
      <w:r w:rsidRPr="00871B93">
        <w:rPr>
          <w:rFonts w:hAnsi="宋体" w:hint="eastAsia"/>
          <w:sz w:val="24"/>
        </w:rPr>
        <w:t>2</w:t>
      </w:r>
      <w:r w:rsidRPr="00871B93">
        <w:rPr>
          <w:rFonts w:hAnsi="宋体" w:hint="eastAsia"/>
          <w:sz w:val="24"/>
        </w:rPr>
        <w:t>位，小数点</w:t>
      </w:r>
      <w:r w:rsidRPr="00871B93">
        <w:rPr>
          <w:rFonts w:hAnsi="宋体" w:hint="eastAsia"/>
          <w:sz w:val="24"/>
        </w:rPr>
        <w:t>2</w:t>
      </w:r>
      <w:r w:rsidRPr="00871B93">
        <w:rPr>
          <w:rFonts w:hAnsi="宋体" w:hint="eastAsia"/>
          <w:sz w:val="24"/>
        </w:rPr>
        <w:t>位以后的部分截位，由此误差产生的收益或损失由基金财产承担，其中有效认购资金的利息及利息折算的基金份额以登记机构的记录为准。</w:t>
      </w:r>
    </w:p>
    <w:p w:rsidR="00E57209" w:rsidRPr="00871B93" w:rsidRDefault="00E57209" w:rsidP="00871B93">
      <w:pPr>
        <w:spacing w:before="50" w:after="50" w:line="360" w:lineRule="auto"/>
        <w:ind w:firstLineChars="200" w:firstLine="482"/>
        <w:rPr>
          <w:b/>
          <w:sz w:val="24"/>
        </w:rPr>
      </w:pPr>
      <w:r w:rsidRPr="00871B93">
        <w:rPr>
          <w:rFonts w:hint="eastAsia"/>
          <w:b/>
          <w:sz w:val="24"/>
        </w:rPr>
        <w:t>11</w:t>
      </w:r>
      <w:r w:rsidRPr="00871B93">
        <w:rPr>
          <w:rFonts w:hAnsi="宋体" w:hint="eastAsia"/>
          <w:b/>
          <w:sz w:val="24"/>
        </w:rPr>
        <w:t>、</w:t>
      </w:r>
      <w:r w:rsidR="00EB2E95" w:rsidRPr="00871B93">
        <w:rPr>
          <w:rFonts w:hAnsi="宋体" w:hint="eastAsia"/>
          <w:b/>
          <w:sz w:val="24"/>
        </w:rPr>
        <w:t>认购费用</w:t>
      </w:r>
      <w:r w:rsidR="00063D21" w:rsidRPr="00871B93">
        <w:rPr>
          <w:rFonts w:hAnsi="宋体" w:hint="eastAsia"/>
          <w:b/>
          <w:sz w:val="24"/>
        </w:rPr>
        <w:t>、</w:t>
      </w:r>
      <w:r w:rsidR="00063D21" w:rsidRPr="00871B93">
        <w:rPr>
          <w:rFonts w:hAnsi="宋体"/>
          <w:b/>
          <w:sz w:val="24"/>
        </w:rPr>
        <w:t>认购价格</w:t>
      </w:r>
      <w:r w:rsidR="00EB2E95" w:rsidRPr="00871B93">
        <w:rPr>
          <w:rFonts w:hAnsi="宋体" w:hint="eastAsia"/>
          <w:b/>
          <w:sz w:val="24"/>
        </w:rPr>
        <w:t>及认购份额的计算</w:t>
      </w:r>
      <w:r w:rsidR="00063D21" w:rsidRPr="00871B93">
        <w:rPr>
          <w:rFonts w:hAnsi="宋体" w:hint="eastAsia"/>
          <w:b/>
          <w:sz w:val="24"/>
        </w:rPr>
        <w:t>公式</w:t>
      </w:r>
    </w:p>
    <w:p w:rsidR="00063D21" w:rsidRPr="00871B93" w:rsidRDefault="00332012" w:rsidP="00BC39EC">
      <w:pPr>
        <w:spacing w:before="50" w:after="50" w:line="360" w:lineRule="auto"/>
        <w:ind w:firstLineChars="200" w:firstLine="480"/>
        <w:rPr>
          <w:rFonts w:hAnsi="宋体"/>
          <w:sz w:val="24"/>
        </w:rPr>
      </w:pPr>
      <w:r w:rsidRPr="00871B93">
        <w:rPr>
          <w:rFonts w:hAnsi="宋体" w:hint="eastAsia"/>
          <w:sz w:val="24"/>
        </w:rPr>
        <w:t>（</w:t>
      </w:r>
      <w:r w:rsidRPr="00871B93">
        <w:rPr>
          <w:rFonts w:hAnsi="宋体" w:hint="eastAsia"/>
          <w:sz w:val="24"/>
        </w:rPr>
        <w:t>1</w:t>
      </w:r>
      <w:r w:rsidRPr="00871B93">
        <w:rPr>
          <w:rFonts w:hAnsi="宋体" w:hint="eastAsia"/>
          <w:sz w:val="24"/>
        </w:rPr>
        <w:t>）</w:t>
      </w:r>
      <w:r w:rsidR="00063D21" w:rsidRPr="00871B93">
        <w:rPr>
          <w:rFonts w:hAnsi="宋体" w:hint="eastAsia"/>
          <w:sz w:val="24"/>
        </w:rPr>
        <w:t>认购</w:t>
      </w:r>
      <w:r w:rsidR="00063D21" w:rsidRPr="00871B93">
        <w:rPr>
          <w:rFonts w:hAnsi="宋体"/>
          <w:sz w:val="24"/>
        </w:rPr>
        <w:t>价格：本基金份额的认购价格为</w:t>
      </w:r>
      <w:r w:rsidR="00063D21" w:rsidRPr="00871B93">
        <w:rPr>
          <w:rFonts w:hAnsi="宋体" w:hint="eastAsia"/>
          <w:sz w:val="24"/>
        </w:rPr>
        <w:t>1.00</w:t>
      </w:r>
      <w:r w:rsidR="00063D21" w:rsidRPr="00871B93">
        <w:rPr>
          <w:rFonts w:hAnsi="宋体" w:hint="eastAsia"/>
          <w:sz w:val="24"/>
        </w:rPr>
        <w:t>元</w:t>
      </w:r>
      <w:r w:rsidR="00063D21" w:rsidRPr="00871B93">
        <w:rPr>
          <w:rFonts w:hAnsi="宋体" w:hint="eastAsia"/>
          <w:sz w:val="24"/>
        </w:rPr>
        <w:t>/</w:t>
      </w:r>
      <w:r w:rsidR="00063D21" w:rsidRPr="00871B93">
        <w:rPr>
          <w:rFonts w:hAnsi="宋体" w:hint="eastAsia"/>
          <w:sz w:val="24"/>
        </w:rPr>
        <w:t>份</w:t>
      </w:r>
      <w:r w:rsidR="00063D21" w:rsidRPr="00871B93">
        <w:rPr>
          <w:rFonts w:hAnsi="宋体"/>
          <w:sz w:val="24"/>
        </w:rPr>
        <w:t>。</w:t>
      </w:r>
    </w:p>
    <w:p w:rsidR="00EB2E95" w:rsidRPr="00871B93" w:rsidRDefault="00063D21" w:rsidP="00BC39EC">
      <w:pPr>
        <w:spacing w:before="50" w:after="50" w:line="360" w:lineRule="auto"/>
        <w:ind w:firstLineChars="200" w:firstLine="480"/>
        <w:rPr>
          <w:rFonts w:hAnsi="宋体"/>
          <w:sz w:val="24"/>
        </w:rPr>
      </w:pPr>
      <w:r w:rsidRPr="00871B93">
        <w:rPr>
          <w:rFonts w:hAnsi="宋体" w:hint="eastAsia"/>
          <w:sz w:val="24"/>
        </w:rPr>
        <w:t>（</w:t>
      </w:r>
      <w:r w:rsidRPr="00871B93">
        <w:rPr>
          <w:rFonts w:hAnsi="宋体" w:hint="eastAsia"/>
          <w:sz w:val="24"/>
        </w:rPr>
        <w:t>2</w:t>
      </w:r>
      <w:r w:rsidRPr="00871B93">
        <w:rPr>
          <w:rFonts w:hAnsi="宋体" w:hint="eastAsia"/>
          <w:sz w:val="24"/>
        </w:rPr>
        <w:t>）</w:t>
      </w:r>
      <w:r w:rsidR="00EB2E95" w:rsidRPr="00871B93">
        <w:rPr>
          <w:rFonts w:hAnsi="宋体" w:hint="eastAsia"/>
          <w:sz w:val="24"/>
        </w:rPr>
        <w:t>本基金不收取认购费用。</w:t>
      </w:r>
    </w:p>
    <w:p w:rsidR="00332012" w:rsidRPr="00871B93" w:rsidRDefault="00332012" w:rsidP="00BC39EC">
      <w:pPr>
        <w:spacing w:before="50" w:after="50" w:line="360" w:lineRule="auto"/>
        <w:ind w:firstLineChars="200" w:firstLine="480"/>
        <w:rPr>
          <w:sz w:val="24"/>
        </w:rPr>
      </w:pPr>
      <w:r w:rsidRPr="00871B93">
        <w:rPr>
          <w:rFonts w:hAnsi="宋体" w:hint="eastAsia"/>
          <w:sz w:val="24"/>
        </w:rPr>
        <w:t>（</w:t>
      </w:r>
      <w:r w:rsidR="00063D21" w:rsidRPr="00871B93">
        <w:rPr>
          <w:rFonts w:hAnsi="宋体"/>
          <w:sz w:val="24"/>
        </w:rPr>
        <w:t>3</w:t>
      </w:r>
      <w:r w:rsidRPr="00871B93">
        <w:rPr>
          <w:rFonts w:hAnsi="宋体" w:hint="eastAsia"/>
          <w:sz w:val="24"/>
        </w:rPr>
        <w:t>）</w:t>
      </w:r>
      <w:r w:rsidRPr="00871B93">
        <w:rPr>
          <w:rFonts w:hint="eastAsia"/>
          <w:sz w:val="24"/>
          <w:szCs w:val="21"/>
        </w:rPr>
        <w:t>本基金</w:t>
      </w:r>
      <w:r w:rsidRPr="00871B93">
        <w:rPr>
          <w:kern w:val="0"/>
          <w:sz w:val="24"/>
        </w:rPr>
        <w:t>采用金额认购方式。</w:t>
      </w:r>
      <w:r w:rsidRPr="00871B93">
        <w:rPr>
          <w:rFonts w:hint="eastAsia"/>
          <w:kern w:val="0"/>
          <w:sz w:val="24"/>
        </w:rPr>
        <w:t>认购份额的计算公式如下：</w:t>
      </w:r>
    </w:p>
    <w:p w:rsidR="008C58AD" w:rsidRPr="00871B93" w:rsidRDefault="008C58AD" w:rsidP="008C58AD">
      <w:pPr>
        <w:spacing w:before="50" w:after="50" w:line="360" w:lineRule="auto"/>
        <w:ind w:firstLineChars="200" w:firstLine="480"/>
        <w:rPr>
          <w:rFonts w:hAnsi="宋体"/>
          <w:sz w:val="24"/>
        </w:rPr>
      </w:pPr>
      <w:r w:rsidRPr="00871B93">
        <w:rPr>
          <w:rFonts w:hAnsi="宋体" w:hint="eastAsia"/>
          <w:sz w:val="24"/>
        </w:rPr>
        <w:t>认购份额＝认购金额</w:t>
      </w:r>
      <w:r w:rsidRPr="00871B93">
        <w:rPr>
          <w:rFonts w:hAnsi="宋体" w:hint="eastAsia"/>
          <w:sz w:val="24"/>
        </w:rPr>
        <w:t>/</w:t>
      </w:r>
      <w:r w:rsidRPr="00871B93">
        <w:rPr>
          <w:rFonts w:hAnsi="宋体" w:hint="eastAsia"/>
          <w:sz w:val="24"/>
        </w:rPr>
        <w:t>基金份额初始面值＋认购利息</w:t>
      </w:r>
      <w:r w:rsidRPr="00871B93">
        <w:rPr>
          <w:rFonts w:hAnsi="宋体" w:hint="eastAsia"/>
          <w:sz w:val="24"/>
        </w:rPr>
        <w:t>/</w:t>
      </w:r>
      <w:r w:rsidRPr="00871B93">
        <w:rPr>
          <w:rFonts w:hAnsi="宋体" w:hint="eastAsia"/>
          <w:sz w:val="24"/>
        </w:rPr>
        <w:t>基金份额初始面值</w:t>
      </w:r>
    </w:p>
    <w:p w:rsidR="008C58AD" w:rsidRPr="00871B93" w:rsidRDefault="008C58AD" w:rsidP="008C58AD">
      <w:pPr>
        <w:spacing w:before="50" w:after="50" w:line="360" w:lineRule="auto"/>
        <w:ind w:firstLineChars="200" w:firstLine="480"/>
        <w:rPr>
          <w:rFonts w:hAnsi="宋体"/>
          <w:sz w:val="24"/>
        </w:rPr>
      </w:pPr>
      <w:r w:rsidRPr="00871B93">
        <w:rPr>
          <w:rFonts w:hAnsi="宋体" w:hint="eastAsia"/>
          <w:sz w:val="24"/>
        </w:rPr>
        <w:t>认购份额的计算结果保留到小数点后</w:t>
      </w:r>
      <w:r w:rsidRPr="00871B93">
        <w:rPr>
          <w:rFonts w:hAnsi="宋体" w:hint="eastAsia"/>
          <w:sz w:val="24"/>
        </w:rPr>
        <w:t>2</w:t>
      </w:r>
      <w:r w:rsidRPr="00871B93">
        <w:rPr>
          <w:rFonts w:hAnsi="宋体" w:hint="eastAsia"/>
          <w:sz w:val="24"/>
        </w:rPr>
        <w:t>位，小数点</w:t>
      </w:r>
      <w:r w:rsidRPr="00871B93">
        <w:rPr>
          <w:rFonts w:hAnsi="宋体" w:hint="eastAsia"/>
          <w:sz w:val="24"/>
        </w:rPr>
        <w:t>2</w:t>
      </w:r>
      <w:r w:rsidRPr="00871B93">
        <w:rPr>
          <w:rFonts w:hAnsi="宋体" w:hint="eastAsia"/>
          <w:sz w:val="24"/>
        </w:rPr>
        <w:t>位以后的部分四舍五入，由此误差产生的收益或损失由基金财产承担。</w:t>
      </w:r>
    </w:p>
    <w:p w:rsidR="008C58AD" w:rsidRPr="00871B93" w:rsidRDefault="008C58AD" w:rsidP="008C58AD">
      <w:pPr>
        <w:spacing w:before="50" w:after="50" w:line="360" w:lineRule="auto"/>
        <w:ind w:firstLineChars="200" w:firstLine="480"/>
        <w:rPr>
          <w:rFonts w:hAnsi="宋体"/>
          <w:sz w:val="24"/>
        </w:rPr>
      </w:pPr>
      <w:r w:rsidRPr="00871B93">
        <w:rPr>
          <w:rFonts w:hAnsi="宋体" w:hint="eastAsia"/>
          <w:sz w:val="24"/>
        </w:rPr>
        <w:lastRenderedPageBreak/>
        <w:t>例一：假定某投资者投资</w:t>
      </w:r>
      <w:r w:rsidRPr="00871B93">
        <w:rPr>
          <w:rFonts w:hAnsi="宋体" w:hint="eastAsia"/>
          <w:sz w:val="24"/>
        </w:rPr>
        <w:t>10,000</w:t>
      </w:r>
      <w:r w:rsidRPr="00871B93">
        <w:rPr>
          <w:rFonts w:hAnsi="宋体" w:hint="eastAsia"/>
          <w:sz w:val="24"/>
        </w:rPr>
        <w:t>元认购本基金，认购金额在募集期产生的利息为</w:t>
      </w:r>
      <w:r w:rsidRPr="00871B93">
        <w:rPr>
          <w:rFonts w:hAnsi="宋体" w:hint="eastAsia"/>
          <w:sz w:val="24"/>
        </w:rPr>
        <w:t>4</w:t>
      </w:r>
      <w:r w:rsidRPr="00871B93">
        <w:rPr>
          <w:rFonts w:hAnsi="宋体" w:hint="eastAsia"/>
          <w:sz w:val="24"/>
        </w:rPr>
        <w:t>元，则其可得到的基金份额计算如下：</w:t>
      </w:r>
    </w:p>
    <w:p w:rsidR="008C58AD" w:rsidRPr="00871B93" w:rsidRDefault="008C58AD" w:rsidP="008C58AD">
      <w:pPr>
        <w:spacing w:before="50" w:after="50" w:line="360" w:lineRule="auto"/>
        <w:ind w:firstLineChars="200" w:firstLine="480"/>
        <w:rPr>
          <w:rFonts w:hAnsi="宋体"/>
          <w:sz w:val="24"/>
        </w:rPr>
      </w:pPr>
      <w:r w:rsidRPr="00871B93">
        <w:rPr>
          <w:rFonts w:hAnsi="宋体" w:hint="eastAsia"/>
          <w:sz w:val="24"/>
        </w:rPr>
        <w:t>认购份额</w:t>
      </w:r>
      <w:r w:rsidRPr="00871B93">
        <w:rPr>
          <w:rFonts w:hAnsi="宋体" w:hint="eastAsia"/>
          <w:sz w:val="24"/>
        </w:rPr>
        <w:t>=10,000/1.00+4/1.00=10,004</w:t>
      </w:r>
      <w:r w:rsidRPr="00871B93">
        <w:rPr>
          <w:rFonts w:hAnsi="宋体" w:hint="eastAsia"/>
          <w:sz w:val="24"/>
        </w:rPr>
        <w:t>份</w:t>
      </w:r>
    </w:p>
    <w:p w:rsidR="00EB2E95" w:rsidRPr="00871B93" w:rsidRDefault="008C58AD" w:rsidP="008C58AD">
      <w:pPr>
        <w:spacing w:before="50" w:after="50" w:line="360" w:lineRule="auto"/>
        <w:ind w:firstLineChars="200" w:firstLine="480"/>
        <w:rPr>
          <w:sz w:val="24"/>
        </w:rPr>
      </w:pPr>
      <w:r w:rsidRPr="00871B93">
        <w:rPr>
          <w:rFonts w:hAnsi="宋体" w:hint="eastAsia"/>
          <w:sz w:val="24"/>
        </w:rPr>
        <w:t>即投资者投资</w:t>
      </w:r>
      <w:r w:rsidRPr="00871B93">
        <w:rPr>
          <w:rFonts w:hAnsi="宋体" w:hint="eastAsia"/>
          <w:sz w:val="24"/>
        </w:rPr>
        <w:t>10,000</w:t>
      </w:r>
      <w:r w:rsidRPr="00871B93">
        <w:rPr>
          <w:rFonts w:hAnsi="宋体" w:hint="eastAsia"/>
          <w:sz w:val="24"/>
        </w:rPr>
        <w:t>元认购本基金，加上募集期间利息后一共可以得到</w:t>
      </w:r>
      <w:r w:rsidRPr="00871B93">
        <w:rPr>
          <w:rFonts w:hAnsi="宋体" w:hint="eastAsia"/>
          <w:sz w:val="24"/>
        </w:rPr>
        <w:t>10,004</w:t>
      </w:r>
      <w:r w:rsidRPr="00871B93">
        <w:rPr>
          <w:rFonts w:hAnsi="宋体" w:hint="eastAsia"/>
          <w:sz w:val="24"/>
        </w:rPr>
        <w:t>份基金份额。</w:t>
      </w:r>
    </w:p>
    <w:p w:rsidR="00E57209" w:rsidRPr="00871B93" w:rsidRDefault="00E57209" w:rsidP="00871B93">
      <w:pPr>
        <w:widowControl/>
        <w:spacing w:line="360" w:lineRule="auto"/>
        <w:ind w:rightChars="-85" w:right="-178" w:firstLineChars="150" w:firstLine="360"/>
        <w:rPr>
          <w:sz w:val="24"/>
        </w:rPr>
      </w:pPr>
    </w:p>
    <w:p w:rsidR="00E57209" w:rsidRPr="00871B93" w:rsidRDefault="00E57209" w:rsidP="00BC39EC">
      <w:pPr>
        <w:pStyle w:val="3"/>
        <w:spacing w:before="50" w:after="50"/>
        <w:jc w:val="center"/>
      </w:pPr>
      <w:r w:rsidRPr="00871B93">
        <w:rPr>
          <w:rFonts w:hAnsi="宋体" w:hint="eastAsia"/>
        </w:rPr>
        <w:t>二</w:t>
      </w:r>
      <w:r w:rsidRPr="00871B93">
        <w:rPr>
          <w:rFonts w:hint="eastAsia"/>
        </w:rPr>
        <w:t>、募集方式及相关规定</w:t>
      </w:r>
    </w:p>
    <w:p w:rsidR="00E57209" w:rsidRPr="00871B93" w:rsidRDefault="00E57209" w:rsidP="00BC39EC">
      <w:pPr>
        <w:spacing w:line="360" w:lineRule="auto"/>
        <w:ind w:firstLineChars="200" w:firstLine="480"/>
        <w:rPr>
          <w:rFonts w:cs="宋体"/>
          <w:kern w:val="0"/>
          <w:sz w:val="24"/>
        </w:rPr>
      </w:pPr>
      <w:r w:rsidRPr="00871B93">
        <w:rPr>
          <w:rFonts w:cs="宋体" w:hint="eastAsia"/>
          <w:kern w:val="0"/>
          <w:sz w:val="24"/>
        </w:rPr>
        <w:t>1</w:t>
      </w:r>
      <w:r w:rsidRPr="00871B93">
        <w:rPr>
          <w:rFonts w:hAnsi="宋体" w:cs="宋体" w:hint="eastAsia"/>
          <w:kern w:val="0"/>
          <w:sz w:val="24"/>
        </w:rPr>
        <w:t>、本次基金的募集，在募集期内面向个人和机构客户同期发售。</w:t>
      </w:r>
    </w:p>
    <w:p w:rsidR="004D36BE" w:rsidRPr="00871B93" w:rsidRDefault="00385D85" w:rsidP="0062178C">
      <w:pPr>
        <w:spacing w:line="360" w:lineRule="auto"/>
        <w:ind w:firstLineChars="200" w:firstLine="480"/>
        <w:rPr>
          <w:color w:val="000000"/>
          <w:kern w:val="0"/>
          <w:sz w:val="24"/>
        </w:rPr>
      </w:pPr>
      <w:r w:rsidRPr="00871B93">
        <w:rPr>
          <w:rFonts w:cs="宋体" w:hint="eastAsia"/>
          <w:kern w:val="0"/>
          <w:sz w:val="24"/>
        </w:rPr>
        <w:t>2</w:t>
      </w:r>
      <w:r w:rsidR="00E57209" w:rsidRPr="00871B93">
        <w:rPr>
          <w:rFonts w:hAnsi="宋体" w:cs="宋体" w:hint="eastAsia"/>
          <w:kern w:val="0"/>
          <w:sz w:val="24"/>
        </w:rPr>
        <w:t>、</w:t>
      </w:r>
      <w:r w:rsidR="00AC6F82" w:rsidRPr="00871B93">
        <w:rPr>
          <w:rFonts w:hint="eastAsia"/>
          <w:color w:val="000000"/>
          <w:kern w:val="0"/>
          <w:sz w:val="24"/>
        </w:rPr>
        <w:t>直销机构接受首次认购申请的最低金额为单笔</w:t>
      </w:r>
      <w:r w:rsidR="00AC6F82" w:rsidRPr="00871B93">
        <w:rPr>
          <w:rFonts w:hint="eastAsia"/>
          <w:color w:val="000000"/>
          <w:kern w:val="0"/>
          <w:sz w:val="24"/>
        </w:rPr>
        <w:t>100,000</w:t>
      </w:r>
      <w:r w:rsidR="00AC6F82" w:rsidRPr="00871B93">
        <w:rPr>
          <w:rFonts w:hint="eastAsia"/>
          <w:color w:val="000000"/>
          <w:kern w:val="0"/>
          <w:sz w:val="24"/>
        </w:rPr>
        <w:t>元，追加认购的最低金额为单笔</w:t>
      </w:r>
      <w:r w:rsidR="00AC6F82" w:rsidRPr="00871B93">
        <w:rPr>
          <w:rFonts w:hint="eastAsia"/>
          <w:color w:val="000000"/>
          <w:kern w:val="0"/>
          <w:sz w:val="24"/>
        </w:rPr>
        <w:t>10,000</w:t>
      </w:r>
      <w:r w:rsidR="00AC6F82" w:rsidRPr="00871B93">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AC6F82" w:rsidRPr="00871B93">
        <w:rPr>
          <w:rFonts w:hint="eastAsia"/>
          <w:color w:val="000000"/>
          <w:kern w:val="0"/>
          <w:sz w:val="24"/>
        </w:rPr>
        <w:t>0.01</w:t>
      </w:r>
      <w:r w:rsidR="00AC6F82" w:rsidRPr="00871B93">
        <w:rPr>
          <w:rFonts w:hint="eastAsia"/>
          <w:color w:val="000000"/>
          <w:kern w:val="0"/>
          <w:sz w:val="24"/>
        </w:rPr>
        <w:t>元，追加认购单笔金额不设限制。本基金直销机构单笔认购最低金额可由基金管理人酌情调整。</w:t>
      </w:r>
    </w:p>
    <w:p w:rsidR="0062178C" w:rsidRPr="00871B93" w:rsidRDefault="004D36BE" w:rsidP="0062178C">
      <w:pPr>
        <w:spacing w:line="360" w:lineRule="auto"/>
        <w:ind w:firstLineChars="200" w:firstLine="480"/>
        <w:rPr>
          <w:rFonts w:cs="宋体"/>
          <w:kern w:val="0"/>
          <w:sz w:val="24"/>
        </w:rPr>
      </w:pPr>
      <w:r w:rsidRPr="00871B93">
        <w:rPr>
          <w:rFonts w:hint="eastAsia"/>
          <w:color w:val="000000"/>
          <w:kern w:val="0"/>
          <w:sz w:val="24"/>
        </w:rPr>
        <w:t>3</w:t>
      </w:r>
      <w:r w:rsidRPr="00871B93">
        <w:rPr>
          <w:rFonts w:hint="eastAsia"/>
          <w:color w:val="000000"/>
          <w:kern w:val="0"/>
          <w:sz w:val="24"/>
        </w:rPr>
        <w:t>、</w:t>
      </w:r>
      <w:r w:rsidR="00AC6F82" w:rsidRPr="00871B93">
        <w:rPr>
          <w:rFonts w:hint="eastAsia"/>
          <w:color w:val="000000"/>
          <w:kern w:val="0"/>
          <w:sz w:val="24"/>
        </w:rPr>
        <w:t>其他销售机构接受认购申请的最低金额为单笔</w:t>
      </w:r>
      <w:r w:rsidR="00AC6F82" w:rsidRPr="00871B93">
        <w:rPr>
          <w:rFonts w:hint="eastAsia"/>
          <w:color w:val="000000"/>
          <w:kern w:val="0"/>
          <w:sz w:val="24"/>
        </w:rPr>
        <w:t>0.01</w:t>
      </w:r>
      <w:r w:rsidR="00AC6F82" w:rsidRPr="00871B93">
        <w:rPr>
          <w:rFonts w:hint="eastAsia"/>
          <w:color w:val="000000"/>
          <w:kern w:val="0"/>
          <w:sz w:val="24"/>
        </w:rPr>
        <w:t>元，如果其他销售机构业务规则规定的最低单笔认购金额高于</w:t>
      </w:r>
      <w:r w:rsidR="00AC6F82" w:rsidRPr="00871B93">
        <w:rPr>
          <w:rFonts w:hint="eastAsia"/>
          <w:color w:val="000000"/>
          <w:kern w:val="0"/>
          <w:sz w:val="24"/>
        </w:rPr>
        <w:t>0.01</w:t>
      </w:r>
      <w:r w:rsidR="00AC6F82" w:rsidRPr="00871B93">
        <w:rPr>
          <w:rFonts w:hint="eastAsia"/>
          <w:color w:val="000000"/>
          <w:kern w:val="0"/>
          <w:sz w:val="24"/>
        </w:rPr>
        <w:t>元，以该销售机构的规定为准。</w:t>
      </w:r>
    </w:p>
    <w:p w:rsidR="00E57209" w:rsidRPr="00871B93" w:rsidRDefault="004D36BE" w:rsidP="00BC39EC">
      <w:pPr>
        <w:spacing w:line="360" w:lineRule="auto"/>
        <w:ind w:firstLineChars="200" w:firstLine="480"/>
        <w:rPr>
          <w:rFonts w:cs="宋体"/>
          <w:kern w:val="0"/>
          <w:sz w:val="24"/>
        </w:rPr>
      </w:pPr>
      <w:r w:rsidRPr="00871B93">
        <w:rPr>
          <w:rFonts w:cs="宋体" w:hint="eastAsia"/>
          <w:kern w:val="0"/>
          <w:sz w:val="24"/>
        </w:rPr>
        <w:t>4</w:t>
      </w:r>
      <w:r w:rsidR="00E57209" w:rsidRPr="00871B93">
        <w:rPr>
          <w:rFonts w:hAnsi="宋体" w:cs="宋体" w:hint="eastAsia"/>
          <w:kern w:val="0"/>
          <w:sz w:val="24"/>
        </w:rPr>
        <w:t>、</w:t>
      </w:r>
      <w:r w:rsidR="00303EC9" w:rsidRPr="00871B93">
        <w:rPr>
          <w:rFonts w:hAnsi="宋体" w:cs="宋体" w:hint="eastAsia"/>
          <w:kern w:val="0"/>
          <w:sz w:val="24"/>
        </w:rPr>
        <w:t>投资人在募集期内可以多次认购基金份额，</w:t>
      </w:r>
      <w:r w:rsidRPr="00871B93">
        <w:rPr>
          <w:rFonts w:hAnsi="宋体" w:cs="宋体" w:hint="eastAsia"/>
          <w:kern w:val="0"/>
          <w:sz w:val="24"/>
        </w:rPr>
        <w:t>认购</w:t>
      </w:r>
      <w:r w:rsidR="00063D21" w:rsidRPr="00871B93">
        <w:rPr>
          <w:rFonts w:hAnsi="宋体" w:cs="宋体" w:hint="eastAsia"/>
          <w:kern w:val="0"/>
          <w:sz w:val="24"/>
        </w:rPr>
        <w:t>申请</w:t>
      </w:r>
      <w:r w:rsidRPr="00871B93">
        <w:rPr>
          <w:rFonts w:hAnsi="宋体" w:cs="宋体" w:hint="eastAsia"/>
          <w:kern w:val="0"/>
          <w:sz w:val="24"/>
        </w:rPr>
        <w:t>一经登记机构受理不得撤销</w:t>
      </w:r>
      <w:r w:rsidR="00385D85" w:rsidRPr="00871B93">
        <w:rPr>
          <w:rFonts w:hAnsi="宋体" w:cs="宋体" w:hint="eastAsia"/>
          <w:kern w:val="0"/>
          <w:sz w:val="24"/>
        </w:rPr>
        <w:t>。</w:t>
      </w:r>
    </w:p>
    <w:p w:rsidR="00E57209" w:rsidRPr="00871B93" w:rsidRDefault="004D36BE" w:rsidP="00BC39EC">
      <w:pPr>
        <w:spacing w:line="360" w:lineRule="auto"/>
        <w:ind w:firstLineChars="200" w:firstLine="480"/>
        <w:rPr>
          <w:rFonts w:cs="宋体"/>
          <w:kern w:val="0"/>
          <w:sz w:val="24"/>
        </w:rPr>
      </w:pPr>
      <w:r w:rsidRPr="00871B93">
        <w:rPr>
          <w:rFonts w:cs="宋体" w:hint="eastAsia"/>
          <w:kern w:val="0"/>
          <w:sz w:val="24"/>
        </w:rPr>
        <w:t>5</w:t>
      </w:r>
      <w:r w:rsidR="00E57209" w:rsidRPr="00871B93">
        <w:rPr>
          <w:rFonts w:hAnsi="宋体" w:cs="宋体" w:hint="eastAsia"/>
          <w:kern w:val="0"/>
          <w:sz w:val="24"/>
        </w:rPr>
        <w:t>、</w:t>
      </w:r>
      <w:r w:rsidR="00303EC9" w:rsidRPr="00871B93">
        <w:rPr>
          <w:rFonts w:hAnsi="宋体" w:cs="宋体" w:hint="eastAsia"/>
          <w:kern w:val="0"/>
          <w:sz w:val="24"/>
        </w:rPr>
        <w:t>本基金销售渠道为基金管理人及其网上直销交易平台和除基金管理人之外的其他销售机构</w:t>
      </w:r>
      <w:r w:rsidR="00385D85" w:rsidRPr="00871B93">
        <w:rPr>
          <w:rFonts w:hAnsi="宋体" w:cs="宋体" w:hint="eastAsia"/>
          <w:kern w:val="0"/>
          <w:sz w:val="24"/>
        </w:rPr>
        <w:t>。</w:t>
      </w:r>
    </w:p>
    <w:p w:rsidR="00E57209" w:rsidRPr="00871B93" w:rsidRDefault="00E57209" w:rsidP="00BC39EC">
      <w:pPr>
        <w:pStyle w:val="3"/>
        <w:spacing w:before="50" w:after="50"/>
        <w:jc w:val="center"/>
      </w:pPr>
      <w:r w:rsidRPr="00871B93">
        <w:rPr>
          <w:rFonts w:hint="eastAsia"/>
        </w:rPr>
        <w:t>三、个人</w:t>
      </w:r>
      <w:r w:rsidRPr="00871B93">
        <w:rPr>
          <w:rFonts w:hAnsi="宋体" w:cs="宋体" w:hint="eastAsia"/>
        </w:rPr>
        <w:t>投资者</w:t>
      </w:r>
      <w:r w:rsidRPr="00871B93">
        <w:rPr>
          <w:rFonts w:hint="eastAsia"/>
        </w:rPr>
        <w:t>的开户与认购程序</w:t>
      </w:r>
    </w:p>
    <w:p w:rsidR="00E57209" w:rsidRPr="00871B93" w:rsidRDefault="00E57209" w:rsidP="00BC39EC">
      <w:pPr>
        <w:pStyle w:val="4"/>
        <w:keepNext w:val="0"/>
        <w:keepLines w:val="0"/>
        <w:numPr>
          <w:ilvl w:val="0"/>
          <w:numId w:val="4"/>
        </w:numPr>
        <w:spacing w:before="50" w:after="50"/>
        <w:rPr>
          <w:rFonts w:ascii="Times New Roman" w:eastAsia="宋体" w:hAnsi="Times New Roman"/>
        </w:rPr>
      </w:pPr>
      <w:r w:rsidRPr="00871B93">
        <w:rPr>
          <w:rFonts w:ascii="Times New Roman" w:eastAsia="宋体" w:hAnsi="宋体" w:hint="eastAsia"/>
        </w:rPr>
        <w:t>直销机构</w:t>
      </w:r>
    </w:p>
    <w:p w:rsidR="00E57209" w:rsidRPr="00871B93" w:rsidRDefault="00E57209" w:rsidP="00BC39EC">
      <w:pPr>
        <w:pStyle w:val="a0"/>
        <w:ind w:firstLineChars="200" w:firstLine="482"/>
        <w:rPr>
          <w:b/>
        </w:rPr>
      </w:pPr>
      <w:r w:rsidRPr="00871B93">
        <w:rPr>
          <w:rFonts w:hint="eastAsia"/>
          <w:b/>
        </w:rPr>
        <w:t>1</w:t>
      </w:r>
      <w:r w:rsidRPr="00871B93">
        <w:rPr>
          <w:rFonts w:hint="eastAsia"/>
          <w:b/>
        </w:rPr>
        <w:t>、直销中心</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如果个人投资者首次认购金额在</w:t>
      </w:r>
      <w:r w:rsidRPr="00871B93">
        <w:rPr>
          <w:rFonts w:hAnsi="宋体" w:hint="eastAsia"/>
          <w:sz w:val="24"/>
        </w:rPr>
        <w:t>100,000</w:t>
      </w:r>
      <w:r w:rsidRPr="00871B93">
        <w:rPr>
          <w:rFonts w:hAnsi="宋体" w:hint="eastAsia"/>
          <w:sz w:val="24"/>
        </w:rPr>
        <w:t>元（含</w:t>
      </w:r>
      <w:r w:rsidRPr="00871B93">
        <w:rPr>
          <w:rFonts w:hAnsi="宋体" w:hint="eastAsia"/>
          <w:sz w:val="24"/>
        </w:rPr>
        <w:t>100,000</w:t>
      </w:r>
      <w:r w:rsidRPr="00871B93">
        <w:rPr>
          <w:rFonts w:hAnsi="宋体" w:hint="eastAsia"/>
          <w:sz w:val="24"/>
        </w:rPr>
        <w:t>元）以上，可以选择到本公司直销中心办理认购。</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w:t>
      </w:r>
      <w:r w:rsidRPr="00871B93">
        <w:rPr>
          <w:rFonts w:hAnsi="宋体" w:hint="eastAsia"/>
          <w:sz w:val="24"/>
        </w:rPr>
        <w:t>1</w:t>
      </w:r>
      <w:r w:rsidRPr="00871B93">
        <w:rPr>
          <w:rFonts w:hAnsi="宋体" w:hint="eastAsia"/>
          <w:sz w:val="24"/>
        </w:rPr>
        <w:t>）业务办理时间：基金募集期每日的</w:t>
      </w:r>
      <w:r w:rsidRPr="00871B93">
        <w:rPr>
          <w:rFonts w:hAnsi="宋体" w:hint="eastAsia"/>
          <w:sz w:val="24"/>
        </w:rPr>
        <w:t>9:00-16:00</w:t>
      </w:r>
      <w:r w:rsidRPr="00871B93">
        <w:rPr>
          <w:rFonts w:hAnsi="宋体" w:hint="eastAsia"/>
          <w:sz w:val="24"/>
        </w:rPr>
        <w:t>（周六、周日及法定节假日不受理）。</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lastRenderedPageBreak/>
        <w:t>（</w:t>
      </w:r>
      <w:r w:rsidRPr="00871B93">
        <w:rPr>
          <w:rFonts w:hAnsi="宋体" w:hint="eastAsia"/>
          <w:sz w:val="24"/>
        </w:rPr>
        <w:t>2</w:t>
      </w:r>
      <w:r w:rsidRPr="00871B93">
        <w:rPr>
          <w:rFonts w:hAnsi="宋体" w:hint="eastAsia"/>
          <w:sz w:val="24"/>
        </w:rPr>
        <w:t>）个人投资者办理开户和认购申请需本人亲自到直销网点并提供下列资料：</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1</w:t>
      </w:r>
      <w:r w:rsidRPr="00871B93">
        <w:rPr>
          <w:rFonts w:hAnsi="宋体" w:hint="eastAsia"/>
          <w:sz w:val="24"/>
        </w:rPr>
        <w:t>）个人投资者风险承受能力测试问卷；</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2</w:t>
      </w:r>
      <w:r w:rsidRPr="00871B93">
        <w:rPr>
          <w:rFonts w:hAnsi="宋体" w:hint="eastAsia"/>
          <w:sz w:val="24"/>
        </w:rPr>
        <w:t>）证券投资基金投资人权益须知；</w:t>
      </w:r>
    </w:p>
    <w:p w:rsidR="00C45DA4" w:rsidRPr="00871B93" w:rsidRDefault="003A0946" w:rsidP="00332012">
      <w:pPr>
        <w:spacing w:line="360" w:lineRule="auto"/>
        <w:ind w:firstLineChars="200" w:firstLine="480"/>
        <w:rPr>
          <w:rFonts w:hAnsi="宋体"/>
          <w:sz w:val="24"/>
        </w:rPr>
      </w:pPr>
      <w:r w:rsidRPr="00871B93">
        <w:rPr>
          <w:rFonts w:hAnsi="宋体" w:hint="eastAsia"/>
          <w:sz w:val="24"/>
        </w:rPr>
        <w:t>3</w:t>
      </w:r>
      <w:r w:rsidR="00C45DA4" w:rsidRPr="00871B93">
        <w:rPr>
          <w:rFonts w:hAnsi="宋体" w:hint="eastAsia"/>
          <w:sz w:val="24"/>
        </w:rPr>
        <w:t>）有效身份证件的复印件正反面；</w:t>
      </w:r>
    </w:p>
    <w:p w:rsidR="00C45DA4" w:rsidRPr="00871B93" w:rsidRDefault="003A0946" w:rsidP="00C45DA4">
      <w:pPr>
        <w:spacing w:line="360" w:lineRule="auto"/>
        <w:ind w:firstLineChars="200" w:firstLine="480"/>
        <w:rPr>
          <w:rFonts w:hAnsi="宋体"/>
          <w:sz w:val="24"/>
        </w:rPr>
      </w:pPr>
      <w:r w:rsidRPr="00871B93">
        <w:rPr>
          <w:rFonts w:hAnsi="宋体" w:hint="eastAsia"/>
          <w:sz w:val="24"/>
        </w:rPr>
        <w:t>4</w:t>
      </w:r>
      <w:r w:rsidR="00C45DA4" w:rsidRPr="00871B93">
        <w:rPr>
          <w:rFonts w:hAnsi="宋体" w:hint="eastAsia"/>
          <w:sz w:val="24"/>
        </w:rPr>
        <w:t>）同名的银行卡</w:t>
      </w:r>
      <w:r w:rsidR="00C45DA4" w:rsidRPr="00871B93">
        <w:rPr>
          <w:rFonts w:hAnsi="宋体" w:hint="eastAsia"/>
          <w:sz w:val="24"/>
        </w:rPr>
        <w:t>/</w:t>
      </w:r>
      <w:r w:rsidR="00C45DA4" w:rsidRPr="00871B93">
        <w:rPr>
          <w:rFonts w:hAnsi="宋体" w:hint="eastAsia"/>
          <w:sz w:val="24"/>
        </w:rPr>
        <w:t>存折的复印件（银行卡复印件需要正反面签字，反面签名栏需有签字）；</w:t>
      </w:r>
      <w:r w:rsidR="00C45DA4" w:rsidRPr="00871B93">
        <w:rPr>
          <w:rFonts w:hAnsi="宋体" w:hint="eastAsia"/>
          <w:sz w:val="24"/>
        </w:rPr>
        <w:t xml:space="preserve"> </w:t>
      </w:r>
    </w:p>
    <w:p w:rsidR="00C45DA4" w:rsidRPr="00871B93" w:rsidRDefault="003A0946" w:rsidP="00C45DA4">
      <w:pPr>
        <w:spacing w:line="360" w:lineRule="auto"/>
        <w:ind w:firstLineChars="200" w:firstLine="480"/>
        <w:rPr>
          <w:rFonts w:hAnsi="宋体"/>
          <w:sz w:val="24"/>
        </w:rPr>
      </w:pPr>
      <w:r w:rsidRPr="00871B93">
        <w:rPr>
          <w:rFonts w:hAnsi="宋体" w:hint="eastAsia"/>
          <w:sz w:val="24"/>
        </w:rPr>
        <w:t>5</w:t>
      </w:r>
      <w:r w:rsidR="00C45DA4" w:rsidRPr="00871B93">
        <w:rPr>
          <w:rFonts w:hAnsi="宋体" w:hint="eastAsia"/>
          <w:sz w:val="24"/>
        </w:rPr>
        <w:t>）填妥的《开放式基金账户业务申请表》两份；</w:t>
      </w:r>
    </w:p>
    <w:p w:rsidR="00C45DA4" w:rsidRPr="00871B93" w:rsidRDefault="003A0946" w:rsidP="00C45DA4">
      <w:pPr>
        <w:spacing w:line="360" w:lineRule="auto"/>
        <w:ind w:firstLineChars="200" w:firstLine="480"/>
        <w:rPr>
          <w:rFonts w:hAnsi="宋体"/>
          <w:sz w:val="24"/>
        </w:rPr>
      </w:pPr>
      <w:r w:rsidRPr="00871B93">
        <w:rPr>
          <w:rFonts w:hAnsi="宋体" w:hint="eastAsia"/>
          <w:sz w:val="24"/>
        </w:rPr>
        <w:t>6</w:t>
      </w:r>
      <w:r w:rsidR="00C45DA4" w:rsidRPr="00871B93">
        <w:rPr>
          <w:rFonts w:hAnsi="宋体" w:hint="eastAsia"/>
          <w:sz w:val="24"/>
        </w:rPr>
        <w:t>）填妥的《传真委托协议书》两份（如需开通）；</w:t>
      </w:r>
      <w:r w:rsidR="00C45DA4" w:rsidRPr="00871B93">
        <w:rPr>
          <w:rFonts w:hAnsi="宋体" w:hint="eastAsia"/>
          <w:sz w:val="24"/>
        </w:rPr>
        <w:t xml:space="preserve"> </w:t>
      </w:r>
    </w:p>
    <w:p w:rsidR="00C45DA4" w:rsidRPr="00871B93" w:rsidRDefault="003A0946" w:rsidP="00C45DA4">
      <w:pPr>
        <w:spacing w:line="360" w:lineRule="auto"/>
        <w:ind w:firstLineChars="200" w:firstLine="480"/>
        <w:rPr>
          <w:rFonts w:hAnsi="宋体"/>
          <w:sz w:val="24"/>
        </w:rPr>
      </w:pPr>
      <w:r w:rsidRPr="00871B93">
        <w:rPr>
          <w:rFonts w:hAnsi="宋体" w:hint="eastAsia"/>
          <w:sz w:val="24"/>
        </w:rPr>
        <w:t>7</w:t>
      </w:r>
      <w:r w:rsidR="00C45DA4" w:rsidRPr="00871B93">
        <w:rPr>
          <w:rFonts w:hAnsi="宋体" w:hint="eastAsia"/>
          <w:sz w:val="24"/>
        </w:rPr>
        <w:t>）填妥的《开放式基金电话交易协议书》两份（如需开通）；</w:t>
      </w:r>
      <w:r w:rsidR="00C45DA4" w:rsidRPr="00871B93">
        <w:rPr>
          <w:rFonts w:hAnsi="宋体" w:hint="eastAsia"/>
          <w:sz w:val="24"/>
        </w:rPr>
        <w:t xml:space="preserve"> </w:t>
      </w:r>
    </w:p>
    <w:p w:rsidR="00C45DA4" w:rsidRPr="00871B93" w:rsidRDefault="003A0946" w:rsidP="00C45DA4">
      <w:pPr>
        <w:spacing w:line="360" w:lineRule="auto"/>
        <w:ind w:firstLineChars="200" w:firstLine="480"/>
        <w:rPr>
          <w:rFonts w:hAnsi="宋体"/>
          <w:sz w:val="24"/>
        </w:rPr>
      </w:pPr>
      <w:r w:rsidRPr="00871B93">
        <w:rPr>
          <w:rFonts w:hAnsi="宋体" w:hint="eastAsia"/>
          <w:sz w:val="24"/>
        </w:rPr>
        <w:t>8</w:t>
      </w:r>
      <w:r w:rsidR="00C45DA4" w:rsidRPr="00871B93">
        <w:rPr>
          <w:rFonts w:hAnsi="宋体" w:hint="eastAsia"/>
          <w:sz w:val="24"/>
        </w:rPr>
        <w:t>）如非本人亲自办理，则还须提供代理人身份证件原件及复印件（签名）和本人的授权委托书；</w:t>
      </w:r>
    </w:p>
    <w:p w:rsidR="00C45DA4" w:rsidRPr="00871B93" w:rsidRDefault="003A0946" w:rsidP="00C45DA4">
      <w:pPr>
        <w:spacing w:line="360" w:lineRule="auto"/>
        <w:ind w:firstLineChars="200" w:firstLine="480"/>
        <w:rPr>
          <w:rFonts w:hAnsi="宋体"/>
          <w:sz w:val="24"/>
        </w:rPr>
      </w:pPr>
      <w:r w:rsidRPr="00871B93">
        <w:rPr>
          <w:rFonts w:hAnsi="宋体" w:hint="eastAsia"/>
          <w:sz w:val="24"/>
        </w:rPr>
        <w:t>9</w:t>
      </w:r>
      <w:r w:rsidR="00C45DA4" w:rsidRPr="00871B93">
        <w:rPr>
          <w:rFonts w:hAnsi="宋体" w:hint="eastAsia"/>
          <w:sz w:val="24"/>
        </w:rPr>
        <w:t>）以上表格复印有效，但需客户本人亲笔签名。</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w:t>
      </w:r>
      <w:r w:rsidRPr="00871B93">
        <w:rPr>
          <w:rFonts w:hAnsi="宋体" w:hint="eastAsia"/>
          <w:sz w:val="24"/>
        </w:rPr>
        <w:t>3</w:t>
      </w:r>
      <w:r w:rsidRPr="00871B93">
        <w:rPr>
          <w:rFonts w:hAnsi="宋体" w:hint="eastAsia"/>
          <w:sz w:val="24"/>
        </w:rPr>
        <w:t>）认购资金的划拨程序：</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1</w:t>
      </w:r>
      <w:r w:rsidRPr="00871B93">
        <w:rPr>
          <w:rFonts w:hAnsi="宋体" w:hint="eastAsia"/>
          <w:sz w:val="24"/>
        </w:rPr>
        <w:t>）个人投资者开户后，在办理认购手续前，应将足额资金通过银行系统汇入本公司指定的下列银行账户，并确保交易日下午</w:t>
      </w:r>
      <w:r w:rsidRPr="00871B93">
        <w:rPr>
          <w:rFonts w:hAnsi="宋体" w:hint="eastAsia"/>
          <w:sz w:val="24"/>
        </w:rPr>
        <w:t>16:00</w:t>
      </w:r>
      <w:r w:rsidRPr="00871B93">
        <w:rPr>
          <w:rFonts w:hAnsi="宋体" w:hint="eastAsia"/>
          <w:sz w:val="24"/>
        </w:rPr>
        <w:t>之前到账：</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户名：交银施罗德基金管理有限公司直销专户</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开户行：交通银行股份有限公司上海市分行交银大厦支行</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账号：</w:t>
      </w:r>
      <w:r w:rsidRPr="00871B93">
        <w:rPr>
          <w:rFonts w:hAnsi="宋体" w:hint="eastAsia"/>
          <w:sz w:val="24"/>
        </w:rPr>
        <w:t>310066577018150012847</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或者：</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户名：交银施罗德基金管理有限公司直销专户</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开户行：中国工商银行股份有限公司上海市分行营业部</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账号：</w:t>
      </w:r>
      <w:r w:rsidRPr="00871B93">
        <w:rPr>
          <w:rFonts w:hAnsi="宋体" w:hint="eastAsia"/>
          <w:sz w:val="24"/>
        </w:rPr>
        <w:t>1001202919025740042</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或者：</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户名：交银施罗德基金管理有限公司直销专户</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开户行：中国建设银行股份有限公司上海浦东分行</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账号：</w:t>
      </w:r>
      <w:r w:rsidRPr="00871B93">
        <w:rPr>
          <w:rFonts w:hAnsi="宋体" w:hint="eastAsia"/>
          <w:sz w:val="24"/>
        </w:rPr>
        <w:t>31001520313050007558</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或者：</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lastRenderedPageBreak/>
        <w:t>户名：交银施罗德基金管理有限公司直销专户</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开户行：中国农业银行股份有限公司上海卢湾支行</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账号：</w:t>
      </w:r>
      <w:r w:rsidRPr="00871B93">
        <w:rPr>
          <w:rFonts w:hAnsi="宋体" w:hint="eastAsia"/>
          <w:sz w:val="24"/>
        </w:rPr>
        <w:t>03492300040004421</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2</w:t>
      </w:r>
      <w:r w:rsidRPr="00871B93">
        <w:rPr>
          <w:rFonts w:hAnsi="宋体" w:hint="eastAsia"/>
          <w:sz w:val="24"/>
        </w:rPr>
        <w:t>）汇款时，投资者必须注意以下事项：</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①</w:t>
      </w:r>
      <w:r w:rsidRPr="00871B93">
        <w:rPr>
          <w:rFonts w:hAnsi="宋体" w:hint="eastAsia"/>
          <w:sz w:val="24"/>
        </w:rPr>
        <w:t xml:space="preserve"> </w:t>
      </w:r>
      <w:r w:rsidRPr="00871B93">
        <w:rPr>
          <w:rFonts w:hAnsi="宋体" w:hint="eastAsia"/>
          <w:sz w:val="24"/>
        </w:rPr>
        <w:t>投资者应在“汇款人”栏中填写其在交银施罗德直销系统开户时登记的名称；</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②</w:t>
      </w:r>
      <w:r w:rsidRPr="00871B93">
        <w:rPr>
          <w:rFonts w:hAnsi="宋体" w:hint="eastAsia"/>
          <w:sz w:val="24"/>
        </w:rPr>
        <w:t xml:space="preserve"> </w:t>
      </w:r>
      <w:r w:rsidRPr="00871B93">
        <w:rPr>
          <w:rFonts w:hAnsi="宋体" w:hint="eastAsia"/>
          <w:sz w:val="24"/>
        </w:rPr>
        <w:t>投资者汇款时，可提示银行柜台人员务必准确完整地传递汇款信息，包括在用途栏内注明“用于认购交银</w:t>
      </w:r>
      <w:r w:rsidR="00BB3796" w:rsidRPr="00871B93">
        <w:rPr>
          <w:rFonts w:hAnsi="宋体" w:hint="eastAsia"/>
          <w:sz w:val="24"/>
        </w:rPr>
        <w:t>现金宝货币</w:t>
      </w:r>
      <w:r w:rsidRPr="00871B93">
        <w:rPr>
          <w:rFonts w:hAnsi="宋体" w:hint="eastAsia"/>
          <w:sz w:val="24"/>
        </w:rPr>
        <w:t>”；</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③</w:t>
      </w:r>
      <w:r w:rsidRPr="00871B93">
        <w:rPr>
          <w:rFonts w:hAnsi="宋体" w:hint="eastAsia"/>
          <w:sz w:val="24"/>
        </w:rPr>
        <w:t xml:space="preserve"> </w:t>
      </w:r>
      <w:r w:rsidRPr="00871B93">
        <w:rPr>
          <w:rFonts w:hAnsi="宋体" w:hint="eastAsia"/>
          <w:sz w:val="24"/>
        </w:rPr>
        <w:t>为了确保投资者资金及时准确的入账，建议投资者将加盖银行业务受理章的汇款单据传真至交银施罗德直销中心。传真号码：（</w:t>
      </w:r>
      <w:r w:rsidRPr="00871B93">
        <w:rPr>
          <w:rFonts w:hAnsi="宋体" w:hint="eastAsia"/>
          <w:sz w:val="24"/>
        </w:rPr>
        <w:t>021</w:t>
      </w:r>
      <w:r w:rsidRPr="00871B93">
        <w:rPr>
          <w:rFonts w:hAnsi="宋体" w:hint="eastAsia"/>
          <w:sz w:val="24"/>
        </w:rPr>
        <w:t>）</w:t>
      </w:r>
      <w:r w:rsidRPr="00871B93">
        <w:rPr>
          <w:rFonts w:hAnsi="宋体" w:hint="eastAsia"/>
          <w:sz w:val="24"/>
        </w:rPr>
        <w:t>61055054</w:t>
      </w:r>
      <w:r w:rsidRPr="00871B93">
        <w:rPr>
          <w:rFonts w:hAnsi="宋体" w:hint="eastAsia"/>
          <w:sz w:val="24"/>
        </w:rPr>
        <w:t>。</w:t>
      </w:r>
    </w:p>
    <w:p w:rsidR="000D3B7C" w:rsidRPr="00871B93" w:rsidRDefault="006E4431">
      <w:pPr>
        <w:spacing w:line="360" w:lineRule="auto"/>
        <w:ind w:firstLineChars="200" w:firstLine="482"/>
        <w:rPr>
          <w:rFonts w:hAnsi="宋体"/>
          <w:b/>
          <w:sz w:val="24"/>
        </w:rPr>
      </w:pPr>
      <w:r w:rsidRPr="00871B93">
        <w:rPr>
          <w:rFonts w:hAnsi="宋体"/>
          <w:b/>
          <w:sz w:val="24"/>
        </w:rPr>
        <w:t>2</w:t>
      </w:r>
      <w:r w:rsidRPr="00871B93">
        <w:rPr>
          <w:rFonts w:hAnsi="宋体" w:hint="eastAsia"/>
          <w:b/>
          <w:sz w:val="24"/>
        </w:rPr>
        <w:t>、网上直销交易平台</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个人投资者可以通过本公司网上直销交易平台办理开户和本基金的认购业务，具体交易细则请参阅本公司网站。本公司基金网上直销业务已开通的银行卡及各银行卡认购金额限额请参阅本公司网站。本公司网站：</w:t>
      </w:r>
      <w:r w:rsidR="0098625D" w:rsidRPr="00871B93">
        <w:rPr>
          <w:rFonts w:hAnsi="宋体" w:hint="eastAsia"/>
          <w:sz w:val="24"/>
        </w:rPr>
        <w:t>www.fund001.com</w:t>
      </w:r>
      <w:r w:rsidR="0098625D" w:rsidRPr="00871B93">
        <w:rPr>
          <w:rFonts w:hAnsi="宋体" w:hint="eastAsia"/>
          <w:sz w:val="24"/>
        </w:rPr>
        <w:t>，</w:t>
      </w:r>
      <w:r w:rsidR="0098625D" w:rsidRPr="00871B93">
        <w:rPr>
          <w:rFonts w:hAnsi="宋体" w:hint="eastAsia"/>
          <w:sz w:val="24"/>
        </w:rPr>
        <w:t>www.bocomschroder.com</w:t>
      </w:r>
      <w:r w:rsidRPr="00871B93">
        <w:rPr>
          <w:rFonts w:hAnsi="宋体" w:hint="eastAsia"/>
          <w:sz w:val="24"/>
        </w:rPr>
        <w:t>。</w:t>
      </w:r>
    </w:p>
    <w:p w:rsidR="00E57209" w:rsidRPr="00871B93" w:rsidRDefault="00E57209" w:rsidP="00BC39EC">
      <w:pPr>
        <w:pStyle w:val="4"/>
        <w:keepNext w:val="0"/>
        <w:keepLines w:val="0"/>
        <w:numPr>
          <w:ilvl w:val="0"/>
          <w:numId w:val="4"/>
        </w:numPr>
        <w:spacing w:before="50" w:after="50"/>
        <w:rPr>
          <w:rFonts w:ascii="Times New Roman" w:eastAsia="宋体" w:hAnsi="宋体"/>
        </w:rPr>
      </w:pPr>
      <w:r w:rsidRPr="00871B93">
        <w:rPr>
          <w:rFonts w:ascii="Times New Roman" w:eastAsia="宋体" w:hAnsi="宋体" w:hint="eastAsia"/>
        </w:rPr>
        <w:t>交通银行股份有限公司</w:t>
      </w:r>
    </w:p>
    <w:p w:rsidR="0002646A" w:rsidRPr="00871B93" w:rsidRDefault="0002646A" w:rsidP="001A554F">
      <w:pPr>
        <w:pStyle w:val="Default"/>
        <w:spacing w:before="50" w:after="50" w:line="360" w:lineRule="auto"/>
        <w:ind w:firstLineChars="200" w:firstLine="480"/>
        <w:rPr>
          <w:rFonts w:ascii="Times New Roman" w:hAnsi="宋体" w:cs="Times New Roman"/>
          <w:color w:val="auto"/>
          <w:kern w:val="2"/>
        </w:rPr>
      </w:pPr>
      <w:r w:rsidRPr="00871B93">
        <w:rPr>
          <w:rFonts w:ascii="Times New Roman" w:hAnsi="宋体" w:cs="Times New Roman" w:hint="eastAsia"/>
          <w:color w:val="auto"/>
          <w:kern w:val="2"/>
        </w:rPr>
        <w:t>以下程序原则上适用于交通银行股份有限公司，仅供投资者参考，具体程序以</w:t>
      </w:r>
      <w:r w:rsidR="00261B7C" w:rsidRPr="00871B93">
        <w:rPr>
          <w:rFonts w:ascii="Times New Roman" w:hAnsi="宋体" w:cs="Times New Roman" w:hint="eastAsia"/>
          <w:color w:val="auto"/>
          <w:kern w:val="2"/>
        </w:rPr>
        <w:t>销售</w:t>
      </w:r>
      <w:r w:rsidRPr="00871B93">
        <w:rPr>
          <w:rFonts w:ascii="Times New Roman" w:hAnsi="宋体" w:cs="Times New Roman" w:hint="eastAsia"/>
          <w:color w:val="auto"/>
          <w:kern w:val="2"/>
        </w:rPr>
        <w:t>机构的规定为准。</w:t>
      </w:r>
    </w:p>
    <w:p w:rsidR="0002646A" w:rsidRPr="00871B93" w:rsidRDefault="0002646A" w:rsidP="00633FD6">
      <w:pPr>
        <w:pStyle w:val="Default"/>
        <w:adjustRightInd/>
        <w:spacing w:before="50" w:after="50" w:line="360" w:lineRule="auto"/>
        <w:ind w:firstLineChars="200" w:firstLine="480"/>
        <w:rPr>
          <w:rFonts w:hAnsi="Times New Roman"/>
        </w:rPr>
      </w:pPr>
      <w:r w:rsidRPr="00871B93">
        <w:rPr>
          <w:rFonts w:ascii="Times New Roman" w:hAnsi="Times New Roman" w:cs="Times New Roman"/>
        </w:rPr>
        <w:t>1</w:t>
      </w:r>
      <w:r w:rsidRPr="00871B93">
        <w:rPr>
          <w:rFonts w:hAnsi="Times New Roman" w:hint="eastAsia"/>
        </w:rPr>
        <w:t>、业务办理时间：基金发售日的</w:t>
      </w:r>
      <w:r w:rsidRPr="00871B93">
        <w:rPr>
          <w:rFonts w:ascii="Times New Roman" w:hAnsi="Times New Roman" w:cs="Times New Roman"/>
        </w:rPr>
        <w:t>9:</w:t>
      </w:r>
      <w:r w:rsidR="0024663C" w:rsidRPr="00871B93">
        <w:rPr>
          <w:rFonts w:ascii="Times New Roman" w:hAnsi="Times New Roman" w:cs="Times New Roman" w:hint="eastAsia"/>
        </w:rPr>
        <w:t>3</w:t>
      </w:r>
      <w:r w:rsidRPr="00871B93">
        <w:rPr>
          <w:rFonts w:ascii="Times New Roman" w:hAnsi="Times New Roman" w:cs="Times New Roman"/>
        </w:rPr>
        <w:t>0—</w:t>
      </w:r>
      <w:r w:rsidR="007B0A8F" w:rsidRPr="00871B93">
        <w:rPr>
          <w:rFonts w:ascii="Times New Roman" w:hAnsi="Times New Roman" w:cs="Times New Roman"/>
        </w:rPr>
        <w:t>1</w:t>
      </w:r>
      <w:r w:rsidR="007B0A8F">
        <w:rPr>
          <w:rFonts w:ascii="Times New Roman" w:hAnsi="Times New Roman" w:cs="Times New Roman"/>
        </w:rPr>
        <w:t>5</w:t>
      </w:r>
      <w:r w:rsidRPr="00871B93">
        <w:rPr>
          <w:rFonts w:ascii="Times New Roman" w:hAnsi="Times New Roman" w:cs="Times New Roman"/>
        </w:rPr>
        <w:t>:00</w:t>
      </w:r>
      <w:r w:rsidRPr="00871B93">
        <w:rPr>
          <w:rFonts w:hAnsi="Times New Roman" w:hint="eastAsia"/>
        </w:rPr>
        <w:t>。</w:t>
      </w:r>
    </w:p>
    <w:p w:rsidR="0002646A" w:rsidRPr="00871B93" w:rsidRDefault="0002646A" w:rsidP="00633FD6">
      <w:pPr>
        <w:pStyle w:val="Default"/>
        <w:adjustRightInd/>
        <w:spacing w:before="50" w:after="50" w:line="360" w:lineRule="auto"/>
        <w:ind w:firstLineChars="200" w:firstLine="480"/>
        <w:rPr>
          <w:rFonts w:hAnsi="Times New Roman"/>
        </w:rPr>
      </w:pPr>
      <w:r w:rsidRPr="00871B93">
        <w:rPr>
          <w:rFonts w:ascii="Times New Roman" w:hAnsi="Times New Roman" w:cs="Times New Roman"/>
        </w:rPr>
        <w:t>2</w:t>
      </w:r>
      <w:r w:rsidRPr="00871B93">
        <w:rPr>
          <w:rFonts w:hAnsi="Times New Roman" w:hint="eastAsia"/>
        </w:rPr>
        <w:t>、开户及认购程序：</w:t>
      </w:r>
    </w:p>
    <w:p w:rsidR="0002646A" w:rsidRPr="00871B93" w:rsidRDefault="0002646A" w:rsidP="00633FD6">
      <w:pPr>
        <w:pStyle w:val="Default"/>
        <w:adjustRightInd/>
        <w:spacing w:before="50" w:after="50" w:line="360" w:lineRule="auto"/>
        <w:ind w:firstLineChars="200" w:firstLine="480"/>
        <w:rPr>
          <w:rFonts w:hAnsi="Times New Roman"/>
        </w:rPr>
      </w:pPr>
      <w:r w:rsidRPr="00871B93">
        <w:rPr>
          <w:rFonts w:hAnsi="Times New Roman" w:hint="eastAsia"/>
        </w:rPr>
        <w:t>（</w:t>
      </w:r>
      <w:r w:rsidRPr="00871B93">
        <w:rPr>
          <w:rFonts w:ascii="Times New Roman" w:hAnsi="Times New Roman" w:cs="Times New Roman"/>
        </w:rPr>
        <w:t>1</w:t>
      </w:r>
      <w:r w:rsidRPr="00871B93">
        <w:rPr>
          <w:rFonts w:hAnsi="Times New Roman" w:hint="eastAsia"/>
        </w:rPr>
        <w:t>）事先办妥银行借记卡并存入足额</w:t>
      </w:r>
      <w:r w:rsidR="0024663C" w:rsidRPr="00871B93">
        <w:rPr>
          <w:rFonts w:hAnsi="Times New Roman" w:hint="eastAsia"/>
        </w:rPr>
        <w:t>认购</w:t>
      </w:r>
      <w:r w:rsidRPr="00871B93">
        <w:rPr>
          <w:rFonts w:hAnsi="Times New Roman" w:hint="eastAsia"/>
        </w:rPr>
        <w:t>资金。</w:t>
      </w:r>
    </w:p>
    <w:p w:rsidR="0002646A" w:rsidRPr="00871B93" w:rsidRDefault="0002646A" w:rsidP="00633FD6">
      <w:pPr>
        <w:pStyle w:val="Default"/>
        <w:adjustRightInd/>
        <w:spacing w:before="50" w:after="50" w:line="360" w:lineRule="auto"/>
        <w:ind w:firstLineChars="200" w:firstLine="480"/>
        <w:rPr>
          <w:rFonts w:hAnsi="Times New Roman"/>
        </w:rPr>
      </w:pPr>
      <w:r w:rsidRPr="00871B93">
        <w:rPr>
          <w:rFonts w:hAnsi="Times New Roman" w:hint="eastAsia"/>
        </w:rPr>
        <w:t>（</w:t>
      </w:r>
      <w:r w:rsidRPr="00871B93">
        <w:rPr>
          <w:rFonts w:ascii="Times New Roman" w:hAnsi="Times New Roman" w:cs="Times New Roman"/>
        </w:rPr>
        <w:t>2</w:t>
      </w:r>
      <w:r w:rsidRPr="00871B93">
        <w:rPr>
          <w:rFonts w:hAnsi="Times New Roman" w:hint="eastAsia"/>
        </w:rPr>
        <w:t>）个人投资者办理开户时，需本人亲自到网点并提交以下材料：</w:t>
      </w:r>
    </w:p>
    <w:p w:rsidR="0002646A" w:rsidRPr="00871B93" w:rsidRDefault="0002646A" w:rsidP="00633FD6">
      <w:pPr>
        <w:pStyle w:val="Default"/>
        <w:adjustRightInd/>
        <w:spacing w:before="50" w:after="50" w:line="360" w:lineRule="auto"/>
        <w:ind w:leftChars="100" w:left="210" w:firstLineChars="200" w:firstLine="480"/>
        <w:rPr>
          <w:rFonts w:hAnsi="Times New Roman"/>
        </w:rPr>
      </w:pPr>
      <w:r w:rsidRPr="00871B93">
        <w:rPr>
          <w:rFonts w:ascii="Times New Roman" w:hAnsi="Times New Roman" w:cs="Times New Roman"/>
        </w:rPr>
        <w:t xml:space="preserve">(a) </w:t>
      </w:r>
      <w:r w:rsidRPr="00871B93">
        <w:rPr>
          <w:rFonts w:hAnsi="Times New Roman" w:hint="eastAsia"/>
        </w:rPr>
        <w:t>已办妥的银行借记卡；</w:t>
      </w:r>
    </w:p>
    <w:p w:rsidR="0002646A" w:rsidRPr="00871B93" w:rsidRDefault="0002646A" w:rsidP="00633FD6">
      <w:pPr>
        <w:pStyle w:val="Default"/>
        <w:adjustRightInd/>
        <w:spacing w:before="50" w:after="50" w:line="360" w:lineRule="auto"/>
        <w:ind w:leftChars="100" w:left="210" w:firstLineChars="200" w:firstLine="480"/>
        <w:rPr>
          <w:rFonts w:hAnsi="Times New Roman"/>
        </w:rPr>
      </w:pPr>
      <w:r w:rsidRPr="00871B93">
        <w:rPr>
          <w:rFonts w:ascii="Times New Roman" w:hAnsi="Times New Roman" w:cs="Times New Roman"/>
        </w:rPr>
        <w:t xml:space="preserve">(b) </w:t>
      </w:r>
      <w:r w:rsidRPr="00871B93">
        <w:rPr>
          <w:rFonts w:hAnsi="Times New Roman" w:hint="eastAsia"/>
        </w:rPr>
        <w:t>本人有效身份证件原件及复印件；</w:t>
      </w:r>
    </w:p>
    <w:p w:rsidR="0002646A" w:rsidRPr="00871B93" w:rsidRDefault="0002646A" w:rsidP="00633FD6">
      <w:pPr>
        <w:pStyle w:val="Default"/>
        <w:adjustRightInd/>
        <w:spacing w:before="50" w:after="50" w:line="360" w:lineRule="auto"/>
        <w:ind w:leftChars="100" w:left="210" w:firstLineChars="200" w:firstLine="480"/>
        <w:rPr>
          <w:rFonts w:hAnsi="Times New Roman"/>
        </w:rPr>
      </w:pPr>
      <w:r w:rsidRPr="00871B93">
        <w:rPr>
          <w:rFonts w:ascii="Times New Roman" w:hAnsi="Times New Roman" w:cs="Times New Roman"/>
        </w:rPr>
        <w:t xml:space="preserve">(c) </w:t>
      </w:r>
      <w:r w:rsidRPr="00871B93">
        <w:rPr>
          <w:rFonts w:hAnsi="Times New Roman" w:hint="eastAsia"/>
        </w:rPr>
        <w:t>填妥的开户申请表。</w:t>
      </w:r>
    </w:p>
    <w:p w:rsidR="0002646A" w:rsidRPr="00871B93" w:rsidRDefault="0002646A" w:rsidP="00633FD6">
      <w:pPr>
        <w:pStyle w:val="Default"/>
        <w:adjustRightInd/>
        <w:spacing w:before="50" w:after="50" w:line="360" w:lineRule="auto"/>
        <w:ind w:firstLineChars="200" w:firstLine="480"/>
        <w:rPr>
          <w:rFonts w:hAnsi="Times New Roman"/>
        </w:rPr>
      </w:pPr>
      <w:r w:rsidRPr="00871B93">
        <w:rPr>
          <w:rFonts w:hAnsi="Times New Roman" w:hint="eastAsia"/>
        </w:rPr>
        <w:t>（</w:t>
      </w:r>
      <w:r w:rsidRPr="00871B93">
        <w:rPr>
          <w:rFonts w:ascii="Times New Roman" w:hAnsi="Times New Roman" w:cs="Times New Roman"/>
        </w:rPr>
        <w:t>3</w:t>
      </w:r>
      <w:r w:rsidRPr="00871B93">
        <w:rPr>
          <w:rFonts w:hAnsi="Times New Roman" w:hint="eastAsia"/>
        </w:rPr>
        <w:t>）提交下列资料办理认购手续：</w:t>
      </w:r>
    </w:p>
    <w:p w:rsidR="0002646A" w:rsidRPr="00871B93" w:rsidRDefault="0002646A" w:rsidP="00633FD6">
      <w:pPr>
        <w:pStyle w:val="Default"/>
        <w:adjustRightInd/>
        <w:spacing w:before="50" w:after="50" w:line="360" w:lineRule="auto"/>
        <w:ind w:leftChars="100" w:left="210" w:firstLineChars="200" w:firstLine="480"/>
        <w:rPr>
          <w:rFonts w:hAnsi="Times New Roman"/>
        </w:rPr>
      </w:pPr>
      <w:r w:rsidRPr="00871B93">
        <w:rPr>
          <w:rFonts w:ascii="Times New Roman" w:hAnsi="Times New Roman" w:cs="Times New Roman"/>
        </w:rPr>
        <w:t xml:space="preserve">(a) </w:t>
      </w:r>
      <w:r w:rsidRPr="00871B93">
        <w:rPr>
          <w:rFonts w:hAnsi="Times New Roman" w:hint="eastAsia"/>
        </w:rPr>
        <w:t>已办妥的银行借记卡；</w:t>
      </w:r>
    </w:p>
    <w:p w:rsidR="0002646A" w:rsidRPr="00871B93" w:rsidRDefault="0002646A" w:rsidP="00633FD6">
      <w:pPr>
        <w:pStyle w:val="Default"/>
        <w:adjustRightInd/>
        <w:spacing w:before="50" w:after="50" w:line="360" w:lineRule="auto"/>
        <w:ind w:leftChars="100" w:left="210" w:firstLineChars="200" w:firstLine="480"/>
        <w:rPr>
          <w:rFonts w:hAnsi="Times New Roman"/>
        </w:rPr>
      </w:pPr>
      <w:r w:rsidRPr="00871B93">
        <w:rPr>
          <w:rFonts w:ascii="Times New Roman" w:hAnsi="Times New Roman" w:cs="Times New Roman"/>
        </w:rPr>
        <w:lastRenderedPageBreak/>
        <w:t xml:space="preserve">(b) </w:t>
      </w:r>
      <w:r w:rsidRPr="00871B93">
        <w:rPr>
          <w:rFonts w:hAnsi="Times New Roman" w:hint="eastAsia"/>
        </w:rPr>
        <w:t>填妥的认购申请表。</w:t>
      </w:r>
    </w:p>
    <w:p w:rsidR="001779C7" w:rsidRPr="00871B93" w:rsidRDefault="00633FD6" w:rsidP="001779C7">
      <w:pPr>
        <w:pStyle w:val="4"/>
        <w:keepNext w:val="0"/>
        <w:keepLines w:val="0"/>
        <w:numPr>
          <w:ilvl w:val="0"/>
          <w:numId w:val="4"/>
        </w:numPr>
        <w:spacing w:before="50" w:after="50"/>
        <w:rPr>
          <w:rFonts w:ascii="Times New Roman" w:eastAsia="宋体" w:hAnsi="宋体"/>
        </w:rPr>
      </w:pPr>
      <w:r w:rsidRPr="00871B93">
        <w:rPr>
          <w:rFonts w:ascii="Times New Roman" w:eastAsia="宋体" w:hAnsi="宋体" w:hint="eastAsia"/>
        </w:rPr>
        <w:t>中信</w:t>
      </w:r>
      <w:r w:rsidR="001779C7" w:rsidRPr="00871B93">
        <w:rPr>
          <w:rFonts w:ascii="Times New Roman" w:eastAsia="宋体" w:hAnsi="宋体" w:hint="eastAsia"/>
        </w:rPr>
        <w:t>银行股份有限公司</w:t>
      </w:r>
    </w:p>
    <w:p w:rsidR="003F0599" w:rsidRPr="00871B93" w:rsidRDefault="003F0599" w:rsidP="003F0599">
      <w:pPr>
        <w:widowControl/>
        <w:spacing w:before="50" w:after="50" w:line="360" w:lineRule="auto"/>
        <w:ind w:firstLineChars="200" w:firstLine="480"/>
        <w:textAlignment w:val="baseline"/>
        <w:rPr>
          <w:rFonts w:ascii="宋体" w:hAnsi="宋体"/>
          <w:kern w:val="0"/>
          <w:sz w:val="24"/>
        </w:rPr>
      </w:pPr>
      <w:r w:rsidRPr="00871B93">
        <w:rPr>
          <w:rFonts w:ascii="宋体" w:hAnsi="宋体" w:hint="eastAsia"/>
          <w:kern w:val="0"/>
          <w:sz w:val="24"/>
        </w:rPr>
        <w:t>以下程序原则上适用于中信银行股份有限公司，仅供投资者参考，具体程序以</w:t>
      </w:r>
      <w:r w:rsidR="00261B7C" w:rsidRPr="00871B93">
        <w:rPr>
          <w:rFonts w:ascii="宋体" w:hAnsi="宋体" w:hint="eastAsia"/>
          <w:kern w:val="0"/>
          <w:sz w:val="24"/>
        </w:rPr>
        <w:t>销售</w:t>
      </w:r>
      <w:r w:rsidRPr="00871B93">
        <w:rPr>
          <w:rFonts w:ascii="宋体" w:hAnsi="宋体" w:hint="eastAsia"/>
          <w:kern w:val="0"/>
          <w:sz w:val="24"/>
        </w:rPr>
        <w:t>机构的规定为准。</w:t>
      </w:r>
    </w:p>
    <w:p w:rsidR="00633FD6" w:rsidRPr="00871B93" w:rsidRDefault="00633FD6" w:rsidP="006A7D61">
      <w:pPr>
        <w:widowControl/>
        <w:spacing w:before="50" w:after="50" w:line="360" w:lineRule="auto"/>
        <w:ind w:firstLineChars="200" w:firstLine="480"/>
        <w:textAlignment w:val="baseline"/>
        <w:rPr>
          <w:rFonts w:ascii="宋体" w:hAnsi="宋体"/>
          <w:kern w:val="0"/>
          <w:sz w:val="24"/>
        </w:rPr>
      </w:pPr>
      <w:r w:rsidRPr="00871B93">
        <w:rPr>
          <w:rFonts w:ascii="宋体" w:hAnsi="宋体"/>
          <w:kern w:val="0"/>
          <w:sz w:val="24"/>
        </w:rPr>
        <w:t>1</w:t>
      </w:r>
      <w:r w:rsidRPr="00871B93">
        <w:rPr>
          <w:rFonts w:ascii="宋体" w:hAnsi="宋体" w:hint="eastAsia"/>
          <w:kern w:val="0"/>
          <w:sz w:val="24"/>
        </w:rPr>
        <w:t>、开户及认购业务办理时间：基金发售日的</w:t>
      </w:r>
      <w:r w:rsidRPr="00871B93">
        <w:rPr>
          <w:rFonts w:ascii="宋体" w:hAnsi="宋体"/>
          <w:kern w:val="0"/>
          <w:sz w:val="24"/>
        </w:rPr>
        <w:t>9:30</w:t>
      </w:r>
      <w:r w:rsidRPr="00871B93">
        <w:rPr>
          <w:rFonts w:ascii="宋体" w:hAnsi="宋体" w:hint="eastAsia"/>
          <w:kern w:val="0"/>
          <w:sz w:val="24"/>
        </w:rPr>
        <w:t>－</w:t>
      </w:r>
      <w:r w:rsidRPr="00871B93">
        <w:rPr>
          <w:rFonts w:ascii="宋体" w:hAnsi="宋体"/>
          <w:kern w:val="0"/>
          <w:sz w:val="24"/>
        </w:rPr>
        <w:t>15:00</w:t>
      </w:r>
    </w:p>
    <w:p w:rsidR="00633FD6" w:rsidRPr="00871B93" w:rsidRDefault="00633FD6" w:rsidP="00633FD6">
      <w:pPr>
        <w:widowControl/>
        <w:spacing w:before="50" w:after="50" w:line="360" w:lineRule="auto"/>
        <w:ind w:firstLineChars="200" w:firstLine="480"/>
        <w:textAlignment w:val="baseline"/>
        <w:rPr>
          <w:rFonts w:ascii="宋体" w:hAnsi="宋体"/>
          <w:kern w:val="0"/>
          <w:sz w:val="24"/>
        </w:rPr>
      </w:pPr>
      <w:r w:rsidRPr="00871B93">
        <w:rPr>
          <w:rFonts w:ascii="宋体" w:hAnsi="宋体"/>
          <w:kern w:val="0"/>
          <w:sz w:val="24"/>
        </w:rPr>
        <w:t>2</w:t>
      </w:r>
      <w:r w:rsidRPr="00871B93">
        <w:rPr>
          <w:rFonts w:ascii="宋体" w:hAnsi="宋体" w:hint="eastAsia"/>
          <w:kern w:val="0"/>
          <w:sz w:val="24"/>
        </w:rPr>
        <w:t>、开立中信银行的交易账户</w:t>
      </w:r>
    </w:p>
    <w:p w:rsidR="00633FD6" w:rsidRPr="00871B93" w:rsidRDefault="00633FD6" w:rsidP="00633FD6">
      <w:pPr>
        <w:widowControl/>
        <w:spacing w:before="50" w:after="50" w:line="360" w:lineRule="auto"/>
        <w:ind w:firstLineChars="200" w:firstLine="480"/>
        <w:textAlignment w:val="baseline"/>
        <w:rPr>
          <w:rFonts w:ascii="宋体" w:hAnsi="宋体"/>
          <w:kern w:val="0"/>
          <w:sz w:val="24"/>
        </w:rPr>
      </w:pPr>
      <w:r w:rsidRPr="00871B93">
        <w:rPr>
          <w:rFonts w:ascii="宋体" w:hAnsi="宋体" w:hint="eastAsia"/>
          <w:kern w:val="0"/>
          <w:sz w:val="24"/>
        </w:rPr>
        <w:t>个人投资者申请开立中信银行的交易账户时应提交下列材料：</w:t>
      </w:r>
    </w:p>
    <w:p w:rsidR="00633FD6" w:rsidRPr="00871B93" w:rsidRDefault="00633FD6" w:rsidP="00633FD6">
      <w:pPr>
        <w:widowControl/>
        <w:spacing w:before="50" w:after="50" w:line="360" w:lineRule="auto"/>
        <w:ind w:firstLineChars="200" w:firstLine="480"/>
        <w:textAlignment w:val="baseline"/>
        <w:rPr>
          <w:rFonts w:ascii="宋体" w:hAnsi="宋体"/>
          <w:kern w:val="0"/>
          <w:sz w:val="24"/>
        </w:rPr>
      </w:pPr>
      <w:r w:rsidRPr="00871B93">
        <w:rPr>
          <w:rFonts w:ascii="宋体" w:hAnsi="宋体" w:hint="eastAsia"/>
          <w:kern w:val="0"/>
          <w:sz w:val="24"/>
        </w:rPr>
        <w:t>（</w:t>
      </w:r>
      <w:r w:rsidRPr="00871B93">
        <w:rPr>
          <w:rFonts w:ascii="宋体" w:hAnsi="宋体"/>
          <w:kern w:val="0"/>
          <w:sz w:val="24"/>
        </w:rPr>
        <w:t>1</w:t>
      </w:r>
      <w:r w:rsidRPr="00871B93">
        <w:rPr>
          <w:rFonts w:ascii="宋体" w:hAnsi="宋体" w:hint="eastAsia"/>
          <w:kern w:val="0"/>
          <w:sz w:val="24"/>
        </w:rPr>
        <w:t>）事先办妥的中信银行借记卡；</w:t>
      </w:r>
    </w:p>
    <w:p w:rsidR="00633FD6" w:rsidRPr="00871B93" w:rsidRDefault="00633FD6" w:rsidP="00633FD6">
      <w:pPr>
        <w:widowControl/>
        <w:spacing w:before="50" w:after="50" w:line="360" w:lineRule="auto"/>
        <w:ind w:firstLineChars="200" w:firstLine="480"/>
        <w:textAlignment w:val="baseline"/>
        <w:rPr>
          <w:rFonts w:ascii="宋体" w:hAnsi="宋体"/>
          <w:kern w:val="0"/>
          <w:sz w:val="24"/>
        </w:rPr>
      </w:pPr>
      <w:r w:rsidRPr="00871B93">
        <w:rPr>
          <w:rFonts w:ascii="宋体" w:hAnsi="宋体" w:hint="eastAsia"/>
          <w:kern w:val="0"/>
          <w:sz w:val="24"/>
        </w:rPr>
        <w:t>（</w:t>
      </w:r>
      <w:r w:rsidRPr="00871B93">
        <w:rPr>
          <w:rFonts w:ascii="宋体" w:hAnsi="宋体"/>
          <w:kern w:val="0"/>
          <w:sz w:val="24"/>
        </w:rPr>
        <w:t>2</w:t>
      </w:r>
      <w:r w:rsidRPr="00871B93">
        <w:rPr>
          <w:rFonts w:ascii="宋体" w:hAnsi="宋体" w:hint="eastAsia"/>
          <w:kern w:val="0"/>
          <w:sz w:val="24"/>
        </w:rPr>
        <w:t>）本人法定身份证件原件；</w:t>
      </w:r>
    </w:p>
    <w:p w:rsidR="00633FD6" w:rsidRPr="00871B93" w:rsidRDefault="00633FD6" w:rsidP="00633FD6">
      <w:pPr>
        <w:widowControl/>
        <w:spacing w:before="50" w:after="50" w:line="360" w:lineRule="auto"/>
        <w:ind w:firstLineChars="200" w:firstLine="480"/>
        <w:textAlignment w:val="baseline"/>
        <w:rPr>
          <w:rFonts w:ascii="宋体" w:hAnsi="宋体"/>
          <w:kern w:val="0"/>
          <w:sz w:val="24"/>
        </w:rPr>
      </w:pPr>
      <w:r w:rsidRPr="00871B93">
        <w:rPr>
          <w:rFonts w:ascii="宋体" w:hAnsi="宋体" w:hint="eastAsia"/>
          <w:kern w:val="0"/>
          <w:sz w:val="24"/>
        </w:rPr>
        <w:t>（</w:t>
      </w:r>
      <w:r w:rsidRPr="00871B93">
        <w:rPr>
          <w:rFonts w:ascii="宋体" w:hAnsi="宋体"/>
          <w:kern w:val="0"/>
          <w:sz w:val="24"/>
        </w:rPr>
        <w:t>3</w:t>
      </w:r>
      <w:r w:rsidRPr="00871B93">
        <w:rPr>
          <w:rFonts w:ascii="宋体" w:hAnsi="宋体" w:hint="eastAsia"/>
          <w:kern w:val="0"/>
          <w:sz w:val="24"/>
        </w:rPr>
        <w:t>）填妥的中信银行基金账户业务申请表。</w:t>
      </w:r>
    </w:p>
    <w:p w:rsidR="00633FD6" w:rsidRPr="00871B93" w:rsidRDefault="00633FD6" w:rsidP="00633FD6">
      <w:pPr>
        <w:widowControl/>
        <w:spacing w:before="50" w:after="50" w:line="360" w:lineRule="auto"/>
        <w:ind w:firstLineChars="200" w:firstLine="480"/>
        <w:textAlignment w:val="baseline"/>
        <w:rPr>
          <w:rFonts w:ascii="宋体" w:hAnsi="宋体"/>
          <w:kern w:val="0"/>
          <w:sz w:val="24"/>
        </w:rPr>
      </w:pPr>
      <w:r w:rsidRPr="00871B93">
        <w:rPr>
          <w:rFonts w:ascii="宋体" w:hAnsi="宋体"/>
          <w:kern w:val="0"/>
          <w:sz w:val="24"/>
        </w:rPr>
        <w:t>3</w:t>
      </w:r>
      <w:r w:rsidRPr="00871B93">
        <w:rPr>
          <w:rFonts w:ascii="宋体" w:hAnsi="宋体" w:hint="eastAsia"/>
          <w:kern w:val="0"/>
          <w:sz w:val="24"/>
        </w:rPr>
        <w:t>、提出认购申请</w:t>
      </w:r>
    </w:p>
    <w:p w:rsidR="00633FD6" w:rsidRPr="00871B93" w:rsidRDefault="00633FD6" w:rsidP="00633FD6">
      <w:pPr>
        <w:widowControl/>
        <w:spacing w:before="50" w:after="50" w:line="360" w:lineRule="auto"/>
        <w:ind w:firstLineChars="200" w:firstLine="480"/>
        <w:textAlignment w:val="baseline"/>
        <w:rPr>
          <w:rFonts w:ascii="宋体" w:hAnsi="宋体"/>
          <w:kern w:val="0"/>
          <w:sz w:val="24"/>
        </w:rPr>
      </w:pPr>
      <w:r w:rsidRPr="00871B93">
        <w:rPr>
          <w:rFonts w:ascii="宋体" w:hAnsi="宋体" w:hint="eastAsia"/>
          <w:kern w:val="0"/>
          <w:sz w:val="24"/>
        </w:rPr>
        <w:t>个人投资者办理认购申请时需提交以下材料：</w:t>
      </w:r>
    </w:p>
    <w:p w:rsidR="00633FD6" w:rsidRPr="00871B93" w:rsidRDefault="00633FD6" w:rsidP="00633FD6">
      <w:pPr>
        <w:widowControl/>
        <w:spacing w:before="50" w:after="50" w:line="360" w:lineRule="auto"/>
        <w:ind w:firstLineChars="200" w:firstLine="480"/>
        <w:textAlignment w:val="baseline"/>
        <w:rPr>
          <w:rFonts w:ascii="宋体" w:hAnsi="宋体"/>
          <w:kern w:val="0"/>
          <w:sz w:val="24"/>
        </w:rPr>
      </w:pPr>
      <w:r w:rsidRPr="00871B93">
        <w:rPr>
          <w:rFonts w:ascii="宋体" w:hAnsi="宋体" w:hint="eastAsia"/>
          <w:kern w:val="0"/>
          <w:sz w:val="24"/>
        </w:rPr>
        <w:t>（</w:t>
      </w:r>
      <w:r w:rsidRPr="00871B93">
        <w:rPr>
          <w:rFonts w:ascii="宋体" w:hAnsi="宋体"/>
          <w:kern w:val="0"/>
          <w:sz w:val="24"/>
        </w:rPr>
        <w:t>1</w:t>
      </w:r>
      <w:r w:rsidRPr="00871B93">
        <w:rPr>
          <w:rFonts w:ascii="宋体" w:hAnsi="宋体" w:hint="eastAsia"/>
          <w:kern w:val="0"/>
          <w:sz w:val="24"/>
        </w:rPr>
        <w:t>）本人中信银行理财宝卡（存有足够资金）；</w:t>
      </w:r>
    </w:p>
    <w:p w:rsidR="00633FD6" w:rsidRPr="00871B93" w:rsidRDefault="00633FD6" w:rsidP="00633FD6">
      <w:pPr>
        <w:widowControl/>
        <w:spacing w:before="50" w:after="50" w:line="360" w:lineRule="auto"/>
        <w:ind w:firstLineChars="200" w:firstLine="480"/>
        <w:textAlignment w:val="baseline"/>
        <w:rPr>
          <w:rFonts w:ascii="宋体" w:hAnsi="宋体"/>
          <w:kern w:val="0"/>
          <w:sz w:val="24"/>
        </w:rPr>
      </w:pPr>
      <w:r w:rsidRPr="00871B93">
        <w:rPr>
          <w:rFonts w:ascii="宋体" w:hAnsi="宋体" w:hint="eastAsia"/>
          <w:kern w:val="0"/>
          <w:sz w:val="24"/>
        </w:rPr>
        <w:t>（</w:t>
      </w:r>
      <w:r w:rsidRPr="00871B93">
        <w:rPr>
          <w:rFonts w:ascii="宋体" w:hAnsi="宋体"/>
          <w:kern w:val="0"/>
          <w:sz w:val="24"/>
        </w:rPr>
        <w:t>2</w:t>
      </w:r>
      <w:r w:rsidRPr="00871B93">
        <w:rPr>
          <w:rFonts w:ascii="宋体" w:hAnsi="宋体" w:hint="eastAsia"/>
          <w:kern w:val="0"/>
          <w:sz w:val="24"/>
        </w:rPr>
        <w:t>）填妥的中信银行基金交易业务申请表。</w:t>
      </w:r>
    </w:p>
    <w:p w:rsidR="00192BE0" w:rsidRPr="00871B93" w:rsidRDefault="00192BE0" w:rsidP="00192BE0">
      <w:pPr>
        <w:pStyle w:val="4"/>
        <w:keepNext w:val="0"/>
        <w:keepLines w:val="0"/>
        <w:numPr>
          <w:ilvl w:val="0"/>
          <w:numId w:val="4"/>
        </w:numPr>
        <w:spacing w:before="50" w:after="50"/>
        <w:rPr>
          <w:rFonts w:ascii="Times New Roman" w:eastAsia="宋体" w:hAnsi="宋体"/>
        </w:rPr>
      </w:pPr>
      <w:r w:rsidRPr="00871B93">
        <w:rPr>
          <w:rFonts w:ascii="Times New Roman" w:eastAsia="宋体" w:hAnsi="宋体" w:hint="eastAsia"/>
        </w:rPr>
        <w:t>宁波银行股份有限公司</w:t>
      </w:r>
    </w:p>
    <w:p w:rsidR="00192BE0" w:rsidRPr="00871B93" w:rsidRDefault="00192BE0" w:rsidP="00192BE0">
      <w:pPr>
        <w:widowControl/>
        <w:spacing w:before="50" w:after="50" w:line="360" w:lineRule="auto"/>
        <w:ind w:firstLineChars="200" w:firstLine="480"/>
        <w:textAlignment w:val="baseline"/>
        <w:rPr>
          <w:rFonts w:ascii="宋体" w:hAnsi="宋体"/>
          <w:kern w:val="0"/>
          <w:sz w:val="24"/>
        </w:rPr>
      </w:pPr>
      <w:r w:rsidRPr="00871B93">
        <w:rPr>
          <w:rFonts w:ascii="宋体" w:hAnsi="宋体" w:hint="eastAsia"/>
          <w:kern w:val="0"/>
          <w:sz w:val="24"/>
        </w:rPr>
        <w:t>以下程序原则上适用于宁波银行股份有限公司，仅供投资者参考，具体程序以销售机构的规定为准。</w:t>
      </w:r>
    </w:p>
    <w:p w:rsidR="00192BE0" w:rsidRPr="00871B93" w:rsidRDefault="00192BE0" w:rsidP="00192BE0">
      <w:pPr>
        <w:widowControl/>
        <w:spacing w:before="50" w:after="50" w:line="360" w:lineRule="auto"/>
        <w:ind w:firstLineChars="200" w:firstLine="480"/>
        <w:textAlignment w:val="baseline"/>
        <w:rPr>
          <w:rFonts w:ascii="宋体" w:hAnsi="宋体"/>
          <w:kern w:val="0"/>
          <w:sz w:val="24"/>
        </w:rPr>
      </w:pPr>
      <w:r w:rsidRPr="00871B93">
        <w:rPr>
          <w:rFonts w:ascii="宋体" w:hAnsi="宋体" w:hint="eastAsia"/>
          <w:kern w:val="0"/>
          <w:sz w:val="24"/>
        </w:rPr>
        <w:t>1、开户及认购业务办理时间：基金发售日的9:30－15:00</w:t>
      </w:r>
    </w:p>
    <w:p w:rsidR="00192BE0" w:rsidRPr="00871B93" w:rsidRDefault="00192BE0" w:rsidP="00192BE0">
      <w:pPr>
        <w:widowControl/>
        <w:spacing w:before="50" w:after="50" w:line="360" w:lineRule="auto"/>
        <w:ind w:firstLineChars="200" w:firstLine="480"/>
        <w:textAlignment w:val="baseline"/>
        <w:rPr>
          <w:rFonts w:ascii="宋体" w:hAnsi="宋体"/>
          <w:kern w:val="0"/>
          <w:sz w:val="24"/>
        </w:rPr>
      </w:pPr>
      <w:r w:rsidRPr="00871B93">
        <w:rPr>
          <w:rFonts w:ascii="宋体" w:hAnsi="宋体" w:hint="eastAsia"/>
          <w:kern w:val="0"/>
          <w:sz w:val="24"/>
        </w:rPr>
        <w:t>2、宁波银行基金业务签约</w:t>
      </w:r>
    </w:p>
    <w:p w:rsidR="00192BE0" w:rsidRPr="00871B93" w:rsidRDefault="00192BE0" w:rsidP="00192BE0">
      <w:pPr>
        <w:widowControl/>
        <w:spacing w:before="50" w:after="50" w:line="360" w:lineRule="auto"/>
        <w:ind w:firstLineChars="200" w:firstLine="480"/>
        <w:textAlignment w:val="baseline"/>
        <w:rPr>
          <w:rFonts w:ascii="宋体" w:hAnsi="宋体"/>
          <w:kern w:val="0"/>
          <w:sz w:val="24"/>
        </w:rPr>
      </w:pPr>
      <w:r w:rsidRPr="00871B93">
        <w:rPr>
          <w:rFonts w:ascii="宋体" w:hAnsi="宋体" w:hint="eastAsia"/>
          <w:kern w:val="0"/>
          <w:sz w:val="24"/>
        </w:rPr>
        <w:t>个人投资者进行基金业务签约时应提交下列材料：</w:t>
      </w:r>
    </w:p>
    <w:p w:rsidR="00192BE0" w:rsidRPr="00871B93" w:rsidRDefault="00192BE0" w:rsidP="00192BE0">
      <w:pPr>
        <w:widowControl/>
        <w:spacing w:before="50" w:after="50" w:line="360" w:lineRule="auto"/>
        <w:ind w:firstLineChars="200" w:firstLine="480"/>
        <w:textAlignment w:val="baseline"/>
        <w:rPr>
          <w:rFonts w:ascii="宋体" w:hAnsi="宋体"/>
          <w:kern w:val="0"/>
          <w:sz w:val="24"/>
        </w:rPr>
      </w:pPr>
      <w:r w:rsidRPr="00871B93">
        <w:rPr>
          <w:rFonts w:ascii="宋体" w:hAnsi="宋体" w:hint="eastAsia"/>
          <w:kern w:val="0"/>
          <w:sz w:val="24"/>
        </w:rPr>
        <w:t>（1）事先办妥的宁波银行借记卡；</w:t>
      </w:r>
    </w:p>
    <w:p w:rsidR="00192BE0" w:rsidRPr="00871B93" w:rsidRDefault="00192BE0" w:rsidP="00192BE0">
      <w:pPr>
        <w:widowControl/>
        <w:spacing w:before="50" w:after="50" w:line="360" w:lineRule="auto"/>
        <w:ind w:firstLineChars="200" w:firstLine="480"/>
        <w:textAlignment w:val="baseline"/>
        <w:rPr>
          <w:rFonts w:ascii="宋体" w:hAnsi="宋体"/>
          <w:kern w:val="0"/>
          <w:sz w:val="24"/>
        </w:rPr>
      </w:pPr>
      <w:r w:rsidRPr="00871B93">
        <w:rPr>
          <w:rFonts w:ascii="宋体" w:hAnsi="宋体" w:hint="eastAsia"/>
          <w:kern w:val="0"/>
          <w:sz w:val="24"/>
        </w:rPr>
        <w:t>（2）本人法定身份证件原件；</w:t>
      </w:r>
    </w:p>
    <w:p w:rsidR="00192BE0" w:rsidRPr="00871B93" w:rsidRDefault="00192BE0" w:rsidP="00192BE0">
      <w:pPr>
        <w:widowControl/>
        <w:spacing w:before="50" w:after="50" w:line="360" w:lineRule="auto"/>
        <w:ind w:firstLineChars="200" w:firstLine="480"/>
        <w:textAlignment w:val="baseline"/>
        <w:rPr>
          <w:rFonts w:ascii="宋体" w:hAnsi="宋体"/>
          <w:kern w:val="0"/>
          <w:sz w:val="24"/>
        </w:rPr>
      </w:pPr>
      <w:r w:rsidRPr="00871B93">
        <w:rPr>
          <w:rFonts w:ascii="宋体" w:hAnsi="宋体" w:hint="eastAsia"/>
          <w:kern w:val="0"/>
          <w:sz w:val="24"/>
        </w:rPr>
        <w:t>（3）填妥的宁波银行基金交易账户签约申请书。</w:t>
      </w:r>
    </w:p>
    <w:p w:rsidR="00192BE0" w:rsidRPr="00871B93" w:rsidRDefault="00192BE0" w:rsidP="00192BE0">
      <w:pPr>
        <w:widowControl/>
        <w:spacing w:before="50" w:after="50" w:line="360" w:lineRule="auto"/>
        <w:ind w:firstLineChars="200" w:firstLine="480"/>
        <w:textAlignment w:val="baseline"/>
        <w:rPr>
          <w:rFonts w:ascii="宋体" w:hAnsi="宋体"/>
          <w:kern w:val="0"/>
          <w:sz w:val="24"/>
        </w:rPr>
      </w:pPr>
      <w:r w:rsidRPr="00871B93">
        <w:rPr>
          <w:rFonts w:ascii="宋体" w:hAnsi="宋体" w:hint="eastAsia"/>
          <w:kern w:val="0"/>
          <w:sz w:val="24"/>
        </w:rPr>
        <w:t>3、提出认购申请</w:t>
      </w:r>
    </w:p>
    <w:p w:rsidR="00192BE0" w:rsidRPr="00871B93" w:rsidRDefault="00192BE0" w:rsidP="00192BE0">
      <w:pPr>
        <w:widowControl/>
        <w:spacing w:before="50" w:after="50" w:line="360" w:lineRule="auto"/>
        <w:ind w:firstLineChars="200" w:firstLine="480"/>
        <w:textAlignment w:val="baseline"/>
        <w:rPr>
          <w:rFonts w:ascii="宋体" w:hAnsi="宋体"/>
          <w:kern w:val="0"/>
          <w:sz w:val="24"/>
        </w:rPr>
      </w:pPr>
      <w:r w:rsidRPr="00871B93">
        <w:rPr>
          <w:rFonts w:ascii="宋体" w:hAnsi="宋体" w:hint="eastAsia"/>
          <w:kern w:val="0"/>
          <w:sz w:val="24"/>
        </w:rPr>
        <w:t>个人投资者办理认购申请时需提交以下材料：</w:t>
      </w:r>
    </w:p>
    <w:p w:rsidR="00192BE0" w:rsidRPr="00871B93" w:rsidRDefault="00192BE0" w:rsidP="00192BE0">
      <w:pPr>
        <w:widowControl/>
        <w:spacing w:before="50" w:after="50" w:line="360" w:lineRule="auto"/>
        <w:ind w:firstLineChars="200" w:firstLine="480"/>
        <w:textAlignment w:val="baseline"/>
        <w:rPr>
          <w:rFonts w:ascii="宋体" w:hAnsi="宋体"/>
          <w:kern w:val="0"/>
          <w:sz w:val="24"/>
        </w:rPr>
      </w:pPr>
      <w:r w:rsidRPr="00871B93">
        <w:rPr>
          <w:rFonts w:ascii="宋体" w:hAnsi="宋体" w:hint="eastAsia"/>
          <w:kern w:val="0"/>
          <w:sz w:val="24"/>
        </w:rPr>
        <w:lastRenderedPageBreak/>
        <w:t>（1）本人</w:t>
      </w:r>
      <w:r w:rsidR="007B0A8F">
        <w:rPr>
          <w:rFonts w:ascii="宋体" w:hAnsi="宋体" w:hint="eastAsia"/>
          <w:kern w:val="0"/>
          <w:sz w:val="24"/>
        </w:rPr>
        <w:t>宁波银行</w:t>
      </w:r>
      <w:r w:rsidRPr="00871B93">
        <w:rPr>
          <w:rFonts w:ascii="宋体" w:hAnsi="宋体" w:hint="eastAsia"/>
          <w:kern w:val="0"/>
          <w:sz w:val="24"/>
        </w:rPr>
        <w:t>卡（存有足够资金）；</w:t>
      </w:r>
    </w:p>
    <w:p w:rsidR="00192BE0" w:rsidRPr="00871B93" w:rsidRDefault="00192BE0" w:rsidP="00192BE0">
      <w:pPr>
        <w:widowControl/>
        <w:spacing w:before="50" w:after="50" w:line="360" w:lineRule="auto"/>
        <w:ind w:firstLineChars="200" w:firstLine="480"/>
        <w:textAlignment w:val="baseline"/>
        <w:rPr>
          <w:rFonts w:ascii="宋体" w:hAnsi="宋体"/>
          <w:kern w:val="0"/>
          <w:sz w:val="24"/>
        </w:rPr>
      </w:pPr>
      <w:r w:rsidRPr="00871B93">
        <w:rPr>
          <w:rFonts w:ascii="宋体" w:hAnsi="宋体" w:hint="eastAsia"/>
          <w:kern w:val="0"/>
          <w:sz w:val="24"/>
        </w:rPr>
        <w:t>（2）填妥的宁波银行基金业务申请书。</w:t>
      </w:r>
    </w:p>
    <w:p w:rsidR="001779C7" w:rsidRPr="00871B93" w:rsidRDefault="001779C7" w:rsidP="00633FD6">
      <w:pPr>
        <w:pStyle w:val="a0"/>
        <w:ind w:firstLineChars="200" w:firstLine="480"/>
      </w:pPr>
    </w:p>
    <w:p w:rsidR="00E57209" w:rsidRPr="00871B93" w:rsidRDefault="00E57209" w:rsidP="00A27AF0">
      <w:pPr>
        <w:widowControl/>
        <w:adjustRightInd w:val="0"/>
        <w:snapToGrid w:val="0"/>
        <w:spacing w:line="360" w:lineRule="auto"/>
        <w:ind w:firstLineChars="200" w:firstLine="360"/>
        <w:jc w:val="left"/>
        <w:rPr>
          <w:rFonts w:cs="宋体"/>
          <w:kern w:val="0"/>
          <w:sz w:val="18"/>
          <w:szCs w:val="18"/>
        </w:rPr>
      </w:pPr>
    </w:p>
    <w:p w:rsidR="00E57209" w:rsidRPr="00871B93" w:rsidRDefault="00E57209" w:rsidP="00BC39EC">
      <w:pPr>
        <w:pStyle w:val="3"/>
        <w:spacing w:before="50" w:after="50"/>
        <w:jc w:val="center"/>
      </w:pPr>
      <w:r w:rsidRPr="00871B93">
        <w:rPr>
          <w:rFonts w:hint="eastAsia"/>
        </w:rPr>
        <w:t>四、机构投资者的开户与认购程序</w:t>
      </w:r>
    </w:p>
    <w:p w:rsidR="00E57209" w:rsidRPr="00871B93" w:rsidRDefault="00E57209" w:rsidP="002E61E1">
      <w:pPr>
        <w:pStyle w:val="4"/>
        <w:keepNext w:val="0"/>
        <w:keepLines w:val="0"/>
        <w:numPr>
          <w:ilvl w:val="0"/>
          <w:numId w:val="9"/>
        </w:numPr>
        <w:spacing w:before="50" w:after="50"/>
        <w:rPr>
          <w:rFonts w:ascii="Times New Roman" w:eastAsia="宋体" w:hAnsi="宋体"/>
        </w:rPr>
      </w:pPr>
      <w:r w:rsidRPr="00871B93">
        <w:rPr>
          <w:rFonts w:ascii="Times New Roman" w:eastAsia="宋体" w:hAnsi="宋体" w:hint="eastAsia"/>
        </w:rPr>
        <w:t>直销中心</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如果机构投资者认购金额在</w:t>
      </w:r>
      <w:r w:rsidRPr="00871B93">
        <w:rPr>
          <w:sz w:val="24"/>
          <w:szCs w:val="21"/>
        </w:rPr>
        <w:t>100,000</w:t>
      </w:r>
      <w:r w:rsidRPr="00871B93">
        <w:rPr>
          <w:sz w:val="24"/>
          <w:szCs w:val="21"/>
        </w:rPr>
        <w:t>元（含</w:t>
      </w:r>
      <w:r w:rsidRPr="00871B93">
        <w:rPr>
          <w:sz w:val="24"/>
          <w:szCs w:val="21"/>
        </w:rPr>
        <w:t>100,000</w:t>
      </w:r>
      <w:r w:rsidRPr="00871B93">
        <w:rPr>
          <w:sz w:val="24"/>
          <w:szCs w:val="21"/>
        </w:rPr>
        <w:t>元）以上，可以选择到本公司直销中心办理。</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1</w:t>
      </w:r>
      <w:r w:rsidRPr="00871B93">
        <w:rPr>
          <w:sz w:val="24"/>
          <w:szCs w:val="21"/>
        </w:rPr>
        <w:t>、业务办理时间：基金募集期每日的</w:t>
      </w:r>
      <w:r w:rsidRPr="00871B93">
        <w:rPr>
          <w:sz w:val="24"/>
          <w:szCs w:val="21"/>
        </w:rPr>
        <w:t>9:00-16:00</w:t>
      </w:r>
      <w:r w:rsidRPr="00871B93">
        <w:rPr>
          <w:sz w:val="24"/>
          <w:szCs w:val="21"/>
        </w:rPr>
        <w:t>（周六、周日及法定节假日不受理）。</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2</w:t>
      </w:r>
      <w:r w:rsidRPr="00871B93">
        <w:rPr>
          <w:sz w:val="24"/>
          <w:szCs w:val="21"/>
        </w:rPr>
        <w:t>、</w:t>
      </w:r>
      <w:r w:rsidRPr="00871B93">
        <w:rPr>
          <w:rFonts w:hint="eastAsia"/>
          <w:sz w:val="24"/>
          <w:szCs w:val="21"/>
        </w:rPr>
        <w:t>一般</w:t>
      </w:r>
      <w:r w:rsidRPr="00871B93">
        <w:rPr>
          <w:sz w:val="24"/>
          <w:szCs w:val="21"/>
        </w:rPr>
        <w:t>机构投资者办理开户和认购申请时，应由指定经办人赴直销网点</w:t>
      </w:r>
      <w:r w:rsidRPr="00871B93">
        <w:rPr>
          <w:rFonts w:hint="eastAsia"/>
          <w:sz w:val="24"/>
          <w:szCs w:val="21"/>
        </w:rPr>
        <w:t>或寄送、传真</w:t>
      </w:r>
      <w:r w:rsidRPr="00871B93">
        <w:rPr>
          <w:sz w:val="24"/>
          <w:szCs w:val="21"/>
        </w:rPr>
        <w:t>并提供下列资料：</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1</w:t>
      </w:r>
      <w:r w:rsidRPr="00871B93">
        <w:rPr>
          <w:sz w:val="24"/>
          <w:szCs w:val="21"/>
        </w:rPr>
        <w:t>）机构投资者风险承受能力测试问卷；</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2</w:t>
      </w:r>
      <w:r w:rsidRPr="00871B93">
        <w:rPr>
          <w:sz w:val="24"/>
          <w:szCs w:val="21"/>
        </w:rPr>
        <w:t>）证券投资基金投资人权益须知；</w:t>
      </w:r>
    </w:p>
    <w:p w:rsidR="00015FD9" w:rsidRPr="00871B93" w:rsidRDefault="00F235AD" w:rsidP="00261B7C">
      <w:pPr>
        <w:adjustRightInd w:val="0"/>
        <w:snapToGrid w:val="0"/>
        <w:spacing w:line="360" w:lineRule="auto"/>
        <w:ind w:firstLineChars="200" w:firstLine="480"/>
        <w:rPr>
          <w:sz w:val="24"/>
          <w:szCs w:val="21"/>
        </w:rPr>
      </w:pPr>
      <w:r w:rsidRPr="00871B93">
        <w:rPr>
          <w:rFonts w:hint="eastAsia"/>
          <w:sz w:val="24"/>
          <w:szCs w:val="21"/>
        </w:rPr>
        <w:t>3</w:t>
      </w:r>
      <w:r w:rsidR="00015FD9" w:rsidRPr="00871B93">
        <w:rPr>
          <w:sz w:val="24"/>
          <w:szCs w:val="21"/>
        </w:rPr>
        <w:t>）加盖单位公章的企业法人营业执照复印件副本；事业法人、社会团体或其他组织请提供民政部门或主管部门颁发的加盖单位公章的注册登记证书复印件（均需有最新的年检记录）；</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4</w:t>
      </w:r>
      <w:r w:rsidR="00015FD9" w:rsidRPr="00871B93">
        <w:rPr>
          <w:sz w:val="24"/>
          <w:szCs w:val="21"/>
        </w:rPr>
        <w:t>）加盖公章的企业组织机构代码复印件（有最新的年检记录）；</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5</w:t>
      </w:r>
      <w:r w:rsidR="00015FD9" w:rsidRPr="00871B93">
        <w:rPr>
          <w:sz w:val="24"/>
          <w:szCs w:val="21"/>
        </w:rPr>
        <w:t>）加盖公章的企业税务登记证复印件；</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6</w:t>
      </w:r>
      <w:r w:rsidR="00015FD9" w:rsidRPr="00871B93">
        <w:rPr>
          <w:sz w:val="24"/>
          <w:szCs w:val="21"/>
        </w:rPr>
        <w:t>）加盖公章的交银施罗德基金业务授权委托书；</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7</w:t>
      </w:r>
      <w:r w:rsidR="00015FD9" w:rsidRPr="00871B93">
        <w:rPr>
          <w:sz w:val="24"/>
          <w:szCs w:val="21"/>
        </w:rPr>
        <w:t>）业务经办人有效身份证件复印件和法定代表人有效身份证复印件（正反面）；</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8</w:t>
      </w:r>
      <w:r w:rsidR="00015FD9" w:rsidRPr="00871B93">
        <w:rPr>
          <w:sz w:val="24"/>
          <w:szCs w:val="21"/>
        </w:rPr>
        <w:t>）印鉴卡一式两份（一份机构留存，一份本直销中心留存，需正反两面盖章）；</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9</w:t>
      </w:r>
      <w:r w:rsidR="00015FD9" w:rsidRPr="00871B93">
        <w:rPr>
          <w:sz w:val="24"/>
          <w:szCs w:val="21"/>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lastRenderedPageBreak/>
        <w:t>10</w:t>
      </w:r>
      <w:r w:rsidR="00015FD9" w:rsidRPr="00871B93">
        <w:rPr>
          <w:sz w:val="24"/>
          <w:szCs w:val="21"/>
        </w:rPr>
        <w:t>）填妥的《开放式基金账户业务申请表》两份并加盖单位公章；</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11</w:t>
      </w:r>
      <w:r w:rsidR="00015FD9" w:rsidRPr="00871B93">
        <w:rPr>
          <w:rFonts w:hint="eastAsia"/>
          <w:sz w:val="24"/>
          <w:szCs w:val="21"/>
        </w:rPr>
        <w:t>）</w:t>
      </w:r>
      <w:r w:rsidR="00015FD9" w:rsidRPr="00871B93">
        <w:rPr>
          <w:sz w:val="24"/>
          <w:szCs w:val="21"/>
        </w:rPr>
        <w:t>填妥的《传真委托协议书》两份并加盖公章</w:t>
      </w:r>
      <w:r w:rsidR="00015FD9" w:rsidRPr="00871B93">
        <w:rPr>
          <w:rFonts w:hint="eastAsia"/>
          <w:sz w:val="24"/>
          <w:szCs w:val="21"/>
        </w:rPr>
        <w:t>（如需开通）</w:t>
      </w:r>
      <w:r w:rsidR="00015FD9" w:rsidRPr="00871B93">
        <w:rPr>
          <w:sz w:val="24"/>
          <w:szCs w:val="21"/>
        </w:rPr>
        <w:t>。</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注：</w:t>
      </w:r>
      <w:r w:rsidRPr="00871B93">
        <w:rPr>
          <w:sz w:val="24"/>
          <w:szCs w:val="21"/>
        </w:rPr>
        <w:t>“</w:t>
      </w:r>
      <w:r w:rsidRPr="00871B93">
        <w:rPr>
          <w:sz w:val="24"/>
          <w:szCs w:val="21"/>
        </w:rPr>
        <w:t>指定银行账户</w:t>
      </w:r>
      <w:r w:rsidRPr="00871B93">
        <w:rPr>
          <w:sz w:val="24"/>
          <w:szCs w:val="21"/>
        </w:rPr>
        <w:t>”</w:t>
      </w:r>
      <w:r w:rsidRPr="00871B93">
        <w:rPr>
          <w:sz w:val="24"/>
          <w:szCs w:val="21"/>
        </w:rPr>
        <w:t>是指：在本直销网点认购基金的投资者需指定一银行账户作为投资者赎回、分红等资金结算汇入账户。此账户可为投资者在任一商业银行的存款账户。</w:t>
      </w:r>
    </w:p>
    <w:p w:rsidR="00015FD9" w:rsidRPr="00871B93" w:rsidRDefault="00015FD9" w:rsidP="00015FD9">
      <w:pPr>
        <w:adjustRightInd w:val="0"/>
        <w:snapToGrid w:val="0"/>
        <w:spacing w:line="360" w:lineRule="auto"/>
        <w:ind w:firstLineChars="200" w:firstLine="480"/>
        <w:rPr>
          <w:sz w:val="24"/>
          <w:szCs w:val="21"/>
        </w:rPr>
      </w:pPr>
      <w:r w:rsidRPr="00871B93">
        <w:rPr>
          <w:rFonts w:hint="eastAsia"/>
          <w:sz w:val="24"/>
          <w:szCs w:val="21"/>
        </w:rPr>
        <w:t>其他年金账户、信托账户等开户所需材料，具体请见《直销业务办理指南》。</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3</w:t>
      </w:r>
      <w:r w:rsidRPr="00871B93">
        <w:rPr>
          <w:sz w:val="24"/>
          <w:szCs w:val="21"/>
        </w:rPr>
        <w:t>、认购资金的划拨程序：</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w:t>
      </w:r>
      <w:r w:rsidRPr="00871B93">
        <w:rPr>
          <w:sz w:val="24"/>
          <w:szCs w:val="21"/>
        </w:rPr>
        <w:t>1</w:t>
      </w:r>
      <w:r w:rsidRPr="00871B93">
        <w:rPr>
          <w:sz w:val="24"/>
          <w:szCs w:val="21"/>
        </w:rPr>
        <w:t>）机构投资者开户后，在办理认购手续前，应将足额资金通过银行系统汇入本公司指定的下列银行账户</w:t>
      </w:r>
      <w:r w:rsidRPr="00871B93">
        <w:rPr>
          <w:rFonts w:hint="eastAsia"/>
          <w:sz w:val="24"/>
          <w:szCs w:val="21"/>
        </w:rPr>
        <w:t>，并确保资金于交易日下午</w:t>
      </w:r>
      <w:r w:rsidRPr="00871B93">
        <w:rPr>
          <w:rFonts w:hint="eastAsia"/>
          <w:sz w:val="24"/>
          <w:szCs w:val="21"/>
        </w:rPr>
        <w:t>16:00</w:t>
      </w:r>
      <w:r w:rsidRPr="00871B93">
        <w:rPr>
          <w:rFonts w:hint="eastAsia"/>
          <w:sz w:val="24"/>
          <w:szCs w:val="21"/>
        </w:rPr>
        <w:t>之前已经划出</w:t>
      </w:r>
      <w:r w:rsidRPr="00871B93">
        <w:rPr>
          <w:sz w:val="24"/>
          <w:szCs w:val="21"/>
        </w:rPr>
        <w:t>：</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开户行：交通银行股份有限公司上海市分行交银大厦支行</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310066577018150012847</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或者：</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开户行：中国工商银行股份有限公司上海市分行营业部</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1001202919025740042</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或者：</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开户行：中国建设银行股份有限公司上海浦东分行</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31001520313050007558</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或者：</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开户行：中国农业银行股份有限公司上海卢湾支行</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03492300040004421</w:t>
      </w:r>
    </w:p>
    <w:p w:rsidR="00015FD9" w:rsidRPr="00871B93" w:rsidRDefault="00015FD9" w:rsidP="00015FD9">
      <w:pPr>
        <w:tabs>
          <w:tab w:val="left" w:pos="6804"/>
        </w:tabs>
        <w:adjustRightInd w:val="0"/>
        <w:snapToGrid w:val="0"/>
        <w:spacing w:line="360" w:lineRule="auto"/>
        <w:ind w:firstLineChars="200" w:firstLine="480"/>
        <w:rPr>
          <w:sz w:val="24"/>
          <w:szCs w:val="21"/>
        </w:rPr>
      </w:pPr>
      <w:r w:rsidRPr="00871B93">
        <w:rPr>
          <w:sz w:val="24"/>
          <w:szCs w:val="21"/>
        </w:rPr>
        <w:t>（</w:t>
      </w:r>
      <w:r w:rsidRPr="00871B93">
        <w:rPr>
          <w:sz w:val="24"/>
          <w:szCs w:val="21"/>
        </w:rPr>
        <w:t>2</w:t>
      </w:r>
      <w:r w:rsidRPr="00871B93">
        <w:rPr>
          <w:sz w:val="24"/>
          <w:szCs w:val="21"/>
        </w:rPr>
        <w:t>）汇款时，投资者必须注意以下事项：</w:t>
      </w:r>
    </w:p>
    <w:p w:rsidR="00015FD9" w:rsidRPr="00871B93" w:rsidRDefault="00015FD9" w:rsidP="00015FD9">
      <w:pPr>
        <w:adjustRightInd w:val="0"/>
        <w:snapToGrid w:val="0"/>
        <w:spacing w:line="360" w:lineRule="auto"/>
        <w:ind w:firstLineChars="200" w:firstLine="480"/>
        <w:rPr>
          <w:sz w:val="24"/>
          <w:szCs w:val="21"/>
        </w:rPr>
      </w:pPr>
      <w:r w:rsidRPr="00871B93">
        <w:rPr>
          <w:rFonts w:hAnsi="宋体"/>
          <w:sz w:val="24"/>
          <w:szCs w:val="21"/>
        </w:rPr>
        <w:t>①</w:t>
      </w:r>
      <w:r w:rsidRPr="00871B93">
        <w:rPr>
          <w:sz w:val="24"/>
          <w:szCs w:val="21"/>
        </w:rPr>
        <w:t xml:space="preserve"> </w:t>
      </w:r>
      <w:r w:rsidRPr="00871B93">
        <w:rPr>
          <w:sz w:val="24"/>
          <w:szCs w:val="21"/>
        </w:rPr>
        <w:t>投资者应在</w:t>
      </w:r>
      <w:r w:rsidRPr="00871B93">
        <w:rPr>
          <w:sz w:val="24"/>
          <w:szCs w:val="21"/>
        </w:rPr>
        <w:t>“</w:t>
      </w:r>
      <w:r w:rsidRPr="00871B93">
        <w:rPr>
          <w:sz w:val="24"/>
          <w:szCs w:val="21"/>
        </w:rPr>
        <w:t>汇款人</w:t>
      </w:r>
      <w:r w:rsidRPr="00871B93">
        <w:rPr>
          <w:sz w:val="24"/>
          <w:szCs w:val="21"/>
        </w:rPr>
        <w:t>”</w:t>
      </w:r>
      <w:r w:rsidRPr="00871B93">
        <w:rPr>
          <w:sz w:val="24"/>
          <w:szCs w:val="21"/>
        </w:rPr>
        <w:t>栏中填写其在交银施罗德直销系统开户时登记的名称；</w:t>
      </w:r>
    </w:p>
    <w:p w:rsidR="00015FD9" w:rsidRPr="00871B93" w:rsidRDefault="00015FD9" w:rsidP="00015FD9">
      <w:pPr>
        <w:adjustRightInd w:val="0"/>
        <w:snapToGrid w:val="0"/>
        <w:spacing w:line="360" w:lineRule="auto"/>
        <w:ind w:firstLineChars="200" w:firstLine="480"/>
        <w:rPr>
          <w:sz w:val="24"/>
          <w:szCs w:val="21"/>
        </w:rPr>
      </w:pPr>
      <w:r w:rsidRPr="00871B93">
        <w:rPr>
          <w:rFonts w:hAnsi="宋体"/>
          <w:sz w:val="24"/>
          <w:szCs w:val="21"/>
        </w:rPr>
        <w:t>②</w:t>
      </w:r>
      <w:r w:rsidRPr="00871B93">
        <w:rPr>
          <w:sz w:val="24"/>
          <w:szCs w:val="21"/>
        </w:rPr>
        <w:t xml:space="preserve"> </w:t>
      </w:r>
      <w:r w:rsidRPr="00871B93">
        <w:rPr>
          <w:sz w:val="24"/>
          <w:szCs w:val="21"/>
        </w:rPr>
        <w:t>投资者汇款时，可提示银行柜台人员务必准确完整地传递汇款信息，包</w:t>
      </w:r>
      <w:r w:rsidRPr="00871B93">
        <w:rPr>
          <w:sz w:val="24"/>
          <w:szCs w:val="21"/>
        </w:rPr>
        <w:lastRenderedPageBreak/>
        <w:t>括在用途栏注明</w:t>
      </w:r>
      <w:r w:rsidRPr="00871B93">
        <w:rPr>
          <w:sz w:val="24"/>
          <w:szCs w:val="21"/>
        </w:rPr>
        <w:t>“</w:t>
      </w:r>
      <w:r w:rsidRPr="00871B93">
        <w:rPr>
          <w:sz w:val="24"/>
          <w:szCs w:val="21"/>
        </w:rPr>
        <w:t>认购交银</w:t>
      </w:r>
      <w:r w:rsidR="00634D38" w:rsidRPr="00871B93">
        <w:rPr>
          <w:rFonts w:hint="eastAsia"/>
          <w:sz w:val="24"/>
          <w:szCs w:val="21"/>
        </w:rPr>
        <w:t>现金宝货币</w:t>
      </w:r>
      <w:r w:rsidRPr="00871B93">
        <w:rPr>
          <w:sz w:val="24"/>
          <w:szCs w:val="21"/>
        </w:rPr>
        <w:t>”</w:t>
      </w:r>
      <w:r w:rsidRPr="00871B93">
        <w:rPr>
          <w:sz w:val="24"/>
          <w:szCs w:val="21"/>
        </w:rPr>
        <w:t>；</w:t>
      </w:r>
    </w:p>
    <w:p w:rsidR="00015FD9" w:rsidRPr="00871B93" w:rsidRDefault="00015FD9" w:rsidP="00015FD9">
      <w:pPr>
        <w:adjustRightInd w:val="0"/>
        <w:snapToGrid w:val="0"/>
        <w:spacing w:line="360" w:lineRule="auto"/>
        <w:ind w:firstLineChars="200" w:firstLine="480"/>
        <w:rPr>
          <w:sz w:val="24"/>
          <w:szCs w:val="21"/>
        </w:rPr>
      </w:pPr>
      <w:r w:rsidRPr="00871B93">
        <w:rPr>
          <w:rFonts w:hAnsi="宋体"/>
          <w:sz w:val="24"/>
          <w:szCs w:val="21"/>
        </w:rPr>
        <w:t>③</w:t>
      </w:r>
      <w:r w:rsidRPr="00871B93">
        <w:rPr>
          <w:sz w:val="24"/>
          <w:szCs w:val="21"/>
        </w:rPr>
        <w:t xml:space="preserve"> </w:t>
      </w:r>
      <w:r w:rsidRPr="00871B93">
        <w:rPr>
          <w:sz w:val="24"/>
          <w:szCs w:val="21"/>
        </w:rPr>
        <w:t>为了确保投资者资金及时准确的入账，建议投资者将加盖银行业务受理章的汇款单据传真至交银施罗德直销中心。传真号码：（</w:t>
      </w:r>
      <w:r w:rsidRPr="00871B93">
        <w:rPr>
          <w:sz w:val="24"/>
          <w:szCs w:val="21"/>
        </w:rPr>
        <w:t>021</w:t>
      </w:r>
      <w:r w:rsidRPr="00871B93">
        <w:rPr>
          <w:sz w:val="24"/>
          <w:szCs w:val="21"/>
        </w:rPr>
        <w:t>）</w:t>
      </w:r>
      <w:r w:rsidRPr="00871B93">
        <w:rPr>
          <w:sz w:val="24"/>
          <w:szCs w:val="21"/>
        </w:rPr>
        <w:t>61055054</w:t>
      </w:r>
      <w:r w:rsidRPr="00871B93">
        <w:rPr>
          <w:sz w:val="24"/>
          <w:szCs w:val="21"/>
        </w:rPr>
        <w:t>。</w:t>
      </w:r>
    </w:p>
    <w:p w:rsidR="00E57209" w:rsidRPr="00871B93" w:rsidRDefault="00E57209" w:rsidP="00F0611E">
      <w:pPr>
        <w:pStyle w:val="4"/>
        <w:keepNext w:val="0"/>
        <w:keepLines w:val="0"/>
        <w:numPr>
          <w:ilvl w:val="0"/>
          <w:numId w:val="9"/>
        </w:numPr>
        <w:spacing w:before="50" w:after="50"/>
        <w:rPr>
          <w:rFonts w:ascii="Times New Roman" w:eastAsia="宋体" w:hAnsi="宋体"/>
        </w:rPr>
      </w:pPr>
      <w:r w:rsidRPr="00871B93">
        <w:rPr>
          <w:rFonts w:ascii="Times New Roman" w:eastAsia="宋体" w:hAnsi="宋体" w:hint="eastAsia"/>
        </w:rPr>
        <w:t>交通银行股份有限公司</w:t>
      </w:r>
    </w:p>
    <w:p w:rsidR="00C75E18" w:rsidRPr="00871B93" w:rsidRDefault="00C75E18" w:rsidP="00C75E18">
      <w:pPr>
        <w:pStyle w:val="a0"/>
        <w:autoSpaceDE w:val="0"/>
        <w:autoSpaceDN w:val="0"/>
        <w:adjustRightInd w:val="0"/>
        <w:snapToGrid w:val="0"/>
        <w:ind w:firstLineChars="200" w:firstLine="480"/>
      </w:pPr>
      <w:r w:rsidRPr="00871B93">
        <w:rPr>
          <w:rFonts w:hint="eastAsia"/>
        </w:rPr>
        <w:t>以下程序原则上适用于交通银行股份有限公司，仅供投资者参考，具体程序以</w:t>
      </w:r>
      <w:r w:rsidR="00F96122" w:rsidRPr="00871B93">
        <w:rPr>
          <w:rFonts w:hint="eastAsia"/>
        </w:rPr>
        <w:t>销售</w:t>
      </w:r>
      <w:r w:rsidRPr="00871B93">
        <w:rPr>
          <w:rFonts w:hint="eastAsia"/>
        </w:rPr>
        <w:t>机构的规定为准。</w:t>
      </w:r>
    </w:p>
    <w:p w:rsidR="00C75E18" w:rsidRPr="00871B93" w:rsidRDefault="00C75E18" w:rsidP="00C75E18">
      <w:pPr>
        <w:pStyle w:val="a0"/>
        <w:autoSpaceDE w:val="0"/>
        <w:autoSpaceDN w:val="0"/>
        <w:adjustRightInd w:val="0"/>
        <w:snapToGrid w:val="0"/>
        <w:ind w:firstLineChars="200" w:firstLine="480"/>
      </w:pPr>
      <w:r w:rsidRPr="00871B93">
        <w:rPr>
          <w:rFonts w:hint="eastAsia"/>
        </w:rPr>
        <w:t>1</w:t>
      </w:r>
      <w:r w:rsidRPr="00871B93">
        <w:rPr>
          <w:rFonts w:hint="eastAsia"/>
        </w:rPr>
        <w:t>、业务办理时间：</w:t>
      </w:r>
    </w:p>
    <w:p w:rsidR="00C75E18" w:rsidRPr="00871B93" w:rsidRDefault="00C75E18" w:rsidP="00C75E18">
      <w:pPr>
        <w:pStyle w:val="a0"/>
        <w:autoSpaceDE w:val="0"/>
        <w:autoSpaceDN w:val="0"/>
        <w:adjustRightInd w:val="0"/>
        <w:snapToGrid w:val="0"/>
        <w:ind w:firstLineChars="200" w:firstLine="480"/>
      </w:pPr>
      <w:r w:rsidRPr="00871B93">
        <w:rPr>
          <w:rFonts w:hint="eastAsia"/>
        </w:rPr>
        <w:t>基金份额发售日的</w:t>
      </w:r>
      <w:r w:rsidRPr="00871B93">
        <w:rPr>
          <w:rFonts w:hint="eastAsia"/>
        </w:rPr>
        <w:t>9:</w:t>
      </w:r>
      <w:r w:rsidR="0024663C" w:rsidRPr="00871B93">
        <w:rPr>
          <w:rFonts w:hint="eastAsia"/>
        </w:rPr>
        <w:t>3</w:t>
      </w:r>
      <w:r w:rsidRPr="00871B93">
        <w:rPr>
          <w:rFonts w:hint="eastAsia"/>
        </w:rPr>
        <w:t>0</w:t>
      </w:r>
      <w:r w:rsidRPr="00871B93">
        <w:rPr>
          <w:rFonts w:hint="eastAsia"/>
        </w:rPr>
        <w:t>—</w:t>
      </w:r>
      <w:r w:rsidR="007B0A8F" w:rsidRPr="00871B93">
        <w:t>1</w:t>
      </w:r>
      <w:r w:rsidR="007B0A8F">
        <w:t>5</w:t>
      </w:r>
      <w:r w:rsidR="007B0A8F" w:rsidRPr="00871B93">
        <w:t>:</w:t>
      </w:r>
      <w:r w:rsidRPr="00871B93">
        <w:rPr>
          <w:rFonts w:hint="eastAsia"/>
        </w:rPr>
        <w:t>00</w:t>
      </w:r>
      <w:r w:rsidRPr="00871B93">
        <w:rPr>
          <w:rFonts w:hint="eastAsia"/>
        </w:rPr>
        <w:t>。</w:t>
      </w:r>
    </w:p>
    <w:p w:rsidR="00C75E18" w:rsidRPr="00871B93" w:rsidRDefault="00C75E18" w:rsidP="00C75E18">
      <w:pPr>
        <w:pStyle w:val="a0"/>
        <w:autoSpaceDE w:val="0"/>
        <w:autoSpaceDN w:val="0"/>
        <w:adjustRightInd w:val="0"/>
        <w:snapToGrid w:val="0"/>
        <w:ind w:firstLineChars="200" w:firstLine="480"/>
      </w:pPr>
      <w:r w:rsidRPr="00871B93">
        <w:rPr>
          <w:rFonts w:hint="eastAsia"/>
        </w:rPr>
        <w:t>2</w:t>
      </w:r>
      <w:r w:rsidRPr="00871B93">
        <w:rPr>
          <w:rFonts w:hint="eastAsia"/>
        </w:rPr>
        <w:t>、开户及认购程序：</w:t>
      </w:r>
    </w:p>
    <w:p w:rsidR="00C75E18" w:rsidRPr="00871B93" w:rsidRDefault="00C75E18" w:rsidP="00C75E18">
      <w:pPr>
        <w:pStyle w:val="a0"/>
        <w:autoSpaceDE w:val="0"/>
        <w:autoSpaceDN w:val="0"/>
        <w:adjustRightInd w:val="0"/>
        <w:snapToGrid w:val="0"/>
        <w:ind w:firstLineChars="200" w:firstLine="480"/>
      </w:pPr>
      <w:r w:rsidRPr="00871B93">
        <w:rPr>
          <w:rFonts w:hint="eastAsia"/>
        </w:rPr>
        <w:t>（</w:t>
      </w:r>
      <w:r w:rsidRPr="00871B93">
        <w:rPr>
          <w:rFonts w:hint="eastAsia"/>
        </w:rPr>
        <w:t>1</w:t>
      </w:r>
      <w:r w:rsidRPr="00871B93">
        <w:rPr>
          <w:rFonts w:hint="eastAsia"/>
        </w:rPr>
        <w:t>）事先办妥商业银行借记卡并存入足额</w:t>
      </w:r>
      <w:r w:rsidR="0024663C" w:rsidRPr="00871B93">
        <w:rPr>
          <w:rFonts w:hint="eastAsia"/>
        </w:rPr>
        <w:t>认购</w:t>
      </w:r>
      <w:r w:rsidRPr="00871B93">
        <w:rPr>
          <w:rFonts w:hint="eastAsia"/>
        </w:rPr>
        <w:t>资金；</w:t>
      </w:r>
    </w:p>
    <w:p w:rsidR="00C75E18" w:rsidRPr="00871B93" w:rsidRDefault="00C75E18" w:rsidP="00C75E18">
      <w:pPr>
        <w:pStyle w:val="a0"/>
        <w:autoSpaceDE w:val="0"/>
        <w:autoSpaceDN w:val="0"/>
        <w:adjustRightInd w:val="0"/>
        <w:snapToGrid w:val="0"/>
        <w:ind w:firstLineChars="200" w:firstLine="480"/>
      </w:pPr>
      <w:r w:rsidRPr="00871B93">
        <w:rPr>
          <w:rFonts w:hint="eastAsia"/>
        </w:rPr>
        <w:t>（</w:t>
      </w:r>
      <w:r w:rsidRPr="00871B93">
        <w:rPr>
          <w:rFonts w:hint="eastAsia"/>
        </w:rPr>
        <w:t>2</w:t>
      </w:r>
      <w:r w:rsidRPr="00871B93">
        <w:rPr>
          <w:rFonts w:hint="eastAsia"/>
        </w:rPr>
        <w:t>）机构投资者到网点办理开户手续，并提交以下资料：</w:t>
      </w:r>
    </w:p>
    <w:p w:rsidR="00C75E18" w:rsidRPr="00871B93" w:rsidRDefault="00C75E18" w:rsidP="002E61E1">
      <w:pPr>
        <w:pStyle w:val="a0"/>
        <w:autoSpaceDE w:val="0"/>
        <w:autoSpaceDN w:val="0"/>
        <w:adjustRightInd w:val="0"/>
        <w:snapToGrid w:val="0"/>
        <w:ind w:leftChars="200" w:left="420"/>
      </w:pPr>
      <w:r w:rsidRPr="00871B93">
        <w:rPr>
          <w:rFonts w:hint="eastAsia"/>
        </w:rPr>
        <w:t>（</w:t>
      </w:r>
      <w:r w:rsidRPr="00871B93">
        <w:rPr>
          <w:rFonts w:hint="eastAsia"/>
        </w:rPr>
        <w:t>a</w:t>
      </w:r>
      <w:r w:rsidRPr="00871B93">
        <w:rPr>
          <w:rFonts w:hint="eastAsia"/>
        </w:rPr>
        <w:t>）加盖单位公章的企业法人营业执照复印件及副本原件；事业法人、社会团体或其他组织提供的民政部门或主管部门颁发的注册登记证书原件及加盖单位公章的复印件；</w:t>
      </w:r>
    </w:p>
    <w:p w:rsidR="00C75E18" w:rsidRPr="00871B93" w:rsidRDefault="00C75E18" w:rsidP="002E61E1">
      <w:pPr>
        <w:pStyle w:val="a0"/>
        <w:autoSpaceDE w:val="0"/>
        <w:autoSpaceDN w:val="0"/>
        <w:adjustRightInd w:val="0"/>
        <w:snapToGrid w:val="0"/>
        <w:ind w:leftChars="200" w:left="420"/>
      </w:pPr>
      <w:r w:rsidRPr="00871B93">
        <w:rPr>
          <w:rFonts w:hint="eastAsia"/>
        </w:rPr>
        <w:t>（</w:t>
      </w:r>
      <w:r w:rsidRPr="00871B93">
        <w:rPr>
          <w:rFonts w:hint="eastAsia"/>
        </w:rPr>
        <w:t>b</w:t>
      </w:r>
      <w:r w:rsidRPr="00871B93">
        <w:rPr>
          <w:rFonts w:hint="eastAsia"/>
        </w:rPr>
        <w:t>）法定代表人授权委托书（加盖公章并经法定代表人亲笔签字）；</w:t>
      </w:r>
    </w:p>
    <w:p w:rsidR="00C75E18" w:rsidRPr="00871B93" w:rsidRDefault="00C75E18" w:rsidP="002E61E1">
      <w:pPr>
        <w:pStyle w:val="a0"/>
        <w:autoSpaceDE w:val="0"/>
        <w:autoSpaceDN w:val="0"/>
        <w:adjustRightInd w:val="0"/>
        <w:snapToGrid w:val="0"/>
        <w:ind w:leftChars="200" w:left="420"/>
      </w:pPr>
      <w:r w:rsidRPr="00871B93">
        <w:rPr>
          <w:rFonts w:hint="eastAsia"/>
        </w:rPr>
        <w:t>（</w:t>
      </w:r>
      <w:r w:rsidRPr="00871B93">
        <w:rPr>
          <w:rFonts w:hint="eastAsia"/>
        </w:rPr>
        <w:t>c</w:t>
      </w:r>
      <w:r w:rsidRPr="00871B93">
        <w:rPr>
          <w:rFonts w:hint="eastAsia"/>
        </w:rPr>
        <w:t>）业务经办人有效身份证件原件及复印件；</w:t>
      </w:r>
    </w:p>
    <w:p w:rsidR="002E61E1" w:rsidRPr="00871B93" w:rsidRDefault="00C75E18" w:rsidP="002E61E1">
      <w:pPr>
        <w:pStyle w:val="a0"/>
        <w:autoSpaceDE w:val="0"/>
        <w:autoSpaceDN w:val="0"/>
        <w:adjustRightInd w:val="0"/>
        <w:snapToGrid w:val="0"/>
        <w:ind w:leftChars="200" w:left="420"/>
      </w:pPr>
      <w:r w:rsidRPr="00871B93">
        <w:rPr>
          <w:rFonts w:hint="eastAsia"/>
        </w:rPr>
        <w:t>（</w:t>
      </w:r>
      <w:r w:rsidRPr="00871B93">
        <w:rPr>
          <w:rFonts w:hint="eastAsia"/>
        </w:rPr>
        <w:t>d</w:t>
      </w:r>
      <w:r w:rsidRPr="00871B93">
        <w:rPr>
          <w:rFonts w:hint="eastAsia"/>
        </w:rPr>
        <w:t>）填妥的开户申请表并加盖单位公章和法定代表人人名章。</w:t>
      </w:r>
    </w:p>
    <w:p w:rsidR="002E61E1" w:rsidRPr="00871B93" w:rsidRDefault="002E61E1" w:rsidP="002E61E1">
      <w:pPr>
        <w:pStyle w:val="a0"/>
        <w:autoSpaceDE w:val="0"/>
        <w:autoSpaceDN w:val="0"/>
        <w:adjustRightInd w:val="0"/>
        <w:snapToGrid w:val="0"/>
        <w:ind w:firstLineChars="200" w:firstLine="480"/>
      </w:pPr>
      <w:r w:rsidRPr="00871B93">
        <w:rPr>
          <w:rFonts w:hint="eastAsia"/>
        </w:rPr>
        <w:t>3</w:t>
      </w:r>
      <w:r w:rsidRPr="00871B93">
        <w:rPr>
          <w:rFonts w:hint="eastAsia"/>
        </w:rPr>
        <w:t>、提交下列资料办理认购手续：</w:t>
      </w:r>
    </w:p>
    <w:p w:rsidR="002E61E1" w:rsidRPr="00871B93" w:rsidRDefault="002E61E1" w:rsidP="002E61E1">
      <w:pPr>
        <w:pStyle w:val="a0"/>
        <w:autoSpaceDE w:val="0"/>
        <w:autoSpaceDN w:val="0"/>
        <w:adjustRightInd w:val="0"/>
        <w:snapToGrid w:val="0"/>
        <w:ind w:leftChars="200" w:left="420" w:firstLineChars="200" w:firstLine="480"/>
      </w:pPr>
      <w:r w:rsidRPr="00871B93">
        <w:rPr>
          <w:rFonts w:hint="eastAsia"/>
        </w:rPr>
        <w:t>（</w:t>
      </w:r>
      <w:r w:rsidRPr="00871B93">
        <w:rPr>
          <w:rFonts w:hint="eastAsia"/>
        </w:rPr>
        <w:t>a</w:t>
      </w:r>
      <w:r w:rsidRPr="00871B93">
        <w:rPr>
          <w:rFonts w:hint="eastAsia"/>
        </w:rPr>
        <w:t>）业务经办人有效身份证件原件；</w:t>
      </w:r>
    </w:p>
    <w:p w:rsidR="002E61E1" w:rsidRPr="00871B93" w:rsidRDefault="002E61E1" w:rsidP="002E61E1">
      <w:pPr>
        <w:pStyle w:val="a0"/>
        <w:autoSpaceDE w:val="0"/>
        <w:autoSpaceDN w:val="0"/>
        <w:adjustRightInd w:val="0"/>
        <w:snapToGrid w:val="0"/>
        <w:ind w:leftChars="200" w:left="420" w:firstLineChars="200" w:firstLine="480"/>
      </w:pPr>
      <w:r w:rsidRPr="00871B93">
        <w:rPr>
          <w:rFonts w:hint="eastAsia"/>
        </w:rPr>
        <w:t>（</w:t>
      </w:r>
      <w:r w:rsidRPr="00871B93">
        <w:rPr>
          <w:rFonts w:hint="eastAsia"/>
        </w:rPr>
        <w:t>b</w:t>
      </w:r>
      <w:r w:rsidRPr="00871B93">
        <w:rPr>
          <w:rFonts w:hint="eastAsia"/>
        </w:rPr>
        <w:t>）加盖预留印鉴的认（申）购申请表。</w:t>
      </w:r>
    </w:p>
    <w:p w:rsidR="00F0611E" w:rsidRPr="00871B93" w:rsidRDefault="000217C9" w:rsidP="00F0611E">
      <w:pPr>
        <w:pStyle w:val="4"/>
        <w:keepNext w:val="0"/>
        <w:keepLines w:val="0"/>
        <w:numPr>
          <w:ilvl w:val="0"/>
          <w:numId w:val="9"/>
        </w:numPr>
        <w:spacing w:before="50" w:after="50"/>
        <w:rPr>
          <w:rFonts w:ascii="Times New Roman" w:eastAsia="宋体" w:hAnsi="宋体"/>
        </w:rPr>
      </w:pPr>
      <w:r w:rsidRPr="00871B93">
        <w:rPr>
          <w:rFonts w:ascii="Times New Roman" w:eastAsia="宋体" w:hAnsi="宋体" w:hint="eastAsia"/>
        </w:rPr>
        <w:t>中信</w:t>
      </w:r>
      <w:r w:rsidR="00F0611E" w:rsidRPr="00871B93">
        <w:rPr>
          <w:rFonts w:ascii="Times New Roman" w:eastAsia="宋体" w:hAnsi="宋体" w:hint="eastAsia"/>
        </w:rPr>
        <w:t>银行股份有限公司</w:t>
      </w:r>
    </w:p>
    <w:p w:rsidR="00D915FC" w:rsidRPr="00871B93" w:rsidRDefault="00D915FC" w:rsidP="00C03EF7">
      <w:pPr>
        <w:pStyle w:val="a0"/>
        <w:autoSpaceDE w:val="0"/>
        <w:autoSpaceDN w:val="0"/>
        <w:adjustRightInd w:val="0"/>
        <w:snapToGrid w:val="0"/>
        <w:ind w:leftChars="200" w:left="420" w:firstLineChars="200" w:firstLine="480"/>
      </w:pPr>
      <w:r w:rsidRPr="00871B93">
        <w:rPr>
          <w:rFonts w:hint="eastAsia"/>
        </w:rPr>
        <w:t>以下程序原则上适用于中信银行股份有限公司，仅供投资者参考，具体程序以</w:t>
      </w:r>
      <w:r w:rsidR="00F96122" w:rsidRPr="00871B93">
        <w:rPr>
          <w:rFonts w:hint="eastAsia"/>
        </w:rPr>
        <w:t>销售</w:t>
      </w:r>
      <w:r w:rsidRPr="00871B93">
        <w:rPr>
          <w:rFonts w:hint="eastAsia"/>
        </w:rPr>
        <w:t>机构的规定为准。</w:t>
      </w:r>
    </w:p>
    <w:p w:rsidR="00C03EF7" w:rsidRPr="00871B93" w:rsidRDefault="00C03EF7" w:rsidP="00C03EF7">
      <w:pPr>
        <w:pStyle w:val="a0"/>
        <w:autoSpaceDE w:val="0"/>
        <w:autoSpaceDN w:val="0"/>
        <w:adjustRightInd w:val="0"/>
        <w:snapToGrid w:val="0"/>
        <w:ind w:leftChars="200" w:left="420" w:firstLineChars="200" w:firstLine="480"/>
      </w:pPr>
      <w:r w:rsidRPr="00871B93">
        <w:rPr>
          <w:rFonts w:hint="eastAsia"/>
        </w:rPr>
        <w:t>1</w:t>
      </w:r>
      <w:r w:rsidRPr="00871B93">
        <w:rPr>
          <w:rFonts w:hint="eastAsia"/>
        </w:rPr>
        <w:t>、开户及认购业务办理时间：基金发售日的</w:t>
      </w:r>
      <w:r w:rsidRPr="00871B93">
        <w:rPr>
          <w:rFonts w:hint="eastAsia"/>
        </w:rPr>
        <w:t>9:30</w:t>
      </w:r>
      <w:r w:rsidRPr="00871B93">
        <w:rPr>
          <w:rFonts w:hint="eastAsia"/>
        </w:rPr>
        <w:t>－</w:t>
      </w:r>
      <w:r w:rsidRPr="00871B93">
        <w:rPr>
          <w:rFonts w:hint="eastAsia"/>
        </w:rPr>
        <w:t>15:00</w:t>
      </w:r>
      <w:r w:rsidRPr="00871B93">
        <w:rPr>
          <w:rFonts w:hint="eastAsia"/>
        </w:rPr>
        <w:t>。</w:t>
      </w:r>
    </w:p>
    <w:p w:rsidR="00C03EF7" w:rsidRPr="00871B93" w:rsidRDefault="00C03EF7" w:rsidP="00C03EF7">
      <w:pPr>
        <w:pStyle w:val="a0"/>
        <w:autoSpaceDE w:val="0"/>
        <w:autoSpaceDN w:val="0"/>
        <w:adjustRightInd w:val="0"/>
        <w:snapToGrid w:val="0"/>
        <w:ind w:leftChars="200" w:left="420" w:firstLineChars="200" w:firstLine="480"/>
      </w:pPr>
      <w:r w:rsidRPr="00871B93">
        <w:rPr>
          <w:rFonts w:hint="eastAsia"/>
        </w:rPr>
        <w:t>2</w:t>
      </w:r>
      <w:r w:rsidRPr="00871B93">
        <w:rPr>
          <w:rFonts w:hint="eastAsia"/>
        </w:rPr>
        <w:t>、开立中信银行的交易账户</w:t>
      </w:r>
    </w:p>
    <w:p w:rsidR="00C03EF7" w:rsidRPr="00871B93" w:rsidRDefault="00C03EF7" w:rsidP="00C03EF7">
      <w:pPr>
        <w:pStyle w:val="a0"/>
        <w:autoSpaceDE w:val="0"/>
        <w:autoSpaceDN w:val="0"/>
        <w:adjustRightInd w:val="0"/>
        <w:snapToGrid w:val="0"/>
        <w:ind w:leftChars="200" w:left="420" w:firstLineChars="200" w:firstLine="480"/>
      </w:pPr>
      <w:r w:rsidRPr="00871B93">
        <w:rPr>
          <w:rFonts w:hint="eastAsia"/>
        </w:rPr>
        <w:t>机构投资者申请开立中信银行的交易账户时应提交下列材料：</w:t>
      </w:r>
    </w:p>
    <w:p w:rsidR="00C03EF7" w:rsidRPr="00871B93" w:rsidRDefault="00C03EF7" w:rsidP="00C03EF7">
      <w:pPr>
        <w:pStyle w:val="a0"/>
        <w:autoSpaceDE w:val="0"/>
        <w:autoSpaceDN w:val="0"/>
        <w:adjustRightInd w:val="0"/>
        <w:snapToGrid w:val="0"/>
        <w:ind w:leftChars="200" w:left="420" w:firstLineChars="200" w:firstLine="480"/>
      </w:pPr>
      <w:r w:rsidRPr="00871B93">
        <w:rPr>
          <w:rFonts w:hint="eastAsia"/>
        </w:rPr>
        <w:t>（</w:t>
      </w:r>
      <w:r w:rsidRPr="00871B93">
        <w:rPr>
          <w:rFonts w:hint="eastAsia"/>
        </w:rPr>
        <w:t>1</w:t>
      </w:r>
      <w:r w:rsidRPr="00871B93">
        <w:rPr>
          <w:rFonts w:hint="eastAsia"/>
        </w:rPr>
        <w:t>）事先办妥的中信银行转帐支票；</w:t>
      </w:r>
    </w:p>
    <w:p w:rsidR="00C03EF7" w:rsidRPr="00871B93" w:rsidRDefault="00C03EF7" w:rsidP="00C03EF7">
      <w:pPr>
        <w:pStyle w:val="a0"/>
        <w:autoSpaceDE w:val="0"/>
        <w:autoSpaceDN w:val="0"/>
        <w:adjustRightInd w:val="0"/>
        <w:snapToGrid w:val="0"/>
        <w:ind w:leftChars="200" w:left="420" w:firstLineChars="200" w:firstLine="480"/>
      </w:pPr>
      <w:r w:rsidRPr="00871B93">
        <w:rPr>
          <w:rFonts w:hint="eastAsia"/>
        </w:rPr>
        <w:t>（</w:t>
      </w:r>
      <w:r w:rsidRPr="00871B93">
        <w:rPr>
          <w:rFonts w:hint="eastAsia"/>
        </w:rPr>
        <w:t>2</w:t>
      </w:r>
      <w:r w:rsidRPr="00871B93">
        <w:rPr>
          <w:rFonts w:hint="eastAsia"/>
        </w:rPr>
        <w:t>）机构证件（包括企业营业执照副本、社会团体证件、事业法人证</w:t>
      </w:r>
      <w:r w:rsidRPr="00871B93">
        <w:rPr>
          <w:rFonts w:hint="eastAsia"/>
        </w:rPr>
        <w:lastRenderedPageBreak/>
        <w:t>件、技术监督局代码、行政机关、军队、武警、下属机构（具有主管单位批文号）、基金会、其它机构证明）复印件、预留印鉴、法人授权书、经办人的身份证明文件。同一投资者只能利用一种有效身份证明文件作为身份证明依据；</w:t>
      </w:r>
    </w:p>
    <w:p w:rsidR="00C03EF7" w:rsidRPr="00871B93" w:rsidRDefault="00C03EF7" w:rsidP="00C03EF7">
      <w:pPr>
        <w:pStyle w:val="a0"/>
        <w:autoSpaceDE w:val="0"/>
        <w:autoSpaceDN w:val="0"/>
        <w:adjustRightInd w:val="0"/>
        <w:snapToGrid w:val="0"/>
        <w:ind w:leftChars="200" w:left="420" w:firstLineChars="200" w:firstLine="480"/>
      </w:pPr>
      <w:r w:rsidRPr="00871B93">
        <w:rPr>
          <w:rFonts w:hint="eastAsia"/>
        </w:rPr>
        <w:t>（</w:t>
      </w:r>
      <w:r w:rsidRPr="00871B93">
        <w:rPr>
          <w:rFonts w:hint="eastAsia"/>
        </w:rPr>
        <w:t>3</w:t>
      </w:r>
      <w:r w:rsidRPr="00871B93">
        <w:rPr>
          <w:rFonts w:hint="eastAsia"/>
        </w:rPr>
        <w:t>）填妥的中信银行基金账户业务申请表。</w:t>
      </w:r>
    </w:p>
    <w:p w:rsidR="00C03EF7" w:rsidRPr="00871B93" w:rsidRDefault="00C03EF7" w:rsidP="00C03EF7">
      <w:pPr>
        <w:pStyle w:val="a0"/>
        <w:autoSpaceDE w:val="0"/>
        <w:autoSpaceDN w:val="0"/>
        <w:adjustRightInd w:val="0"/>
        <w:snapToGrid w:val="0"/>
        <w:ind w:leftChars="200" w:left="420" w:firstLineChars="200" w:firstLine="480"/>
      </w:pPr>
      <w:r w:rsidRPr="00871B93">
        <w:rPr>
          <w:rFonts w:hint="eastAsia"/>
        </w:rPr>
        <w:t>3</w:t>
      </w:r>
      <w:r w:rsidRPr="00871B93">
        <w:rPr>
          <w:rFonts w:hint="eastAsia"/>
        </w:rPr>
        <w:t>、提出认购申请</w:t>
      </w:r>
    </w:p>
    <w:p w:rsidR="00C03EF7" w:rsidRPr="00871B93" w:rsidRDefault="00C03EF7" w:rsidP="00C03EF7">
      <w:pPr>
        <w:pStyle w:val="a0"/>
        <w:autoSpaceDE w:val="0"/>
        <w:autoSpaceDN w:val="0"/>
        <w:adjustRightInd w:val="0"/>
        <w:snapToGrid w:val="0"/>
        <w:ind w:leftChars="200" w:left="420" w:firstLineChars="200" w:firstLine="480"/>
      </w:pPr>
      <w:r w:rsidRPr="00871B93">
        <w:rPr>
          <w:rFonts w:hint="eastAsia"/>
        </w:rPr>
        <w:t>机构投资者办理认购申请时需提交以下材料：</w:t>
      </w:r>
    </w:p>
    <w:p w:rsidR="00C03EF7" w:rsidRPr="00871B93" w:rsidRDefault="00C03EF7" w:rsidP="00C03EF7">
      <w:pPr>
        <w:pStyle w:val="a0"/>
        <w:autoSpaceDE w:val="0"/>
        <w:autoSpaceDN w:val="0"/>
        <w:adjustRightInd w:val="0"/>
        <w:snapToGrid w:val="0"/>
        <w:ind w:leftChars="200" w:left="420" w:firstLineChars="200" w:firstLine="480"/>
      </w:pPr>
      <w:r w:rsidRPr="00871B93">
        <w:rPr>
          <w:rFonts w:hint="eastAsia"/>
        </w:rPr>
        <w:t>（</w:t>
      </w:r>
      <w:r w:rsidRPr="00871B93">
        <w:rPr>
          <w:rFonts w:hint="eastAsia"/>
        </w:rPr>
        <w:t>1</w:t>
      </w:r>
      <w:r w:rsidRPr="00871B93">
        <w:rPr>
          <w:rFonts w:hint="eastAsia"/>
        </w:rPr>
        <w:t>）事先办妥的中信银行转帐支票；</w:t>
      </w:r>
    </w:p>
    <w:p w:rsidR="00C03EF7" w:rsidRPr="00871B93" w:rsidRDefault="00C03EF7" w:rsidP="00C03EF7">
      <w:pPr>
        <w:pStyle w:val="a0"/>
        <w:autoSpaceDE w:val="0"/>
        <w:autoSpaceDN w:val="0"/>
        <w:adjustRightInd w:val="0"/>
        <w:snapToGrid w:val="0"/>
        <w:ind w:leftChars="200" w:left="420" w:firstLineChars="200" w:firstLine="480"/>
      </w:pPr>
      <w:r w:rsidRPr="00871B93">
        <w:rPr>
          <w:rFonts w:hint="eastAsia"/>
        </w:rPr>
        <w:t>（</w:t>
      </w:r>
      <w:r w:rsidRPr="00871B93">
        <w:rPr>
          <w:rFonts w:hint="eastAsia"/>
        </w:rPr>
        <w:t>2</w:t>
      </w:r>
      <w:r w:rsidRPr="00871B93">
        <w:rPr>
          <w:rFonts w:hint="eastAsia"/>
        </w:rPr>
        <w:t>）填妥的中信银行基金交易业务申请书。</w:t>
      </w:r>
    </w:p>
    <w:p w:rsidR="00F0611E" w:rsidRPr="00871B93" w:rsidRDefault="00C03EF7" w:rsidP="00C03EF7">
      <w:pPr>
        <w:pStyle w:val="a0"/>
        <w:autoSpaceDE w:val="0"/>
        <w:autoSpaceDN w:val="0"/>
        <w:adjustRightInd w:val="0"/>
        <w:snapToGrid w:val="0"/>
        <w:ind w:leftChars="200" w:left="420" w:firstLineChars="200" w:firstLine="480"/>
      </w:pPr>
      <w:r w:rsidRPr="00871B93">
        <w:rPr>
          <w:rFonts w:hint="eastAsia"/>
        </w:rPr>
        <w:t>若有其他方面的要求，以中信银行的说明为准。</w:t>
      </w:r>
    </w:p>
    <w:p w:rsidR="00192BE0" w:rsidRPr="00871B93" w:rsidRDefault="00FD5258" w:rsidP="00192BE0">
      <w:pPr>
        <w:pStyle w:val="4"/>
        <w:keepNext w:val="0"/>
        <w:keepLines w:val="0"/>
        <w:numPr>
          <w:ilvl w:val="0"/>
          <w:numId w:val="9"/>
        </w:numPr>
        <w:spacing w:before="50" w:after="50"/>
        <w:rPr>
          <w:rFonts w:ascii="Times New Roman" w:eastAsia="宋体" w:hAnsi="宋体"/>
        </w:rPr>
      </w:pPr>
      <w:r w:rsidRPr="00871B93">
        <w:rPr>
          <w:rFonts w:ascii="Times New Roman" w:eastAsia="宋体" w:hAnsi="宋体" w:hint="eastAsia"/>
        </w:rPr>
        <w:t>宁波</w:t>
      </w:r>
      <w:r w:rsidR="00192BE0" w:rsidRPr="00871B93">
        <w:rPr>
          <w:rFonts w:ascii="Times New Roman" w:eastAsia="宋体" w:hAnsi="宋体" w:hint="eastAsia"/>
        </w:rPr>
        <w:t>银行股份有限公司</w:t>
      </w:r>
    </w:p>
    <w:p w:rsidR="00192BE0" w:rsidRPr="00871B93" w:rsidRDefault="00192BE0" w:rsidP="00192BE0">
      <w:pPr>
        <w:pStyle w:val="a0"/>
        <w:autoSpaceDE w:val="0"/>
        <w:autoSpaceDN w:val="0"/>
        <w:adjustRightInd w:val="0"/>
        <w:snapToGrid w:val="0"/>
        <w:ind w:leftChars="200" w:left="420" w:firstLineChars="200" w:firstLine="480"/>
      </w:pPr>
      <w:r w:rsidRPr="00871B93">
        <w:rPr>
          <w:rFonts w:hint="eastAsia"/>
        </w:rPr>
        <w:t>以下程序原则上适用于宁波银行股份有限公司，仅供投资者参考，具体程序以销售机构的规定为准。</w:t>
      </w:r>
    </w:p>
    <w:p w:rsidR="00192BE0" w:rsidRPr="00871B93" w:rsidRDefault="00192BE0" w:rsidP="00192BE0">
      <w:pPr>
        <w:pStyle w:val="a0"/>
        <w:autoSpaceDE w:val="0"/>
        <w:autoSpaceDN w:val="0"/>
        <w:adjustRightInd w:val="0"/>
        <w:snapToGrid w:val="0"/>
        <w:ind w:leftChars="200" w:left="420" w:firstLineChars="200" w:firstLine="480"/>
      </w:pPr>
      <w:r w:rsidRPr="00871B93">
        <w:rPr>
          <w:rFonts w:hint="eastAsia"/>
        </w:rPr>
        <w:t>1</w:t>
      </w:r>
      <w:r w:rsidRPr="00871B93">
        <w:rPr>
          <w:rFonts w:hint="eastAsia"/>
        </w:rPr>
        <w:t>、开户及认购业务办理时间：基金发售日的</w:t>
      </w:r>
      <w:r w:rsidRPr="00871B93">
        <w:rPr>
          <w:rFonts w:hint="eastAsia"/>
        </w:rPr>
        <w:t>9:30</w:t>
      </w:r>
      <w:r w:rsidRPr="00871B93">
        <w:rPr>
          <w:rFonts w:hint="eastAsia"/>
        </w:rPr>
        <w:t>－</w:t>
      </w:r>
      <w:r w:rsidRPr="00871B93">
        <w:rPr>
          <w:rFonts w:hint="eastAsia"/>
        </w:rPr>
        <w:t>15:00</w:t>
      </w:r>
      <w:r w:rsidRPr="00871B93">
        <w:rPr>
          <w:rFonts w:hint="eastAsia"/>
        </w:rPr>
        <w:t>。</w:t>
      </w:r>
    </w:p>
    <w:p w:rsidR="00192BE0" w:rsidRPr="00871B93" w:rsidRDefault="00192BE0" w:rsidP="00192BE0">
      <w:pPr>
        <w:pStyle w:val="a0"/>
        <w:autoSpaceDE w:val="0"/>
        <w:autoSpaceDN w:val="0"/>
        <w:adjustRightInd w:val="0"/>
        <w:snapToGrid w:val="0"/>
        <w:ind w:leftChars="200" w:left="420" w:firstLineChars="200" w:firstLine="480"/>
      </w:pPr>
      <w:r w:rsidRPr="00871B93">
        <w:rPr>
          <w:rFonts w:hint="eastAsia"/>
        </w:rPr>
        <w:t>2</w:t>
      </w:r>
      <w:r w:rsidRPr="00871B93">
        <w:rPr>
          <w:rFonts w:hint="eastAsia"/>
        </w:rPr>
        <w:t>、宁波银行基金业务签约（同一机构投资者在本行只能签约一个结算账户用于基金交易的资金结算）</w:t>
      </w:r>
    </w:p>
    <w:p w:rsidR="00192BE0" w:rsidRPr="00871B93" w:rsidRDefault="00192BE0" w:rsidP="00192BE0">
      <w:pPr>
        <w:pStyle w:val="a0"/>
        <w:autoSpaceDE w:val="0"/>
        <w:autoSpaceDN w:val="0"/>
        <w:adjustRightInd w:val="0"/>
        <w:snapToGrid w:val="0"/>
        <w:ind w:leftChars="200" w:left="420" w:firstLineChars="200" w:firstLine="480"/>
      </w:pPr>
      <w:r w:rsidRPr="00871B93">
        <w:rPr>
          <w:rFonts w:hint="eastAsia"/>
        </w:rPr>
        <w:t>机构投资者进行基金业务签约应提交下列材料：</w:t>
      </w:r>
    </w:p>
    <w:p w:rsidR="00192BE0" w:rsidRPr="00871B93" w:rsidRDefault="00192BE0" w:rsidP="00192BE0">
      <w:pPr>
        <w:pStyle w:val="a0"/>
        <w:autoSpaceDE w:val="0"/>
        <w:autoSpaceDN w:val="0"/>
        <w:adjustRightInd w:val="0"/>
        <w:snapToGrid w:val="0"/>
        <w:ind w:leftChars="200" w:left="420" w:firstLineChars="200" w:firstLine="480"/>
      </w:pPr>
      <w:r w:rsidRPr="00871B93">
        <w:rPr>
          <w:rFonts w:hint="eastAsia"/>
        </w:rPr>
        <w:t>（</w:t>
      </w:r>
      <w:r w:rsidRPr="00871B93">
        <w:rPr>
          <w:rFonts w:hint="eastAsia"/>
        </w:rPr>
        <w:t>1</w:t>
      </w:r>
      <w:r w:rsidRPr="00871B93">
        <w:rPr>
          <w:rFonts w:hint="eastAsia"/>
        </w:rPr>
        <w:t>）事先开立的宁波银行结算账户；</w:t>
      </w:r>
    </w:p>
    <w:p w:rsidR="00192BE0" w:rsidRPr="00871B93" w:rsidRDefault="00192BE0" w:rsidP="00192BE0">
      <w:pPr>
        <w:pStyle w:val="a0"/>
        <w:autoSpaceDE w:val="0"/>
        <w:autoSpaceDN w:val="0"/>
        <w:adjustRightInd w:val="0"/>
        <w:snapToGrid w:val="0"/>
        <w:ind w:leftChars="200" w:left="420" w:firstLineChars="200" w:firstLine="480"/>
      </w:pPr>
      <w:r w:rsidRPr="00871B93">
        <w:rPr>
          <w:rFonts w:hint="eastAsia"/>
        </w:rPr>
        <w:t>（</w:t>
      </w:r>
      <w:r w:rsidRPr="00871B93">
        <w:rPr>
          <w:rFonts w:hint="eastAsia"/>
        </w:rPr>
        <w:t>2</w:t>
      </w:r>
      <w:r w:rsidRPr="00871B93">
        <w:rPr>
          <w:rFonts w:hint="eastAsia"/>
        </w:rPr>
        <w:t>）公司印鉴、营业执照副本原件、组织机构代码证原件，如非法人本人，经办人员还需持授权书及个人身份证原件</w:t>
      </w:r>
    </w:p>
    <w:p w:rsidR="00192BE0" w:rsidRPr="00871B93" w:rsidRDefault="00192BE0" w:rsidP="00192BE0">
      <w:pPr>
        <w:pStyle w:val="a0"/>
        <w:autoSpaceDE w:val="0"/>
        <w:autoSpaceDN w:val="0"/>
        <w:adjustRightInd w:val="0"/>
        <w:snapToGrid w:val="0"/>
        <w:ind w:leftChars="200" w:left="420" w:firstLineChars="200" w:firstLine="480"/>
      </w:pPr>
      <w:r w:rsidRPr="00871B93">
        <w:rPr>
          <w:rFonts w:hint="eastAsia"/>
        </w:rPr>
        <w:t>（</w:t>
      </w:r>
      <w:r w:rsidRPr="00871B93">
        <w:rPr>
          <w:rFonts w:hint="eastAsia"/>
        </w:rPr>
        <w:t>3</w:t>
      </w:r>
      <w:r w:rsidRPr="00871B93">
        <w:rPr>
          <w:rFonts w:hint="eastAsia"/>
        </w:rPr>
        <w:t>）《证券投资基金投资人权益须知（机构客户）（</w:t>
      </w:r>
      <w:r w:rsidRPr="00871B93">
        <w:rPr>
          <w:rFonts w:hint="eastAsia"/>
        </w:rPr>
        <w:t>2013-08</w:t>
      </w:r>
      <w:r w:rsidRPr="00871B93">
        <w:rPr>
          <w:rFonts w:hint="eastAsia"/>
        </w:rPr>
        <w:t>版）》</w:t>
      </w:r>
      <w:r w:rsidRPr="00871B93">
        <w:rPr>
          <w:rFonts w:hint="eastAsia"/>
        </w:rPr>
        <w:t xml:space="preserve"> </w:t>
      </w:r>
    </w:p>
    <w:p w:rsidR="00192BE0" w:rsidRPr="00871B93" w:rsidRDefault="00192BE0" w:rsidP="00192BE0">
      <w:pPr>
        <w:pStyle w:val="a0"/>
        <w:autoSpaceDE w:val="0"/>
        <w:autoSpaceDN w:val="0"/>
        <w:adjustRightInd w:val="0"/>
        <w:snapToGrid w:val="0"/>
        <w:ind w:leftChars="200" w:left="420" w:firstLineChars="200" w:firstLine="480"/>
      </w:pPr>
      <w:r w:rsidRPr="00871B93">
        <w:rPr>
          <w:rFonts w:hint="eastAsia"/>
        </w:rPr>
        <w:t>《客户风险承受能力调查问卷</w:t>
      </w:r>
      <w:r w:rsidRPr="00871B93">
        <w:rPr>
          <w:rFonts w:hint="eastAsia"/>
        </w:rPr>
        <w:t xml:space="preserve"> </w:t>
      </w:r>
      <w:r w:rsidRPr="00871B93">
        <w:rPr>
          <w:rFonts w:hint="eastAsia"/>
        </w:rPr>
        <w:t>（机构客户）（</w:t>
      </w:r>
      <w:r w:rsidRPr="00871B93">
        <w:rPr>
          <w:rFonts w:hint="eastAsia"/>
        </w:rPr>
        <w:t>2013-08</w:t>
      </w:r>
      <w:r w:rsidRPr="00871B93">
        <w:rPr>
          <w:rFonts w:hint="eastAsia"/>
        </w:rPr>
        <w:t>版）》</w:t>
      </w:r>
      <w:r w:rsidRPr="00871B93">
        <w:rPr>
          <w:rFonts w:hint="eastAsia"/>
        </w:rPr>
        <w:t xml:space="preserve"> </w:t>
      </w:r>
    </w:p>
    <w:p w:rsidR="00192BE0" w:rsidRPr="00871B93" w:rsidRDefault="00192BE0" w:rsidP="00192BE0">
      <w:pPr>
        <w:pStyle w:val="a0"/>
        <w:autoSpaceDE w:val="0"/>
        <w:autoSpaceDN w:val="0"/>
        <w:adjustRightInd w:val="0"/>
        <w:snapToGrid w:val="0"/>
        <w:ind w:leftChars="200" w:left="420" w:firstLineChars="200" w:firstLine="480"/>
      </w:pPr>
      <w:r w:rsidRPr="00871B93">
        <w:rPr>
          <w:rFonts w:hint="eastAsia"/>
        </w:rPr>
        <w:t>《基金交易账户签约申请书（机构客户）（</w:t>
      </w:r>
      <w:r w:rsidRPr="00871B93">
        <w:rPr>
          <w:rFonts w:hint="eastAsia"/>
        </w:rPr>
        <w:t>2013-08</w:t>
      </w:r>
      <w:r w:rsidRPr="00871B93">
        <w:rPr>
          <w:rFonts w:hint="eastAsia"/>
        </w:rPr>
        <w:t>版）》</w:t>
      </w:r>
      <w:r w:rsidRPr="00871B93">
        <w:rPr>
          <w:rFonts w:hint="eastAsia"/>
        </w:rPr>
        <w:t xml:space="preserve"> </w:t>
      </w:r>
    </w:p>
    <w:p w:rsidR="00192BE0" w:rsidRPr="00871B93" w:rsidRDefault="00192BE0" w:rsidP="00192BE0">
      <w:pPr>
        <w:pStyle w:val="a0"/>
        <w:autoSpaceDE w:val="0"/>
        <w:autoSpaceDN w:val="0"/>
        <w:adjustRightInd w:val="0"/>
        <w:snapToGrid w:val="0"/>
        <w:ind w:leftChars="200" w:left="420" w:firstLineChars="200" w:firstLine="480"/>
      </w:pPr>
      <w:r w:rsidRPr="00871B93">
        <w:rPr>
          <w:rFonts w:hint="eastAsia"/>
        </w:rPr>
        <w:t>3</w:t>
      </w:r>
      <w:r w:rsidRPr="00871B93">
        <w:rPr>
          <w:rFonts w:hint="eastAsia"/>
        </w:rPr>
        <w:t>、提出认购申请</w:t>
      </w:r>
    </w:p>
    <w:p w:rsidR="00192BE0" w:rsidRPr="00871B93" w:rsidRDefault="00192BE0" w:rsidP="00192BE0">
      <w:pPr>
        <w:pStyle w:val="a0"/>
        <w:autoSpaceDE w:val="0"/>
        <w:autoSpaceDN w:val="0"/>
        <w:adjustRightInd w:val="0"/>
        <w:snapToGrid w:val="0"/>
        <w:ind w:leftChars="200" w:left="420" w:firstLineChars="200" w:firstLine="480"/>
      </w:pPr>
      <w:r w:rsidRPr="00871B93">
        <w:rPr>
          <w:rFonts w:hint="eastAsia"/>
        </w:rPr>
        <w:t>机构投资者办理认购申请时需提交以下材料：</w:t>
      </w:r>
    </w:p>
    <w:p w:rsidR="00192BE0" w:rsidRPr="00871B93" w:rsidRDefault="00192BE0" w:rsidP="00192BE0">
      <w:pPr>
        <w:pStyle w:val="a0"/>
        <w:autoSpaceDE w:val="0"/>
        <w:autoSpaceDN w:val="0"/>
        <w:adjustRightInd w:val="0"/>
        <w:snapToGrid w:val="0"/>
        <w:ind w:leftChars="200" w:left="420" w:firstLineChars="200" w:firstLine="480"/>
      </w:pPr>
      <w:r w:rsidRPr="00871B93">
        <w:rPr>
          <w:rFonts w:hint="eastAsia"/>
        </w:rPr>
        <w:t>（</w:t>
      </w:r>
      <w:r w:rsidRPr="00871B93">
        <w:rPr>
          <w:rFonts w:hint="eastAsia"/>
        </w:rPr>
        <w:t>1</w:t>
      </w:r>
      <w:r w:rsidRPr="00871B93">
        <w:rPr>
          <w:rFonts w:hint="eastAsia"/>
        </w:rPr>
        <w:t>）宁波银行结算账户；</w:t>
      </w:r>
    </w:p>
    <w:p w:rsidR="00192BE0" w:rsidRPr="00871B93" w:rsidRDefault="00192BE0" w:rsidP="00192BE0">
      <w:pPr>
        <w:pStyle w:val="a0"/>
        <w:autoSpaceDE w:val="0"/>
        <w:autoSpaceDN w:val="0"/>
        <w:adjustRightInd w:val="0"/>
        <w:snapToGrid w:val="0"/>
        <w:ind w:leftChars="200" w:left="420" w:firstLineChars="200" w:firstLine="480"/>
      </w:pPr>
      <w:r w:rsidRPr="00871B93">
        <w:rPr>
          <w:rFonts w:hint="eastAsia"/>
        </w:rPr>
        <w:t>（</w:t>
      </w:r>
      <w:r w:rsidRPr="00871B93">
        <w:rPr>
          <w:rFonts w:hint="eastAsia"/>
        </w:rPr>
        <w:t>2</w:t>
      </w:r>
      <w:r w:rsidRPr="00871B93">
        <w:rPr>
          <w:rFonts w:hint="eastAsia"/>
        </w:rPr>
        <w:t>）基金业务申请书（机构客户）（</w:t>
      </w:r>
      <w:r w:rsidRPr="00871B93">
        <w:rPr>
          <w:rFonts w:hint="eastAsia"/>
        </w:rPr>
        <w:t>2013-08</w:t>
      </w:r>
      <w:r w:rsidRPr="00871B93">
        <w:rPr>
          <w:rFonts w:hint="eastAsia"/>
        </w:rPr>
        <w:t>版）</w:t>
      </w:r>
    </w:p>
    <w:p w:rsidR="00192BE0" w:rsidRPr="00871B93" w:rsidRDefault="00192BE0" w:rsidP="00192BE0">
      <w:pPr>
        <w:pStyle w:val="a0"/>
        <w:autoSpaceDE w:val="0"/>
        <w:autoSpaceDN w:val="0"/>
        <w:adjustRightInd w:val="0"/>
        <w:snapToGrid w:val="0"/>
        <w:ind w:leftChars="200" w:left="420" w:firstLineChars="200" w:firstLine="480"/>
      </w:pPr>
      <w:r w:rsidRPr="00871B93">
        <w:rPr>
          <w:rFonts w:hint="eastAsia"/>
        </w:rPr>
        <w:t>若有其他方面的要求，以宁波银行的说明为准。</w:t>
      </w:r>
    </w:p>
    <w:p w:rsidR="00192BE0" w:rsidRPr="00871B93" w:rsidRDefault="00192BE0" w:rsidP="00C03EF7">
      <w:pPr>
        <w:pStyle w:val="a0"/>
        <w:autoSpaceDE w:val="0"/>
        <w:autoSpaceDN w:val="0"/>
        <w:adjustRightInd w:val="0"/>
        <w:snapToGrid w:val="0"/>
        <w:ind w:leftChars="200" w:left="420" w:firstLineChars="200" w:firstLine="480"/>
      </w:pPr>
    </w:p>
    <w:p w:rsidR="00E57209" w:rsidRPr="00871B93" w:rsidRDefault="00E57209" w:rsidP="00F0611E">
      <w:pPr>
        <w:pStyle w:val="3"/>
        <w:spacing w:before="50" w:after="50"/>
        <w:jc w:val="center"/>
      </w:pPr>
      <w:r w:rsidRPr="00871B93">
        <w:rPr>
          <w:rFonts w:hint="eastAsia"/>
        </w:rPr>
        <w:t>五、清算与交割</w:t>
      </w:r>
    </w:p>
    <w:p w:rsidR="00E57209" w:rsidRPr="00871B93" w:rsidRDefault="00E57209" w:rsidP="00BC39EC">
      <w:pPr>
        <w:spacing w:before="50" w:after="50" w:line="360" w:lineRule="auto"/>
        <w:ind w:firstLineChars="200" w:firstLine="480"/>
        <w:rPr>
          <w:sz w:val="24"/>
          <w:szCs w:val="20"/>
        </w:rPr>
      </w:pPr>
      <w:r w:rsidRPr="00871B93">
        <w:rPr>
          <w:rFonts w:hint="eastAsia"/>
          <w:sz w:val="24"/>
          <w:szCs w:val="20"/>
        </w:rPr>
        <w:t>1</w:t>
      </w:r>
      <w:r w:rsidRPr="00871B93">
        <w:rPr>
          <w:rFonts w:hAnsi="宋体" w:hint="eastAsia"/>
          <w:sz w:val="24"/>
          <w:szCs w:val="20"/>
        </w:rPr>
        <w:t>、</w:t>
      </w:r>
      <w:r w:rsidR="00BE6365" w:rsidRPr="00871B93">
        <w:rPr>
          <w:rFonts w:hAnsi="宋体" w:hint="eastAsia"/>
          <w:sz w:val="24"/>
          <w:szCs w:val="20"/>
        </w:rPr>
        <w:t>本基金合同生效前，基金募集期间募集的资金只能存入专用账户，任何人不得动用。有效认购款项在基金募集期形成的利息在本基金合同生效后将折算成基金份额，归基金份额持有人所有。利息转份额的具体数额以登记机构的记录为准。</w:t>
      </w:r>
    </w:p>
    <w:p w:rsidR="00E57209" w:rsidRPr="00871B93" w:rsidRDefault="00E57209" w:rsidP="00BC39EC">
      <w:pPr>
        <w:spacing w:before="50" w:after="50" w:line="360" w:lineRule="auto"/>
        <w:ind w:firstLineChars="200" w:firstLine="480"/>
        <w:rPr>
          <w:sz w:val="24"/>
          <w:szCs w:val="20"/>
        </w:rPr>
      </w:pPr>
      <w:r w:rsidRPr="00871B93">
        <w:rPr>
          <w:rFonts w:hint="eastAsia"/>
          <w:sz w:val="24"/>
          <w:szCs w:val="20"/>
        </w:rPr>
        <w:t>2</w:t>
      </w:r>
      <w:r w:rsidRPr="00871B93">
        <w:rPr>
          <w:rFonts w:hAnsi="宋体" w:hint="eastAsia"/>
          <w:sz w:val="24"/>
          <w:szCs w:val="20"/>
        </w:rPr>
        <w:t>、本基金权益登记由本基金</w:t>
      </w:r>
      <w:r w:rsidR="00E751F9" w:rsidRPr="00871B93">
        <w:rPr>
          <w:rFonts w:hAnsi="宋体" w:hint="eastAsia"/>
          <w:sz w:val="24"/>
          <w:szCs w:val="20"/>
        </w:rPr>
        <w:t>登记机构</w:t>
      </w:r>
      <w:r w:rsidRPr="00871B93">
        <w:rPr>
          <w:rFonts w:hAnsi="宋体" w:hint="eastAsia"/>
          <w:sz w:val="24"/>
          <w:szCs w:val="20"/>
        </w:rPr>
        <w:t>在募集期结束后完成。</w:t>
      </w:r>
    </w:p>
    <w:p w:rsidR="00E57209" w:rsidRPr="00871B93" w:rsidRDefault="00E57209" w:rsidP="00BC39EC">
      <w:pPr>
        <w:spacing w:before="50" w:after="50" w:line="360" w:lineRule="auto"/>
        <w:ind w:firstLine="420"/>
        <w:rPr>
          <w:sz w:val="24"/>
        </w:rPr>
      </w:pPr>
    </w:p>
    <w:p w:rsidR="00E57209" w:rsidRPr="00871B93" w:rsidRDefault="00E57209" w:rsidP="00BC39EC">
      <w:pPr>
        <w:pStyle w:val="3"/>
        <w:spacing w:before="50" w:after="50"/>
        <w:jc w:val="center"/>
      </w:pPr>
      <w:r w:rsidRPr="00871B93">
        <w:rPr>
          <w:rFonts w:hint="eastAsia"/>
        </w:rPr>
        <w:t>六、退款</w:t>
      </w:r>
    </w:p>
    <w:p w:rsidR="003511A1" w:rsidRPr="00871B93" w:rsidRDefault="003511A1" w:rsidP="003511A1">
      <w:pPr>
        <w:spacing w:before="50" w:after="50" w:line="360" w:lineRule="auto"/>
        <w:ind w:firstLineChars="200" w:firstLine="480"/>
        <w:rPr>
          <w:sz w:val="24"/>
          <w:szCs w:val="20"/>
        </w:rPr>
      </w:pPr>
      <w:r w:rsidRPr="00871B93">
        <w:rPr>
          <w:rFonts w:hint="eastAsia"/>
          <w:sz w:val="24"/>
          <w:szCs w:val="20"/>
        </w:rPr>
        <w:t>1</w:t>
      </w:r>
      <w:r w:rsidRPr="00871B93">
        <w:rPr>
          <w:rFonts w:hint="eastAsia"/>
          <w:sz w:val="24"/>
          <w:szCs w:val="20"/>
        </w:rPr>
        <w:t>、个人及机构投资者认购失败（指投资人的认购申请未得到登记机构的确认）时，其认购资金将于基金合同生效之日起</w:t>
      </w:r>
      <w:r w:rsidRPr="00871B93">
        <w:rPr>
          <w:rFonts w:hint="eastAsia"/>
          <w:sz w:val="24"/>
          <w:szCs w:val="20"/>
        </w:rPr>
        <w:t>5</w:t>
      </w:r>
      <w:r w:rsidRPr="00871B93">
        <w:rPr>
          <w:rFonts w:hint="eastAsia"/>
          <w:sz w:val="24"/>
          <w:szCs w:val="20"/>
        </w:rPr>
        <w:t>个工作日内向投资人指定银行账户划出。</w:t>
      </w:r>
    </w:p>
    <w:p w:rsidR="00E57209" w:rsidRPr="00871B93" w:rsidRDefault="003511A1" w:rsidP="003511A1">
      <w:pPr>
        <w:spacing w:before="50" w:after="50" w:line="360" w:lineRule="auto"/>
        <w:ind w:firstLineChars="200" w:firstLine="480"/>
        <w:rPr>
          <w:sz w:val="24"/>
        </w:rPr>
      </w:pPr>
      <w:r w:rsidRPr="00871B93">
        <w:rPr>
          <w:rFonts w:hint="eastAsia"/>
          <w:sz w:val="24"/>
          <w:szCs w:val="20"/>
        </w:rPr>
        <w:t>2</w:t>
      </w:r>
      <w:r w:rsidRPr="00871B93">
        <w:rPr>
          <w:rFonts w:hint="eastAsia"/>
          <w:sz w:val="24"/>
          <w:szCs w:val="20"/>
        </w:rPr>
        <w:t>、在募集期结束后，如果本基金合同不能生效，基金管理人应以其固有财产承担因募集行为而产生的债务和费用，在基金募集期限届满后</w:t>
      </w:r>
      <w:r w:rsidRPr="00871B93">
        <w:rPr>
          <w:rFonts w:hint="eastAsia"/>
          <w:sz w:val="24"/>
          <w:szCs w:val="20"/>
        </w:rPr>
        <w:t>30</w:t>
      </w:r>
      <w:r w:rsidRPr="00871B93">
        <w:rPr>
          <w:rFonts w:hint="eastAsia"/>
          <w:sz w:val="24"/>
          <w:szCs w:val="20"/>
        </w:rPr>
        <w:t>日内返还投资人已缴纳的认购款项，并加计同期银行</w:t>
      </w:r>
      <w:r w:rsidR="00F96122" w:rsidRPr="00871B93">
        <w:rPr>
          <w:rFonts w:hint="eastAsia"/>
          <w:sz w:val="24"/>
          <w:szCs w:val="20"/>
        </w:rPr>
        <w:t>活期</w:t>
      </w:r>
      <w:r w:rsidRPr="00871B93">
        <w:rPr>
          <w:rFonts w:hint="eastAsia"/>
          <w:sz w:val="24"/>
          <w:szCs w:val="20"/>
        </w:rPr>
        <w:t>存款利息。</w:t>
      </w:r>
    </w:p>
    <w:p w:rsidR="00E57209" w:rsidRPr="00871B93" w:rsidRDefault="00E57209" w:rsidP="00BC39EC">
      <w:pPr>
        <w:spacing w:before="50" w:after="50" w:line="360" w:lineRule="auto"/>
        <w:ind w:firstLineChars="200" w:firstLine="480"/>
        <w:rPr>
          <w:sz w:val="24"/>
        </w:rPr>
      </w:pPr>
    </w:p>
    <w:p w:rsidR="00E57209" w:rsidRPr="00871B93" w:rsidRDefault="00E57209" w:rsidP="00BC39EC">
      <w:pPr>
        <w:pStyle w:val="3"/>
        <w:spacing w:before="50" w:after="50"/>
        <w:jc w:val="center"/>
      </w:pPr>
      <w:r w:rsidRPr="00871B93">
        <w:rPr>
          <w:rFonts w:hint="eastAsia"/>
        </w:rPr>
        <w:t>七、基金的验资与生效</w:t>
      </w:r>
    </w:p>
    <w:p w:rsidR="003511A1" w:rsidRPr="00871B93" w:rsidRDefault="003511A1" w:rsidP="003511A1">
      <w:pPr>
        <w:spacing w:before="50" w:after="50" w:line="360" w:lineRule="auto"/>
        <w:ind w:firstLineChars="200" w:firstLine="480"/>
        <w:rPr>
          <w:rFonts w:hAnsi="宋体"/>
          <w:sz w:val="24"/>
          <w:szCs w:val="20"/>
        </w:rPr>
      </w:pPr>
      <w:r w:rsidRPr="00871B93">
        <w:rPr>
          <w:rFonts w:hAnsi="宋体" w:hint="eastAsia"/>
          <w:sz w:val="24"/>
          <w:szCs w:val="20"/>
        </w:rPr>
        <w:t>本基金募集期满，达到合同规定的条件，基金合同方可生效。</w:t>
      </w:r>
    </w:p>
    <w:p w:rsidR="003511A1" w:rsidRPr="00871B93" w:rsidRDefault="003511A1" w:rsidP="003511A1">
      <w:pPr>
        <w:spacing w:before="50" w:after="50" w:line="360" w:lineRule="auto"/>
        <w:ind w:firstLineChars="200" w:firstLine="480"/>
        <w:rPr>
          <w:rFonts w:hAnsi="宋体"/>
          <w:sz w:val="24"/>
          <w:szCs w:val="20"/>
        </w:rPr>
      </w:pPr>
      <w:r w:rsidRPr="00871B93">
        <w:rPr>
          <w:rFonts w:hAnsi="宋体" w:hint="eastAsia"/>
          <w:sz w:val="24"/>
          <w:szCs w:val="20"/>
        </w:rPr>
        <w:t>1</w:t>
      </w:r>
      <w:r w:rsidRPr="00871B93">
        <w:rPr>
          <w:rFonts w:hAnsi="宋体" w:hint="eastAsia"/>
          <w:sz w:val="24"/>
          <w:szCs w:val="20"/>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rsidR="003511A1" w:rsidRPr="00871B93" w:rsidRDefault="003511A1" w:rsidP="003511A1">
      <w:pPr>
        <w:spacing w:before="50" w:after="50" w:line="360" w:lineRule="auto"/>
        <w:ind w:firstLineChars="200" w:firstLine="480"/>
        <w:rPr>
          <w:rFonts w:hAnsi="宋体"/>
          <w:sz w:val="24"/>
          <w:szCs w:val="20"/>
        </w:rPr>
      </w:pPr>
      <w:r w:rsidRPr="00871B93">
        <w:rPr>
          <w:rFonts w:hAnsi="宋体" w:hint="eastAsia"/>
          <w:sz w:val="24"/>
          <w:szCs w:val="20"/>
        </w:rPr>
        <w:t>2</w:t>
      </w:r>
      <w:r w:rsidRPr="00871B93">
        <w:rPr>
          <w:rFonts w:hAnsi="宋体" w:hint="eastAsia"/>
          <w:sz w:val="24"/>
          <w:szCs w:val="20"/>
        </w:rPr>
        <w:t>、本基金自基金份额发售之日起</w:t>
      </w:r>
      <w:r w:rsidRPr="00871B93">
        <w:rPr>
          <w:rFonts w:hAnsi="宋体" w:hint="eastAsia"/>
          <w:sz w:val="24"/>
          <w:szCs w:val="20"/>
        </w:rPr>
        <w:t>3</w:t>
      </w:r>
      <w:r w:rsidRPr="00871B93">
        <w:rPr>
          <w:rFonts w:hAnsi="宋体" w:hint="eastAsia"/>
          <w:sz w:val="24"/>
          <w:szCs w:val="20"/>
        </w:rPr>
        <w:t>个月内，若基金募集份额总额不少于</w:t>
      </w:r>
      <w:r w:rsidRPr="00871B93">
        <w:rPr>
          <w:rFonts w:hAnsi="宋体" w:hint="eastAsia"/>
          <w:sz w:val="24"/>
          <w:szCs w:val="20"/>
        </w:rPr>
        <w:t>2</w:t>
      </w:r>
      <w:r w:rsidRPr="00871B93">
        <w:rPr>
          <w:rFonts w:hAnsi="宋体" w:hint="eastAsia"/>
          <w:sz w:val="24"/>
          <w:szCs w:val="20"/>
        </w:rPr>
        <w:t>亿份，基金募集金额不少于</w:t>
      </w:r>
      <w:r w:rsidRPr="00871B93">
        <w:rPr>
          <w:rFonts w:hAnsi="宋体" w:hint="eastAsia"/>
          <w:sz w:val="24"/>
          <w:szCs w:val="20"/>
        </w:rPr>
        <w:t>2</w:t>
      </w:r>
      <w:r w:rsidRPr="00871B93">
        <w:rPr>
          <w:rFonts w:hAnsi="宋体" w:hint="eastAsia"/>
          <w:sz w:val="24"/>
          <w:szCs w:val="20"/>
        </w:rPr>
        <w:t>亿元人民币，基金认购人数不少于</w:t>
      </w:r>
      <w:r w:rsidRPr="00871B93">
        <w:rPr>
          <w:rFonts w:hAnsi="宋体" w:hint="eastAsia"/>
          <w:sz w:val="24"/>
          <w:szCs w:val="20"/>
        </w:rPr>
        <w:t>200</w:t>
      </w:r>
      <w:r w:rsidRPr="00871B93">
        <w:rPr>
          <w:rFonts w:hAnsi="宋体" w:hint="eastAsia"/>
          <w:sz w:val="24"/>
          <w:szCs w:val="20"/>
        </w:rPr>
        <w:t>人的，基金管理人依据法律法规及招募说明书的规定可以决定停止基金发售。基金管理人在募集期间达到上述基金备案条件，应当自基金募集期结束之日起</w:t>
      </w:r>
      <w:r w:rsidRPr="00871B93">
        <w:rPr>
          <w:rFonts w:hAnsi="宋体" w:hint="eastAsia"/>
          <w:sz w:val="24"/>
          <w:szCs w:val="20"/>
        </w:rPr>
        <w:t>10</w:t>
      </w:r>
      <w:r w:rsidRPr="00871B93">
        <w:rPr>
          <w:rFonts w:hAnsi="宋体" w:hint="eastAsia"/>
          <w:sz w:val="24"/>
          <w:szCs w:val="20"/>
        </w:rPr>
        <w:t>日内聘请法</w:t>
      </w:r>
      <w:r w:rsidRPr="00871B93">
        <w:rPr>
          <w:rFonts w:hAnsi="宋体" w:hint="eastAsia"/>
          <w:sz w:val="24"/>
          <w:szCs w:val="20"/>
        </w:rPr>
        <w:lastRenderedPageBreak/>
        <w:t>定验资机构验资，自收到验资报告之日起</w:t>
      </w:r>
      <w:r w:rsidRPr="00871B93">
        <w:rPr>
          <w:rFonts w:hAnsi="宋体" w:hint="eastAsia"/>
          <w:sz w:val="24"/>
          <w:szCs w:val="20"/>
        </w:rPr>
        <w:t>10</w:t>
      </w:r>
      <w:r w:rsidRPr="00871B93">
        <w:rPr>
          <w:rFonts w:hAnsi="宋体" w:hint="eastAsia"/>
          <w:sz w:val="24"/>
          <w:szCs w:val="20"/>
        </w:rPr>
        <w:t>日内，向中国证监会提交验资报告，办理基金备案手续。自中国证监会书面确认之日起，基金备案手续办理完毕，基金合同生效。</w:t>
      </w:r>
    </w:p>
    <w:p w:rsidR="00E57209" w:rsidRPr="00871B93" w:rsidRDefault="003511A1" w:rsidP="003511A1">
      <w:pPr>
        <w:spacing w:before="50" w:after="50" w:line="360" w:lineRule="auto"/>
        <w:ind w:firstLineChars="200" w:firstLine="480"/>
        <w:rPr>
          <w:sz w:val="24"/>
          <w:szCs w:val="21"/>
        </w:rPr>
      </w:pPr>
      <w:r w:rsidRPr="00871B93">
        <w:rPr>
          <w:rFonts w:hAnsi="宋体" w:hint="eastAsia"/>
          <w:sz w:val="24"/>
          <w:szCs w:val="20"/>
        </w:rPr>
        <w:t>3</w:t>
      </w:r>
      <w:r w:rsidRPr="00871B93">
        <w:rPr>
          <w:rFonts w:hAnsi="宋体" w:hint="eastAsia"/>
          <w:sz w:val="24"/>
          <w:szCs w:val="20"/>
        </w:rPr>
        <w:t>、基金管理人应当在收到中国证监会确认文件的次日对基金合同生效事宜予以公告。</w:t>
      </w:r>
    </w:p>
    <w:p w:rsidR="00E57209" w:rsidRPr="00871B93" w:rsidRDefault="00E57209" w:rsidP="00BC39EC">
      <w:pPr>
        <w:spacing w:line="360" w:lineRule="auto"/>
        <w:ind w:firstLineChars="200" w:firstLine="480"/>
        <w:rPr>
          <w:sz w:val="24"/>
          <w:szCs w:val="21"/>
        </w:rPr>
      </w:pPr>
    </w:p>
    <w:p w:rsidR="00E57209" w:rsidRPr="00871B93" w:rsidRDefault="00E57209" w:rsidP="009656C0">
      <w:pPr>
        <w:pStyle w:val="3"/>
        <w:spacing w:beforeLines="50" w:before="156"/>
        <w:jc w:val="center"/>
      </w:pPr>
      <w:r w:rsidRPr="00871B93">
        <w:rPr>
          <w:rFonts w:hint="eastAsia"/>
        </w:rPr>
        <w:t>八、基金合同生效前的费用处理</w:t>
      </w:r>
    </w:p>
    <w:p w:rsidR="00E57209" w:rsidRPr="00871B93" w:rsidRDefault="00766D2D" w:rsidP="00766D2D">
      <w:pPr>
        <w:spacing w:before="50" w:after="50" w:line="360" w:lineRule="auto"/>
        <w:ind w:firstLineChars="200" w:firstLine="480"/>
        <w:rPr>
          <w:sz w:val="24"/>
          <w:szCs w:val="20"/>
        </w:rPr>
      </w:pPr>
      <w:r w:rsidRPr="00871B93">
        <w:rPr>
          <w:rFonts w:hAnsi="宋体" w:hint="eastAsia"/>
          <w:sz w:val="24"/>
          <w:szCs w:val="20"/>
        </w:rPr>
        <w:t>本基金合同生效前发生的与基金募集活动有关的费用，包括信息披露费、律师费、会计师费以及其他费用，不得从基金财产中列支。</w:t>
      </w:r>
    </w:p>
    <w:p w:rsidR="00E57209" w:rsidRPr="00871B93" w:rsidRDefault="00E57209" w:rsidP="00BC39EC">
      <w:pPr>
        <w:pStyle w:val="21"/>
        <w:spacing w:before="0" w:after="0"/>
        <w:rPr>
          <w:rFonts w:ascii="Times New Roman" w:hAnsi="Times New Roman"/>
          <w:color w:val="auto"/>
        </w:rPr>
      </w:pPr>
    </w:p>
    <w:p w:rsidR="00E57209" w:rsidRPr="00871B93" w:rsidRDefault="00E57209" w:rsidP="00331AC1">
      <w:pPr>
        <w:pStyle w:val="3"/>
        <w:spacing w:beforeLines="50" w:before="156"/>
        <w:jc w:val="center"/>
      </w:pPr>
      <w:r w:rsidRPr="00871B93">
        <w:rPr>
          <w:rFonts w:hint="eastAsia"/>
        </w:rPr>
        <w:t>九、本次募集当事人或中介机构</w:t>
      </w:r>
    </w:p>
    <w:p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（一）基金管理人</w:t>
      </w:r>
    </w:p>
    <w:p w:rsidR="00E57209" w:rsidRPr="00871B93" w:rsidRDefault="00E57209" w:rsidP="00BC39EC">
      <w:pPr>
        <w:spacing w:before="50" w:after="50" w:line="360" w:lineRule="auto"/>
        <w:ind w:firstLineChars="200" w:firstLine="480"/>
        <w:rPr>
          <w:sz w:val="24"/>
          <w:szCs w:val="20"/>
        </w:rPr>
      </w:pPr>
      <w:r w:rsidRPr="00871B93">
        <w:rPr>
          <w:rFonts w:hAnsi="宋体" w:hint="eastAsia"/>
          <w:sz w:val="24"/>
          <w:szCs w:val="20"/>
        </w:rPr>
        <w:t>名称：交银施罗德基金管理有限公司</w:t>
      </w:r>
    </w:p>
    <w:p w:rsidR="00E57209" w:rsidRPr="00871B93" w:rsidRDefault="00E57209" w:rsidP="00BC39EC">
      <w:pPr>
        <w:spacing w:before="50" w:after="50" w:line="360" w:lineRule="auto"/>
        <w:ind w:firstLineChars="200" w:firstLine="480"/>
        <w:rPr>
          <w:sz w:val="24"/>
          <w:szCs w:val="20"/>
        </w:rPr>
      </w:pPr>
      <w:r w:rsidRPr="00871B93">
        <w:rPr>
          <w:rFonts w:hAnsi="宋体" w:hint="eastAsia"/>
          <w:sz w:val="24"/>
          <w:szCs w:val="20"/>
        </w:rPr>
        <w:t>住所：上海市浦东新区银城中路</w:t>
      </w:r>
      <w:r w:rsidRPr="00871B93">
        <w:rPr>
          <w:rFonts w:hint="eastAsia"/>
          <w:sz w:val="24"/>
          <w:szCs w:val="20"/>
        </w:rPr>
        <w:t>188</w:t>
      </w:r>
      <w:r w:rsidRPr="00871B93">
        <w:rPr>
          <w:rFonts w:hAnsi="宋体" w:hint="eastAsia"/>
          <w:sz w:val="24"/>
          <w:szCs w:val="20"/>
        </w:rPr>
        <w:t>号交通银行大楼二层（裙）</w:t>
      </w:r>
    </w:p>
    <w:p w:rsidR="00E57209" w:rsidRPr="00871B93" w:rsidRDefault="00E57209" w:rsidP="00BC39EC">
      <w:pPr>
        <w:spacing w:before="50" w:after="50" w:line="360" w:lineRule="auto"/>
        <w:ind w:firstLineChars="200" w:firstLine="480"/>
        <w:rPr>
          <w:sz w:val="24"/>
          <w:szCs w:val="20"/>
        </w:rPr>
      </w:pPr>
      <w:r w:rsidRPr="00871B93">
        <w:rPr>
          <w:rFonts w:hAnsi="宋体" w:hint="eastAsia"/>
          <w:sz w:val="24"/>
          <w:szCs w:val="20"/>
        </w:rPr>
        <w:t>办公地址：</w:t>
      </w:r>
      <w:r w:rsidR="000B31DC" w:rsidRPr="00871B93">
        <w:rPr>
          <w:rFonts w:hAnsi="宋体" w:cs="宋体" w:hint="eastAsia"/>
          <w:kern w:val="0"/>
          <w:sz w:val="24"/>
        </w:rPr>
        <w:t>上海浦东新区世纪大道</w:t>
      </w:r>
      <w:r w:rsidR="000B31DC" w:rsidRPr="00871B93">
        <w:rPr>
          <w:rFonts w:hAnsi="宋体" w:cs="宋体" w:hint="eastAsia"/>
          <w:kern w:val="0"/>
          <w:sz w:val="24"/>
        </w:rPr>
        <w:t>8</w:t>
      </w:r>
      <w:r w:rsidR="000B31DC" w:rsidRPr="00871B93">
        <w:rPr>
          <w:rFonts w:hAnsi="宋体" w:cs="宋体" w:hint="eastAsia"/>
          <w:kern w:val="0"/>
          <w:sz w:val="24"/>
        </w:rPr>
        <w:t>号国金中心二期</w:t>
      </w:r>
      <w:r w:rsidR="000B31DC" w:rsidRPr="00871B93">
        <w:rPr>
          <w:rFonts w:hAnsi="宋体" w:cs="宋体" w:hint="eastAsia"/>
          <w:kern w:val="0"/>
          <w:sz w:val="24"/>
        </w:rPr>
        <w:t>21-22</w:t>
      </w:r>
      <w:r w:rsidR="000B31DC" w:rsidRPr="00871B93">
        <w:rPr>
          <w:rFonts w:hAnsi="宋体" w:cs="宋体" w:hint="eastAsia"/>
          <w:kern w:val="0"/>
          <w:sz w:val="24"/>
        </w:rPr>
        <w:t>楼</w:t>
      </w:r>
    </w:p>
    <w:p w:rsidR="00E57209" w:rsidRPr="00871B93" w:rsidRDefault="00E57209" w:rsidP="00BC39EC">
      <w:pPr>
        <w:spacing w:before="50" w:after="50" w:line="360" w:lineRule="auto"/>
        <w:ind w:firstLineChars="200" w:firstLine="480"/>
        <w:rPr>
          <w:sz w:val="24"/>
          <w:szCs w:val="20"/>
        </w:rPr>
      </w:pPr>
      <w:r w:rsidRPr="00871B93">
        <w:rPr>
          <w:rFonts w:hAnsi="宋体" w:hint="eastAsia"/>
          <w:sz w:val="24"/>
          <w:szCs w:val="20"/>
        </w:rPr>
        <w:t>邮政编码：</w:t>
      </w:r>
      <w:r w:rsidRPr="00871B93">
        <w:rPr>
          <w:rFonts w:hint="eastAsia"/>
          <w:sz w:val="24"/>
          <w:szCs w:val="20"/>
        </w:rPr>
        <w:t>200120</w:t>
      </w:r>
    </w:p>
    <w:p w:rsidR="00E57209" w:rsidRPr="00871B93" w:rsidRDefault="00E57209" w:rsidP="00BC39EC">
      <w:pPr>
        <w:spacing w:before="50" w:after="50" w:line="360" w:lineRule="auto"/>
        <w:ind w:firstLineChars="200" w:firstLine="480"/>
        <w:rPr>
          <w:sz w:val="24"/>
          <w:szCs w:val="20"/>
        </w:rPr>
      </w:pPr>
      <w:r w:rsidRPr="00871B93">
        <w:rPr>
          <w:rFonts w:hAnsi="宋体" w:hint="eastAsia"/>
          <w:sz w:val="24"/>
          <w:szCs w:val="20"/>
        </w:rPr>
        <w:t>法定代表人：钱文挥</w:t>
      </w:r>
    </w:p>
    <w:p w:rsidR="00E57209" w:rsidRPr="00871B93" w:rsidRDefault="00E57209" w:rsidP="00BC39EC">
      <w:pPr>
        <w:spacing w:before="50" w:after="50" w:line="360" w:lineRule="auto"/>
        <w:ind w:firstLineChars="200" w:firstLine="480"/>
        <w:rPr>
          <w:sz w:val="24"/>
          <w:szCs w:val="20"/>
        </w:rPr>
      </w:pPr>
      <w:r w:rsidRPr="00871B93">
        <w:rPr>
          <w:rFonts w:hAnsi="宋体" w:hint="eastAsia"/>
          <w:sz w:val="24"/>
          <w:szCs w:val="20"/>
        </w:rPr>
        <w:t>成立日期：</w:t>
      </w:r>
      <w:smartTag w:uri="urn:schemas-microsoft-com:office:smarttags" w:element="chsdate">
        <w:smartTagPr>
          <w:attr w:name="Year" w:val="2005"/>
          <w:attr w:name="Month" w:val="8"/>
          <w:attr w:name="Day" w:val="4"/>
          <w:attr w:name="IsLunarDate" w:val="False"/>
          <w:attr w:name="IsROCDate" w:val="False"/>
        </w:smartTagPr>
        <w:r w:rsidRPr="00871B93">
          <w:rPr>
            <w:rFonts w:hint="eastAsia"/>
            <w:sz w:val="24"/>
            <w:szCs w:val="20"/>
          </w:rPr>
          <w:t>2005</w:t>
        </w:r>
        <w:r w:rsidRPr="00871B93">
          <w:rPr>
            <w:rFonts w:hAnsi="宋体" w:hint="eastAsia"/>
            <w:sz w:val="24"/>
            <w:szCs w:val="20"/>
          </w:rPr>
          <w:t>年</w:t>
        </w:r>
        <w:r w:rsidRPr="00871B93">
          <w:rPr>
            <w:rFonts w:hint="eastAsia"/>
            <w:sz w:val="24"/>
            <w:szCs w:val="20"/>
          </w:rPr>
          <w:t>8</w:t>
        </w:r>
        <w:r w:rsidRPr="00871B93">
          <w:rPr>
            <w:rFonts w:hAnsi="宋体" w:hint="eastAsia"/>
            <w:sz w:val="24"/>
            <w:szCs w:val="20"/>
          </w:rPr>
          <w:t>月</w:t>
        </w:r>
        <w:r w:rsidRPr="00871B93">
          <w:rPr>
            <w:rFonts w:hint="eastAsia"/>
            <w:sz w:val="24"/>
            <w:szCs w:val="20"/>
          </w:rPr>
          <w:t>4</w:t>
        </w:r>
        <w:r w:rsidRPr="00871B93">
          <w:rPr>
            <w:rFonts w:hAnsi="宋体" w:hint="eastAsia"/>
            <w:sz w:val="24"/>
            <w:szCs w:val="20"/>
          </w:rPr>
          <w:t>日</w:t>
        </w:r>
      </w:smartTag>
    </w:p>
    <w:p w:rsidR="00E57209" w:rsidRPr="00871B93" w:rsidRDefault="00E57209" w:rsidP="00BC39EC">
      <w:pPr>
        <w:spacing w:before="50" w:after="50" w:line="360" w:lineRule="auto"/>
        <w:ind w:firstLineChars="200" w:firstLine="480"/>
        <w:rPr>
          <w:sz w:val="24"/>
          <w:szCs w:val="20"/>
        </w:rPr>
      </w:pPr>
      <w:r w:rsidRPr="00871B93">
        <w:rPr>
          <w:rFonts w:hAnsi="宋体" w:hint="eastAsia"/>
          <w:sz w:val="24"/>
          <w:szCs w:val="20"/>
        </w:rPr>
        <w:t>电话：（</w:t>
      </w:r>
      <w:r w:rsidRPr="00871B93">
        <w:rPr>
          <w:rFonts w:hint="eastAsia"/>
          <w:sz w:val="24"/>
          <w:szCs w:val="20"/>
        </w:rPr>
        <w:t>021</w:t>
      </w:r>
      <w:r w:rsidRPr="00871B93">
        <w:rPr>
          <w:rFonts w:hAnsi="宋体" w:hint="eastAsia"/>
          <w:sz w:val="24"/>
          <w:szCs w:val="20"/>
        </w:rPr>
        <w:t>）</w:t>
      </w:r>
      <w:r w:rsidRPr="00871B93">
        <w:rPr>
          <w:rFonts w:hint="eastAsia"/>
          <w:sz w:val="24"/>
          <w:szCs w:val="20"/>
        </w:rPr>
        <w:t>61055050</w:t>
      </w:r>
    </w:p>
    <w:p w:rsidR="00E57209" w:rsidRPr="00871B93" w:rsidRDefault="00E57209" w:rsidP="00BC39EC">
      <w:pPr>
        <w:spacing w:before="50" w:after="50" w:line="360" w:lineRule="auto"/>
        <w:ind w:firstLineChars="200" w:firstLine="480"/>
        <w:rPr>
          <w:sz w:val="24"/>
          <w:szCs w:val="20"/>
        </w:rPr>
      </w:pPr>
      <w:r w:rsidRPr="00871B93">
        <w:rPr>
          <w:rFonts w:hAnsi="宋体" w:hint="eastAsia"/>
          <w:sz w:val="24"/>
          <w:szCs w:val="20"/>
        </w:rPr>
        <w:t>传真：（</w:t>
      </w:r>
      <w:r w:rsidRPr="00871B93">
        <w:rPr>
          <w:rFonts w:hint="eastAsia"/>
          <w:sz w:val="24"/>
          <w:szCs w:val="20"/>
        </w:rPr>
        <w:t>021</w:t>
      </w:r>
      <w:r w:rsidRPr="00871B93">
        <w:rPr>
          <w:rFonts w:hAnsi="宋体" w:hint="eastAsia"/>
          <w:sz w:val="24"/>
          <w:szCs w:val="20"/>
        </w:rPr>
        <w:t>）</w:t>
      </w:r>
      <w:r w:rsidRPr="00871B93">
        <w:rPr>
          <w:rFonts w:hint="eastAsia"/>
          <w:sz w:val="24"/>
          <w:szCs w:val="20"/>
        </w:rPr>
        <w:t>61055034</w:t>
      </w:r>
    </w:p>
    <w:p w:rsidR="00E57209" w:rsidRPr="00871B93" w:rsidRDefault="00E57209" w:rsidP="00BC39EC">
      <w:pPr>
        <w:spacing w:before="50" w:after="50" w:line="360" w:lineRule="auto"/>
        <w:ind w:firstLineChars="200" w:firstLine="480"/>
        <w:rPr>
          <w:sz w:val="24"/>
          <w:szCs w:val="20"/>
        </w:rPr>
      </w:pPr>
      <w:r w:rsidRPr="00871B93">
        <w:rPr>
          <w:rFonts w:hAnsi="宋体" w:hint="eastAsia"/>
          <w:sz w:val="24"/>
          <w:szCs w:val="20"/>
        </w:rPr>
        <w:t>联系人：陈超</w:t>
      </w:r>
    </w:p>
    <w:p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（二）基金托管人</w:t>
      </w:r>
    </w:p>
    <w:p w:rsidR="008169E4" w:rsidRPr="00871B93" w:rsidRDefault="008169E4" w:rsidP="00BC39EC">
      <w:pPr>
        <w:adjustRightInd w:val="0"/>
        <w:snapToGrid w:val="0"/>
        <w:spacing w:line="360" w:lineRule="auto"/>
        <w:ind w:firstLineChars="200" w:firstLine="480"/>
        <w:rPr>
          <w:sz w:val="24"/>
        </w:rPr>
      </w:pPr>
      <w:r w:rsidRPr="00871B93">
        <w:rPr>
          <w:rFonts w:hint="eastAsia"/>
          <w:sz w:val="24"/>
        </w:rPr>
        <w:t>名称：</w:t>
      </w:r>
      <w:r w:rsidRPr="00871B93">
        <w:rPr>
          <w:rFonts w:hAnsi="宋体" w:hint="eastAsia"/>
          <w:sz w:val="24"/>
        </w:rPr>
        <w:t>中信银行股份有限公司（简称</w:t>
      </w:r>
      <w:r w:rsidRPr="00871B93">
        <w:rPr>
          <w:rFonts w:hint="eastAsia"/>
          <w:sz w:val="24"/>
        </w:rPr>
        <w:t>“</w:t>
      </w:r>
      <w:r w:rsidRPr="00871B93">
        <w:rPr>
          <w:rFonts w:hAnsi="宋体" w:hint="eastAsia"/>
          <w:sz w:val="24"/>
        </w:rPr>
        <w:t>中信银行</w:t>
      </w:r>
      <w:r w:rsidRPr="00871B93">
        <w:rPr>
          <w:rFonts w:hint="eastAsia"/>
          <w:sz w:val="24"/>
        </w:rPr>
        <w:t>”</w:t>
      </w:r>
      <w:r w:rsidRPr="00871B93">
        <w:rPr>
          <w:rFonts w:hAnsi="宋体" w:hint="eastAsia"/>
          <w:sz w:val="24"/>
        </w:rPr>
        <w:t>）</w:t>
      </w:r>
    </w:p>
    <w:p w:rsidR="008169E4" w:rsidRPr="00871B93" w:rsidRDefault="008169E4" w:rsidP="00BC39EC">
      <w:pPr>
        <w:adjustRightInd w:val="0"/>
        <w:snapToGrid w:val="0"/>
        <w:spacing w:line="360" w:lineRule="auto"/>
        <w:ind w:firstLineChars="200" w:firstLine="480"/>
        <w:rPr>
          <w:sz w:val="24"/>
        </w:rPr>
      </w:pPr>
      <w:r w:rsidRPr="00871B93">
        <w:rPr>
          <w:rFonts w:hint="eastAsia"/>
          <w:sz w:val="24"/>
        </w:rPr>
        <w:t>住所：北京东城区朝阳门北大街</w:t>
      </w:r>
      <w:r w:rsidRPr="00871B93">
        <w:rPr>
          <w:rFonts w:hint="eastAsia"/>
          <w:sz w:val="24"/>
        </w:rPr>
        <w:t>8</w:t>
      </w:r>
      <w:r w:rsidRPr="00871B93">
        <w:rPr>
          <w:rFonts w:hint="eastAsia"/>
          <w:sz w:val="24"/>
        </w:rPr>
        <w:t>号富华大厦</w:t>
      </w:r>
      <w:r w:rsidRPr="00871B93">
        <w:rPr>
          <w:rFonts w:hint="eastAsia"/>
          <w:sz w:val="24"/>
        </w:rPr>
        <w:t>C</w:t>
      </w:r>
      <w:r w:rsidRPr="00871B93">
        <w:rPr>
          <w:rFonts w:hint="eastAsia"/>
          <w:sz w:val="24"/>
        </w:rPr>
        <w:t>座</w:t>
      </w:r>
    </w:p>
    <w:p w:rsidR="008169E4" w:rsidRPr="00871B93" w:rsidRDefault="008169E4" w:rsidP="00BC39EC">
      <w:pPr>
        <w:adjustRightInd w:val="0"/>
        <w:snapToGrid w:val="0"/>
        <w:spacing w:line="360" w:lineRule="auto"/>
        <w:ind w:firstLineChars="200" w:firstLine="480"/>
        <w:rPr>
          <w:sz w:val="24"/>
        </w:rPr>
      </w:pPr>
      <w:r w:rsidRPr="00871B93">
        <w:rPr>
          <w:rFonts w:hint="eastAsia"/>
          <w:sz w:val="24"/>
        </w:rPr>
        <w:t>办公地址：北京东城区朝阳门北大街</w:t>
      </w:r>
      <w:r w:rsidRPr="00871B93">
        <w:rPr>
          <w:rFonts w:hint="eastAsia"/>
          <w:sz w:val="24"/>
        </w:rPr>
        <w:t>8</w:t>
      </w:r>
      <w:r w:rsidRPr="00871B93">
        <w:rPr>
          <w:rFonts w:hint="eastAsia"/>
          <w:sz w:val="24"/>
        </w:rPr>
        <w:t>号富华大厦</w:t>
      </w:r>
      <w:r w:rsidRPr="00871B93">
        <w:rPr>
          <w:rFonts w:hint="eastAsia"/>
          <w:sz w:val="24"/>
        </w:rPr>
        <w:t>C</w:t>
      </w:r>
      <w:r w:rsidRPr="00871B93">
        <w:rPr>
          <w:rFonts w:hint="eastAsia"/>
          <w:sz w:val="24"/>
        </w:rPr>
        <w:t>座</w:t>
      </w:r>
    </w:p>
    <w:p w:rsidR="008169E4" w:rsidRPr="00871B93" w:rsidRDefault="008169E4" w:rsidP="00BC39EC">
      <w:pPr>
        <w:adjustRightInd w:val="0"/>
        <w:snapToGrid w:val="0"/>
        <w:spacing w:line="360" w:lineRule="auto"/>
        <w:ind w:firstLineChars="200" w:firstLine="480"/>
        <w:rPr>
          <w:sz w:val="24"/>
        </w:rPr>
      </w:pPr>
      <w:r w:rsidRPr="00871B93">
        <w:rPr>
          <w:rFonts w:hint="eastAsia"/>
          <w:sz w:val="24"/>
        </w:rPr>
        <w:t>法定代表人：常振明</w:t>
      </w:r>
    </w:p>
    <w:p w:rsidR="008169E4" w:rsidRPr="00871B93" w:rsidRDefault="008169E4" w:rsidP="00BC39EC">
      <w:pPr>
        <w:adjustRightInd w:val="0"/>
        <w:snapToGrid w:val="0"/>
        <w:spacing w:line="360" w:lineRule="auto"/>
        <w:ind w:firstLineChars="200" w:firstLine="480"/>
        <w:rPr>
          <w:sz w:val="24"/>
        </w:rPr>
      </w:pPr>
      <w:r w:rsidRPr="00871B93">
        <w:rPr>
          <w:rFonts w:hint="eastAsia"/>
          <w:sz w:val="24"/>
        </w:rPr>
        <w:lastRenderedPageBreak/>
        <w:t>成立时间：</w:t>
      </w:r>
      <w:r w:rsidRPr="00871B93">
        <w:rPr>
          <w:rFonts w:hint="eastAsia"/>
          <w:sz w:val="24"/>
        </w:rPr>
        <w:t>1987</w:t>
      </w:r>
      <w:r w:rsidRPr="00871B93">
        <w:rPr>
          <w:rFonts w:hint="eastAsia"/>
          <w:sz w:val="24"/>
        </w:rPr>
        <w:t>年</w:t>
      </w:r>
      <w:r w:rsidRPr="00871B93">
        <w:rPr>
          <w:rFonts w:hint="eastAsia"/>
          <w:sz w:val="24"/>
        </w:rPr>
        <w:t>4</w:t>
      </w:r>
      <w:r w:rsidRPr="00871B93">
        <w:rPr>
          <w:rFonts w:hint="eastAsia"/>
          <w:sz w:val="24"/>
        </w:rPr>
        <w:t>月</w:t>
      </w:r>
      <w:r w:rsidRPr="00871B93">
        <w:rPr>
          <w:rFonts w:hint="eastAsia"/>
          <w:sz w:val="24"/>
        </w:rPr>
        <w:t>7</w:t>
      </w:r>
      <w:r w:rsidRPr="00871B93">
        <w:rPr>
          <w:rFonts w:hint="eastAsia"/>
          <w:sz w:val="24"/>
        </w:rPr>
        <w:t>日</w:t>
      </w:r>
    </w:p>
    <w:p w:rsidR="008169E4" w:rsidRPr="00871B93" w:rsidRDefault="008169E4" w:rsidP="00BC39EC">
      <w:pPr>
        <w:adjustRightInd w:val="0"/>
        <w:snapToGrid w:val="0"/>
        <w:spacing w:line="360" w:lineRule="auto"/>
        <w:ind w:firstLineChars="200" w:firstLine="480"/>
        <w:rPr>
          <w:sz w:val="24"/>
        </w:rPr>
      </w:pPr>
      <w:r w:rsidRPr="00871B93">
        <w:rPr>
          <w:rFonts w:hint="eastAsia"/>
          <w:sz w:val="24"/>
        </w:rPr>
        <w:t>组织形式：股份有限公司</w:t>
      </w:r>
    </w:p>
    <w:p w:rsidR="008169E4" w:rsidRPr="00871B93" w:rsidRDefault="008169E4" w:rsidP="00BC39EC">
      <w:pPr>
        <w:adjustRightInd w:val="0"/>
        <w:snapToGrid w:val="0"/>
        <w:spacing w:line="360" w:lineRule="auto"/>
        <w:ind w:firstLineChars="200" w:firstLine="480"/>
        <w:rPr>
          <w:sz w:val="24"/>
        </w:rPr>
      </w:pPr>
      <w:r w:rsidRPr="00871B93">
        <w:rPr>
          <w:rFonts w:hint="eastAsia"/>
          <w:sz w:val="24"/>
        </w:rPr>
        <w:t>注册资本：</w:t>
      </w:r>
      <w:r w:rsidRPr="00871B93">
        <w:rPr>
          <w:rFonts w:hint="eastAsia"/>
          <w:sz w:val="24"/>
        </w:rPr>
        <w:t>467.873</w:t>
      </w:r>
      <w:r w:rsidRPr="00871B93">
        <w:rPr>
          <w:rFonts w:hint="eastAsia"/>
          <w:sz w:val="24"/>
        </w:rPr>
        <w:t>亿元人民币</w:t>
      </w:r>
    </w:p>
    <w:p w:rsidR="008169E4" w:rsidRPr="00871B93" w:rsidRDefault="008169E4" w:rsidP="00BC39EC">
      <w:pPr>
        <w:adjustRightInd w:val="0"/>
        <w:snapToGrid w:val="0"/>
        <w:spacing w:line="360" w:lineRule="auto"/>
        <w:ind w:firstLineChars="200" w:firstLine="480"/>
        <w:rPr>
          <w:sz w:val="24"/>
        </w:rPr>
      </w:pPr>
      <w:r w:rsidRPr="00871B93">
        <w:rPr>
          <w:rFonts w:hint="eastAsia"/>
          <w:sz w:val="24"/>
        </w:rPr>
        <w:t>存续期间：持续经营</w:t>
      </w:r>
    </w:p>
    <w:p w:rsidR="008169E4" w:rsidRPr="00871B93" w:rsidRDefault="008169E4" w:rsidP="00BC39EC">
      <w:pPr>
        <w:adjustRightInd w:val="0"/>
        <w:snapToGrid w:val="0"/>
        <w:spacing w:line="360" w:lineRule="auto"/>
        <w:ind w:firstLineChars="200" w:firstLine="480"/>
        <w:rPr>
          <w:sz w:val="24"/>
        </w:rPr>
      </w:pPr>
      <w:r w:rsidRPr="00871B93">
        <w:rPr>
          <w:rFonts w:hint="eastAsia"/>
          <w:sz w:val="24"/>
        </w:rPr>
        <w:t>基金托管资格批文及文号：中国证监会证监基字</w:t>
      </w:r>
      <w:r w:rsidRPr="00871B93">
        <w:rPr>
          <w:rFonts w:hint="eastAsia"/>
          <w:sz w:val="24"/>
        </w:rPr>
        <w:t>[2004]125</w:t>
      </w:r>
      <w:r w:rsidRPr="00871B93">
        <w:rPr>
          <w:rFonts w:hint="eastAsia"/>
          <w:sz w:val="24"/>
        </w:rPr>
        <w:t>号</w:t>
      </w:r>
    </w:p>
    <w:p w:rsidR="008169E4" w:rsidRPr="00871B93" w:rsidRDefault="008169E4" w:rsidP="00BC39EC">
      <w:pPr>
        <w:adjustRightInd w:val="0"/>
        <w:snapToGrid w:val="0"/>
        <w:spacing w:line="360" w:lineRule="auto"/>
        <w:ind w:firstLineChars="200" w:firstLine="480"/>
        <w:rPr>
          <w:sz w:val="24"/>
        </w:rPr>
      </w:pPr>
      <w:r w:rsidRPr="00871B93">
        <w:rPr>
          <w:rFonts w:hint="eastAsia"/>
          <w:sz w:val="24"/>
        </w:rPr>
        <w:t>联系人：中信银行资产托管部</w:t>
      </w:r>
    </w:p>
    <w:p w:rsidR="008169E4" w:rsidRPr="00871B93" w:rsidRDefault="008169E4" w:rsidP="00BC39EC">
      <w:pPr>
        <w:adjustRightInd w:val="0"/>
        <w:snapToGrid w:val="0"/>
        <w:spacing w:line="360" w:lineRule="auto"/>
        <w:ind w:firstLineChars="200" w:firstLine="480"/>
        <w:rPr>
          <w:sz w:val="24"/>
        </w:rPr>
      </w:pPr>
      <w:r w:rsidRPr="00871B93">
        <w:rPr>
          <w:rFonts w:hint="eastAsia"/>
          <w:sz w:val="24"/>
        </w:rPr>
        <w:t>联系电话：</w:t>
      </w:r>
      <w:r w:rsidR="00192CDC" w:rsidRPr="00871B93">
        <w:rPr>
          <w:rFonts w:hAnsi="宋体" w:hint="eastAsia"/>
          <w:sz w:val="24"/>
          <w:szCs w:val="20"/>
        </w:rPr>
        <w:t>（</w:t>
      </w:r>
      <w:r w:rsidR="00192CDC" w:rsidRPr="00871B93">
        <w:rPr>
          <w:rFonts w:hint="eastAsia"/>
          <w:sz w:val="24"/>
          <w:szCs w:val="20"/>
        </w:rPr>
        <w:t>010</w:t>
      </w:r>
      <w:r w:rsidR="00192CDC" w:rsidRPr="00871B93">
        <w:rPr>
          <w:rFonts w:hAnsi="宋体" w:hint="eastAsia"/>
          <w:sz w:val="24"/>
          <w:szCs w:val="20"/>
        </w:rPr>
        <w:t>）</w:t>
      </w:r>
      <w:r w:rsidRPr="00871B93">
        <w:rPr>
          <w:sz w:val="24"/>
        </w:rPr>
        <w:t>65558812</w:t>
      </w:r>
    </w:p>
    <w:p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（三）销售机构</w:t>
      </w:r>
    </w:p>
    <w:p w:rsidR="00E57209" w:rsidRPr="00871B93" w:rsidRDefault="00E57209" w:rsidP="00BC39EC">
      <w:pPr>
        <w:widowControl/>
        <w:spacing w:line="360" w:lineRule="auto"/>
        <w:ind w:rightChars="-85" w:right="-178" w:firstLineChars="200" w:firstLine="480"/>
        <w:rPr>
          <w:rFonts w:cs="宋体"/>
          <w:kern w:val="0"/>
          <w:sz w:val="24"/>
        </w:rPr>
      </w:pPr>
      <w:r w:rsidRPr="00871B93">
        <w:rPr>
          <w:rFonts w:cs="宋体"/>
          <w:kern w:val="0"/>
          <w:sz w:val="24"/>
        </w:rPr>
        <w:t xml:space="preserve">1. </w:t>
      </w:r>
      <w:r w:rsidRPr="00871B93">
        <w:rPr>
          <w:rFonts w:hAnsi="宋体" w:cs="宋体"/>
          <w:kern w:val="0"/>
          <w:sz w:val="24"/>
        </w:rPr>
        <w:t>直销机构</w:t>
      </w:r>
      <w:r w:rsidRPr="00871B93">
        <w:rPr>
          <w:rFonts w:cs="宋体"/>
          <w:kern w:val="0"/>
          <w:sz w:val="24"/>
        </w:rPr>
        <w:t xml:space="preserve"> </w:t>
      </w:r>
    </w:p>
    <w:p w:rsidR="00E57209" w:rsidRPr="00871B93" w:rsidRDefault="00E57209" w:rsidP="00BC39EC">
      <w:pPr>
        <w:widowControl/>
        <w:spacing w:line="360" w:lineRule="auto"/>
        <w:ind w:rightChars="-85" w:right="-178" w:firstLineChars="200" w:firstLine="480"/>
        <w:rPr>
          <w:rFonts w:cs="宋体"/>
          <w:kern w:val="0"/>
          <w:sz w:val="24"/>
        </w:rPr>
      </w:pPr>
      <w:r w:rsidRPr="00871B93">
        <w:rPr>
          <w:rFonts w:hAnsi="宋体" w:cs="宋体" w:hint="eastAsia"/>
          <w:kern w:val="0"/>
          <w:sz w:val="24"/>
        </w:rPr>
        <w:t>本基金直销机构为本公司以及本公司的网上</w:t>
      </w:r>
      <w:r w:rsidR="00E707B8" w:rsidRPr="00871B93">
        <w:rPr>
          <w:rFonts w:hAnsi="宋体" w:cs="宋体" w:hint="eastAsia"/>
          <w:kern w:val="0"/>
          <w:sz w:val="24"/>
        </w:rPr>
        <w:t>直销</w:t>
      </w:r>
      <w:r w:rsidRPr="00871B93">
        <w:rPr>
          <w:rFonts w:hAnsi="宋体" w:cs="宋体" w:hint="eastAsia"/>
          <w:kern w:val="0"/>
          <w:sz w:val="24"/>
        </w:rPr>
        <w:t>交易平台。</w:t>
      </w:r>
    </w:p>
    <w:p w:rsidR="00E57209" w:rsidRPr="00871B93" w:rsidRDefault="00E57209" w:rsidP="00BC39EC">
      <w:pPr>
        <w:widowControl/>
        <w:spacing w:line="360" w:lineRule="auto"/>
        <w:ind w:rightChars="-85" w:right="-178" w:firstLineChars="200" w:firstLine="480"/>
        <w:rPr>
          <w:rFonts w:cs="宋体"/>
          <w:kern w:val="0"/>
          <w:sz w:val="24"/>
        </w:rPr>
      </w:pPr>
      <w:r w:rsidRPr="00871B93">
        <w:rPr>
          <w:rFonts w:hAnsi="宋体" w:cs="宋体"/>
          <w:kern w:val="0"/>
          <w:sz w:val="24"/>
        </w:rPr>
        <w:t>名称：交银施罗德基金管理有限公</w:t>
      </w:r>
      <w:r w:rsidRPr="00871B93">
        <w:rPr>
          <w:rFonts w:hAnsi="宋体" w:cs="宋体" w:hint="eastAsia"/>
          <w:kern w:val="0"/>
          <w:sz w:val="24"/>
        </w:rPr>
        <w:t>司</w:t>
      </w:r>
    </w:p>
    <w:p w:rsidR="00E57209" w:rsidRPr="00871B93" w:rsidRDefault="00E57209" w:rsidP="00BC39EC">
      <w:pPr>
        <w:widowControl/>
        <w:spacing w:line="360" w:lineRule="auto"/>
        <w:ind w:rightChars="-85" w:right="-178" w:firstLineChars="200" w:firstLine="480"/>
        <w:rPr>
          <w:rFonts w:cs="宋体"/>
          <w:kern w:val="0"/>
          <w:sz w:val="24"/>
        </w:rPr>
      </w:pPr>
      <w:r w:rsidRPr="00871B93">
        <w:rPr>
          <w:rFonts w:hAnsi="宋体" w:cs="宋体" w:hint="eastAsia"/>
          <w:kern w:val="0"/>
          <w:sz w:val="24"/>
        </w:rPr>
        <w:t>住所</w:t>
      </w:r>
      <w:r w:rsidRPr="00871B93">
        <w:rPr>
          <w:rFonts w:hAnsi="宋体" w:cs="宋体"/>
          <w:kern w:val="0"/>
          <w:sz w:val="24"/>
        </w:rPr>
        <w:t>：</w:t>
      </w:r>
      <w:r w:rsidRPr="00871B93">
        <w:rPr>
          <w:rFonts w:hAnsi="宋体" w:cs="宋体" w:hint="eastAsia"/>
          <w:kern w:val="0"/>
          <w:sz w:val="24"/>
        </w:rPr>
        <w:t>上海市浦东新区银城中路</w:t>
      </w:r>
      <w:r w:rsidRPr="00871B93">
        <w:rPr>
          <w:rFonts w:cs="宋体" w:hint="eastAsia"/>
          <w:kern w:val="0"/>
          <w:sz w:val="24"/>
        </w:rPr>
        <w:t>188</w:t>
      </w:r>
      <w:r w:rsidRPr="00871B93">
        <w:rPr>
          <w:rFonts w:hAnsi="宋体" w:cs="宋体" w:hint="eastAsia"/>
          <w:kern w:val="0"/>
          <w:sz w:val="24"/>
        </w:rPr>
        <w:t>号交通银行大楼二层（裙）</w:t>
      </w:r>
    </w:p>
    <w:p w:rsidR="00E57209" w:rsidRPr="00871B93" w:rsidRDefault="00E57209" w:rsidP="00BC39EC">
      <w:pPr>
        <w:widowControl/>
        <w:spacing w:line="360" w:lineRule="auto"/>
        <w:ind w:rightChars="-85" w:right="-178" w:firstLineChars="200" w:firstLine="480"/>
        <w:rPr>
          <w:rFonts w:cs="宋体"/>
          <w:kern w:val="0"/>
          <w:sz w:val="24"/>
        </w:rPr>
      </w:pPr>
      <w:r w:rsidRPr="00871B93">
        <w:rPr>
          <w:rFonts w:hAnsi="宋体" w:cs="宋体"/>
          <w:kern w:val="0"/>
          <w:sz w:val="24"/>
        </w:rPr>
        <w:t>办公地址：</w:t>
      </w:r>
      <w:r w:rsidR="000B31DC" w:rsidRPr="00871B93">
        <w:rPr>
          <w:rFonts w:hAnsi="宋体" w:cs="宋体" w:hint="eastAsia"/>
          <w:kern w:val="0"/>
          <w:sz w:val="24"/>
        </w:rPr>
        <w:t>上海浦东新区世纪大道</w:t>
      </w:r>
      <w:r w:rsidR="000B31DC" w:rsidRPr="00871B93">
        <w:rPr>
          <w:rFonts w:hAnsi="宋体" w:cs="宋体" w:hint="eastAsia"/>
          <w:kern w:val="0"/>
          <w:sz w:val="24"/>
        </w:rPr>
        <w:t>8</w:t>
      </w:r>
      <w:r w:rsidR="000B31DC" w:rsidRPr="00871B93">
        <w:rPr>
          <w:rFonts w:hAnsi="宋体" w:cs="宋体" w:hint="eastAsia"/>
          <w:kern w:val="0"/>
          <w:sz w:val="24"/>
        </w:rPr>
        <w:t>号国金中心二期</w:t>
      </w:r>
      <w:r w:rsidR="000B31DC" w:rsidRPr="00871B93">
        <w:rPr>
          <w:rFonts w:hAnsi="宋体" w:cs="宋体" w:hint="eastAsia"/>
          <w:kern w:val="0"/>
          <w:sz w:val="24"/>
        </w:rPr>
        <w:t>21-22</w:t>
      </w:r>
      <w:r w:rsidR="000B31DC" w:rsidRPr="00871B93">
        <w:rPr>
          <w:rFonts w:hAnsi="宋体" w:cs="宋体" w:hint="eastAsia"/>
          <w:kern w:val="0"/>
          <w:sz w:val="24"/>
        </w:rPr>
        <w:t>楼</w:t>
      </w:r>
    </w:p>
    <w:p w:rsidR="00E57209" w:rsidRPr="00871B93" w:rsidRDefault="00E57209" w:rsidP="00BC39EC">
      <w:pPr>
        <w:spacing w:before="50" w:after="50" w:line="360" w:lineRule="auto"/>
        <w:ind w:firstLineChars="200" w:firstLine="480"/>
        <w:rPr>
          <w:sz w:val="24"/>
          <w:szCs w:val="20"/>
        </w:rPr>
      </w:pPr>
      <w:r w:rsidRPr="00871B93">
        <w:rPr>
          <w:rFonts w:hAnsi="宋体" w:cs="宋体"/>
          <w:kern w:val="0"/>
          <w:sz w:val="24"/>
        </w:rPr>
        <w:t>法定代表人：</w:t>
      </w:r>
      <w:r w:rsidRPr="00871B93">
        <w:rPr>
          <w:rFonts w:hAnsi="宋体" w:hint="eastAsia"/>
          <w:sz w:val="24"/>
          <w:szCs w:val="20"/>
        </w:rPr>
        <w:t>钱文挥</w:t>
      </w:r>
    </w:p>
    <w:p w:rsidR="00E57209" w:rsidRPr="00871B93" w:rsidRDefault="00E57209" w:rsidP="00BC39EC">
      <w:pPr>
        <w:widowControl/>
        <w:spacing w:line="360" w:lineRule="auto"/>
        <w:ind w:rightChars="-85" w:right="-178" w:firstLineChars="200" w:firstLine="480"/>
        <w:rPr>
          <w:rFonts w:cs="宋体"/>
          <w:kern w:val="0"/>
          <w:sz w:val="24"/>
        </w:rPr>
      </w:pPr>
      <w:r w:rsidRPr="00871B93">
        <w:rPr>
          <w:rFonts w:hAnsi="宋体" w:cs="宋体" w:hint="eastAsia"/>
          <w:kern w:val="0"/>
          <w:sz w:val="24"/>
        </w:rPr>
        <w:t>电话：（</w:t>
      </w:r>
      <w:r w:rsidRPr="00871B93">
        <w:rPr>
          <w:rFonts w:cs="宋体" w:hint="eastAsia"/>
          <w:kern w:val="0"/>
          <w:sz w:val="24"/>
        </w:rPr>
        <w:t>021</w:t>
      </w:r>
      <w:r w:rsidRPr="00871B93">
        <w:rPr>
          <w:rFonts w:hAnsi="宋体" w:cs="宋体" w:hint="eastAsia"/>
          <w:kern w:val="0"/>
          <w:sz w:val="24"/>
        </w:rPr>
        <w:t>）</w:t>
      </w:r>
      <w:r w:rsidRPr="00871B93">
        <w:rPr>
          <w:rFonts w:cs="宋体" w:hint="eastAsia"/>
          <w:kern w:val="0"/>
          <w:sz w:val="24"/>
        </w:rPr>
        <w:t>6105502</w:t>
      </w:r>
      <w:r w:rsidR="00F970D4" w:rsidRPr="00871B93">
        <w:rPr>
          <w:rFonts w:cs="宋体" w:hint="eastAsia"/>
          <w:kern w:val="0"/>
          <w:sz w:val="24"/>
        </w:rPr>
        <w:t>7</w:t>
      </w:r>
    </w:p>
    <w:p w:rsidR="00E57209" w:rsidRPr="00871B93" w:rsidRDefault="00E57209" w:rsidP="00BC39EC">
      <w:pPr>
        <w:widowControl/>
        <w:spacing w:line="360" w:lineRule="auto"/>
        <w:ind w:rightChars="-85" w:right="-178" w:firstLineChars="200" w:firstLine="480"/>
        <w:rPr>
          <w:rFonts w:cs="宋体"/>
          <w:kern w:val="0"/>
          <w:sz w:val="24"/>
        </w:rPr>
      </w:pPr>
      <w:r w:rsidRPr="00871B93">
        <w:rPr>
          <w:rFonts w:hAnsi="宋体" w:cs="宋体" w:hint="eastAsia"/>
          <w:kern w:val="0"/>
          <w:sz w:val="24"/>
        </w:rPr>
        <w:t>传真：（</w:t>
      </w:r>
      <w:r w:rsidRPr="00871B93">
        <w:rPr>
          <w:rFonts w:cs="宋体" w:hint="eastAsia"/>
          <w:kern w:val="0"/>
          <w:sz w:val="24"/>
        </w:rPr>
        <w:t>021</w:t>
      </w:r>
      <w:r w:rsidRPr="00871B93">
        <w:rPr>
          <w:rFonts w:hAnsi="宋体" w:cs="宋体" w:hint="eastAsia"/>
          <w:kern w:val="0"/>
          <w:sz w:val="24"/>
        </w:rPr>
        <w:t>）</w:t>
      </w:r>
      <w:r w:rsidRPr="00871B93">
        <w:rPr>
          <w:rFonts w:cs="宋体" w:hint="eastAsia"/>
          <w:kern w:val="0"/>
          <w:sz w:val="24"/>
        </w:rPr>
        <w:t>61055054</w:t>
      </w:r>
    </w:p>
    <w:p w:rsidR="00E57209" w:rsidRPr="00871B93" w:rsidRDefault="00E57209" w:rsidP="00BC39EC">
      <w:pPr>
        <w:widowControl/>
        <w:spacing w:line="360" w:lineRule="auto"/>
        <w:ind w:rightChars="-85" w:right="-178" w:firstLineChars="200" w:firstLine="480"/>
        <w:rPr>
          <w:rFonts w:cs="宋体"/>
          <w:kern w:val="0"/>
          <w:sz w:val="24"/>
        </w:rPr>
      </w:pPr>
      <w:r w:rsidRPr="00871B93">
        <w:rPr>
          <w:rFonts w:hAnsi="宋体" w:cs="宋体" w:hint="eastAsia"/>
          <w:kern w:val="0"/>
          <w:sz w:val="24"/>
        </w:rPr>
        <w:t>联系人：</w:t>
      </w:r>
      <w:r w:rsidR="00F970D4" w:rsidRPr="00871B93">
        <w:rPr>
          <w:rFonts w:hAnsi="宋体" w:cs="宋体" w:hint="eastAsia"/>
          <w:kern w:val="0"/>
          <w:sz w:val="24"/>
        </w:rPr>
        <w:t>许野</w:t>
      </w:r>
      <w:r w:rsidRPr="00871B93">
        <w:rPr>
          <w:rFonts w:cs="宋体" w:hint="eastAsia"/>
          <w:kern w:val="0"/>
          <w:sz w:val="24"/>
        </w:rPr>
        <w:t xml:space="preserve">  </w:t>
      </w:r>
    </w:p>
    <w:p w:rsidR="00E57209" w:rsidRPr="00871B93" w:rsidRDefault="00E57209" w:rsidP="00BC39EC">
      <w:pPr>
        <w:widowControl/>
        <w:spacing w:line="360" w:lineRule="auto"/>
        <w:ind w:rightChars="-85" w:right="-178" w:firstLineChars="200" w:firstLine="480"/>
        <w:rPr>
          <w:rFonts w:cs="宋体"/>
          <w:kern w:val="0"/>
          <w:sz w:val="24"/>
        </w:rPr>
      </w:pPr>
      <w:r w:rsidRPr="00871B93">
        <w:rPr>
          <w:rFonts w:hAnsi="宋体" w:cs="宋体" w:hint="eastAsia"/>
          <w:kern w:val="0"/>
          <w:sz w:val="24"/>
        </w:rPr>
        <w:t>客户服务电话：</w:t>
      </w:r>
      <w:r w:rsidRPr="00871B93">
        <w:rPr>
          <w:rFonts w:cs="宋体" w:hint="eastAsia"/>
          <w:kern w:val="0"/>
          <w:sz w:val="24"/>
        </w:rPr>
        <w:t>400-700-5000</w:t>
      </w:r>
      <w:r w:rsidRPr="00871B93">
        <w:rPr>
          <w:rFonts w:hAnsi="宋体" w:cs="宋体" w:hint="eastAsia"/>
          <w:kern w:val="0"/>
          <w:sz w:val="24"/>
        </w:rPr>
        <w:t>（免长途话费），（</w:t>
      </w:r>
      <w:r w:rsidRPr="00871B93">
        <w:rPr>
          <w:rFonts w:cs="宋体" w:hint="eastAsia"/>
          <w:kern w:val="0"/>
          <w:sz w:val="24"/>
        </w:rPr>
        <w:t>021</w:t>
      </w:r>
      <w:r w:rsidRPr="00871B93">
        <w:rPr>
          <w:rFonts w:hAnsi="宋体" w:cs="宋体" w:hint="eastAsia"/>
          <w:kern w:val="0"/>
          <w:sz w:val="24"/>
        </w:rPr>
        <w:t>）</w:t>
      </w:r>
      <w:r w:rsidRPr="00871B93">
        <w:rPr>
          <w:rFonts w:cs="宋体" w:hint="eastAsia"/>
          <w:kern w:val="0"/>
          <w:sz w:val="24"/>
        </w:rPr>
        <w:t>61055000</w:t>
      </w:r>
    </w:p>
    <w:p w:rsidR="00E57209" w:rsidRPr="00871B93" w:rsidRDefault="00E57209" w:rsidP="00BC39EC">
      <w:pPr>
        <w:widowControl/>
        <w:spacing w:line="360" w:lineRule="auto"/>
        <w:ind w:rightChars="-85" w:right="-178" w:firstLineChars="200" w:firstLine="480"/>
        <w:rPr>
          <w:rStyle w:val="a6"/>
          <w:color w:val="auto"/>
          <w:szCs w:val="21"/>
          <w:u w:val="none"/>
        </w:rPr>
      </w:pPr>
      <w:r w:rsidRPr="00871B93">
        <w:rPr>
          <w:rFonts w:hAnsi="宋体" w:cs="宋体" w:hint="eastAsia"/>
          <w:kern w:val="0"/>
          <w:sz w:val="24"/>
        </w:rPr>
        <w:t>网址：</w:t>
      </w:r>
      <w:hyperlink r:id="rId8" w:history="1">
        <w:r w:rsidR="001A5A0E" w:rsidRPr="00871B93">
          <w:rPr>
            <w:rStyle w:val="a6"/>
            <w:color w:val="auto"/>
            <w:sz w:val="24"/>
            <w:u w:val="none"/>
          </w:rPr>
          <w:t>www.</w:t>
        </w:r>
        <w:r w:rsidR="001A5A0E" w:rsidRPr="00871B93">
          <w:rPr>
            <w:rStyle w:val="a6"/>
            <w:rFonts w:hint="eastAsia"/>
            <w:color w:val="auto"/>
            <w:sz w:val="24"/>
            <w:u w:val="none"/>
          </w:rPr>
          <w:t>fund001</w:t>
        </w:r>
        <w:r w:rsidR="001A5A0E" w:rsidRPr="00871B93">
          <w:rPr>
            <w:rStyle w:val="a6"/>
            <w:color w:val="auto"/>
            <w:sz w:val="24"/>
            <w:u w:val="none"/>
          </w:rPr>
          <w:t>.com</w:t>
        </w:r>
      </w:hyperlink>
      <w:r w:rsidR="001A5A0E" w:rsidRPr="00871B93">
        <w:rPr>
          <w:rFonts w:hint="eastAsia"/>
        </w:rPr>
        <w:t>,</w:t>
      </w:r>
      <w:r w:rsidR="001A5A0E" w:rsidRPr="00871B93" w:rsidDel="001A5A0E">
        <w:t xml:space="preserve"> </w:t>
      </w:r>
      <w:r w:rsidRPr="00871B93">
        <w:rPr>
          <w:rStyle w:val="a6"/>
          <w:rFonts w:hint="eastAsia"/>
          <w:color w:val="auto"/>
          <w:sz w:val="24"/>
          <w:u w:val="none"/>
        </w:rPr>
        <w:t>www.bocomschroder.com</w:t>
      </w:r>
    </w:p>
    <w:p w:rsidR="00E57209" w:rsidRPr="00871B93" w:rsidRDefault="00B903B1" w:rsidP="00B903B1">
      <w:pPr>
        <w:widowControl/>
        <w:spacing w:line="360" w:lineRule="auto"/>
        <w:ind w:rightChars="-85" w:right="-178" w:firstLineChars="200" w:firstLine="480"/>
        <w:rPr>
          <w:rFonts w:cs="宋体"/>
          <w:kern w:val="0"/>
          <w:sz w:val="24"/>
        </w:rPr>
      </w:pPr>
      <w:r w:rsidRPr="00871B93">
        <w:rPr>
          <w:rFonts w:hAnsi="宋体" w:cs="宋体" w:hint="eastAsia"/>
          <w:kern w:val="0"/>
          <w:sz w:val="24"/>
        </w:rPr>
        <w:t>个人投资者可以通过本公司网上直销交易平台办理开户及本基金的认购等业务，具体交易细则请参阅本公司网站。网上直销交易平台网址：</w:t>
      </w:r>
      <w:r w:rsidRPr="00871B93">
        <w:rPr>
          <w:rFonts w:hAnsi="宋体" w:cs="宋体" w:hint="eastAsia"/>
          <w:kern w:val="0"/>
          <w:sz w:val="24"/>
        </w:rPr>
        <w:t>www.fund001.com</w:t>
      </w:r>
      <w:r w:rsidRPr="00871B93">
        <w:rPr>
          <w:rFonts w:hAnsi="宋体" w:cs="宋体" w:hint="eastAsia"/>
          <w:kern w:val="0"/>
          <w:sz w:val="24"/>
        </w:rPr>
        <w:t>，</w:t>
      </w:r>
      <w:r w:rsidRPr="00871B93">
        <w:rPr>
          <w:rFonts w:hAnsi="宋体" w:cs="宋体" w:hint="eastAsia"/>
          <w:kern w:val="0"/>
          <w:sz w:val="24"/>
        </w:rPr>
        <w:t>www.bocomschroder.com</w:t>
      </w:r>
      <w:r w:rsidR="00E57209" w:rsidRPr="00871B93">
        <w:rPr>
          <w:rFonts w:hAnsi="宋体" w:cs="宋体" w:hint="eastAsia"/>
          <w:kern w:val="0"/>
          <w:sz w:val="24"/>
        </w:rPr>
        <w:t>。</w:t>
      </w:r>
    </w:p>
    <w:p w:rsidR="00E57209" w:rsidRPr="00871B93" w:rsidRDefault="00E57209" w:rsidP="00BC39EC">
      <w:pPr>
        <w:widowControl/>
        <w:spacing w:line="360" w:lineRule="auto"/>
        <w:ind w:rightChars="-85" w:right="-178" w:firstLineChars="200" w:firstLine="480"/>
        <w:rPr>
          <w:rFonts w:cs="宋体"/>
          <w:kern w:val="0"/>
          <w:sz w:val="24"/>
        </w:rPr>
      </w:pPr>
      <w:r w:rsidRPr="00871B93">
        <w:rPr>
          <w:rFonts w:cs="宋体"/>
          <w:kern w:val="0"/>
          <w:sz w:val="24"/>
        </w:rPr>
        <w:t xml:space="preserve">2. </w:t>
      </w:r>
      <w:r w:rsidR="00227AA5" w:rsidRPr="00871B93">
        <w:rPr>
          <w:rFonts w:hAnsi="宋体" w:cs="宋体"/>
          <w:kern w:val="0"/>
          <w:sz w:val="24"/>
        </w:rPr>
        <w:t>其他销售机构</w:t>
      </w:r>
      <w:r w:rsidRPr="00871B93">
        <w:rPr>
          <w:rFonts w:cs="宋体"/>
          <w:kern w:val="0"/>
          <w:sz w:val="24"/>
        </w:rPr>
        <w:t xml:space="preserve"> </w:t>
      </w:r>
    </w:p>
    <w:p w:rsidR="00B67951" w:rsidRPr="00871B93" w:rsidRDefault="00004099" w:rsidP="00BC39EC">
      <w:pPr>
        <w:widowControl/>
        <w:spacing w:line="360" w:lineRule="auto"/>
        <w:ind w:rightChars="-85" w:right="-178" w:firstLineChars="200" w:firstLine="480"/>
        <w:rPr>
          <w:sz w:val="24"/>
        </w:rPr>
      </w:pPr>
      <w:r w:rsidRPr="00871B93">
        <w:rPr>
          <w:rFonts w:hint="eastAsia"/>
          <w:sz w:val="24"/>
        </w:rPr>
        <w:t>（</w:t>
      </w:r>
      <w:r w:rsidRPr="00871B93">
        <w:rPr>
          <w:rFonts w:hint="eastAsia"/>
          <w:sz w:val="24"/>
        </w:rPr>
        <w:t>1</w:t>
      </w:r>
      <w:r w:rsidRPr="00871B93">
        <w:rPr>
          <w:rFonts w:hint="eastAsia"/>
          <w:sz w:val="24"/>
        </w:rPr>
        <w:t>）</w:t>
      </w:r>
      <w:r w:rsidR="00B67951" w:rsidRPr="00871B93">
        <w:rPr>
          <w:rFonts w:hint="eastAsia"/>
          <w:sz w:val="24"/>
        </w:rPr>
        <w:t>交通银行股份有限公司</w:t>
      </w:r>
      <w:r w:rsidR="00B67951" w:rsidRPr="00871B93">
        <w:rPr>
          <w:rFonts w:hint="eastAsia"/>
          <w:sz w:val="24"/>
        </w:rPr>
        <w:t xml:space="preserve">  </w:t>
      </w:r>
    </w:p>
    <w:p w:rsidR="00B67951" w:rsidRPr="00871B93" w:rsidRDefault="00B67951" w:rsidP="00BC39EC">
      <w:pPr>
        <w:widowControl/>
        <w:spacing w:line="360" w:lineRule="auto"/>
        <w:ind w:rightChars="-85" w:right="-178" w:firstLineChars="200" w:firstLine="480"/>
        <w:rPr>
          <w:sz w:val="24"/>
        </w:rPr>
      </w:pPr>
      <w:r w:rsidRPr="00871B93">
        <w:rPr>
          <w:rFonts w:hint="eastAsia"/>
          <w:sz w:val="24"/>
        </w:rPr>
        <w:t>住所：上海市浦东新区银城中路</w:t>
      </w:r>
      <w:r w:rsidRPr="00871B93">
        <w:rPr>
          <w:rFonts w:hint="eastAsia"/>
          <w:sz w:val="24"/>
        </w:rPr>
        <w:t>188</w:t>
      </w:r>
      <w:r w:rsidRPr="00871B93">
        <w:rPr>
          <w:rFonts w:hint="eastAsia"/>
          <w:sz w:val="24"/>
        </w:rPr>
        <w:t>号</w:t>
      </w:r>
      <w:r w:rsidRPr="00871B93">
        <w:rPr>
          <w:rFonts w:hint="eastAsia"/>
          <w:sz w:val="24"/>
        </w:rPr>
        <w:t xml:space="preserve"> </w:t>
      </w:r>
    </w:p>
    <w:p w:rsidR="00B67951" w:rsidRPr="00871B93" w:rsidRDefault="00B67951" w:rsidP="00BC39EC">
      <w:pPr>
        <w:widowControl/>
        <w:spacing w:line="360" w:lineRule="auto"/>
        <w:ind w:rightChars="-85" w:right="-178" w:firstLineChars="200" w:firstLine="480"/>
        <w:rPr>
          <w:sz w:val="24"/>
        </w:rPr>
      </w:pPr>
      <w:r w:rsidRPr="00871B93">
        <w:rPr>
          <w:rFonts w:hint="eastAsia"/>
          <w:sz w:val="24"/>
        </w:rPr>
        <w:t>办公地址：上海市浦东新区银城中路</w:t>
      </w:r>
      <w:r w:rsidRPr="00871B93">
        <w:rPr>
          <w:rFonts w:hint="eastAsia"/>
          <w:sz w:val="24"/>
        </w:rPr>
        <w:t>188</w:t>
      </w:r>
      <w:r w:rsidRPr="00871B93">
        <w:rPr>
          <w:rFonts w:hint="eastAsia"/>
          <w:sz w:val="24"/>
        </w:rPr>
        <w:t>号</w:t>
      </w:r>
    </w:p>
    <w:p w:rsidR="00B67951" w:rsidRPr="00871B93" w:rsidRDefault="00B67951" w:rsidP="00BC39EC">
      <w:pPr>
        <w:widowControl/>
        <w:spacing w:line="360" w:lineRule="auto"/>
        <w:ind w:rightChars="-85" w:right="-178" w:firstLineChars="200" w:firstLine="480"/>
        <w:rPr>
          <w:sz w:val="24"/>
        </w:rPr>
      </w:pPr>
      <w:r w:rsidRPr="00871B93">
        <w:rPr>
          <w:rFonts w:hint="eastAsia"/>
          <w:sz w:val="24"/>
        </w:rPr>
        <w:t>法定代表人：牛锡明</w:t>
      </w:r>
    </w:p>
    <w:p w:rsidR="00B67951" w:rsidRPr="00871B93" w:rsidRDefault="00B67951" w:rsidP="00BC39EC">
      <w:pPr>
        <w:widowControl/>
        <w:spacing w:line="360" w:lineRule="auto"/>
        <w:ind w:rightChars="-85" w:right="-178" w:firstLineChars="200" w:firstLine="480"/>
        <w:rPr>
          <w:sz w:val="24"/>
        </w:rPr>
      </w:pPr>
      <w:r w:rsidRPr="00871B93">
        <w:rPr>
          <w:rFonts w:hint="eastAsia"/>
          <w:sz w:val="24"/>
        </w:rPr>
        <w:t>电话：（</w:t>
      </w:r>
      <w:r w:rsidRPr="00871B93">
        <w:rPr>
          <w:rFonts w:hint="eastAsia"/>
          <w:sz w:val="24"/>
        </w:rPr>
        <w:t>021</w:t>
      </w:r>
      <w:r w:rsidRPr="00871B93">
        <w:rPr>
          <w:rFonts w:hint="eastAsia"/>
          <w:sz w:val="24"/>
        </w:rPr>
        <w:t>）</w:t>
      </w:r>
      <w:r w:rsidRPr="00871B93">
        <w:rPr>
          <w:rFonts w:hint="eastAsia"/>
          <w:sz w:val="24"/>
        </w:rPr>
        <w:t xml:space="preserve">58781234 </w:t>
      </w:r>
    </w:p>
    <w:p w:rsidR="00B67951" w:rsidRPr="00871B93" w:rsidRDefault="00B67951" w:rsidP="00BC39EC">
      <w:pPr>
        <w:widowControl/>
        <w:spacing w:line="360" w:lineRule="auto"/>
        <w:ind w:rightChars="-85" w:right="-178" w:firstLineChars="200" w:firstLine="480"/>
        <w:rPr>
          <w:sz w:val="24"/>
        </w:rPr>
      </w:pPr>
      <w:r w:rsidRPr="00871B93">
        <w:rPr>
          <w:rFonts w:hint="eastAsia"/>
          <w:sz w:val="24"/>
        </w:rPr>
        <w:lastRenderedPageBreak/>
        <w:t>传真：（</w:t>
      </w:r>
      <w:r w:rsidRPr="00871B93">
        <w:rPr>
          <w:rFonts w:hint="eastAsia"/>
          <w:sz w:val="24"/>
        </w:rPr>
        <w:t>021</w:t>
      </w:r>
      <w:r w:rsidRPr="00871B93">
        <w:rPr>
          <w:rFonts w:hint="eastAsia"/>
          <w:sz w:val="24"/>
        </w:rPr>
        <w:t>）</w:t>
      </w:r>
      <w:r w:rsidRPr="00871B93">
        <w:rPr>
          <w:rFonts w:hint="eastAsia"/>
          <w:sz w:val="24"/>
        </w:rPr>
        <w:t xml:space="preserve">58408483 </w:t>
      </w:r>
    </w:p>
    <w:p w:rsidR="00B67951" w:rsidRPr="00871B93" w:rsidRDefault="00B67951" w:rsidP="00BC39EC">
      <w:pPr>
        <w:widowControl/>
        <w:spacing w:line="360" w:lineRule="auto"/>
        <w:ind w:rightChars="-85" w:right="-178" w:firstLineChars="200" w:firstLine="480"/>
        <w:rPr>
          <w:sz w:val="24"/>
        </w:rPr>
      </w:pPr>
      <w:r w:rsidRPr="00871B93">
        <w:rPr>
          <w:rFonts w:hint="eastAsia"/>
          <w:sz w:val="24"/>
        </w:rPr>
        <w:t>联系人：曹榕</w:t>
      </w:r>
    </w:p>
    <w:p w:rsidR="00B67951" w:rsidRPr="00871B93" w:rsidRDefault="00B67951" w:rsidP="00BC39EC">
      <w:pPr>
        <w:widowControl/>
        <w:spacing w:line="360" w:lineRule="auto"/>
        <w:ind w:rightChars="-85" w:right="-178" w:firstLineChars="200" w:firstLine="480"/>
        <w:rPr>
          <w:sz w:val="24"/>
        </w:rPr>
      </w:pPr>
      <w:r w:rsidRPr="00871B93">
        <w:rPr>
          <w:rFonts w:hint="eastAsia"/>
          <w:sz w:val="24"/>
        </w:rPr>
        <w:t>客户服务电话：</w:t>
      </w:r>
      <w:r w:rsidRPr="00871B93">
        <w:rPr>
          <w:rFonts w:hint="eastAsia"/>
          <w:sz w:val="24"/>
        </w:rPr>
        <w:t>95559</w:t>
      </w:r>
    </w:p>
    <w:p w:rsidR="002B2614" w:rsidRPr="00871B93" w:rsidRDefault="00B67951" w:rsidP="00BC39EC">
      <w:pPr>
        <w:widowControl/>
        <w:spacing w:line="360" w:lineRule="auto"/>
        <w:ind w:left="357" w:rightChars="-85" w:right="-178" w:firstLineChars="50" w:firstLine="120"/>
        <w:rPr>
          <w:sz w:val="24"/>
        </w:rPr>
      </w:pPr>
      <w:r w:rsidRPr="00871B93">
        <w:rPr>
          <w:rFonts w:hint="eastAsia"/>
          <w:sz w:val="24"/>
        </w:rPr>
        <w:t>网址：</w:t>
      </w:r>
      <w:r w:rsidR="00485C35" w:rsidRPr="00485C35">
        <w:rPr>
          <w:rFonts w:hint="eastAsia"/>
          <w:sz w:val="24"/>
        </w:rPr>
        <w:t>www.bankcomm.com</w:t>
      </w:r>
    </w:p>
    <w:p w:rsidR="00004099" w:rsidRPr="00871B93" w:rsidRDefault="00004099" w:rsidP="00004099">
      <w:pPr>
        <w:widowControl/>
        <w:spacing w:line="360" w:lineRule="auto"/>
        <w:ind w:left="357" w:rightChars="-85" w:right="-178" w:firstLineChars="50" w:firstLine="120"/>
        <w:rPr>
          <w:sz w:val="24"/>
        </w:rPr>
      </w:pPr>
      <w:r w:rsidRPr="00871B93">
        <w:rPr>
          <w:rFonts w:hint="eastAsia"/>
          <w:sz w:val="24"/>
        </w:rPr>
        <w:t>（</w:t>
      </w:r>
      <w:r w:rsidRPr="00871B93">
        <w:rPr>
          <w:rFonts w:hint="eastAsia"/>
          <w:sz w:val="24"/>
        </w:rPr>
        <w:t>2</w:t>
      </w:r>
      <w:r w:rsidRPr="00871B93">
        <w:rPr>
          <w:rFonts w:hint="eastAsia"/>
          <w:sz w:val="24"/>
        </w:rPr>
        <w:t>）</w:t>
      </w:r>
      <w:r w:rsidRPr="00871B93">
        <w:rPr>
          <w:rFonts w:hint="eastAsia"/>
          <w:sz w:val="24"/>
        </w:rPr>
        <w:t xml:space="preserve"> </w:t>
      </w:r>
      <w:r w:rsidRPr="00871B93">
        <w:rPr>
          <w:rFonts w:hint="eastAsia"/>
          <w:sz w:val="24"/>
        </w:rPr>
        <w:t>中信银行股份有限公司</w:t>
      </w:r>
    </w:p>
    <w:p w:rsidR="00004099" w:rsidRPr="00871B93" w:rsidRDefault="00004099" w:rsidP="00004099">
      <w:pPr>
        <w:widowControl/>
        <w:spacing w:line="360" w:lineRule="auto"/>
        <w:ind w:left="357" w:rightChars="-85" w:right="-178" w:firstLineChars="50" w:firstLine="120"/>
        <w:rPr>
          <w:sz w:val="24"/>
        </w:rPr>
      </w:pPr>
      <w:r w:rsidRPr="00871B93">
        <w:rPr>
          <w:rFonts w:hint="eastAsia"/>
          <w:sz w:val="24"/>
        </w:rPr>
        <w:t>住所：北京市东城区朝阳门北大街</w:t>
      </w:r>
      <w:r w:rsidRPr="00871B93">
        <w:rPr>
          <w:rFonts w:hint="eastAsia"/>
          <w:sz w:val="24"/>
        </w:rPr>
        <w:t>8</w:t>
      </w:r>
      <w:r w:rsidRPr="00871B93">
        <w:rPr>
          <w:rFonts w:hint="eastAsia"/>
          <w:sz w:val="24"/>
        </w:rPr>
        <w:t>号富华大厦</w:t>
      </w:r>
      <w:r w:rsidRPr="00871B93">
        <w:rPr>
          <w:rFonts w:hint="eastAsia"/>
          <w:sz w:val="24"/>
        </w:rPr>
        <w:t>C</w:t>
      </w:r>
      <w:r w:rsidRPr="00871B93">
        <w:rPr>
          <w:rFonts w:hint="eastAsia"/>
          <w:sz w:val="24"/>
        </w:rPr>
        <w:t>座</w:t>
      </w:r>
      <w:r w:rsidRPr="00871B93">
        <w:rPr>
          <w:rFonts w:hint="eastAsia"/>
          <w:sz w:val="24"/>
        </w:rPr>
        <w:t xml:space="preserve">     </w:t>
      </w:r>
    </w:p>
    <w:p w:rsidR="00004099" w:rsidRPr="00871B93" w:rsidRDefault="00004099" w:rsidP="00004099">
      <w:pPr>
        <w:widowControl/>
        <w:spacing w:line="360" w:lineRule="auto"/>
        <w:ind w:left="357" w:rightChars="-85" w:right="-178" w:firstLineChars="50" w:firstLine="120"/>
        <w:rPr>
          <w:sz w:val="24"/>
        </w:rPr>
      </w:pPr>
      <w:r w:rsidRPr="00871B93">
        <w:rPr>
          <w:rFonts w:hint="eastAsia"/>
          <w:sz w:val="24"/>
        </w:rPr>
        <w:t>办公地址：北京市东城区朝阳门北大街</w:t>
      </w:r>
      <w:r w:rsidRPr="00871B93">
        <w:rPr>
          <w:rFonts w:hint="eastAsia"/>
          <w:sz w:val="24"/>
        </w:rPr>
        <w:t>8</w:t>
      </w:r>
      <w:r w:rsidRPr="00871B93">
        <w:rPr>
          <w:rFonts w:hint="eastAsia"/>
          <w:sz w:val="24"/>
        </w:rPr>
        <w:t>号富华大厦</w:t>
      </w:r>
      <w:r w:rsidRPr="00871B93">
        <w:rPr>
          <w:rFonts w:hint="eastAsia"/>
          <w:sz w:val="24"/>
        </w:rPr>
        <w:t>C</w:t>
      </w:r>
      <w:r w:rsidRPr="00871B93">
        <w:rPr>
          <w:rFonts w:hint="eastAsia"/>
          <w:sz w:val="24"/>
        </w:rPr>
        <w:t>座</w:t>
      </w:r>
      <w:r w:rsidRPr="00871B93">
        <w:rPr>
          <w:rFonts w:hint="eastAsia"/>
          <w:sz w:val="24"/>
        </w:rPr>
        <w:t xml:space="preserve">     </w:t>
      </w:r>
    </w:p>
    <w:p w:rsidR="00004099" w:rsidRPr="00871B93" w:rsidRDefault="00004099" w:rsidP="00004099">
      <w:pPr>
        <w:widowControl/>
        <w:spacing w:line="360" w:lineRule="auto"/>
        <w:ind w:left="357" w:rightChars="-85" w:right="-178" w:firstLineChars="50" w:firstLine="120"/>
        <w:rPr>
          <w:sz w:val="24"/>
        </w:rPr>
      </w:pPr>
      <w:r w:rsidRPr="00871B93">
        <w:rPr>
          <w:rFonts w:hint="eastAsia"/>
          <w:sz w:val="24"/>
        </w:rPr>
        <w:t>法定代表人：常振明</w:t>
      </w:r>
    </w:p>
    <w:p w:rsidR="00004099" w:rsidRPr="00871B93" w:rsidRDefault="00004099" w:rsidP="00004099">
      <w:pPr>
        <w:widowControl/>
        <w:spacing w:line="360" w:lineRule="auto"/>
        <w:ind w:left="357" w:rightChars="-85" w:right="-178" w:firstLineChars="50" w:firstLine="120"/>
        <w:rPr>
          <w:sz w:val="24"/>
        </w:rPr>
      </w:pPr>
      <w:r w:rsidRPr="00871B93">
        <w:rPr>
          <w:rFonts w:hint="eastAsia"/>
          <w:sz w:val="24"/>
        </w:rPr>
        <w:t>电话：（</w:t>
      </w:r>
      <w:r w:rsidRPr="00871B93">
        <w:rPr>
          <w:rFonts w:hint="eastAsia"/>
          <w:sz w:val="24"/>
        </w:rPr>
        <w:t>010</w:t>
      </w:r>
      <w:r w:rsidRPr="00871B93">
        <w:rPr>
          <w:rFonts w:hint="eastAsia"/>
          <w:sz w:val="24"/>
        </w:rPr>
        <w:t>）</w:t>
      </w:r>
      <w:r w:rsidRPr="00871B93">
        <w:rPr>
          <w:rFonts w:hint="eastAsia"/>
          <w:sz w:val="24"/>
        </w:rPr>
        <w:t>65557083</w:t>
      </w:r>
    </w:p>
    <w:p w:rsidR="00004099" w:rsidRPr="00871B93" w:rsidRDefault="00004099" w:rsidP="00004099">
      <w:pPr>
        <w:widowControl/>
        <w:spacing w:line="360" w:lineRule="auto"/>
        <w:ind w:left="357" w:rightChars="-85" w:right="-178" w:firstLineChars="50" w:firstLine="120"/>
        <w:rPr>
          <w:sz w:val="24"/>
        </w:rPr>
      </w:pPr>
      <w:r w:rsidRPr="00871B93">
        <w:rPr>
          <w:rFonts w:hint="eastAsia"/>
          <w:sz w:val="24"/>
        </w:rPr>
        <w:t>传真：（</w:t>
      </w:r>
      <w:r w:rsidRPr="00871B93">
        <w:rPr>
          <w:rFonts w:hint="eastAsia"/>
          <w:sz w:val="24"/>
        </w:rPr>
        <w:t>010</w:t>
      </w:r>
      <w:r w:rsidRPr="00871B93">
        <w:rPr>
          <w:rFonts w:hint="eastAsia"/>
          <w:sz w:val="24"/>
        </w:rPr>
        <w:t>）</w:t>
      </w:r>
      <w:r w:rsidRPr="00871B93">
        <w:rPr>
          <w:rFonts w:hint="eastAsia"/>
          <w:sz w:val="24"/>
        </w:rPr>
        <w:t xml:space="preserve">65550827 </w:t>
      </w:r>
    </w:p>
    <w:p w:rsidR="00004099" w:rsidRPr="00871B93" w:rsidRDefault="00004099" w:rsidP="00004099">
      <w:pPr>
        <w:widowControl/>
        <w:spacing w:line="360" w:lineRule="auto"/>
        <w:ind w:left="357" w:rightChars="-85" w:right="-178" w:firstLineChars="50" w:firstLine="120"/>
        <w:rPr>
          <w:sz w:val="24"/>
        </w:rPr>
      </w:pPr>
      <w:r w:rsidRPr="00871B93">
        <w:rPr>
          <w:rFonts w:hint="eastAsia"/>
          <w:sz w:val="24"/>
        </w:rPr>
        <w:t>联系人：丰靖</w:t>
      </w:r>
    </w:p>
    <w:p w:rsidR="00004099" w:rsidRPr="00871B93" w:rsidRDefault="00004099" w:rsidP="00004099">
      <w:pPr>
        <w:widowControl/>
        <w:spacing w:line="360" w:lineRule="auto"/>
        <w:ind w:left="357" w:rightChars="-85" w:right="-178" w:firstLineChars="50" w:firstLine="120"/>
        <w:rPr>
          <w:sz w:val="24"/>
        </w:rPr>
      </w:pPr>
      <w:r w:rsidRPr="00871B93">
        <w:rPr>
          <w:rFonts w:hint="eastAsia"/>
          <w:sz w:val="24"/>
        </w:rPr>
        <w:t>客户服务电话：</w:t>
      </w:r>
      <w:r w:rsidRPr="00871B93">
        <w:rPr>
          <w:rFonts w:hint="eastAsia"/>
          <w:sz w:val="24"/>
        </w:rPr>
        <w:t>95558</w:t>
      </w:r>
    </w:p>
    <w:p w:rsidR="00AF26E2" w:rsidRPr="00871B93" w:rsidRDefault="00FD5258" w:rsidP="00FD5258">
      <w:pPr>
        <w:widowControl/>
        <w:spacing w:line="360" w:lineRule="auto"/>
        <w:ind w:left="357" w:rightChars="-85" w:right="-178" w:firstLineChars="50" w:firstLine="120"/>
        <w:rPr>
          <w:sz w:val="24"/>
        </w:rPr>
      </w:pPr>
      <w:r w:rsidRPr="00871B93">
        <w:rPr>
          <w:rFonts w:hint="eastAsia"/>
          <w:sz w:val="24"/>
        </w:rPr>
        <w:t>网址：</w:t>
      </w:r>
      <w:r w:rsidRPr="00871B93">
        <w:rPr>
          <w:rFonts w:hint="eastAsia"/>
          <w:sz w:val="24"/>
        </w:rPr>
        <w:t>bank.ecitic.com</w:t>
      </w:r>
    </w:p>
    <w:p w:rsidR="00520F46" w:rsidRPr="00871B93" w:rsidRDefault="00520F46" w:rsidP="00520F46">
      <w:pPr>
        <w:widowControl/>
        <w:spacing w:line="360" w:lineRule="auto"/>
        <w:ind w:left="357" w:rightChars="-85" w:right="-178" w:firstLineChars="50" w:firstLine="120"/>
        <w:rPr>
          <w:sz w:val="24"/>
        </w:rPr>
      </w:pPr>
      <w:r w:rsidRPr="00871B93">
        <w:rPr>
          <w:rFonts w:hint="eastAsia"/>
          <w:sz w:val="24"/>
        </w:rPr>
        <w:t>（</w:t>
      </w:r>
      <w:r w:rsidRPr="00871B93">
        <w:rPr>
          <w:rFonts w:hint="eastAsia"/>
          <w:sz w:val="24"/>
        </w:rPr>
        <w:t>3</w:t>
      </w:r>
      <w:r w:rsidRPr="00871B93">
        <w:rPr>
          <w:rFonts w:hint="eastAsia"/>
          <w:sz w:val="24"/>
        </w:rPr>
        <w:t>）宁波银行股份有限公司</w:t>
      </w:r>
    </w:p>
    <w:p w:rsidR="009656C0" w:rsidRPr="009656C0" w:rsidRDefault="009656C0" w:rsidP="009656C0">
      <w:pPr>
        <w:widowControl/>
        <w:spacing w:line="360" w:lineRule="auto"/>
        <w:ind w:left="357" w:rightChars="-85" w:right="-178" w:firstLineChars="50" w:firstLine="120"/>
        <w:rPr>
          <w:sz w:val="24"/>
        </w:rPr>
      </w:pPr>
      <w:r w:rsidRPr="009656C0">
        <w:rPr>
          <w:rFonts w:hint="eastAsia"/>
          <w:sz w:val="24"/>
        </w:rPr>
        <w:t>住所：浙江省宁波市鄞州区宁南南路</w:t>
      </w:r>
      <w:r w:rsidRPr="009656C0">
        <w:rPr>
          <w:rFonts w:hint="eastAsia"/>
          <w:sz w:val="24"/>
        </w:rPr>
        <w:t>700</w:t>
      </w:r>
      <w:r w:rsidRPr="009656C0">
        <w:rPr>
          <w:rFonts w:hint="eastAsia"/>
          <w:sz w:val="24"/>
        </w:rPr>
        <w:t>号</w:t>
      </w:r>
    </w:p>
    <w:p w:rsidR="009656C0" w:rsidRPr="009656C0" w:rsidRDefault="009656C0" w:rsidP="009656C0">
      <w:pPr>
        <w:widowControl/>
        <w:spacing w:line="360" w:lineRule="auto"/>
        <w:ind w:left="357" w:rightChars="-85" w:right="-178" w:firstLineChars="50" w:firstLine="120"/>
        <w:rPr>
          <w:sz w:val="24"/>
        </w:rPr>
      </w:pPr>
      <w:r w:rsidRPr="009656C0">
        <w:rPr>
          <w:rFonts w:hint="eastAsia"/>
          <w:sz w:val="24"/>
        </w:rPr>
        <w:t>法定代表人：陆华裕</w:t>
      </w:r>
    </w:p>
    <w:p w:rsidR="009656C0" w:rsidRPr="009656C0" w:rsidRDefault="009656C0" w:rsidP="009656C0">
      <w:pPr>
        <w:widowControl/>
        <w:spacing w:line="360" w:lineRule="auto"/>
        <w:ind w:left="357" w:rightChars="-85" w:right="-178" w:firstLineChars="50" w:firstLine="120"/>
        <w:rPr>
          <w:sz w:val="24"/>
        </w:rPr>
      </w:pPr>
      <w:r w:rsidRPr="009656C0">
        <w:rPr>
          <w:rFonts w:hint="eastAsia"/>
          <w:sz w:val="24"/>
        </w:rPr>
        <w:t>电话：（</w:t>
      </w:r>
      <w:r w:rsidRPr="009656C0">
        <w:rPr>
          <w:rFonts w:hint="eastAsia"/>
          <w:sz w:val="24"/>
        </w:rPr>
        <w:t>0574</w:t>
      </w:r>
      <w:r w:rsidRPr="009656C0">
        <w:rPr>
          <w:rFonts w:hint="eastAsia"/>
          <w:sz w:val="24"/>
        </w:rPr>
        <w:t>）</w:t>
      </w:r>
      <w:r w:rsidRPr="009656C0">
        <w:rPr>
          <w:rFonts w:hint="eastAsia"/>
          <w:sz w:val="24"/>
        </w:rPr>
        <w:t>81850344</w:t>
      </w:r>
    </w:p>
    <w:p w:rsidR="009656C0" w:rsidRPr="009656C0" w:rsidRDefault="009656C0" w:rsidP="009656C0">
      <w:pPr>
        <w:widowControl/>
        <w:spacing w:line="360" w:lineRule="auto"/>
        <w:ind w:left="357" w:rightChars="-85" w:right="-178" w:firstLineChars="50" w:firstLine="120"/>
        <w:rPr>
          <w:sz w:val="24"/>
        </w:rPr>
      </w:pPr>
      <w:r w:rsidRPr="009656C0">
        <w:rPr>
          <w:rFonts w:hint="eastAsia"/>
          <w:sz w:val="24"/>
        </w:rPr>
        <w:t>传真：（</w:t>
      </w:r>
      <w:r w:rsidRPr="009656C0">
        <w:rPr>
          <w:rFonts w:hint="eastAsia"/>
          <w:sz w:val="24"/>
        </w:rPr>
        <w:t>0574</w:t>
      </w:r>
      <w:r w:rsidRPr="009656C0">
        <w:rPr>
          <w:rFonts w:hint="eastAsia"/>
          <w:sz w:val="24"/>
        </w:rPr>
        <w:t>）</w:t>
      </w:r>
      <w:r w:rsidRPr="009656C0">
        <w:rPr>
          <w:rFonts w:hint="eastAsia"/>
          <w:sz w:val="24"/>
        </w:rPr>
        <w:t>87050071</w:t>
      </w:r>
    </w:p>
    <w:p w:rsidR="009656C0" w:rsidRPr="009656C0" w:rsidRDefault="009656C0" w:rsidP="009656C0">
      <w:pPr>
        <w:widowControl/>
        <w:spacing w:line="360" w:lineRule="auto"/>
        <w:ind w:left="357" w:rightChars="-85" w:right="-178" w:firstLineChars="50" w:firstLine="120"/>
        <w:rPr>
          <w:sz w:val="24"/>
        </w:rPr>
      </w:pPr>
      <w:r w:rsidRPr="009656C0">
        <w:rPr>
          <w:rFonts w:hint="eastAsia"/>
          <w:sz w:val="24"/>
        </w:rPr>
        <w:t>联系人：余红星</w:t>
      </w:r>
    </w:p>
    <w:p w:rsidR="009656C0" w:rsidRPr="009656C0" w:rsidRDefault="009656C0" w:rsidP="009656C0">
      <w:pPr>
        <w:widowControl/>
        <w:spacing w:line="360" w:lineRule="auto"/>
        <w:ind w:left="357" w:rightChars="-85" w:right="-178" w:firstLineChars="50" w:firstLine="120"/>
        <w:rPr>
          <w:sz w:val="24"/>
        </w:rPr>
      </w:pPr>
      <w:r w:rsidRPr="009656C0">
        <w:rPr>
          <w:rFonts w:hint="eastAsia"/>
          <w:sz w:val="24"/>
        </w:rPr>
        <w:t>客户服务电话：</w:t>
      </w:r>
      <w:r w:rsidRPr="009656C0">
        <w:rPr>
          <w:rFonts w:hint="eastAsia"/>
          <w:sz w:val="24"/>
        </w:rPr>
        <w:t>95574</w:t>
      </w:r>
    </w:p>
    <w:p w:rsidR="009656C0" w:rsidRDefault="009656C0" w:rsidP="009656C0">
      <w:pPr>
        <w:widowControl/>
        <w:spacing w:line="360" w:lineRule="auto"/>
        <w:ind w:left="357" w:rightChars="-85" w:right="-178" w:firstLineChars="50" w:firstLine="120"/>
        <w:rPr>
          <w:sz w:val="24"/>
        </w:rPr>
      </w:pPr>
      <w:r w:rsidRPr="009656C0">
        <w:rPr>
          <w:rFonts w:hint="eastAsia"/>
          <w:sz w:val="24"/>
        </w:rPr>
        <w:t>网址：</w:t>
      </w:r>
      <w:r w:rsidRPr="009656C0">
        <w:rPr>
          <w:rFonts w:hint="eastAsia"/>
          <w:sz w:val="24"/>
        </w:rPr>
        <w:t>www.nbcb.com.cn</w:t>
      </w:r>
    </w:p>
    <w:p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（四）登记机构</w:t>
      </w:r>
    </w:p>
    <w:p w:rsidR="00AD004C" w:rsidRPr="00871B93" w:rsidRDefault="00AD004C" w:rsidP="00BC39EC">
      <w:pPr>
        <w:adjustRightInd w:val="0"/>
        <w:snapToGrid w:val="0"/>
        <w:spacing w:line="360" w:lineRule="auto"/>
        <w:ind w:firstLineChars="200" w:firstLine="480"/>
        <w:rPr>
          <w:kern w:val="0"/>
          <w:sz w:val="24"/>
        </w:rPr>
      </w:pPr>
      <w:r w:rsidRPr="00871B93">
        <w:rPr>
          <w:kern w:val="0"/>
          <w:sz w:val="24"/>
        </w:rPr>
        <w:t>名称：</w:t>
      </w:r>
      <w:r w:rsidRPr="00871B93">
        <w:rPr>
          <w:rFonts w:hint="eastAsia"/>
          <w:kern w:val="0"/>
          <w:sz w:val="24"/>
        </w:rPr>
        <w:t>交银施罗德基金管理有限公司</w:t>
      </w:r>
      <w:r w:rsidRPr="00871B93">
        <w:rPr>
          <w:kern w:val="0"/>
          <w:sz w:val="24"/>
        </w:rPr>
        <w:t xml:space="preserve"> </w:t>
      </w:r>
    </w:p>
    <w:p w:rsidR="00AD004C" w:rsidRPr="00871B93" w:rsidRDefault="00AD004C" w:rsidP="00BC39EC">
      <w:pPr>
        <w:adjustRightInd w:val="0"/>
        <w:snapToGrid w:val="0"/>
        <w:spacing w:line="360" w:lineRule="auto"/>
        <w:ind w:firstLineChars="200" w:firstLine="480"/>
        <w:rPr>
          <w:sz w:val="24"/>
        </w:rPr>
      </w:pPr>
      <w:r w:rsidRPr="00871B93">
        <w:rPr>
          <w:sz w:val="24"/>
        </w:rPr>
        <w:t>住所：上海市</w:t>
      </w:r>
      <w:r w:rsidRPr="00871B93">
        <w:rPr>
          <w:kern w:val="0"/>
          <w:sz w:val="24"/>
        </w:rPr>
        <w:t>浦东新区银城中路</w:t>
      </w:r>
      <w:r w:rsidRPr="00871B93">
        <w:rPr>
          <w:kern w:val="0"/>
          <w:sz w:val="24"/>
        </w:rPr>
        <w:t>188</w:t>
      </w:r>
      <w:r w:rsidRPr="00871B93">
        <w:rPr>
          <w:kern w:val="0"/>
          <w:sz w:val="24"/>
        </w:rPr>
        <w:t>号</w:t>
      </w:r>
      <w:r w:rsidRPr="00871B93">
        <w:rPr>
          <w:sz w:val="24"/>
        </w:rPr>
        <w:t>交通银行大楼二层（裙）</w:t>
      </w:r>
    </w:p>
    <w:p w:rsidR="00AD004C" w:rsidRPr="00871B93" w:rsidRDefault="00AD004C" w:rsidP="00BC39EC">
      <w:pPr>
        <w:adjustRightInd w:val="0"/>
        <w:snapToGrid w:val="0"/>
        <w:spacing w:line="360" w:lineRule="auto"/>
        <w:ind w:firstLineChars="200" w:firstLine="480"/>
        <w:rPr>
          <w:sz w:val="24"/>
        </w:rPr>
      </w:pPr>
      <w:r w:rsidRPr="00871B93">
        <w:rPr>
          <w:sz w:val="24"/>
        </w:rPr>
        <w:t>办公地址：</w:t>
      </w:r>
      <w:r w:rsidR="000B31DC" w:rsidRPr="00871B93">
        <w:rPr>
          <w:rFonts w:hint="eastAsia"/>
          <w:sz w:val="24"/>
        </w:rPr>
        <w:t>上海浦东新区世纪大道</w:t>
      </w:r>
      <w:r w:rsidR="000B31DC" w:rsidRPr="00871B93">
        <w:rPr>
          <w:rFonts w:hint="eastAsia"/>
          <w:sz w:val="24"/>
        </w:rPr>
        <w:t>8</w:t>
      </w:r>
      <w:r w:rsidR="000B31DC" w:rsidRPr="00871B93">
        <w:rPr>
          <w:rFonts w:hint="eastAsia"/>
          <w:sz w:val="24"/>
        </w:rPr>
        <w:t>号国金中心二期</w:t>
      </w:r>
      <w:r w:rsidR="000B31DC" w:rsidRPr="00871B93">
        <w:rPr>
          <w:rFonts w:hint="eastAsia"/>
          <w:sz w:val="24"/>
        </w:rPr>
        <w:t>21-22</w:t>
      </w:r>
      <w:r w:rsidR="000B31DC" w:rsidRPr="00871B93">
        <w:rPr>
          <w:rFonts w:hint="eastAsia"/>
          <w:sz w:val="24"/>
        </w:rPr>
        <w:t>楼</w:t>
      </w:r>
    </w:p>
    <w:p w:rsidR="00AD004C" w:rsidRPr="00871B93" w:rsidRDefault="00AD004C" w:rsidP="00BC39EC">
      <w:pPr>
        <w:adjustRightInd w:val="0"/>
        <w:snapToGrid w:val="0"/>
        <w:spacing w:line="360" w:lineRule="auto"/>
        <w:ind w:firstLineChars="200" w:firstLine="480"/>
        <w:rPr>
          <w:sz w:val="24"/>
        </w:rPr>
      </w:pPr>
      <w:r w:rsidRPr="00871B93">
        <w:rPr>
          <w:sz w:val="24"/>
        </w:rPr>
        <w:t>法定代表人：钱文挥</w:t>
      </w:r>
    </w:p>
    <w:p w:rsidR="00AD004C" w:rsidRPr="00871B93" w:rsidRDefault="00AD004C" w:rsidP="00BC39EC">
      <w:pPr>
        <w:adjustRightInd w:val="0"/>
        <w:snapToGrid w:val="0"/>
        <w:spacing w:line="360" w:lineRule="auto"/>
        <w:ind w:firstLineChars="200" w:firstLine="480"/>
        <w:rPr>
          <w:sz w:val="24"/>
        </w:rPr>
      </w:pPr>
      <w:r w:rsidRPr="00871B93">
        <w:rPr>
          <w:rFonts w:hint="eastAsia"/>
          <w:sz w:val="24"/>
        </w:rPr>
        <w:t>电话：（</w:t>
      </w:r>
      <w:r w:rsidRPr="00871B93">
        <w:rPr>
          <w:rFonts w:hint="eastAsia"/>
          <w:sz w:val="24"/>
        </w:rPr>
        <w:t>021</w:t>
      </w:r>
      <w:r w:rsidRPr="00871B93">
        <w:rPr>
          <w:rFonts w:hint="eastAsia"/>
          <w:sz w:val="24"/>
        </w:rPr>
        <w:t>）</w:t>
      </w:r>
      <w:r w:rsidRPr="00871B93">
        <w:rPr>
          <w:rFonts w:hint="eastAsia"/>
          <w:sz w:val="24"/>
        </w:rPr>
        <w:t>61055721</w:t>
      </w:r>
    </w:p>
    <w:p w:rsidR="00AD004C" w:rsidRPr="00871B93" w:rsidRDefault="00AD004C" w:rsidP="00BC39EC">
      <w:pPr>
        <w:adjustRightInd w:val="0"/>
        <w:snapToGrid w:val="0"/>
        <w:spacing w:line="360" w:lineRule="auto"/>
        <w:ind w:firstLineChars="200" w:firstLine="480"/>
        <w:rPr>
          <w:sz w:val="24"/>
        </w:rPr>
      </w:pPr>
      <w:r w:rsidRPr="00871B93">
        <w:rPr>
          <w:rFonts w:hint="eastAsia"/>
          <w:sz w:val="24"/>
        </w:rPr>
        <w:t>传真：（</w:t>
      </w:r>
      <w:r w:rsidRPr="00871B93">
        <w:rPr>
          <w:rFonts w:hint="eastAsia"/>
          <w:sz w:val="24"/>
        </w:rPr>
        <w:t>021</w:t>
      </w:r>
      <w:r w:rsidRPr="00871B93">
        <w:rPr>
          <w:rFonts w:hint="eastAsia"/>
          <w:sz w:val="24"/>
        </w:rPr>
        <w:t>）</w:t>
      </w:r>
      <w:r w:rsidRPr="00871B93">
        <w:rPr>
          <w:rFonts w:hint="eastAsia"/>
          <w:sz w:val="24"/>
        </w:rPr>
        <w:t>61055064</w:t>
      </w:r>
    </w:p>
    <w:p w:rsidR="00AD004C" w:rsidRPr="00871B93" w:rsidRDefault="00AD004C" w:rsidP="00BC39EC">
      <w:pPr>
        <w:widowControl/>
        <w:adjustRightInd w:val="0"/>
        <w:snapToGrid w:val="0"/>
        <w:spacing w:line="360" w:lineRule="auto"/>
        <w:ind w:firstLineChars="200" w:firstLine="480"/>
        <w:rPr>
          <w:sz w:val="24"/>
        </w:rPr>
      </w:pPr>
      <w:r w:rsidRPr="00871B93">
        <w:rPr>
          <w:rFonts w:hint="eastAsia"/>
          <w:sz w:val="24"/>
        </w:rPr>
        <w:lastRenderedPageBreak/>
        <w:t>联系人：朱鸣</w:t>
      </w:r>
    </w:p>
    <w:p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（五）律师事务所和经办律师</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名称：上海市通力律师事务所</w:t>
      </w:r>
      <w:r w:rsidRPr="00871B93">
        <w:rPr>
          <w:kern w:val="0"/>
          <w:sz w:val="24"/>
        </w:rPr>
        <w:t xml:space="preserve"> </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住所：上海市银城中路</w:t>
      </w:r>
      <w:r w:rsidRPr="00871B93">
        <w:rPr>
          <w:kern w:val="0"/>
          <w:sz w:val="24"/>
        </w:rPr>
        <w:t>68</w:t>
      </w:r>
      <w:r w:rsidRPr="00871B93">
        <w:rPr>
          <w:kern w:val="0"/>
          <w:sz w:val="24"/>
        </w:rPr>
        <w:t>号时代金融中心</w:t>
      </w:r>
      <w:r w:rsidRPr="00871B93">
        <w:rPr>
          <w:kern w:val="0"/>
          <w:sz w:val="24"/>
        </w:rPr>
        <w:t>19</w:t>
      </w:r>
      <w:r w:rsidRPr="00871B93">
        <w:rPr>
          <w:kern w:val="0"/>
          <w:sz w:val="24"/>
        </w:rPr>
        <w:t>楼</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办公地址：上海市银城中路</w:t>
      </w:r>
      <w:r w:rsidRPr="00871B93">
        <w:rPr>
          <w:kern w:val="0"/>
          <w:sz w:val="24"/>
        </w:rPr>
        <w:t>68</w:t>
      </w:r>
      <w:r w:rsidRPr="00871B93">
        <w:rPr>
          <w:kern w:val="0"/>
          <w:sz w:val="24"/>
        </w:rPr>
        <w:t>号时代金融中心</w:t>
      </w:r>
      <w:r w:rsidRPr="00871B93">
        <w:rPr>
          <w:kern w:val="0"/>
          <w:sz w:val="24"/>
        </w:rPr>
        <w:t>19</w:t>
      </w:r>
      <w:r w:rsidRPr="00871B93">
        <w:rPr>
          <w:kern w:val="0"/>
          <w:sz w:val="24"/>
        </w:rPr>
        <w:t>楼</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负责人：</w:t>
      </w:r>
      <w:r w:rsidRPr="00871B93">
        <w:rPr>
          <w:rFonts w:hint="eastAsia"/>
          <w:kern w:val="0"/>
          <w:sz w:val="24"/>
        </w:rPr>
        <w:t>俞卫锋</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电话：（</w:t>
      </w:r>
      <w:r w:rsidRPr="00871B93">
        <w:rPr>
          <w:kern w:val="0"/>
          <w:sz w:val="24"/>
        </w:rPr>
        <w:t>021</w:t>
      </w:r>
      <w:r w:rsidRPr="00871B93">
        <w:rPr>
          <w:kern w:val="0"/>
          <w:sz w:val="24"/>
        </w:rPr>
        <w:t>）</w:t>
      </w:r>
      <w:r w:rsidRPr="00871B93">
        <w:rPr>
          <w:kern w:val="0"/>
          <w:sz w:val="24"/>
        </w:rPr>
        <w:t xml:space="preserve">31358666  </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传真：（</w:t>
      </w:r>
      <w:r w:rsidRPr="00871B93">
        <w:rPr>
          <w:kern w:val="0"/>
          <w:sz w:val="24"/>
        </w:rPr>
        <w:t>021</w:t>
      </w:r>
      <w:r w:rsidRPr="00871B93">
        <w:rPr>
          <w:kern w:val="0"/>
          <w:sz w:val="24"/>
        </w:rPr>
        <w:t>）</w:t>
      </w:r>
      <w:r w:rsidRPr="00871B93">
        <w:rPr>
          <w:kern w:val="0"/>
          <w:sz w:val="24"/>
        </w:rPr>
        <w:t xml:space="preserve">31358600  </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联系人：</w:t>
      </w:r>
      <w:r w:rsidRPr="00871B93">
        <w:rPr>
          <w:rFonts w:hint="eastAsia"/>
          <w:kern w:val="0"/>
          <w:sz w:val="24"/>
        </w:rPr>
        <w:t>孙睿</w:t>
      </w:r>
    </w:p>
    <w:p w:rsidR="00AD004C" w:rsidRPr="00871B93" w:rsidRDefault="00AD004C" w:rsidP="00BC39EC">
      <w:pPr>
        <w:adjustRightInd w:val="0"/>
        <w:snapToGrid w:val="0"/>
        <w:spacing w:line="360" w:lineRule="auto"/>
        <w:ind w:firstLineChars="200" w:firstLine="480"/>
        <w:rPr>
          <w:kern w:val="0"/>
          <w:sz w:val="24"/>
        </w:rPr>
      </w:pPr>
      <w:r w:rsidRPr="00871B93">
        <w:rPr>
          <w:kern w:val="0"/>
          <w:sz w:val="24"/>
        </w:rPr>
        <w:t>经办律师：</w:t>
      </w:r>
      <w:r w:rsidRPr="00871B93">
        <w:rPr>
          <w:rFonts w:hint="eastAsia"/>
          <w:kern w:val="0"/>
          <w:sz w:val="24"/>
        </w:rPr>
        <w:t>黎明</w:t>
      </w:r>
      <w:r w:rsidRPr="00871B93">
        <w:rPr>
          <w:kern w:val="0"/>
          <w:sz w:val="24"/>
        </w:rPr>
        <w:t>、</w:t>
      </w:r>
      <w:r w:rsidRPr="00871B93">
        <w:rPr>
          <w:rFonts w:hint="eastAsia"/>
          <w:kern w:val="0"/>
          <w:sz w:val="24"/>
        </w:rPr>
        <w:t>孙睿</w:t>
      </w:r>
    </w:p>
    <w:p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（六）会计师事务所和经办注册会计师</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名称：</w:t>
      </w:r>
      <w:r w:rsidRPr="00871B93">
        <w:rPr>
          <w:rFonts w:hint="eastAsia"/>
          <w:kern w:val="0"/>
          <w:sz w:val="24"/>
        </w:rPr>
        <w:t>普华永道中天会计师事务所（特殊普通合伙）</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住所：上海市浦东新区陆家嘴环路</w:t>
      </w:r>
      <w:r w:rsidRPr="00871B93">
        <w:rPr>
          <w:kern w:val="0"/>
          <w:sz w:val="24"/>
        </w:rPr>
        <w:t>1318</w:t>
      </w:r>
      <w:r w:rsidRPr="00871B93">
        <w:rPr>
          <w:kern w:val="0"/>
          <w:sz w:val="24"/>
        </w:rPr>
        <w:t>号星展银行大厦</w:t>
      </w:r>
      <w:r w:rsidRPr="00871B93">
        <w:rPr>
          <w:kern w:val="0"/>
          <w:sz w:val="24"/>
        </w:rPr>
        <w:t>6</w:t>
      </w:r>
      <w:r w:rsidRPr="00871B93">
        <w:rPr>
          <w:kern w:val="0"/>
          <w:sz w:val="24"/>
        </w:rPr>
        <w:t>楼</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办公地址：上海市湖滨路</w:t>
      </w:r>
      <w:r w:rsidRPr="00871B93">
        <w:rPr>
          <w:kern w:val="0"/>
          <w:sz w:val="24"/>
        </w:rPr>
        <w:t>202</w:t>
      </w:r>
      <w:r w:rsidRPr="00871B93">
        <w:rPr>
          <w:kern w:val="0"/>
          <w:sz w:val="24"/>
        </w:rPr>
        <w:t>号普华永道中心</w:t>
      </w:r>
      <w:r w:rsidRPr="00871B93">
        <w:rPr>
          <w:kern w:val="0"/>
          <w:sz w:val="24"/>
        </w:rPr>
        <w:t>11</w:t>
      </w:r>
      <w:r w:rsidRPr="00871B93">
        <w:rPr>
          <w:kern w:val="0"/>
          <w:sz w:val="24"/>
        </w:rPr>
        <w:t>楼</w:t>
      </w:r>
    </w:p>
    <w:p w:rsidR="00AD004C" w:rsidRPr="00871B93" w:rsidRDefault="00AD004C" w:rsidP="00BC39EC">
      <w:pPr>
        <w:widowControl/>
        <w:adjustRightInd w:val="0"/>
        <w:snapToGrid w:val="0"/>
        <w:spacing w:line="360" w:lineRule="auto"/>
        <w:ind w:firstLineChars="200" w:firstLine="480"/>
        <w:rPr>
          <w:kern w:val="0"/>
          <w:sz w:val="24"/>
        </w:rPr>
      </w:pPr>
      <w:r w:rsidRPr="00871B93">
        <w:rPr>
          <w:rFonts w:hint="eastAsia"/>
          <w:kern w:val="0"/>
          <w:sz w:val="24"/>
        </w:rPr>
        <w:t>首席合伙</w:t>
      </w:r>
      <w:r w:rsidRPr="00871B93">
        <w:rPr>
          <w:kern w:val="0"/>
          <w:sz w:val="24"/>
        </w:rPr>
        <w:t>人：杨绍信</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电话：（</w:t>
      </w:r>
      <w:r w:rsidRPr="00871B93">
        <w:rPr>
          <w:kern w:val="0"/>
          <w:sz w:val="24"/>
        </w:rPr>
        <w:t>021</w:t>
      </w:r>
      <w:r w:rsidRPr="00871B93">
        <w:rPr>
          <w:kern w:val="0"/>
          <w:sz w:val="24"/>
        </w:rPr>
        <w:t>）</w:t>
      </w:r>
      <w:r w:rsidRPr="00871B93">
        <w:rPr>
          <w:kern w:val="0"/>
          <w:sz w:val="24"/>
        </w:rPr>
        <w:t>23238888</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传真：（</w:t>
      </w:r>
      <w:r w:rsidRPr="00871B93">
        <w:rPr>
          <w:kern w:val="0"/>
          <w:sz w:val="24"/>
        </w:rPr>
        <w:t>021</w:t>
      </w:r>
      <w:r w:rsidRPr="00871B93">
        <w:rPr>
          <w:kern w:val="0"/>
          <w:sz w:val="24"/>
        </w:rPr>
        <w:t>）</w:t>
      </w:r>
      <w:r w:rsidRPr="00871B93">
        <w:rPr>
          <w:rFonts w:hint="eastAsia"/>
          <w:kern w:val="0"/>
          <w:sz w:val="24"/>
        </w:rPr>
        <w:t>23</w:t>
      </w:r>
      <w:r w:rsidRPr="00871B93">
        <w:rPr>
          <w:kern w:val="0"/>
          <w:sz w:val="24"/>
        </w:rPr>
        <w:t>238800</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联系人：</w:t>
      </w:r>
      <w:r w:rsidRPr="00871B93">
        <w:rPr>
          <w:rFonts w:hint="eastAsia"/>
          <w:kern w:val="0"/>
          <w:sz w:val="24"/>
        </w:rPr>
        <w:t>沈兆杰</w:t>
      </w:r>
    </w:p>
    <w:p w:rsidR="00E57209" w:rsidRDefault="00AD004C" w:rsidP="00076070">
      <w:pPr>
        <w:adjustRightInd w:val="0"/>
        <w:snapToGrid w:val="0"/>
        <w:spacing w:line="360" w:lineRule="auto"/>
        <w:ind w:firstLineChars="200" w:firstLine="480"/>
        <w:rPr>
          <w:rFonts w:cs="宋体"/>
          <w:kern w:val="0"/>
          <w:sz w:val="24"/>
        </w:rPr>
      </w:pPr>
      <w:r w:rsidRPr="00871B93">
        <w:rPr>
          <w:kern w:val="0"/>
          <w:sz w:val="24"/>
        </w:rPr>
        <w:t>经办注册会计师：汪棣、</w:t>
      </w:r>
      <w:r w:rsidRPr="00871B93">
        <w:rPr>
          <w:rFonts w:hint="eastAsia"/>
          <w:kern w:val="0"/>
          <w:sz w:val="24"/>
        </w:rPr>
        <w:t>沈兆杰</w:t>
      </w:r>
      <w:r w:rsidRPr="00871B93" w:rsidDel="00AD004C">
        <w:rPr>
          <w:rFonts w:cs="宋体" w:hint="eastAsia"/>
          <w:kern w:val="0"/>
          <w:sz w:val="24"/>
        </w:rPr>
        <w:t xml:space="preserve"> </w:t>
      </w:r>
    </w:p>
    <w:p w:rsidR="00485C35" w:rsidRDefault="00485C35" w:rsidP="00076070">
      <w:pPr>
        <w:adjustRightInd w:val="0"/>
        <w:snapToGrid w:val="0"/>
        <w:spacing w:line="360" w:lineRule="auto"/>
        <w:ind w:firstLineChars="200" w:firstLine="480"/>
        <w:rPr>
          <w:rFonts w:cs="宋体"/>
          <w:kern w:val="0"/>
          <w:sz w:val="24"/>
        </w:rPr>
      </w:pPr>
    </w:p>
    <w:p w:rsidR="00485C35" w:rsidRDefault="00485C35" w:rsidP="00076070">
      <w:pPr>
        <w:adjustRightInd w:val="0"/>
        <w:snapToGrid w:val="0"/>
        <w:spacing w:line="360" w:lineRule="auto"/>
        <w:ind w:firstLineChars="200" w:firstLine="480"/>
        <w:rPr>
          <w:rFonts w:cs="宋体"/>
          <w:kern w:val="0"/>
          <w:sz w:val="24"/>
        </w:rPr>
      </w:pPr>
    </w:p>
    <w:p w:rsidR="00485C35" w:rsidRDefault="00485C35" w:rsidP="00076070">
      <w:pPr>
        <w:adjustRightInd w:val="0"/>
        <w:snapToGrid w:val="0"/>
        <w:spacing w:line="360" w:lineRule="auto"/>
        <w:ind w:firstLineChars="200" w:firstLine="480"/>
        <w:rPr>
          <w:rFonts w:cs="宋体"/>
          <w:kern w:val="0"/>
          <w:sz w:val="24"/>
        </w:rPr>
      </w:pPr>
    </w:p>
    <w:p w:rsidR="00485C35" w:rsidRDefault="00485C35" w:rsidP="00076070">
      <w:pPr>
        <w:adjustRightInd w:val="0"/>
        <w:snapToGrid w:val="0"/>
        <w:spacing w:line="360" w:lineRule="auto"/>
        <w:ind w:firstLineChars="200" w:firstLine="480"/>
        <w:rPr>
          <w:rFonts w:cs="宋体"/>
          <w:kern w:val="0"/>
          <w:sz w:val="24"/>
        </w:rPr>
      </w:pPr>
    </w:p>
    <w:p w:rsidR="00485C35" w:rsidRPr="00871B93" w:rsidRDefault="00485C35" w:rsidP="00076070">
      <w:pPr>
        <w:adjustRightInd w:val="0"/>
        <w:snapToGrid w:val="0"/>
        <w:spacing w:line="360" w:lineRule="auto"/>
        <w:ind w:firstLineChars="200" w:firstLine="480"/>
        <w:rPr>
          <w:sz w:val="24"/>
        </w:rPr>
      </w:pPr>
    </w:p>
    <w:p w:rsidR="00E57209" w:rsidRPr="00871B93" w:rsidRDefault="00E57209" w:rsidP="00BC39EC">
      <w:pPr>
        <w:spacing w:before="50" w:after="50" w:line="360" w:lineRule="auto"/>
        <w:jc w:val="right"/>
        <w:rPr>
          <w:sz w:val="24"/>
        </w:rPr>
      </w:pPr>
      <w:r w:rsidRPr="00871B93">
        <w:rPr>
          <w:rFonts w:hAnsi="宋体" w:hint="eastAsia"/>
          <w:sz w:val="24"/>
        </w:rPr>
        <w:t>交银施罗德基金管理有限公司</w:t>
      </w:r>
    </w:p>
    <w:p w:rsidR="003D72B3" w:rsidRPr="00192CDC" w:rsidRDefault="00E57209" w:rsidP="00076070">
      <w:pPr>
        <w:spacing w:before="50" w:after="50" w:line="360" w:lineRule="auto"/>
        <w:jc w:val="right"/>
      </w:pPr>
      <w:r w:rsidRPr="00871B93">
        <w:rPr>
          <w:rFonts w:hAnsi="宋体" w:hint="eastAsia"/>
          <w:sz w:val="24"/>
        </w:rPr>
        <w:t>二〇一</w:t>
      </w:r>
      <w:r w:rsidR="001D12E0" w:rsidRPr="00871B93">
        <w:rPr>
          <w:rFonts w:hint="eastAsia"/>
          <w:sz w:val="24"/>
        </w:rPr>
        <w:t>四</w:t>
      </w:r>
      <w:r w:rsidRPr="00871B93">
        <w:rPr>
          <w:rFonts w:hAnsi="宋体" w:hint="eastAsia"/>
          <w:sz w:val="24"/>
        </w:rPr>
        <w:t>年</w:t>
      </w:r>
      <w:r w:rsidR="001D12E0" w:rsidRPr="00871B93">
        <w:rPr>
          <w:rFonts w:hint="eastAsia"/>
          <w:sz w:val="24"/>
        </w:rPr>
        <w:t>八</w:t>
      </w:r>
      <w:r w:rsidRPr="00871B93">
        <w:rPr>
          <w:rFonts w:hAnsi="宋体" w:hint="eastAsia"/>
          <w:sz w:val="24"/>
        </w:rPr>
        <w:t>月</w:t>
      </w:r>
      <w:r w:rsidR="001D12E0" w:rsidRPr="00871B93">
        <w:rPr>
          <w:rFonts w:hint="eastAsia"/>
          <w:sz w:val="24"/>
        </w:rPr>
        <w:t>十三</w:t>
      </w:r>
      <w:r w:rsidRPr="00871B93">
        <w:rPr>
          <w:rFonts w:hAnsi="宋体" w:hint="eastAsia"/>
          <w:sz w:val="24"/>
        </w:rPr>
        <w:t>日</w:t>
      </w:r>
    </w:p>
    <w:sectPr w:rsidR="003D72B3" w:rsidRPr="00192CDC" w:rsidSect="00756A87">
      <w:headerReference w:type="default" r:id="rId9"/>
      <w:footerReference w:type="default" r:id="rId10"/>
      <w:type w:val="continuous"/>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1E8" w:rsidRDefault="006901E8">
      <w:r>
        <w:separator/>
      </w:r>
    </w:p>
  </w:endnote>
  <w:endnote w:type="continuationSeparator" w:id="0">
    <w:p w:rsidR="006901E8" w:rsidRDefault="0069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1">
    <w:altName w:val="方正舒体"/>
    <w:panose1 w:val="00000000000000000000"/>
    <w:charset w:val="86"/>
    <w:family w:val="auto"/>
    <w:notTrueType/>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DE" w:rsidRDefault="000D3B7C">
    <w:pPr>
      <w:pStyle w:val="a9"/>
      <w:jc w:val="center"/>
    </w:pPr>
    <w:r>
      <w:fldChar w:fldCharType="begin"/>
    </w:r>
    <w:r w:rsidR="00AB50D4">
      <w:instrText xml:space="preserve"> PAGE   \* MERGEFORMAT </w:instrText>
    </w:r>
    <w:r>
      <w:fldChar w:fldCharType="separate"/>
    </w:r>
    <w:r w:rsidR="00CF654C" w:rsidRPr="00CF654C">
      <w:rPr>
        <w:noProof/>
        <w:lang w:val="zh-CN"/>
      </w:rPr>
      <w:t>1</w:t>
    </w:r>
    <w:r>
      <w:rPr>
        <w:noProof/>
        <w:lang w:val="zh-CN"/>
      </w:rPr>
      <w:fldChar w:fldCharType="end"/>
    </w:r>
  </w:p>
  <w:p w:rsidR="006343DE" w:rsidRDefault="006343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1E8" w:rsidRDefault="006901E8">
      <w:r>
        <w:separator/>
      </w:r>
    </w:p>
  </w:footnote>
  <w:footnote w:type="continuationSeparator" w:id="0">
    <w:p w:rsidR="006901E8" w:rsidRDefault="00690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87" w:rsidRDefault="00756A87">
    <w:pPr>
      <w:pStyle w:val="a7"/>
      <w:pBdr>
        <w:bottom w:val="none" w:sz="0" w:space="0" w:color="auto"/>
      </w:pBdr>
      <w:tabs>
        <w:tab w:val="right" w:pos="8280"/>
      </w:tabs>
      <w:spacing w:line="160" w:lineRule="exact"/>
      <w:jc w:val="right"/>
      <w:rPr>
        <w:rFonts w:ascii="宋体" w:hAnsi="宋体"/>
      </w:rPr>
    </w:pPr>
    <w:r>
      <w:rPr>
        <w:rFonts w:ascii="宋体" w:hAnsi="宋体"/>
      </w:rPr>
      <w:t xml:space="preserve"> </w:t>
    </w:r>
  </w:p>
  <w:p w:rsidR="00756A87" w:rsidRDefault="00756A87">
    <w:pPr>
      <w:pStyle w:val="a7"/>
      <w:pBdr>
        <w:bottom w:val="none" w:sz="0" w:space="0" w:color="auto"/>
      </w:pBdr>
      <w:tabs>
        <w:tab w:val="right" w:pos="8280"/>
      </w:tabs>
      <w:jc w:val="right"/>
    </w:pPr>
  </w:p>
  <w:p w:rsidR="00756A87" w:rsidRDefault="00FC1802">
    <w:pPr>
      <w:pStyle w:val="a7"/>
      <w:pBdr>
        <w:bottom w:val="none" w:sz="0" w:space="0" w:color="auto"/>
      </w:pBdr>
      <w:tabs>
        <w:tab w:val="right" w:pos="8280"/>
      </w:tabs>
      <w:jc w:val="right"/>
    </w:pPr>
    <w:r>
      <w:rPr>
        <w:rFonts w:eastAsia="华文行楷"/>
        <w:noProof/>
        <w:sz w:val="20"/>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3" name="图片 3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756A87" w:rsidRDefault="006901E8">
    <w:pPr>
      <w:pStyle w:val="a7"/>
      <w:pBdr>
        <w:bottom w:val="none" w:sz="0" w:space="0" w:color="auto"/>
      </w:pBdr>
      <w:tabs>
        <w:tab w:val="right" w:pos="8280"/>
      </w:tabs>
      <w:jc w:val="right"/>
      <w:rPr>
        <w:rFonts w:ascii="宋体" w:hAnsi="宋体"/>
      </w:rPr>
    </w:pPr>
    <w:r>
      <w:rPr>
        <w:noProof/>
      </w:rPr>
      <w:pict w14:anchorId="18C57B98">
        <v:line id="_x0000_s2080" style="position:absolute;left:0;text-align:left;z-index:251658240" from="0,15.15pt" to="414pt,15.15pt"/>
      </w:pict>
    </w:r>
    <w:r w:rsidR="00CD44B8" w:rsidRPr="00CD44B8">
      <w:rPr>
        <w:rFonts w:hint="eastAsia"/>
        <w:noProof/>
      </w:rPr>
      <w:t>交银施罗德</w:t>
    </w:r>
    <w:r w:rsidR="00CD44B8">
      <w:rPr>
        <w:rFonts w:hint="eastAsia"/>
        <w:noProof/>
      </w:rPr>
      <w:t>现金宝货币市场基金</w:t>
    </w:r>
    <w:r w:rsidR="00CD44B8" w:rsidRPr="00CD44B8">
      <w:rPr>
        <w:rFonts w:hint="eastAsia"/>
        <w:noProof/>
      </w:rPr>
      <w:t>基金份额发售公告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74D50"/>
    <w:multiLevelType w:val="hybridMultilevel"/>
    <w:tmpl w:val="5BAC50A4"/>
    <w:lvl w:ilvl="0" w:tplc="7E7A718E">
      <w:start w:val="1"/>
      <w:numFmt w:val="decimal"/>
      <w:lvlText w:val="（%1）"/>
      <w:lvlJc w:val="left"/>
      <w:pPr>
        <w:tabs>
          <w:tab w:val="num" w:pos="562"/>
        </w:tabs>
        <w:ind w:left="562" w:hanging="420"/>
      </w:pPr>
      <w:rPr>
        <w:rFonts w:hint="eastAsia"/>
      </w:rPr>
    </w:lvl>
    <w:lvl w:ilvl="1" w:tplc="04090019">
      <w:start w:val="1"/>
      <w:numFmt w:val="lowerLetter"/>
      <w:lvlText w:val="%2)"/>
      <w:lvlJc w:val="left"/>
      <w:pPr>
        <w:tabs>
          <w:tab w:val="num" w:pos="262"/>
        </w:tabs>
        <w:ind w:left="262" w:hanging="420"/>
      </w:pPr>
    </w:lvl>
    <w:lvl w:ilvl="2" w:tplc="0409001B" w:tentative="1">
      <w:start w:val="1"/>
      <w:numFmt w:val="lowerRoman"/>
      <w:lvlText w:val="%3."/>
      <w:lvlJc w:val="right"/>
      <w:pPr>
        <w:tabs>
          <w:tab w:val="num" w:pos="682"/>
        </w:tabs>
        <w:ind w:left="682" w:hanging="420"/>
      </w:pPr>
    </w:lvl>
    <w:lvl w:ilvl="3" w:tplc="0409000F" w:tentative="1">
      <w:start w:val="1"/>
      <w:numFmt w:val="decimal"/>
      <w:lvlText w:val="%4."/>
      <w:lvlJc w:val="left"/>
      <w:pPr>
        <w:tabs>
          <w:tab w:val="num" w:pos="1102"/>
        </w:tabs>
        <w:ind w:left="1102" w:hanging="420"/>
      </w:pPr>
    </w:lvl>
    <w:lvl w:ilvl="4" w:tplc="04090019" w:tentative="1">
      <w:start w:val="1"/>
      <w:numFmt w:val="lowerLetter"/>
      <w:lvlText w:val="%5)"/>
      <w:lvlJc w:val="left"/>
      <w:pPr>
        <w:tabs>
          <w:tab w:val="num" w:pos="1522"/>
        </w:tabs>
        <w:ind w:left="1522" w:hanging="420"/>
      </w:pPr>
    </w:lvl>
    <w:lvl w:ilvl="5" w:tplc="0409001B" w:tentative="1">
      <w:start w:val="1"/>
      <w:numFmt w:val="lowerRoman"/>
      <w:lvlText w:val="%6."/>
      <w:lvlJc w:val="right"/>
      <w:pPr>
        <w:tabs>
          <w:tab w:val="num" w:pos="1942"/>
        </w:tabs>
        <w:ind w:left="1942" w:hanging="420"/>
      </w:pPr>
    </w:lvl>
    <w:lvl w:ilvl="6" w:tplc="0409000F" w:tentative="1">
      <w:start w:val="1"/>
      <w:numFmt w:val="decimal"/>
      <w:lvlText w:val="%7."/>
      <w:lvlJc w:val="left"/>
      <w:pPr>
        <w:tabs>
          <w:tab w:val="num" w:pos="2362"/>
        </w:tabs>
        <w:ind w:left="2362" w:hanging="420"/>
      </w:pPr>
    </w:lvl>
    <w:lvl w:ilvl="7" w:tplc="04090019" w:tentative="1">
      <w:start w:val="1"/>
      <w:numFmt w:val="lowerLetter"/>
      <w:lvlText w:val="%8)"/>
      <w:lvlJc w:val="left"/>
      <w:pPr>
        <w:tabs>
          <w:tab w:val="num" w:pos="2782"/>
        </w:tabs>
        <w:ind w:left="2782" w:hanging="420"/>
      </w:pPr>
    </w:lvl>
    <w:lvl w:ilvl="8" w:tplc="0409001B" w:tentative="1">
      <w:start w:val="1"/>
      <w:numFmt w:val="lowerRoman"/>
      <w:lvlText w:val="%9."/>
      <w:lvlJc w:val="right"/>
      <w:pPr>
        <w:tabs>
          <w:tab w:val="num" w:pos="3202"/>
        </w:tabs>
        <w:ind w:left="3202" w:hanging="420"/>
      </w:pPr>
    </w:lvl>
  </w:abstractNum>
  <w:abstractNum w:abstractNumId="1">
    <w:nsid w:val="190B6F1B"/>
    <w:multiLevelType w:val="hybridMultilevel"/>
    <w:tmpl w:val="98E4DB86"/>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3">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
    <w:nsid w:val="2E8F6A28"/>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nsid w:val="30BF429C"/>
    <w:multiLevelType w:val="hybridMultilevel"/>
    <w:tmpl w:val="D8E46122"/>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6">
    <w:nsid w:val="31B76BD1"/>
    <w:multiLevelType w:val="hybridMultilevel"/>
    <w:tmpl w:val="98E4DB86"/>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7">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794234B4"/>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3"/>
  </w:num>
  <w:num w:numId="2">
    <w:abstractNumId w:val="2"/>
  </w:num>
  <w:num w:numId="3">
    <w:abstractNumId w:val="0"/>
  </w:num>
  <w:num w:numId="4">
    <w:abstractNumId w:val="5"/>
  </w:num>
  <w:num w:numId="5">
    <w:abstractNumId w:val="9"/>
  </w:num>
  <w:num w:numId="6">
    <w:abstractNumId w:val="7"/>
  </w:num>
  <w:num w:numId="7">
    <w:abstractNumId w:val="8"/>
  </w:num>
  <w:num w:numId="8">
    <w:abstractNumId w:val="4"/>
  </w:num>
  <w:num w:numId="9">
    <w:abstractNumId w:val="1"/>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8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099"/>
    <w:rsid w:val="00004D67"/>
    <w:rsid w:val="00005D8A"/>
    <w:rsid w:val="00007337"/>
    <w:rsid w:val="0001244D"/>
    <w:rsid w:val="000130AA"/>
    <w:rsid w:val="000135DE"/>
    <w:rsid w:val="00015066"/>
    <w:rsid w:val="00015FD9"/>
    <w:rsid w:val="00016AB7"/>
    <w:rsid w:val="0001763D"/>
    <w:rsid w:val="000217C9"/>
    <w:rsid w:val="0002239D"/>
    <w:rsid w:val="0002478D"/>
    <w:rsid w:val="0002646A"/>
    <w:rsid w:val="000266A3"/>
    <w:rsid w:val="00027B7D"/>
    <w:rsid w:val="00030C4F"/>
    <w:rsid w:val="0003263A"/>
    <w:rsid w:val="00033B67"/>
    <w:rsid w:val="00033BD5"/>
    <w:rsid w:val="00040422"/>
    <w:rsid w:val="000415B4"/>
    <w:rsid w:val="00043C21"/>
    <w:rsid w:val="00045253"/>
    <w:rsid w:val="000455EC"/>
    <w:rsid w:val="00046F16"/>
    <w:rsid w:val="00050264"/>
    <w:rsid w:val="00056A64"/>
    <w:rsid w:val="00063D21"/>
    <w:rsid w:val="000643A1"/>
    <w:rsid w:val="000671C0"/>
    <w:rsid w:val="00067D8D"/>
    <w:rsid w:val="0007154E"/>
    <w:rsid w:val="00073141"/>
    <w:rsid w:val="00075877"/>
    <w:rsid w:val="00075B34"/>
    <w:rsid w:val="00076070"/>
    <w:rsid w:val="000770F0"/>
    <w:rsid w:val="000807AC"/>
    <w:rsid w:val="0008138C"/>
    <w:rsid w:val="00084F82"/>
    <w:rsid w:val="00087BC7"/>
    <w:rsid w:val="00091FE1"/>
    <w:rsid w:val="0009228A"/>
    <w:rsid w:val="00092337"/>
    <w:rsid w:val="00094DCF"/>
    <w:rsid w:val="000A010C"/>
    <w:rsid w:val="000A0316"/>
    <w:rsid w:val="000A36FE"/>
    <w:rsid w:val="000A438A"/>
    <w:rsid w:val="000A4A0F"/>
    <w:rsid w:val="000A568A"/>
    <w:rsid w:val="000B0393"/>
    <w:rsid w:val="000B1288"/>
    <w:rsid w:val="000B31DC"/>
    <w:rsid w:val="000B4E3B"/>
    <w:rsid w:val="000B5097"/>
    <w:rsid w:val="000B68BD"/>
    <w:rsid w:val="000C16E3"/>
    <w:rsid w:val="000C182F"/>
    <w:rsid w:val="000C2593"/>
    <w:rsid w:val="000C2824"/>
    <w:rsid w:val="000C5031"/>
    <w:rsid w:val="000C646C"/>
    <w:rsid w:val="000C6708"/>
    <w:rsid w:val="000C769E"/>
    <w:rsid w:val="000C7F33"/>
    <w:rsid w:val="000D0686"/>
    <w:rsid w:val="000D143C"/>
    <w:rsid w:val="000D23BF"/>
    <w:rsid w:val="000D3B7C"/>
    <w:rsid w:val="000E0B96"/>
    <w:rsid w:val="000E1118"/>
    <w:rsid w:val="000E1473"/>
    <w:rsid w:val="000E421F"/>
    <w:rsid w:val="000F3E34"/>
    <w:rsid w:val="000F5E92"/>
    <w:rsid w:val="000F69F8"/>
    <w:rsid w:val="001011DC"/>
    <w:rsid w:val="0010123A"/>
    <w:rsid w:val="0010342F"/>
    <w:rsid w:val="00106F6C"/>
    <w:rsid w:val="001071B2"/>
    <w:rsid w:val="00107B7E"/>
    <w:rsid w:val="00111A3D"/>
    <w:rsid w:val="00113B6D"/>
    <w:rsid w:val="00114137"/>
    <w:rsid w:val="00114315"/>
    <w:rsid w:val="00114987"/>
    <w:rsid w:val="001149E0"/>
    <w:rsid w:val="00120982"/>
    <w:rsid w:val="00122894"/>
    <w:rsid w:val="00122BE0"/>
    <w:rsid w:val="001240F0"/>
    <w:rsid w:val="00126895"/>
    <w:rsid w:val="00127CD7"/>
    <w:rsid w:val="001309D6"/>
    <w:rsid w:val="0013151B"/>
    <w:rsid w:val="001458E7"/>
    <w:rsid w:val="00150B9A"/>
    <w:rsid w:val="00151EFB"/>
    <w:rsid w:val="00154DCC"/>
    <w:rsid w:val="00155C10"/>
    <w:rsid w:val="00156671"/>
    <w:rsid w:val="001608E7"/>
    <w:rsid w:val="00163D55"/>
    <w:rsid w:val="0016403C"/>
    <w:rsid w:val="00165701"/>
    <w:rsid w:val="001657A6"/>
    <w:rsid w:val="001664B7"/>
    <w:rsid w:val="001668D5"/>
    <w:rsid w:val="00166D7E"/>
    <w:rsid w:val="001703E8"/>
    <w:rsid w:val="00171072"/>
    <w:rsid w:val="001724F4"/>
    <w:rsid w:val="001728F9"/>
    <w:rsid w:val="00174BE9"/>
    <w:rsid w:val="001779C7"/>
    <w:rsid w:val="00180BBA"/>
    <w:rsid w:val="00182D49"/>
    <w:rsid w:val="00183689"/>
    <w:rsid w:val="00183B41"/>
    <w:rsid w:val="00184C51"/>
    <w:rsid w:val="00185897"/>
    <w:rsid w:val="001872C5"/>
    <w:rsid w:val="00187894"/>
    <w:rsid w:val="00187DDD"/>
    <w:rsid w:val="00192BE0"/>
    <w:rsid w:val="00192C18"/>
    <w:rsid w:val="00192CDC"/>
    <w:rsid w:val="001936F5"/>
    <w:rsid w:val="00194EE3"/>
    <w:rsid w:val="0019631F"/>
    <w:rsid w:val="001A06F5"/>
    <w:rsid w:val="001A149F"/>
    <w:rsid w:val="001A1A8A"/>
    <w:rsid w:val="001A1EEC"/>
    <w:rsid w:val="001A3DE1"/>
    <w:rsid w:val="001A3EB9"/>
    <w:rsid w:val="001A42E6"/>
    <w:rsid w:val="001A5151"/>
    <w:rsid w:val="001A554F"/>
    <w:rsid w:val="001A5A0E"/>
    <w:rsid w:val="001A5FFE"/>
    <w:rsid w:val="001A6B03"/>
    <w:rsid w:val="001B0296"/>
    <w:rsid w:val="001B0C2F"/>
    <w:rsid w:val="001B1902"/>
    <w:rsid w:val="001B3693"/>
    <w:rsid w:val="001B3A0F"/>
    <w:rsid w:val="001B5A62"/>
    <w:rsid w:val="001B6893"/>
    <w:rsid w:val="001C0B2F"/>
    <w:rsid w:val="001C0F4A"/>
    <w:rsid w:val="001C11F5"/>
    <w:rsid w:val="001C1844"/>
    <w:rsid w:val="001C1AEF"/>
    <w:rsid w:val="001C2695"/>
    <w:rsid w:val="001C4403"/>
    <w:rsid w:val="001C62BB"/>
    <w:rsid w:val="001C646F"/>
    <w:rsid w:val="001C65D8"/>
    <w:rsid w:val="001C7D22"/>
    <w:rsid w:val="001D12E0"/>
    <w:rsid w:val="001D5D14"/>
    <w:rsid w:val="001D6DA9"/>
    <w:rsid w:val="001E6A1F"/>
    <w:rsid w:val="001E7DAF"/>
    <w:rsid w:val="001F1617"/>
    <w:rsid w:val="001F60B0"/>
    <w:rsid w:val="00202B1C"/>
    <w:rsid w:val="00203CE6"/>
    <w:rsid w:val="002040C1"/>
    <w:rsid w:val="00204B47"/>
    <w:rsid w:val="002075EF"/>
    <w:rsid w:val="00210594"/>
    <w:rsid w:val="00213CA3"/>
    <w:rsid w:val="00214461"/>
    <w:rsid w:val="00217A0E"/>
    <w:rsid w:val="00223C2A"/>
    <w:rsid w:val="002255AD"/>
    <w:rsid w:val="00227AA5"/>
    <w:rsid w:val="00230EF1"/>
    <w:rsid w:val="00231994"/>
    <w:rsid w:val="00233C66"/>
    <w:rsid w:val="00234F32"/>
    <w:rsid w:val="002351BA"/>
    <w:rsid w:val="002401B5"/>
    <w:rsid w:val="00242089"/>
    <w:rsid w:val="00242A2E"/>
    <w:rsid w:val="0024338E"/>
    <w:rsid w:val="0024663C"/>
    <w:rsid w:val="002520B9"/>
    <w:rsid w:val="00253A51"/>
    <w:rsid w:val="00253F24"/>
    <w:rsid w:val="0025412C"/>
    <w:rsid w:val="002542CA"/>
    <w:rsid w:val="00254542"/>
    <w:rsid w:val="0025510E"/>
    <w:rsid w:val="002562C9"/>
    <w:rsid w:val="00257074"/>
    <w:rsid w:val="00257C12"/>
    <w:rsid w:val="00257CC3"/>
    <w:rsid w:val="002601C5"/>
    <w:rsid w:val="00261B7C"/>
    <w:rsid w:val="002641BD"/>
    <w:rsid w:val="00272481"/>
    <w:rsid w:val="00272A1E"/>
    <w:rsid w:val="0027504C"/>
    <w:rsid w:val="00276731"/>
    <w:rsid w:val="00277832"/>
    <w:rsid w:val="0028146B"/>
    <w:rsid w:val="00281BF7"/>
    <w:rsid w:val="00281C93"/>
    <w:rsid w:val="00285F77"/>
    <w:rsid w:val="00286D53"/>
    <w:rsid w:val="00290911"/>
    <w:rsid w:val="00290FC6"/>
    <w:rsid w:val="00293D96"/>
    <w:rsid w:val="00294373"/>
    <w:rsid w:val="0029786A"/>
    <w:rsid w:val="002A01C0"/>
    <w:rsid w:val="002A2BA1"/>
    <w:rsid w:val="002A589C"/>
    <w:rsid w:val="002A5EB2"/>
    <w:rsid w:val="002B2614"/>
    <w:rsid w:val="002B4704"/>
    <w:rsid w:val="002B4DD7"/>
    <w:rsid w:val="002B4F20"/>
    <w:rsid w:val="002B54C8"/>
    <w:rsid w:val="002B5C65"/>
    <w:rsid w:val="002C1A0A"/>
    <w:rsid w:val="002C7583"/>
    <w:rsid w:val="002D048D"/>
    <w:rsid w:val="002D1F25"/>
    <w:rsid w:val="002D2B2F"/>
    <w:rsid w:val="002D31CC"/>
    <w:rsid w:val="002D4317"/>
    <w:rsid w:val="002D65AF"/>
    <w:rsid w:val="002D75C9"/>
    <w:rsid w:val="002E1E74"/>
    <w:rsid w:val="002E61E1"/>
    <w:rsid w:val="002E7EF7"/>
    <w:rsid w:val="002F1839"/>
    <w:rsid w:val="002F24F6"/>
    <w:rsid w:val="002F3544"/>
    <w:rsid w:val="002F379A"/>
    <w:rsid w:val="0030318F"/>
    <w:rsid w:val="00303EC9"/>
    <w:rsid w:val="003040D3"/>
    <w:rsid w:val="00307C70"/>
    <w:rsid w:val="00311CD6"/>
    <w:rsid w:val="00311CF1"/>
    <w:rsid w:val="0031207D"/>
    <w:rsid w:val="00313931"/>
    <w:rsid w:val="003158A2"/>
    <w:rsid w:val="00316F0B"/>
    <w:rsid w:val="003219EC"/>
    <w:rsid w:val="00322DCD"/>
    <w:rsid w:val="00325431"/>
    <w:rsid w:val="00325CE6"/>
    <w:rsid w:val="00326540"/>
    <w:rsid w:val="00327764"/>
    <w:rsid w:val="00331AC1"/>
    <w:rsid w:val="00331B38"/>
    <w:rsid w:val="00331BDE"/>
    <w:rsid w:val="00332012"/>
    <w:rsid w:val="0033271D"/>
    <w:rsid w:val="00334C5E"/>
    <w:rsid w:val="00336728"/>
    <w:rsid w:val="00340E4B"/>
    <w:rsid w:val="003424A0"/>
    <w:rsid w:val="00343E78"/>
    <w:rsid w:val="00345F95"/>
    <w:rsid w:val="00350718"/>
    <w:rsid w:val="00350E8A"/>
    <w:rsid w:val="003511A1"/>
    <w:rsid w:val="003515F5"/>
    <w:rsid w:val="00353175"/>
    <w:rsid w:val="00353C41"/>
    <w:rsid w:val="00354FDC"/>
    <w:rsid w:val="00356D0E"/>
    <w:rsid w:val="00361FB0"/>
    <w:rsid w:val="00364B78"/>
    <w:rsid w:val="003662BD"/>
    <w:rsid w:val="00372773"/>
    <w:rsid w:val="00373412"/>
    <w:rsid w:val="003754CD"/>
    <w:rsid w:val="00377A57"/>
    <w:rsid w:val="00382296"/>
    <w:rsid w:val="003833BE"/>
    <w:rsid w:val="003856D3"/>
    <w:rsid w:val="00385A03"/>
    <w:rsid w:val="00385D85"/>
    <w:rsid w:val="00385EB4"/>
    <w:rsid w:val="00386A86"/>
    <w:rsid w:val="00386AE5"/>
    <w:rsid w:val="00386DD0"/>
    <w:rsid w:val="0039038B"/>
    <w:rsid w:val="00392572"/>
    <w:rsid w:val="00393D4B"/>
    <w:rsid w:val="00394D09"/>
    <w:rsid w:val="003975A3"/>
    <w:rsid w:val="003A0946"/>
    <w:rsid w:val="003A0A58"/>
    <w:rsid w:val="003A0E32"/>
    <w:rsid w:val="003A1BDB"/>
    <w:rsid w:val="003A1CD6"/>
    <w:rsid w:val="003A2223"/>
    <w:rsid w:val="003A6D15"/>
    <w:rsid w:val="003A74AD"/>
    <w:rsid w:val="003B1CD6"/>
    <w:rsid w:val="003B2552"/>
    <w:rsid w:val="003B3A8D"/>
    <w:rsid w:val="003B4824"/>
    <w:rsid w:val="003B5187"/>
    <w:rsid w:val="003B79E7"/>
    <w:rsid w:val="003C16EF"/>
    <w:rsid w:val="003C6B28"/>
    <w:rsid w:val="003C721E"/>
    <w:rsid w:val="003D0715"/>
    <w:rsid w:val="003D2BB4"/>
    <w:rsid w:val="003D35DE"/>
    <w:rsid w:val="003D6DB1"/>
    <w:rsid w:val="003D72B3"/>
    <w:rsid w:val="003E0138"/>
    <w:rsid w:val="003E014E"/>
    <w:rsid w:val="003E4736"/>
    <w:rsid w:val="003E7520"/>
    <w:rsid w:val="003E755B"/>
    <w:rsid w:val="003F0599"/>
    <w:rsid w:val="003F14A3"/>
    <w:rsid w:val="003F27FF"/>
    <w:rsid w:val="003F40CB"/>
    <w:rsid w:val="003F46DE"/>
    <w:rsid w:val="003F528E"/>
    <w:rsid w:val="003F53DE"/>
    <w:rsid w:val="003F7141"/>
    <w:rsid w:val="003F7824"/>
    <w:rsid w:val="004005A0"/>
    <w:rsid w:val="00400CA3"/>
    <w:rsid w:val="00401AC3"/>
    <w:rsid w:val="0040330D"/>
    <w:rsid w:val="0040459A"/>
    <w:rsid w:val="00404CD0"/>
    <w:rsid w:val="00405BDD"/>
    <w:rsid w:val="0040650A"/>
    <w:rsid w:val="00412EF8"/>
    <w:rsid w:val="004130A3"/>
    <w:rsid w:val="00413FEB"/>
    <w:rsid w:val="00420301"/>
    <w:rsid w:val="00422634"/>
    <w:rsid w:val="00422BC7"/>
    <w:rsid w:val="00425F9D"/>
    <w:rsid w:val="00427F6A"/>
    <w:rsid w:val="00430575"/>
    <w:rsid w:val="00430BB4"/>
    <w:rsid w:val="0043204E"/>
    <w:rsid w:val="00432774"/>
    <w:rsid w:val="00433257"/>
    <w:rsid w:val="0043376E"/>
    <w:rsid w:val="00440062"/>
    <w:rsid w:val="00440FE6"/>
    <w:rsid w:val="004428D9"/>
    <w:rsid w:val="00442979"/>
    <w:rsid w:val="0044319D"/>
    <w:rsid w:val="004436A8"/>
    <w:rsid w:val="00445238"/>
    <w:rsid w:val="0045023F"/>
    <w:rsid w:val="00452BA4"/>
    <w:rsid w:val="00461289"/>
    <w:rsid w:val="00461BBF"/>
    <w:rsid w:val="004663CF"/>
    <w:rsid w:val="004713CA"/>
    <w:rsid w:val="004714AA"/>
    <w:rsid w:val="00471825"/>
    <w:rsid w:val="004725EB"/>
    <w:rsid w:val="00474C2A"/>
    <w:rsid w:val="00476570"/>
    <w:rsid w:val="004777FB"/>
    <w:rsid w:val="004779C5"/>
    <w:rsid w:val="00477E61"/>
    <w:rsid w:val="004812E6"/>
    <w:rsid w:val="0048465C"/>
    <w:rsid w:val="00485C35"/>
    <w:rsid w:val="00486166"/>
    <w:rsid w:val="00491217"/>
    <w:rsid w:val="004931ED"/>
    <w:rsid w:val="00494D10"/>
    <w:rsid w:val="004A0B61"/>
    <w:rsid w:val="004A1D92"/>
    <w:rsid w:val="004A25FB"/>
    <w:rsid w:val="004A3D28"/>
    <w:rsid w:val="004A672A"/>
    <w:rsid w:val="004B13B0"/>
    <w:rsid w:val="004B31AF"/>
    <w:rsid w:val="004B3488"/>
    <w:rsid w:val="004B3564"/>
    <w:rsid w:val="004B3C4C"/>
    <w:rsid w:val="004B4F69"/>
    <w:rsid w:val="004B52F5"/>
    <w:rsid w:val="004B6D03"/>
    <w:rsid w:val="004C0CAE"/>
    <w:rsid w:val="004C2F7D"/>
    <w:rsid w:val="004C40FE"/>
    <w:rsid w:val="004C45EF"/>
    <w:rsid w:val="004C49A1"/>
    <w:rsid w:val="004C5A6B"/>
    <w:rsid w:val="004D2608"/>
    <w:rsid w:val="004D326E"/>
    <w:rsid w:val="004D36BE"/>
    <w:rsid w:val="004E0545"/>
    <w:rsid w:val="004E0B0A"/>
    <w:rsid w:val="004E5C74"/>
    <w:rsid w:val="004F0959"/>
    <w:rsid w:val="004F0F51"/>
    <w:rsid w:val="004F1477"/>
    <w:rsid w:val="004F27CA"/>
    <w:rsid w:val="004F3BC5"/>
    <w:rsid w:val="004F6D3C"/>
    <w:rsid w:val="00502624"/>
    <w:rsid w:val="0050335C"/>
    <w:rsid w:val="00504122"/>
    <w:rsid w:val="005043CB"/>
    <w:rsid w:val="005059CA"/>
    <w:rsid w:val="00506FD7"/>
    <w:rsid w:val="00513565"/>
    <w:rsid w:val="0051378F"/>
    <w:rsid w:val="005147C8"/>
    <w:rsid w:val="005174D8"/>
    <w:rsid w:val="00520F46"/>
    <w:rsid w:val="0052168F"/>
    <w:rsid w:val="00525DC6"/>
    <w:rsid w:val="00527718"/>
    <w:rsid w:val="0053089B"/>
    <w:rsid w:val="00531819"/>
    <w:rsid w:val="005348BC"/>
    <w:rsid w:val="005365E4"/>
    <w:rsid w:val="0054140E"/>
    <w:rsid w:val="0054476F"/>
    <w:rsid w:val="00552348"/>
    <w:rsid w:val="00554547"/>
    <w:rsid w:val="00554FD4"/>
    <w:rsid w:val="00555DF6"/>
    <w:rsid w:val="00556129"/>
    <w:rsid w:val="005632F9"/>
    <w:rsid w:val="00564ED6"/>
    <w:rsid w:val="00566E1C"/>
    <w:rsid w:val="00570247"/>
    <w:rsid w:val="00570FB6"/>
    <w:rsid w:val="0057101C"/>
    <w:rsid w:val="00571D32"/>
    <w:rsid w:val="00571DE6"/>
    <w:rsid w:val="0057397D"/>
    <w:rsid w:val="00575372"/>
    <w:rsid w:val="0057549C"/>
    <w:rsid w:val="005763FC"/>
    <w:rsid w:val="00576B9D"/>
    <w:rsid w:val="005807CB"/>
    <w:rsid w:val="00581F09"/>
    <w:rsid w:val="00582236"/>
    <w:rsid w:val="00582D10"/>
    <w:rsid w:val="00584846"/>
    <w:rsid w:val="00591704"/>
    <w:rsid w:val="005931CB"/>
    <w:rsid w:val="00594C8C"/>
    <w:rsid w:val="005954D8"/>
    <w:rsid w:val="00597D2E"/>
    <w:rsid w:val="005A1ECE"/>
    <w:rsid w:val="005A2AAB"/>
    <w:rsid w:val="005A2C94"/>
    <w:rsid w:val="005B53DE"/>
    <w:rsid w:val="005B61F5"/>
    <w:rsid w:val="005B757B"/>
    <w:rsid w:val="005C1754"/>
    <w:rsid w:val="005C1BFD"/>
    <w:rsid w:val="005C38B1"/>
    <w:rsid w:val="005C7655"/>
    <w:rsid w:val="005D5454"/>
    <w:rsid w:val="005D5D01"/>
    <w:rsid w:val="005D714C"/>
    <w:rsid w:val="005D750B"/>
    <w:rsid w:val="005E3B4C"/>
    <w:rsid w:val="005E49A5"/>
    <w:rsid w:val="005E5669"/>
    <w:rsid w:val="005E6448"/>
    <w:rsid w:val="005F02F8"/>
    <w:rsid w:val="005F2EEF"/>
    <w:rsid w:val="005F2F6F"/>
    <w:rsid w:val="005F5525"/>
    <w:rsid w:val="005F620D"/>
    <w:rsid w:val="006008B5"/>
    <w:rsid w:val="006016D5"/>
    <w:rsid w:val="006017E9"/>
    <w:rsid w:val="0060385E"/>
    <w:rsid w:val="006059AE"/>
    <w:rsid w:val="0061252F"/>
    <w:rsid w:val="0061606B"/>
    <w:rsid w:val="00617834"/>
    <w:rsid w:val="006200EB"/>
    <w:rsid w:val="006208FB"/>
    <w:rsid w:val="0062178C"/>
    <w:rsid w:val="00623CBB"/>
    <w:rsid w:val="0062457B"/>
    <w:rsid w:val="0062503F"/>
    <w:rsid w:val="00626C7F"/>
    <w:rsid w:val="00627583"/>
    <w:rsid w:val="00630B5E"/>
    <w:rsid w:val="00630D9B"/>
    <w:rsid w:val="00632CF1"/>
    <w:rsid w:val="00633034"/>
    <w:rsid w:val="00633FD6"/>
    <w:rsid w:val="006343DE"/>
    <w:rsid w:val="00634D38"/>
    <w:rsid w:val="0063600B"/>
    <w:rsid w:val="006400D2"/>
    <w:rsid w:val="00645474"/>
    <w:rsid w:val="006454E0"/>
    <w:rsid w:val="00647E26"/>
    <w:rsid w:val="006511D2"/>
    <w:rsid w:val="006545BA"/>
    <w:rsid w:val="006655CD"/>
    <w:rsid w:val="00665D43"/>
    <w:rsid w:val="00666C7C"/>
    <w:rsid w:val="00666E64"/>
    <w:rsid w:val="00671691"/>
    <w:rsid w:val="00673DD5"/>
    <w:rsid w:val="00680486"/>
    <w:rsid w:val="006812F4"/>
    <w:rsid w:val="00682E14"/>
    <w:rsid w:val="0068373A"/>
    <w:rsid w:val="00686C8B"/>
    <w:rsid w:val="006901E8"/>
    <w:rsid w:val="00691C24"/>
    <w:rsid w:val="00694709"/>
    <w:rsid w:val="0069639A"/>
    <w:rsid w:val="00697FE7"/>
    <w:rsid w:val="006A0974"/>
    <w:rsid w:val="006A23C0"/>
    <w:rsid w:val="006A4760"/>
    <w:rsid w:val="006A47C3"/>
    <w:rsid w:val="006A6389"/>
    <w:rsid w:val="006A6892"/>
    <w:rsid w:val="006A75EF"/>
    <w:rsid w:val="006A7D61"/>
    <w:rsid w:val="006B01D6"/>
    <w:rsid w:val="006B2770"/>
    <w:rsid w:val="006B5A49"/>
    <w:rsid w:val="006C019D"/>
    <w:rsid w:val="006C14A6"/>
    <w:rsid w:val="006C1B57"/>
    <w:rsid w:val="006C2504"/>
    <w:rsid w:val="006C3504"/>
    <w:rsid w:val="006C562C"/>
    <w:rsid w:val="006D0754"/>
    <w:rsid w:val="006D13B9"/>
    <w:rsid w:val="006D1986"/>
    <w:rsid w:val="006D27B7"/>
    <w:rsid w:val="006D2B30"/>
    <w:rsid w:val="006D48E2"/>
    <w:rsid w:val="006E0392"/>
    <w:rsid w:val="006E050C"/>
    <w:rsid w:val="006E18BB"/>
    <w:rsid w:val="006E4431"/>
    <w:rsid w:val="006E6D4B"/>
    <w:rsid w:val="006E6FA7"/>
    <w:rsid w:val="006F09AB"/>
    <w:rsid w:val="006F0A31"/>
    <w:rsid w:val="006F1F73"/>
    <w:rsid w:val="006F5361"/>
    <w:rsid w:val="006F6AE9"/>
    <w:rsid w:val="006F7178"/>
    <w:rsid w:val="007005F8"/>
    <w:rsid w:val="0070131C"/>
    <w:rsid w:val="00701E4A"/>
    <w:rsid w:val="0070414A"/>
    <w:rsid w:val="0070571A"/>
    <w:rsid w:val="007063C1"/>
    <w:rsid w:val="0070663B"/>
    <w:rsid w:val="00713100"/>
    <w:rsid w:val="00714935"/>
    <w:rsid w:val="00716433"/>
    <w:rsid w:val="00717154"/>
    <w:rsid w:val="00721711"/>
    <w:rsid w:val="00723AED"/>
    <w:rsid w:val="00723D91"/>
    <w:rsid w:val="0072548B"/>
    <w:rsid w:val="007258DB"/>
    <w:rsid w:val="0072699D"/>
    <w:rsid w:val="007371E5"/>
    <w:rsid w:val="0074098C"/>
    <w:rsid w:val="00741A40"/>
    <w:rsid w:val="00742C20"/>
    <w:rsid w:val="00750140"/>
    <w:rsid w:val="00752525"/>
    <w:rsid w:val="00752858"/>
    <w:rsid w:val="007547AC"/>
    <w:rsid w:val="00756A87"/>
    <w:rsid w:val="00757192"/>
    <w:rsid w:val="00757760"/>
    <w:rsid w:val="0076071D"/>
    <w:rsid w:val="00763F60"/>
    <w:rsid w:val="00764146"/>
    <w:rsid w:val="00764807"/>
    <w:rsid w:val="007663B8"/>
    <w:rsid w:val="00766D2D"/>
    <w:rsid w:val="0076765F"/>
    <w:rsid w:val="00771815"/>
    <w:rsid w:val="00775684"/>
    <w:rsid w:val="007819B5"/>
    <w:rsid w:val="00784E1F"/>
    <w:rsid w:val="0078639D"/>
    <w:rsid w:val="00786FD5"/>
    <w:rsid w:val="00792DAB"/>
    <w:rsid w:val="00795D2C"/>
    <w:rsid w:val="00795D51"/>
    <w:rsid w:val="007A0626"/>
    <w:rsid w:val="007A2D6A"/>
    <w:rsid w:val="007A3E87"/>
    <w:rsid w:val="007A4B3B"/>
    <w:rsid w:val="007A77E7"/>
    <w:rsid w:val="007B0A8F"/>
    <w:rsid w:val="007B0FF2"/>
    <w:rsid w:val="007B2F8A"/>
    <w:rsid w:val="007B3585"/>
    <w:rsid w:val="007B658A"/>
    <w:rsid w:val="007C292E"/>
    <w:rsid w:val="007C2AE9"/>
    <w:rsid w:val="007C34B2"/>
    <w:rsid w:val="007C5911"/>
    <w:rsid w:val="007C6F4A"/>
    <w:rsid w:val="007C7EAC"/>
    <w:rsid w:val="007D026F"/>
    <w:rsid w:val="007D7CB9"/>
    <w:rsid w:val="007E0994"/>
    <w:rsid w:val="007E26DB"/>
    <w:rsid w:val="007E2C25"/>
    <w:rsid w:val="007E42A4"/>
    <w:rsid w:val="007F3453"/>
    <w:rsid w:val="007F352D"/>
    <w:rsid w:val="007F4821"/>
    <w:rsid w:val="007F4ACD"/>
    <w:rsid w:val="007F4B19"/>
    <w:rsid w:val="007F7F38"/>
    <w:rsid w:val="00804B23"/>
    <w:rsid w:val="008069ED"/>
    <w:rsid w:val="00806DE8"/>
    <w:rsid w:val="0081517B"/>
    <w:rsid w:val="008169E4"/>
    <w:rsid w:val="00817072"/>
    <w:rsid w:val="00817F01"/>
    <w:rsid w:val="00817FD7"/>
    <w:rsid w:val="0082529A"/>
    <w:rsid w:val="0082753D"/>
    <w:rsid w:val="00834C89"/>
    <w:rsid w:val="00836B86"/>
    <w:rsid w:val="00840A10"/>
    <w:rsid w:val="00841044"/>
    <w:rsid w:val="00842166"/>
    <w:rsid w:val="0084433C"/>
    <w:rsid w:val="00846E8E"/>
    <w:rsid w:val="00847B3F"/>
    <w:rsid w:val="008605ED"/>
    <w:rsid w:val="00862559"/>
    <w:rsid w:val="00862FB0"/>
    <w:rsid w:val="00870FBB"/>
    <w:rsid w:val="00871B93"/>
    <w:rsid w:val="00871B9A"/>
    <w:rsid w:val="0087336B"/>
    <w:rsid w:val="00875080"/>
    <w:rsid w:val="00877D23"/>
    <w:rsid w:val="00881250"/>
    <w:rsid w:val="00881DC1"/>
    <w:rsid w:val="00882692"/>
    <w:rsid w:val="008846A2"/>
    <w:rsid w:val="0088772A"/>
    <w:rsid w:val="008900BD"/>
    <w:rsid w:val="00893900"/>
    <w:rsid w:val="00895D0A"/>
    <w:rsid w:val="008969BF"/>
    <w:rsid w:val="008A033F"/>
    <w:rsid w:val="008A22FF"/>
    <w:rsid w:val="008A6B07"/>
    <w:rsid w:val="008A70C0"/>
    <w:rsid w:val="008A7C6C"/>
    <w:rsid w:val="008B0B70"/>
    <w:rsid w:val="008B4834"/>
    <w:rsid w:val="008B51F9"/>
    <w:rsid w:val="008B5690"/>
    <w:rsid w:val="008C513D"/>
    <w:rsid w:val="008C5311"/>
    <w:rsid w:val="008C58AD"/>
    <w:rsid w:val="008D0AA9"/>
    <w:rsid w:val="008D1868"/>
    <w:rsid w:val="008D187C"/>
    <w:rsid w:val="008D2573"/>
    <w:rsid w:val="008D7C52"/>
    <w:rsid w:val="008E0173"/>
    <w:rsid w:val="008E20F1"/>
    <w:rsid w:val="008E21BA"/>
    <w:rsid w:val="008E4FCF"/>
    <w:rsid w:val="008E51A9"/>
    <w:rsid w:val="008F458A"/>
    <w:rsid w:val="008F56A6"/>
    <w:rsid w:val="008F5A11"/>
    <w:rsid w:val="008F5E0F"/>
    <w:rsid w:val="0090027D"/>
    <w:rsid w:val="00903F0D"/>
    <w:rsid w:val="0090417B"/>
    <w:rsid w:val="009057E7"/>
    <w:rsid w:val="00910549"/>
    <w:rsid w:val="00912075"/>
    <w:rsid w:val="009124E0"/>
    <w:rsid w:val="0091317D"/>
    <w:rsid w:val="00913E44"/>
    <w:rsid w:val="0091596C"/>
    <w:rsid w:val="00915DC8"/>
    <w:rsid w:val="00916678"/>
    <w:rsid w:val="00916DD0"/>
    <w:rsid w:val="00925DE8"/>
    <w:rsid w:val="009324AF"/>
    <w:rsid w:val="009333C5"/>
    <w:rsid w:val="00934048"/>
    <w:rsid w:val="00936ADF"/>
    <w:rsid w:val="00937F25"/>
    <w:rsid w:val="009422DE"/>
    <w:rsid w:val="009500F9"/>
    <w:rsid w:val="0095649D"/>
    <w:rsid w:val="0095663A"/>
    <w:rsid w:val="0095699C"/>
    <w:rsid w:val="009605E7"/>
    <w:rsid w:val="00960E7E"/>
    <w:rsid w:val="00962A77"/>
    <w:rsid w:val="00962FC8"/>
    <w:rsid w:val="009656C0"/>
    <w:rsid w:val="00965C98"/>
    <w:rsid w:val="00967A26"/>
    <w:rsid w:val="009709FA"/>
    <w:rsid w:val="00972411"/>
    <w:rsid w:val="0098182B"/>
    <w:rsid w:val="00981CCA"/>
    <w:rsid w:val="00982F9A"/>
    <w:rsid w:val="00984072"/>
    <w:rsid w:val="009850D8"/>
    <w:rsid w:val="0098625D"/>
    <w:rsid w:val="0098798D"/>
    <w:rsid w:val="009900D3"/>
    <w:rsid w:val="00990BB6"/>
    <w:rsid w:val="00991581"/>
    <w:rsid w:val="00991EB9"/>
    <w:rsid w:val="00993E5C"/>
    <w:rsid w:val="00994BFB"/>
    <w:rsid w:val="00995512"/>
    <w:rsid w:val="009A1114"/>
    <w:rsid w:val="009A2225"/>
    <w:rsid w:val="009A3A95"/>
    <w:rsid w:val="009A3D94"/>
    <w:rsid w:val="009A4A6B"/>
    <w:rsid w:val="009A6AE9"/>
    <w:rsid w:val="009B269E"/>
    <w:rsid w:val="009C05B4"/>
    <w:rsid w:val="009C6A35"/>
    <w:rsid w:val="009C77F6"/>
    <w:rsid w:val="009D0836"/>
    <w:rsid w:val="009D1C73"/>
    <w:rsid w:val="009D60EC"/>
    <w:rsid w:val="009D7511"/>
    <w:rsid w:val="009E44E4"/>
    <w:rsid w:val="009E49B7"/>
    <w:rsid w:val="009E61C8"/>
    <w:rsid w:val="009E7802"/>
    <w:rsid w:val="009F01FB"/>
    <w:rsid w:val="009F1946"/>
    <w:rsid w:val="009F5871"/>
    <w:rsid w:val="00A00BC7"/>
    <w:rsid w:val="00A0124D"/>
    <w:rsid w:val="00A01B5F"/>
    <w:rsid w:val="00A03F47"/>
    <w:rsid w:val="00A04259"/>
    <w:rsid w:val="00A063EE"/>
    <w:rsid w:val="00A06FCF"/>
    <w:rsid w:val="00A123BF"/>
    <w:rsid w:val="00A12E46"/>
    <w:rsid w:val="00A15DA8"/>
    <w:rsid w:val="00A2177E"/>
    <w:rsid w:val="00A2184D"/>
    <w:rsid w:val="00A27AF0"/>
    <w:rsid w:val="00A32591"/>
    <w:rsid w:val="00A32886"/>
    <w:rsid w:val="00A34F3B"/>
    <w:rsid w:val="00A3673E"/>
    <w:rsid w:val="00A4051E"/>
    <w:rsid w:val="00A407FF"/>
    <w:rsid w:val="00A40ADF"/>
    <w:rsid w:val="00A418FC"/>
    <w:rsid w:val="00A41A02"/>
    <w:rsid w:val="00A41B24"/>
    <w:rsid w:val="00A41E16"/>
    <w:rsid w:val="00A41F46"/>
    <w:rsid w:val="00A44B6F"/>
    <w:rsid w:val="00A474E7"/>
    <w:rsid w:val="00A47AA9"/>
    <w:rsid w:val="00A51D32"/>
    <w:rsid w:val="00A52775"/>
    <w:rsid w:val="00A52887"/>
    <w:rsid w:val="00A55194"/>
    <w:rsid w:val="00A57CC7"/>
    <w:rsid w:val="00A611AA"/>
    <w:rsid w:val="00A61928"/>
    <w:rsid w:val="00A65310"/>
    <w:rsid w:val="00A669F1"/>
    <w:rsid w:val="00A67175"/>
    <w:rsid w:val="00A71344"/>
    <w:rsid w:val="00A82167"/>
    <w:rsid w:val="00A87CCB"/>
    <w:rsid w:val="00A9141C"/>
    <w:rsid w:val="00A9298E"/>
    <w:rsid w:val="00A92FF2"/>
    <w:rsid w:val="00A94699"/>
    <w:rsid w:val="00A9530B"/>
    <w:rsid w:val="00AA2F58"/>
    <w:rsid w:val="00AA3F94"/>
    <w:rsid w:val="00AA4945"/>
    <w:rsid w:val="00AA49C9"/>
    <w:rsid w:val="00AA56A0"/>
    <w:rsid w:val="00AA67E0"/>
    <w:rsid w:val="00AB09AC"/>
    <w:rsid w:val="00AB2965"/>
    <w:rsid w:val="00AB2F7B"/>
    <w:rsid w:val="00AB3E16"/>
    <w:rsid w:val="00AB455E"/>
    <w:rsid w:val="00AB4CFF"/>
    <w:rsid w:val="00AB50D4"/>
    <w:rsid w:val="00AB51DC"/>
    <w:rsid w:val="00AB5E49"/>
    <w:rsid w:val="00AB7017"/>
    <w:rsid w:val="00AC0706"/>
    <w:rsid w:val="00AC4BC7"/>
    <w:rsid w:val="00AC5E6F"/>
    <w:rsid w:val="00AC6F82"/>
    <w:rsid w:val="00AC6FC6"/>
    <w:rsid w:val="00AD004C"/>
    <w:rsid w:val="00AD0878"/>
    <w:rsid w:val="00AD2734"/>
    <w:rsid w:val="00AD4F4D"/>
    <w:rsid w:val="00AE28BB"/>
    <w:rsid w:val="00AE4BCA"/>
    <w:rsid w:val="00AF1A95"/>
    <w:rsid w:val="00AF2089"/>
    <w:rsid w:val="00AF24B1"/>
    <w:rsid w:val="00AF26E2"/>
    <w:rsid w:val="00AF326B"/>
    <w:rsid w:val="00AF3D84"/>
    <w:rsid w:val="00AF41B9"/>
    <w:rsid w:val="00AF5852"/>
    <w:rsid w:val="00AF6962"/>
    <w:rsid w:val="00AF6E17"/>
    <w:rsid w:val="00B02F02"/>
    <w:rsid w:val="00B03461"/>
    <w:rsid w:val="00B035A4"/>
    <w:rsid w:val="00B0479C"/>
    <w:rsid w:val="00B04AE0"/>
    <w:rsid w:val="00B06A43"/>
    <w:rsid w:val="00B10899"/>
    <w:rsid w:val="00B115C5"/>
    <w:rsid w:val="00B11FDB"/>
    <w:rsid w:val="00B12BEC"/>
    <w:rsid w:val="00B16F2E"/>
    <w:rsid w:val="00B2117A"/>
    <w:rsid w:val="00B2515A"/>
    <w:rsid w:val="00B25A9E"/>
    <w:rsid w:val="00B3089B"/>
    <w:rsid w:val="00B331BB"/>
    <w:rsid w:val="00B3337A"/>
    <w:rsid w:val="00B365BC"/>
    <w:rsid w:val="00B37CEC"/>
    <w:rsid w:val="00B41E87"/>
    <w:rsid w:val="00B4270E"/>
    <w:rsid w:val="00B43C7A"/>
    <w:rsid w:val="00B44F02"/>
    <w:rsid w:val="00B5169E"/>
    <w:rsid w:val="00B54882"/>
    <w:rsid w:val="00B579EC"/>
    <w:rsid w:val="00B669F8"/>
    <w:rsid w:val="00B66E19"/>
    <w:rsid w:val="00B67951"/>
    <w:rsid w:val="00B67CFF"/>
    <w:rsid w:val="00B71FF8"/>
    <w:rsid w:val="00B76680"/>
    <w:rsid w:val="00B77162"/>
    <w:rsid w:val="00B77B66"/>
    <w:rsid w:val="00B80A97"/>
    <w:rsid w:val="00B8143A"/>
    <w:rsid w:val="00B83A8C"/>
    <w:rsid w:val="00B903B1"/>
    <w:rsid w:val="00B9140B"/>
    <w:rsid w:val="00B91F77"/>
    <w:rsid w:val="00B9247C"/>
    <w:rsid w:val="00B93132"/>
    <w:rsid w:val="00B963F2"/>
    <w:rsid w:val="00BA02DB"/>
    <w:rsid w:val="00BA131A"/>
    <w:rsid w:val="00BA19A6"/>
    <w:rsid w:val="00BA1DF2"/>
    <w:rsid w:val="00BA3164"/>
    <w:rsid w:val="00BA36A7"/>
    <w:rsid w:val="00BA511D"/>
    <w:rsid w:val="00BA5306"/>
    <w:rsid w:val="00BA5B9C"/>
    <w:rsid w:val="00BA5EF3"/>
    <w:rsid w:val="00BB0C32"/>
    <w:rsid w:val="00BB3796"/>
    <w:rsid w:val="00BC0119"/>
    <w:rsid w:val="00BC024A"/>
    <w:rsid w:val="00BC3937"/>
    <w:rsid w:val="00BC39EC"/>
    <w:rsid w:val="00BC4751"/>
    <w:rsid w:val="00BC74BF"/>
    <w:rsid w:val="00BD3B46"/>
    <w:rsid w:val="00BD6496"/>
    <w:rsid w:val="00BD64CC"/>
    <w:rsid w:val="00BD7337"/>
    <w:rsid w:val="00BE0159"/>
    <w:rsid w:val="00BE21A3"/>
    <w:rsid w:val="00BE4FEA"/>
    <w:rsid w:val="00BE59BB"/>
    <w:rsid w:val="00BE6365"/>
    <w:rsid w:val="00BE7087"/>
    <w:rsid w:val="00BF151A"/>
    <w:rsid w:val="00BF5158"/>
    <w:rsid w:val="00C001AE"/>
    <w:rsid w:val="00C02D1E"/>
    <w:rsid w:val="00C03150"/>
    <w:rsid w:val="00C031DB"/>
    <w:rsid w:val="00C03EF7"/>
    <w:rsid w:val="00C04FB5"/>
    <w:rsid w:val="00C07BAD"/>
    <w:rsid w:val="00C121F5"/>
    <w:rsid w:val="00C14D3D"/>
    <w:rsid w:val="00C17EE4"/>
    <w:rsid w:val="00C20557"/>
    <w:rsid w:val="00C20E1C"/>
    <w:rsid w:val="00C21AFC"/>
    <w:rsid w:val="00C21FBB"/>
    <w:rsid w:val="00C23123"/>
    <w:rsid w:val="00C253CB"/>
    <w:rsid w:val="00C272C0"/>
    <w:rsid w:val="00C36072"/>
    <w:rsid w:val="00C3797A"/>
    <w:rsid w:val="00C43802"/>
    <w:rsid w:val="00C44E63"/>
    <w:rsid w:val="00C45A48"/>
    <w:rsid w:val="00C45DA4"/>
    <w:rsid w:val="00C463C9"/>
    <w:rsid w:val="00C46FFF"/>
    <w:rsid w:val="00C47709"/>
    <w:rsid w:val="00C47E9C"/>
    <w:rsid w:val="00C5033F"/>
    <w:rsid w:val="00C51044"/>
    <w:rsid w:val="00C51A69"/>
    <w:rsid w:val="00C530DD"/>
    <w:rsid w:val="00C554B4"/>
    <w:rsid w:val="00C568A9"/>
    <w:rsid w:val="00C568B7"/>
    <w:rsid w:val="00C57167"/>
    <w:rsid w:val="00C6102C"/>
    <w:rsid w:val="00C62AC6"/>
    <w:rsid w:val="00C647ED"/>
    <w:rsid w:val="00C6548F"/>
    <w:rsid w:val="00C66ACA"/>
    <w:rsid w:val="00C66E18"/>
    <w:rsid w:val="00C67A7B"/>
    <w:rsid w:val="00C710D0"/>
    <w:rsid w:val="00C7216E"/>
    <w:rsid w:val="00C736EF"/>
    <w:rsid w:val="00C75E18"/>
    <w:rsid w:val="00C75FC7"/>
    <w:rsid w:val="00C760DE"/>
    <w:rsid w:val="00C772D6"/>
    <w:rsid w:val="00C8069A"/>
    <w:rsid w:val="00C81775"/>
    <w:rsid w:val="00C83D23"/>
    <w:rsid w:val="00C86347"/>
    <w:rsid w:val="00C86575"/>
    <w:rsid w:val="00C90E5F"/>
    <w:rsid w:val="00C93628"/>
    <w:rsid w:val="00C94442"/>
    <w:rsid w:val="00C94A3B"/>
    <w:rsid w:val="00C95368"/>
    <w:rsid w:val="00C95C92"/>
    <w:rsid w:val="00CA4D98"/>
    <w:rsid w:val="00CA5C87"/>
    <w:rsid w:val="00CA7A21"/>
    <w:rsid w:val="00CB1134"/>
    <w:rsid w:val="00CB4958"/>
    <w:rsid w:val="00CC24DE"/>
    <w:rsid w:val="00CC46F1"/>
    <w:rsid w:val="00CC5561"/>
    <w:rsid w:val="00CC557E"/>
    <w:rsid w:val="00CC69B8"/>
    <w:rsid w:val="00CC7710"/>
    <w:rsid w:val="00CC7CB5"/>
    <w:rsid w:val="00CC7D97"/>
    <w:rsid w:val="00CD0827"/>
    <w:rsid w:val="00CD44B8"/>
    <w:rsid w:val="00CD7D82"/>
    <w:rsid w:val="00CE2B19"/>
    <w:rsid w:val="00CE4F30"/>
    <w:rsid w:val="00CE5046"/>
    <w:rsid w:val="00CF4468"/>
    <w:rsid w:val="00CF51DA"/>
    <w:rsid w:val="00CF654C"/>
    <w:rsid w:val="00D045EE"/>
    <w:rsid w:val="00D0661E"/>
    <w:rsid w:val="00D07F9E"/>
    <w:rsid w:val="00D11881"/>
    <w:rsid w:val="00D11E67"/>
    <w:rsid w:val="00D12606"/>
    <w:rsid w:val="00D15E42"/>
    <w:rsid w:val="00D1629C"/>
    <w:rsid w:val="00D1656E"/>
    <w:rsid w:val="00D173CA"/>
    <w:rsid w:val="00D17DDF"/>
    <w:rsid w:val="00D202EB"/>
    <w:rsid w:val="00D203D6"/>
    <w:rsid w:val="00D2448A"/>
    <w:rsid w:val="00D24A4E"/>
    <w:rsid w:val="00D2733E"/>
    <w:rsid w:val="00D273A4"/>
    <w:rsid w:val="00D27B4E"/>
    <w:rsid w:val="00D306FF"/>
    <w:rsid w:val="00D325EE"/>
    <w:rsid w:val="00D3732F"/>
    <w:rsid w:val="00D37DAF"/>
    <w:rsid w:val="00D5021F"/>
    <w:rsid w:val="00D50400"/>
    <w:rsid w:val="00D52C3D"/>
    <w:rsid w:val="00D56ACD"/>
    <w:rsid w:val="00D579CD"/>
    <w:rsid w:val="00D618F0"/>
    <w:rsid w:val="00D624F1"/>
    <w:rsid w:val="00D67876"/>
    <w:rsid w:val="00D72345"/>
    <w:rsid w:val="00D76944"/>
    <w:rsid w:val="00D860F8"/>
    <w:rsid w:val="00D868B7"/>
    <w:rsid w:val="00D87299"/>
    <w:rsid w:val="00D87422"/>
    <w:rsid w:val="00D87DF6"/>
    <w:rsid w:val="00D915FC"/>
    <w:rsid w:val="00D95C92"/>
    <w:rsid w:val="00D97005"/>
    <w:rsid w:val="00DA1733"/>
    <w:rsid w:val="00DA38F2"/>
    <w:rsid w:val="00DA6B08"/>
    <w:rsid w:val="00DB2E58"/>
    <w:rsid w:val="00DB7BBC"/>
    <w:rsid w:val="00DC10E8"/>
    <w:rsid w:val="00DC2E6B"/>
    <w:rsid w:val="00DC3484"/>
    <w:rsid w:val="00DC5C13"/>
    <w:rsid w:val="00DC600E"/>
    <w:rsid w:val="00DD0756"/>
    <w:rsid w:val="00DD0F69"/>
    <w:rsid w:val="00DD234A"/>
    <w:rsid w:val="00DD2C36"/>
    <w:rsid w:val="00DD787E"/>
    <w:rsid w:val="00DE014A"/>
    <w:rsid w:val="00DE596F"/>
    <w:rsid w:val="00DE6C26"/>
    <w:rsid w:val="00DE7985"/>
    <w:rsid w:val="00DF3EAF"/>
    <w:rsid w:val="00DF7CA7"/>
    <w:rsid w:val="00E00BEB"/>
    <w:rsid w:val="00E02908"/>
    <w:rsid w:val="00E02A3B"/>
    <w:rsid w:val="00E03B89"/>
    <w:rsid w:val="00E06690"/>
    <w:rsid w:val="00E06911"/>
    <w:rsid w:val="00E07DFE"/>
    <w:rsid w:val="00E10709"/>
    <w:rsid w:val="00E1120E"/>
    <w:rsid w:val="00E11617"/>
    <w:rsid w:val="00E13989"/>
    <w:rsid w:val="00E13C98"/>
    <w:rsid w:val="00E15116"/>
    <w:rsid w:val="00E1516A"/>
    <w:rsid w:val="00E17F08"/>
    <w:rsid w:val="00E22E62"/>
    <w:rsid w:val="00E23ADE"/>
    <w:rsid w:val="00E23CF7"/>
    <w:rsid w:val="00E27462"/>
    <w:rsid w:val="00E27F85"/>
    <w:rsid w:val="00E30C6D"/>
    <w:rsid w:val="00E311AB"/>
    <w:rsid w:val="00E338DA"/>
    <w:rsid w:val="00E34170"/>
    <w:rsid w:val="00E36268"/>
    <w:rsid w:val="00E373EA"/>
    <w:rsid w:val="00E40A1D"/>
    <w:rsid w:val="00E43E92"/>
    <w:rsid w:val="00E57209"/>
    <w:rsid w:val="00E5758C"/>
    <w:rsid w:val="00E61E84"/>
    <w:rsid w:val="00E626B3"/>
    <w:rsid w:val="00E64537"/>
    <w:rsid w:val="00E64655"/>
    <w:rsid w:val="00E64F0B"/>
    <w:rsid w:val="00E6647E"/>
    <w:rsid w:val="00E707B8"/>
    <w:rsid w:val="00E71231"/>
    <w:rsid w:val="00E71913"/>
    <w:rsid w:val="00E71D02"/>
    <w:rsid w:val="00E73793"/>
    <w:rsid w:val="00E751F9"/>
    <w:rsid w:val="00E82AD3"/>
    <w:rsid w:val="00E844DC"/>
    <w:rsid w:val="00E849B6"/>
    <w:rsid w:val="00E915A4"/>
    <w:rsid w:val="00E91B7D"/>
    <w:rsid w:val="00E9353E"/>
    <w:rsid w:val="00E93D33"/>
    <w:rsid w:val="00E93DA7"/>
    <w:rsid w:val="00E953FE"/>
    <w:rsid w:val="00E96015"/>
    <w:rsid w:val="00E960EE"/>
    <w:rsid w:val="00E96CB2"/>
    <w:rsid w:val="00E97E9C"/>
    <w:rsid w:val="00EA06FB"/>
    <w:rsid w:val="00EA402E"/>
    <w:rsid w:val="00EA4655"/>
    <w:rsid w:val="00EA65C6"/>
    <w:rsid w:val="00EA70B2"/>
    <w:rsid w:val="00EA7369"/>
    <w:rsid w:val="00EB1FC7"/>
    <w:rsid w:val="00EB2E95"/>
    <w:rsid w:val="00EB3B96"/>
    <w:rsid w:val="00EB5493"/>
    <w:rsid w:val="00EC04D5"/>
    <w:rsid w:val="00EC34D4"/>
    <w:rsid w:val="00EC438F"/>
    <w:rsid w:val="00EC4C2F"/>
    <w:rsid w:val="00EC4ECA"/>
    <w:rsid w:val="00EC5352"/>
    <w:rsid w:val="00EC6242"/>
    <w:rsid w:val="00ED1166"/>
    <w:rsid w:val="00ED32C3"/>
    <w:rsid w:val="00ED3EF3"/>
    <w:rsid w:val="00ED541E"/>
    <w:rsid w:val="00EE019A"/>
    <w:rsid w:val="00EE1E45"/>
    <w:rsid w:val="00EE3D81"/>
    <w:rsid w:val="00EE6850"/>
    <w:rsid w:val="00EE7EE6"/>
    <w:rsid w:val="00EF0108"/>
    <w:rsid w:val="00EF015C"/>
    <w:rsid w:val="00EF12ED"/>
    <w:rsid w:val="00EF44C5"/>
    <w:rsid w:val="00EF5BEF"/>
    <w:rsid w:val="00EF6257"/>
    <w:rsid w:val="00EF635F"/>
    <w:rsid w:val="00EF69C4"/>
    <w:rsid w:val="00F00D70"/>
    <w:rsid w:val="00F01FC8"/>
    <w:rsid w:val="00F04A55"/>
    <w:rsid w:val="00F04F56"/>
    <w:rsid w:val="00F05746"/>
    <w:rsid w:val="00F05BDB"/>
    <w:rsid w:val="00F0611E"/>
    <w:rsid w:val="00F06D0B"/>
    <w:rsid w:val="00F119AA"/>
    <w:rsid w:val="00F13B6E"/>
    <w:rsid w:val="00F15057"/>
    <w:rsid w:val="00F160D9"/>
    <w:rsid w:val="00F17068"/>
    <w:rsid w:val="00F235AD"/>
    <w:rsid w:val="00F23831"/>
    <w:rsid w:val="00F260BB"/>
    <w:rsid w:val="00F27EC6"/>
    <w:rsid w:val="00F303C7"/>
    <w:rsid w:val="00F319EC"/>
    <w:rsid w:val="00F35362"/>
    <w:rsid w:val="00F37F85"/>
    <w:rsid w:val="00F41643"/>
    <w:rsid w:val="00F41A57"/>
    <w:rsid w:val="00F4441B"/>
    <w:rsid w:val="00F474C1"/>
    <w:rsid w:val="00F504C3"/>
    <w:rsid w:val="00F53EB9"/>
    <w:rsid w:val="00F54885"/>
    <w:rsid w:val="00F552A9"/>
    <w:rsid w:val="00F56404"/>
    <w:rsid w:val="00F570AD"/>
    <w:rsid w:val="00F576D4"/>
    <w:rsid w:val="00F61FCD"/>
    <w:rsid w:val="00F63562"/>
    <w:rsid w:val="00F65120"/>
    <w:rsid w:val="00F672D9"/>
    <w:rsid w:val="00F736DD"/>
    <w:rsid w:val="00F742BD"/>
    <w:rsid w:val="00F77553"/>
    <w:rsid w:val="00F80A31"/>
    <w:rsid w:val="00F83034"/>
    <w:rsid w:val="00F85BEE"/>
    <w:rsid w:val="00F86596"/>
    <w:rsid w:val="00F90407"/>
    <w:rsid w:val="00F933DB"/>
    <w:rsid w:val="00F94B86"/>
    <w:rsid w:val="00F95F6F"/>
    <w:rsid w:val="00F96122"/>
    <w:rsid w:val="00F96130"/>
    <w:rsid w:val="00F966EA"/>
    <w:rsid w:val="00F96B57"/>
    <w:rsid w:val="00F96F27"/>
    <w:rsid w:val="00F970D4"/>
    <w:rsid w:val="00F97D2B"/>
    <w:rsid w:val="00F97E17"/>
    <w:rsid w:val="00FA0CB1"/>
    <w:rsid w:val="00FA0F60"/>
    <w:rsid w:val="00FA20A7"/>
    <w:rsid w:val="00FA3F54"/>
    <w:rsid w:val="00FA44C1"/>
    <w:rsid w:val="00FA4CD0"/>
    <w:rsid w:val="00FA7433"/>
    <w:rsid w:val="00FA74D0"/>
    <w:rsid w:val="00FA7724"/>
    <w:rsid w:val="00FA7EEB"/>
    <w:rsid w:val="00FB0A15"/>
    <w:rsid w:val="00FB12DC"/>
    <w:rsid w:val="00FB31CD"/>
    <w:rsid w:val="00FB4467"/>
    <w:rsid w:val="00FB59B0"/>
    <w:rsid w:val="00FB7AE9"/>
    <w:rsid w:val="00FC0AC9"/>
    <w:rsid w:val="00FC12B8"/>
    <w:rsid w:val="00FC1802"/>
    <w:rsid w:val="00FC20E1"/>
    <w:rsid w:val="00FC278E"/>
    <w:rsid w:val="00FC39B3"/>
    <w:rsid w:val="00FC3A7B"/>
    <w:rsid w:val="00FC498F"/>
    <w:rsid w:val="00FD0B4A"/>
    <w:rsid w:val="00FD1009"/>
    <w:rsid w:val="00FD1D12"/>
    <w:rsid w:val="00FD3B00"/>
    <w:rsid w:val="00FD5258"/>
    <w:rsid w:val="00FD6432"/>
    <w:rsid w:val="00FD6F28"/>
    <w:rsid w:val="00FE0388"/>
    <w:rsid w:val="00FE1521"/>
    <w:rsid w:val="00FE39B6"/>
    <w:rsid w:val="00FE3A7E"/>
    <w:rsid w:val="00FE3B10"/>
    <w:rsid w:val="00FE47F4"/>
    <w:rsid w:val="00FE5032"/>
    <w:rsid w:val="00FE6A3D"/>
    <w:rsid w:val="00FF0174"/>
    <w:rsid w:val="00FF2E5D"/>
    <w:rsid w:val="00FF4923"/>
    <w:rsid w:val="00FF53E2"/>
    <w:rsid w:val="00FF59EC"/>
    <w:rsid w:val="00FF7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81"/>
    <o:shapelayout v:ext="edit">
      <o:idmap v:ext="edit" data="1"/>
    </o:shapelayout>
  </w:shapeDefaults>
  <w:decimalSymbol w:val="."/>
  <w:listSeparator w:val=","/>
  <w15:docId w15:val="{F5085735-75CB-4EBC-8D92-5B2BFBEA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3DB"/>
    <w:pPr>
      <w:widowControl w:val="0"/>
      <w:jc w:val="both"/>
    </w:pPr>
    <w:rPr>
      <w:kern w:val="2"/>
      <w:sz w:val="21"/>
      <w:szCs w:val="24"/>
    </w:rPr>
  </w:style>
  <w:style w:type="paragraph" w:styleId="1">
    <w:name w:val="heading 1"/>
    <w:basedOn w:val="a"/>
    <w:next w:val="a"/>
    <w:qFormat/>
    <w:rsid w:val="00F933DB"/>
    <w:pPr>
      <w:keepNext/>
      <w:keepLines/>
      <w:spacing w:beforeLines="50" w:afterLines="50" w:line="360" w:lineRule="auto"/>
      <w:jc w:val="center"/>
      <w:outlineLvl w:val="0"/>
    </w:pPr>
    <w:rPr>
      <w:rFonts w:ascii="宋体" w:hAnsi="宋体"/>
      <w:b/>
      <w:bCs/>
      <w:kern w:val="44"/>
      <w:sz w:val="24"/>
      <w:szCs w:val="44"/>
    </w:rPr>
  </w:style>
  <w:style w:type="paragraph" w:styleId="2">
    <w:name w:val="heading 2"/>
    <w:aliases w:val="H2,Heading 2 Hidden,Heading 2 CCBS,2nd level,h2,2,Header 2,PIM2,l2,Level 2 Head,heading 2,proj2,proj21,proj22,proj23,proj24,proj25,proj26,proj27,proj28,proj29,proj210,proj211,proj212,proj221,proj231,proj241,proj251,proj261,proj271,proj281,proj291"/>
    <w:basedOn w:val="a"/>
    <w:next w:val="a0"/>
    <w:qFormat/>
    <w:rsid w:val="00F933DB"/>
    <w:pPr>
      <w:keepNext/>
      <w:keepLines/>
      <w:spacing w:beforeLines="50" w:afterLines="50" w:line="360" w:lineRule="auto"/>
      <w:outlineLvl w:val="1"/>
    </w:pPr>
    <w:rPr>
      <w:rFonts w:ascii="宋体" w:eastAsia="黑体" w:hAnsi="宋体"/>
      <w:b/>
      <w:sz w:val="24"/>
      <w:szCs w:val="20"/>
    </w:rPr>
  </w:style>
  <w:style w:type="paragraph" w:styleId="3">
    <w:name w:val="heading 3"/>
    <w:aliases w:val="Bold Head,bh,h3,Level 3 Head,H3,l3,CT,Heading 3 - old,3rd level,level_3,PIM 3,sect1.2.3,3,heading 3,标题 4.1.1,Fab-3,sect1.2.31,sect1.2.32,sect1.2.311,sect1.2.33,sect1.2.312,Title3,sl3,Heading 3under,- Maj Side,prop3,3heading,Heading 31,Map,H31,HeadC"/>
    <w:basedOn w:val="a"/>
    <w:next w:val="a0"/>
    <w:qFormat/>
    <w:rsid w:val="00F933DB"/>
    <w:pPr>
      <w:keepNext/>
      <w:keepLines/>
      <w:spacing w:line="360" w:lineRule="auto"/>
      <w:outlineLvl w:val="2"/>
    </w:pPr>
    <w:rPr>
      <w:b/>
      <w:sz w:val="24"/>
      <w:szCs w:val="20"/>
    </w:rPr>
  </w:style>
  <w:style w:type="paragraph" w:styleId="4">
    <w:name w:val="heading 4"/>
    <w:aliases w:val="H4,PIM 4,h4,Fab-4,T5,Ref Heading 1,rh1,Heading sql,sect 1.2.3.4,bullet,bl,bb"/>
    <w:basedOn w:val="a"/>
    <w:next w:val="a0"/>
    <w:link w:val="4Char"/>
    <w:qFormat/>
    <w:rsid w:val="00F933DB"/>
    <w:pPr>
      <w:keepNext/>
      <w:keepLines/>
      <w:spacing w:line="360" w:lineRule="auto"/>
      <w:outlineLvl w:val="3"/>
    </w:pPr>
    <w:rPr>
      <w:rFonts w:ascii="Arial" w:eastAsia="黑体" w:hAnsi="Arial"/>
      <w:b/>
      <w:sz w:val="24"/>
      <w:szCs w:val="20"/>
    </w:rPr>
  </w:style>
  <w:style w:type="paragraph" w:styleId="5">
    <w:name w:val="heading 5"/>
    <w:basedOn w:val="a1"/>
    <w:next w:val="a1"/>
    <w:qFormat/>
    <w:rsid w:val="00F933DB"/>
    <w:pPr>
      <w:snapToGrid w:val="0"/>
      <w:spacing w:after="0" w:line="360" w:lineRule="auto"/>
      <w:outlineLvl w:val="4"/>
    </w:pPr>
    <w:rPr>
      <w:rFonts w:eastAsia="楷体_GB2312"/>
      <w:sz w:val="24"/>
      <w:szCs w:val="20"/>
    </w:rPr>
  </w:style>
  <w:style w:type="paragraph" w:styleId="6">
    <w:name w:val="heading 6"/>
    <w:basedOn w:val="a"/>
    <w:next w:val="a1"/>
    <w:qFormat/>
    <w:rsid w:val="00F933DB"/>
    <w:pPr>
      <w:snapToGrid w:val="0"/>
      <w:spacing w:before="60" w:after="60" w:line="360" w:lineRule="auto"/>
      <w:outlineLvl w:val="5"/>
    </w:pPr>
    <w:rPr>
      <w:rFonts w:eastAsia="楷体_GB2312"/>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aliases w:val="特点,表正文,正文非缩进,标题4,段1,正文缩进1,ALT+Z"/>
    <w:basedOn w:val="a"/>
    <w:rsid w:val="00F933DB"/>
    <w:pPr>
      <w:spacing w:line="360" w:lineRule="auto"/>
      <w:ind w:firstLine="420"/>
    </w:pPr>
    <w:rPr>
      <w:sz w:val="24"/>
      <w:szCs w:val="20"/>
    </w:rPr>
  </w:style>
  <w:style w:type="paragraph" w:styleId="a1">
    <w:name w:val="Body Text"/>
    <w:aliases w:val="Body Text(ch),EHPT,Body Text2"/>
    <w:basedOn w:val="a"/>
    <w:rsid w:val="00F933DB"/>
    <w:pPr>
      <w:spacing w:after="120"/>
    </w:pPr>
  </w:style>
  <w:style w:type="paragraph" w:styleId="10">
    <w:name w:val="toc 1"/>
    <w:basedOn w:val="a"/>
    <w:next w:val="a"/>
    <w:autoRedefine/>
    <w:uiPriority w:val="39"/>
    <w:rsid w:val="000B1288"/>
    <w:pPr>
      <w:tabs>
        <w:tab w:val="right" w:leader="dot" w:pos="8296"/>
      </w:tabs>
      <w:spacing w:before="120" w:after="120"/>
      <w:jc w:val="left"/>
    </w:pPr>
    <w:rPr>
      <w:rFonts w:eastAsia="黑体"/>
      <w:b/>
      <w:bCs/>
      <w:caps/>
      <w:noProof/>
      <w:sz w:val="28"/>
    </w:rPr>
  </w:style>
  <w:style w:type="paragraph" w:styleId="20">
    <w:name w:val="toc 2"/>
    <w:basedOn w:val="a"/>
    <w:next w:val="a"/>
    <w:autoRedefine/>
    <w:uiPriority w:val="39"/>
    <w:rsid w:val="007F4B19"/>
    <w:pPr>
      <w:tabs>
        <w:tab w:val="right" w:leader="dot" w:pos="8296"/>
      </w:tabs>
      <w:spacing w:line="360" w:lineRule="auto"/>
      <w:ind w:left="210"/>
      <w:jc w:val="left"/>
    </w:pPr>
    <w:rPr>
      <w:smallCaps/>
    </w:rPr>
  </w:style>
  <w:style w:type="paragraph" w:styleId="30">
    <w:name w:val="toc 3"/>
    <w:basedOn w:val="a"/>
    <w:next w:val="a"/>
    <w:autoRedefine/>
    <w:semiHidden/>
    <w:rsid w:val="00F933DB"/>
    <w:pPr>
      <w:ind w:left="420"/>
      <w:jc w:val="left"/>
    </w:pPr>
    <w:rPr>
      <w:i/>
      <w:iCs/>
    </w:rPr>
  </w:style>
  <w:style w:type="paragraph" w:styleId="40">
    <w:name w:val="toc 4"/>
    <w:basedOn w:val="a"/>
    <w:next w:val="a"/>
    <w:autoRedefine/>
    <w:semiHidden/>
    <w:rsid w:val="00F933DB"/>
    <w:pPr>
      <w:ind w:left="630"/>
      <w:jc w:val="left"/>
    </w:pPr>
    <w:rPr>
      <w:szCs w:val="21"/>
    </w:rPr>
  </w:style>
  <w:style w:type="paragraph" w:styleId="50">
    <w:name w:val="toc 5"/>
    <w:basedOn w:val="a"/>
    <w:next w:val="a"/>
    <w:autoRedefine/>
    <w:semiHidden/>
    <w:rsid w:val="00F933DB"/>
    <w:pPr>
      <w:ind w:left="840"/>
      <w:jc w:val="left"/>
    </w:pPr>
    <w:rPr>
      <w:szCs w:val="21"/>
    </w:rPr>
  </w:style>
  <w:style w:type="paragraph" w:styleId="60">
    <w:name w:val="toc 6"/>
    <w:basedOn w:val="a"/>
    <w:next w:val="a"/>
    <w:autoRedefine/>
    <w:semiHidden/>
    <w:rsid w:val="00F933DB"/>
    <w:pPr>
      <w:ind w:left="1050"/>
      <w:jc w:val="left"/>
    </w:pPr>
    <w:rPr>
      <w:szCs w:val="21"/>
    </w:rPr>
  </w:style>
  <w:style w:type="paragraph" w:styleId="7">
    <w:name w:val="toc 7"/>
    <w:basedOn w:val="a"/>
    <w:next w:val="a"/>
    <w:autoRedefine/>
    <w:semiHidden/>
    <w:rsid w:val="00F933DB"/>
    <w:pPr>
      <w:ind w:left="1260"/>
      <w:jc w:val="left"/>
    </w:pPr>
    <w:rPr>
      <w:szCs w:val="21"/>
    </w:rPr>
  </w:style>
  <w:style w:type="paragraph" w:styleId="8">
    <w:name w:val="toc 8"/>
    <w:basedOn w:val="a"/>
    <w:next w:val="a"/>
    <w:autoRedefine/>
    <w:semiHidden/>
    <w:rsid w:val="00F933DB"/>
    <w:pPr>
      <w:ind w:left="1470"/>
      <w:jc w:val="left"/>
    </w:pPr>
    <w:rPr>
      <w:szCs w:val="21"/>
    </w:rPr>
  </w:style>
  <w:style w:type="paragraph" w:styleId="9">
    <w:name w:val="toc 9"/>
    <w:basedOn w:val="a"/>
    <w:next w:val="a"/>
    <w:autoRedefine/>
    <w:semiHidden/>
    <w:rsid w:val="00F933DB"/>
    <w:pPr>
      <w:ind w:left="1680"/>
      <w:jc w:val="left"/>
    </w:pPr>
    <w:rPr>
      <w:szCs w:val="21"/>
    </w:rPr>
  </w:style>
  <w:style w:type="paragraph" w:customStyle="1" w:styleId="ccidsiTemplate">
    <w:name w:val="ccidsiTemplate"/>
    <w:basedOn w:val="a"/>
    <w:rsid w:val="00F933DB"/>
    <w:pPr>
      <w:spacing w:line="360" w:lineRule="auto"/>
    </w:pPr>
    <w:rPr>
      <w:sz w:val="24"/>
      <w:szCs w:val="20"/>
    </w:rPr>
  </w:style>
  <w:style w:type="character" w:styleId="a5">
    <w:name w:val="FollowedHyperlink"/>
    <w:basedOn w:val="a2"/>
    <w:rsid w:val="00F933DB"/>
    <w:rPr>
      <w:color w:val="800080"/>
      <w:u w:val="single"/>
    </w:rPr>
  </w:style>
  <w:style w:type="character" w:styleId="a6">
    <w:name w:val="Hyperlink"/>
    <w:basedOn w:val="a2"/>
    <w:uiPriority w:val="99"/>
    <w:rsid w:val="00F933DB"/>
    <w:rPr>
      <w:color w:val="0000FF"/>
      <w:u w:val="single"/>
    </w:rPr>
  </w:style>
  <w:style w:type="character" w:customStyle="1" w:styleId="big1">
    <w:name w:val="big1"/>
    <w:basedOn w:val="a2"/>
    <w:rsid w:val="00F933DB"/>
    <w:rPr>
      <w:spacing w:val="360"/>
      <w:sz w:val="22"/>
      <w:szCs w:val="22"/>
    </w:rPr>
  </w:style>
  <w:style w:type="paragraph" w:styleId="21">
    <w:name w:val="Body Text Indent 2"/>
    <w:basedOn w:val="a"/>
    <w:rsid w:val="00F933DB"/>
    <w:pPr>
      <w:spacing w:before="50" w:after="50" w:line="360" w:lineRule="auto"/>
      <w:ind w:firstLine="420"/>
    </w:pPr>
    <w:rPr>
      <w:rFonts w:ascii="宋体" w:hAnsi="宋体"/>
      <w:color w:val="0000FF"/>
      <w:sz w:val="24"/>
    </w:rPr>
  </w:style>
  <w:style w:type="paragraph" w:styleId="a7">
    <w:name w:val="header"/>
    <w:basedOn w:val="a"/>
    <w:rsid w:val="00F933DB"/>
    <w:pPr>
      <w:pBdr>
        <w:bottom w:val="single" w:sz="6" w:space="1" w:color="auto"/>
      </w:pBdr>
      <w:tabs>
        <w:tab w:val="center" w:pos="4153"/>
        <w:tab w:val="right" w:pos="8306"/>
      </w:tabs>
      <w:snapToGrid w:val="0"/>
      <w:jc w:val="center"/>
    </w:pPr>
    <w:rPr>
      <w:sz w:val="18"/>
      <w:szCs w:val="18"/>
    </w:rPr>
  </w:style>
  <w:style w:type="character" w:styleId="a8">
    <w:name w:val="page number"/>
    <w:basedOn w:val="a2"/>
    <w:rsid w:val="00F933DB"/>
  </w:style>
  <w:style w:type="paragraph" w:styleId="a9">
    <w:name w:val="footer"/>
    <w:basedOn w:val="a"/>
    <w:link w:val="Char"/>
    <w:uiPriority w:val="99"/>
    <w:rsid w:val="00F933DB"/>
    <w:pPr>
      <w:tabs>
        <w:tab w:val="center" w:pos="4153"/>
        <w:tab w:val="right" w:pos="8306"/>
      </w:tabs>
      <w:snapToGrid w:val="0"/>
      <w:jc w:val="left"/>
    </w:pPr>
    <w:rPr>
      <w:sz w:val="18"/>
      <w:szCs w:val="18"/>
    </w:rPr>
  </w:style>
  <w:style w:type="paragraph" w:styleId="aa">
    <w:name w:val="Plain Text"/>
    <w:basedOn w:val="a"/>
    <w:link w:val="Char0"/>
    <w:uiPriority w:val="99"/>
    <w:rsid w:val="00F933DB"/>
    <w:rPr>
      <w:rFonts w:ascii="宋体" w:hAnsi="Courier New"/>
      <w:sz w:val="16"/>
      <w:szCs w:val="20"/>
    </w:rPr>
  </w:style>
  <w:style w:type="paragraph" w:styleId="ab">
    <w:name w:val="footnote text"/>
    <w:basedOn w:val="a"/>
    <w:link w:val="Char1"/>
    <w:semiHidden/>
    <w:rsid w:val="00F933DB"/>
    <w:pPr>
      <w:snapToGrid w:val="0"/>
      <w:jc w:val="left"/>
    </w:pPr>
    <w:rPr>
      <w:sz w:val="18"/>
      <w:szCs w:val="18"/>
    </w:rPr>
  </w:style>
  <w:style w:type="paragraph" w:styleId="ac">
    <w:name w:val="Body Text First Indent"/>
    <w:basedOn w:val="a1"/>
    <w:rsid w:val="00F933DB"/>
    <w:pPr>
      <w:spacing w:line="300" w:lineRule="auto"/>
      <w:ind w:firstLineChars="150" w:firstLine="425"/>
    </w:pPr>
    <w:rPr>
      <w:szCs w:val="20"/>
    </w:rPr>
  </w:style>
  <w:style w:type="character" w:styleId="ad">
    <w:name w:val="Strong"/>
    <w:basedOn w:val="a2"/>
    <w:qFormat/>
    <w:rsid w:val="00F933DB"/>
    <w:rPr>
      <w:b/>
      <w:bCs/>
    </w:rPr>
  </w:style>
  <w:style w:type="paragraph" w:styleId="ae">
    <w:name w:val="Body Text Indent"/>
    <w:basedOn w:val="a"/>
    <w:rsid w:val="00F933DB"/>
    <w:pPr>
      <w:spacing w:before="50" w:after="50" w:line="360" w:lineRule="auto"/>
      <w:ind w:leftChars="600" w:left="1260" w:firstLineChars="175" w:firstLine="420"/>
    </w:pPr>
    <w:rPr>
      <w:rFonts w:ascii="宋体" w:hAnsi="宋体"/>
      <w:sz w:val="24"/>
    </w:rPr>
  </w:style>
  <w:style w:type="paragraph" w:styleId="31">
    <w:name w:val="Body Text Indent 3"/>
    <w:basedOn w:val="a"/>
    <w:rsid w:val="00F933DB"/>
    <w:pPr>
      <w:spacing w:before="50" w:after="50" w:line="360" w:lineRule="auto"/>
      <w:ind w:leftChars="600" w:left="1260" w:firstLineChars="200" w:firstLine="480"/>
    </w:pPr>
    <w:rPr>
      <w:rFonts w:ascii="宋体" w:hAnsi="宋体"/>
      <w:sz w:val="24"/>
    </w:rPr>
  </w:style>
  <w:style w:type="paragraph" w:styleId="af">
    <w:name w:val="Balloon Text"/>
    <w:basedOn w:val="a"/>
    <w:semiHidden/>
    <w:rsid w:val="00F933DB"/>
    <w:rPr>
      <w:sz w:val="18"/>
      <w:szCs w:val="18"/>
    </w:rPr>
  </w:style>
  <w:style w:type="paragraph" w:styleId="af0">
    <w:name w:val="Block Text"/>
    <w:basedOn w:val="a"/>
    <w:rsid w:val="00F933DB"/>
    <w:pPr>
      <w:tabs>
        <w:tab w:val="left" w:pos="720"/>
      </w:tabs>
      <w:autoSpaceDE w:val="0"/>
      <w:autoSpaceDN w:val="0"/>
      <w:adjustRightInd w:val="0"/>
      <w:spacing w:line="360" w:lineRule="auto"/>
      <w:ind w:left="277" w:right="18"/>
      <w:jc w:val="left"/>
    </w:pPr>
    <w:rPr>
      <w:rFonts w:ascii="宋体"/>
      <w:color w:val="FF0000"/>
      <w:kern w:val="0"/>
      <w:sz w:val="24"/>
      <w:szCs w:val="20"/>
      <w:lang w:val="zh-CN"/>
    </w:rPr>
  </w:style>
  <w:style w:type="character" w:customStyle="1" w:styleId="ten51">
    <w:name w:val="ten51"/>
    <w:basedOn w:val="a2"/>
    <w:rsid w:val="00F933DB"/>
    <w:rPr>
      <w:sz w:val="21"/>
      <w:szCs w:val="21"/>
    </w:rPr>
  </w:style>
  <w:style w:type="paragraph" w:styleId="af1">
    <w:name w:val="Normal (Web)"/>
    <w:basedOn w:val="a"/>
    <w:rsid w:val="00253F24"/>
    <w:pPr>
      <w:widowControl/>
      <w:spacing w:before="100" w:beforeAutospacing="1" w:after="100" w:afterAutospacing="1"/>
      <w:jc w:val="left"/>
    </w:pPr>
    <w:rPr>
      <w:rFonts w:ascii="宋体" w:hAnsi="宋体" w:cs="宋体"/>
      <w:kern w:val="0"/>
      <w:sz w:val="24"/>
    </w:rPr>
  </w:style>
  <w:style w:type="character" w:styleId="af2">
    <w:name w:val="annotation reference"/>
    <w:basedOn w:val="a2"/>
    <w:uiPriority w:val="99"/>
    <w:rsid w:val="00F933DB"/>
    <w:rPr>
      <w:sz w:val="21"/>
      <w:szCs w:val="21"/>
    </w:rPr>
  </w:style>
  <w:style w:type="paragraph" w:styleId="af3">
    <w:name w:val="annotation text"/>
    <w:basedOn w:val="a"/>
    <w:link w:val="Char2"/>
    <w:uiPriority w:val="99"/>
    <w:rsid w:val="00F933DB"/>
    <w:pPr>
      <w:jc w:val="left"/>
    </w:pPr>
  </w:style>
  <w:style w:type="paragraph" w:styleId="af4">
    <w:name w:val="annotation subject"/>
    <w:basedOn w:val="af3"/>
    <w:next w:val="af3"/>
    <w:semiHidden/>
    <w:rsid w:val="00F933DB"/>
    <w:rPr>
      <w:b/>
      <w:bCs/>
    </w:rPr>
  </w:style>
  <w:style w:type="paragraph" w:styleId="af5">
    <w:name w:val="Date"/>
    <w:basedOn w:val="a"/>
    <w:next w:val="a"/>
    <w:rsid w:val="00353175"/>
    <w:pPr>
      <w:ind w:leftChars="2500" w:left="100"/>
    </w:p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rPr>
  </w:style>
  <w:style w:type="paragraph" w:customStyle="1" w:styleId="CharCharCharCharCharCharChar">
    <w:name w:val="Char Char Char Char Char Char Char"/>
    <w:basedOn w:val="a"/>
    <w:autoRedefine/>
    <w:rsid w:val="00E27F85"/>
    <w:pPr>
      <w:tabs>
        <w:tab w:val="num" w:pos="840"/>
      </w:tabs>
      <w:ind w:left="840" w:hanging="360"/>
    </w:pPr>
    <w:rPr>
      <w:sz w:val="24"/>
    </w:rPr>
  </w:style>
  <w:style w:type="paragraph" w:customStyle="1" w:styleId="Char3">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rPr>
  </w:style>
  <w:style w:type="paragraph" w:customStyle="1" w:styleId="CharChar">
    <w:name w:val="Char Char"/>
    <w:basedOn w:val="a"/>
    <w:autoRedefine/>
    <w:rsid w:val="00C02D1E"/>
    <w:pPr>
      <w:tabs>
        <w:tab w:val="num" w:pos="840"/>
      </w:tabs>
      <w:ind w:left="840" w:hanging="360"/>
    </w:pPr>
    <w:rPr>
      <w:sz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rPr>
  </w:style>
  <w:style w:type="paragraph" w:customStyle="1" w:styleId="1Char">
    <w:name w:val="1 Char"/>
    <w:basedOn w:val="a"/>
    <w:autoRedefine/>
    <w:semiHidden/>
    <w:rsid w:val="00C02D1E"/>
    <w:pPr>
      <w:tabs>
        <w:tab w:val="num" w:pos="360"/>
      </w:tabs>
    </w:pPr>
    <w:rPr>
      <w:sz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basedOn w:val="a2"/>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sz w:val="24"/>
    </w:rPr>
  </w:style>
  <w:style w:type="paragraph" w:styleId="af7">
    <w:name w:val="Revision"/>
    <w:hidden/>
    <w:uiPriority w:val="99"/>
    <w:semiHidden/>
    <w:rsid w:val="00C02D1E"/>
    <w:rPr>
      <w:kern w:val="2"/>
      <w:sz w:val="21"/>
      <w:szCs w:val="24"/>
    </w:rPr>
  </w:style>
  <w:style w:type="character" w:customStyle="1" w:styleId="Char">
    <w:name w:val="页脚 Char"/>
    <w:basedOn w:val="a2"/>
    <w:link w:val="a9"/>
    <w:uiPriority w:val="99"/>
    <w:rsid w:val="00A47AA9"/>
    <w:rPr>
      <w:kern w:val="2"/>
      <w:sz w:val="18"/>
      <w:szCs w:val="18"/>
    </w:rPr>
  </w:style>
  <w:style w:type="character" w:customStyle="1" w:styleId="4Char">
    <w:name w:val="标题 4 Char"/>
    <w:aliases w:val="H4 Char,PIM 4 Char,h4 Char,Fab-4 Char,T5 Char,Ref Heading 1 Char,rh1 Char,Heading sql Char,sect 1.2.3.4 Char,bullet Char,bl Char,bb Char"/>
    <w:basedOn w:val="a2"/>
    <w:link w:val="4"/>
    <w:rsid w:val="007A0626"/>
    <w:rPr>
      <w:rFonts w:ascii="Arial" w:eastAsia="黑体" w:hAnsi="Arial"/>
      <w:b/>
      <w:kern w:val="2"/>
      <w:sz w:val="24"/>
    </w:rPr>
  </w:style>
  <w:style w:type="character" w:customStyle="1" w:styleId="Char0">
    <w:name w:val="纯文本 Char"/>
    <w:basedOn w:val="a2"/>
    <w:link w:val="aa"/>
    <w:uiPriority w:val="99"/>
    <w:rsid w:val="002075EF"/>
    <w:rPr>
      <w:rFonts w:ascii="宋体" w:hAnsi="Courier New"/>
      <w:kern w:val="2"/>
      <w:sz w:val="16"/>
    </w:rPr>
  </w:style>
  <w:style w:type="character" w:customStyle="1" w:styleId="Char1">
    <w:name w:val="脚注文本 Char"/>
    <w:basedOn w:val="a2"/>
    <w:link w:val="ab"/>
    <w:semiHidden/>
    <w:rsid w:val="002075EF"/>
    <w:rPr>
      <w:kern w:val="2"/>
      <w:sz w:val="18"/>
      <w:szCs w:val="18"/>
    </w:rPr>
  </w:style>
  <w:style w:type="character" w:customStyle="1" w:styleId="Char2">
    <w:name w:val="批注文字 Char"/>
    <w:basedOn w:val="a2"/>
    <w:link w:val="af3"/>
    <w:uiPriority w:val="99"/>
    <w:rsid w:val="00D202EB"/>
    <w:rPr>
      <w:kern w:val="2"/>
      <w:sz w:val="21"/>
      <w:szCs w:val="24"/>
    </w:rPr>
  </w:style>
  <w:style w:type="paragraph" w:styleId="af8">
    <w:name w:val="Document Map"/>
    <w:basedOn w:val="a"/>
    <w:link w:val="Char4"/>
    <w:rsid w:val="00B71FF8"/>
    <w:rPr>
      <w:rFonts w:ascii="宋体"/>
      <w:sz w:val="18"/>
      <w:szCs w:val="18"/>
    </w:rPr>
  </w:style>
  <w:style w:type="character" w:customStyle="1" w:styleId="Char4">
    <w:name w:val="文档结构图 Char"/>
    <w:basedOn w:val="a2"/>
    <w:link w:val="af8"/>
    <w:rsid w:val="00B71FF8"/>
    <w:rPr>
      <w:rFonts w:ascii="宋体"/>
      <w:kern w:val="2"/>
      <w:sz w:val="18"/>
      <w:szCs w:val="18"/>
    </w:rPr>
  </w:style>
  <w:style w:type="paragraph" w:customStyle="1" w:styleId="Default">
    <w:name w:val="Default"/>
    <w:rsid w:val="0002646A"/>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2474">
      <w:bodyDiv w:val="1"/>
      <w:marLeft w:val="0"/>
      <w:marRight w:val="0"/>
      <w:marTop w:val="0"/>
      <w:marBottom w:val="0"/>
      <w:divBdr>
        <w:top w:val="none" w:sz="0" w:space="0" w:color="auto"/>
        <w:left w:val="none" w:sz="0" w:space="0" w:color="auto"/>
        <w:bottom w:val="none" w:sz="0" w:space="0" w:color="auto"/>
        <w:right w:val="none" w:sz="0" w:space="0" w:color="auto"/>
      </w:divBdr>
    </w:div>
    <w:div w:id="442579711">
      <w:bodyDiv w:val="1"/>
      <w:marLeft w:val="0"/>
      <w:marRight w:val="0"/>
      <w:marTop w:val="0"/>
      <w:marBottom w:val="0"/>
      <w:divBdr>
        <w:top w:val="none" w:sz="0" w:space="0" w:color="auto"/>
        <w:left w:val="none" w:sz="0" w:space="0" w:color="auto"/>
        <w:bottom w:val="none" w:sz="0" w:space="0" w:color="auto"/>
        <w:right w:val="none" w:sz="0" w:space="0" w:color="auto"/>
      </w:divBdr>
    </w:div>
    <w:div w:id="704602875">
      <w:bodyDiv w:val="1"/>
      <w:marLeft w:val="0"/>
      <w:marRight w:val="0"/>
      <w:marTop w:val="0"/>
      <w:marBottom w:val="0"/>
      <w:divBdr>
        <w:top w:val="none" w:sz="0" w:space="0" w:color="auto"/>
        <w:left w:val="none" w:sz="0" w:space="0" w:color="auto"/>
        <w:bottom w:val="none" w:sz="0" w:space="0" w:color="auto"/>
        <w:right w:val="none" w:sz="0" w:space="0" w:color="auto"/>
      </w:divBdr>
    </w:div>
    <w:div w:id="743526519">
      <w:bodyDiv w:val="1"/>
      <w:marLeft w:val="0"/>
      <w:marRight w:val="0"/>
      <w:marTop w:val="0"/>
      <w:marBottom w:val="0"/>
      <w:divBdr>
        <w:top w:val="none" w:sz="0" w:space="0" w:color="auto"/>
        <w:left w:val="none" w:sz="0" w:space="0" w:color="auto"/>
        <w:bottom w:val="none" w:sz="0" w:space="0" w:color="auto"/>
        <w:right w:val="none" w:sz="0" w:space="0" w:color="auto"/>
      </w:divBdr>
    </w:div>
    <w:div w:id="772214670">
      <w:bodyDiv w:val="1"/>
      <w:marLeft w:val="0"/>
      <w:marRight w:val="0"/>
      <w:marTop w:val="0"/>
      <w:marBottom w:val="0"/>
      <w:divBdr>
        <w:top w:val="none" w:sz="0" w:space="0" w:color="auto"/>
        <w:left w:val="none" w:sz="0" w:space="0" w:color="auto"/>
        <w:bottom w:val="none" w:sz="0" w:space="0" w:color="auto"/>
        <w:right w:val="none" w:sz="0" w:space="0" w:color="auto"/>
      </w:divBdr>
    </w:div>
    <w:div w:id="927032754">
      <w:bodyDiv w:val="1"/>
      <w:marLeft w:val="0"/>
      <w:marRight w:val="0"/>
      <w:marTop w:val="0"/>
      <w:marBottom w:val="0"/>
      <w:divBdr>
        <w:top w:val="none" w:sz="0" w:space="0" w:color="auto"/>
        <w:left w:val="none" w:sz="0" w:space="0" w:color="auto"/>
        <w:bottom w:val="none" w:sz="0" w:space="0" w:color="auto"/>
        <w:right w:val="none" w:sz="0" w:space="0" w:color="auto"/>
      </w:divBdr>
    </w:div>
    <w:div w:id="1005859069">
      <w:bodyDiv w:val="1"/>
      <w:marLeft w:val="0"/>
      <w:marRight w:val="0"/>
      <w:marTop w:val="0"/>
      <w:marBottom w:val="0"/>
      <w:divBdr>
        <w:top w:val="none" w:sz="0" w:space="0" w:color="auto"/>
        <w:left w:val="none" w:sz="0" w:space="0" w:color="auto"/>
        <w:bottom w:val="none" w:sz="0" w:space="0" w:color="auto"/>
        <w:right w:val="none" w:sz="0" w:space="0" w:color="auto"/>
      </w:divBdr>
    </w:div>
    <w:div w:id="1143348867">
      <w:bodyDiv w:val="1"/>
      <w:marLeft w:val="960"/>
      <w:marRight w:val="0"/>
      <w:marTop w:val="0"/>
      <w:marBottom w:val="0"/>
      <w:divBdr>
        <w:top w:val="none" w:sz="0" w:space="0" w:color="auto"/>
        <w:left w:val="none" w:sz="0" w:space="0" w:color="auto"/>
        <w:bottom w:val="none" w:sz="0" w:space="0" w:color="auto"/>
        <w:right w:val="none" w:sz="0" w:space="0" w:color="auto"/>
      </w:divBdr>
      <w:divsChild>
        <w:div w:id="11325246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09920341">
              <w:marLeft w:val="0"/>
              <w:marRight w:val="0"/>
              <w:marTop w:val="0"/>
              <w:marBottom w:val="0"/>
              <w:divBdr>
                <w:top w:val="none" w:sz="0" w:space="0" w:color="auto"/>
                <w:left w:val="none" w:sz="0" w:space="0" w:color="auto"/>
                <w:bottom w:val="none" w:sz="0" w:space="0" w:color="auto"/>
                <w:right w:val="none" w:sz="0" w:space="0" w:color="auto"/>
              </w:divBdr>
            </w:div>
            <w:div w:id="1734504741">
              <w:marLeft w:val="0"/>
              <w:marRight w:val="0"/>
              <w:marTop w:val="0"/>
              <w:marBottom w:val="0"/>
              <w:divBdr>
                <w:top w:val="none" w:sz="0" w:space="0" w:color="auto"/>
                <w:left w:val="none" w:sz="0" w:space="0" w:color="auto"/>
                <w:bottom w:val="none" w:sz="0" w:space="0" w:color="auto"/>
                <w:right w:val="none" w:sz="0" w:space="0" w:color="auto"/>
              </w:divBdr>
            </w:div>
            <w:div w:id="20525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9296">
      <w:bodyDiv w:val="1"/>
      <w:marLeft w:val="0"/>
      <w:marRight w:val="0"/>
      <w:marTop w:val="0"/>
      <w:marBottom w:val="0"/>
      <w:divBdr>
        <w:top w:val="none" w:sz="0" w:space="0" w:color="auto"/>
        <w:left w:val="none" w:sz="0" w:space="0" w:color="auto"/>
        <w:bottom w:val="none" w:sz="0" w:space="0" w:color="auto"/>
        <w:right w:val="none" w:sz="0" w:space="0" w:color="auto"/>
      </w:divBdr>
    </w:div>
    <w:div w:id="1353266856">
      <w:bodyDiv w:val="1"/>
      <w:marLeft w:val="0"/>
      <w:marRight w:val="0"/>
      <w:marTop w:val="0"/>
      <w:marBottom w:val="0"/>
      <w:divBdr>
        <w:top w:val="none" w:sz="0" w:space="0" w:color="auto"/>
        <w:left w:val="none" w:sz="0" w:space="0" w:color="auto"/>
        <w:bottom w:val="none" w:sz="0" w:space="0" w:color="auto"/>
        <w:right w:val="none" w:sz="0" w:space="0" w:color="auto"/>
      </w:divBdr>
    </w:div>
    <w:div w:id="1723362908">
      <w:bodyDiv w:val="1"/>
      <w:marLeft w:val="0"/>
      <w:marRight w:val="0"/>
      <w:marTop w:val="0"/>
      <w:marBottom w:val="0"/>
      <w:divBdr>
        <w:top w:val="none" w:sz="0" w:space="0" w:color="auto"/>
        <w:left w:val="none" w:sz="0" w:space="0" w:color="auto"/>
        <w:bottom w:val="none" w:sz="0" w:space="0" w:color="auto"/>
        <w:right w:val="none" w:sz="0" w:space="0" w:color="auto"/>
      </w:divBdr>
    </w:div>
    <w:div w:id="1793552889">
      <w:bodyDiv w:val="1"/>
      <w:marLeft w:val="0"/>
      <w:marRight w:val="0"/>
      <w:marTop w:val="0"/>
      <w:marBottom w:val="0"/>
      <w:divBdr>
        <w:top w:val="none" w:sz="0" w:space="0" w:color="auto"/>
        <w:left w:val="none" w:sz="0" w:space="0" w:color="auto"/>
        <w:bottom w:val="none" w:sz="0" w:space="0" w:color="auto"/>
        <w:right w:val="none" w:sz="0" w:space="0" w:color="auto"/>
      </w:divBdr>
    </w:div>
    <w:div w:id="1806315739">
      <w:bodyDiv w:val="1"/>
      <w:marLeft w:val="0"/>
      <w:marRight w:val="0"/>
      <w:marTop w:val="0"/>
      <w:marBottom w:val="0"/>
      <w:divBdr>
        <w:top w:val="none" w:sz="0" w:space="0" w:color="auto"/>
        <w:left w:val="none" w:sz="0" w:space="0" w:color="auto"/>
        <w:bottom w:val="none" w:sz="0" w:space="0" w:color="auto"/>
        <w:right w:val="none" w:sz="0" w:space="0" w:color="auto"/>
      </w:divBdr>
    </w:div>
    <w:div w:id="2000111643">
      <w:bodyDiv w:val="1"/>
      <w:marLeft w:val="0"/>
      <w:marRight w:val="0"/>
      <w:marTop w:val="0"/>
      <w:marBottom w:val="0"/>
      <w:divBdr>
        <w:top w:val="none" w:sz="0" w:space="0" w:color="auto"/>
        <w:left w:val="none" w:sz="0" w:space="0" w:color="auto"/>
        <w:bottom w:val="none" w:sz="0" w:space="0" w:color="auto"/>
        <w:right w:val="none" w:sz="0" w:space="0" w:color="auto"/>
      </w:divBdr>
    </w:div>
    <w:div w:id="213741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BC981-DFD9-41CA-A07F-C83CDA4D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1771</Words>
  <Characters>10097</Characters>
  <Application>Microsoft Office Word</Application>
  <DocSecurity>0</DocSecurity>
  <Lines>84</Lines>
  <Paragraphs>23</Paragraphs>
  <ScaleCrop>false</ScaleCrop>
  <Company>jysld</Company>
  <LinksUpToDate>false</LinksUpToDate>
  <CharactersWithSpaces>11845</CharactersWithSpaces>
  <SharedDoc>false</SharedDoc>
  <HLinks>
    <vt:vector size="12" baseType="variant">
      <vt:variant>
        <vt:i4>4653142</vt:i4>
      </vt:variant>
      <vt:variant>
        <vt:i4>3</vt:i4>
      </vt:variant>
      <vt:variant>
        <vt:i4>0</vt:i4>
      </vt:variant>
      <vt:variant>
        <vt:i4>5</vt:i4>
      </vt:variant>
      <vt:variant>
        <vt:lpwstr>http://www.bankcomm.com/</vt:lpwstr>
      </vt:variant>
      <vt:variant>
        <vt:lpwstr/>
      </vt:variant>
      <vt:variant>
        <vt:i4>2883632</vt:i4>
      </vt:variant>
      <vt:variant>
        <vt:i4>0</vt:i4>
      </vt:variant>
      <vt:variant>
        <vt:i4>0</vt:i4>
      </vt:variant>
      <vt:variant>
        <vt:i4>5</vt:i4>
      </vt:variant>
      <vt:variant>
        <vt:lpwstr>http://www.fund001.com/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荣华</cp:lastModifiedBy>
  <cp:revision>10</cp:revision>
  <cp:lastPrinted>2007-06-27T06:13:00Z</cp:lastPrinted>
  <dcterms:created xsi:type="dcterms:W3CDTF">2014-08-11T05:58:00Z</dcterms:created>
  <dcterms:modified xsi:type="dcterms:W3CDTF">2014-08-11T07:37:00Z</dcterms:modified>
</cp:coreProperties>
</file>