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2FC0" w:rsidRPr="0019336E" w:rsidRDefault="00C92FC0">
      <w:pPr>
        <w:tabs>
          <w:tab w:val="left" w:pos="5580"/>
        </w:tabs>
        <w:spacing w:line="360" w:lineRule="auto"/>
        <w:rPr>
          <w:rFonts w:ascii="宋体" w:hAnsi="宋体" w:hint="eastAsia"/>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C92FC0">
      <w:pPr>
        <w:spacing w:line="360" w:lineRule="auto"/>
        <w:rPr>
          <w:rFonts w:ascii="宋体" w:hAnsi="宋体"/>
          <w:sz w:val="32"/>
        </w:rPr>
      </w:pPr>
    </w:p>
    <w:p w:rsidR="00C92FC0" w:rsidRPr="0019336E" w:rsidRDefault="00B123A0">
      <w:pPr>
        <w:spacing w:line="360" w:lineRule="auto"/>
        <w:jc w:val="center"/>
        <w:rPr>
          <w:rFonts w:ascii="宋体" w:hAnsi="宋体"/>
          <w:sz w:val="32"/>
        </w:rPr>
      </w:pPr>
      <w:r w:rsidRPr="0019336E">
        <w:rPr>
          <w:rFonts w:ascii="宋体" w:hAnsi="宋体"/>
          <w:noProof/>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92FC0" w:rsidRPr="0019336E" w:rsidRDefault="00C92FC0">
      <w:pPr>
        <w:spacing w:line="360" w:lineRule="auto"/>
        <w:jc w:val="center"/>
        <w:rPr>
          <w:rFonts w:ascii="宋体" w:hAnsi="宋体"/>
          <w:b/>
          <w:sz w:val="32"/>
        </w:rPr>
      </w:pPr>
    </w:p>
    <w:p w:rsidR="00C92FC0" w:rsidRPr="0019336E" w:rsidRDefault="00C92FC0">
      <w:pPr>
        <w:spacing w:line="360" w:lineRule="auto"/>
        <w:jc w:val="center"/>
        <w:rPr>
          <w:rFonts w:ascii="宋体" w:hAnsi="宋体"/>
          <w:b/>
          <w:sz w:val="44"/>
        </w:rPr>
      </w:pPr>
    </w:p>
    <w:p w:rsidR="00C92FC0" w:rsidRPr="0019336E" w:rsidRDefault="00C92FC0">
      <w:pPr>
        <w:spacing w:line="360" w:lineRule="auto"/>
        <w:jc w:val="center"/>
        <w:rPr>
          <w:rFonts w:ascii="宋体" w:hAnsi="宋体"/>
          <w:b/>
          <w:sz w:val="44"/>
        </w:rPr>
      </w:pPr>
    </w:p>
    <w:p w:rsidR="00FF1437" w:rsidRPr="0019336E" w:rsidRDefault="00C92FC0">
      <w:pPr>
        <w:adjustRightInd w:val="0"/>
        <w:snapToGrid w:val="0"/>
        <w:spacing w:line="360" w:lineRule="auto"/>
        <w:jc w:val="center"/>
        <w:rPr>
          <w:rFonts w:ascii="宋体" w:hAnsi="宋体"/>
          <w:b/>
          <w:sz w:val="44"/>
        </w:rPr>
      </w:pPr>
      <w:r w:rsidRPr="0019336E">
        <w:rPr>
          <w:rFonts w:ascii="宋体" w:hAnsi="宋体" w:hint="eastAsia"/>
          <w:b/>
          <w:sz w:val="44"/>
        </w:rPr>
        <w:t>交银施罗德</w:t>
      </w:r>
      <w:r w:rsidR="00A06FA7" w:rsidRPr="0019336E">
        <w:rPr>
          <w:rFonts w:ascii="宋体" w:hAnsi="宋体" w:hint="eastAsia"/>
          <w:b/>
          <w:sz w:val="44"/>
        </w:rPr>
        <w:t>荣</w:t>
      </w:r>
      <w:r w:rsidR="00CE3763" w:rsidRPr="0019336E">
        <w:rPr>
          <w:rFonts w:ascii="宋体" w:hAnsi="宋体" w:hint="eastAsia"/>
          <w:b/>
          <w:sz w:val="44"/>
        </w:rPr>
        <w:t>泰</w:t>
      </w:r>
      <w:r w:rsidR="00E56D1B" w:rsidRPr="0019336E">
        <w:rPr>
          <w:rFonts w:ascii="宋体" w:hAnsi="宋体" w:hint="eastAsia"/>
          <w:b/>
          <w:sz w:val="44"/>
        </w:rPr>
        <w:t>保本混合型</w:t>
      </w:r>
      <w:r w:rsidRPr="0019336E">
        <w:rPr>
          <w:rFonts w:ascii="宋体" w:hAnsi="宋体" w:hint="eastAsia"/>
          <w:b/>
          <w:sz w:val="44"/>
        </w:rPr>
        <w:t>证券投资基金</w:t>
      </w:r>
    </w:p>
    <w:p w:rsidR="00FF1437" w:rsidRPr="0019336E" w:rsidRDefault="00F67577">
      <w:pPr>
        <w:adjustRightInd w:val="0"/>
        <w:snapToGrid w:val="0"/>
        <w:spacing w:line="360" w:lineRule="auto"/>
        <w:jc w:val="center"/>
        <w:rPr>
          <w:rFonts w:ascii="宋体" w:hAnsi="宋体"/>
          <w:b/>
          <w:sz w:val="44"/>
        </w:rPr>
      </w:pPr>
      <w:r w:rsidRPr="0019336E">
        <w:rPr>
          <w:rFonts w:ascii="宋体" w:hAnsi="宋体" w:hint="eastAsia"/>
          <w:b/>
          <w:sz w:val="44"/>
        </w:rPr>
        <w:t>（更新）</w:t>
      </w:r>
      <w:r w:rsidR="00C92FC0" w:rsidRPr="0019336E">
        <w:rPr>
          <w:rFonts w:ascii="宋体" w:hAnsi="宋体" w:hint="eastAsia"/>
          <w:b/>
          <w:sz w:val="44"/>
        </w:rPr>
        <w:t>招募说明书</w:t>
      </w:r>
      <w:r w:rsidR="003B4C3E" w:rsidRPr="0019336E">
        <w:rPr>
          <w:rFonts w:ascii="宋体" w:hAnsi="宋体" w:hint="eastAsia"/>
          <w:b/>
          <w:sz w:val="44"/>
        </w:rPr>
        <w:t>摘要</w:t>
      </w:r>
    </w:p>
    <w:p w:rsidR="00C92FC0" w:rsidRPr="0019336E" w:rsidRDefault="00C92FC0">
      <w:pPr>
        <w:spacing w:line="360" w:lineRule="auto"/>
        <w:rPr>
          <w:rFonts w:ascii="宋体" w:hAnsi="宋体"/>
          <w:sz w:val="24"/>
        </w:rPr>
      </w:pPr>
    </w:p>
    <w:p w:rsidR="00C92FC0" w:rsidRPr="0019336E" w:rsidRDefault="00C92FC0">
      <w:pPr>
        <w:spacing w:line="360" w:lineRule="auto"/>
        <w:ind w:leftChars="942" w:left="1978"/>
        <w:rPr>
          <w:rFonts w:ascii="宋体" w:hAnsi="宋体"/>
          <w:b/>
          <w:sz w:val="24"/>
        </w:rPr>
      </w:pPr>
    </w:p>
    <w:p w:rsidR="00F67577" w:rsidRPr="0019336E" w:rsidRDefault="00F67577" w:rsidP="00F67577">
      <w:pPr>
        <w:jc w:val="center"/>
        <w:rPr>
          <w:rFonts w:eastAsia="黑体"/>
          <w:b/>
          <w:sz w:val="24"/>
          <w:szCs w:val="28"/>
        </w:rPr>
      </w:pPr>
      <w:r w:rsidRPr="0019336E">
        <w:rPr>
          <w:rFonts w:ascii="黑体" w:eastAsia="黑体" w:hint="eastAsia"/>
          <w:b/>
          <w:sz w:val="32"/>
          <w:szCs w:val="32"/>
        </w:rPr>
        <w:t>（201</w:t>
      </w:r>
      <w:r w:rsidR="00CE3763" w:rsidRPr="0019336E">
        <w:rPr>
          <w:rFonts w:ascii="黑体" w:eastAsia="黑体"/>
          <w:b/>
          <w:sz w:val="32"/>
          <w:szCs w:val="32"/>
        </w:rPr>
        <w:t>4</w:t>
      </w:r>
      <w:r w:rsidRPr="0019336E">
        <w:rPr>
          <w:rFonts w:ascii="黑体" w:eastAsia="黑体" w:hint="eastAsia"/>
          <w:b/>
          <w:sz w:val="32"/>
          <w:szCs w:val="32"/>
        </w:rPr>
        <w:t>年第1号）</w:t>
      </w:r>
    </w:p>
    <w:p w:rsidR="00C92FC0" w:rsidRPr="0019336E" w:rsidRDefault="00C92FC0">
      <w:pPr>
        <w:spacing w:line="360" w:lineRule="auto"/>
        <w:ind w:leftChars="942" w:left="1978"/>
        <w:rPr>
          <w:rFonts w:ascii="宋体" w:hAnsi="宋体"/>
          <w:b/>
          <w:sz w:val="28"/>
        </w:rPr>
      </w:pPr>
    </w:p>
    <w:p w:rsidR="00FF1437" w:rsidRPr="0019336E" w:rsidRDefault="00FF1437">
      <w:pPr>
        <w:spacing w:line="360" w:lineRule="auto"/>
        <w:rPr>
          <w:rFonts w:ascii="宋体" w:hAnsi="宋体"/>
          <w:b/>
          <w:sz w:val="28"/>
        </w:rPr>
      </w:pP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基金管理人：交银施罗德基金管理有限公司</w:t>
      </w:r>
    </w:p>
    <w:p w:rsidR="00C92FC0" w:rsidRPr="0019336E" w:rsidRDefault="00C92FC0">
      <w:pPr>
        <w:spacing w:line="360" w:lineRule="auto"/>
        <w:ind w:leftChars="942" w:left="1978"/>
        <w:rPr>
          <w:rFonts w:ascii="宋体" w:hAnsi="宋体"/>
          <w:b/>
          <w:sz w:val="28"/>
        </w:rPr>
      </w:pPr>
      <w:r w:rsidRPr="0019336E">
        <w:rPr>
          <w:rFonts w:ascii="宋体" w:hAnsi="宋体" w:hint="eastAsia"/>
          <w:b/>
          <w:sz w:val="28"/>
        </w:rPr>
        <w:t>基金托管人：</w:t>
      </w:r>
      <w:r w:rsidR="00FC6A21" w:rsidRPr="0019336E">
        <w:rPr>
          <w:rFonts w:ascii="宋体" w:hAnsi="宋体" w:hint="eastAsia"/>
          <w:b/>
          <w:sz w:val="28"/>
        </w:rPr>
        <w:t>中国</w:t>
      </w:r>
      <w:r w:rsidR="00FC6A21">
        <w:rPr>
          <w:rFonts w:ascii="宋体" w:hAnsi="宋体" w:hint="eastAsia"/>
          <w:b/>
          <w:sz w:val="28"/>
        </w:rPr>
        <w:t>建设</w:t>
      </w:r>
      <w:r w:rsidR="00FC6A21" w:rsidRPr="0019336E">
        <w:rPr>
          <w:rFonts w:ascii="宋体" w:hAnsi="宋体" w:hint="eastAsia"/>
          <w:b/>
          <w:sz w:val="28"/>
        </w:rPr>
        <w:t>银行股份有限公司</w:t>
      </w:r>
    </w:p>
    <w:p w:rsidR="00C92FC0" w:rsidRPr="0019336E" w:rsidRDefault="00C92FC0">
      <w:pPr>
        <w:widowControl/>
        <w:spacing w:line="360" w:lineRule="auto"/>
        <w:ind w:firstLineChars="200" w:firstLine="420"/>
        <w:rPr>
          <w:rFonts w:ascii="宋体" w:hAnsi="宋体"/>
          <w:kern w:val="0"/>
        </w:rPr>
      </w:pPr>
    </w:p>
    <w:p w:rsidR="00C92FC0" w:rsidRPr="0019336E" w:rsidRDefault="00C92FC0">
      <w:pPr>
        <w:autoSpaceDE w:val="0"/>
        <w:autoSpaceDN w:val="0"/>
        <w:spacing w:line="360" w:lineRule="auto"/>
        <w:ind w:left="2996" w:hanging="2996"/>
        <w:jc w:val="center"/>
        <w:textAlignment w:val="bottom"/>
        <w:rPr>
          <w:rFonts w:ascii="宋体" w:hAnsi="宋体"/>
          <w:b/>
          <w:sz w:val="24"/>
        </w:rPr>
      </w:pPr>
      <w:r w:rsidRPr="0019336E">
        <w:rPr>
          <w:rFonts w:ascii="宋体" w:hAnsi="宋体" w:hint="eastAsia"/>
          <w:b/>
          <w:sz w:val="28"/>
        </w:rPr>
        <w:t>二〇一</w:t>
      </w:r>
      <w:r w:rsidR="00CE3763" w:rsidRPr="0019336E">
        <w:rPr>
          <w:rFonts w:ascii="宋体" w:hAnsi="宋体" w:hint="eastAsia"/>
          <w:b/>
          <w:sz w:val="28"/>
        </w:rPr>
        <w:t>四</w:t>
      </w:r>
      <w:r w:rsidRPr="0019336E">
        <w:rPr>
          <w:rFonts w:ascii="宋体" w:hAnsi="宋体" w:hint="eastAsia"/>
          <w:b/>
          <w:sz w:val="28"/>
        </w:rPr>
        <w:t>年</w:t>
      </w:r>
      <w:r w:rsidR="00CE3763" w:rsidRPr="0019336E">
        <w:rPr>
          <w:rFonts w:ascii="宋体" w:hAnsi="宋体" w:hint="eastAsia"/>
          <w:b/>
          <w:sz w:val="28"/>
        </w:rPr>
        <w:t>六</w:t>
      </w:r>
      <w:r w:rsidRPr="0019336E">
        <w:rPr>
          <w:rFonts w:ascii="宋体" w:hAnsi="宋体" w:hint="eastAsia"/>
          <w:b/>
          <w:sz w:val="28"/>
        </w:rPr>
        <w:t>月</w:t>
      </w:r>
    </w:p>
    <w:p w:rsidR="00FF1437" w:rsidRPr="0019336E" w:rsidRDefault="00C92FC0">
      <w:pPr>
        <w:widowControl/>
        <w:spacing w:line="360" w:lineRule="auto"/>
        <w:jc w:val="left"/>
        <w:rPr>
          <w:kern w:val="0"/>
        </w:rPr>
      </w:pPr>
      <w:r w:rsidRPr="0019336E">
        <w:rPr>
          <w:rFonts w:hAnsi="宋体"/>
          <w:kern w:val="0"/>
        </w:rPr>
        <w:t>基金招募说明书自基金合同生效日起，每</w:t>
      </w:r>
      <w:r w:rsidRPr="0019336E">
        <w:rPr>
          <w:kern w:val="0"/>
        </w:rPr>
        <w:t>6</w:t>
      </w:r>
      <w:r w:rsidRPr="0019336E">
        <w:rPr>
          <w:rFonts w:hAnsi="宋体"/>
          <w:kern w:val="0"/>
        </w:rPr>
        <w:t>个月更新一次，并于每</w:t>
      </w:r>
      <w:r w:rsidRPr="0019336E">
        <w:rPr>
          <w:kern w:val="0"/>
        </w:rPr>
        <w:t>6</w:t>
      </w:r>
      <w:r w:rsidRPr="0019336E">
        <w:rPr>
          <w:rFonts w:hAnsi="宋体"/>
          <w:kern w:val="0"/>
        </w:rPr>
        <w:t>个月结束之日后的</w:t>
      </w:r>
      <w:r w:rsidRPr="0019336E">
        <w:rPr>
          <w:kern w:val="0"/>
        </w:rPr>
        <w:t>45</w:t>
      </w:r>
      <w:r w:rsidRPr="0019336E">
        <w:rPr>
          <w:rFonts w:hAnsi="宋体"/>
          <w:kern w:val="0"/>
        </w:rPr>
        <w:t>日内公告，更新内容截至每</w:t>
      </w:r>
      <w:r w:rsidRPr="0019336E">
        <w:rPr>
          <w:kern w:val="0"/>
        </w:rPr>
        <w:t>6</w:t>
      </w:r>
      <w:r w:rsidRPr="0019336E">
        <w:rPr>
          <w:rFonts w:hAnsi="宋体"/>
          <w:kern w:val="0"/>
        </w:rPr>
        <w:t>个月的最后</w:t>
      </w:r>
      <w:r w:rsidRPr="0019336E">
        <w:rPr>
          <w:kern w:val="0"/>
        </w:rPr>
        <w:t>1</w:t>
      </w:r>
      <w:r w:rsidRPr="0019336E">
        <w:rPr>
          <w:rFonts w:hAnsi="宋体"/>
          <w:kern w:val="0"/>
        </w:rPr>
        <w:t>日。</w:t>
      </w:r>
    </w:p>
    <w:p w:rsidR="00C92FC0" w:rsidRPr="0019336E" w:rsidRDefault="00C92FC0">
      <w:pPr>
        <w:widowControl/>
        <w:spacing w:line="360" w:lineRule="auto"/>
        <w:jc w:val="center"/>
        <w:rPr>
          <w:rFonts w:ascii="宋体" w:hAnsi="宋体"/>
          <w:b/>
          <w:kern w:val="0"/>
          <w:sz w:val="30"/>
        </w:rPr>
      </w:pPr>
      <w:r w:rsidRPr="0019336E">
        <w:rPr>
          <w:rFonts w:ascii="宋体" w:hAnsi="宋体" w:hint="eastAsia"/>
          <w:b/>
          <w:kern w:val="0"/>
          <w:sz w:val="30"/>
        </w:rPr>
        <w:lastRenderedPageBreak/>
        <w:t>【</w:t>
      </w:r>
      <w:r w:rsidRPr="0019336E">
        <w:rPr>
          <w:rFonts w:ascii="宋体" w:hAnsi="宋体"/>
          <w:b/>
          <w:kern w:val="0"/>
          <w:sz w:val="30"/>
        </w:rPr>
        <w:t>重要提示】</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交银施罗德</w:t>
      </w:r>
      <w:r w:rsidR="00A06FA7" w:rsidRPr="0019336E">
        <w:rPr>
          <w:rFonts w:hAnsi="宋体"/>
          <w:kern w:val="0"/>
          <w:sz w:val="24"/>
        </w:rPr>
        <w:t>荣</w:t>
      </w:r>
      <w:r w:rsidR="00EB15B6" w:rsidRPr="0019336E">
        <w:rPr>
          <w:rFonts w:hAnsi="宋体" w:hint="eastAsia"/>
          <w:kern w:val="0"/>
          <w:sz w:val="24"/>
        </w:rPr>
        <w:t>泰</w:t>
      </w:r>
      <w:r w:rsidR="00C90BEB" w:rsidRPr="0019336E">
        <w:rPr>
          <w:rFonts w:hAnsi="宋体"/>
          <w:kern w:val="0"/>
          <w:sz w:val="24"/>
        </w:rPr>
        <w:t>保本混合型</w:t>
      </w:r>
      <w:r w:rsidRPr="0019336E">
        <w:rPr>
          <w:rFonts w:hAnsi="宋体"/>
          <w:kern w:val="0"/>
          <w:sz w:val="24"/>
        </w:rPr>
        <w:t>证券投资基金（以下简称</w:t>
      </w:r>
      <w:r w:rsidRPr="0019336E">
        <w:rPr>
          <w:kern w:val="0"/>
          <w:sz w:val="24"/>
        </w:rPr>
        <w:t>“</w:t>
      </w:r>
      <w:r w:rsidRPr="0019336E">
        <w:rPr>
          <w:rFonts w:hAnsi="宋体"/>
          <w:kern w:val="0"/>
          <w:sz w:val="24"/>
        </w:rPr>
        <w:t>本基金</w:t>
      </w:r>
      <w:r w:rsidRPr="0019336E">
        <w:rPr>
          <w:kern w:val="0"/>
          <w:sz w:val="24"/>
        </w:rPr>
        <w:t>”</w:t>
      </w:r>
      <w:r w:rsidRPr="0019336E">
        <w:rPr>
          <w:rFonts w:hAnsi="宋体"/>
          <w:kern w:val="0"/>
          <w:sz w:val="24"/>
        </w:rPr>
        <w:t>）经</w:t>
      </w:r>
      <w:r w:rsidR="008854F2" w:rsidRPr="0019336E">
        <w:rPr>
          <w:kern w:val="0"/>
          <w:sz w:val="24"/>
        </w:rPr>
        <w:t>20</w:t>
      </w:r>
      <w:r w:rsidR="004A271A" w:rsidRPr="0019336E">
        <w:rPr>
          <w:rFonts w:hint="eastAsia"/>
          <w:kern w:val="0"/>
          <w:sz w:val="24"/>
        </w:rPr>
        <w:t>13</w:t>
      </w:r>
      <w:r w:rsidRPr="0019336E">
        <w:rPr>
          <w:rFonts w:hAnsi="宋体"/>
          <w:kern w:val="0"/>
          <w:sz w:val="24"/>
        </w:rPr>
        <w:t>年</w:t>
      </w:r>
      <w:r w:rsidR="004A271A" w:rsidRPr="0019336E">
        <w:rPr>
          <w:rFonts w:hint="eastAsia"/>
          <w:kern w:val="0"/>
          <w:sz w:val="24"/>
        </w:rPr>
        <w:t>2</w:t>
      </w:r>
      <w:r w:rsidRPr="0019336E">
        <w:rPr>
          <w:rFonts w:hAnsi="宋体"/>
          <w:kern w:val="0"/>
          <w:sz w:val="24"/>
        </w:rPr>
        <w:t>月</w:t>
      </w:r>
      <w:r w:rsidR="004A271A" w:rsidRPr="0019336E">
        <w:rPr>
          <w:rFonts w:hint="eastAsia"/>
          <w:kern w:val="0"/>
          <w:sz w:val="24"/>
        </w:rPr>
        <w:t>16</w:t>
      </w:r>
      <w:r w:rsidRPr="0019336E">
        <w:rPr>
          <w:rFonts w:hAnsi="宋体"/>
          <w:kern w:val="0"/>
          <w:sz w:val="24"/>
        </w:rPr>
        <w:t>日中国证券监督管理委员会</w:t>
      </w:r>
      <w:r w:rsidR="00092E94" w:rsidRPr="0019336E">
        <w:rPr>
          <w:rFonts w:hAnsi="宋体"/>
          <w:kern w:val="0"/>
          <w:sz w:val="24"/>
        </w:rPr>
        <w:t>（以下简称</w:t>
      </w:r>
      <w:r w:rsidR="00092E94" w:rsidRPr="0019336E">
        <w:rPr>
          <w:kern w:val="0"/>
          <w:sz w:val="24"/>
        </w:rPr>
        <w:t>“</w:t>
      </w:r>
      <w:r w:rsidR="00092E94" w:rsidRPr="0019336E">
        <w:rPr>
          <w:rFonts w:hAnsi="宋体"/>
          <w:kern w:val="0"/>
          <w:sz w:val="24"/>
        </w:rPr>
        <w:t>中国证监会</w:t>
      </w:r>
      <w:r w:rsidR="00092E94" w:rsidRPr="0019336E">
        <w:rPr>
          <w:kern w:val="0"/>
          <w:sz w:val="24"/>
        </w:rPr>
        <w:t>”</w:t>
      </w:r>
      <w:r w:rsidR="00092E94" w:rsidRPr="0019336E">
        <w:rPr>
          <w:rFonts w:hAnsi="宋体"/>
          <w:kern w:val="0"/>
          <w:sz w:val="24"/>
        </w:rPr>
        <w:t>）</w:t>
      </w:r>
      <w:r w:rsidRPr="0019336E">
        <w:rPr>
          <w:rFonts w:hAnsi="宋体"/>
          <w:kern w:val="0"/>
          <w:sz w:val="24"/>
        </w:rPr>
        <w:t>证监</w:t>
      </w:r>
      <w:r w:rsidR="00486AEC" w:rsidRPr="0019336E">
        <w:rPr>
          <w:rFonts w:hAnsi="宋体"/>
          <w:kern w:val="0"/>
          <w:sz w:val="24"/>
        </w:rPr>
        <w:t>许可</w:t>
      </w:r>
      <w:r w:rsidRPr="0019336E">
        <w:rPr>
          <w:rFonts w:hAnsi="宋体"/>
          <w:kern w:val="0"/>
          <w:sz w:val="24"/>
        </w:rPr>
        <w:t>【</w:t>
      </w:r>
      <w:r w:rsidR="008854F2" w:rsidRPr="0019336E">
        <w:rPr>
          <w:kern w:val="0"/>
          <w:sz w:val="24"/>
        </w:rPr>
        <w:t>20</w:t>
      </w:r>
      <w:r w:rsidR="004A271A" w:rsidRPr="0019336E">
        <w:rPr>
          <w:rFonts w:hint="eastAsia"/>
          <w:kern w:val="0"/>
          <w:sz w:val="24"/>
        </w:rPr>
        <w:t>13</w:t>
      </w:r>
      <w:r w:rsidRPr="0019336E">
        <w:rPr>
          <w:rFonts w:hAnsi="宋体"/>
          <w:kern w:val="0"/>
          <w:sz w:val="24"/>
        </w:rPr>
        <w:t>】</w:t>
      </w:r>
      <w:r w:rsidR="004A271A" w:rsidRPr="0019336E">
        <w:rPr>
          <w:rFonts w:hint="eastAsia"/>
          <w:kern w:val="0"/>
          <w:sz w:val="24"/>
        </w:rPr>
        <w:t>15</w:t>
      </w:r>
      <w:r w:rsidR="00CE3763" w:rsidRPr="0019336E">
        <w:rPr>
          <w:kern w:val="0"/>
          <w:sz w:val="24"/>
        </w:rPr>
        <w:t>0</w:t>
      </w:r>
      <w:r w:rsidRPr="0019336E">
        <w:rPr>
          <w:rFonts w:hAnsi="宋体"/>
          <w:kern w:val="0"/>
          <w:sz w:val="24"/>
        </w:rPr>
        <w:t>号文核准募集。</w:t>
      </w:r>
      <w:r w:rsidR="00F67577" w:rsidRPr="0019336E">
        <w:rPr>
          <w:rFonts w:ascii="宋体" w:hAnsi="宋体" w:hint="eastAsia"/>
          <w:kern w:val="0"/>
          <w:sz w:val="24"/>
        </w:rPr>
        <w:t>本</w:t>
      </w:r>
      <w:proofErr w:type="gramStart"/>
      <w:r w:rsidR="00F67577" w:rsidRPr="0019336E">
        <w:rPr>
          <w:rFonts w:ascii="宋体" w:hAnsi="宋体" w:hint="eastAsia"/>
          <w:kern w:val="0"/>
          <w:sz w:val="24"/>
        </w:rPr>
        <w:t>基金基金</w:t>
      </w:r>
      <w:proofErr w:type="gramEnd"/>
      <w:r w:rsidR="00F67577" w:rsidRPr="0019336E">
        <w:rPr>
          <w:rFonts w:ascii="宋体" w:hAnsi="宋体" w:hint="eastAsia"/>
          <w:kern w:val="0"/>
          <w:sz w:val="24"/>
        </w:rPr>
        <w:t>合同于2013年</w:t>
      </w:r>
      <w:r w:rsidR="00CE3763" w:rsidRPr="0019336E">
        <w:rPr>
          <w:rFonts w:ascii="宋体" w:hAnsi="宋体"/>
          <w:kern w:val="0"/>
          <w:sz w:val="24"/>
        </w:rPr>
        <w:t>12</w:t>
      </w:r>
      <w:r w:rsidR="00F67577" w:rsidRPr="0019336E">
        <w:rPr>
          <w:rFonts w:ascii="宋体" w:hAnsi="宋体" w:hint="eastAsia"/>
          <w:kern w:val="0"/>
          <w:sz w:val="24"/>
        </w:rPr>
        <w:t>月2</w:t>
      </w:r>
      <w:r w:rsidR="00CE3763" w:rsidRPr="0019336E">
        <w:rPr>
          <w:rFonts w:ascii="宋体" w:hAnsi="宋体"/>
          <w:kern w:val="0"/>
          <w:sz w:val="24"/>
        </w:rPr>
        <w:t>5</w:t>
      </w:r>
      <w:r w:rsidR="00F67577" w:rsidRPr="0019336E">
        <w:rPr>
          <w:rFonts w:ascii="宋体" w:hAnsi="宋体" w:hint="eastAsia"/>
          <w:kern w:val="0"/>
          <w:sz w:val="24"/>
        </w:rPr>
        <w:t>日正式生效。</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基金管理人保证招募说明书的内容真实、准确、完整。本招募说明书经中国证监会核准，但中国证监会对本基金</w:t>
      </w:r>
      <w:proofErr w:type="gramStart"/>
      <w:r w:rsidRPr="0019336E">
        <w:rPr>
          <w:rFonts w:hAnsi="宋体"/>
          <w:kern w:val="0"/>
          <w:sz w:val="24"/>
        </w:rPr>
        <w:t>募</w:t>
      </w:r>
      <w:proofErr w:type="gramEnd"/>
      <w:r w:rsidRPr="0019336E">
        <w:rPr>
          <w:rFonts w:hAnsi="宋体"/>
          <w:kern w:val="0"/>
          <w:sz w:val="24"/>
        </w:rPr>
        <w:t>集的核准，并不表明其对本基金的价值和收益</w:t>
      </w:r>
      <w:proofErr w:type="gramStart"/>
      <w:r w:rsidRPr="0019336E">
        <w:rPr>
          <w:rFonts w:hAnsi="宋体"/>
          <w:kern w:val="0"/>
          <w:sz w:val="24"/>
        </w:rPr>
        <w:t>作出</w:t>
      </w:r>
      <w:proofErr w:type="gramEnd"/>
      <w:r w:rsidRPr="0019336E">
        <w:rPr>
          <w:rFonts w:hAnsi="宋体"/>
          <w:kern w:val="0"/>
          <w:sz w:val="24"/>
        </w:rPr>
        <w:t>实质性判断或保证，也不表明投资于本基金没有风险。</w:t>
      </w:r>
      <w:r w:rsidRPr="0019336E">
        <w:rPr>
          <w:kern w:val="0"/>
          <w:sz w:val="24"/>
        </w:rPr>
        <w:t xml:space="preserve"> </w:t>
      </w:r>
    </w:p>
    <w:p w:rsidR="00C92FC0" w:rsidRPr="0019336E" w:rsidRDefault="00C92FC0" w:rsidP="00D53368">
      <w:pPr>
        <w:widowControl/>
        <w:adjustRightInd w:val="0"/>
        <w:snapToGrid w:val="0"/>
        <w:spacing w:line="360" w:lineRule="auto"/>
        <w:ind w:firstLineChars="200" w:firstLine="480"/>
        <w:rPr>
          <w:kern w:val="0"/>
          <w:sz w:val="24"/>
        </w:rPr>
      </w:pPr>
      <w:r w:rsidRPr="0019336E">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5824" w:rsidRPr="0019336E" w:rsidRDefault="00C90BEB" w:rsidP="004509A7">
      <w:pPr>
        <w:widowControl/>
        <w:adjustRightInd w:val="0"/>
        <w:snapToGrid w:val="0"/>
        <w:spacing w:line="360" w:lineRule="auto"/>
        <w:ind w:firstLineChars="200" w:firstLine="480"/>
        <w:rPr>
          <w:sz w:val="24"/>
          <w:szCs w:val="18"/>
        </w:rPr>
      </w:pPr>
      <w:r w:rsidRPr="0019336E">
        <w:rPr>
          <w:kern w:val="0"/>
          <w:sz w:val="24"/>
        </w:rPr>
        <w:t>本基金投资于证券市场，基金净值会因为证券市场波动等因素产生波动。投资</w:t>
      </w:r>
      <w:r w:rsidR="00172632" w:rsidRPr="0019336E">
        <w:rPr>
          <w:kern w:val="0"/>
          <w:sz w:val="24"/>
        </w:rPr>
        <w:t>人</w:t>
      </w:r>
      <w:r w:rsidRPr="0019336E">
        <w:rPr>
          <w:kern w:val="0"/>
          <w:sz w:val="24"/>
        </w:rPr>
        <w:t>在投资本基金前，需全面认识本基金产品的风险收益特征和产品特性，充分考虑自身的风险承受能力，理性判断市场，对投资本基金的意愿、时机、数量等投资行为</w:t>
      </w:r>
      <w:proofErr w:type="gramStart"/>
      <w:r w:rsidRPr="0019336E">
        <w:rPr>
          <w:kern w:val="0"/>
          <w:sz w:val="24"/>
        </w:rPr>
        <w:t>作出</w:t>
      </w:r>
      <w:proofErr w:type="gramEnd"/>
      <w:r w:rsidRPr="0019336E">
        <w:rPr>
          <w:kern w:val="0"/>
          <w:sz w:val="24"/>
        </w:rPr>
        <w:t>独立决策。投资</w:t>
      </w:r>
      <w:r w:rsidR="00172632" w:rsidRPr="0019336E">
        <w:rPr>
          <w:kern w:val="0"/>
          <w:sz w:val="24"/>
        </w:rPr>
        <w:t>人</w:t>
      </w:r>
      <w:r w:rsidRPr="0019336E">
        <w:rPr>
          <w:kern w:val="0"/>
          <w:sz w:val="24"/>
        </w:rPr>
        <w:t>根据所持有份额享受基金的收益，但同时也需承担相应的投资风险。投资本基金可能遇到的风险包括：市场风险、</w:t>
      </w:r>
      <w:r w:rsidR="004457B1" w:rsidRPr="0019336E">
        <w:rPr>
          <w:kern w:val="0"/>
          <w:sz w:val="24"/>
        </w:rPr>
        <w:t>管理风险、</w:t>
      </w:r>
      <w:r w:rsidRPr="0019336E">
        <w:rPr>
          <w:kern w:val="0"/>
          <w:sz w:val="24"/>
        </w:rPr>
        <w:t>流动性风险、信用风险、</w:t>
      </w:r>
      <w:r w:rsidR="004457B1" w:rsidRPr="0019336E">
        <w:rPr>
          <w:kern w:val="0"/>
          <w:sz w:val="24"/>
        </w:rPr>
        <w:t>本基金投资策略所特有的风险、担保风险</w:t>
      </w:r>
      <w:r w:rsidR="00D04B59" w:rsidRPr="0019336E">
        <w:rPr>
          <w:kern w:val="0"/>
          <w:sz w:val="24"/>
        </w:rPr>
        <w:t>、本基金到期期间操作所特有的风险</w:t>
      </w:r>
      <w:r w:rsidR="0016423C" w:rsidRPr="0019336E">
        <w:rPr>
          <w:rFonts w:hint="eastAsia"/>
          <w:kern w:val="0"/>
          <w:sz w:val="24"/>
        </w:rPr>
        <w:t>、</w:t>
      </w:r>
      <w:r w:rsidR="0016423C" w:rsidRPr="0019336E">
        <w:rPr>
          <w:rFonts w:hAnsi="宋体"/>
          <w:kern w:val="0"/>
          <w:sz w:val="24"/>
          <w:szCs w:val="24"/>
        </w:rPr>
        <w:t>投资股指期货的特定风险</w:t>
      </w:r>
      <w:r w:rsidR="0016423C" w:rsidRPr="0019336E">
        <w:rPr>
          <w:rFonts w:hAnsi="宋体" w:hint="eastAsia"/>
          <w:kern w:val="0"/>
          <w:sz w:val="24"/>
          <w:szCs w:val="24"/>
        </w:rPr>
        <w:t>和未知</w:t>
      </w:r>
      <w:proofErr w:type="gramStart"/>
      <w:r w:rsidR="0016423C" w:rsidRPr="0019336E">
        <w:rPr>
          <w:rFonts w:hAnsi="宋体" w:hint="eastAsia"/>
          <w:kern w:val="0"/>
          <w:sz w:val="24"/>
          <w:szCs w:val="24"/>
        </w:rPr>
        <w:t>价风险</w:t>
      </w:r>
      <w:proofErr w:type="gramEnd"/>
      <w:r w:rsidRPr="0019336E">
        <w:rPr>
          <w:kern w:val="0"/>
          <w:sz w:val="24"/>
        </w:rPr>
        <w:t>等等</w:t>
      </w:r>
      <w:r w:rsidR="00DC7D53" w:rsidRPr="0019336E">
        <w:rPr>
          <w:rFonts w:hint="eastAsia"/>
          <w:kern w:val="0"/>
          <w:sz w:val="24"/>
        </w:rPr>
        <w:t>，并请关注不适用基金合同约定的保本条款的情形</w:t>
      </w:r>
      <w:r w:rsidRPr="0019336E">
        <w:rPr>
          <w:kern w:val="0"/>
          <w:sz w:val="24"/>
        </w:rPr>
        <w:t>。本基金是一只保本混合型基金，</w:t>
      </w:r>
      <w:r w:rsidR="004457B1" w:rsidRPr="0019336E">
        <w:rPr>
          <w:rFonts w:hAnsi="宋体"/>
          <w:sz w:val="24"/>
          <w:szCs w:val="18"/>
        </w:rPr>
        <w:t>在证券投资基金中属于低风险品种。</w:t>
      </w:r>
      <w:r w:rsidR="00B55824" w:rsidRPr="0019336E">
        <w:rPr>
          <w:rFonts w:hAnsi="宋体"/>
          <w:kern w:val="0"/>
          <w:sz w:val="24"/>
        </w:rPr>
        <w:t>投资人投资于本保本基金并不等于将资金作为存款存放在银行或存款类金融机构，投资人投资本基金仍然存在本金损失的风险。</w:t>
      </w:r>
    </w:p>
    <w:p w:rsidR="00C92FC0" w:rsidRPr="0019336E" w:rsidRDefault="00C92FC0" w:rsidP="00D53368">
      <w:pPr>
        <w:widowControl/>
        <w:adjustRightInd w:val="0"/>
        <w:snapToGrid w:val="0"/>
        <w:spacing w:line="360" w:lineRule="auto"/>
        <w:ind w:firstLineChars="200" w:firstLine="480"/>
        <w:rPr>
          <w:rFonts w:hAnsi="宋体"/>
          <w:kern w:val="0"/>
          <w:sz w:val="24"/>
        </w:rPr>
      </w:pPr>
      <w:r w:rsidRPr="0019336E">
        <w:rPr>
          <w:rFonts w:hAnsi="宋体"/>
          <w:kern w:val="0"/>
          <w:sz w:val="24"/>
        </w:rPr>
        <w:t>投资有风险，投资人在</w:t>
      </w:r>
      <w:r w:rsidR="005120D4" w:rsidRPr="0019336E">
        <w:rPr>
          <w:rFonts w:hAnsi="宋体"/>
          <w:kern w:val="0"/>
          <w:sz w:val="24"/>
        </w:rPr>
        <w:t>投资</w:t>
      </w:r>
      <w:r w:rsidRPr="0019336E">
        <w:rPr>
          <w:rFonts w:hAnsi="宋体"/>
          <w:kern w:val="0"/>
          <w:sz w:val="24"/>
        </w:rPr>
        <w:t>本基金前应认真阅读本招募说明书。基金的过往业绩并不代表未来表现。基金管理人管理的其他基金的业绩并不构成对本基金业绩表现的保证。</w:t>
      </w:r>
    </w:p>
    <w:p w:rsidR="003B4C3E" w:rsidRPr="0019336E" w:rsidRDefault="003B4C3E" w:rsidP="003B4C3E">
      <w:pPr>
        <w:widowControl/>
        <w:adjustRightInd w:val="0"/>
        <w:snapToGrid w:val="0"/>
        <w:spacing w:line="360" w:lineRule="auto"/>
        <w:ind w:firstLineChars="200" w:firstLine="480"/>
        <w:rPr>
          <w:rFonts w:ascii="宋体" w:hAnsi="宋体"/>
          <w:kern w:val="0"/>
          <w:sz w:val="24"/>
        </w:rPr>
      </w:pPr>
      <w:r w:rsidRPr="0019336E">
        <w:rPr>
          <w:rFonts w:ascii="宋体" w:hAnsi="宋体" w:hint="eastAsia"/>
          <w:kern w:val="0"/>
          <w:sz w:val="24"/>
        </w:rPr>
        <w:t>本摘要根据基金合同和基金招募说明书编写，并经中国证监会核准。基金合同是约定基金当事人之间权利、义务的法律文件。基金</w:t>
      </w:r>
      <w:proofErr w:type="gramStart"/>
      <w:r w:rsidRPr="0019336E">
        <w:rPr>
          <w:rFonts w:ascii="宋体" w:hAnsi="宋体" w:hint="eastAsia"/>
          <w:kern w:val="0"/>
          <w:sz w:val="24"/>
        </w:rPr>
        <w:t>投资人自依基金</w:t>
      </w:r>
      <w:proofErr w:type="gramEnd"/>
      <w:r w:rsidRPr="0019336E">
        <w:rPr>
          <w:rFonts w:ascii="宋体" w:hAnsi="宋体" w:hint="eastAsia"/>
          <w:kern w:val="0"/>
          <w:sz w:val="24"/>
        </w:rPr>
        <w:t>合同取得</w:t>
      </w:r>
      <w:r w:rsidRPr="0019336E">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w:t>
      </w:r>
      <w:r w:rsidRPr="0019336E">
        <w:rPr>
          <w:rFonts w:ascii="宋体" w:hAnsi="宋体" w:cs="宋体" w:hint="eastAsia"/>
          <w:kern w:val="0"/>
          <w:sz w:val="24"/>
        </w:rPr>
        <w:lastRenderedPageBreak/>
        <w:t>及其他有关规定享有权利、承担义务。基金投资人欲了解基金份额持有人的权利和义务，应详细查阅基金合同。</w:t>
      </w:r>
    </w:p>
    <w:p w:rsidR="00F67577" w:rsidRPr="0019336E" w:rsidRDefault="00F67577" w:rsidP="00F67577">
      <w:pPr>
        <w:widowControl/>
        <w:spacing w:line="360" w:lineRule="auto"/>
        <w:ind w:firstLineChars="200" w:firstLine="480"/>
        <w:rPr>
          <w:rFonts w:ascii="宋体" w:hAnsi="宋体"/>
          <w:kern w:val="0"/>
          <w:sz w:val="24"/>
        </w:rPr>
      </w:pPr>
      <w:r w:rsidRPr="0019336E">
        <w:rPr>
          <w:rFonts w:ascii="宋体" w:hAnsi="宋体" w:hint="eastAsia"/>
          <w:kern w:val="0"/>
          <w:sz w:val="24"/>
        </w:rPr>
        <w:t>本招募说明书所载内容截止日为201</w:t>
      </w:r>
      <w:r w:rsidR="00CE3763" w:rsidRPr="0019336E">
        <w:rPr>
          <w:rFonts w:ascii="宋体" w:hAnsi="宋体"/>
          <w:kern w:val="0"/>
          <w:sz w:val="24"/>
        </w:rPr>
        <w:t>4</w:t>
      </w:r>
      <w:r w:rsidRPr="0019336E">
        <w:rPr>
          <w:rFonts w:ascii="宋体" w:hAnsi="宋体" w:hint="eastAsia"/>
          <w:kern w:val="0"/>
          <w:sz w:val="24"/>
        </w:rPr>
        <w:t>年</w:t>
      </w:r>
      <w:r w:rsidR="00CE3763" w:rsidRPr="0019336E">
        <w:rPr>
          <w:rFonts w:ascii="宋体" w:hAnsi="宋体"/>
          <w:kern w:val="0"/>
          <w:sz w:val="24"/>
        </w:rPr>
        <w:t>6</w:t>
      </w:r>
      <w:r w:rsidRPr="0019336E">
        <w:rPr>
          <w:rFonts w:ascii="宋体" w:hAnsi="宋体" w:hint="eastAsia"/>
          <w:kern w:val="0"/>
          <w:sz w:val="24"/>
        </w:rPr>
        <w:t>月2</w:t>
      </w:r>
      <w:r w:rsidR="00CE3763" w:rsidRPr="0019336E">
        <w:rPr>
          <w:rFonts w:ascii="宋体" w:hAnsi="宋体"/>
          <w:kern w:val="0"/>
          <w:sz w:val="24"/>
        </w:rPr>
        <w:t>5</w:t>
      </w:r>
      <w:r w:rsidRPr="0019336E">
        <w:rPr>
          <w:rFonts w:ascii="宋体" w:hAnsi="宋体" w:hint="eastAsia"/>
          <w:kern w:val="0"/>
          <w:sz w:val="24"/>
        </w:rPr>
        <w:t>日，有关财务数据和净值表现截止日为201</w:t>
      </w:r>
      <w:r w:rsidR="00CE3763" w:rsidRPr="0019336E">
        <w:rPr>
          <w:rFonts w:ascii="宋体" w:hAnsi="宋体"/>
          <w:kern w:val="0"/>
          <w:sz w:val="24"/>
        </w:rPr>
        <w:t>4</w:t>
      </w:r>
      <w:r w:rsidRPr="0019336E">
        <w:rPr>
          <w:rFonts w:ascii="宋体" w:hAnsi="宋体" w:hint="eastAsia"/>
          <w:kern w:val="0"/>
          <w:sz w:val="24"/>
        </w:rPr>
        <w:t>年</w:t>
      </w:r>
      <w:r w:rsidR="00CE3763" w:rsidRPr="0019336E">
        <w:rPr>
          <w:rFonts w:ascii="宋体" w:hAnsi="宋体"/>
          <w:kern w:val="0"/>
          <w:sz w:val="24"/>
        </w:rPr>
        <w:t>3</w:t>
      </w:r>
      <w:r w:rsidRPr="0019336E">
        <w:rPr>
          <w:rFonts w:ascii="宋体" w:hAnsi="宋体" w:hint="eastAsia"/>
          <w:kern w:val="0"/>
          <w:sz w:val="24"/>
        </w:rPr>
        <w:t>月3</w:t>
      </w:r>
      <w:r w:rsidR="00CE3763" w:rsidRPr="0019336E">
        <w:rPr>
          <w:rFonts w:ascii="宋体" w:hAnsi="宋体"/>
          <w:kern w:val="0"/>
          <w:sz w:val="24"/>
        </w:rPr>
        <w:t>1</w:t>
      </w:r>
      <w:r w:rsidRPr="0019336E">
        <w:rPr>
          <w:rFonts w:ascii="宋体" w:hAnsi="宋体" w:hint="eastAsia"/>
          <w:kern w:val="0"/>
          <w:sz w:val="24"/>
        </w:rPr>
        <w:t>日。本招募说明书所载的财务数据未经审计。</w:t>
      </w:r>
    </w:p>
    <w:p w:rsidR="00F67577" w:rsidRPr="0019336E" w:rsidRDefault="00F67577" w:rsidP="00D53368">
      <w:pPr>
        <w:widowControl/>
        <w:adjustRightInd w:val="0"/>
        <w:snapToGrid w:val="0"/>
        <w:spacing w:line="360" w:lineRule="auto"/>
        <w:ind w:firstLineChars="200" w:firstLine="480"/>
        <w:rPr>
          <w:rFonts w:ascii="宋体" w:hAnsi="宋体"/>
          <w:kern w:val="0"/>
          <w:sz w:val="24"/>
        </w:rPr>
      </w:pP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19336E">
        <w:rPr>
          <w:rFonts w:ascii="黑体" w:eastAsia="黑体" w:hAnsi="宋体" w:cs="宋体" w:hint="eastAsia"/>
          <w:b/>
          <w:kern w:val="0"/>
          <w:sz w:val="28"/>
          <w:szCs w:val="28"/>
        </w:rPr>
        <w:t>一、基金管理人</w:t>
      </w:r>
      <w:bookmarkEnd w:id="0"/>
      <w:bookmarkEnd w:id="1"/>
    </w:p>
    <w:p w:rsidR="00CB5196" w:rsidRPr="0019336E" w:rsidRDefault="00CB5196" w:rsidP="007D7967">
      <w:pPr>
        <w:widowControl/>
        <w:adjustRightInd w:val="0"/>
        <w:snapToGrid w:val="0"/>
        <w:spacing w:line="360" w:lineRule="auto"/>
        <w:ind w:firstLineChars="200" w:firstLine="480"/>
        <w:outlineLvl w:val="1"/>
        <w:rPr>
          <w:kern w:val="0"/>
          <w:sz w:val="24"/>
        </w:rPr>
      </w:pPr>
      <w:bookmarkStart w:id="4" w:name="_Hlt80961854"/>
      <w:bookmarkStart w:id="5" w:name="_Hlt81034163"/>
      <w:bookmarkEnd w:id="2"/>
      <w:bookmarkEnd w:id="3"/>
      <w:bookmarkEnd w:id="4"/>
      <w:bookmarkEnd w:id="5"/>
      <w:r w:rsidRPr="0019336E">
        <w:rPr>
          <w:rFonts w:hAnsi="宋体"/>
          <w:kern w:val="0"/>
          <w:sz w:val="24"/>
        </w:rPr>
        <w:t>（一）基金管理人概况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名称：交银施罗德基金管理有限公司</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住所：上海市浦东</w:t>
      </w:r>
      <w:proofErr w:type="gramStart"/>
      <w:r w:rsidRPr="0019336E">
        <w:rPr>
          <w:rFonts w:hAnsi="宋体"/>
          <w:kern w:val="0"/>
          <w:sz w:val="24"/>
        </w:rPr>
        <w:t>新区银</w:t>
      </w:r>
      <w:proofErr w:type="gramEnd"/>
      <w:r w:rsidRPr="0019336E">
        <w:rPr>
          <w:rFonts w:hAnsi="宋体"/>
          <w:kern w:val="0"/>
          <w:sz w:val="24"/>
        </w:rPr>
        <w:t>城中路</w:t>
      </w:r>
      <w:r w:rsidRPr="0019336E">
        <w:rPr>
          <w:kern w:val="0"/>
          <w:sz w:val="24"/>
        </w:rPr>
        <w:t>188</w:t>
      </w:r>
      <w:r w:rsidRPr="0019336E">
        <w:rPr>
          <w:rFonts w:hAnsi="宋体"/>
          <w:kern w:val="0"/>
          <w:sz w:val="24"/>
        </w:rPr>
        <w:t>号交通银行大楼二层（裙）</w:t>
      </w:r>
    </w:p>
    <w:p w:rsidR="001931CB" w:rsidRPr="0019336E" w:rsidRDefault="00CE3763">
      <w:pPr>
        <w:widowControl/>
        <w:adjustRightInd w:val="0"/>
        <w:snapToGrid w:val="0"/>
        <w:spacing w:line="360" w:lineRule="auto"/>
        <w:ind w:firstLineChars="200" w:firstLine="480"/>
        <w:rPr>
          <w:kern w:val="0"/>
          <w:sz w:val="24"/>
        </w:rPr>
      </w:pPr>
      <w:r w:rsidRPr="0019336E">
        <w:rPr>
          <w:rFonts w:hAnsi="宋体" w:hint="eastAsia"/>
          <w:kern w:val="0"/>
          <w:sz w:val="24"/>
        </w:rPr>
        <w:t>办公地址：上海浦东</w:t>
      </w:r>
      <w:proofErr w:type="gramStart"/>
      <w:r w:rsidRPr="0019336E">
        <w:rPr>
          <w:rFonts w:hAnsi="宋体" w:hint="eastAsia"/>
          <w:kern w:val="0"/>
          <w:sz w:val="24"/>
        </w:rPr>
        <w:t>新区世纪</w:t>
      </w:r>
      <w:proofErr w:type="gramEnd"/>
      <w:r w:rsidRPr="0019336E">
        <w:rPr>
          <w:rFonts w:hAnsi="宋体" w:hint="eastAsia"/>
          <w:kern w:val="0"/>
          <w:sz w:val="24"/>
        </w:rPr>
        <w:t>大道</w:t>
      </w:r>
      <w:r w:rsidRPr="0019336E">
        <w:rPr>
          <w:rFonts w:hAnsi="宋体" w:hint="eastAsia"/>
          <w:kern w:val="0"/>
          <w:sz w:val="24"/>
        </w:rPr>
        <w:t>8</w:t>
      </w:r>
      <w:r w:rsidRPr="0019336E">
        <w:rPr>
          <w:rFonts w:hAnsi="宋体" w:hint="eastAsia"/>
          <w:kern w:val="0"/>
          <w:sz w:val="24"/>
        </w:rPr>
        <w:t>号国</w:t>
      </w:r>
      <w:proofErr w:type="gramStart"/>
      <w:r w:rsidRPr="0019336E">
        <w:rPr>
          <w:rFonts w:hAnsi="宋体" w:hint="eastAsia"/>
          <w:kern w:val="0"/>
          <w:sz w:val="24"/>
        </w:rPr>
        <w:t>金中心</w:t>
      </w:r>
      <w:proofErr w:type="gramEnd"/>
      <w:r w:rsidRPr="0019336E">
        <w:rPr>
          <w:rFonts w:hAnsi="宋体" w:hint="eastAsia"/>
          <w:kern w:val="0"/>
          <w:sz w:val="24"/>
        </w:rPr>
        <w:t>二期</w:t>
      </w:r>
      <w:r w:rsidRPr="0019336E">
        <w:rPr>
          <w:rFonts w:hAnsi="宋体" w:hint="eastAsia"/>
          <w:kern w:val="0"/>
          <w:sz w:val="24"/>
        </w:rPr>
        <w:t>21-22</w:t>
      </w:r>
      <w:r w:rsidRPr="0019336E">
        <w:rPr>
          <w:rFonts w:hAnsi="宋体" w:hint="eastAsia"/>
          <w:kern w:val="0"/>
          <w:sz w:val="24"/>
        </w:rPr>
        <w:t>楼</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sz w:val="24"/>
        </w:rPr>
        <w:t>邮政编码：</w:t>
      </w:r>
      <w:r w:rsidRPr="0019336E">
        <w:rPr>
          <w:sz w:val="24"/>
        </w:rPr>
        <w:t>200120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法定代表人：钱文挥</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19336E">
          <w:rPr>
            <w:kern w:val="0"/>
            <w:sz w:val="24"/>
          </w:rPr>
          <w:t>2005</w:t>
        </w:r>
        <w:r w:rsidRPr="0019336E">
          <w:rPr>
            <w:rFonts w:hAnsi="宋体"/>
            <w:kern w:val="0"/>
            <w:sz w:val="24"/>
          </w:rPr>
          <w:t>年</w:t>
        </w:r>
        <w:r w:rsidRPr="0019336E">
          <w:rPr>
            <w:kern w:val="0"/>
            <w:sz w:val="24"/>
          </w:rPr>
          <w:t>8</w:t>
        </w:r>
        <w:r w:rsidRPr="0019336E">
          <w:rPr>
            <w:rFonts w:hAnsi="宋体"/>
            <w:kern w:val="0"/>
            <w:sz w:val="24"/>
          </w:rPr>
          <w:t>月</w:t>
        </w:r>
        <w:r w:rsidRPr="0019336E">
          <w:rPr>
            <w:kern w:val="0"/>
            <w:sz w:val="24"/>
          </w:rPr>
          <w:t>4</w:t>
        </w:r>
        <w:r w:rsidRPr="0019336E">
          <w:rPr>
            <w:rFonts w:hAnsi="宋体"/>
            <w:kern w:val="0"/>
            <w:sz w:val="24"/>
          </w:rPr>
          <w:t>日</w:t>
        </w:r>
      </w:smartTag>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注册资本：</w:t>
      </w:r>
      <w:r w:rsidR="00775750" w:rsidRPr="0019336E">
        <w:rPr>
          <w:rFonts w:hAnsi="宋体" w:hint="eastAsia"/>
          <w:kern w:val="0"/>
          <w:sz w:val="24"/>
        </w:rPr>
        <w:t>贰</w:t>
      </w:r>
      <w:r w:rsidRPr="0019336E">
        <w:rPr>
          <w:rFonts w:hAnsi="宋体"/>
          <w:kern w:val="0"/>
          <w:sz w:val="24"/>
        </w:rPr>
        <w:t>亿元人民币</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存续期间：持续经营</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联系人：陈超</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(021)61055050</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(021)61055034</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交银施罗德基金管理有限公司（以下简称</w:t>
      </w:r>
      <w:r w:rsidRPr="0019336E">
        <w:rPr>
          <w:kern w:val="0"/>
          <w:sz w:val="24"/>
        </w:rPr>
        <w:t>“</w:t>
      </w:r>
      <w:r w:rsidRPr="0019336E">
        <w:rPr>
          <w:rFonts w:hAnsi="宋体"/>
          <w:kern w:val="0"/>
          <w:sz w:val="24"/>
        </w:rPr>
        <w:t>公司</w:t>
      </w:r>
      <w:r w:rsidRPr="0019336E">
        <w:rPr>
          <w:kern w:val="0"/>
          <w:sz w:val="24"/>
        </w:rPr>
        <w:t>”</w:t>
      </w:r>
      <w:r w:rsidRPr="0019336E">
        <w:rPr>
          <w:rFonts w:hAnsi="宋体"/>
          <w:kern w:val="0"/>
          <w:sz w:val="24"/>
        </w:rPr>
        <w:t>）经中国证监会证</w:t>
      </w:r>
      <w:proofErr w:type="gramStart"/>
      <w:r w:rsidRPr="0019336E">
        <w:rPr>
          <w:rFonts w:hAnsi="宋体"/>
          <w:kern w:val="0"/>
          <w:sz w:val="24"/>
        </w:rPr>
        <w:t>监基金字</w:t>
      </w:r>
      <w:proofErr w:type="gramEnd"/>
      <w:r w:rsidRPr="0019336E">
        <w:rPr>
          <w:kern w:val="0"/>
          <w:sz w:val="24"/>
        </w:rPr>
        <w:t>[2005]128</w:t>
      </w:r>
      <w:r w:rsidRPr="0019336E">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3060"/>
      </w:tblGrid>
      <w:tr w:rsidR="00C92FC0" w:rsidRPr="0019336E">
        <w:tc>
          <w:tcPr>
            <w:tcW w:w="5400" w:type="dxa"/>
          </w:tcPr>
          <w:p w:rsidR="006E1DD9" w:rsidRPr="0019336E" w:rsidRDefault="00C92FC0" w:rsidP="001D7E20">
            <w:pPr>
              <w:widowControl/>
              <w:jc w:val="center"/>
              <w:rPr>
                <w:kern w:val="0"/>
                <w:sz w:val="24"/>
              </w:rPr>
            </w:pPr>
            <w:r w:rsidRPr="0019336E">
              <w:rPr>
                <w:rFonts w:hAnsi="宋体"/>
                <w:kern w:val="0"/>
                <w:sz w:val="24"/>
              </w:rPr>
              <w:t>股东名称</w:t>
            </w:r>
          </w:p>
        </w:tc>
        <w:tc>
          <w:tcPr>
            <w:tcW w:w="3060" w:type="dxa"/>
          </w:tcPr>
          <w:p w:rsidR="006E1DD9" w:rsidRPr="0019336E" w:rsidRDefault="00C92FC0" w:rsidP="001D7E20">
            <w:pPr>
              <w:widowControl/>
              <w:jc w:val="center"/>
              <w:rPr>
                <w:kern w:val="0"/>
                <w:sz w:val="24"/>
              </w:rPr>
            </w:pPr>
            <w:r w:rsidRPr="0019336E">
              <w:rPr>
                <w:rFonts w:hAnsi="宋体"/>
                <w:kern w:val="0"/>
                <w:sz w:val="24"/>
              </w:rPr>
              <w:t>股权比例</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交通银行股份有限公司（以下</w:t>
            </w:r>
            <w:r w:rsidR="00F86646" w:rsidRPr="0019336E">
              <w:rPr>
                <w:rFonts w:hAnsi="宋体"/>
                <w:kern w:val="0"/>
                <w:sz w:val="24"/>
              </w:rPr>
              <w:t>使用全称或其</w:t>
            </w:r>
            <w:r w:rsidRPr="0019336E">
              <w:rPr>
                <w:rFonts w:hAnsi="宋体"/>
                <w:kern w:val="0"/>
                <w:sz w:val="24"/>
              </w:rPr>
              <w:t>简称</w:t>
            </w:r>
            <w:r w:rsidRPr="0019336E">
              <w:rPr>
                <w:kern w:val="0"/>
                <w:sz w:val="24"/>
              </w:rPr>
              <w:t>“</w:t>
            </w:r>
            <w:r w:rsidRPr="0019336E">
              <w:rPr>
                <w:rFonts w:hAnsi="宋体"/>
                <w:kern w:val="0"/>
                <w:sz w:val="24"/>
              </w:rPr>
              <w:t>交通银行</w:t>
            </w:r>
            <w:r w:rsidRPr="0019336E">
              <w:rPr>
                <w:kern w:val="0"/>
                <w:sz w:val="24"/>
              </w:rPr>
              <w:t>”</w:t>
            </w:r>
            <w:r w:rsidRPr="0019336E">
              <w:rPr>
                <w:rFonts w:hAnsi="宋体"/>
                <w:kern w:val="0"/>
                <w:sz w:val="24"/>
              </w:rPr>
              <w:t>）</w:t>
            </w:r>
          </w:p>
        </w:tc>
        <w:tc>
          <w:tcPr>
            <w:tcW w:w="3060" w:type="dxa"/>
            <w:vAlign w:val="center"/>
          </w:tcPr>
          <w:p w:rsidR="006E1DD9" w:rsidRPr="0019336E" w:rsidRDefault="00C92FC0" w:rsidP="001D7E20">
            <w:pPr>
              <w:widowControl/>
              <w:jc w:val="center"/>
              <w:rPr>
                <w:kern w:val="0"/>
                <w:sz w:val="24"/>
              </w:rPr>
            </w:pPr>
            <w:r w:rsidRPr="0019336E">
              <w:rPr>
                <w:kern w:val="0"/>
                <w:sz w:val="24"/>
              </w:rPr>
              <w:t>65%</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施罗德投资管理有限公司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30%</w:t>
            </w:r>
          </w:p>
        </w:tc>
      </w:tr>
      <w:tr w:rsidR="00C92FC0" w:rsidRPr="0019336E">
        <w:tc>
          <w:tcPr>
            <w:tcW w:w="5400" w:type="dxa"/>
          </w:tcPr>
          <w:p w:rsidR="00C92FC0" w:rsidRPr="0019336E" w:rsidRDefault="00C92FC0" w:rsidP="001D7E20">
            <w:pPr>
              <w:widowControl/>
              <w:rPr>
                <w:kern w:val="0"/>
                <w:sz w:val="24"/>
              </w:rPr>
            </w:pPr>
            <w:r w:rsidRPr="0019336E">
              <w:rPr>
                <w:rFonts w:hAnsi="宋体"/>
                <w:kern w:val="0"/>
                <w:sz w:val="24"/>
              </w:rPr>
              <w:t>中国国际海运集装箱（集团）股份有限公司</w:t>
            </w:r>
          </w:p>
        </w:tc>
        <w:tc>
          <w:tcPr>
            <w:tcW w:w="3060" w:type="dxa"/>
            <w:vAlign w:val="center"/>
          </w:tcPr>
          <w:p w:rsidR="006E1DD9" w:rsidRPr="0019336E" w:rsidRDefault="00C92FC0" w:rsidP="001D7E20">
            <w:pPr>
              <w:widowControl/>
              <w:jc w:val="center"/>
              <w:rPr>
                <w:kern w:val="0"/>
                <w:sz w:val="24"/>
              </w:rPr>
            </w:pPr>
            <w:r w:rsidRPr="0019336E">
              <w:rPr>
                <w:kern w:val="0"/>
                <w:sz w:val="24"/>
              </w:rPr>
              <w:t>5%</w:t>
            </w:r>
          </w:p>
        </w:tc>
      </w:tr>
    </w:tbl>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（二）主要成员情况</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1</w:t>
      </w:r>
      <w:r w:rsidRPr="0019336E">
        <w:rPr>
          <w:rFonts w:hAnsi="宋体"/>
          <w:kern w:val="0"/>
          <w:sz w:val="24"/>
        </w:rPr>
        <w:t>、基金管理人董事会成员</w:t>
      </w:r>
      <w:r w:rsidRPr="0019336E">
        <w:rPr>
          <w:kern w:val="0"/>
          <w:sz w:val="24"/>
        </w:rPr>
        <w:t xml:space="preserve"> </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钱文挥先生，董事长，硕士</w:t>
      </w:r>
      <w:r w:rsidRPr="0019336E">
        <w:rPr>
          <w:rFonts w:ascii="宋体" w:hAnsi="宋体" w:hint="eastAsia"/>
          <w:kern w:val="0"/>
          <w:sz w:val="24"/>
        </w:rPr>
        <w:t>学历</w:t>
      </w:r>
      <w:r w:rsidRPr="0019336E">
        <w:rPr>
          <w:rFonts w:ascii="宋体" w:hAnsi="宋体" w:cs="宋体" w:hint="eastAsia"/>
          <w:kern w:val="0"/>
          <w:sz w:val="24"/>
        </w:rPr>
        <w:t>。现任交通银行股份有限公司执行董事，副行长。历任中国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CE3763" w:rsidRPr="0019336E" w:rsidRDefault="00CE3763" w:rsidP="00CE3763">
      <w:pPr>
        <w:widowControl/>
        <w:spacing w:line="360" w:lineRule="auto"/>
        <w:ind w:firstLineChars="200" w:firstLine="480"/>
        <w:rPr>
          <w:rFonts w:ascii="宋体" w:hAnsi="宋体" w:cs="宋体"/>
          <w:kern w:val="0"/>
          <w:sz w:val="24"/>
        </w:rPr>
      </w:pPr>
      <w:r w:rsidRPr="0019336E">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CE3763" w:rsidRPr="0019336E" w:rsidRDefault="00CE3763" w:rsidP="00CE3763">
      <w:pPr>
        <w:widowControl/>
        <w:spacing w:line="360" w:lineRule="auto"/>
        <w:ind w:firstLineChars="200" w:firstLine="480"/>
        <w:rPr>
          <w:rFonts w:ascii="宋体" w:hAnsi="宋体" w:cs="宋体"/>
          <w:kern w:val="0"/>
          <w:sz w:val="24"/>
        </w:rPr>
      </w:pPr>
      <w:r w:rsidRPr="0019336E">
        <w:rPr>
          <w:rFonts w:ascii="宋体" w:hAnsi="宋体" w:cs="宋体" w:hint="eastAsia"/>
          <w:kern w:val="0"/>
          <w:sz w:val="24"/>
        </w:rPr>
        <w:t>战龙先生，董事，总经理，CFA、CPA，硕士学历</w:t>
      </w:r>
      <w:r w:rsidR="001E1BAA" w:rsidRPr="0019336E">
        <w:rPr>
          <w:rFonts w:ascii="宋体" w:hAnsi="宋体" w:cs="宋体" w:hint="eastAsia"/>
          <w:kern w:val="0"/>
          <w:sz w:val="24"/>
        </w:rPr>
        <w:t>，兼任交银施罗德资产管理有限公司董事长。</w:t>
      </w:r>
      <w:r w:rsidRPr="0019336E">
        <w:rPr>
          <w:rFonts w:ascii="宋体" w:hAnsi="宋体" w:cs="宋体" w:hint="eastAsia"/>
          <w:kern w:val="0"/>
          <w:sz w:val="24"/>
        </w:rPr>
        <w:t>历任安达信（新加坡）有限公司审计师，澳洲信孚基金管理有限公司投资风险管理副总监，信</w:t>
      </w:r>
      <w:proofErr w:type="gramStart"/>
      <w:r w:rsidRPr="0019336E">
        <w:rPr>
          <w:rFonts w:ascii="宋体" w:hAnsi="宋体" w:cs="宋体" w:hint="eastAsia"/>
          <w:kern w:val="0"/>
          <w:sz w:val="24"/>
        </w:rPr>
        <w:t>安资产</w:t>
      </w:r>
      <w:proofErr w:type="gramEnd"/>
      <w:r w:rsidRPr="0019336E">
        <w:rPr>
          <w:rFonts w:ascii="宋体" w:hAnsi="宋体" w:cs="宋体" w:hint="eastAsia"/>
          <w:kern w:val="0"/>
          <w:sz w:val="24"/>
        </w:rPr>
        <w:t>管理亚洲有限公司投资风险管理总监，荷兰国际投资管理亚太有限公司中国区总经理，招商基金管理有限公司常务副总经理，富达国际中国董事总经理。</w:t>
      </w:r>
    </w:p>
    <w:p w:rsidR="00CE3763" w:rsidRPr="0019336E" w:rsidRDefault="00CE3763" w:rsidP="00CE3763">
      <w:pPr>
        <w:widowControl/>
        <w:spacing w:line="360" w:lineRule="auto"/>
        <w:ind w:rightChars="-85" w:right="-178" w:firstLineChars="200" w:firstLine="480"/>
        <w:rPr>
          <w:rFonts w:hAnsi="宋体"/>
          <w:kern w:val="0"/>
          <w:sz w:val="24"/>
        </w:rPr>
      </w:pPr>
      <w:r w:rsidRPr="0019336E">
        <w:rPr>
          <w:rFonts w:hAnsi="宋体" w:hint="eastAsia"/>
          <w:kern w:val="0"/>
          <w:sz w:val="24"/>
        </w:rPr>
        <w:t>阮红女士，董事，博士学历。</w:t>
      </w:r>
      <w:r w:rsidRPr="0019336E">
        <w:rPr>
          <w:rFonts w:ascii="宋体" w:hAnsi="宋体" w:cs="宋体" w:hint="eastAsia"/>
          <w:kern w:val="0"/>
          <w:sz w:val="24"/>
        </w:rPr>
        <w:t>现任交通银行投资管理部总经理。</w:t>
      </w:r>
      <w:r w:rsidRPr="0019336E">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吴伟</w:t>
      </w:r>
      <w:r w:rsidRPr="0019336E">
        <w:rPr>
          <w:rFonts w:ascii="宋体" w:hAnsi="宋体" w:cs="宋体"/>
          <w:kern w:val="0"/>
          <w:sz w:val="24"/>
        </w:rPr>
        <w:t>先生，</w:t>
      </w:r>
      <w:r w:rsidRPr="0019336E">
        <w:rPr>
          <w:rFonts w:ascii="宋体" w:hAnsi="宋体" w:cs="宋体" w:hint="eastAsia"/>
          <w:kern w:val="0"/>
          <w:sz w:val="24"/>
        </w:rPr>
        <w:t>董事</w:t>
      </w:r>
      <w:r w:rsidRPr="0019336E">
        <w:rPr>
          <w:rFonts w:ascii="宋体" w:hAnsi="宋体" w:cs="宋体"/>
          <w:kern w:val="0"/>
          <w:sz w:val="24"/>
        </w:rPr>
        <w:t>，博士学历。</w:t>
      </w:r>
      <w:r w:rsidRPr="0019336E">
        <w:rPr>
          <w:rFonts w:ascii="宋体" w:hAnsi="宋体" w:hint="eastAsia"/>
          <w:kern w:val="0"/>
          <w:sz w:val="24"/>
        </w:rPr>
        <w:t>现任交通银行投资银行业务中心总裁。</w:t>
      </w:r>
      <w:r w:rsidRPr="0019336E">
        <w:rPr>
          <w:rFonts w:ascii="宋体" w:hAnsi="宋体" w:cs="宋体"/>
          <w:kern w:val="0"/>
          <w:sz w:val="24"/>
        </w:rPr>
        <w:t>历任</w:t>
      </w:r>
      <w:r w:rsidRPr="0019336E">
        <w:rPr>
          <w:rFonts w:ascii="宋体" w:hAnsi="宋体" w:cs="宋体" w:hint="eastAsia"/>
          <w:kern w:val="0"/>
          <w:sz w:val="24"/>
        </w:rPr>
        <w:t>交通银行总行财会部财务处主管、副处长、预算财务部副总经理、总经理，交通银行沈阳分行行长、交通银行预算财务部总经理</w:t>
      </w:r>
      <w:r w:rsidRPr="0019336E">
        <w:rPr>
          <w:rFonts w:ascii="宋体" w:hAnsi="宋体" w:cs="宋体"/>
          <w:kern w:val="0"/>
          <w:sz w:val="24"/>
        </w:rPr>
        <w:t>。</w:t>
      </w:r>
    </w:p>
    <w:p w:rsidR="00CE3763" w:rsidRPr="0019336E" w:rsidRDefault="00CE3763" w:rsidP="00CE3763">
      <w:pPr>
        <w:widowControl/>
        <w:spacing w:line="360" w:lineRule="auto"/>
        <w:ind w:firstLineChars="200" w:firstLine="480"/>
        <w:rPr>
          <w:rFonts w:ascii="宋体" w:hAnsi="宋体"/>
          <w:sz w:val="24"/>
        </w:rPr>
      </w:pPr>
      <w:r w:rsidRPr="0019336E">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谢丹阳先生，独立董事，博士学历。</w:t>
      </w:r>
      <w:r w:rsidRPr="0019336E">
        <w:rPr>
          <w:rFonts w:ascii="宋体" w:hAnsi="宋体" w:hint="eastAsia"/>
          <w:kern w:val="0"/>
          <w:sz w:val="24"/>
        </w:rPr>
        <w:t>现任</w:t>
      </w:r>
      <w:r w:rsidRPr="0019336E">
        <w:rPr>
          <w:rFonts w:hAnsi="宋体" w:hint="eastAsia"/>
          <w:kern w:val="0"/>
          <w:sz w:val="24"/>
        </w:rPr>
        <w:t>武汉大学经济与管理学院院长、</w:t>
      </w:r>
      <w:r w:rsidRPr="0019336E">
        <w:rPr>
          <w:rFonts w:ascii="宋体" w:hAnsi="宋体" w:cs="宋体" w:hint="eastAsia"/>
          <w:kern w:val="0"/>
          <w:sz w:val="24"/>
        </w:rPr>
        <w:t>香港科技大学经济系教授</w:t>
      </w:r>
      <w:r w:rsidRPr="0019336E">
        <w:rPr>
          <w:rFonts w:hAnsi="宋体"/>
          <w:kern w:val="0"/>
          <w:sz w:val="24"/>
        </w:rPr>
        <w:t>。</w:t>
      </w:r>
      <w:r w:rsidRPr="0019336E">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袁志刚先生，独立董事，博士学历。现任复旦大学经济学院院长。历任复旦大学经济学院副教授、教授、经济系</w:t>
      </w:r>
      <w:proofErr w:type="gramStart"/>
      <w:r w:rsidRPr="0019336E">
        <w:rPr>
          <w:rFonts w:ascii="宋体" w:hAnsi="宋体" w:cs="宋体" w:hint="eastAsia"/>
          <w:kern w:val="0"/>
          <w:sz w:val="24"/>
        </w:rPr>
        <w:t>系</w:t>
      </w:r>
      <w:proofErr w:type="gramEnd"/>
      <w:r w:rsidRPr="0019336E">
        <w:rPr>
          <w:rFonts w:ascii="宋体" w:hAnsi="宋体" w:cs="宋体" w:hint="eastAsia"/>
          <w:kern w:val="0"/>
          <w:sz w:val="24"/>
        </w:rPr>
        <w:t>主任。</w:t>
      </w:r>
    </w:p>
    <w:p w:rsidR="001931CB" w:rsidRPr="0019336E" w:rsidRDefault="00CE3763">
      <w:pPr>
        <w:widowControl/>
        <w:adjustRightInd w:val="0"/>
        <w:snapToGrid w:val="0"/>
        <w:spacing w:line="360" w:lineRule="auto"/>
        <w:ind w:firstLineChars="200" w:firstLine="480"/>
        <w:rPr>
          <w:kern w:val="0"/>
          <w:sz w:val="24"/>
        </w:rPr>
      </w:pPr>
      <w:r w:rsidRPr="0019336E">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19336E">
        <w:rPr>
          <w:rFonts w:ascii="宋体" w:hAnsi="宋体" w:cs="宋体" w:hint="eastAsia"/>
          <w:kern w:val="0"/>
          <w:sz w:val="24"/>
        </w:rPr>
        <w:t>凯</w:t>
      </w:r>
      <w:proofErr w:type="gramEnd"/>
      <w:r w:rsidRPr="0019336E">
        <w:rPr>
          <w:rFonts w:ascii="宋体" w:hAnsi="宋体" w:cs="宋体" w:hint="eastAsia"/>
          <w:kern w:val="0"/>
          <w:sz w:val="24"/>
        </w:rPr>
        <w:t>瑞商学院经济系冠名教授，上海交通大学上海高级金融学院常务副院长、教授。</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2</w:t>
      </w:r>
      <w:r w:rsidRPr="0019336E">
        <w:rPr>
          <w:rFonts w:hAnsi="宋体"/>
          <w:kern w:val="0"/>
          <w:sz w:val="24"/>
        </w:rPr>
        <w:t>、基金管理人监事会成员</w:t>
      </w:r>
      <w:r w:rsidRPr="0019336E">
        <w:rPr>
          <w:kern w:val="0"/>
          <w:sz w:val="24"/>
        </w:rPr>
        <w:t xml:space="preserve"> </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sidRPr="0019336E">
        <w:rPr>
          <w:rFonts w:ascii="宋体" w:hAnsi="宋体" w:cs="宋体" w:hint="eastAsia"/>
          <w:kern w:val="0"/>
          <w:sz w:val="24"/>
        </w:rPr>
        <w:t>兼授信催理</w:t>
      </w:r>
      <w:proofErr w:type="gramEnd"/>
      <w:r w:rsidRPr="0019336E">
        <w:rPr>
          <w:rFonts w:ascii="宋体" w:hAnsi="宋体" w:cs="宋体" w:hint="eastAsia"/>
          <w:kern w:val="0"/>
          <w:sz w:val="24"/>
        </w:rPr>
        <w:t>处主任、国外业务处处长；交通银行市场营销部业务代理处处长；交通银行宜昌分行党委书记、行长；交通银行福建省分行党委书记、行长；交通银行华中授信审批中心总经理。</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裴关淑仪女士</w:t>
      </w:r>
      <w:r w:rsidRPr="0019336E">
        <w:rPr>
          <w:rFonts w:ascii="宋体" w:hAnsi="宋体" w:cs="宋体"/>
          <w:kern w:val="0"/>
          <w:sz w:val="24"/>
        </w:rPr>
        <w:t>，</w:t>
      </w:r>
      <w:r w:rsidRPr="0019336E">
        <w:rPr>
          <w:rFonts w:ascii="宋体" w:hAnsi="宋体" w:cs="宋体" w:hint="eastAsia"/>
          <w:kern w:val="0"/>
          <w:sz w:val="24"/>
        </w:rPr>
        <w:t>监事，</w:t>
      </w:r>
      <w:r w:rsidRPr="0019336E">
        <w:rPr>
          <w:rFonts w:ascii="宋体" w:hAnsi="宋体" w:cs="宋体"/>
          <w:kern w:val="0"/>
          <w:sz w:val="24"/>
        </w:rPr>
        <w:t>CFA</w:t>
      </w:r>
      <w:r w:rsidRPr="0019336E">
        <w:rPr>
          <w:rFonts w:ascii="宋体" w:hAnsi="宋体" w:cs="宋体" w:hint="eastAsia"/>
          <w:kern w:val="0"/>
          <w:sz w:val="24"/>
        </w:rPr>
        <w:t>、</w:t>
      </w:r>
      <w:r w:rsidRPr="0019336E">
        <w:rPr>
          <w:rFonts w:ascii="宋体" w:hAnsi="宋体" w:cs="宋体"/>
          <w:kern w:val="0"/>
          <w:sz w:val="24"/>
        </w:rPr>
        <w:t>CIPM</w:t>
      </w:r>
      <w:r w:rsidRPr="0019336E">
        <w:rPr>
          <w:rFonts w:ascii="宋体" w:hAnsi="宋体" w:cs="宋体" w:hint="eastAsia"/>
          <w:kern w:val="0"/>
          <w:sz w:val="24"/>
        </w:rPr>
        <w:t>、</w:t>
      </w:r>
      <w:r w:rsidRPr="0019336E">
        <w:rPr>
          <w:rFonts w:ascii="宋体" w:hAnsi="宋体" w:cs="宋体"/>
          <w:kern w:val="0"/>
          <w:sz w:val="24"/>
        </w:rPr>
        <w:t>FRM</w:t>
      </w:r>
      <w:r w:rsidRPr="0019336E">
        <w:rPr>
          <w:rFonts w:ascii="宋体" w:hAnsi="宋体" w:cs="宋体" w:hint="eastAsia"/>
          <w:kern w:val="0"/>
          <w:sz w:val="24"/>
        </w:rPr>
        <w:t>，工商管理、资讯管理双硕士。现任交银施罗德基金管理有限公司助理总经理、交银施罗德资产管理（香港）有限公司总经理。曾任职荷兰银行、渣打银行（香港）有限公司、</w:t>
      </w:r>
      <w:r w:rsidRPr="0019336E">
        <w:rPr>
          <w:rFonts w:ascii="宋体" w:hAnsi="宋体" w:cs="宋体"/>
          <w:kern w:val="0"/>
          <w:sz w:val="24"/>
        </w:rPr>
        <w:t>MIDAS-KAPITI INTERNATIONAL LIMITED</w:t>
      </w:r>
      <w:r w:rsidRPr="0019336E">
        <w:rPr>
          <w:rFonts w:ascii="宋体" w:hAnsi="宋体" w:cs="宋体" w:hint="eastAsia"/>
          <w:kern w:val="0"/>
          <w:sz w:val="24"/>
        </w:rPr>
        <w:t>，施罗德投资管理</w:t>
      </w:r>
      <w:r w:rsidRPr="0019336E">
        <w:rPr>
          <w:rFonts w:ascii="宋体" w:hAnsi="宋体" w:cs="宋体"/>
          <w:kern w:val="0"/>
          <w:sz w:val="24"/>
        </w:rPr>
        <w:t>(</w:t>
      </w:r>
      <w:r w:rsidRPr="0019336E">
        <w:rPr>
          <w:rFonts w:ascii="宋体" w:hAnsi="宋体" w:cs="宋体" w:hint="eastAsia"/>
          <w:kern w:val="0"/>
          <w:sz w:val="24"/>
        </w:rPr>
        <w:t>香港</w:t>
      </w:r>
      <w:r w:rsidRPr="0019336E">
        <w:rPr>
          <w:rFonts w:ascii="宋体" w:hAnsi="宋体" w:cs="宋体"/>
          <w:kern w:val="0"/>
          <w:sz w:val="24"/>
        </w:rPr>
        <w:t>)</w:t>
      </w:r>
      <w:r w:rsidRPr="0019336E">
        <w:rPr>
          <w:rFonts w:ascii="宋体" w:hAnsi="宋体" w:cs="宋体" w:hint="eastAsia"/>
          <w:kern w:val="0"/>
          <w:sz w:val="24"/>
        </w:rPr>
        <w:t>有限公司资讯科技部主管、中国事务联席董事、交银施罗德基金管理有限公司监察稽核及风险管理总监。</w:t>
      </w:r>
    </w:p>
    <w:p w:rsidR="00CE3763" w:rsidRPr="0019336E" w:rsidRDefault="00CE3763" w:rsidP="00CE3763">
      <w:pPr>
        <w:widowControl/>
        <w:spacing w:line="360" w:lineRule="auto"/>
        <w:ind w:rightChars="-85" w:right="-178" w:firstLineChars="200" w:firstLine="480"/>
        <w:rPr>
          <w:rFonts w:ascii="宋体" w:hAnsi="宋体" w:cs="宋体"/>
          <w:kern w:val="0"/>
          <w:sz w:val="24"/>
        </w:rPr>
      </w:pPr>
      <w:r w:rsidRPr="0019336E">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sidRPr="0019336E">
        <w:rPr>
          <w:rFonts w:ascii="宋体" w:hAnsi="宋体" w:cs="宋体" w:hint="eastAsia"/>
          <w:kern w:val="0"/>
          <w:sz w:val="24"/>
        </w:rPr>
        <w:t>规</w:t>
      </w:r>
      <w:proofErr w:type="gramEnd"/>
      <w:r w:rsidRPr="0019336E">
        <w:rPr>
          <w:rFonts w:ascii="宋体" w:hAnsi="宋体" w:cs="宋体" w:hint="eastAsia"/>
          <w:kern w:val="0"/>
          <w:sz w:val="24"/>
        </w:rPr>
        <w:t>审计部总经理、监察稽核部总经理。</w:t>
      </w:r>
    </w:p>
    <w:p w:rsidR="00F67577" w:rsidRPr="0019336E" w:rsidRDefault="00CE3763" w:rsidP="00F67577">
      <w:pPr>
        <w:widowControl/>
        <w:spacing w:line="360" w:lineRule="auto"/>
        <w:ind w:firstLineChars="200" w:firstLine="480"/>
        <w:rPr>
          <w:rFonts w:ascii="宋体" w:hAnsi="宋体" w:cs="宋体"/>
          <w:kern w:val="0"/>
          <w:sz w:val="24"/>
        </w:rPr>
      </w:pPr>
      <w:r w:rsidRPr="0019336E">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3</w:t>
      </w:r>
      <w:r w:rsidRPr="0019336E">
        <w:rPr>
          <w:rFonts w:hAnsi="宋体"/>
          <w:kern w:val="0"/>
          <w:sz w:val="24"/>
        </w:rPr>
        <w:t>、公司高管人员</w:t>
      </w:r>
      <w:r w:rsidRPr="0019336E">
        <w:rPr>
          <w:kern w:val="0"/>
          <w:sz w:val="24"/>
        </w:rPr>
        <w:t xml:space="preserve"> </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钱文挥先生，董事长，</w:t>
      </w:r>
      <w:r w:rsidRPr="0019336E">
        <w:rPr>
          <w:rFonts w:hAnsi="宋体"/>
          <w:kern w:val="0"/>
          <w:sz w:val="24"/>
        </w:rPr>
        <w:t>硕士学历</w:t>
      </w:r>
      <w:r w:rsidRPr="0019336E">
        <w:rPr>
          <w:kern w:val="0"/>
          <w:sz w:val="24"/>
        </w:rPr>
        <w:t>。简历同上。</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战龙先生，董事，总经理，硕士学历。简历同上。</w:t>
      </w:r>
    </w:p>
    <w:p w:rsidR="001931CB" w:rsidRPr="0019336E" w:rsidRDefault="00C92FC0">
      <w:pPr>
        <w:pStyle w:val="a7"/>
        <w:adjustRightInd w:val="0"/>
        <w:snapToGrid w:val="0"/>
        <w:spacing w:line="360" w:lineRule="auto"/>
        <w:ind w:firstLineChars="200" w:firstLine="480"/>
        <w:jc w:val="both"/>
        <w:rPr>
          <w:rFonts w:ascii="Times New Roman" w:hAnsi="Times New Roman"/>
          <w:sz w:val="24"/>
        </w:rPr>
      </w:pPr>
      <w:r w:rsidRPr="0019336E">
        <w:rPr>
          <w:rFonts w:ascii="Times New Roman" w:hAnsi="宋体"/>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1931CB" w:rsidRPr="0019336E" w:rsidRDefault="00C92FC0">
      <w:pPr>
        <w:pStyle w:val="a7"/>
        <w:adjustRightInd w:val="0"/>
        <w:snapToGrid w:val="0"/>
        <w:spacing w:line="360" w:lineRule="auto"/>
        <w:ind w:firstLineChars="200" w:firstLine="480"/>
        <w:jc w:val="both"/>
        <w:rPr>
          <w:rFonts w:ascii="Times New Roman" w:hAnsi="Times New Roman"/>
          <w:sz w:val="24"/>
        </w:rPr>
      </w:pPr>
      <w:r w:rsidRPr="0019336E">
        <w:rPr>
          <w:rFonts w:ascii="Times New Roman" w:hAnsi="宋体"/>
          <w:sz w:val="24"/>
        </w:rPr>
        <w:t>许珊燕女士，副总经理，硕士学历，高级经济师</w:t>
      </w:r>
      <w:r w:rsidR="004D3B48" w:rsidRPr="0019336E">
        <w:rPr>
          <w:rFonts w:ascii="Times New Roman" w:hAnsi="宋体" w:hint="eastAsia"/>
          <w:sz w:val="24"/>
        </w:rPr>
        <w:t>，兼任交银施罗德资产管理有限公司董事</w:t>
      </w:r>
      <w:r w:rsidRPr="0019336E">
        <w:rPr>
          <w:rFonts w:ascii="Times New Roman" w:hAnsi="宋体"/>
          <w:sz w:val="24"/>
        </w:rPr>
        <w:t>。历任湖南大学</w:t>
      </w:r>
      <w:r w:rsidRPr="0019336E">
        <w:rPr>
          <w:rFonts w:ascii="Times New Roman" w:hAnsi="Times New Roman"/>
          <w:sz w:val="24"/>
        </w:rPr>
        <w:t>(</w:t>
      </w:r>
      <w:r w:rsidRPr="0019336E">
        <w:rPr>
          <w:rFonts w:ascii="Times New Roman" w:hAnsi="宋体"/>
          <w:sz w:val="24"/>
        </w:rPr>
        <w:t>原湖南财经学院</w:t>
      </w:r>
      <w:r w:rsidRPr="0019336E">
        <w:rPr>
          <w:rFonts w:ascii="Times New Roman" w:hAnsi="Times New Roman"/>
          <w:sz w:val="24"/>
        </w:rPr>
        <w:t>)</w:t>
      </w:r>
      <w:r w:rsidRPr="0019336E">
        <w:rPr>
          <w:rFonts w:ascii="Times New Roman" w:hAnsi="宋体"/>
          <w:sz w:val="24"/>
        </w:rPr>
        <w:t>金融学院讲师，湘财证券有限责任公司国债部副经理、基金管理总部总经理，湘</w:t>
      </w:r>
      <w:proofErr w:type="gramStart"/>
      <w:r w:rsidRPr="0019336E">
        <w:rPr>
          <w:rFonts w:ascii="Times New Roman" w:hAnsi="宋体"/>
          <w:sz w:val="24"/>
        </w:rPr>
        <w:t>财荷银基金</w:t>
      </w:r>
      <w:proofErr w:type="gramEnd"/>
      <w:r w:rsidRPr="0019336E">
        <w:rPr>
          <w:rFonts w:ascii="Times New Roman" w:hAnsi="宋体"/>
          <w:sz w:val="24"/>
        </w:rPr>
        <w:t>管理有限公司副总经理。</w:t>
      </w:r>
    </w:p>
    <w:p w:rsidR="001931CB" w:rsidRPr="0019336E" w:rsidRDefault="00C92FC0">
      <w:pPr>
        <w:widowControl/>
        <w:adjustRightInd w:val="0"/>
        <w:snapToGrid w:val="0"/>
        <w:spacing w:line="360" w:lineRule="auto"/>
        <w:ind w:firstLineChars="200" w:firstLine="480"/>
        <w:rPr>
          <w:kern w:val="0"/>
          <w:sz w:val="24"/>
        </w:rPr>
      </w:pPr>
      <w:r w:rsidRPr="0019336E">
        <w:rPr>
          <w:rFonts w:hAnsi="宋体"/>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4</w:t>
      </w:r>
      <w:r w:rsidRPr="0019336E">
        <w:rPr>
          <w:rFonts w:hAnsi="宋体"/>
          <w:kern w:val="0"/>
          <w:sz w:val="24"/>
        </w:rPr>
        <w:t>、本</w:t>
      </w:r>
      <w:proofErr w:type="gramStart"/>
      <w:r w:rsidRPr="0019336E">
        <w:rPr>
          <w:rFonts w:hAnsi="宋体"/>
          <w:kern w:val="0"/>
          <w:sz w:val="24"/>
        </w:rPr>
        <w:t>基金基金</w:t>
      </w:r>
      <w:proofErr w:type="gramEnd"/>
      <w:r w:rsidRPr="0019336E">
        <w:rPr>
          <w:rFonts w:hAnsi="宋体"/>
          <w:kern w:val="0"/>
          <w:sz w:val="24"/>
        </w:rPr>
        <w:t>经理</w:t>
      </w:r>
      <w:r w:rsidRPr="0019336E">
        <w:rPr>
          <w:kern w:val="0"/>
          <w:sz w:val="24"/>
        </w:rPr>
        <w:t xml:space="preserve"> </w:t>
      </w:r>
    </w:p>
    <w:p w:rsidR="001931CB" w:rsidRPr="0019336E" w:rsidRDefault="00354142">
      <w:pPr>
        <w:widowControl/>
        <w:adjustRightInd w:val="0"/>
        <w:snapToGrid w:val="0"/>
        <w:spacing w:line="360" w:lineRule="auto"/>
        <w:ind w:firstLineChars="200" w:firstLine="480"/>
        <w:rPr>
          <w:rFonts w:hAnsi="宋体"/>
          <w:kern w:val="0"/>
          <w:sz w:val="24"/>
        </w:rPr>
      </w:pPr>
      <w:r w:rsidRPr="0019336E">
        <w:rPr>
          <w:rFonts w:hAnsi="宋体"/>
          <w:kern w:val="0"/>
          <w:sz w:val="24"/>
        </w:rPr>
        <w:t>项廷锋</w:t>
      </w:r>
      <w:r w:rsidR="00C92FC0" w:rsidRPr="0019336E">
        <w:rPr>
          <w:rFonts w:hAnsi="宋体"/>
          <w:kern w:val="0"/>
          <w:sz w:val="24"/>
        </w:rPr>
        <w:t>先生，</w:t>
      </w:r>
      <w:r w:rsidR="0094265C" w:rsidRPr="0019336E">
        <w:rPr>
          <w:rFonts w:hAnsi="宋体"/>
          <w:kern w:val="0"/>
          <w:sz w:val="24"/>
        </w:rPr>
        <w:t>基金经理，</w:t>
      </w:r>
      <w:r w:rsidRPr="0019336E">
        <w:rPr>
          <w:rFonts w:hAnsi="宋体"/>
          <w:kern w:val="0"/>
          <w:sz w:val="24"/>
        </w:rPr>
        <w:t>上海交通大学管理学博士，</w:t>
      </w:r>
      <w:r w:rsidR="00A4447D" w:rsidRPr="0019336E">
        <w:rPr>
          <w:kern w:val="0"/>
          <w:sz w:val="24"/>
        </w:rPr>
        <w:t>1</w:t>
      </w:r>
      <w:r w:rsidR="00A4447D" w:rsidRPr="0019336E">
        <w:rPr>
          <w:rFonts w:hint="eastAsia"/>
          <w:kern w:val="0"/>
          <w:sz w:val="24"/>
        </w:rPr>
        <w:t>5</w:t>
      </w:r>
      <w:r w:rsidRPr="0019336E">
        <w:rPr>
          <w:rFonts w:hAnsi="宋体"/>
          <w:kern w:val="0"/>
          <w:sz w:val="24"/>
        </w:rPr>
        <w:t>年基金从业经验。</w:t>
      </w:r>
      <w:r w:rsidRPr="0019336E">
        <w:rPr>
          <w:kern w:val="0"/>
          <w:sz w:val="24"/>
        </w:rPr>
        <w:t>1999</w:t>
      </w:r>
      <w:r w:rsidRPr="0019336E">
        <w:rPr>
          <w:rFonts w:hAnsi="宋体"/>
          <w:kern w:val="0"/>
          <w:sz w:val="24"/>
        </w:rPr>
        <w:t>年至</w:t>
      </w:r>
      <w:r w:rsidRPr="0019336E">
        <w:rPr>
          <w:kern w:val="0"/>
          <w:sz w:val="24"/>
        </w:rPr>
        <w:t>2007</w:t>
      </w:r>
      <w:r w:rsidRPr="0019336E">
        <w:rPr>
          <w:rFonts w:hAnsi="宋体"/>
          <w:kern w:val="0"/>
          <w:sz w:val="24"/>
        </w:rPr>
        <w:t>年任职于华安基金管理有限公司，先后担任研究员、固定收益投资经理</w:t>
      </w:r>
      <w:r w:rsidR="00431FE5" w:rsidRPr="0019336E">
        <w:rPr>
          <w:rFonts w:hAnsi="宋体"/>
          <w:kern w:val="0"/>
          <w:sz w:val="24"/>
        </w:rPr>
        <w:t>和基金经理。其中</w:t>
      </w:r>
      <w:smartTag w:uri="urn:schemas-microsoft-com:office:smarttags" w:element="chsdate">
        <w:smartTagPr>
          <w:attr w:name="Year" w:val="2003"/>
          <w:attr w:name="Month" w:val="12"/>
          <w:attr w:name="Day" w:val="30"/>
          <w:attr w:name="IsLunarDate" w:val="False"/>
          <w:attr w:name="IsROCDate" w:val="False"/>
        </w:smartTagPr>
        <w:r w:rsidR="00431FE5" w:rsidRPr="0019336E">
          <w:rPr>
            <w:kern w:val="0"/>
            <w:sz w:val="24"/>
          </w:rPr>
          <w:t>2003</w:t>
        </w:r>
        <w:r w:rsidR="00431FE5" w:rsidRPr="0019336E">
          <w:rPr>
            <w:rFonts w:hAnsi="宋体"/>
            <w:kern w:val="0"/>
            <w:sz w:val="24"/>
          </w:rPr>
          <w:t>年</w:t>
        </w:r>
        <w:r w:rsidR="00431FE5" w:rsidRPr="0019336E">
          <w:rPr>
            <w:kern w:val="0"/>
            <w:sz w:val="24"/>
          </w:rPr>
          <w:t>12</w:t>
        </w:r>
        <w:r w:rsidR="00431FE5" w:rsidRPr="0019336E">
          <w:rPr>
            <w:rFonts w:hAnsi="宋体"/>
            <w:kern w:val="0"/>
            <w:sz w:val="24"/>
          </w:rPr>
          <w:t>月</w:t>
        </w:r>
        <w:r w:rsidR="00431FE5" w:rsidRPr="0019336E">
          <w:rPr>
            <w:kern w:val="0"/>
            <w:sz w:val="24"/>
          </w:rPr>
          <w:t>30</w:t>
        </w:r>
        <w:r w:rsidR="00431FE5" w:rsidRPr="0019336E">
          <w:rPr>
            <w:rFonts w:hAnsi="宋体"/>
            <w:kern w:val="0"/>
            <w:sz w:val="24"/>
          </w:rPr>
          <w:t>日</w:t>
        </w:r>
      </w:smartTag>
      <w:r w:rsidR="00431FE5" w:rsidRPr="0019336E">
        <w:rPr>
          <w:rFonts w:hAnsi="宋体"/>
          <w:kern w:val="0"/>
          <w:sz w:val="24"/>
        </w:rPr>
        <w:t>至</w:t>
      </w:r>
      <w:smartTag w:uri="urn:schemas-microsoft-com:office:smarttags" w:element="chsdate">
        <w:smartTagPr>
          <w:attr w:name="Year" w:val="2007"/>
          <w:attr w:name="Month" w:val="5"/>
          <w:attr w:name="Day" w:val="15"/>
          <w:attr w:name="IsLunarDate" w:val="False"/>
          <w:attr w:name="IsROCDate" w:val="False"/>
        </w:smartTagPr>
        <w:r w:rsidR="00431FE5" w:rsidRPr="0019336E">
          <w:rPr>
            <w:kern w:val="0"/>
            <w:sz w:val="24"/>
          </w:rPr>
          <w:t>2007</w:t>
        </w:r>
        <w:r w:rsidR="00431FE5" w:rsidRPr="0019336E">
          <w:rPr>
            <w:rFonts w:hAnsi="宋体"/>
            <w:kern w:val="0"/>
            <w:sz w:val="24"/>
          </w:rPr>
          <w:t>年</w:t>
        </w:r>
      </w:smartTag>
      <w:r w:rsidR="00431FE5" w:rsidRPr="0019336E">
        <w:rPr>
          <w:kern w:val="0"/>
          <w:sz w:val="24"/>
        </w:rPr>
        <w:t>5</w:t>
      </w:r>
      <w:r w:rsidR="00431FE5" w:rsidRPr="0019336E">
        <w:rPr>
          <w:rFonts w:hAnsi="宋体"/>
          <w:kern w:val="0"/>
          <w:sz w:val="24"/>
        </w:rPr>
        <w:t>月</w:t>
      </w:r>
      <w:r w:rsidR="00431FE5" w:rsidRPr="0019336E">
        <w:rPr>
          <w:kern w:val="0"/>
          <w:sz w:val="24"/>
        </w:rPr>
        <w:t>15</w:t>
      </w:r>
      <w:r w:rsidR="00431FE5" w:rsidRPr="0019336E">
        <w:rPr>
          <w:rFonts w:hAnsi="宋体"/>
          <w:kern w:val="0"/>
          <w:sz w:val="24"/>
        </w:rPr>
        <w:t>日担任</w:t>
      </w:r>
      <w:r w:rsidRPr="0019336E">
        <w:rPr>
          <w:rFonts w:hAnsi="宋体"/>
          <w:kern w:val="0"/>
          <w:sz w:val="24"/>
        </w:rPr>
        <w:t>华安现金富利投资</w:t>
      </w:r>
      <w:proofErr w:type="gramStart"/>
      <w:r w:rsidRPr="0019336E">
        <w:rPr>
          <w:rFonts w:hAnsi="宋体"/>
          <w:kern w:val="0"/>
          <w:sz w:val="24"/>
        </w:rPr>
        <w:t>基金基金</w:t>
      </w:r>
      <w:proofErr w:type="gramEnd"/>
      <w:r w:rsidRPr="0019336E">
        <w:rPr>
          <w:rFonts w:hAnsi="宋体"/>
          <w:kern w:val="0"/>
          <w:sz w:val="24"/>
        </w:rPr>
        <w:t>经理。</w:t>
      </w:r>
      <w:r w:rsidRPr="0019336E">
        <w:rPr>
          <w:kern w:val="0"/>
          <w:sz w:val="24"/>
        </w:rPr>
        <w:t>2007</w:t>
      </w:r>
      <w:r w:rsidRPr="0019336E">
        <w:rPr>
          <w:rFonts w:hAnsi="宋体"/>
          <w:kern w:val="0"/>
          <w:sz w:val="24"/>
        </w:rPr>
        <w:t>年加入交银施罗德基金管理有限公司，历任固定收益部总经理，现任投资总监</w:t>
      </w:r>
      <w:r w:rsidR="003A4073" w:rsidRPr="0019336E">
        <w:rPr>
          <w:rFonts w:hAnsi="宋体" w:hint="eastAsia"/>
          <w:kern w:val="0"/>
          <w:sz w:val="24"/>
        </w:rPr>
        <w:t>。</w:t>
      </w:r>
      <w:r w:rsidR="003A4073" w:rsidRPr="0019336E">
        <w:rPr>
          <w:rFonts w:hAnsi="宋体" w:hint="eastAsia"/>
          <w:kern w:val="0"/>
          <w:sz w:val="24"/>
        </w:rPr>
        <w:t>2012</w:t>
      </w:r>
      <w:r w:rsidR="003A4073" w:rsidRPr="0019336E">
        <w:rPr>
          <w:rFonts w:hAnsi="宋体" w:hint="eastAsia"/>
          <w:kern w:val="0"/>
          <w:sz w:val="24"/>
        </w:rPr>
        <w:t>年</w:t>
      </w:r>
      <w:r w:rsidR="003A4073" w:rsidRPr="0019336E">
        <w:rPr>
          <w:rFonts w:hAnsi="宋体" w:hint="eastAsia"/>
          <w:kern w:val="0"/>
          <w:sz w:val="24"/>
        </w:rPr>
        <w:t>6</w:t>
      </w:r>
      <w:r w:rsidR="003A4073" w:rsidRPr="0019336E">
        <w:rPr>
          <w:rFonts w:hAnsi="宋体" w:hint="eastAsia"/>
          <w:kern w:val="0"/>
          <w:sz w:val="24"/>
        </w:rPr>
        <w:t>月</w:t>
      </w:r>
      <w:r w:rsidR="003A4073" w:rsidRPr="0019336E">
        <w:rPr>
          <w:rFonts w:hAnsi="宋体" w:hint="eastAsia"/>
          <w:kern w:val="0"/>
          <w:sz w:val="24"/>
        </w:rPr>
        <w:t>20</w:t>
      </w:r>
      <w:r w:rsidR="003A4073" w:rsidRPr="0019336E">
        <w:rPr>
          <w:rFonts w:hAnsi="宋体" w:hint="eastAsia"/>
          <w:kern w:val="0"/>
          <w:sz w:val="24"/>
        </w:rPr>
        <w:t>日起担任</w:t>
      </w:r>
      <w:r w:rsidR="00E96582" w:rsidRPr="0019336E">
        <w:rPr>
          <w:rFonts w:hAnsi="宋体"/>
          <w:kern w:val="0"/>
          <w:sz w:val="24"/>
        </w:rPr>
        <w:t>交银</w:t>
      </w:r>
      <w:proofErr w:type="gramStart"/>
      <w:r w:rsidR="00E96582" w:rsidRPr="0019336E">
        <w:rPr>
          <w:rFonts w:hAnsi="宋体"/>
          <w:kern w:val="0"/>
          <w:sz w:val="24"/>
        </w:rPr>
        <w:t>施罗德荣安保本</w:t>
      </w:r>
      <w:proofErr w:type="gramEnd"/>
      <w:r w:rsidR="00E96582" w:rsidRPr="0019336E">
        <w:rPr>
          <w:rFonts w:hAnsi="宋体"/>
          <w:kern w:val="0"/>
          <w:sz w:val="24"/>
        </w:rPr>
        <w:t>混合型</w:t>
      </w:r>
      <w:r w:rsidR="00A62782" w:rsidRPr="0019336E">
        <w:rPr>
          <w:rFonts w:hAnsi="宋体"/>
          <w:kern w:val="0"/>
          <w:sz w:val="24"/>
        </w:rPr>
        <w:t>证券投资</w:t>
      </w:r>
      <w:proofErr w:type="gramStart"/>
      <w:r w:rsidR="00E96582" w:rsidRPr="0019336E">
        <w:rPr>
          <w:rFonts w:hAnsi="宋体"/>
          <w:kern w:val="0"/>
          <w:sz w:val="24"/>
        </w:rPr>
        <w:t>基金基金</w:t>
      </w:r>
      <w:proofErr w:type="gramEnd"/>
      <w:r w:rsidR="00E96582" w:rsidRPr="0019336E">
        <w:rPr>
          <w:rFonts w:hAnsi="宋体"/>
          <w:kern w:val="0"/>
          <w:sz w:val="24"/>
        </w:rPr>
        <w:t>经理</w:t>
      </w:r>
      <w:r w:rsidR="00F67577" w:rsidRPr="0019336E">
        <w:rPr>
          <w:rFonts w:hAnsi="宋体" w:hint="eastAsia"/>
          <w:kern w:val="0"/>
          <w:sz w:val="24"/>
        </w:rPr>
        <w:t>至今，</w:t>
      </w:r>
      <w:r w:rsidR="00F67577" w:rsidRPr="0019336E">
        <w:rPr>
          <w:rFonts w:hint="eastAsia"/>
          <w:kern w:val="0"/>
          <w:sz w:val="24"/>
        </w:rPr>
        <w:t>2013</w:t>
      </w:r>
      <w:r w:rsidR="00F67577" w:rsidRPr="0019336E">
        <w:rPr>
          <w:rFonts w:hint="eastAsia"/>
          <w:kern w:val="0"/>
          <w:sz w:val="24"/>
        </w:rPr>
        <w:t>年</w:t>
      </w:r>
      <w:r w:rsidR="00F67577" w:rsidRPr="0019336E">
        <w:rPr>
          <w:rFonts w:hint="eastAsia"/>
          <w:kern w:val="0"/>
          <w:sz w:val="24"/>
        </w:rPr>
        <w:t>4</w:t>
      </w:r>
      <w:r w:rsidR="00F67577" w:rsidRPr="0019336E">
        <w:rPr>
          <w:rFonts w:hint="eastAsia"/>
          <w:kern w:val="0"/>
          <w:sz w:val="24"/>
        </w:rPr>
        <w:t>月</w:t>
      </w:r>
      <w:r w:rsidR="00F67577" w:rsidRPr="0019336E">
        <w:rPr>
          <w:rFonts w:hint="eastAsia"/>
          <w:kern w:val="0"/>
          <w:sz w:val="24"/>
        </w:rPr>
        <w:t>24</w:t>
      </w:r>
      <w:r w:rsidR="00F67577" w:rsidRPr="0019336E">
        <w:rPr>
          <w:rFonts w:hint="eastAsia"/>
          <w:kern w:val="0"/>
          <w:sz w:val="24"/>
        </w:rPr>
        <w:t>日起担任</w:t>
      </w:r>
      <w:r w:rsidR="00F67577" w:rsidRPr="0019336E">
        <w:rPr>
          <w:rFonts w:hAnsi="宋体" w:hint="eastAsia"/>
          <w:kern w:val="0"/>
          <w:sz w:val="24"/>
        </w:rPr>
        <w:t>交银施罗德荣祥保本混合型证券投资</w:t>
      </w:r>
      <w:proofErr w:type="gramStart"/>
      <w:r w:rsidR="00F67577" w:rsidRPr="0019336E">
        <w:rPr>
          <w:rFonts w:hint="eastAsia"/>
          <w:kern w:val="0"/>
          <w:sz w:val="24"/>
        </w:rPr>
        <w:t>基金基金</w:t>
      </w:r>
      <w:proofErr w:type="gramEnd"/>
      <w:r w:rsidR="00F67577" w:rsidRPr="0019336E">
        <w:rPr>
          <w:rFonts w:hint="eastAsia"/>
          <w:kern w:val="0"/>
          <w:sz w:val="24"/>
        </w:rPr>
        <w:t>经理至今，</w:t>
      </w:r>
      <w:r w:rsidR="00F67577" w:rsidRPr="0019336E">
        <w:rPr>
          <w:rFonts w:hint="eastAsia"/>
          <w:kern w:val="0"/>
          <w:sz w:val="24"/>
        </w:rPr>
        <w:t>2013</w:t>
      </w:r>
      <w:r w:rsidR="00F67577" w:rsidRPr="0019336E">
        <w:rPr>
          <w:rFonts w:hint="eastAsia"/>
          <w:kern w:val="0"/>
          <w:sz w:val="24"/>
        </w:rPr>
        <w:t>年</w:t>
      </w:r>
      <w:r w:rsidR="00F67577" w:rsidRPr="0019336E">
        <w:rPr>
          <w:rFonts w:hint="eastAsia"/>
          <w:kern w:val="0"/>
          <w:sz w:val="24"/>
        </w:rPr>
        <w:t>9</w:t>
      </w:r>
      <w:r w:rsidR="00F67577" w:rsidRPr="0019336E">
        <w:rPr>
          <w:rFonts w:hint="eastAsia"/>
          <w:kern w:val="0"/>
          <w:sz w:val="24"/>
        </w:rPr>
        <w:t>月</w:t>
      </w:r>
      <w:r w:rsidR="00F67577" w:rsidRPr="0019336E">
        <w:rPr>
          <w:rFonts w:hint="eastAsia"/>
          <w:kern w:val="0"/>
          <w:sz w:val="24"/>
        </w:rPr>
        <w:t>4</w:t>
      </w:r>
      <w:r w:rsidR="00F67577" w:rsidRPr="0019336E">
        <w:rPr>
          <w:rFonts w:hint="eastAsia"/>
          <w:kern w:val="0"/>
          <w:sz w:val="24"/>
        </w:rPr>
        <w:t>日起担任交银施罗德定期支付双</w:t>
      </w:r>
      <w:proofErr w:type="gramStart"/>
      <w:r w:rsidR="00F67577" w:rsidRPr="0019336E">
        <w:rPr>
          <w:rFonts w:hint="eastAsia"/>
          <w:kern w:val="0"/>
          <w:sz w:val="24"/>
        </w:rPr>
        <w:t>息平衡</w:t>
      </w:r>
      <w:proofErr w:type="gramEnd"/>
      <w:r w:rsidR="00F67577" w:rsidRPr="0019336E">
        <w:rPr>
          <w:rFonts w:hint="eastAsia"/>
          <w:kern w:val="0"/>
          <w:sz w:val="24"/>
        </w:rPr>
        <w:t>混合型证券投资</w:t>
      </w:r>
      <w:proofErr w:type="gramStart"/>
      <w:r w:rsidR="00F67577" w:rsidRPr="0019336E">
        <w:rPr>
          <w:rFonts w:hint="eastAsia"/>
          <w:kern w:val="0"/>
          <w:sz w:val="24"/>
        </w:rPr>
        <w:t>基金基金</w:t>
      </w:r>
      <w:proofErr w:type="gramEnd"/>
      <w:r w:rsidR="00F67577" w:rsidRPr="0019336E">
        <w:rPr>
          <w:rFonts w:hint="eastAsia"/>
          <w:kern w:val="0"/>
          <w:sz w:val="24"/>
        </w:rPr>
        <w:t>经理至今</w:t>
      </w:r>
      <w:r w:rsidR="00A4447D" w:rsidRPr="0019336E">
        <w:rPr>
          <w:rFonts w:hint="eastAsia"/>
          <w:kern w:val="0"/>
          <w:sz w:val="24"/>
        </w:rPr>
        <w:t>，</w:t>
      </w:r>
      <w:r w:rsidR="00A4447D" w:rsidRPr="0019336E">
        <w:rPr>
          <w:rFonts w:hint="eastAsia"/>
          <w:kern w:val="0"/>
          <w:sz w:val="24"/>
        </w:rPr>
        <w:t>2013</w:t>
      </w:r>
      <w:r w:rsidR="00A4447D" w:rsidRPr="0019336E">
        <w:rPr>
          <w:rFonts w:hint="eastAsia"/>
          <w:kern w:val="0"/>
          <w:sz w:val="24"/>
        </w:rPr>
        <w:t>年</w:t>
      </w:r>
      <w:r w:rsidR="00A4447D" w:rsidRPr="0019336E">
        <w:rPr>
          <w:rFonts w:hint="eastAsia"/>
          <w:kern w:val="0"/>
          <w:sz w:val="24"/>
        </w:rPr>
        <w:t>12</w:t>
      </w:r>
      <w:r w:rsidR="00A4447D" w:rsidRPr="0019336E">
        <w:rPr>
          <w:rFonts w:hint="eastAsia"/>
          <w:kern w:val="0"/>
          <w:sz w:val="24"/>
        </w:rPr>
        <w:t>月</w:t>
      </w:r>
      <w:r w:rsidR="00A4447D" w:rsidRPr="0019336E">
        <w:rPr>
          <w:rFonts w:hint="eastAsia"/>
          <w:kern w:val="0"/>
          <w:sz w:val="24"/>
        </w:rPr>
        <w:t>25</w:t>
      </w:r>
      <w:r w:rsidR="00A4447D" w:rsidRPr="0019336E">
        <w:rPr>
          <w:rFonts w:hint="eastAsia"/>
          <w:kern w:val="0"/>
          <w:sz w:val="24"/>
        </w:rPr>
        <w:t>日起担任本</w:t>
      </w:r>
      <w:proofErr w:type="gramStart"/>
      <w:r w:rsidR="00A4447D" w:rsidRPr="0019336E">
        <w:rPr>
          <w:rFonts w:hint="eastAsia"/>
          <w:kern w:val="0"/>
          <w:sz w:val="24"/>
        </w:rPr>
        <w:t>基金基金</w:t>
      </w:r>
      <w:proofErr w:type="gramEnd"/>
      <w:r w:rsidR="00A4447D" w:rsidRPr="0019336E">
        <w:rPr>
          <w:rFonts w:hint="eastAsia"/>
          <w:kern w:val="0"/>
          <w:sz w:val="24"/>
        </w:rPr>
        <w:t>经理至今，</w:t>
      </w:r>
      <w:r w:rsidR="00A4447D" w:rsidRPr="0019336E">
        <w:rPr>
          <w:rFonts w:hint="eastAsia"/>
          <w:kern w:val="0"/>
          <w:sz w:val="24"/>
        </w:rPr>
        <w:t>2014</w:t>
      </w:r>
      <w:r w:rsidR="00A4447D" w:rsidRPr="0019336E">
        <w:rPr>
          <w:rFonts w:hint="eastAsia"/>
          <w:kern w:val="0"/>
          <w:sz w:val="24"/>
        </w:rPr>
        <w:t>年</w:t>
      </w:r>
      <w:r w:rsidR="00A4447D" w:rsidRPr="0019336E">
        <w:rPr>
          <w:rFonts w:hint="eastAsia"/>
          <w:kern w:val="0"/>
          <w:sz w:val="24"/>
        </w:rPr>
        <w:t>6</w:t>
      </w:r>
      <w:r w:rsidR="00A4447D" w:rsidRPr="0019336E">
        <w:rPr>
          <w:rFonts w:hint="eastAsia"/>
          <w:kern w:val="0"/>
          <w:sz w:val="24"/>
        </w:rPr>
        <w:t>月</w:t>
      </w:r>
      <w:r w:rsidR="00A4447D" w:rsidRPr="0019336E">
        <w:rPr>
          <w:rFonts w:hint="eastAsia"/>
          <w:kern w:val="0"/>
          <w:sz w:val="24"/>
        </w:rPr>
        <w:t>3</w:t>
      </w:r>
      <w:r w:rsidR="00A4447D" w:rsidRPr="0019336E">
        <w:rPr>
          <w:rFonts w:hint="eastAsia"/>
          <w:kern w:val="0"/>
          <w:sz w:val="24"/>
        </w:rPr>
        <w:t>日起担任交银施罗德周期回报灵活配置混合型证券投资</w:t>
      </w:r>
      <w:proofErr w:type="gramStart"/>
      <w:r w:rsidR="00A4447D" w:rsidRPr="0019336E">
        <w:rPr>
          <w:rFonts w:hint="eastAsia"/>
          <w:kern w:val="0"/>
          <w:sz w:val="24"/>
        </w:rPr>
        <w:t>基金基金</w:t>
      </w:r>
      <w:proofErr w:type="gramEnd"/>
      <w:r w:rsidR="00A4447D" w:rsidRPr="0019336E">
        <w:rPr>
          <w:rFonts w:hint="eastAsia"/>
          <w:kern w:val="0"/>
          <w:sz w:val="24"/>
        </w:rPr>
        <w:t>经理至今</w:t>
      </w:r>
      <w:r w:rsidRPr="0019336E">
        <w:rPr>
          <w:rFonts w:hAnsi="宋体"/>
          <w:kern w:val="0"/>
          <w:sz w:val="24"/>
        </w:rPr>
        <w:t>。</w:t>
      </w:r>
    </w:p>
    <w:p w:rsidR="00946097" w:rsidRPr="0019336E" w:rsidRDefault="00946097" w:rsidP="00946097">
      <w:pPr>
        <w:widowControl/>
        <w:adjustRightInd w:val="0"/>
        <w:snapToGrid w:val="0"/>
        <w:spacing w:line="360" w:lineRule="auto"/>
        <w:ind w:firstLineChars="200" w:firstLine="480"/>
        <w:rPr>
          <w:rFonts w:hAnsi="宋体"/>
          <w:kern w:val="0"/>
          <w:sz w:val="24"/>
        </w:rPr>
      </w:pPr>
      <w:r w:rsidRPr="0019336E">
        <w:rPr>
          <w:rFonts w:hAnsi="宋体" w:hint="eastAsia"/>
          <w:kern w:val="0"/>
          <w:sz w:val="24"/>
        </w:rPr>
        <w:t>李娜女士，</w:t>
      </w:r>
      <w:r w:rsidR="001347AA" w:rsidRPr="0019336E">
        <w:rPr>
          <w:rFonts w:hAnsi="宋体" w:hint="eastAsia"/>
          <w:kern w:val="0"/>
          <w:sz w:val="24"/>
        </w:rPr>
        <w:t>基金经理助理，</w:t>
      </w:r>
      <w:r w:rsidRPr="0019336E">
        <w:rPr>
          <w:rFonts w:hAnsi="宋体" w:hint="eastAsia"/>
          <w:kern w:val="0"/>
          <w:sz w:val="24"/>
        </w:rPr>
        <w:t>美国宾夕法尼亚大学应用数学与计算科学硕士，</w:t>
      </w:r>
      <w:r w:rsidRPr="0019336E">
        <w:rPr>
          <w:rFonts w:hAnsi="宋体" w:hint="eastAsia"/>
          <w:kern w:val="0"/>
          <w:sz w:val="24"/>
        </w:rPr>
        <w:t>4</w:t>
      </w:r>
      <w:r w:rsidRPr="0019336E">
        <w:rPr>
          <w:rFonts w:hAnsi="宋体" w:hint="eastAsia"/>
          <w:kern w:val="0"/>
          <w:sz w:val="24"/>
        </w:rPr>
        <w:t>年证券行业经验。</w:t>
      </w:r>
      <w:proofErr w:type="gramStart"/>
      <w:r w:rsidRPr="0019336E">
        <w:rPr>
          <w:rFonts w:hAnsi="宋体" w:hint="eastAsia"/>
          <w:kern w:val="0"/>
          <w:sz w:val="24"/>
        </w:rPr>
        <w:t>历任国</w:t>
      </w:r>
      <w:proofErr w:type="gramEnd"/>
      <w:r w:rsidRPr="0019336E">
        <w:rPr>
          <w:rFonts w:hAnsi="宋体" w:hint="eastAsia"/>
          <w:kern w:val="0"/>
          <w:sz w:val="24"/>
        </w:rPr>
        <w:t>泰基金管理有限公司研究员。</w:t>
      </w:r>
      <w:r w:rsidRPr="0019336E">
        <w:rPr>
          <w:rFonts w:hAnsi="宋体" w:hint="eastAsia"/>
          <w:kern w:val="0"/>
          <w:sz w:val="24"/>
        </w:rPr>
        <w:t>2012</w:t>
      </w:r>
      <w:r w:rsidRPr="0019336E">
        <w:rPr>
          <w:rFonts w:hAnsi="宋体" w:hint="eastAsia"/>
          <w:kern w:val="0"/>
          <w:sz w:val="24"/>
        </w:rPr>
        <w:t>年</w:t>
      </w:r>
      <w:r w:rsidRPr="0019336E">
        <w:rPr>
          <w:rFonts w:hAnsi="宋体" w:hint="eastAsia"/>
          <w:kern w:val="0"/>
          <w:sz w:val="24"/>
        </w:rPr>
        <w:t>1</w:t>
      </w:r>
      <w:r w:rsidRPr="0019336E">
        <w:rPr>
          <w:rFonts w:hAnsi="宋体" w:hint="eastAsia"/>
          <w:kern w:val="0"/>
          <w:sz w:val="24"/>
        </w:rPr>
        <w:t>月加入交银施罗德基金管理有限公司，曾任债券分析师，</w:t>
      </w:r>
      <w:r w:rsidR="007E255C" w:rsidRPr="0019336E">
        <w:rPr>
          <w:rFonts w:hAnsi="宋体" w:hint="eastAsia"/>
          <w:kern w:val="0"/>
          <w:sz w:val="24"/>
        </w:rPr>
        <w:t>2014</w:t>
      </w:r>
      <w:r w:rsidR="007E255C" w:rsidRPr="0019336E">
        <w:rPr>
          <w:rFonts w:hAnsi="宋体" w:hint="eastAsia"/>
          <w:kern w:val="0"/>
          <w:sz w:val="24"/>
        </w:rPr>
        <w:t>年</w:t>
      </w:r>
      <w:r w:rsidR="007E255C" w:rsidRPr="0019336E">
        <w:rPr>
          <w:rFonts w:hAnsi="宋体" w:hint="eastAsia"/>
          <w:kern w:val="0"/>
          <w:sz w:val="24"/>
        </w:rPr>
        <w:t>7</w:t>
      </w:r>
      <w:r w:rsidR="007E255C" w:rsidRPr="0019336E">
        <w:rPr>
          <w:rFonts w:hAnsi="宋体" w:hint="eastAsia"/>
          <w:kern w:val="0"/>
          <w:sz w:val="24"/>
        </w:rPr>
        <w:t>月</w:t>
      </w:r>
      <w:r w:rsidR="007E255C" w:rsidRPr="0019336E">
        <w:rPr>
          <w:rFonts w:hAnsi="宋体" w:hint="eastAsia"/>
          <w:kern w:val="0"/>
          <w:sz w:val="24"/>
        </w:rPr>
        <w:t>1</w:t>
      </w:r>
      <w:r w:rsidR="007E255C" w:rsidRPr="0019336E">
        <w:rPr>
          <w:rFonts w:hAnsi="宋体" w:hint="eastAsia"/>
          <w:kern w:val="0"/>
          <w:sz w:val="24"/>
        </w:rPr>
        <w:t>日起担任交银</w:t>
      </w:r>
      <w:proofErr w:type="gramStart"/>
      <w:r w:rsidR="007E255C" w:rsidRPr="0019336E">
        <w:rPr>
          <w:rFonts w:hAnsi="宋体" w:hint="eastAsia"/>
          <w:kern w:val="0"/>
          <w:sz w:val="24"/>
        </w:rPr>
        <w:t>施罗德荣安保本</w:t>
      </w:r>
      <w:proofErr w:type="gramEnd"/>
      <w:r w:rsidR="007E255C" w:rsidRPr="0019336E">
        <w:rPr>
          <w:rFonts w:hAnsi="宋体" w:hint="eastAsia"/>
          <w:kern w:val="0"/>
          <w:sz w:val="24"/>
        </w:rPr>
        <w:t>混合型证券投资基金、交银施罗德荣祥保本混合型证券投资</w:t>
      </w:r>
      <w:proofErr w:type="gramStart"/>
      <w:r w:rsidR="007E255C" w:rsidRPr="0019336E">
        <w:rPr>
          <w:rFonts w:hAnsi="宋体" w:hint="eastAsia"/>
          <w:kern w:val="0"/>
          <w:sz w:val="24"/>
        </w:rPr>
        <w:t>基金基金</w:t>
      </w:r>
      <w:proofErr w:type="gramEnd"/>
      <w:r w:rsidR="007E255C" w:rsidRPr="0019336E">
        <w:rPr>
          <w:rFonts w:hAnsi="宋体" w:hint="eastAsia"/>
          <w:kern w:val="0"/>
          <w:sz w:val="24"/>
        </w:rPr>
        <w:t>以及本</w:t>
      </w:r>
      <w:proofErr w:type="gramStart"/>
      <w:r w:rsidR="007E255C" w:rsidRPr="0019336E">
        <w:rPr>
          <w:rFonts w:hAnsi="宋体" w:hint="eastAsia"/>
          <w:kern w:val="0"/>
          <w:sz w:val="24"/>
        </w:rPr>
        <w:t>基金基金</w:t>
      </w:r>
      <w:proofErr w:type="gramEnd"/>
      <w:r w:rsidR="007E255C" w:rsidRPr="0019336E">
        <w:rPr>
          <w:rFonts w:hAnsi="宋体" w:hint="eastAsia"/>
          <w:kern w:val="0"/>
          <w:sz w:val="24"/>
        </w:rPr>
        <w:t>经理助理至今</w:t>
      </w:r>
      <w:r w:rsidRPr="0019336E">
        <w:rPr>
          <w:rFonts w:hAnsi="宋体" w:hint="eastAsia"/>
          <w:kern w:val="0"/>
          <w:sz w:val="24"/>
        </w:rPr>
        <w:t>。</w:t>
      </w:r>
    </w:p>
    <w:p w:rsidR="001931CB" w:rsidRPr="0019336E" w:rsidRDefault="00C92FC0">
      <w:pPr>
        <w:widowControl/>
        <w:adjustRightInd w:val="0"/>
        <w:snapToGrid w:val="0"/>
        <w:spacing w:line="360" w:lineRule="auto"/>
        <w:ind w:firstLineChars="200" w:firstLine="480"/>
        <w:rPr>
          <w:kern w:val="0"/>
          <w:sz w:val="24"/>
        </w:rPr>
      </w:pPr>
      <w:r w:rsidRPr="0019336E">
        <w:rPr>
          <w:kern w:val="0"/>
          <w:sz w:val="24"/>
        </w:rPr>
        <w:t>5</w:t>
      </w:r>
      <w:r w:rsidRPr="0019336E">
        <w:rPr>
          <w:rFonts w:hAnsi="宋体"/>
          <w:kern w:val="0"/>
          <w:sz w:val="24"/>
        </w:rPr>
        <w:t>、投资决策委员会成员</w:t>
      </w:r>
      <w:r w:rsidRPr="0019336E">
        <w:rPr>
          <w:kern w:val="0"/>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kern w:val="0"/>
          <w:sz w:val="24"/>
        </w:rPr>
        <w:t>委员：</w:t>
      </w:r>
      <w:r w:rsidRPr="0019336E">
        <w:rPr>
          <w:sz w:val="24"/>
        </w:rPr>
        <w:t>项廷锋（投资总监</w:t>
      </w:r>
      <w:r w:rsidR="0008018D" w:rsidRPr="0019336E">
        <w:rPr>
          <w:sz w:val="24"/>
        </w:rPr>
        <w:t>、基金经理</w:t>
      </w:r>
      <w:r w:rsidRPr="0019336E">
        <w:rPr>
          <w:sz w:val="24"/>
        </w:rPr>
        <w:t>）</w:t>
      </w:r>
    </w:p>
    <w:p w:rsidR="00C92FC0" w:rsidRPr="0019336E" w:rsidRDefault="00D53368" w:rsidP="00D53368">
      <w:pPr>
        <w:adjustRightInd w:val="0"/>
        <w:snapToGrid w:val="0"/>
        <w:spacing w:line="360" w:lineRule="auto"/>
        <w:ind w:firstLine="200"/>
        <w:rPr>
          <w:sz w:val="24"/>
        </w:rPr>
      </w:pPr>
      <w:r w:rsidRPr="0019336E">
        <w:rPr>
          <w:sz w:val="24"/>
        </w:rPr>
        <w:t xml:space="preserve">         </w:t>
      </w:r>
      <w:r w:rsidR="00C92FC0" w:rsidRPr="0019336E">
        <w:rPr>
          <w:sz w:val="24"/>
        </w:rPr>
        <w:t>战龙（总经理）</w:t>
      </w:r>
    </w:p>
    <w:p w:rsidR="0008018D" w:rsidRPr="0019336E" w:rsidRDefault="00D53368" w:rsidP="0008018D">
      <w:pPr>
        <w:adjustRightInd w:val="0"/>
        <w:snapToGrid w:val="0"/>
        <w:spacing w:line="360" w:lineRule="auto"/>
        <w:ind w:firstLine="200"/>
        <w:rPr>
          <w:sz w:val="24"/>
        </w:rPr>
      </w:pPr>
      <w:r w:rsidRPr="0019336E">
        <w:rPr>
          <w:sz w:val="24"/>
        </w:rPr>
        <w:t xml:space="preserve">         </w:t>
      </w:r>
      <w:r w:rsidR="0008018D" w:rsidRPr="0019336E">
        <w:rPr>
          <w:sz w:val="24"/>
        </w:rPr>
        <w:t>管华雨（</w:t>
      </w:r>
      <w:r w:rsidR="00265DE6" w:rsidRPr="0019336E">
        <w:rPr>
          <w:rFonts w:hint="eastAsia"/>
          <w:sz w:val="24"/>
        </w:rPr>
        <w:t>权益投资总监</w:t>
      </w:r>
      <w:r w:rsidR="0008018D" w:rsidRPr="0019336E">
        <w:rPr>
          <w:sz w:val="24"/>
        </w:rPr>
        <w:t>、基金经理）</w:t>
      </w:r>
    </w:p>
    <w:p w:rsidR="00C92FC0" w:rsidRPr="0019336E" w:rsidRDefault="00D53368" w:rsidP="00D53368">
      <w:pPr>
        <w:adjustRightInd w:val="0"/>
        <w:snapToGrid w:val="0"/>
        <w:spacing w:line="360" w:lineRule="auto"/>
        <w:ind w:firstLine="200"/>
        <w:rPr>
          <w:sz w:val="24"/>
        </w:rPr>
      </w:pPr>
      <w:r w:rsidRPr="0019336E">
        <w:rPr>
          <w:sz w:val="24"/>
        </w:rPr>
        <w:t xml:space="preserve">         </w:t>
      </w:r>
      <w:r w:rsidR="00C92FC0" w:rsidRPr="0019336E">
        <w:rPr>
          <w:sz w:val="24"/>
        </w:rPr>
        <w:t>张科兵（研究</w:t>
      </w:r>
      <w:r w:rsidR="00F67577" w:rsidRPr="0019336E">
        <w:rPr>
          <w:rFonts w:hint="eastAsia"/>
          <w:sz w:val="24"/>
        </w:rPr>
        <w:t>总监</w:t>
      </w:r>
      <w:r w:rsidR="00C92FC0" w:rsidRPr="0019336E">
        <w:rPr>
          <w:sz w:val="24"/>
        </w:rPr>
        <w:t>）</w:t>
      </w:r>
    </w:p>
    <w:p w:rsidR="00C92FC0" w:rsidRPr="0019336E" w:rsidRDefault="00C92FC0" w:rsidP="00281867">
      <w:pPr>
        <w:widowControl/>
        <w:adjustRightInd w:val="0"/>
        <w:snapToGrid w:val="0"/>
        <w:spacing w:line="360" w:lineRule="auto"/>
        <w:ind w:firstLineChars="200" w:firstLine="480"/>
        <w:rPr>
          <w:kern w:val="0"/>
          <w:sz w:val="24"/>
        </w:rPr>
      </w:pPr>
      <w:r w:rsidRPr="0019336E">
        <w:rPr>
          <w:rFonts w:hAnsi="宋体"/>
          <w:kern w:val="0"/>
          <w:sz w:val="24"/>
        </w:rPr>
        <w:t>上述人员之间无近亲属关系。</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二、基金托管人</w:t>
      </w:r>
    </w:p>
    <w:p w:rsidR="00CB5196" w:rsidRPr="0019336E" w:rsidRDefault="00CB5196" w:rsidP="007D7967">
      <w:pPr>
        <w:adjustRightInd w:val="0"/>
        <w:snapToGrid w:val="0"/>
        <w:spacing w:line="360" w:lineRule="auto"/>
        <w:ind w:firstLineChars="200" w:firstLine="480"/>
        <w:rPr>
          <w:sz w:val="24"/>
          <w:szCs w:val="24"/>
        </w:rPr>
      </w:pPr>
      <w:r w:rsidRPr="0019336E">
        <w:rPr>
          <w:rFonts w:hint="eastAsia"/>
          <w:sz w:val="24"/>
          <w:szCs w:val="24"/>
        </w:rPr>
        <w:t>（</w:t>
      </w:r>
      <w:r w:rsidRPr="0019336E">
        <w:rPr>
          <w:rFonts w:hAnsi="宋体"/>
          <w:sz w:val="24"/>
          <w:szCs w:val="24"/>
        </w:rPr>
        <w:t>一</w:t>
      </w:r>
      <w:r w:rsidRPr="0019336E">
        <w:rPr>
          <w:rFonts w:hint="eastAsia"/>
          <w:sz w:val="24"/>
          <w:szCs w:val="24"/>
        </w:rPr>
        <w:t>）</w:t>
      </w:r>
      <w:r w:rsidRPr="0019336E">
        <w:rPr>
          <w:rFonts w:hAnsi="宋体"/>
          <w:sz w:val="24"/>
          <w:szCs w:val="24"/>
        </w:rPr>
        <w:t>基金托管人情况</w:t>
      </w:r>
    </w:p>
    <w:p w:rsidR="001931CB" w:rsidRPr="0019336E" w:rsidRDefault="00E53C8F">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w:t>
      </w:r>
      <w:r w:rsidR="00EE2057" w:rsidRPr="0019336E">
        <w:rPr>
          <w:rFonts w:hAnsi="宋体"/>
          <w:sz w:val="24"/>
          <w:szCs w:val="24"/>
        </w:rPr>
        <w:t>基本情况</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名称：中国建设银行股份有限公司(简称：中国建设银行)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住所：北京市西城区金融大街25号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办公地址：北京市西城区闹市口大街1号院1号楼</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法定代表人：王洪章</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成立时间：</w:t>
      </w:r>
      <w:smartTag w:uri="urn:schemas-microsoft-com:office:smarttags" w:element="chsdate">
        <w:smartTagPr>
          <w:attr w:name="Year" w:val="2004"/>
          <w:attr w:name="Month" w:val="09"/>
          <w:attr w:name="Day" w:val="17"/>
          <w:attr w:name="IsLunarDate" w:val="False"/>
          <w:attr w:name="IsROCDate" w:val="False"/>
        </w:smartTagPr>
        <w:r w:rsidRPr="0019336E">
          <w:rPr>
            <w:rFonts w:ascii="宋体" w:hAnsi="宋体" w:hint="eastAsia"/>
            <w:sz w:val="24"/>
            <w:szCs w:val="24"/>
          </w:rPr>
          <w:t>2004年09月17日</w:t>
        </w:r>
      </w:smartTag>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组织形式：股份有限公司</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注册资本：</w:t>
      </w:r>
      <w:proofErr w:type="gramStart"/>
      <w:r w:rsidRPr="0019336E">
        <w:rPr>
          <w:rFonts w:ascii="宋体" w:hAnsi="宋体" w:hint="eastAsia"/>
          <w:sz w:val="24"/>
          <w:szCs w:val="24"/>
        </w:rPr>
        <w:t>贰仟伍佰亿壹仟零玖拾柒万柒仟肆佰捌拾陆</w:t>
      </w:r>
      <w:proofErr w:type="gramEnd"/>
      <w:r w:rsidRPr="0019336E">
        <w:rPr>
          <w:rFonts w:ascii="宋体" w:hAnsi="宋体" w:hint="eastAsia"/>
          <w:sz w:val="24"/>
          <w:szCs w:val="24"/>
        </w:rPr>
        <w:t>元整</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存续期间：持续经营</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基金托管资格批文及文号：中国证监会</w:t>
      </w:r>
      <w:proofErr w:type="gramStart"/>
      <w:r w:rsidRPr="0019336E">
        <w:rPr>
          <w:rFonts w:ascii="宋体" w:hAnsi="宋体" w:hint="eastAsia"/>
          <w:sz w:val="24"/>
          <w:szCs w:val="24"/>
        </w:rPr>
        <w:t>证监基字</w:t>
      </w:r>
      <w:proofErr w:type="gramEnd"/>
      <w:r w:rsidRPr="0019336E">
        <w:rPr>
          <w:rFonts w:ascii="宋体" w:hAnsi="宋体" w:hint="eastAsia"/>
          <w:sz w:val="24"/>
          <w:szCs w:val="24"/>
        </w:rPr>
        <w:t>[1998]12号</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联系人：田  青</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联系电话：(010)6759 5096</w:t>
      </w:r>
    </w:p>
    <w:p w:rsidR="001F2B23" w:rsidRPr="0019336E" w:rsidRDefault="001F2B23" w:rsidP="001F2B23">
      <w:pPr>
        <w:spacing w:line="360" w:lineRule="auto"/>
        <w:ind w:firstLineChars="200" w:firstLine="480"/>
        <w:rPr>
          <w:rFonts w:ascii="宋体" w:hAnsi="宋体" w:cs="Arial"/>
          <w:sz w:val="24"/>
          <w:szCs w:val="24"/>
        </w:rPr>
      </w:pPr>
      <w:r w:rsidRPr="0019336E">
        <w:rPr>
          <w:rFonts w:ascii="宋体" w:hAnsi="宋体" w:hint="eastAsia"/>
          <w:sz w:val="24"/>
          <w:szCs w:val="24"/>
        </w:rPr>
        <w:t>中国建设银行拥有悠久的经营历史，其前身“中国人民建设银行”于1954年成立，1996年易名为“中国建设银行”。中国建设银行是中国四大商业银行之一。中国建设银行股份有限公司由原中国建设银行于2004年9</w:t>
      </w:r>
      <w:proofErr w:type="gramStart"/>
      <w:r w:rsidRPr="0019336E">
        <w:rPr>
          <w:rFonts w:ascii="宋体" w:hAnsi="宋体" w:hint="eastAsia"/>
          <w:sz w:val="24"/>
          <w:szCs w:val="24"/>
        </w:rPr>
        <w:t>月分</w:t>
      </w:r>
      <w:proofErr w:type="gramEnd"/>
      <w:r w:rsidRPr="0019336E">
        <w:rPr>
          <w:rFonts w:ascii="宋体" w:hAnsi="宋体" w:hint="eastAsia"/>
          <w:sz w:val="24"/>
          <w:szCs w:val="24"/>
        </w:rPr>
        <w:t>立而成立，承继了原中国建设银行的商业银行业务及相关的资产和负债。</w:t>
      </w:r>
      <w:r w:rsidRPr="0019336E">
        <w:rPr>
          <w:rFonts w:ascii="宋体" w:hAnsi="宋体" w:cs="Arial" w:hint="eastAsia"/>
          <w:sz w:val="24"/>
          <w:szCs w:val="24"/>
        </w:rPr>
        <w:t>中国建设银行(股票代码：939)于</w:t>
      </w:r>
      <w:smartTag w:uri="urn:schemas-microsoft-com:office:smarttags" w:element="chsdate">
        <w:smartTagPr>
          <w:attr w:name="IsROCDate" w:val="False"/>
          <w:attr w:name="IsLunarDate" w:val="False"/>
          <w:attr w:name="Day" w:val="27"/>
          <w:attr w:name="Month" w:val="10"/>
          <w:attr w:name="Year" w:val="2005"/>
        </w:smartTagPr>
        <w:r w:rsidRPr="0019336E">
          <w:rPr>
            <w:rFonts w:ascii="宋体" w:hAnsi="宋体" w:cs="Arial" w:hint="eastAsia"/>
            <w:sz w:val="24"/>
            <w:szCs w:val="24"/>
          </w:rPr>
          <w:t>2005年10月27日</w:t>
        </w:r>
      </w:smartTag>
      <w:r w:rsidRPr="0019336E">
        <w:rPr>
          <w:rFonts w:ascii="宋体" w:hAnsi="宋体" w:cs="Arial" w:hint="eastAsia"/>
          <w:sz w:val="24"/>
          <w:szCs w:val="24"/>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19336E">
          <w:rPr>
            <w:rFonts w:ascii="宋体" w:hAnsi="宋体" w:cs="Arial" w:hint="eastAsia"/>
            <w:sz w:val="24"/>
            <w:szCs w:val="24"/>
          </w:rPr>
          <w:t>2006年9月11日</w:t>
        </w:r>
      </w:smartTag>
      <w:r w:rsidRPr="0019336E">
        <w:rPr>
          <w:rFonts w:ascii="宋体" w:hAnsi="宋体" w:cs="Arial" w:hint="eastAsia"/>
          <w:sz w:val="24"/>
          <w:szCs w:val="24"/>
        </w:rPr>
        <w:t>，中国建设银行又作为第一家H股公司晋身恒生指数。</w:t>
      </w:r>
      <w:smartTag w:uri="urn:schemas-microsoft-com:office:smarttags" w:element="chsdate">
        <w:smartTagPr>
          <w:attr w:name="IsROCDate" w:val="False"/>
          <w:attr w:name="IsLunarDate" w:val="False"/>
          <w:attr w:name="Day" w:val="25"/>
          <w:attr w:name="Month" w:val="9"/>
          <w:attr w:name="Year" w:val="2007"/>
        </w:smartTagPr>
        <w:r w:rsidRPr="0019336E">
          <w:rPr>
            <w:rFonts w:ascii="宋体" w:hAnsi="宋体" w:cs="Arial"/>
            <w:sz w:val="24"/>
            <w:szCs w:val="24"/>
          </w:rPr>
          <w:t>2007</w:t>
        </w:r>
        <w:r w:rsidRPr="0019336E">
          <w:rPr>
            <w:rFonts w:ascii="宋体" w:hAnsi="宋体" w:cs="Arial" w:hint="eastAsia"/>
            <w:sz w:val="24"/>
            <w:szCs w:val="24"/>
          </w:rPr>
          <w:t>年</w:t>
        </w:r>
        <w:r w:rsidRPr="0019336E">
          <w:rPr>
            <w:rFonts w:ascii="宋体" w:hAnsi="宋体" w:cs="Arial"/>
            <w:sz w:val="24"/>
            <w:szCs w:val="24"/>
          </w:rPr>
          <w:t>9</w:t>
        </w:r>
        <w:r w:rsidRPr="0019336E">
          <w:rPr>
            <w:rFonts w:ascii="宋体" w:hAnsi="宋体" w:cs="Arial" w:hint="eastAsia"/>
            <w:sz w:val="24"/>
            <w:szCs w:val="24"/>
          </w:rPr>
          <w:t>月</w:t>
        </w:r>
        <w:r w:rsidRPr="0019336E">
          <w:rPr>
            <w:rFonts w:ascii="宋体" w:hAnsi="宋体" w:cs="Arial"/>
            <w:sz w:val="24"/>
            <w:szCs w:val="24"/>
          </w:rPr>
          <w:t>25</w:t>
        </w:r>
        <w:r w:rsidRPr="0019336E">
          <w:rPr>
            <w:rFonts w:ascii="宋体" w:hAnsi="宋体" w:cs="Arial" w:hint="eastAsia"/>
            <w:sz w:val="24"/>
            <w:szCs w:val="24"/>
          </w:rPr>
          <w:t>日</w:t>
        </w:r>
      </w:smartTag>
      <w:r w:rsidRPr="0019336E">
        <w:rPr>
          <w:rFonts w:ascii="宋体" w:hAnsi="宋体" w:cs="Arial" w:hint="eastAsia"/>
          <w:sz w:val="24"/>
          <w:szCs w:val="24"/>
        </w:rPr>
        <w:t>中国建设银行</w:t>
      </w:r>
      <w:r w:rsidRPr="0019336E">
        <w:rPr>
          <w:rFonts w:ascii="宋体" w:hAnsi="宋体" w:cs="Arial"/>
          <w:sz w:val="24"/>
          <w:szCs w:val="24"/>
        </w:rPr>
        <w:t>A</w:t>
      </w:r>
      <w:r w:rsidRPr="0019336E">
        <w:rPr>
          <w:rFonts w:ascii="宋体" w:hAnsi="宋体" w:cs="Arial" w:hint="eastAsia"/>
          <w:sz w:val="24"/>
          <w:szCs w:val="24"/>
        </w:rPr>
        <w:t>股在上海证券交易所上市并开始交易。</w:t>
      </w:r>
      <w:r w:rsidRPr="0019336E">
        <w:rPr>
          <w:rFonts w:ascii="宋体" w:hAnsi="宋体" w:cs="Arial"/>
          <w:sz w:val="24"/>
          <w:szCs w:val="24"/>
        </w:rPr>
        <w:t>A</w:t>
      </w:r>
      <w:r w:rsidRPr="0019336E">
        <w:rPr>
          <w:rFonts w:ascii="宋体" w:hAnsi="宋体" w:cs="Arial" w:hint="eastAsia"/>
          <w:sz w:val="24"/>
          <w:szCs w:val="24"/>
        </w:rPr>
        <w:t>股发行后中国建设银行的已发行股份总数为：250,010,977,486股(包括240,417,319,880股</w:t>
      </w:r>
      <w:r w:rsidRPr="0019336E">
        <w:rPr>
          <w:rFonts w:ascii="宋体" w:hAnsi="宋体" w:cs="Arial"/>
          <w:sz w:val="24"/>
          <w:szCs w:val="24"/>
        </w:rPr>
        <w:t>H</w:t>
      </w:r>
      <w:r w:rsidRPr="0019336E">
        <w:rPr>
          <w:rFonts w:ascii="宋体" w:hAnsi="宋体" w:cs="Arial" w:hint="eastAsia"/>
          <w:sz w:val="24"/>
          <w:szCs w:val="24"/>
        </w:rPr>
        <w:t>股及9,593,657,606股</w:t>
      </w:r>
      <w:r w:rsidRPr="0019336E">
        <w:rPr>
          <w:rFonts w:ascii="宋体" w:hAnsi="宋体" w:cs="Arial"/>
          <w:sz w:val="24"/>
          <w:szCs w:val="24"/>
        </w:rPr>
        <w:t>A</w:t>
      </w:r>
      <w:r w:rsidRPr="0019336E">
        <w:rPr>
          <w:rFonts w:ascii="宋体" w:hAnsi="宋体" w:cs="Arial" w:hint="eastAsia"/>
          <w:sz w:val="24"/>
          <w:szCs w:val="24"/>
        </w:rPr>
        <w:t>股)。</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cs="Arial" w:hint="eastAsia"/>
          <w:sz w:val="24"/>
          <w:szCs w:val="24"/>
        </w:rPr>
        <w:t>截至2013年12月31日，中国建设银行资产总额</w:t>
      </w:r>
      <w:r w:rsidRPr="0019336E">
        <w:rPr>
          <w:rFonts w:ascii="宋体" w:hAnsi="宋体" w:cs="Arial"/>
          <w:sz w:val="24"/>
          <w:szCs w:val="24"/>
        </w:rPr>
        <w:t>153,632.10</w:t>
      </w:r>
      <w:r w:rsidRPr="0019336E">
        <w:rPr>
          <w:rFonts w:ascii="宋体" w:hAnsi="宋体" w:cs="Arial" w:hint="eastAsia"/>
          <w:sz w:val="24"/>
          <w:szCs w:val="24"/>
        </w:rPr>
        <w:t>亿元，较上年增长</w:t>
      </w:r>
      <w:r w:rsidRPr="0019336E">
        <w:rPr>
          <w:rFonts w:ascii="宋体" w:hAnsi="宋体" w:cs="Arial"/>
          <w:sz w:val="24"/>
          <w:szCs w:val="24"/>
        </w:rPr>
        <w:t>9.95%</w:t>
      </w:r>
      <w:r w:rsidRPr="0019336E">
        <w:rPr>
          <w:rFonts w:ascii="宋体" w:hAnsi="宋体" w:cs="Arial" w:hint="eastAsia"/>
          <w:sz w:val="24"/>
          <w:szCs w:val="24"/>
        </w:rPr>
        <w:t>；客户贷款和垫款总额</w:t>
      </w:r>
      <w:r w:rsidRPr="0019336E">
        <w:rPr>
          <w:rFonts w:ascii="宋体" w:hAnsi="宋体" w:cs="Arial"/>
          <w:sz w:val="24"/>
          <w:szCs w:val="24"/>
        </w:rPr>
        <w:t>85,900.57</w:t>
      </w:r>
      <w:r w:rsidRPr="0019336E">
        <w:rPr>
          <w:rFonts w:ascii="宋体" w:hAnsi="宋体" w:cs="Arial" w:hint="eastAsia"/>
          <w:sz w:val="24"/>
          <w:szCs w:val="24"/>
        </w:rPr>
        <w:t>亿元，增长</w:t>
      </w:r>
      <w:r w:rsidRPr="0019336E">
        <w:rPr>
          <w:rFonts w:ascii="宋体" w:hAnsi="宋体" w:cs="Arial"/>
          <w:sz w:val="24"/>
          <w:szCs w:val="24"/>
        </w:rPr>
        <w:t>14.35%</w:t>
      </w:r>
      <w:r w:rsidRPr="0019336E">
        <w:rPr>
          <w:rFonts w:ascii="宋体" w:hAnsi="宋体" w:cs="Arial" w:hint="eastAsia"/>
          <w:sz w:val="24"/>
          <w:szCs w:val="24"/>
        </w:rPr>
        <w:t>；客户存款总额</w:t>
      </w:r>
      <w:r w:rsidRPr="0019336E">
        <w:rPr>
          <w:rFonts w:ascii="宋体" w:hAnsi="宋体" w:cs="Arial"/>
          <w:sz w:val="24"/>
          <w:szCs w:val="24"/>
        </w:rPr>
        <w:t>122,230.37</w:t>
      </w:r>
      <w:r w:rsidRPr="0019336E">
        <w:rPr>
          <w:rFonts w:ascii="宋体" w:hAnsi="宋体" w:cs="Arial" w:hint="eastAsia"/>
          <w:sz w:val="24"/>
          <w:szCs w:val="24"/>
        </w:rPr>
        <w:t>亿元，增长</w:t>
      </w:r>
      <w:r w:rsidRPr="0019336E">
        <w:rPr>
          <w:rFonts w:ascii="宋体" w:hAnsi="宋体" w:cs="Arial"/>
          <w:sz w:val="24"/>
          <w:szCs w:val="24"/>
        </w:rPr>
        <w:t>7.76%</w:t>
      </w:r>
      <w:r w:rsidRPr="0019336E">
        <w:rPr>
          <w:rFonts w:ascii="宋体" w:hAnsi="宋体" w:cs="Arial" w:hint="eastAsia"/>
          <w:sz w:val="24"/>
          <w:szCs w:val="24"/>
        </w:rPr>
        <w:t>。营业收入</w:t>
      </w:r>
      <w:r w:rsidRPr="0019336E">
        <w:rPr>
          <w:rFonts w:ascii="宋体" w:hAnsi="宋体" w:cs="Arial"/>
          <w:sz w:val="24"/>
          <w:szCs w:val="24"/>
        </w:rPr>
        <w:t>5,086.08</w:t>
      </w:r>
      <w:r w:rsidRPr="0019336E">
        <w:rPr>
          <w:rFonts w:ascii="宋体" w:hAnsi="宋体" w:cs="Arial" w:hint="eastAsia"/>
          <w:sz w:val="24"/>
          <w:szCs w:val="24"/>
        </w:rPr>
        <w:t>亿元，较上年增长</w:t>
      </w:r>
      <w:r w:rsidRPr="0019336E">
        <w:rPr>
          <w:rFonts w:ascii="宋体" w:hAnsi="宋体" w:cs="Arial"/>
          <w:sz w:val="24"/>
          <w:szCs w:val="24"/>
        </w:rPr>
        <w:t>10.39%</w:t>
      </w:r>
      <w:r w:rsidRPr="0019336E">
        <w:rPr>
          <w:rFonts w:ascii="宋体" w:hAnsi="宋体" w:cs="Arial" w:hint="eastAsia"/>
          <w:sz w:val="24"/>
          <w:szCs w:val="24"/>
        </w:rPr>
        <w:t>，其中，利息净收入增长</w:t>
      </w:r>
      <w:r w:rsidRPr="0019336E">
        <w:rPr>
          <w:rFonts w:ascii="宋体" w:hAnsi="宋体" w:cs="Arial"/>
          <w:sz w:val="24"/>
          <w:szCs w:val="24"/>
        </w:rPr>
        <w:t>10.29%</w:t>
      </w:r>
      <w:r w:rsidRPr="0019336E">
        <w:rPr>
          <w:rFonts w:ascii="宋体" w:hAnsi="宋体" w:cs="Arial" w:hint="eastAsia"/>
          <w:sz w:val="24"/>
          <w:szCs w:val="24"/>
        </w:rPr>
        <w:t>，净利息收益率(</w:t>
      </w:r>
      <w:r w:rsidRPr="0019336E">
        <w:rPr>
          <w:rFonts w:ascii="宋体" w:hAnsi="宋体" w:cs="Arial"/>
          <w:sz w:val="24"/>
          <w:szCs w:val="24"/>
        </w:rPr>
        <w:t>NIM</w:t>
      </w:r>
      <w:r w:rsidRPr="0019336E">
        <w:rPr>
          <w:rFonts w:ascii="宋体" w:hAnsi="宋体" w:cs="Arial" w:hint="eastAsia"/>
          <w:sz w:val="24"/>
          <w:szCs w:val="24"/>
        </w:rPr>
        <w:t>)为</w:t>
      </w:r>
      <w:r w:rsidRPr="0019336E">
        <w:rPr>
          <w:rFonts w:ascii="宋体" w:hAnsi="宋体" w:cs="Arial"/>
          <w:sz w:val="24"/>
          <w:szCs w:val="24"/>
        </w:rPr>
        <w:t>2.74%</w:t>
      </w:r>
      <w:r w:rsidRPr="0019336E">
        <w:rPr>
          <w:rFonts w:ascii="宋体" w:hAnsi="宋体" w:cs="Arial" w:hint="eastAsia"/>
          <w:sz w:val="24"/>
          <w:szCs w:val="24"/>
        </w:rPr>
        <w:t>；手续费及佣金净收入</w:t>
      </w:r>
      <w:r w:rsidRPr="0019336E">
        <w:rPr>
          <w:rFonts w:ascii="宋体" w:hAnsi="宋体" w:cs="Arial"/>
          <w:sz w:val="24"/>
          <w:szCs w:val="24"/>
        </w:rPr>
        <w:t>1,042.83</w:t>
      </w:r>
      <w:r w:rsidRPr="0019336E">
        <w:rPr>
          <w:rFonts w:ascii="宋体" w:hAnsi="宋体" w:cs="Arial" w:hint="eastAsia"/>
          <w:sz w:val="24"/>
          <w:szCs w:val="24"/>
        </w:rPr>
        <w:t>亿元，增长</w:t>
      </w:r>
      <w:r w:rsidRPr="0019336E">
        <w:rPr>
          <w:rFonts w:ascii="宋体" w:hAnsi="宋体" w:cs="Arial"/>
          <w:sz w:val="24"/>
          <w:szCs w:val="24"/>
        </w:rPr>
        <w:t>11.52%</w:t>
      </w:r>
      <w:r w:rsidRPr="0019336E">
        <w:rPr>
          <w:rFonts w:ascii="宋体" w:hAnsi="宋体" w:cs="Arial" w:hint="eastAsia"/>
          <w:sz w:val="24"/>
          <w:szCs w:val="24"/>
        </w:rPr>
        <w:t>，占营业收入比重为</w:t>
      </w:r>
      <w:r w:rsidRPr="0019336E">
        <w:rPr>
          <w:rFonts w:ascii="宋体" w:hAnsi="宋体" w:cs="Arial"/>
          <w:sz w:val="24"/>
          <w:szCs w:val="24"/>
        </w:rPr>
        <w:t>20.50%</w:t>
      </w:r>
      <w:r w:rsidRPr="0019336E">
        <w:rPr>
          <w:rFonts w:ascii="宋体" w:hAnsi="宋体" w:cs="Arial" w:hint="eastAsia"/>
          <w:sz w:val="24"/>
          <w:szCs w:val="24"/>
        </w:rPr>
        <w:t>。成本费用开支得到有效控制，成本收入比为</w:t>
      </w:r>
      <w:r w:rsidRPr="0019336E">
        <w:rPr>
          <w:rFonts w:ascii="宋体" w:hAnsi="宋体" w:cs="Arial"/>
          <w:sz w:val="24"/>
          <w:szCs w:val="24"/>
        </w:rPr>
        <w:t>29.65%</w:t>
      </w:r>
      <w:r w:rsidRPr="0019336E">
        <w:rPr>
          <w:rFonts w:ascii="宋体" w:hAnsi="宋体" w:cs="Arial" w:hint="eastAsia"/>
          <w:sz w:val="24"/>
          <w:szCs w:val="24"/>
        </w:rPr>
        <w:t>。实现利润总额</w:t>
      </w:r>
      <w:r w:rsidRPr="0019336E">
        <w:rPr>
          <w:rFonts w:ascii="宋体" w:hAnsi="宋体" w:cs="Arial"/>
          <w:sz w:val="24"/>
          <w:szCs w:val="24"/>
        </w:rPr>
        <w:t>2,798.06</w:t>
      </w:r>
      <w:r w:rsidRPr="0019336E">
        <w:rPr>
          <w:rFonts w:ascii="宋体" w:hAnsi="宋体" w:cs="Arial" w:hint="eastAsia"/>
          <w:sz w:val="24"/>
          <w:szCs w:val="24"/>
        </w:rPr>
        <w:t>亿元，较上年增长</w:t>
      </w:r>
      <w:r w:rsidRPr="0019336E">
        <w:rPr>
          <w:rFonts w:ascii="宋体" w:hAnsi="宋体" w:cs="Arial"/>
          <w:sz w:val="24"/>
          <w:szCs w:val="24"/>
        </w:rPr>
        <w:t>11.28%</w:t>
      </w:r>
      <w:r w:rsidRPr="0019336E">
        <w:rPr>
          <w:rFonts w:ascii="宋体" w:hAnsi="宋体" w:cs="Arial" w:hint="eastAsia"/>
          <w:sz w:val="24"/>
          <w:szCs w:val="24"/>
        </w:rPr>
        <w:t>；净利润</w:t>
      </w:r>
      <w:r w:rsidRPr="0019336E">
        <w:rPr>
          <w:rFonts w:ascii="宋体" w:hAnsi="宋体" w:cs="Arial"/>
          <w:sz w:val="24"/>
          <w:szCs w:val="24"/>
        </w:rPr>
        <w:t>2,151.22</w:t>
      </w:r>
      <w:r w:rsidRPr="0019336E">
        <w:rPr>
          <w:rFonts w:ascii="宋体" w:hAnsi="宋体" w:cs="Arial" w:hint="eastAsia"/>
          <w:sz w:val="24"/>
          <w:szCs w:val="24"/>
        </w:rPr>
        <w:t>亿元，增长</w:t>
      </w:r>
      <w:r w:rsidRPr="0019336E">
        <w:rPr>
          <w:rFonts w:ascii="宋体" w:hAnsi="宋体" w:cs="Arial"/>
          <w:sz w:val="24"/>
          <w:szCs w:val="24"/>
        </w:rPr>
        <w:t>11.12%</w:t>
      </w:r>
      <w:r w:rsidRPr="0019336E">
        <w:rPr>
          <w:rFonts w:ascii="宋体" w:hAnsi="宋体" w:cs="Arial" w:hint="eastAsia"/>
          <w:sz w:val="24"/>
          <w:szCs w:val="24"/>
        </w:rPr>
        <w:t>。资产质量保持稳定，不良贷款率</w:t>
      </w:r>
      <w:r w:rsidRPr="0019336E">
        <w:rPr>
          <w:rFonts w:ascii="宋体" w:hAnsi="宋体" w:cs="Arial"/>
          <w:sz w:val="24"/>
          <w:szCs w:val="24"/>
        </w:rPr>
        <w:t>0.99%</w:t>
      </w:r>
      <w:r w:rsidRPr="0019336E">
        <w:rPr>
          <w:rFonts w:ascii="宋体" w:hAnsi="宋体" w:cs="Arial" w:hint="eastAsia"/>
          <w:sz w:val="24"/>
          <w:szCs w:val="24"/>
        </w:rPr>
        <w:t>，拨备覆盖率</w:t>
      </w:r>
      <w:r w:rsidRPr="0019336E">
        <w:rPr>
          <w:rFonts w:ascii="宋体" w:hAnsi="宋体" w:cs="Arial"/>
          <w:sz w:val="24"/>
          <w:szCs w:val="24"/>
        </w:rPr>
        <w:t>268.22%</w:t>
      </w:r>
      <w:r w:rsidRPr="0019336E">
        <w:rPr>
          <w:rFonts w:ascii="宋体" w:hAnsi="宋体" w:cs="Arial" w:hint="eastAsia"/>
          <w:sz w:val="24"/>
          <w:szCs w:val="24"/>
        </w:rPr>
        <w:t>；资本充足率与核心一级资本充足率分别为</w:t>
      </w:r>
      <w:r w:rsidRPr="0019336E">
        <w:rPr>
          <w:rFonts w:ascii="宋体" w:hAnsi="宋体" w:cs="Arial"/>
          <w:sz w:val="24"/>
          <w:szCs w:val="24"/>
        </w:rPr>
        <w:t>13.34%</w:t>
      </w:r>
      <w:r w:rsidRPr="0019336E">
        <w:rPr>
          <w:rFonts w:ascii="宋体" w:hAnsi="宋体" w:cs="Arial" w:hint="eastAsia"/>
          <w:sz w:val="24"/>
          <w:szCs w:val="24"/>
        </w:rPr>
        <w:t>和</w:t>
      </w:r>
      <w:r w:rsidRPr="0019336E">
        <w:rPr>
          <w:rFonts w:ascii="宋体" w:hAnsi="宋体" w:cs="Arial"/>
          <w:sz w:val="24"/>
          <w:szCs w:val="24"/>
        </w:rPr>
        <w:t>10.75%</w:t>
      </w:r>
      <w:r w:rsidRPr="0019336E">
        <w:rPr>
          <w:rFonts w:ascii="宋体" w:hAnsi="宋体" w:cs="Arial" w:hint="eastAsia"/>
          <w:sz w:val="24"/>
          <w:szCs w:val="24"/>
        </w:rPr>
        <w:t>，保持同业领先。</w:t>
      </w:r>
    </w:p>
    <w:p w:rsidR="001F2B23" w:rsidRPr="0019336E" w:rsidRDefault="001F2B23" w:rsidP="001F2B23">
      <w:pPr>
        <w:autoSpaceDE w:val="0"/>
        <w:autoSpaceDN w:val="0"/>
        <w:adjustRightInd w:val="0"/>
        <w:spacing w:line="360" w:lineRule="auto"/>
        <w:ind w:firstLineChars="200" w:firstLine="480"/>
        <w:jc w:val="left"/>
        <w:rPr>
          <w:rFonts w:ascii="宋体" w:hAnsi="宋体"/>
          <w:sz w:val="24"/>
          <w:szCs w:val="24"/>
        </w:rPr>
      </w:pPr>
      <w:r w:rsidRPr="0019336E">
        <w:rPr>
          <w:rFonts w:ascii="宋体" w:hAnsi="宋体" w:hint="eastAsia"/>
          <w:sz w:val="24"/>
          <w:szCs w:val="24"/>
        </w:rPr>
        <w:t>中国建设银行在中国内地设有分支机构</w:t>
      </w:r>
      <w:r w:rsidRPr="0019336E">
        <w:rPr>
          <w:rFonts w:ascii="宋体" w:hAnsi="宋体"/>
          <w:sz w:val="24"/>
          <w:szCs w:val="24"/>
        </w:rPr>
        <w:t>14,650</w:t>
      </w:r>
      <w:r w:rsidRPr="0019336E">
        <w:rPr>
          <w:rFonts w:ascii="宋体" w:hAnsi="宋体" w:hint="eastAsia"/>
          <w:sz w:val="24"/>
          <w:szCs w:val="24"/>
        </w:rPr>
        <w:t>个，服务于</w:t>
      </w:r>
      <w:r w:rsidRPr="0019336E">
        <w:rPr>
          <w:rFonts w:ascii="宋体" w:hAnsi="宋体"/>
          <w:sz w:val="24"/>
          <w:szCs w:val="24"/>
        </w:rPr>
        <w:t>306.54</w:t>
      </w:r>
      <w:r w:rsidRPr="0019336E">
        <w:rPr>
          <w:rFonts w:ascii="宋体" w:hAnsi="宋体" w:hint="eastAsia"/>
          <w:sz w:val="24"/>
          <w:szCs w:val="24"/>
        </w:rPr>
        <w:t>万公司客户、</w:t>
      </w:r>
      <w:r w:rsidRPr="0019336E">
        <w:rPr>
          <w:rFonts w:ascii="宋体" w:hAnsi="宋体"/>
          <w:sz w:val="24"/>
          <w:szCs w:val="24"/>
        </w:rPr>
        <w:t>2.91</w:t>
      </w:r>
      <w:r w:rsidRPr="0019336E">
        <w:rPr>
          <w:rFonts w:ascii="宋体" w:hAnsi="宋体" w:hint="eastAsia"/>
          <w:sz w:val="24"/>
          <w:szCs w:val="24"/>
        </w:rPr>
        <w:t>亿个人客户，与中国经济战略性行业的主导企业和大量高端客户保持密切合作关系；在香港、新加坡、法兰克福、约翰内斯堡、东京、大阪、首尔、纽约、胡志明市、悉尼、墨尔本、台北、卢森堡设有海外分行，拥有建行亚洲、建银国际、建行伦敦、建行俄罗斯、建行迪拜、建行欧洲、建信基金、建信租赁、建信信托、建信人寿等多家子公司。</w:t>
      </w:r>
    </w:p>
    <w:p w:rsidR="001F2B23" w:rsidRPr="0019336E" w:rsidRDefault="001F2B23" w:rsidP="001F2B23">
      <w:pPr>
        <w:autoSpaceDE w:val="0"/>
        <w:autoSpaceDN w:val="0"/>
        <w:adjustRightInd w:val="0"/>
        <w:spacing w:line="360" w:lineRule="auto"/>
        <w:jc w:val="left"/>
        <w:rPr>
          <w:rFonts w:ascii="宋体" w:hAnsi="宋体"/>
          <w:sz w:val="24"/>
          <w:szCs w:val="24"/>
        </w:rPr>
      </w:pPr>
      <w:r w:rsidRPr="0019336E">
        <w:rPr>
          <w:rFonts w:ascii="宋体" w:hAnsi="宋体" w:hint="eastAsia"/>
          <w:sz w:val="24"/>
          <w:szCs w:val="24"/>
        </w:rPr>
        <w:t xml:space="preserve">    </w:t>
      </w:r>
      <w:r w:rsidRPr="0019336E">
        <w:rPr>
          <w:rFonts w:ascii="宋体" w:hAnsi="宋体"/>
          <w:sz w:val="24"/>
          <w:szCs w:val="24"/>
        </w:rPr>
        <w:t>2013</w:t>
      </w:r>
      <w:r w:rsidRPr="0019336E">
        <w:rPr>
          <w:rFonts w:ascii="宋体" w:hAnsi="宋体" w:hint="eastAsia"/>
          <w:sz w:val="24"/>
          <w:szCs w:val="24"/>
        </w:rPr>
        <w:t>年，本集团的出色业绩与良好表现受到市场与业界的充分认可，先后荣获国内外</w:t>
      </w:r>
      <w:r w:rsidRPr="0019336E">
        <w:rPr>
          <w:rFonts w:ascii="宋体" w:hAnsi="宋体"/>
          <w:sz w:val="24"/>
          <w:szCs w:val="24"/>
        </w:rPr>
        <w:t>102</w:t>
      </w:r>
      <w:r w:rsidRPr="0019336E">
        <w:rPr>
          <w:rFonts w:ascii="宋体" w:hAnsi="宋体" w:hint="eastAsia"/>
          <w:sz w:val="24"/>
          <w:szCs w:val="24"/>
        </w:rPr>
        <w:t>项奖项，多项综合排名进一步提高，在英国《银行家》杂志“全球银行</w:t>
      </w:r>
      <w:r w:rsidRPr="0019336E">
        <w:rPr>
          <w:rFonts w:ascii="宋体" w:hAnsi="宋体"/>
          <w:sz w:val="24"/>
          <w:szCs w:val="24"/>
        </w:rPr>
        <w:t>1000</w:t>
      </w:r>
      <w:r w:rsidRPr="0019336E">
        <w:rPr>
          <w:rFonts w:ascii="宋体" w:hAnsi="宋体" w:hint="eastAsia"/>
          <w:sz w:val="24"/>
          <w:szCs w:val="24"/>
        </w:rPr>
        <w:t>强排名”中位列第</w:t>
      </w:r>
      <w:r w:rsidRPr="0019336E">
        <w:rPr>
          <w:rFonts w:ascii="宋体" w:hAnsi="宋体"/>
          <w:sz w:val="24"/>
          <w:szCs w:val="24"/>
        </w:rPr>
        <w:t>5</w:t>
      </w:r>
      <w:r w:rsidRPr="0019336E">
        <w:rPr>
          <w:rFonts w:ascii="宋体" w:hAnsi="宋体" w:hint="eastAsia"/>
          <w:sz w:val="24"/>
          <w:szCs w:val="24"/>
        </w:rPr>
        <w:t>，较上年上升</w:t>
      </w:r>
      <w:r w:rsidRPr="0019336E">
        <w:rPr>
          <w:rFonts w:ascii="宋体" w:hAnsi="宋体"/>
          <w:sz w:val="24"/>
          <w:szCs w:val="24"/>
        </w:rPr>
        <w:t>2</w:t>
      </w:r>
      <w:r w:rsidRPr="0019336E">
        <w:rPr>
          <w:rFonts w:ascii="宋体" w:hAnsi="宋体" w:hint="eastAsia"/>
          <w:sz w:val="24"/>
          <w:szCs w:val="24"/>
        </w:rPr>
        <w:t>位；在美国《福布斯》杂志发布的“</w:t>
      </w:r>
      <w:r w:rsidRPr="0019336E">
        <w:rPr>
          <w:rFonts w:ascii="宋体" w:hAnsi="宋体"/>
          <w:sz w:val="24"/>
          <w:szCs w:val="24"/>
        </w:rPr>
        <w:t>2013</w:t>
      </w:r>
      <w:r w:rsidRPr="0019336E">
        <w:rPr>
          <w:rFonts w:ascii="宋体" w:hAnsi="宋体" w:hint="eastAsia"/>
          <w:sz w:val="24"/>
          <w:szCs w:val="24"/>
        </w:rPr>
        <w:t>年度全球上市公司</w:t>
      </w:r>
      <w:r w:rsidRPr="0019336E">
        <w:rPr>
          <w:rFonts w:ascii="宋体" w:hAnsi="宋体"/>
          <w:sz w:val="24"/>
          <w:szCs w:val="24"/>
        </w:rPr>
        <w:t>2000</w:t>
      </w:r>
      <w:r w:rsidRPr="0019336E">
        <w:rPr>
          <w:rFonts w:ascii="宋体" w:hAnsi="宋体" w:hint="eastAsia"/>
          <w:sz w:val="24"/>
          <w:szCs w:val="24"/>
        </w:rPr>
        <w:t>强排名”中，位列第</w:t>
      </w:r>
      <w:r w:rsidRPr="0019336E">
        <w:rPr>
          <w:rFonts w:ascii="宋体" w:hAnsi="宋体"/>
          <w:sz w:val="24"/>
          <w:szCs w:val="24"/>
        </w:rPr>
        <w:t>2</w:t>
      </w:r>
      <w:r w:rsidRPr="0019336E">
        <w:rPr>
          <w:rFonts w:ascii="宋体" w:hAnsi="宋体" w:hint="eastAsia"/>
          <w:sz w:val="24"/>
          <w:szCs w:val="24"/>
        </w:rPr>
        <w:t>，较上年上升</w:t>
      </w:r>
      <w:r w:rsidRPr="0019336E">
        <w:rPr>
          <w:rFonts w:ascii="宋体" w:hAnsi="宋体"/>
          <w:sz w:val="24"/>
          <w:szCs w:val="24"/>
        </w:rPr>
        <w:t>13</w:t>
      </w:r>
      <w:r w:rsidRPr="0019336E">
        <w:rPr>
          <w:rFonts w:ascii="宋体" w:hAnsi="宋体" w:hint="eastAsia"/>
          <w:sz w:val="24"/>
          <w:szCs w:val="24"/>
        </w:rPr>
        <w:t>位。此外，本集团还荣获了国内外重要机构授予的包括公司治理、中小企业服务、私人银行、现金管理、托管、投行、养老金、国际业务、电子商务和企业社会责任等领域的多个专项奖。</w:t>
      </w:r>
    </w:p>
    <w:p w:rsidR="001F2B23" w:rsidRPr="0019336E" w:rsidRDefault="001F2B23" w:rsidP="001F2B23">
      <w:pPr>
        <w:autoSpaceDE w:val="0"/>
        <w:autoSpaceDN w:val="0"/>
        <w:adjustRightInd w:val="0"/>
        <w:spacing w:line="360" w:lineRule="auto"/>
        <w:ind w:firstLine="359"/>
        <w:rPr>
          <w:kern w:val="0"/>
          <w:sz w:val="24"/>
          <w:szCs w:val="24"/>
        </w:rPr>
      </w:pPr>
      <w:r w:rsidRPr="0019336E">
        <w:rPr>
          <w:rFonts w:ascii="宋体" w:hAnsi="宋体" w:hint="eastAsia"/>
          <w:sz w:val="24"/>
          <w:szCs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19336E">
        <w:rPr>
          <w:rFonts w:ascii="宋体" w:hAnsi="宋体"/>
          <w:sz w:val="24"/>
          <w:szCs w:val="24"/>
        </w:rPr>
        <w:t>2007</w:t>
      </w:r>
      <w:r w:rsidRPr="0019336E">
        <w:rPr>
          <w:rFonts w:ascii="宋体" w:hAnsi="宋体" w:hint="eastAsia"/>
          <w:sz w:val="24"/>
          <w:szCs w:val="24"/>
        </w:rPr>
        <w:t>年起，托管部连续聘请外部会计师事务所对托管业务进行内部控制审计，并已经成为常规化的内控工作手段。</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、主要人员情况</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杨新丰，投资托管业务部总经理，曾就职于中国建设银行江苏省分行、广东省分行、中国建设银行总行会计部、营运管理部，长期从事计划财务、会计结算、营运管理等工作，具有丰富的客户服务和业务管理经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1F2B23" w:rsidRPr="0019336E" w:rsidRDefault="001F2B23" w:rsidP="001F2B23">
      <w:pPr>
        <w:spacing w:line="360" w:lineRule="auto"/>
        <w:ind w:firstLineChars="200" w:firstLine="480"/>
        <w:rPr>
          <w:rFonts w:ascii="宋体" w:hAnsi="宋体"/>
          <w:sz w:val="24"/>
          <w:szCs w:val="24"/>
        </w:rPr>
      </w:pPr>
      <w:r w:rsidRPr="0019336E">
        <w:rPr>
          <w:rFonts w:ascii="宋体" w:hAnsi="宋体" w:hint="eastAsia"/>
          <w:sz w:val="24"/>
          <w:szCs w:val="24"/>
        </w:rPr>
        <w:t>郑绍平，投资托管业务部副总经理，曾就职于中国建设银行总行投资部、委托代理部，长期从事客户服务、信贷业务管理等工作，具有丰富的客户服务和业务管理经验。</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黄秀莲，投资托管业务部副总经理，曾就职于中国建设银行总行会计部，长期从事托管业务管理等工作，具有丰富的客户服务和业务管理经验。</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3</w:t>
      </w:r>
      <w:r w:rsidRPr="0019336E">
        <w:rPr>
          <w:rFonts w:hAnsi="宋体"/>
          <w:kern w:val="0"/>
          <w:sz w:val="24"/>
        </w:rPr>
        <w:t>、基金托管业务经营情况</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2013年12月31日，中国建设银行已托管349只证券投资基金。中国建设银行专业高效的托管服务能力和业务水平，赢得了业内的高度认同。中国建设银行自2009年至2012年连续四年被国际权威杂志</w:t>
      </w:r>
      <w:r w:rsidRPr="0019336E">
        <w:rPr>
          <w:rFonts w:ascii="宋体" w:hAnsi="宋体"/>
          <w:sz w:val="24"/>
          <w:szCs w:val="24"/>
        </w:rPr>
        <w:t>《全球托管人》</w:t>
      </w:r>
      <w:r w:rsidRPr="0019336E">
        <w:rPr>
          <w:rFonts w:ascii="宋体" w:hAnsi="宋体" w:hint="eastAsia"/>
          <w:sz w:val="24"/>
          <w:szCs w:val="24"/>
        </w:rPr>
        <w:t>评为“中国最佳托管银行”；</w:t>
      </w:r>
      <w:proofErr w:type="gramStart"/>
      <w:r w:rsidRPr="0019336E">
        <w:rPr>
          <w:rFonts w:ascii="宋体" w:hAnsi="宋体" w:hint="eastAsia"/>
          <w:sz w:val="24"/>
          <w:szCs w:val="24"/>
        </w:rPr>
        <w:t>获和讯网</w:t>
      </w:r>
      <w:proofErr w:type="gramEnd"/>
      <w:r w:rsidRPr="0019336E">
        <w:rPr>
          <w:rFonts w:ascii="宋体" w:hAnsi="宋体" w:hint="eastAsia"/>
          <w:sz w:val="24"/>
          <w:szCs w:val="24"/>
        </w:rPr>
        <w:t>的中国“最佳资产托管银行”奖；</w:t>
      </w:r>
      <w:r w:rsidRPr="0019336E">
        <w:rPr>
          <w:rFonts w:ascii="宋体" w:hAnsi="宋体"/>
          <w:sz w:val="24"/>
          <w:szCs w:val="24"/>
        </w:rPr>
        <w:t>境内权威经济媒体《每日经济观察》</w:t>
      </w:r>
      <w:r w:rsidRPr="0019336E">
        <w:rPr>
          <w:rFonts w:ascii="宋体" w:hAnsi="宋体" w:hint="eastAsia"/>
          <w:sz w:val="24"/>
          <w:szCs w:val="24"/>
        </w:rPr>
        <w:t>的“</w:t>
      </w:r>
      <w:r w:rsidRPr="0019336E">
        <w:rPr>
          <w:rFonts w:ascii="宋体" w:hAnsi="宋体"/>
          <w:sz w:val="24"/>
          <w:szCs w:val="24"/>
        </w:rPr>
        <w:t>最佳基金托管银行</w:t>
      </w:r>
      <w:r w:rsidRPr="0019336E">
        <w:rPr>
          <w:rFonts w:ascii="宋体" w:hAnsi="宋体" w:hint="eastAsia"/>
          <w:sz w:val="24"/>
          <w:szCs w:val="24"/>
        </w:rPr>
        <w:t>”</w:t>
      </w:r>
      <w:r w:rsidRPr="0019336E">
        <w:rPr>
          <w:rFonts w:ascii="宋体" w:hAnsi="宋体"/>
          <w:sz w:val="24"/>
          <w:szCs w:val="24"/>
        </w:rPr>
        <w:t>奖</w:t>
      </w:r>
      <w:r w:rsidRPr="0019336E">
        <w:rPr>
          <w:rFonts w:ascii="宋体" w:hAnsi="宋体" w:hint="eastAsia"/>
          <w:sz w:val="24"/>
          <w:szCs w:val="24"/>
        </w:rPr>
        <w:t>；中央国债登记结算有限责任公司的“优秀托管机构”奖。</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（二）基金托管人的内部控制制度</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、内部控制目标</w:t>
      </w:r>
    </w:p>
    <w:p w:rsidR="001F2B23" w:rsidRPr="0019336E" w:rsidRDefault="001F2B23" w:rsidP="001F2B23">
      <w:pPr>
        <w:spacing w:line="360" w:lineRule="auto"/>
        <w:ind w:firstLineChars="200" w:firstLine="480"/>
        <w:rPr>
          <w:kern w:val="0"/>
          <w:sz w:val="24"/>
          <w:szCs w:val="24"/>
        </w:rPr>
      </w:pPr>
      <w:r w:rsidRPr="0019336E">
        <w:rPr>
          <w:rFonts w:hAnsi="宋体" w:hint="eastAsia"/>
          <w:kern w:val="0"/>
          <w:sz w:val="24"/>
          <w:szCs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、内部控制组织结构</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3</w:t>
      </w:r>
      <w:r w:rsidRPr="0019336E">
        <w:rPr>
          <w:rFonts w:hAnsi="宋体"/>
          <w:kern w:val="0"/>
          <w:sz w:val="24"/>
        </w:rPr>
        <w:t>、内部控制制度及措施</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19336E">
        <w:rPr>
          <w:rFonts w:ascii="宋体" w:hAnsi="宋体" w:hint="eastAsia"/>
          <w:sz w:val="24"/>
          <w:szCs w:val="24"/>
        </w:rPr>
        <w:t>操作区</w:t>
      </w:r>
      <w:proofErr w:type="gramEnd"/>
      <w:r w:rsidRPr="0019336E">
        <w:rPr>
          <w:rFonts w:ascii="宋体" w:hAnsi="宋体" w:hint="eastAsia"/>
          <w:sz w:val="24"/>
          <w:szCs w:val="24"/>
        </w:rPr>
        <w:t>专门设置，封闭管理，实施音像监控；业务信息由专职信息披露人负责，防止泄密；业务实现自动化操作，防止人为事故的发生，技术系统完整、独立。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（三）基金托管人对基金管理人运作基金进行监督的方法和程序</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1</w:t>
      </w:r>
      <w:r w:rsidRPr="0019336E">
        <w:rPr>
          <w:rFonts w:hAnsi="宋体"/>
          <w:kern w:val="0"/>
          <w:sz w:val="24"/>
        </w:rPr>
        <w:t>、监督方法</w:t>
      </w:r>
    </w:p>
    <w:p w:rsidR="001F2B23" w:rsidRPr="0019336E" w:rsidRDefault="001F2B23" w:rsidP="001F2B23">
      <w:pPr>
        <w:spacing w:line="360" w:lineRule="auto"/>
        <w:ind w:firstLineChars="200" w:firstLine="480"/>
        <w:rPr>
          <w:kern w:val="0"/>
          <w:sz w:val="24"/>
          <w:szCs w:val="24"/>
        </w:rPr>
      </w:pPr>
      <w:r w:rsidRPr="0019336E">
        <w:rPr>
          <w:rFonts w:ascii="宋体" w:hAnsi="宋体" w:hint="eastAsia"/>
          <w:sz w:val="24"/>
          <w:szCs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1F2B23" w:rsidRPr="0019336E" w:rsidRDefault="001F2B23" w:rsidP="001F2B23">
      <w:pPr>
        <w:widowControl/>
        <w:spacing w:line="360" w:lineRule="auto"/>
        <w:ind w:firstLineChars="200" w:firstLine="480"/>
        <w:outlineLvl w:val="1"/>
        <w:rPr>
          <w:kern w:val="0"/>
          <w:sz w:val="24"/>
        </w:rPr>
      </w:pPr>
      <w:r w:rsidRPr="0019336E">
        <w:rPr>
          <w:kern w:val="0"/>
          <w:sz w:val="24"/>
        </w:rPr>
        <w:t>2</w:t>
      </w:r>
      <w:r w:rsidRPr="0019336E">
        <w:rPr>
          <w:rFonts w:hAnsi="宋体"/>
          <w:kern w:val="0"/>
          <w:sz w:val="24"/>
        </w:rPr>
        <w:t>、监督流程</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1</w:t>
      </w:r>
      <w:r w:rsidRPr="0019336E">
        <w:rPr>
          <w:rFonts w:hAnsi="宋体"/>
          <w:kern w:val="0"/>
          <w:sz w:val="24"/>
        </w:rPr>
        <w:t>）</w:t>
      </w:r>
      <w:r w:rsidRPr="0019336E">
        <w:rPr>
          <w:rFonts w:ascii="宋体" w:hAnsi="宋体" w:hint="eastAsia"/>
          <w:sz w:val="24"/>
          <w:szCs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2</w:t>
      </w:r>
      <w:r w:rsidRPr="0019336E">
        <w:rPr>
          <w:rFonts w:hAnsi="宋体"/>
          <w:kern w:val="0"/>
          <w:sz w:val="24"/>
        </w:rPr>
        <w:t>）</w:t>
      </w:r>
      <w:r w:rsidRPr="0019336E">
        <w:rPr>
          <w:rFonts w:ascii="宋体" w:hAnsi="宋体" w:hint="eastAsia"/>
          <w:sz w:val="24"/>
          <w:szCs w:val="24"/>
        </w:rPr>
        <w:t>收到基金管理人的划款指令后，对涉及各基金的投资范围、投资对象及交易对手等内容进行合法合</w:t>
      </w:r>
      <w:proofErr w:type="gramStart"/>
      <w:r w:rsidRPr="0019336E">
        <w:rPr>
          <w:rFonts w:ascii="宋体" w:hAnsi="宋体" w:hint="eastAsia"/>
          <w:sz w:val="24"/>
          <w:szCs w:val="24"/>
        </w:rPr>
        <w:t>规</w:t>
      </w:r>
      <w:proofErr w:type="gramEnd"/>
      <w:r w:rsidRPr="0019336E">
        <w:rPr>
          <w:rFonts w:ascii="宋体" w:hAnsi="宋体" w:hint="eastAsia"/>
          <w:sz w:val="24"/>
          <w:szCs w:val="24"/>
        </w:rPr>
        <w:t>性监督。</w:t>
      </w:r>
    </w:p>
    <w:p w:rsidR="001F2B23" w:rsidRPr="0019336E" w:rsidRDefault="001F2B23" w:rsidP="001F2B23">
      <w:pPr>
        <w:widowControl/>
        <w:spacing w:line="360" w:lineRule="auto"/>
        <w:ind w:firstLineChars="200" w:firstLine="480"/>
        <w:outlineLvl w:val="1"/>
        <w:rPr>
          <w:kern w:val="0"/>
          <w:sz w:val="24"/>
        </w:rPr>
      </w:pPr>
      <w:r w:rsidRPr="0019336E">
        <w:rPr>
          <w:rFonts w:hAnsi="宋体"/>
          <w:kern w:val="0"/>
          <w:sz w:val="24"/>
        </w:rPr>
        <w:t>（</w:t>
      </w:r>
      <w:r w:rsidRPr="0019336E">
        <w:rPr>
          <w:kern w:val="0"/>
          <w:sz w:val="24"/>
        </w:rPr>
        <w:t>3</w:t>
      </w:r>
      <w:r w:rsidRPr="0019336E">
        <w:rPr>
          <w:rFonts w:hAnsi="宋体"/>
          <w:kern w:val="0"/>
          <w:sz w:val="24"/>
        </w:rPr>
        <w:t>）</w:t>
      </w:r>
      <w:r w:rsidRPr="0019336E">
        <w:rPr>
          <w:rFonts w:ascii="宋体" w:hAnsi="宋体" w:hint="eastAsia"/>
          <w:sz w:val="24"/>
          <w:szCs w:val="24"/>
        </w:rPr>
        <w:t>根据基金投资运作监督情况，定期编写基金投资运作监督报告，对各基金投资运作的合法合</w:t>
      </w:r>
      <w:proofErr w:type="gramStart"/>
      <w:r w:rsidRPr="0019336E">
        <w:rPr>
          <w:rFonts w:ascii="宋体" w:hAnsi="宋体" w:hint="eastAsia"/>
          <w:sz w:val="24"/>
          <w:szCs w:val="24"/>
        </w:rPr>
        <w:t>规</w:t>
      </w:r>
      <w:proofErr w:type="gramEnd"/>
      <w:r w:rsidRPr="0019336E">
        <w:rPr>
          <w:rFonts w:ascii="宋体" w:hAnsi="宋体" w:hint="eastAsia"/>
          <w:sz w:val="24"/>
          <w:szCs w:val="24"/>
        </w:rPr>
        <w:t>性、投资独立性和风格显著性等方面进行评价，报送中国证监会。</w:t>
      </w:r>
    </w:p>
    <w:p w:rsidR="001931CB" w:rsidRPr="0019336E" w:rsidRDefault="001F2B23">
      <w:pPr>
        <w:adjustRightInd w:val="0"/>
        <w:snapToGrid w:val="0"/>
        <w:spacing w:line="360" w:lineRule="auto"/>
        <w:ind w:firstLineChars="200" w:firstLine="480"/>
        <w:rPr>
          <w:sz w:val="24"/>
        </w:rPr>
      </w:pPr>
      <w:r w:rsidRPr="0019336E">
        <w:rPr>
          <w:rFonts w:hAnsi="宋体"/>
          <w:kern w:val="0"/>
          <w:sz w:val="24"/>
        </w:rPr>
        <w:t>（</w:t>
      </w:r>
      <w:r w:rsidRPr="0019336E">
        <w:rPr>
          <w:kern w:val="0"/>
          <w:sz w:val="24"/>
        </w:rPr>
        <w:t>4</w:t>
      </w:r>
      <w:r w:rsidRPr="0019336E">
        <w:rPr>
          <w:rFonts w:hAnsi="宋体"/>
          <w:kern w:val="0"/>
          <w:sz w:val="24"/>
        </w:rPr>
        <w:t>）</w:t>
      </w:r>
      <w:r w:rsidRPr="0019336E">
        <w:rPr>
          <w:rFonts w:ascii="宋体" w:hAnsi="宋体" w:hint="eastAsia"/>
          <w:sz w:val="24"/>
          <w:szCs w:val="24"/>
        </w:rPr>
        <w:t>通过技术或非技术手段发现基金涉嫌违规交易，电话或书面要求基金管理人进行解释或举证，并及时报告中国证监会。</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44108361"/>
      <w:bookmarkStart w:id="7" w:name="_Toc344115184"/>
      <w:r w:rsidRPr="0019336E">
        <w:rPr>
          <w:rFonts w:ascii="黑体" w:eastAsia="黑体" w:hAnsi="宋体" w:cs="宋体" w:hint="eastAsia"/>
          <w:b/>
          <w:kern w:val="0"/>
          <w:sz w:val="28"/>
          <w:szCs w:val="28"/>
        </w:rPr>
        <w:t>三、相关服务机构</w:t>
      </w:r>
    </w:p>
    <w:bookmarkEnd w:id="6"/>
    <w:bookmarkEnd w:id="7"/>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（一）基金份额销售机构</w:t>
      </w:r>
      <w:r w:rsidRPr="0019336E">
        <w:rPr>
          <w:kern w:val="0"/>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sz w:val="24"/>
        </w:rPr>
        <w:t>1</w:t>
      </w:r>
      <w:r w:rsidRPr="0019336E">
        <w:rPr>
          <w:rFonts w:hAnsi="宋体"/>
          <w:sz w:val="24"/>
        </w:rPr>
        <w:t>、直销机构</w:t>
      </w:r>
      <w:r w:rsidRPr="0019336E">
        <w:rPr>
          <w:sz w:val="24"/>
        </w:rPr>
        <w:t xml:space="preserve"> </w:t>
      </w:r>
    </w:p>
    <w:p w:rsidR="00CB5196" w:rsidRPr="0019336E" w:rsidRDefault="00C92FC0" w:rsidP="00CB5196">
      <w:pPr>
        <w:widowControl/>
        <w:adjustRightInd w:val="0"/>
        <w:snapToGrid w:val="0"/>
        <w:spacing w:line="360" w:lineRule="auto"/>
        <w:ind w:firstLineChars="200" w:firstLine="480"/>
        <w:rPr>
          <w:kern w:val="0"/>
          <w:sz w:val="24"/>
        </w:rPr>
      </w:pPr>
      <w:r w:rsidRPr="0019336E">
        <w:rPr>
          <w:rFonts w:hAnsi="宋体"/>
          <w:kern w:val="0"/>
          <w:sz w:val="24"/>
        </w:rPr>
        <w:t>本基金直销机构为本公司以及本公司的</w:t>
      </w:r>
      <w:r w:rsidR="009A7F7D" w:rsidRPr="0019336E">
        <w:rPr>
          <w:rFonts w:hAnsi="宋体"/>
          <w:kern w:val="0"/>
          <w:sz w:val="24"/>
        </w:rPr>
        <w:t>网上</w:t>
      </w:r>
      <w:r w:rsidR="00F86646" w:rsidRPr="0019336E">
        <w:rPr>
          <w:rFonts w:hAnsi="宋体"/>
          <w:kern w:val="0"/>
          <w:sz w:val="24"/>
        </w:rPr>
        <w:t>直销</w:t>
      </w:r>
      <w:r w:rsidR="009A7F7D" w:rsidRPr="0019336E">
        <w:rPr>
          <w:rFonts w:hAnsi="宋体"/>
          <w:kern w:val="0"/>
          <w:sz w:val="24"/>
        </w:rPr>
        <w:t>交易平台</w:t>
      </w:r>
      <w:r w:rsidRPr="0019336E">
        <w:rPr>
          <w:rFonts w:hAnsi="宋体"/>
          <w:kern w:val="0"/>
          <w:sz w:val="24"/>
        </w:rPr>
        <w:t>。</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机构名称：交银施罗德基金管理有限公司</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住所：上海市浦东</w:t>
      </w:r>
      <w:proofErr w:type="gramStart"/>
      <w:r w:rsidRPr="0019336E">
        <w:rPr>
          <w:rFonts w:hAnsi="宋体"/>
          <w:sz w:val="24"/>
        </w:rPr>
        <w:t>新区银</w:t>
      </w:r>
      <w:proofErr w:type="gramEnd"/>
      <w:r w:rsidRPr="0019336E">
        <w:rPr>
          <w:rFonts w:hAnsi="宋体"/>
          <w:sz w:val="24"/>
        </w:rPr>
        <w:t>城中路</w:t>
      </w:r>
      <w:r w:rsidRPr="0019336E">
        <w:rPr>
          <w:sz w:val="24"/>
        </w:rPr>
        <w:t>188</w:t>
      </w:r>
      <w:r w:rsidRPr="0019336E">
        <w:rPr>
          <w:rFonts w:hAnsi="宋体"/>
          <w:sz w:val="24"/>
        </w:rPr>
        <w:t>号交通银行大楼二层（裙）</w:t>
      </w:r>
    </w:p>
    <w:p w:rsidR="00CB5196" w:rsidRPr="0019336E" w:rsidRDefault="001F2B23" w:rsidP="00CB5196">
      <w:pPr>
        <w:adjustRightInd w:val="0"/>
        <w:snapToGrid w:val="0"/>
        <w:spacing w:line="360" w:lineRule="auto"/>
        <w:ind w:firstLineChars="200" w:firstLine="480"/>
        <w:rPr>
          <w:sz w:val="24"/>
        </w:rPr>
      </w:pPr>
      <w:r w:rsidRPr="0019336E">
        <w:rPr>
          <w:rFonts w:hAnsi="宋体" w:hint="eastAsia"/>
          <w:kern w:val="0"/>
          <w:sz w:val="24"/>
        </w:rPr>
        <w:t>办公地址：上海浦东</w:t>
      </w:r>
      <w:proofErr w:type="gramStart"/>
      <w:r w:rsidRPr="0019336E">
        <w:rPr>
          <w:rFonts w:hAnsi="宋体" w:hint="eastAsia"/>
          <w:kern w:val="0"/>
          <w:sz w:val="24"/>
        </w:rPr>
        <w:t>新区世纪</w:t>
      </w:r>
      <w:proofErr w:type="gramEnd"/>
      <w:r w:rsidRPr="0019336E">
        <w:rPr>
          <w:rFonts w:hAnsi="宋体" w:hint="eastAsia"/>
          <w:kern w:val="0"/>
          <w:sz w:val="24"/>
        </w:rPr>
        <w:t>大道</w:t>
      </w:r>
      <w:r w:rsidRPr="0019336E">
        <w:rPr>
          <w:rFonts w:hAnsi="宋体" w:hint="eastAsia"/>
          <w:kern w:val="0"/>
          <w:sz w:val="24"/>
        </w:rPr>
        <w:t>8</w:t>
      </w:r>
      <w:r w:rsidRPr="0019336E">
        <w:rPr>
          <w:rFonts w:hAnsi="宋体" w:hint="eastAsia"/>
          <w:kern w:val="0"/>
          <w:sz w:val="24"/>
        </w:rPr>
        <w:t>号国</w:t>
      </w:r>
      <w:proofErr w:type="gramStart"/>
      <w:r w:rsidRPr="0019336E">
        <w:rPr>
          <w:rFonts w:hAnsi="宋体" w:hint="eastAsia"/>
          <w:kern w:val="0"/>
          <w:sz w:val="24"/>
        </w:rPr>
        <w:t>金中心</w:t>
      </w:r>
      <w:proofErr w:type="gramEnd"/>
      <w:r w:rsidRPr="0019336E">
        <w:rPr>
          <w:rFonts w:hAnsi="宋体" w:hint="eastAsia"/>
          <w:kern w:val="0"/>
          <w:sz w:val="24"/>
        </w:rPr>
        <w:t>二期</w:t>
      </w:r>
      <w:r w:rsidRPr="0019336E">
        <w:rPr>
          <w:rFonts w:hAnsi="宋体" w:hint="eastAsia"/>
          <w:kern w:val="0"/>
          <w:sz w:val="24"/>
        </w:rPr>
        <w:t>21-22</w:t>
      </w:r>
      <w:r w:rsidRPr="0019336E">
        <w:rPr>
          <w:rFonts w:hAnsi="宋体" w:hint="eastAsia"/>
          <w:kern w:val="0"/>
          <w:sz w:val="24"/>
        </w:rPr>
        <w:t>楼</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法定代表人：</w:t>
      </w:r>
      <w:bookmarkStart w:id="8" w:name="OLE_LINK17"/>
      <w:bookmarkStart w:id="9" w:name="OLE_LINK18"/>
      <w:r w:rsidRPr="0019336E">
        <w:rPr>
          <w:rFonts w:hAnsi="宋体"/>
          <w:sz w:val="24"/>
        </w:rPr>
        <w:t>钱文挥</w:t>
      </w:r>
      <w:bookmarkEnd w:id="8"/>
      <w:bookmarkEnd w:id="9"/>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19336E">
          <w:rPr>
            <w:sz w:val="24"/>
          </w:rPr>
          <w:t>2005</w:t>
        </w:r>
        <w:r w:rsidRPr="0019336E">
          <w:rPr>
            <w:rFonts w:hAnsi="宋体"/>
            <w:sz w:val="24"/>
          </w:rPr>
          <w:t>年</w:t>
        </w:r>
        <w:r w:rsidRPr="0019336E">
          <w:rPr>
            <w:sz w:val="24"/>
          </w:rPr>
          <w:t>8</w:t>
        </w:r>
        <w:r w:rsidRPr="0019336E">
          <w:rPr>
            <w:rFonts w:hAnsi="宋体"/>
            <w:sz w:val="24"/>
          </w:rPr>
          <w:t>月</w:t>
        </w:r>
        <w:r w:rsidRPr="0019336E">
          <w:rPr>
            <w:sz w:val="24"/>
          </w:rPr>
          <w:t>4</w:t>
        </w:r>
        <w:r w:rsidRPr="0019336E">
          <w:rPr>
            <w:rFonts w:hAnsi="宋体"/>
            <w:sz w:val="24"/>
          </w:rPr>
          <w:t>日</w:t>
        </w:r>
      </w:smartTag>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电话：（</w:t>
      </w:r>
      <w:r w:rsidRPr="0019336E">
        <w:rPr>
          <w:sz w:val="24"/>
        </w:rPr>
        <w:t>021</w:t>
      </w:r>
      <w:r w:rsidRPr="0019336E">
        <w:rPr>
          <w:rFonts w:hAnsi="宋体"/>
          <w:sz w:val="24"/>
        </w:rPr>
        <w:t>）</w:t>
      </w:r>
      <w:r w:rsidRPr="0019336E">
        <w:rPr>
          <w:sz w:val="24"/>
        </w:rPr>
        <w:t>61055027</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传真：（</w:t>
      </w:r>
      <w:r w:rsidRPr="0019336E">
        <w:rPr>
          <w:sz w:val="24"/>
        </w:rPr>
        <w:t>021</w:t>
      </w:r>
      <w:r w:rsidRPr="0019336E">
        <w:rPr>
          <w:rFonts w:hAnsi="宋体"/>
          <w:sz w:val="24"/>
        </w:rPr>
        <w:t>）</w:t>
      </w:r>
      <w:r w:rsidRPr="0019336E">
        <w:rPr>
          <w:sz w:val="24"/>
        </w:rPr>
        <w:t>61055054</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联系人：许野</w:t>
      </w:r>
      <w:r w:rsidRPr="0019336E">
        <w:rPr>
          <w:sz w:val="24"/>
        </w:rPr>
        <w:t xml:space="preserve">  </w:t>
      </w:r>
    </w:p>
    <w:p w:rsidR="00CB5196" w:rsidRPr="0019336E" w:rsidRDefault="00C92FC0" w:rsidP="00CB5196">
      <w:pPr>
        <w:adjustRightInd w:val="0"/>
        <w:snapToGrid w:val="0"/>
        <w:spacing w:line="360" w:lineRule="auto"/>
        <w:ind w:firstLineChars="200" w:firstLine="480"/>
        <w:rPr>
          <w:sz w:val="24"/>
        </w:rPr>
      </w:pPr>
      <w:r w:rsidRPr="0019336E">
        <w:rPr>
          <w:rFonts w:hAnsi="宋体"/>
          <w:sz w:val="24"/>
        </w:rPr>
        <w:t>客户服务电话：</w:t>
      </w:r>
      <w:r w:rsidRPr="0019336E">
        <w:rPr>
          <w:sz w:val="24"/>
        </w:rPr>
        <w:t>400-700-5000</w:t>
      </w:r>
      <w:r w:rsidRPr="0019336E">
        <w:rPr>
          <w:rFonts w:hAnsi="宋体"/>
          <w:sz w:val="24"/>
        </w:rPr>
        <w:t>（免长途话费），（</w:t>
      </w:r>
      <w:r w:rsidRPr="0019336E">
        <w:rPr>
          <w:sz w:val="24"/>
        </w:rPr>
        <w:t>021</w:t>
      </w:r>
      <w:r w:rsidRPr="0019336E">
        <w:rPr>
          <w:rFonts w:hAnsi="宋体"/>
          <w:sz w:val="24"/>
        </w:rPr>
        <w:t>）</w:t>
      </w:r>
      <w:r w:rsidRPr="0019336E">
        <w:rPr>
          <w:sz w:val="24"/>
        </w:rPr>
        <w:t>61055000</w:t>
      </w:r>
    </w:p>
    <w:p w:rsidR="00CB5196" w:rsidRPr="0019336E" w:rsidRDefault="00C92FC0" w:rsidP="00CB5196">
      <w:pPr>
        <w:adjustRightInd w:val="0"/>
        <w:snapToGrid w:val="0"/>
        <w:spacing w:line="360" w:lineRule="auto"/>
        <w:ind w:firstLineChars="200" w:firstLine="480"/>
        <w:rPr>
          <w:rStyle w:val="a6"/>
          <w:color w:val="auto"/>
          <w:sz w:val="24"/>
          <w:u w:val="none"/>
        </w:rPr>
      </w:pPr>
      <w:r w:rsidRPr="0019336E">
        <w:rPr>
          <w:rFonts w:hAnsi="宋体"/>
          <w:sz w:val="24"/>
        </w:rPr>
        <w:t>网址：</w:t>
      </w:r>
      <w:r w:rsidR="00034537" w:rsidRPr="0019336E">
        <w:rPr>
          <w:rStyle w:val="a6"/>
          <w:color w:val="auto"/>
          <w:sz w:val="24"/>
          <w:u w:val="none"/>
        </w:rPr>
        <w:t>www.fund001.com</w:t>
      </w:r>
      <w:r w:rsidRPr="0019336E">
        <w:rPr>
          <w:rStyle w:val="a6"/>
          <w:color w:val="auto"/>
          <w:sz w:val="24"/>
          <w:u w:val="none"/>
        </w:rPr>
        <w:t>，</w:t>
      </w:r>
      <w:r w:rsidRPr="0019336E">
        <w:rPr>
          <w:rStyle w:val="a6"/>
          <w:color w:val="auto"/>
          <w:sz w:val="24"/>
          <w:u w:val="none"/>
        </w:rPr>
        <w:t>www.bocomschroder.com</w:t>
      </w:r>
    </w:p>
    <w:p w:rsidR="00C92FC0" w:rsidRPr="0019336E" w:rsidRDefault="00C92FC0" w:rsidP="00A0032C">
      <w:pPr>
        <w:widowControl/>
        <w:adjustRightInd w:val="0"/>
        <w:snapToGrid w:val="0"/>
        <w:spacing w:line="360" w:lineRule="auto"/>
        <w:ind w:firstLineChars="200" w:firstLine="480"/>
        <w:rPr>
          <w:rStyle w:val="a6"/>
          <w:color w:val="auto"/>
          <w:kern w:val="0"/>
          <w:sz w:val="24"/>
          <w:u w:val="none"/>
        </w:rPr>
      </w:pPr>
      <w:r w:rsidRPr="0019336E">
        <w:rPr>
          <w:kern w:val="0"/>
          <w:sz w:val="24"/>
        </w:rPr>
        <w:t>个人投资者可以通过本公司</w:t>
      </w:r>
      <w:r w:rsidR="00F86646" w:rsidRPr="0019336E">
        <w:rPr>
          <w:kern w:val="0"/>
          <w:sz w:val="24"/>
        </w:rPr>
        <w:t>网上直销交易平台</w:t>
      </w:r>
      <w:r w:rsidRPr="0019336E">
        <w:rPr>
          <w:kern w:val="0"/>
          <w:sz w:val="24"/>
        </w:rPr>
        <w:t>办理开户、</w:t>
      </w:r>
      <w:r w:rsidR="00F00549" w:rsidRPr="0019336E">
        <w:rPr>
          <w:kern w:val="0"/>
          <w:sz w:val="24"/>
        </w:rPr>
        <w:t>本基金的</w:t>
      </w:r>
      <w:r w:rsidR="00A03254" w:rsidRPr="0019336E">
        <w:rPr>
          <w:kern w:val="0"/>
          <w:sz w:val="24"/>
        </w:rPr>
        <w:t>申购、</w:t>
      </w:r>
      <w:r w:rsidRPr="0019336E">
        <w:rPr>
          <w:kern w:val="0"/>
          <w:sz w:val="24"/>
        </w:rPr>
        <w:t>赎回</w:t>
      </w:r>
      <w:r w:rsidR="00034537" w:rsidRPr="0019336E">
        <w:rPr>
          <w:rFonts w:hAnsi="宋体" w:hint="eastAsia"/>
          <w:kern w:val="0"/>
          <w:sz w:val="24"/>
        </w:rPr>
        <w:t>、定期定额投资、转换</w:t>
      </w:r>
      <w:r w:rsidRPr="0019336E">
        <w:rPr>
          <w:kern w:val="0"/>
          <w:sz w:val="24"/>
        </w:rPr>
        <w:t>等业务，具体交易细则请参阅本公司网站。网上</w:t>
      </w:r>
      <w:r w:rsidR="00034537" w:rsidRPr="0019336E">
        <w:rPr>
          <w:rFonts w:hint="eastAsia"/>
          <w:kern w:val="0"/>
          <w:sz w:val="24"/>
        </w:rPr>
        <w:t>直销</w:t>
      </w:r>
      <w:r w:rsidRPr="0019336E">
        <w:rPr>
          <w:kern w:val="0"/>
          <w:sz w:val="24"/>
        </w:rPr>
        <w:t>交易</w:t>
      </w:r>
      <w:r w:rsidR="00034537" w:rsidRPr="0019336E">
        <w:rPr>
          <w:rFonts w:hint="eastAsia"/>
          <w:kern w:val="0"/>
          <w:sz w:val="24"/>
        </w:rPr>
        <w:t>平台</w:t>
      </w:r>
      <w:r w:rsidRPr="0019336E">
        <w:rPr>
          <w:kern w:val="0"/>
          <w:sz w:val="24"/>
        </w:rPr>
        <w:t>网址：</w:t>
      </w:r>
      <w:r w:rsidR="00034537" w:rsidRPr="0019336E">
        <w:rPr>
          <w:sz w:val="24"/>
        </w:rPr>
        <w:t>www.fund001.com</w:t>
      </w:r>
      <w:r w:rsidR="00034537" w:rsidRPr="0019336E">
        <w:rPr>
          <w:sz w:val="24"/>
        </w:rPr>
        <w:t>，</w:t>
      </w:r>
      <w:hyperlink r:id="rId9" w:history="1">
        <w:r w:rsidRPr="0019336E">
          <w:rPr>
            <w:rStyle w:val="a6"/>
            <w:color w:val="auto"/>
            <w:sz w:val="24"/>
            <w:u w:val="none"/>
          </w:rPr>
          <w:t>www.bocomschroder.com</w:t>
        </w:r>
      </w:hyperlink>
      <w:r w:rsidRPr="0019336E">
        <w:rPr>
          <w:rStyle w:val="a6"/>
          <w:color w:val="auto"/>
          <w:sz w:val="24"/>
          <w:u w:val="none"/>
        </w:rPr>
        <w:t>。</w:t>
      </w:r>
    </w:p>
    <w:p w:rsidR="00C92FC0" w:rsidRPr="0019336E" w:rsidRDefault="000925B0" w:rsidP="000925B0">
      <w:pPr>
        <w:adjustRightInd w:val="0"/>
        <w:snapToGrid w:val="0"/>
        <w:spacing w:line="360" w:lineRule="auto"/>
        <w:rPr>
          <w:sz w:val="24"/>
        </w:rPr>
      </w:pPr>
      <w:r w:rsidRPr="0019336E">
        <w:rPr>
          <w:sz w:val="24"/>
        </w:rPr>
        <w:t xml:space="preserve">    </w:t>
      </w:r>
      <w:r w:rsidR="00CB5196" w:rsidRPr="0019336E">
        <w:rPr>
          <w:sz w:val="24"/>
        </w:rPr>
        <w:t>2</w:t>
      </w:r>
      <w:r w:rsidR="00CB5196" w:rsidRPr="0019336E">
        <w:rPr>
          <w:rFonts w:hAnsi="宋体"/>
          <w:sz w:val="24"/>
        </w:rPr>
        <w:t>、代销机构</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w:t>
      </w:r>
      <w:r w:rsidRPr="0019336E">
        <w:rPr>
          <w:rFonts w:hint="eastAsia"/>
          <w:sz w:val="24"/>
          <w:szCs w:val="24"/>
        </w:rPr>
        <w:t>）</w:t>
      </w:r>
      <w:r w:rsidRPr="0019336E">
        <w:rPr>
          <w:rFonts w:hint="eastAsia"/>
          <w:sz w:val="24"/>
          <w:szCs w:val="24"/>
        </w:rPr>
        <w:t xml:space="preserve"> </w:t>
      </w:r>
      <w:r w:rsidRPr="0019336E">
        <w:rPr>
          <w:rFonts w:hint="eastAsia"/>
          <w:sz w:val="24"/>
          <w:szCs w:val="24"/>
        </w:rPr>
        <w:t>中国建设银行股份有限公司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住所：北京市西城区金融大街</w:t>
      </w:r>
      <w:r w:rsidRPr="0019336E">
        <w:rPr>
          <w:rFonts w:hint="eastAsia"/>
          <w:sz w:val="24"/>
          <w:szCs w:val="24"/>
        </w:rPr>
        <w:t>25</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办公地址：北京市西城区闹市口大街</w:t>
      </w:r>
      <w:r w:rsidRPr="0019336E">
        <w:rPr>
          <w:rFonts w:hint="eastAsia"/>
          <w:sz w:val="24"/>
          <w:szCs w:val="24"/>
        </w:rPr>
        <w:t>1</w:t>
      </w:r>
      <w:r w:rsidRPr="0019336E">
        <w:rPr>
          <w:rFonts w:hint="eastAsia"/>
          <w:sz w:val="24"/>
          <w:szCs w:val="24"/>
        </w:rPr>
        <w:t>号院</w:t>
      </w:r>
      <w:r w:rsidRPr="0019336E">
        <w:rPr>
          <w:rFonts w:hint="eastAsia"/>
          <w:sz w:val="24"/>
          <w:szCs w:val="24"/>
        </w:rPr>
        <w:t>1</w:t>
      </w:r>
      <w:r w:rsidRPr="0019336E">
        <w:rPr>
          <w:rFonts w:hint="eastAsia"/>
          <w:sz w:val="24"/>
          <w:szCs w:val="24"/>
        </w:rPr>
        <w:t>号楼</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法定代表人：王洪章</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66275654</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66275654</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95533</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www.ccb.com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w:t>
      </w:r>
      <w:r w:rsidRPr="0019336E">
        <w:rPr>
          <w:rFonts w:hint="eastAsia"/>
          <w:sz w:val="24"/>
          <w:szCs w:val="24"/>
        </w:rPr>
        <w:t>）</w:t>
      </w:r>
      <w:r w:rsidRPr="0019336E">
        <w:rPr>
          <w:rFonts w:hint="eastAsia"/>
          <w:sz w:val="24"/>
          <w:szCs w:val="24"/>
        </w:rPr>
        <w:t xml:space="preserve"> </w:t>
      </w:r>
      <w:r w:rsidRPr="0019336E">
        <w:rPr>
          <w:rFonts w:hint="eastAsia"/>
          <w:sz w:val="24"/>
          <w:szCs w:val="24"/>
        </w:rPr>
        <w:t>交通银行股份有限公司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住所：上海市浦东</w:t>
      </w:r>
      <w:proofErr w:type="gramStart"/>
      <w:r w:rsidRPr="0019336E">
        <w:rPr>
          <w:rFonts w:hint="eastAsia"/>
          <w:sz w:val="24"/>
          <w:szCs w:val="24"/>
        </w:rPr>
        <w:t>新区银</w:t>
      </w:r>
      <w:proofErr w:type="gramEnd"/>
      <w:r w:rsidRPr="0019336E">
        <w:rPr>
          <w:rFonts w:hint="eastAsia"/>
          <w:sz w:val="24"/>
          <w:szCs w:val="24"/>
        </w:rPr>
        <w:t>城中路</w:t>
      </w:r>
      <w:r w:rsidRPr="0019336E">
        <w:rPr>
          <w:rFonts w:hint="eastAsia"/>
          <w:sz w:val="24"/>
          <w:szCs w:val="24"/>
        </w:rPr>
        <w:t>188</w:t>
      </w:r>
      <w:r w:rsidRPr="0019336E">
        <w:rPr>
          <w:rFonts w:hint="eastAsia"/>
          <w:sz w:val="24"/>
          <w:szCs w:val="24"/>
        </w:rPr>
        <w:t>号</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办公地址：上海市浦东</w:t>
      </w:r>
      <w:proofErr w:type="gramStart"/>
      <w:r w:rsidRPr="0019336E">
        <w:rPr>
          <w:rFonts w:hint="eastAsia"/>
          <w:sz w:val="24"/>
          <w:szCs w:val="24"/>
        </w:rPr>
        <w:t>新区银</w:t>
      </w:r>
      <w:proofErr w:type="gramEnd"/>
      <w:r w:rsidRPr="0019336E">
        <w:rPr>
          <w:rFonts w:hint="eastAsia"/>
          <w:sz w:val="24"/>
          <w:szCs w:val="24"/>
        </w:rPr>
        <w:t>城中路</w:t>
      </w:r>
      <w:r w:rsidRPr="0019336E">
        <w:rPr>
          <w:rFonts w:hint="eastAsia"/>
          <w:sz w:val="24"/>
          <w:szCs w:val="24"/>
        </w:rPr>
        <w:t>188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w:t>
      </w:r>
      <w:proofErr w:type="gramStart"/>
      <w:r w:rsidRPr="0019336E">
        <w:rPr>
          <w:rFonts w:hint="eastAsia"/>
          <w:sz w:val="24"/>
          <w:szCs w:val="24"/>
        </w:rPr>
        <w:t>牛锡明</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 xml:space="preserve">58781234 </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 xml:space="preserve">58408483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联系人：曹榕</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95559</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www.bankcomm.com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w:t>
      </w:r>
      <w:r w:rsidRPr="0019336E">
        <w:rPr>
          <w:rFonts w:hint="eastAsia"/>
          <w:sz w:val="24"/>
          <w:szCs w:val="24"/>
        </w:rPr>
        <w:t>）</w:t>
      </w:r>
      <w:r w:rsidRPr="0019336E">
        <w:rPr>
          <w:rFonts w:hint="eastAsia"/>
          <w:sz w:val="24"/>
          <w:szCs w:val="24"/>
        </w:rPr>
        <w:t xml:space="preserve"> </w:t>
      </w:r>
      <w:r w:rsidRPr="0019336E">
        <w:rPr>
          <w:rFonts w:hint="eastAsia"/>
          <w:sz w:val="24"/>
          <w:szCs w:val="24"/>
        </w:rPr>
        <w:t>招商银行股份有限公司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住所：深圳市福田区深南大道</w:t>
      </w:r>
      <w:r w:rsidRPr="0019336E">
        <w:rPr>
          <w:rFonts w:hint="eastAsia"/>
          <w:sz w:val="24"/>
          <w:szCs w:val="24"/>
        </w:rPr>
        <w:t>7088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办公地址：深圳市福田区深南大道</w:t>
      </w:r>
      <w:r w:rsidRPr="0019336E">
        <w:rPr>
          <w:rFonts w:hint="eastAsia"/>
          <w:sz w:val="24"/>
          <w:szCs w:val="24"/>
        </w:rPr>
        <w:t>7088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w:t>
      </w:r>
      <w:proofErr w:type="gramStart"/>
      <w:r w:rsidRPr="0019336E">
        <w:rPr>
          <w:rFonts w:hint="eastAsia"/>
          <w:sz w:val="24"/>
          <w:szCs w:val="24"/>
        </w:rPr>
        <w:t>傅育宁</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0755</w:t>
      </w:r>
      <w:r w:rsidRPr="0019336E">
        <w:rPr>
          <w:rFonts w:hint="eastAsia"/>
          <w:sz w:val="24"/>
          <w:szCs w:val="24"/>
        </w:rPr>
        <w:t>）</w:t>
      </w:r>
      <w:r w:rsidRPr="0019336E">
        <w:rPr>
          <w:rFonts w:hint="eastAsia"/>
          <w:sz w:val="24"/>
          <w:szCs w:val="24"/>
        </w:rPr>
        <w:t>83198888</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0755</w:t>
      </w:r>
      <w:r w:rsidRPr="0019336E">
        <w:rPr>
          <w:rFonts w:hint="eastAsia"/>
          <w:sz w:val="24"/>
          <w:szCs w:val="24"/>
        </w:rPr>
        <w:t>）</w:t>
      </w:r>
      <w:r w:rsidRPr="0019336E">
        <w:rPr>
          <w:rFonts w:hint="eastAsia"/>
          <w:sz w:val="24"/>
          <w:szCs w:val="24"/>
        </w:rPr>
        <w:t>83195109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联系人：邓炯鹏</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95555</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www.cmbchina.com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4</w:t>
      </w:r>
      <w:r w:rsidRPr="0019336E">
        <w:rPr>
          <w:rFonts w:hint="eastAsia"/>
          <w:sz w:val="24"/>
          <w:szCs w:val="24"/>
        </w:rPr>
        <w:t>）</w:t>
      </w:r>
      <w:r w:rsidRPr="0019336E">
        <w:rPr>
          <w:rFonts w:hint="eastAsia"/>
          <w:sz w:val="24"/>
          <w:szCs w:val="24"/>
        </w:rPr>
        <w:t xml:space="preserve"> </w:t>
      </w:r>
      <w:r w:rsidRPr="0019336E">
        <w:rPr>
          <w:rFonts w:hint="eastAsia"/>
          <w:sz w:val="24"/>
          <w:szCs w:val="24"/>
        </w:rPr>
        <w:t>中信银行股份有限公司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住所：北京市东城区朝阳门北大街</w:t>
      </w:r>
      <w:r w:rsidRPr="0019336E">
        <w:rPr>
          <w:rFonts w:hint="eastAsia"/>
          <w:sz w:val="24"/>
          <w:szCs w:val="24"/>
        </w:rPr>
        <w:t>8</w:t>
      </w:r>
      <w:r w:rsidRPr="0019336E">
        <w:rPr>
          <w:rFonts w:hint="eastAsia"/>
          <w:sz w:val="24"/>
          <w:szCs w:val="24"/>
        </w:rPr>
        <w:t>号富华大厦</w:t>
      </w:r>
      <w:r w:rsidRPr="0019336E">
        <w:rPr>
          <w:rFonts w:hint="eastAsia"/>
          <w:sz w:val="24"/>
          <w:szCs w:val="24"/>
        </w:rPr>
        <w:t>C</w:t>
      </w:r>
      <w:r w:rsidRPr="0019336E">
        <w:rPr>
          <w:rFonts w:hint="eastAsia"/>
          <w:sz w:val="24"/>
          <w:szCs w:val="24"/>
        </w:rPr>
        <w:t>座</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办公地址：北京市东城区朝阳门北大街</w:t>
      </w:r>
      <w:r w:rsidRPr="0019336E">
        <w:rPr>
          <w:rFonts w:hint="eastAsia"/>
          <w:sz w:val="24"/>
          <w:szCs w:val="24"/>
        </w:rPr>
        <w:t>8</w:t>
      </w:r>
      <w:r w:rsidRPr="0019336E">
        <w:rPr>
          <w:rFonts w:hint="eastAsia"/>
          <w:sz w:val="24"/>
          <w:szCs w:val="24"/>
        </w:rPr>
        <w:t>号富华大厦</w:t>
      </w:r>
      <w:r w:rsidRPr="0019336E">
        <w:rPr>
          <w:rFonts w:hint="eastAsia"/>
          <w:sz w:val="24"/>
          <w:szCs w:val="24"/>
        </w:rPr>
        <w:t>C</w:t>
      </w:r>
      <w:r w:rsidRPr="0019336E">
        <w:rPr>
          <w:rFonts w:hint="eastAsia"/>
          <w:sz w:val="24"/>
          <w:szCs w:val="24"/>
        </w:rPr>
        <w:t>座</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法定代表人：常振明</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65557083</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 xml:space="preserve">65550827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联系人：丰靖</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95558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bank.ecitic.com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5</w:t>
      </w:r>
      <w:r w:rsidRPr="0019336E">
        <w:rPr>
          <w:rFonts w:hint="eastAsia"/>
          <w:sz w:val="24"/>
          <w:szCs w:val="24"/>
        </w:rPr>
        <w:t>）</w:t>
      </w:r>
      <w:r w:rsidRPr="0019336E">
        <w:rPr>
          <w:rFonts w:hint="eastAsia"/>
          <w:sz w:val="24"/>
          <w:szCs w:val="24"/>
        </w:rPr>
        <w:t xml:space="preserve"> </w:t>
      </w:r>
      <w:r w:rsidRPr="0019336E">
        <w:rPr>
          <w:rFonts w:hint="eastAsia"/>
          <w:sz w:val="24"/>
          <w:szCs w:val="24"/>
        </w:rPr>
        <w:t>杭州银行股份有限公司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住所：杭州市庆春路</w:t>
      </w:r>
      <w:r w:rsidRPr="0019336E">
        <w:rPr>
          <w:rFonts w:hint="eastAsia"/>
          <w:sz w:val="24"/>
          <w:szCs w:val="24"/>
        </w:rPr>
        <w:t>46</w:t>
      </w:r>
      <w:r w:rsidRPr="0019336E">
        <w:rPr>
          <w:rFonts w:hint="eastAsia"/>
          <w:sz w:val="24"/>
          <w:szCs w:val="24"/>
        </w:rPr>
        <w:t>号杭州银行大厦</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办公地址：杭州市庆春路</w:t>
      </w:r>
      <w:r w:rsidRPr="0019336E">
        <w:rPr>
          <w:rFonts w:hint="eastAsia"/>
          <w:sz w:val="24"/>
          <w:szCs w:val="24"/>
        </w:rPr>
        <w:t>46</w:t>
      </w:r>
      <w:r w:rsidRPr="0019336E">
        <w:rPr>
          <w:rFonts w:hint="eastAsia"/>
          <w:sz w:val="24"/>
          <w:szCs w:val="24"/>
        </w:rPr>
        <w:t>号杭州银行大厦</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法定代表人：吴太普</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0571</w:t>
      </w:r>
      <w:r w:rsidRPr="0019336E">
        <w:rPr>
          <w:rFonts w:hint="eastAsia"/>
          <w:sz w:val="24"/>
          <w:szCs w:val="24"/>
        </w:rPr>
        <w:t>）</w:t>
      </w:r>
      <w:r w:rsidRPr="0019336E">
        <w:rPr>
          <w:rFonts w:hint="eastAsia"/>
          <w:sz w:val="24"/>
          <w:szCs w:val="24"/>
        </w:rPr>
        <w:t>85108309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0571</w:t>
      </w:r>
      <w:r w:rsidRPr="0019336E">
        <w:rPr>
          <w:rFonts w:hint="eastAsia"/>
          <w:sz w:val="24"/>
          <w:szCs w:val="24"/>
        </w:rPr>
        <w:t>）</w:t>
      </w:r>
      <w:r w:rsidRPr="0019336E">
        <w:rPr>
          <w:rFonts w:hint="eastAsia"/>
          <w:sz w:val="24"/>
          <w:szCs w:val="24"/>
        </w:rPr>
        <w:t>85151339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联系人：严峻</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w:t>
      </w:r>
      <w:r w:rsidRPr="0019336E">
        <w:rPr>
          <w:rFonts w:hint="eastAsia"/>
          <w:sz w:val="24"/>
          <w:szCs w:val="24"/>
        </w:rPr>
        <w:t>（</w:t>
      </w:r>
      <w:r w:rsidRPr="0019336E">
        <w:rPr>
          <w:rFonts w:hint="eastAsia"/>
          <w:sz w:val="24"/>
          <w:szCs w:val="24"/>
        </w:rPr>
        <w:t>0571</w:t>
      </w:r>
      <w:r w:rsidRPr="0019336E">
        <w:rPr>
          <w:rFonts w:hint="eastAsia"/>
          <w:sz w:val="24"/>
          <w:szCs w:val="24"/>
        </w:rPr>
        <w:t>）</w:t>
      </w:r>
      <w:r w:rsidRPr="0019336E">
        <w:rPr>
          <w:rFonts w:hint="eastAsia"/>
          <w:sz w:val="24"/>
          <w:szCs w:val="24"/>
        </w:rPr>
        <w:t>96523</w:t>
      </w:r>
      <w:r w:rsidRPr="0019336E">
        <w:rPr>
          <w:rFonts w:hint="eastAsia"/>
          <w:sz w:val="24"/>
          <w:szCs w:val="24"/>
        </w:rPr>
        <w:t>，</w:t>
      </w:r>
      <w:r w:rsidRPr="0019336E">
        <w:rPr>
          <w:rFonts w:hint="eastAsia"/>
          <w:sz w:val="24"/>
          <w:szCs w:val="24"/>
        </w:rPr>
        <w:t>400-8888-508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www.hzbank.com.cn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6</w:t>
      </w:r>
      <w:r w:rsidRPr="0019336E">
        <w:rPr>
          <w:rFonts w:hint="eastAsia"/>
          <w:sz w:val="24"/>
          <w:szCs w:val="24"/>
        </w:rPr>
        <w:t>）</w:t>
      </w:r>
      <w:r w:rsidRPr="0019336E">
        <w:rPr>
          <w:rFonts w:hint="eastAsia"/>
          <w:sz w:val="24"/>
          <w:szCs w:val="24"/>
        </w:rPr>
        <w:t xml:space="preserve"> </w:t>
      </w:r>
      <w:r w:rsidRPr="0019336E">
        <w:rPr>
          <w:rFonts w:hint="eastAsia"/>
          <w:sz w:val="24"/>
          <w:szCs w:val="24"/>
        </w:rPr>
        <w:t>光大证券股份有限公司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住所：上海市静安区新闸路</w:t>
      </w:r>
      <w:r w:rsidRPr="0019336E">
        <w:rPr>
          <w:rFonts w:hint="eastAsia"/>
          <w:sz w:val="24"/>
          <w:szCs w:val="24"/>
        </w:rPr>
        <w:t>1508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办公地址：上海市静安区新闸路</w:t>
      </w:r>
      <w:r w:rsidRPr="0019336E">
        <w:rPr>
          <w:rFonts w:hint="eastAsia"/>
          <w:sz w:val="24"/>
          <w:szCs w:val="24"/>
        </w:rPr>
        <w:t>1508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法定代表人：薛峰</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22169999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22169134</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联系人：刘晨</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 xml:space="preserve"> 10108998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www.ebscn.com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7</w:t>
      </w:r>
      <w:r w:rsidRPr="0019336E">
        <w:rPr>
          <w:rFonts w:hint="eastAsia"/>
          <w:sz w:val="24"/>
          <w:szCs w:val="24"/>
        </w:rPr>
        <w:t>）</w:t>
      </w:r>
      <w:r w:rsidRPr="0019336E">
        <w:rPr>
          <w:rFonts w:hint="eastAsia"/>
          <w:sz w:val="24"/>
          <w:szCs w:val="24"/>
        </w:rPr>
        <w:t xml:space="preserve"> </w:t>
      </w:r>
      <w:r w:rsidRPr="0019336E">
        <w:rPr>
          <w:rFonts w:hint="eastAsia"/>
          <w:sz w:val="24"/>
          <w:szCs w:val="24"/>
        </w:rPr>
        <w:t>中</w:t>
      </w:r>
      <w:proofErr w:type="gramStart"/>
      <w:r w:rsidRPr="0019336E">
        <w:rPr>
          <w:rFonts w:hint="eastAsia"/>
          <w:sz w:val="24"/>
          <w:szCs w:val="24"/>
        </w:rPr>
        <w:t>信建投证券</w:t>
      </w:r>
      <w:proofErr w:type="gramEnd"/>
      <w:r w:rsidRPr="0019336E">
        <w:rPr>
          <w:rFonts w:hint="eastAsia"/>
          <w:sz w:val="24"/>
          <w:szCs w:val="24"/>
        </w:rPr>
        <w:t>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住所：北京市朝阳区安立路</w:t>
      </w:r>
      <w:r w:rsidRPr="0019336E">
        <w:rPr>
          <w:rFonts w:hint="eastAsia"/>
          <w:sz w:val="24"/>
          <w:szCs w:val="24"/>
        </w:rPr>
        <w:t>66</w:t>
      </w:r>
      <w:r w:rsidRPr="0019336E">
        <w:rPr>
          <w:rFonts w:hint="eastAsia"/>
          <w:sz w:val="24"/>
          <w:szCs w:val="24"/>
        </w:rPr>
        <w:t>号</w:t>
      </w:r>
      <w:r w:rsidRPr="0019336E">
        <w:rPr>
          <w:rFonts w:hint="eastAsia"/>
          <w:sz w:val="24"/>
          <w:szCs w:val="24"/>
        </w:rPr>
        <w:t>4</w:t>
      </w:r>
      <w:r w:rsidRPr="0019336E">
        <w:rPr>
          <w:rFonts w:hint="eastAsia"/>
          <w:sz w:val="24"/>
          <w:szCs w:val="24"/>
        </w:rPr>
        <w:t>号楼</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办公地址：北京市朝阳门内大街</w:t>
      </w:r>
      <w:r w:rsidRPr="0019336E">
        <w:rPr>
          <w:rFonts w:hint="eastAsia"/>
          <w:sz w:val="24"/>
          <w:szCs w:val="24"/>
        </w:rPr>
        <w:t>188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法定代表人：张佑君</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 xml:space="preserve">85130588 </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 xml:space="preserve">65182261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联系人：魏明</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4008-888-108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www.csc108.com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8</w:t>
      </w:r>
      <w:r w:rsidRPr="0019336E">
        <w:rPr>
          <w:rFonts w:hint="eastAsia"/>
          <w:sz w:val="24"/>
          <w:szCs w:val="24"/>
        </w:rPr>
        <w:t>）</w:t>
      </w:r>
      <w:r w:rsidRPr="0019336E">
        <w:rPr>
          <w:rFonts w:hint="eastAsia"/>
          <w:sz w:val="24"/>
          <w:szCs w:val="24"/>
        </w:rPr>
        <w:t xml:space="preserve"> </w:t>
      </w:r>
      <w:r w:rsidRPr="0019336E">
        <w:rPr>
          <w:rFonts w:hint="eastAsia"/>
          <w:sz w:val="24"/>
          <w:szCs w:val="24"/>
        </w:rPr>
        <w:t>中国银河证券股份有限公司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住所：北京市西城区金融大街</w:t>
      </w:r>
      <w:r w:rsidRPr="0019336E">
        <w:rPr>
          <w:rFonts w:hint="eastAsia"/>
          <w:sz w:val="24"/>
          <w:szCs w:val="24"/>
        </w:rPr>
        <w:t>35</w:t>
      </w:r>
      <w:r w:rsidRPr="0019336E">
        <w:rPr>
          <w:rFonts w:hint="eastAsia"/>
          <w:sz w:val="24"/>
          <w:szCs w:val="24"/>
        </w:rPr>
        <w:t>号国际企业大厦</w:t>
      </w:r>
      <w:r w:rsidRPr="0019336E">
        <w:rPr>
          <w:rFonts w:hint="eastAsia"/>
          <w:sz w:val="24"/>
          <w:szCs w:val="24"/>
        </w:rPr>
        <w:t>C</w:t>
      </w:r>
      <w:r w:rsidRPr="0019336E">
        <w:rPr>
          <w:rFonts w:hint="eastAsia"/>
          <w:sz w:val="24"/>
          <w:szCs w:val="24"/>
        </w:rPr>
        <w:t>座</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办公地址：北京市西城区金融大街</w:t>
      </w:r>
      <w:r w:rsidRPr="0019336E">
        <w:rPr>
          <w:rFonts w:hint="eastAsia"/>
          <w:sz w:val="24"/>
          <w:szCs w:val="24"/>
        </w:rPr>
        <w:t>35</w:t>
      </w:r>
      <w:r w:rsidRPr="0019336E">
        <w:rPr>
          <w:rFonts w:hint="eastAsia"/>
          <w:sz w:val="24"/>
          <w:szCs w:val="24"/>
        </w:rPr>
        <w:t>号国际企业大厦</w:t>
      </w:r>
      <w:r w:rsidRPr="0019336E">
        <w:rPr>
          <w:rFonts w:hint="eastAsia"/>
          <w:sz w:val="24"/>
          <w:szCs w:val="24"/>
        </w:rPr>
        <w:t>C</w:t>
      </w:r>
      <w:r w:rsidRPr="0019336E">
        <w:rPr>
          <w:rFonts w:hint="eastAsia"/>
          <w:sz w:val="24"/>
          <w:szCs w:val="24"/>
        </w:rPr>
        <w:t>座</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法定代表人：顾伟国</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 xml:space="preserve">66568430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联系人：田薇</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400-888-8888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 xml:space="preserve">www.chinastock.com.cn </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9</w:t>
      </w:r>
      <w:r w:rsidRPr="0019336E">
        <w:rPr>
          <w:rFonts w:hint="eastAsia"/>
          <w:sz w:val="24"/>
          <w:szCs w:val="24"/>
        </w:rPr>
        <w:t>）</w:t>
      </w:r>
      <w:r w:rsidRPr="0019336E">
        <w:rPr>
          <w:rFonts w:hint="eastAsia"/>
          <w:sz w:val="24"/>
          <w:szCs w:val="24"/>
        </w:rPr>
        <w:t xml:space="preserve"> </w:t>
      </w:r>
      <w:r w:rsidRPr="0019336E">
        <w:rPr>
          <w:rFonts w:hint="eastAsia"/>
          <w:sz w:val="24"/>
          <w:szCs w:val="24"/>
        </w:rPr>
        <w:t>兴业证券股份有限公司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住所：福州市湖东路</w:t>
      </w:r>
      <w:r w:rsidRPr="0019336E">
        <w:rPr>
          <w:rFonts w:hint="eastAsia"/>
          <w:sz w:val="24"/>
          <w:szCs w:val="24"/>
        </w:rPr>
        <w:t>268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办公地址：上海市浦东民生路</w:t>
      </w:r>
      <w:r w:rsidRPr="0019336E">
        <w:rPr>
          <w:rFonts w:hint="eastAsia"/>
          <w:sz w:val="24"/>
          <w:szCs w:val="24"/>
        </w:rPr>
        <w:t>1199</w:t>
      </w:r>
      <w:proofErr w:type="gramStart"/>
      <w:r w:rsidRPr="0019336E">
        <w:rPr>
          <w:rFonts w:hint="eastAsia"/>
          <w:sz w:val="24"/>
          <w:szCs w:val="24"/>
        </w:rPr>
        <w:t>弄五道口</w:t>
      </w:r>
      <w:proofErr w:type="gramEnd"/>
      <w:r w:rsidRPr="0019336E">
        <w:rPr>
          <w:rFonts w:hint="eastAsia"/>
          <w:sz w:val="24"/>
          <w:szCs w:val="24"/>
        </w:rPr>
        <w:t>广场</w:t>
      </w:r>
      <w:r w:rsidRPr="0019336E">
        <w:rPr>
          <w:rFonts w:hint="eastAsia"/>
          <w:sz w:val="24"/>
          <w:szCs w:val="24"/>
        </w:rPr>
        <w:t>1</w:t>
      </w:r>
      <w:r w:rsidRPr="0019336E">
        <w:rPr>
          <w:rFonts w:hint="eastAsia"/>
          <w:sz w:val="24"/>
          <w:szCs w:val="24"/>
        </w:rPr>
        <w:t>号楼</w:t>
      </w:r>
      <w:r w:rsidRPr="0019336E">
        <w:rPr>
          <w:rFonts w:hint="eastAsia"/>
          <w:sz w:val="24"/>
          <w:szCs w:val="24"/>
        </w:rPr>
        <w:t>21</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法定代表人：兰荣</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38565785</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38565955</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w:t>
      </w:r>
      <w:proofErr w:type="gramStart"/>
      <w:r w:rsidRPr="0019336E">
        <w:rPr>
          <w:rFonts w:hint="eastAsia"/>
          <w:sz w:val="24"/>
          <w:szCs w:val="24"/>
        </w:rPr>
        <w:t>谢高得</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400-8888-123</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www.xyzq.com.cn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10</w:t>
      </w:r>
      <w:r w:rsidRPr="0019336E">
        <w:rPr>
          <w:rFonts w:hint="eastAsia"/>
          <w:sz w:val="24"/>
          <w:szCs w:val="24"/>
        </w:rPr>
        <w:t>）</w:t>
      </w:r>
      <w:r w:rsidRPr="0019336E">
        <w:rPr>
          <w:rFonts w:hint="eastAsia"/>
          <w:sz w:val="24"/>
          <w:szCs w:val="24"/>
        </w:rPr>
        <w:t xml:space="preserve"> </w:t>
      </w:r>
      <w:r w:rsidRPr="0019336E">
        <w:rPr>
          <w:rFonts w:hint="eastAsia"/>
          <w:sz w:val="24"/>
          <w:szCs w:val="24"/>
        </w:rPr>
        <w:t>中信证券股份有限公司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住所：深圳市深南大道</w:t>
      </w:r>
      <w:r w:rsidRPr="0019336E">
        <w:rPr>
          <w:rFonts w:hint="eastAsia"/>
          <w:sz w:val="24"/>
          <w:szCs w:val="24"/>
        </w:rPr>
        <w:t>7088</w:t>
      </w:r>
      <w:r w:rsidRPr="0019336E">
        <w:rPr>
          <w:rFonts w:hint="eastAsia"/>
          <w:sz w:val="24"/>
          <w:szCs w:val="24"/>
        </w:rPr>
        <w:t>号招商银行大厦</w:t>
      </w:r>
      <w:r w:rsidRPr="0019336E">
        <w:rPr>
          <w:rFonts w:hint="eastAsia"/>
          <w:sz w:val="24"/>
          <w:szCs w:val="24"/>
        </w:rPr>
        <w:t>A</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办公地址：北京市朝阳区亮马桥路</w:t>
      </w:r>
      <w:r w:rsidRPr="0019336E">
        <w:rPr>
          <w:rFonts w:hint="eastAsia"/>
          <w:sz w:val="24"/>
          <w:szCs w:val="24"/>
        </w:rPr>
        <w:t>48</w:t>
      </w:r>
      <w:r w:rsidRPr="0019336E">
        <w:rPr>
          <w:rFonts w:hint="eastAsia"/>
          <w:sz w:val="24"/>
          <w:szCs w:val="24"/>
        </w:rPr>
        <w:t>号中信证券大厦</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法定代表人：王东明</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60838888</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60833739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联系人：陈忠</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95558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www.cs.ecitic.com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11</w:t>
      </w:r>
      <w:r w:rsidRPr="0019336E">
        <w:rPr>
          <w:rFonts w:hint="eastAsia"/>
          <w:sz w:val="24"/>
          <w:szCs w:val="24"/>
        </w:rPr>
        <w:t>）</w:t>
      </w:r>
      <w:r w:rsidRPr="0019336E">
        <w:rPr>
          <w:rFonts w:hint="eastAsia"/>
          <w:sz w:val="24"/>
          <w:szCs w:val="24"/>
        </w:rPr>
        <w:t xml:space="preserve"> </w:t>
      </w:r>
      <w:r w:rsidRPr="0019336E">
        <w:rPr>
          <w:rFonts w:hint="eastAsia"/>
          <w:sz w:val="24"/>
          <w:szCs w:val="24"/>
        </w:rPr>
        <w:t>申银万国证券股份有限公司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住所：上海市常熟路</w:t>
      </w:r>
      <w:r w:rsidRPr="0019336E">
        <w:rPr>
          <w:rFonts w:hint="eastAsia"/>
          <w:sz w:val="24"/>
          <w:szCs w:val="24"/>
        </w:rPr>
        <w:t>171</w:t>
      </w:r>
      <w:r w:rsidRPr="0019336E">
        <w:rPr>
          <w:rFonts w:hint="eastAsia"/>
          <w:sz w:val="24"/>
          <w:szCs w:val="24"/>
        </w:rPr>
        <w:t>号</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办公地址：上海市常熟路</w:t>
      </w:r>
      <w:r w:rsidRPr="0019336E">
        <w:rPr>
          <w:rFonts w:hint="eastAsia"/>
          <w:sz w:val="24"/>
          <w:szCs w:val="24"/>
        </w:rPr>
        <w:t>171</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法定代表人：丁国荣</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 xml:space="preserve">54033888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联系人：李清怡</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95523</w:t>
      </w:r>
      <w:r w:rsidRPr="0019336E">
        <w:rPr>
          <w:rFonts w:hint="eastAsia"/>
          <w:sz w:val="24"/>
          <w:szCs w:val="24"/>
        </w:rPr>
        <w:t>或</w:t>
      </w:r>
      <w:r w:rsidRPr="0019336E">
        <w:rPr>
          <w:rFonts w:hint="eastAsia"/>
          <w:sz w:val="24"/>
          <w:szCs w:val="24"/>
        </w:rPr>
        <w:t>4008895523</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www.sywg.com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12</w:t>
      </w:r>
      <w:r w:rsidRPr="0019336E">
        <w:rPr>
          <w:rFonts w:hint="eastAsia"/>
          <w:sz w:val="24"/>
          <w:szCs w:val="24"/>
        </w:rPr>
        <w:t>）</w:t>
      </w:r>
      <w:r w:rsidRPr="0019336E">
        <w:rPr>
          <w:rFonts w:hint="eastAsia"/>
          <w:sz w:val="24"/>
          <w:szCs w:val="24"/>
        </w:rPr>
        <w:t xml:space="preserve"> </w:t>
      </w:r>
      <w:r w:rsidRPr="0019336E">
        <w:rPr>
          <w:rFonts w:hint="eastAsia"/>
          <w:sz w:val="24"/>
          <w:szCs w:val="24"/>
        </w:rPr>
        <w:t>国都证券有限责任公司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住所：北京市东城区东直门南大街</w:t>
      </w:r>
      <w:r w:rsidRPr="0019336E">
        <w:rPr>
          <w:rFonts w:hint="eastAsia"/>
          <w:sz w:val="24"/>
          <w:szCs w:val="24"/>
        </w:rPr>
        <w:t>3</w:t>
      </w:r>
      <w:r w:rsidRPr="0019336E">
        <w:rPr>
          <w:rFonts w:hint="eastAsia"/>
          <w:sz w:val="24"/>
          <w:szCs w:val="24"/>
        </w:rPr>
        <w:t>号国华投资大厦</w:t>
      </w:r>
      <w:r w:rsidRPr="0019336E">
        <w:rPr>
          <w:rFonts w:hint="eastAsia"/>
          <w:sz w:val="24"/>
          <w:szCs w:val="24"/>
        </w:rPr>
        <w:t>9</w:t>
      </w:r>
      <w:r w:rsidRPr="0019336E">
        <w:rPr>
          <w:rFonts w:hint="eastAsia"/>
          <w:sz w:val="24"/>
          <w:szCs w:val="24"/>
        </w:rPr>
        <w:t>层</w:t>
      </w:r>
      <w:r w:rsidRPr="0019336E">
        <w:rPr>
          <w:rFonts w:hint="eastAsia"/>
          <w:sz w:val="24"/>
          <w:szCs w:val="24"/>
        </w:rPr>
        <w:t>10</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办公地址：北京市东城区东直门南大街</w:t>
      </w:r>
      <w:r w:rsidRPr="0019336E">
        <w:rPr>
          <w:rFonts w:hint="eastAsia"/>
          <w:sz w:val="24"/>
          <w:szCs w:val="24"/>
        </w:rPr>
        <w:t>3</w:t>
      </w:r>
      <w:r w:rsidRPr="0019336E">
        <w:rPr>
          <w:rFonts w:hint="eastAsia"/>
          <w:sz w:val="24"/>
          <w:szCs w:val="24"/>
        </w:rPr>
        <w:t>号国华投资大厦</w:t>
      </w:r>
      <w:r w:rsidRPr="0019336E">
        <w:rPr>
          <w:rFonts w:hint="eastAsia"/>
          <w:sz w:val="24"/>
          <w:szCs w:val="24"/>
        </w:rPr>
        <w:t>9</w:t>
      </w:r>
      <w:r w:rsidRPr="0019336E">
        <w:rPr>
          <w:rFonts w:hint="eastAsia"/>
          <w:sz w:val="24"/>
          <w:szCs w:val="24"/>
        </w:rPr>
        <w:t>层</w:t>
      </w:r>
      <w:r w:rsidRPr="0019336E">
        <w:rPr>
          <w:rFonts w:hint="eastAsia"/>
          <w:sz w:val="24"/>
          <w:szCs w:val="24"/>
        </w:rPr>
        <w:t>10</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法定代表人：常</w:t>
      </w:r>
      <w:proofErr w:type="gramStart"/>
      <w:r w:rsidRPr="0019336E">
        <w:rPr>
          <w:rFonts w:hint="eastAsia"/>
          <w:sz w:val="24"/>
          <w:szCs w:val="24"/>
        </w:rPr>
        <w:t>喆</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400-818-8118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www.guodu.com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13</w:t>
      </w:r>
      <w:r w:rsidRPr="0019336E">
        <w:rPr>
          <w:rFonts w:hint="eastAsia"/>
          <w:sz w:val="24"/>
          <w:szCs w:val="24"/>
        </w:rPr>
        <w:t>）</w:t>
      </w:r>
      <w:r w:rsidRPr="0019336E">
        <w:rPr>
          <w:rFonts w:hint="eastAsia"/>
          <w:sz w:val="24"/>
          <w:szCs w:val="24"/>
        </w:rPr>
        <w:t xml:space="preserve"> </w:t>
      </w:r>
      <w:r w:rsidRPr="0019336E">
        <w:rPr>
          <w:rFonts w:hint="eastAsia"/>
          <w:sz w:val="24"/>
          <w:szCs w:val="24"/>
        </w:rPr>
        <w:t>中信证券（浙江）有限责任公司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住所：浙江省杭州市解放东路</w:t>
      </w:r>
      <w:r w:rsidRPr="0019336E">
        <w:rPr>
          <w:rFonts w:hint="eastAsia"/>
          <w:sz w:val="24"/>
          <w:szCs w:val="24"/>
        </w:rPr>
        <w:t>29</w:t>
      </w:r>
      <w:r w:rsidRPr="0019336E">
        <w:rPr>
          <w:rFonts w:hint="eastAsia"/>
          <w:sz w:val="24"/>
          <w:szCs w:val="24"/>
        </w:rPr>
        <w:t>号</w:t>
      </w:r>
      <w:proofErr w:type="gramStart"/>
      <w:r w:rsidRPr="0019336E">
        <w:rPr>
          <w:rFonts w:hint="eastAsia"/>
          <w:sz w:val="24"/>
          <w:szCs w:val="24"/>
        </w:rPr>
        <w:t>迪凯</w:t>
      </w:r>
      <w:proofErr w:type="gramEnd"/>
      <w:r w:rsidRPr="0019336E">
        <w:rPr>
          <w:rFonts w:hint="eastAsia"/>
          <w:sz w:val="24"/>
          <w:szCs w:val="24"/>
        </w:rPr>
        <w:t>银座</w:t>
      </w:r>
      <w:r w:rsidRPr="0019336E">
        <w:rPr>
          <w:rFonts w:hint="eastAsia"/>
          <w:sz w:val="24"/>
          <w:szCs w:val="24"/>
        </w:rPr>
        <w:t>22</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办公地址：浙江省杭州市解放东路</w:t>
      </w:r>
      <w:r w:rsidRPr="0019336E">
        <w:rPr>
          <w:rFonts w:hint="eastAsia"/>
          <w:sz w:val="24"/>
          <w:szCs w:val="24"/>
        </w:rPr>
        <w:t>29</w:t>
      </w:r>
      <w:r w:rsidRPr="0019336E">
        <w:rPr>
          <w:rFonts w:hint="eastAsia"/>
          <w:sz w:val="24"/>
          <w:szCs w:val="24"/>
        </w:rPr>
        <w:t>号</w:t>
      </w:r>
      <w:proofErr w:type="gramStart"/>
      <w:r w:rsidRPr="0019336E">
        <w:rPr>
          <w:rFonts w:hint="eastAsia"/>
          <w:sz w:val="24"/>
          <w:szCs w:val="24"/>
        </w:rPr>
        <w:t>迪凯</w:t>
      </w:r>
      <w:proofErr w:type="gramEnd"/>
      <w:r w:rsidRPr="0019336E">
        <w:rPr>
          <w:rFonts w:hint="eastAsia"/>
          <w:sz w:val="24"/>
          <w:szCs w:val="24"/>
        </w:rPr>
        <w:t>银座</w:t>
      </w:r>
      <w:r w:rsidRPr="0019336E">
        <w:rPr>
          <w:rFonts w:hint="eastAsia"/>
          <w:sz w:val="24"/>
          <w:szCs w:val="24"/>
        </w:rPr>
        <w:t>22</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法定代表人：沈强</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0571</w:t>
      </w:r>
      <w:r w:rsidRPr="0019336E">
        <w:rPr>
          <w:rFonts w:hint="eastAsia"/>
          <w:sz w:val="24"/>
          <w:szCs w:val="24"/>
        </w:rPr>
        <w:t>）</w:t>
      </w:r>
      <w:r w:rsidRPr="0019336E">
        <w:rPr>
          <w:rFonts w:hint="eastAsia"/>
          <w:sz w:val="24"/>
          <w:szCs w:val="24"/>
        </w:rPr>
        <w:t>85776114</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0571</w:t>
      </w:r>
      <w:r w:rsidRPr="0019336E">
        <w:rPr>
          <w:rFonts w:hint="eastAsia"/>
          <w:sz w:val="24"/>
          <w:szCs w:val="24"/>
        </w:rPr>
        <w:t>）</w:t>
      </w:r>
      <w:r w:rsidRPr="0019336E">
        <w:rPr>
          <w:rFonts w:hint="eastAsia"/>
          <w:sz w:val="24"/>
          <w:szCs w:val="24"/>
        </w:rPr>
        <w:t>85783771</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联系人：李珊</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0571</w:t>
      </w:r>
      <w:r w:rsidRPr="0019336E">
        <w:rPr>
          <w:rFonts w:hint="eastAsia"/>
          <w:sz w:val="24"/>
          <w:szCs w:val="24"/>
        </w:rPr>
        <w:t>）</w:t>
      </w:r>
      <w:r w:rsidRPr="0019336E">
        <w:rPr>
          <w:rFonts w:hint="eastAsia"/>
          <w:sz w:val="24"/>
          <w:szCs w:val="24"/>
        </w:rPr>
        <w:t>95548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www.bigsun.com.cn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14</w:t>
      </w:r>
      <w:r w:rsidRPr="0019336E">
        <w:rPr>
          <w:rFonts w:hint="eastAsia"/>
          <w:sz w:val="24"/>
          <w:szCs w:val="24"/>
        </w:rPr>
        <w:t>）</w:t>
      </w:r>
      <w:r w:rsidRPr="0019336E">
        <w:rPr>
          <w:rFonts w:hint="eastAsia"/>
          <w:sz w:val="24"/>
          <w:szCs w:val="24"/>
        </w:rPr>
        <w:t xml:space="preserve"> </w:t>
      </w:r>
      <w:r w:rsidRPr="0019336E">
        <w:rPr>
          <w:rFonts w:hint="eastAsia"/>
          <w:sz w:val="24"/>
          <w:szCs w:val="24"/>
        </w:rPr>
        <w:t>中信证券（山东）有限责任公司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住所：青岛市崂山区苗岭路</w:t>
      </w:r>
      <w:r w:rsidRPr="0019336E">
        <w:rPr>
          <w:rFonts w:hint="eastAsia"/>
          <w:sz w:val="24"/>
          <w:szCs w:val="24"/>
        </w:rPr>
        <w:t>29</w:t>
      </w:r>
      <w:r w:rsidRPr="0019336E">
        <w:rPr>
          <w:rFonts w:hint="eastAsia"/>
          <w:sz w:val="24"/>
          <w:szCs w:val="24"/>
        </w:rPr>
        <w:t>号澳柯玛大厦</w:t>
      </w:r>
      <w:r w:rsidRPr="0019336E">
        <w:rPr>
          <w:rFonts w:hint="eastAsia"/>
          <w:sz w:val="24"/>
          <w:szCs w:val="24"/>
        </w:rPr>
        <w:t>15</w:t>
      </w:r>
      <w:r w:rsidRPr="0019336E">
        <w:rPr>
          <w:rFonts w:hint="eastAsia"/>
          <w:sz w:val="24"/>
          <w:szCs w:val="24"/>
        </w:rPr>
        <w:t>层（</w:t>
      </w:r>
      <w:r w:rsidRPr="0019336E">
        <w:rPr>
          <w:rFonts w:hint="eastAsia"/>
          <w:sz w:val="24"/>
          <w:szCs w:val="24"/>
        </w:rPr>
        <w:t>1507</w:t>
      </w:r>
      <w:r w:rsidRPr="0019336E">
        <w:rPr>
          <w:rFonts w:hint="eastAsia"/>
          <w:sz w:val="24"/>
          <w:szCs w:val="24"/>
        </w:rPr>
        <w:t>－</w:t>
      </w:r>
      <w:r w:rsidRPr="0019336E">
        <w:rPr>
          <w:rFonts w:hint="eastAsia"/>
          <w:sz w:val="24"/>
          <w:szCs w:val="24"/>
        </w:rPr>
        <w:t>1510</w:t>
      </w:r>
      <w:r w:rsidRPr="0019336E">
        <w:rPr>
          <w:rFonts w:hint="eastAsia"/>
          <w:sz w:val="24"/>
          <w:szCs w:val="24"/>
        </w:rPr>
        <w:t>室）</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办公地址：青岛市崂山区深圳路</w:t>
      </w:r>
      <w:r w:rsidRPr="0019336E">
        <w:rPr>
          <w:rFonts w:hint="eastAsia"/>
          <w:sz w:val="24"/>
          <w:szCs w:val="24"/>
        </w:rPr>
        <w:t>222</w:t>
      </w:r>
      <w:r w:rsidRPr="0019336E">
        <w:rPr>
          <w:rFonts w:hint="eastAsia"/>
          <w:sz w:val="24"/>
          <w:szCs w:val="24"/>
        </w:rPr>
        <w:t>号青岛国际金融广场</w:t>
      </w:r>
      <w:r w:rsidRPr="0019336E">
        <w:rPr>
          <w:rFonts w:hint="eastAsia"/>
          <w:sz w:val="24"/>
          <w:szCs w:val="24"/>
        </w:rPr>
        <w:t>1</w:t>
      </w:r>
      <w:r w:rsidRPr="0019336E">
        <w:rPr>
          <w:rFonts w:hint="eastAsia"/>
          <w:sz w:val="24"/>
          <w:szCs w:val="24"/>
        </w:rPr>
        <w:t>号楼第</w:t>
      </w:r>
      <w:r w:rsidRPr="0019336E">
        <w:rPr>
          <w:rFonts w:hint="eastAsia"/>
          <w:sz w:val="24"/>
          <w:szCs w:val="24"/>
        </w:rPr>
        <w:t>20</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法定代表人：杨宝林</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0532</w:t>
      </w:r>
      <w:r w:rsidRPr="0019336E">
        <w:rPr>
          <w:rFonts w:hint="eastAsia"/>
          <w:sz w:val="24"/>
          <w:szCs w:val="24"/>
        </w:rPr>
        <w:t>）</w:t>
      </w:r>
      <w:r w:rsidRPr="0019336E">
        <w:rPr>
          <w:rFonts w:hint="eastAsia"/>
          <w:sz w:val="24"/>
          <w:szCs w:val="24"/>
        </w:rPr>
        <w:t>85022326</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0532</w:t>
      </w:r>
      <w:r w:rsidRPr="0019336E">
        <w:rPr>
          <w:rFonts w:hint="eastAsia"/>
          <w:sz w:val="24"/>
          <w:szCs w:val="24"/>
        </w:rPr>
        <w:t>）</w:t>
      </w:r>
      <w:r w:rsidRPr="0019336E">
        <w:rPr>
          <w:rFonts w:hint="eastAsia"/>
          <w:sz w:val="24"/>
          <w:szCs w:val="24"/>
        </w:rPr>
        <w:t>85022605</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联系人：吴忠超</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0532</w:t>
      </w:r>
      <w:r w:rsidRPr="0019336E">
        <w:rPr>
          <w:rFonts w:hint="eastAsia"/>
          <w:sz w:val="24"/>
          <w:szCs w:val="24"/>
        </w:rPr>
        <w:t>）</w:t>
      </w:r>
      <w:r w:rsidRPr="0019336E">
        <w:rPr>
          <w:rFonts w:hint="eastAsia"/>
          <w:sz w:val="24"/>
          <w:szCs w:val="24"/>
        </w:rPr>
        <w:t>96577</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www.zxwt.com.cn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15</w:t>
      </w:r>
      <w:r w:rsidRPr="0019336E">
        <w:rPr>
          <w:rFonts w:hint="eastAsia"/>
          <w:sz w:val="24"/>
          <w:szCs w:val="24"/>
        </w:rPr>
        <w:t>）</w:t>
      </w:r>
      <w:r w:rsidRPr="0019336E">
        <w:rPr>
          <w:rFonts w:hint="eastAsia"/>
          <w:sz w:val="24"/>
          <w:szCs w:val="24"/>
        </w:rPr>
        <w:t xml:space="preserve"> </w:t>
      </w:r>
      <w:r w:rsidRPr="0019336E">
        <w:rPr>
          <w:rFonts w:hint="eastAsia"/>
          <w:sz w:val="24"/>
          <w:szCs w:val="24"/>
        </w:rPr>
        <w:t>宏</w:t>
      </w:r>
      <w:proofErr w:type="gramStart"/>
      <w:r w:rsidRPr="0019336E">
        <w:rPr>
          <w:rFonts w:hint="eastAsia"/>
          <w:sz w:val="24"/>
          <w:szCs w:val="24"/>
        </w:rPr>
        <w:t>源证券</w:t>
      </w:r>
      <w:proofErr w:type="gramEnd"/>
      <w:r w:rsidRPr="0019336E">
        <w:rPr>
          <w:rFonts w:hint="eastAsia"/>
          <w:sz w:val="24"/>
          <w:szCs w:val="24"/>
        </w:rPr>
        <w:t>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住所：新疆乌鲁木齐市建设路</w:t>
      </w:r>
      <w:r w:rsidRPr="0019336E">
        <w:rPr>
          <w:rFonts w:hint="eastAsia"/>
          <w:sz w:val="24"/>
          <w:szCs w:val="24"/>
        </w:rPr>
        <w:t>2</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办公地址：北京市西城区太平桥大街</w:t>
      </w:r>
      <w:r w:rsidRPr="0019336E">
        <w:rPr>
          <w:rFonts w:hint="eastAsia"/>
          <w:sz w:val="24"/>
          <w:szCs w:val="24"/>
        </w:rPr>
        <w:t>19</w:t>
      </w:r>
      <w:r w:rsidRPr="0019336E">
        <w:rPr>
          <w:rFonts w:hint="eastAsia"/>
          <w:sz w:val="24"/>
          <w:szCs w:val="24"/>
        </w:rPr>
        <w:t>号宏源证券</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法定代表人：冯戎</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88085858</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88085195</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联系人：李巍</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4008-000-562</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www.hysec.com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16</w:t>
      </w:r>
      <w:r w:rsidRPr="0019336E">
        <w:rPr>
          <w:rFonts w:hint="eastAsia"/>
          <w:sz w:val="24"/>
          <w:szCs w:val="24"/>
        </w:rPr>
        <w:t>）</w:t>
      </w:r>
      <w:r w:rsidRPr="0019336E">
        <w:rPr>
          <w:rFonts w:hint="eastAsia"/>
          <w:sz w:val="24"/>
          <w:szCs w:val="24"/>
        </w:rPr>
        <w:t xml:space="preserve"> </w:t>
      </w:r>
      <w:r w:rsidRPr="0019336E">
        <w:rPr>
          <w:rFonts w:hint="eastAsia"/>
          <w:sz w:val="24"/>
          <w:szCs w:val="24"/>
        </w:rPr>
        <w:t>长江证券股份有限公司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住所：武汉市新华路特</w:t>
      </w:r>
      <w:r w:rsidRPr="0019336E">
        <w:rPr>
          <w:rFonts w:hint="eastAsia"/>
          <w:sz w:val="24"/>
          <w:szCs w:val="24"/>
        </w:rPr>
        <w:t>8</w:t>
      </w:r>
      <w:r w:rsidRPr="0019336E">
        <w:rPr>
          <w:rFonts w:hint="eastAsia"/>
          <w:sz w:val="24"/>
          <w:szCs w:val="24"/>
        </w:rPr>
        <w:t>号长江证券大厦</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办公地址：武汉市新华路特</w:t>
      </w:r>
      <w:r w:rsidRPr="0019336E">
        <w:rPr>
          <w:rFonts w:hint="eastAsia"/>
          <w:sz w:val="24"/>
          <w:szCs w:val="24"/>
        </w:rPr>
        <w:t>8</w:t>
      </w:r>
      <w:r w:rsidRPr="0019336E">
        <w:rPr>
          <w:rFonts w:hint="eastAsia"/>
          <w:sz w:val="24"/>
          <w:szCs w:val="24"/>
        </w:rPr>
        <w:t>号长江证券大厦</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法定代表人：胡运钊</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027</w:t>
      </w:r>
      <w:r w:rsidRPr="0019336E">
        <w:rPr>
          <w:rFonts w:hint="eastAsia"/>
          <w:sz w:val="24"/>
          <w:szCs w:val="24"/>
        </w:rPr>
        <w:t>）</w:t>
      </w:r>
      <w:r w:rsidRPr="0019336E">
        <w:rPr>
          <w:rFonts w:hint="eastAsia"/>
          <w:sz w:val="24"/>
          <w:szCs w:val="24"/>
        </w:rPr>
        <w:t>65799999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027</w:t>
      </w:r>
      <w:r w:rsidRPr="0019336E">
        <w:rPr>
          <w:rFonts w:hint="eastAsia"/>
          <w:sz w:val="24"/>
          <w:szCs w:val="24"/>
        </w:rPr>
        <w:t>）</w:t>
      </w:r>
      <w:r w:rsidRPr="0019336E">
        <w:rPr>
          <w:rFonts w:hint="eastAsia"/>
          <w:sz w:val="24"/>
          <w:szCs w:val="24"/>
        </w:rPr>
        <w:t>85481900</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联系人：李良</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95579</w:t>
      </w:r>
      <w:r w:rsidRPr="0019336E">
        <w:rPr>
          <w:rFonts w:hint="eastAsia"/>
          <w:sz w:val="24"/>
          <w:szCs w:val="24"/>
        </w:rPr>
        <w:t>或</w:t>
      </w:r>
      <w:r w:rsidRPr="0019336E">
        <w:rPr>
          <w:rFonts w:hint="eastAsia"/>
          <w:sz w:val="24"/>
          <w:szCs w:val="24"/>
        </w:rPr>
        <w:t>4008-888-999</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www.95579.com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17</w:t>
      </w:r>
      <w:r w:rsidRPr="0019336E">
        <w:rPr>
          <w:rFonts w:hint="eastAsia"/>
          <w:sz w:val="24"/>
          <w:szCs w:val="24"/>
        </w:rPr>
        <w:t>）</w:t>
      </w:r>
      <w:r w:rsidRPr="0019336E">
        <w:rPr>
          <w:rFonts w:hint="eastAsia"/>
          <w:sz w:val="24"/>
          <w:szCs w:val="24"/>
        </w:rPr>
        <w:t xml:space="preserve"> </w:t>
      </w:r>
      <w:r w:rsidRPr="0019336E">
        <w:rPr>
          <w:rFonts w:hint="eastAsia"/>
          <w:sz w:val="24"/>
          <w:szCs w:val="24"/>
        </w:rPr>
        <w:t>齐鲁证券有限公司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住所：山东省济南市市中区经七路</w:t>
      </w:r>
      <w:r w:rsidRPr="0019336E">
        <w:rPr>
          <w:rFonts w:hint="eastAsia"/>
          <w:sz w:val="24"/>
          <w:szCs w:val="24"/>
        </w:rPr>
        <w:t>86</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办公地址：山东省济南市市中区经七路</w:t>
      </w:r>
      <w:r w:rsidRPr="0019336E">
        <w:rPr>
          <w:rFonts w:hint="eastAsia"/>
          <w:sz w:val="24"/>
          <w:szCs w:val="24"/>
        </w:rPr>
        <w:t>86</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法定代表人：李玮</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0531</w:t>
      </w:r>
      <w:r w:rsidRPr="0019336E">
        <w:rPr>
          <w:rFonts w:hint="eastAsia"/>
          <w:sz w:val="24"/>
          <w:szCs w:val="24"/>
        </w:rPr>
        <w:t>）</w:t>
      </w:r>
      <w:r w:rsidRPr="0019336E">
        <w:rPr>
          <w:rFonts w:hint="eastAsia"/>
          <w:sz w:val="24"/>
          <w:szCs w:val="24"/>
        </w:rPr>
        <w:t>68889155</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0531</w:t>
      </w:r>
      <w:r w:rsidRPr="0019336E">
        <w:rPr>
          <w:rFonts w:hint="eastAsia"/>
          <w:sz w:val="24"/>
          <w:szCs w:val="24"/>
        </w:rPr>
        <w:t>）</w:t>
      </w:r>
      <w:r w:rsidRPr="0019336E">
        <w:rPr>
          <w:rFonts w:hint="eastAsia"/>
          <w:sz w:val="24"/>
          <w:szCs w:val="24"/>
        </w:rPr>
        <w:t>68889752</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联系人：吴阳</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95538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www.qlzq.com.cn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18</w:t>
      </w:r>
      <w:r w:rsidRPr="0019336E">
        <w:rPr>
          <w:rFonts w:hint="eastAsia"/>
          <w:sz w:val="24"/>
          <w:szCs w:val="24"/>
        </w:rPr>
        <w:t>）</w:t>
      </w:r>
      <w:r w:rsidRPr="0019336E">
        <w:rPr>
          <w:rFonts w:hint="eastAsia"/>
          <w:sz w:val="24"/>
          <w:szCs w:val="24"/>
        </w:rPr>
        <w:t xml:space="preserve"> </w:t>
      </w:r>
      <w:r w:rsidRPr="0019336E">
        <w:rPr>
          <w:rFonts w:hint="eastAsia"/>
          <w:sz w:val="24"/>
          <w:szCs w:val="24"/>
        </w:rPr>
        <w:t>江海证券有限公司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住所：黑龙江省哈尔滨市香</w:t>
      </w:r>
      <w:proofErr w:type="gramStart"/>
      <w:r w:rsidRPr="0019336E">
        <w:rPr>
          <w:rFonts w:hint="eastAsia"/>
          <w:sz w:val="24"/>
          <w:szCs w:val="24"/>
        </w:rPr>
        <w:t>坊区赣水路</w:t>
      </w:r>
      <w:proofErr w:type="gramEnd"/>
      <w:r w:rsidRPr="0019336E">
        <w:rPr>
          <w:rFonts w:hint="eastAsia"/>
          <w:sz w:val="24"/>
          <w:szCs w:val="24"/>
        </w:rPr>
        <w:t>56</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法定代表人：孙名扬</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0451</w:t>
      </w:r>
      <w:r w:rsidRPr="0019336E">
        <w:rPr>
          <w:rFonts w:hint="eastAsia"/>
          <w:sz w:val="24"/>
          <w:szCs w:val="24"/>
        </w:rPr>
        <w:t>）</w:t>
      </w:r>
      <w:r w:rsidRPr="0019336E">
        <w:rPr>
          <w:rFonts w:hint="eastAsia"/>
          <w:sz w:val="24"/>
          <w:szCs w:val="24"/>
        </w:rPr>
        <w:t>85863696</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0451</w:t>
      </w:r>
      <w:r w:rsidRPr="0019336E">
        <w:rPr>
          <w:rFonts w:hint="eastAsia"/>
          <w:sz w:val="24"/>
          <w:szCs w:val="24"/>
        </w:rPr>
        <w:t>）</w:t>
      </w:r>
      <w:r w:rsidRPr="0019336E">
        <w:rPr>
          <w:rFonts w:hint="eastAsia"/>
          <w:sz w:val="24"/>
          <w:szCs w:val="24"/>
        </w:rPr>
        <w:t>82287211</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w:t>
      </w:r>
      <w:proofErr w:type="gramStart"/>
      <w:r w:rsidRPr="0019336E">
        <w:rPr>
          <w:rFonts w:hint="eastAsia"/>
          <w:sz w:val="24"/>
          <w:szCs w:val="24"/>
        </w:rPr>
        <w:t>张背北</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400-666-2288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www.jhzq.com.cn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19</w:t>
      </w:r>
      <w:r w:rsidRPr="0019336E">
        <w:rPr>
          <w:rFonts w:hint="eastAsia"/>
          <w:sz w:val="24"/>
          <w:szCs w:val="24"/>
        </w:rPr>
        <w:t>）</w:t>
      </w:r>
      <w:r w:rsidRPr="0019336E">
        <w:rPr>
          <w:rFonts w:hint="eastAsia"/>
          <w:sz w:val="24"/>
          <w:szCs w:val="24"/>
        </w:rPr>
        <w:t xml:space="preserve"> </w:t>
      </w:r>
      <w:r w:rsidRPr="0019336E">
        <w:rPr>
          <w:rFonts w:hint="eastAsia"/>
          <w:sz w:val="24"/>
          <w:szCs w:val="24"/>
        </w:rPr>
        <w:t>中国国际金融有限公司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住所：北京建国门外大街</w:t>
      </w:r>
      <w:r w:rsidRPr="0019336E">
        <w:rPr>
          <w:rFonts w:hint="eastAsia"/>
          <w:sz w:val="24"/>
          <w:szCs w:val="24"/>
        </w:rPr>
        <w:t>1</w:t>
      </w:r>
      <w:r w:rsidRPr="0019336E">
        <w:rPr>
          <w:rFonts w:hint="eastAsia"/>
          <w:sz w:val="24"/>
          <w:szCs w:val="24"/>
        </w:rPr>
        <w:t>号国贸大厦</w:t>
      </w:r>
      <w:r w:rsidRPr="0019336E">
        <w:rPr>
          <w:rFonts w:hint="eastAsia"/>
          <w:sz w:val="24"/>
          <w:szCs w:val="24"/>
        </w:rPr>
        <w:t>2</w:t>
      </w:r>
      <w:r w:rsidRPr="0019336E">
        <w:rPr>
          <w:rFonts w:hint="eastAsia"/>
          <w:sz w:val="24"/>
          <w:szCs w:val="24"/>
        </w:rPr>
        <w:t>座</w:t>
      </w:r>
      <w:r w:rsidRPr="0019336E">
        <w:rPr>
          <w:rFonts w:hint="eastAsia"/>
          <w:sz w:val="24"/>
          <w:szCs w:val="24"/>
        </w:rPr>
        <w:t>27</w:t>
      </w:r>
      <w:r w:rsidRPr="0019336E">
        <w:rPr>
          <w:rFonts w:hint="eastAsia"/>
          <w:sz w:val="24"/>
          <w:szCs w:val="24"/>
        </w:rPr>
        <w:t>层及</w:t>
      </w:r>
      <w:r w:rsidRPr="0019336E">
        <w:rPr>
          <w:rFonts w:hint="eastAsia"/>
          <w:sz w:val="24"/>
          <w:szCs w:val="24"/>
        </w:rPr>
        <w:t>28</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办公地址：北京建国门外大街</w:t>
      </w:r>
      <w:r w:rsidRPr="0019336E">
        <w:rPr>
          <w:rFonts w:hint="eastAsia"/>
          <w:sz w:val="24"/>
          <w:szCs w:val="24"/>
        </w:rPr>
        <w:t>1</w:t>
      </w:r>
      <w:r w:rsidRPr="0019336E">
        <w:rPr>
          <w:rFonts w:hint="eastAsia"/>
          <w:sz w:val="24"/>
          <w:szCs w:val="24"/>
        </w:rPr>
        <w:t>号国贸大厦</w:t>
      </w:r>
      <w:r w:rsidRPr="0019336E">
        <w:rPr>
          <w:rFonts w:hint="eastAsia"/>
          <w:sz w:val="24"/>
          <w:szCs w:val="24"/>
        </w:rPr>
        <w:t>2</w:t>
      </w:r>
      <w:r w:rsidRPr="0019336E">
        <w:rPr>
          <w:rFonts w:hint="eastAsia"/>
          <w:sz w:val="24"/>
          <w:szCs w:val="24"/>
        </w:rPr>
        <w:t>座</w:t>
      </w:r>
      <w:r w:rsidRPr="0019336E">
        <w:rPr>
          <w:rFonts w:hint="eastAsia"/>
          <w:sz w:val="24"/>
          <w:szCs w:val="24"/>
        </w:rPr>
        <w:t>27</w:t>
      </w:r>
      <w:r w:rsidRPr="0019336E">
        <w:rPr>
          <w:rFonts w:hint="eastAsia"/>
          <w:sz w:val="24"/>
          <w:szCs w:val="24"/>
        </w:rPr>
        <w:t>层及</w:t>
      </w:r>
      <w:r w:rsidRPr="0019336E">
        <w:rPr>
          <w:rFonts w:hint="eastAsia"/>
          <w:sz w:val="24"/>
          <w:szCs w:val="24"/>
        </w:rPr>
        <w:t>28</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法定代表人：金立群</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65051166</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65058065</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联系人：罗春蓉、武明明</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www.cicc.com.cn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20</w:t>
      </w:r>
      <w:r w:rsidRPr="0019336E">
        <w:rPr>
          <w:rFonts w:hint="eastAsia"/>
          <w:sz w:val="24"/>
          <w:szCs w:val="24"/>
        </w:rPr>
        <w:t>）</w:t>
      </w:r>
      <w:r w:rsidRPr="0019336E">
        <w:rPr>
          <w:rFonts w:hint="eastAsia"/>
          <w:sz w:val="24"/>
          <w:szCs w:val="24"/>
        </w:rPr>
        <w:t xml:space="preserve"> </w:t>
      </w:r>
      <w:r w:rsidRPr="0019336E">
        <w:rPr>
          <w:rFonts w:hint="eastAsia"/>
          <w:sz w:val="24"/>
          <w:szCs w:val="24"/>
        </w:rPr>
        <w:t>瑞银证券有限责任公司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住所：北京市西城区金融大街</w:t>
      </w:r>
      <w:r w:rsidRPr="0019336E">
        <w:rPr>
          <w:rFonts w:hint="eastAsia"/>
          <w:sz w:val="24"/>
          <w:szCs w:val="24"/>
        </w:rPr>
        <w:t>7</w:t>
      </w:r>
      <w:r w:rsidRPr="0019336E">
        <w:rPr>
          <w:rFonts w:hint="eastAsia"/>
          <w:sz w:val="24"/>
          <w:szCs w:val="24"/>
        </w:rPr>
        <w:t>号</w:t>
      </w:r>
      <w:proofErr w:type="gramStart"/>
      <w:r w:rsidRPr="0019336E">
        <w:rPr>
          <w:rFonts w:hint="eastAsia"/>
          <w:sz w:val="24"/>
          <w:szCs w:val="24"/>
        </w:rPr>
        <w:t>英蓝国际</w:t>
      </w:r>
      <w:proofErr w:type="gramEnd"/>
      <w:r w:rsidRPr="0019336E">
        <w:rPr>
          <w:rFonts w:hint="eastAsia"/>
          <w:sz w:val="24"/>
          <w:szCs w:val="24"/>
        </w:rPr>
        <w:t>金融中心</w:t>
      </w:r>
      <w:r w:rsidRPr="0019336E">
        <w:rPr>
          <w:rFonts w:hint="eastAsia"/>
          <w:sz w:val="24"/>
          <w:szCs w:val="24"/>
        </w:rPr>
        <w:t>12</w:t>
      </w:r>
      <w:r w:rsidRPr="0019336E">
        <w:rPr>
          <w:rFonts w:hint="eastAsia"/>
          <w:sz w:val="24"/>
          <w:szCs w:val="24"/>
        </w:rPr>
        <w:t>层、</w:t>
      </w:r>
      <w:r w:rsidRPr="0019336E">
        <w:rPr>
          <w:rFonts w:hint="eastAsia"/>
          <w:sz w:val="24"/>
          <w:szCs w:val="24"/>
        </w:rPr>
        <w:t>15</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办公地址：北京市西城区金融大街</w:t>
      </w:r>
      <w:r w:rsidRPr="0019336E">
        <w:rPr>
          <w:rFonts w:hint="eastAsia"/>
          <w:sz w:val="24"/>
          <w:szCs w:val="24"/>
        </w:rPr>
        <w:t>7</w:t>
      </w:r>
      <w:r w:rsidRPr="0019336E">
        <w:rPr>
          <w:rFonts w:hint="eastAsia"/>
          <w:sz w:val="24"/>
          <w:szCs w:val="24"/>
        </w:rPr>
        <w:t>号</w:t>
      </w:r>
      <w:proofErr w:type="gramStart"/>
      <w:r w:rsidRPr="0019336E">
        <w:rPr>
          <w:rFonts w:hint="eastAsia"/>
          <w:sz w:val="24"/>
          <w:szCs w:val="24"/>
        </w:rPr>
        <w:t>英蓝国际</w:t>
      </w:r>
      <w:proofErr w:type="gramEnd"/>
      <w:r w:rsidRPr="0019336E">
        <w:rPr>
          <w:rFonts w:hint="eastAsia"/>
          <w:sz w:val="24"/>
          <w:szCs w:val="24"/>
        </w:rPr>
        <w:t>金融中心</w:t>
      </w:r>
      <w:r w:rsidRPr="0019336E">
        <w:rPr>
          <w:rFonts w:hint="eastAsia"/>
          <w:sz w:val="24"/>
          <w:szCs w:val="24"/>
        </w:rPr>
        <w:t>12</w:t>
      </w:r>
      <w:r w:rsidRPr="0019336E">
        <w:rPr>
          <w:rFonts w:hint="eastAsia"/>
          <w:sz w:val="24"/>
          <w:szCs w:val="24"/>
        </w:rPr>
        <w:t>层、</w:t>
      </w:r>
      <w:r w:rsidRPr="0019336E">
        <w:rPr>
          <w:rFonts w:hint="eastAsia"/>
          <w:sz w:val="24"/>
          <w:szCs w:val="24"/>
        </w:rPr>
        <w:t>15</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法定代表人：程宜荪</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58328112</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58328740</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联系人：牟冲</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400-887-8827</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www.ubssecurities.com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21</w:t>
      </w:r>
      <w:r w:rsidRPr="0019336E">
        <w:rPr>
          <w:rFonts w:hint="eastAsia"/>
          <w:sz w:val="24"/>
          <w:szCs w:val="24"/>
        </w:rPr>
        <w:t>）</w:t>
      </w:r>
      <w:r w:rsidRPr="0019336E">
        <w:rPr>
          <w:rFonts w:hint="eastAsia"/>
          <w:sz w:val="24"/>
          <w:szCs w:val="24"/>
        </w:rPr>
        <w:t xml:space="preserve"> </w:t>
      </w:r>
      <w:r w:rsidRPr="0019336E">
        <w:rPr>
          <w:rFonts w:hint="eastAsia"/>
          <w:sz w:val="24"/>
          <w:szCs w:val="24"/>
        </w:rPr>
        <w:t>长城证券有限责任公司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住所：深圳市福田区深南大道</w:t>
      </w:r>
      <w:r w:rsidRPr="0019336E">
        <w:rPr>
          <w:rFonts w:hint="eastAsia"/>
          <w:sz w:val="24"/>
          <w:szCs w:val="24"/>
        </w:rPr>
        <w:t>6008</w:t>
      </w:r>
      <w:r w:rsidRPr="0019336E">
        <w:rPr>
          <w:rFonts w:hint="eastAsia"/>
          <w:sz w:val="24"/>
          <w:szCs w:val="24"/>
        </w:rPr>
        <w:t>号特区报业大厦</w:t>
      </w:r>
      <w:r w:rsidRPr="0019336E">
        <w:rPr>
          <w:rFonts w:hint="eastAsia"/>
          <w:sz w:val="24"/>
          <w:szCs w:val="24"/>
        </w:rPr>
        <w:t>14</w:t>
      </w:r>
      <w:r w:rsidRPr="0019336E">
        <w:rPr>
          <w:rFonts w:hint="eastAsia"/>
          <w:sz w:val="24"/>
          <w:szCs w:val="24"/>
        </w:rPr>
        <w:t>、</w:t>
      </w:r>
      <w:r w:rsidRPr="0019336E">
        <w:rPr>
          <w:rFonts w:hint="eastAsia"/>
          <w:sz w:val="24"/>
          <w:szCs w:val="24"/>
        </w:rPr>
        <w:t>16</w:t>
      </w:r>
      <w:r w:rsidRPr="0019336E">
        <w:rPr>
          <w:rFonts w:hint="eastAsia"/>
          <w:sz w:val="24"/>
          <w:szCs w:val="24"/>
        </w:rPr>
        <w:t>、</w:t>
      </w:r>
      <w:r w:rsidRPr="0019336E">
        <w:rPr>
          <w:rFonts w:hint="eastAsia"/>
          <w:sz w:val="24"/>
          <w:szCs w:val="24"/>
        </w:rPr>
        <w:t>17</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法定代表人：黄耀华</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0755</w:t>
      </w:r>
      <w:r w:rsidRPr="0019336E">
        <w:rPr>
          <w:rFonts w:hint="eastAsia"/>
          <w:sz w:val="24"/>
          <w:szCs w:val="24"/>
        </w:rPr>
        <w:t>）</w:t>
      </w:r>
      <w:r w:rsidRPr="0019336E">
        <w:rPr>
          <w:rFonts w:hint="eastAsia"/>
          <w:sz w:val="24"/>
          <w:szCs w:val="24"/>
        </w:rPr>
        <w:t>83516289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0755</w:t>
      </w:r>
      <w:r w:rsidRPr="0019336E">
        <w:rPr>
          <w:rFonts w:hint="eastAsia"/>
          <w:sz w:val="24"/>
          <w:szCs w:val="24"/>
        </w:rPr>
        <w:t>）</w:t>
      </w:r>
      <w:r w:rsidRPr="0019336E">
        <w:rPr>
          <w:rFonts w:hint="eastAsia"/>
          <w:sz w:val="24"/>
          <w:szCs w:val="24"/>
        </w:rPr>
        <w:t>83516199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联系人：匡婷</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0755</w:t>
      </w:r>
      <w:r w:rsidRPr="0019336E">
        <w:rPr>
          <w:rFonts w:hint="eastAsia"/>
          <w:sz w:val="24"/>
          <w:szCs w:val="24"/>
        </w:rPr>
        <w:t>）</w:t>
      </w:r>
      <w:r w:rsidRPr="0019336E">
        <w:rPr>
          <w:rFonts w:hint="eastAsia"/>
          <w:sz w:val="24"/>
          <w:szCs w:val="24"/>
        </w:rPr>
        <w:t>33680000</w:t>
      </w:r>
      <w:r w:rsidRPr="0019336E">
        <w:rPr>
          <w:rFonts w:hint="eastAsia"/>
          <w:sz w:val="24"/>
          <w:szCs w:val="24"/>
        </w:rPr>
        <w:t>，</w:t>
      </w:r>
      <w:r w:rsidRPr="0019336E">
        <w:rPr>
          <w:rFonts w:hint="eastAsia"/>
          <w:sz w:val="24"/>
          <w:szCs w:val="24"/>
        </w:rPr>
        <w:t>400-6666-888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www.cc168.com.cn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22</w:t>
      </w:r>
      <w:r w:rsidRPr="0019336E">
        <w:rPr>
          <w:rFonts w:hint="eastAsia"/>
          <w:sz w:val="24"/>
          <w:szCs w:val="24"/>
        </w:rPr>
        <w:t>）</w:t>
      </w:r>
      <w:r w:rsidRPr="0019336E">
        <w:rPr>
          <w:rFonts w:hint="eastAsia"/>
          <w:sz w:val="24"/>
          <w:szCs w:val="24"/>
        </w:rPr>
        <w:t xml:space="preserve"> </w:t>
      </w:r>
      <w:r w:rsidRPr="0019336E">
        <w:rPr>
          <w:rFonts w:hint="eastAsia"/>
          <w:sz w:val="24"/>
          <w:szCs w:val="24"/>
        </w:rPr>
        <w:t>国金证券股份有限公司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住所：成都市东城根上街</w:t>
      </w:r>
      <w:r w:rsidRPr="0019336E">
        <w:rPr>
          <w:rFonts w:hint="eastAsia"/>
          <w:sz w:val="24"/>
          <w:szCs w:val="24"/>
        </w:rPr>
        <w:t>95</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办公地址：成都市东城根上街</w:t>
      </w:r>
      <w:r w:rsidRPr="0019336E">
        <w:rPr>
          <w:rFonts w:hint="eastAsia"/>
          <w:sz w:val="24"/>
          <w:szCs w:val="24"/>
        </w:rPr>
        <w:t>95</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法定代表人：冉云</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028</w:t>
      </w:r>
      <w:r w:rsidRPr="0019336E">
        <w:rPr>
          <w:rFonts w:hint="eastAsia"/>
          <w:sz w:val="24"/>
          <w:szCs w:val="24"/>
        </w:rPr>
        <w:t>）</w:t>
      </w:r>
      <w:r w:rsidRPr="0019336E">
        <w:rPr>
          <w:rFonts w:hint="eastAsia"/>
          <w:sz w:val="24"/>
          <w:szCs w:val="24"/>
        </w:rPr>
        <w:t>86690126</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028</w:t>
      </w:r>
      <w:r w:rsidRPr="0019336E">
        <w:rPr>
          <w:rFonts w:hint="eastAsia"/>
          <w:sz w:val="24"/>
          <w:szCs w:val="24"/>
        </w:rPr>
        <w:t>）</w:t>
      </w:r>
      <w:r w:rsidRPr="0019336E">
        <w:rPr>
          <w:rFonts w:hint="eastAsia"/>
          <w:sz w:val="24"/>
          <w:szCs w:val="24"/>
        </w:rPr>
        <w:t>86690126</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联系人：金</w:t>
      </w:r>
      <w:proofErr w:type="gramStart"/>
      <w:r w:rsidRPr="0019336E">
        <w:rPr>
          <w:rFonts w:hint="eastAsia"/>
          <w:sz w:val="24"/>
          <w:szCs w:val="24"/>
        </w:rPr>
        <w:t>喆</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400-6600-109</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www.gjzq.com.cn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23</w:t>
      </w:r>
      <w:r w:rsidRPr="0019336E">
        <w:rPr>
          <w:rFonts w:hint="eastAsia"/>
          <w:sz w:val="24"/>
          <w:szCs w:val="24"/>
        </w:rPr>
        <w:t>）</w:t>
      </w:r>
      <w:r w:rsidRPr="0019336E">
        <w:rPr>
          <w:rFonts w:hint="eastAsia"/>
          <w:sz w:val="24"/>
          <w:szCs w:val="24"/>
        </w:rPr>
        <w:t xml:space="preserve"> </w:t>
      </w:r>
      <w:r w:rsidRPr="0019336E">
        <w:rPr>
          <w:rFonts w:hint="eastAsia"/>
          <w:sz w:val="24"/>
          <w:szCs w:val="24"/>
        </w:rPr>
        <w:t>渤海证券股份有限公司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住所：天津经济技术开发区第二大街</w:t>
      </w:r>
      <w:r w:rsidRPr="0019336E">
        <w:rPr>
          <w:rFonts w:hint="eastAsia"/>
          <w:sz w:val="24"/>
          <w:szCs w:val="24"/>
        </w:rPr>
        <w:t>42</w:t>
      </w:r>
      <w:r w:rsidRPr="0019336E">
        <w:rPr>
          <w:rFonts w:hint="eastAsia"/>
          <w:sz w:val="24"/>
          <w:szCs w:val="24"/>
        </w:rPr>
        <w:t>号写字楼</w:t>
      </w:r>
      <w:r w:rsidRPr="0019336E">
        <w:rPr>
          <w:rFonts w:hint="eastAsia"/>
          <w:sz w:val="24"/>
          <w:szCs w:val="24"/>
        </w:rPr>
        <w:t>101</w:t>
      </w:r>
      <w:r w:rsidRPr="0019336E">
        <w:rPr>
          <w:rFonts w:hint="eastAsia"/>
          <w:sz w:val="24"/>
          <w:szCs w:val="24"/>
        </w:rPr>
        <w:t>室</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办公地址：天津市</w:t>
      </w:r>
      <w:proofErr w:type="gramStart"/>
      <w:r w:rsidRPr="0019336E">
        <w:rPr>
          <w:rFonts w:hint="eastAsia"/>
          <w:sz w:val="24"/>
          <w:szCs w:val="24"/>
        </w:rPr>
        <w:t>南开区宾水</w:t>
      </w:r>
      <w:proofErr w:type="gramEnd"/>
      <w:r w:rsidRPr="0019336E">
        <w:rPr>
          <w:rFonts w:hint="eastAsia"/>
          <w:sz w:val="24"/>
          <w:szCs w:val="24"/>
        </w:rPr>
        <w:t>西道</w:t>
      </w:r>
      <w:r w:rsidRPr="0019336E">
        <w:rPr>
          <w:rFonts w:hint="eastAsia"/>
          <w:sz w:val="24"/>
          <w:szCs w:val="24"/>
        </w:rPr>
        <w:t>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法定代表人：杜庆平</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022</w:t>
      </w:r>
      <w:r w:rsidRPr="0019336E">
        <w:rPr>
          <w:rFonts w:hint="eastAsia"/>
          <w:sz w:val="24"/>
          <w:szCs w:val="24"/>
        </w:rPr>
        <w:t>）</w:t>
      </w:r>
      <w:r w:rsidRPr="0019336E">
        <w:rPr>
          <w:rFonts w:hint="eastAsia"/>
          <w:sz w:val="24"/>
          <w:szCs w:val="24"/>
        </w:rPr>
        <w:t>28451861</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022</w:t>
      </w:r>
      <w:r w:rsidRPr="0019336E">
        <w:rPr>
          <w:rFonts w:hint="eastAsia"/>
          <w:sz w:val="24"/>
          <w:szCs w:val="24"/>
        </w:rPr>
        <w:t>）</w:t>
      </w:r>
      <w:r w:rsidRPr="0019336E">
        <w:rPr>
          <w:rFonts w:hint="eastAsia"/>
          <w:sz w:val="24"/>
          <w:szCs w:val="24"/>
        </w:rPr>
        <w:t>28451892</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联系人：王兆权</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 400-651-5988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www.bhzq.com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24</w:t>
      </w:r>
      <w:r w:rsidRPr="0019336E">
        <w:rPr>
          <w:rFonts w:hint="eastAsia"/>
          <w:sz w:val="24"/>
          <w:szCs w:val="24"/>
        </w:rPr>
        <w:t>）</w:t>
      </w:r>
      <w:r w:rsidRPr="0019336E">
        <w:rPr>
          <w:rFonts w:hint="eastAsia"/>
          <w:sz w:val="24"/>
          <w:szCs w:val="24"/>
        </w:rPr>
        <w:t xml:space="preserve"> </w:t>
      </w:r>
      <w:r w:rsidRPr="0019336E">
        <w:rPr>
          <w:rFonts w:hint="eastAsia"/>
          <w:sz w:val="24"/>
          <w:szCs w:val="24"/>
        </w:rPr>
        <w:t>信</w:t>
      </w:r>
      <w:proofErr w:type="gramStart"/>
      <w:r w:rsidRPr="0019336E">
        <w:rPr>
          <w:rFonts w:hint="eastAsia"/>
          <w:sz w:val="24"/>
          <w:szCs w:val="24"/>
        </w:rPr>
        <w:t>达证券</w:t>
      </w:r>
      <w:proofErr w:type="gramEnd"/>
      <w:r w:rsidRPr="0019336E">
        <w:rPr>
          <w:rFonts w:hint="eastAsia"/>
          <w:sz w:val="24"/>
          <w:szCs w:val="24"/>
        </w:rPr>
        <w:t>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住所：北京市西城区闹市口大街</w:t>
      </w:r>
      <w:r w:rsidRPr="0019336E">
        <w:rPr>
          <w:rFonts w:hint="eastAsia"/>
          <w:sz w:val="24"/>
          <w:szCs w:val="24"/>
        </w:rPr>
        <w:t>9</w:t>
      </w:r>
      <w:r w:rsidRPr="0019336E">
        <w:rPr>
          <w:rFonts w:hint="eastAsia"/>
          <w:sz w:val="24"/>
          <w:szCs w:val="24"/>
        </w:rPr>
        <w:t>号院</w:t>
      </w:r>
      <w:r w:rsidRPr="0019336E">
        <w:rPr>
          <w:rFonts w:hint="eastAsia"/>
          <w:sz w:val="24"/>
          <w:szCs w:val="24"/>
        </w:rPr>
        <w:t>1</w:t>
      </w:r>
      <w:r w:rsidRPr="0019336E">
        <w:rPr>
          <w:rFonts w:hint="eastAsia"/>
          <w:sz w:val="24"/>
          <w:szCs w:val="24"/>
        </w:rPr>
        <w:t>号楼信达金融中心</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办公地址：北京市西城区闹市口大街</w:t>
      </w:r>
      <w:r w:rsidRPr="0019336E">
        <w:rPr>
          <w:rFonts w:hint="eastAsia"/>
          <w:sz w:val="24"/>
          <w:szCs w:val="24"/>
        </w:rPr>
        <w:t>9</w:t>
      </w:r>
      <w:r w:rsidRPr="0019336E">
        <w:rPr>
          <w:rFonts w:hint="eastAsia"/>
          <w:sz w:val="24"/>
          <w:szCs w:val="24"/>
        </w:rPr>
        <w:t>号院</w:t>
      </w:r>
      <w:r w:rsidRPr="0019336E">
        <w:rPr>
          <w:rFonts w:hint="eastAsia"/>
          <w:sz w:val="24"/>
          <w:szCs w:val="24"/>
        </w:rPr>
        <w:t>1</w:t>
      </w:r>
      <w:r w:rsidRPr="0019336E">
        <w:rPr>
          <w:rFonts w:hint="eastAsia"/>
          <w:sz w:val="24"/>
          <w:szCs w:val="24"/>
        </w:rPr>
        <w:t>号楼信达金融中心</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法定代表人：高冠江</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63081000</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63080978</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联系人：唐静</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400-800-8899</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www.cindasc.com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25</w:t>
      </w:r>
      <w:r w:rsidRPr="0019336E">
        <w:rPr>
          <w:rFonts w:hint="eastAsia"/>
          <w:sz w:val="24"/>
          <w:szCs w:val="24"/>
        </w:rPr>
        <w:t>）</w:t>
      </w:r>
      <w:r w:rsidRPr="0019336E">
        <w:rPr>
          <w:rFonts w:hint="eastAsia"/>
          <w:sz w:val="24"/>
          <w:szCs w:val="24"/>
        </w:rPr>
        <w:t xml:space="preserve"> </w:t>
      </w:r>
      <w:r w:rsidRPr="0019336E">
        <w:rPr>
          <w:rFonts w:hint="eastAsia"/>
          <w:sz w:val="24"/>
          <w:szCs w:val="24"/>
        </w:rPr>
        <w:t>西南证券股份有限公司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住所：重庆市江北区桥北苑</w:t>
      </w:r>
      <w:r w:rsidRPr="0019336E">
        <w:rPr>
          <w:rFonts w:hint="eastAsia"/>
          <w:sz w:val="24"/>
          <w:szCs w:val="24"/>
        </w:rPr>
        <w:t>8</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办公地址：重庆市江北区桥北苑</w:t>
      </w:r>
      <w:r w:rsidRPr="0019336E">
        <w:rPr>
          <w:rFonts w:hint="eastAsia"/>
          <w:sz w:val="24"/>
          <w:szCs w:val="24"/>
        </w:rPr>
        <w:t>8</w:t>
      </w:r>
      <w:r w:rsidRPr="0019336E">
        <w:rPr>
          <w:rFonts w:hint="eastAsia"/>
          <w:sz w:val="24"/>
          <w:szCs w:val="24"/>
        </w:rPr>
        <w:t>号西南证券大厦</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法定代表人：余维佳</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023</w:t>
      </w:r>
      <w:r w:rsidRPr="0019336E">
        <w:rPr>
          <w:rFonts w:hint="eastAsia"/>
          <w:sz w:val="24"/>
          <w:szCs w:val="24"/>
        </w:rPr>
        <w:t>）</w:t>
      </w:r>
      <w:r w:rsidRPr="0019336E">
        <w:rPr>
          <w:rFonts w:hint="eastAsia"/>
          <w:sz w:val="24"/>
          <w:szCs w:val="24"/>
        </w:rPr>
        <w:t>63786141</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023</w:t>
      </w:r>
      <w:r w:rsidRPr="0019336E">
        <w:rPr>
          <w:rFonts w:hint="eastAsia"/>
          <w:sz w:val="24"/>
          <w:szCs w:val="24"/>
        </w:rPr>
        <w:t>）</w:t>
      </w:r>
      <w:r w:rsidRPr="0019336E">
        <w:rPr>
          <w:rFonts w:hint="eastAsia"/>
          <w:sz w:val="24"/>
          <w:szCs w:val="24"/>
        </w:rPr>
        <w:t>63786212</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联系人：张煜</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400-809-6096</w:t>
      </w:r>
    </w:p>
    <w:p w:rsidR="00C95C09" w:rsidRPr="0019336E" w:rsidRDefault="00C95C09" w:rsidP="00C95C09">
      <w:pPr>
        <w:spacing w:line="360" w:lineRule="auto"/>
        <w:ind w:leftChars="171" w:left="359" w:firstLineChars="50" w:firstLine="120"/>
        <w:rPr>
          <w:sz w:val="24"/>
          <w:szCs w:val="24"/>
        </w:rPr>
      </w:pPr>
      <w:r w:rsidRPr="0019336E">
        <w:rPr>
          <w:rFonts w:hint="eastAsia"/>
          <w:sz w:val="24"/>
          <w:szCs w:val="24"/>
        </w:rPr>
        <w:t>网址：</w:t>
      </w:r>
      <w:hyperlink r:id="rId10" w:history="1">
        <w:r w:rsidRPr="0019336E">
          <w:rPr>
            <w:rFonts w:hint="eastAsia"/>
            <w:sz w:val="24"/>
            <w:szCs w:val="24"/>
          </w:rPr>
          <w:t>www.swsc.com.cn</w:t>
        </w:r>
      </w:hyperlink>
      <w:r w:rsidRPr="0019336E">
        <w:rPr>
          <w:sz w:val="24"/>
          <w:szCs w:val="24"/>
        </w:rPr>
        <w:br/>
      </w:r>
      <w:r w:rsidRPr="0019336E">
        <w:rPr>
          <w:rFonts w:hint="eastAsia"/>
          <w:sz w:val="24"/>
          <w:szCs w:val="24"/>
        </w:rPr>
        <w:t>（</w:t>
      </w:r>
      <w:r w:rsidRPr="0019336E">
        <w:rPr>
          <w:rFonts w:hint="eastAsia"/>
          <w:sz w:val="24"/>
          <w:szCs w:val="24"/>
        </w:rPr>
        <w:t>26</w:t>
      </w:r>
      <w:r w:rsidRPr="0019336E">
        <w:rPr>
          <w:rFonts w:hint="eastAsia"/>
          <w:sz w:val="24"/>
          <w:szCs w:val="24"/>
        </w:rPr>
        <w:t>）</w:t>
      </w:r>
      <w:r w:rsidRPr="0019336E">
        <w:rPr>
          <w:rFonts w:hint="eastAsia"/>
          <w:sz w:val="24"/>
          <w:szCs w:val="24"/>
        </w:rPr>
        <w:t xml:space="preserve"> </w:t>
      </w:r>
      <w:r w:rsidRPr="0019336E">
        <w:rPr>
          <w:rFonts w:hint="eastAsia"/>
          <w:sz w:val="24"/>
          <w:szCs w:val="24"/>
        </w:rPr>
        <w:t>华</w:t>
      </w:r>
      <w:proofErr w:type="gramStart"/>
      <w:r w:rsidRPr="0019336E">
        <w:rPr>
          <w:rFonts w:hint="eastAsia"/>
          <w:sz w:val="24"/>
          <w:szCs w:val="24"/>
        </w:rPr>
        <w:t>龙证券</w:t>
      </w:r>
      <w:proofErr w:type="gramEnd"/>
      <w:r w:rsidRPr="0019336E">
        <w:rPr>
          <w:rFonts w:hint="eastAsia"/>
          <w:sz w:val="24"/>
          <w:szCs w:val="24"/>
        </w:rPr>
        <w:t>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住所：兰州市城关区东岗西路</w:t>
      </w:r>
      <w:r w:rsidRPr="0019336E">
        <w:rPr>
          <w:rFonts w:hint="eastAsia"/>
          <w:sz w:val="24"/>
          <w:szCs w:val="24"/>
        </w:rPr>
        <w:t>638</w:t>
      </w:r>
      <w:r w:rsidRPr="0019336E">
        <w:rPr>
          <w:rFonts w:hint="eastAsia"/>
          <w:sz w:val="24"/>
          <w:szCs w:val="24"/>
        </w:rPr>
        <w:t>号财富中心</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办公地址：兰州市城关区东岗西路</w:t>
      </w:r>
      <w:r w:rsidRPr="0019336E">
        <w:rPr>
          <w:rFonts w:hint="eastAsia"/>
          <w:sz w:val="24"/>
          <w:szCs w:val="24"/>
        </w:rPr>
        <w:t>638</w:t>
      </w:r>
      <w:r w:rsidRPr="0019336E">
        <w:rPr>
          <w:rFonts w:hint="eastAsia"/>
          <w:sz w:val="24"/>
          <w:szCs w:val="24"/>
        </w:rPr>
        <w:t>号财富中心</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法定代表人：李晓安</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0931</w:t>
      </w:r>
      <w:r w:rsidRPr="0019336E">
        <w:rPr>
          <w:rFonts w:hint="eastAsia"/>
          <w:sz w:val="24"/>
          <w:szCs w:val="24"/>
        </w:rPr>
        <w:t>）</w:t>
      </w:r>
      <w:r w:rsidRPr="0019336E">
        <w:rPr>
          <w:rFonts w:hint="eastAsia"/>
          <w:sz w:val="24"/>
          <w:szCs w:val="24"/>
        </w:rPr>
        <w:t>4890208</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0931</w:t>
      </w:r>
      <w:r w:rsidRPr="0019336E">
        <w:rPr>
          <w:rFonts w:hint="eastAsia"/>
          <w:sz w:val="24"/>
          <w:szCs w:val="24"/>
        </w:rPr>
        <w:t>）</w:t>
      </w:r>
      <w:r w:rsidRPr="0019336E">
        <w:rPr>
          <w:rFonts w:hint="eastAsia"/>
          <w:sz w:val="24"/>
          <w:szCs w:val="24"/>
        </w:rPr>
        <w:t>4890628</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联系人：李昕田</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4006898888</w:t>
      </w:r>
      <w:r w:rsidRPr="0019336E">
        <w:rPr>
          <w:rFonts w:hint="eastAsia"/>
          <w:sz w:val="24"/>
          <w:szCs w:val="24"/>
        </w:rPr>
        <w:t>、（</w:t>
      </w:r>
      <w:r w:rsidRPr="0019336E">
        <w:rPr>
          <w:rFonts w:hint="eastAsia"/>
          <w:sz w:val="24"/>
          <w:szCs w:val="24"/>
        </w:rPr>
        <w:t>0931</w:t>
      </w:r>
      <w:r w:rsidRPr="0019336E">
        <w:rPr>
          <w:rFonts w:hint="eastAsia"/>
          <w:sz w:val="24"/>
          <w:szCs w:val="24"/>
        </w:rPr>
        <w:t>）</w:t>
      </w:r>
      <w:r w:rsidRPr="0019336E">
        <w:rPr>
          <w:rFonts w:hint="eastAsia"/>
          <w:sz w:val="24"/>
          <w:szCs w:val="24"/>
        </w:rPr>
        <w:t>4890208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www.hlzqgs.com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27</w:t>
      </w:r>
      <w:r w:rsidRPr="0019336E">
        <w:rPr>
          <w:rFonts w:hint="eastAsia"/>
          <w:sz w:val="24"/>
          <w:szCs w:val="24"/>
        </w:rPr>
        <w:t>）</w:t>
      </w:r>
      <w:r w:rsidRPr="0019336E">
        <w:rPr>
          <w:rFonts w:hint="eastAsia"/>
          <w:sz w:val="24"/>
          <w:szCs w:val="24"/>
        </w:rPr>
        <w:t xml:space="preserve"> </w:t>
      </w:r>
      <w:r w:rsidRPr="0019336E">
        <w:rPr>
          <w:rFonts w:hint="eastAsia"/>
          <w:sz w:val="24"/>
          <w:szCs w:val="24"/>
        </w:rPr>
        <w:t>中国中投证券有限责任公司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住所：深圳市福田区益田路与福中路交界处荣超商务中心</w:t>
      </w:r>
      <w:r w:rsidRPr="0019336E">
        <w:rPr>
          <w:rFonts w:hint="eastAsia"/>
          <w:sz w:val="24"/>
          <w:szCs w:val="24"/>
        </w:rPr>
        <w:t>A</w:t>
      </w:r>
      <w:r w:rsidRPr="0019336E">
        <w:rPr>
          <w:rFonts w:hint="eastAsia"/>
          <w:sz w:val="24"/>
          <w:szCs w:val="24"/>
        </w:rPr>
        <w:t>栋第</w:t>
      </w:r>
      <w:r w:rsidRPr="0019336E">
        <w:rPr>
          <w:rFonts w:hint="eastAsia"/>
          <w:sz w:val="24"/>
          <w:szCs w:val="24"/>
        </w:rPr>
        <w:t>18</w:t>
      </w:r>
      <w:r w:rsidRPr="0019336E">
        <w:rPr>
          <w:rFonts w:hint="eastAsia"/>
          <w:sz w:val="24"/>
          <w:szCs w:val="24"/>
        </w:rPr>
        <w:t>层</w:t>
      </w:r>
      <w:r w:rsidRPr="0019336E">
        <w:rPr>
          <w:rFonts w:hint="eastAsia"/>
          <w:sz w:val="24"/>
          <w:szCs w:val="24"/>
        </w:rPr>
        <w:t>-21</w:t>
      </w:r>
      <w:r w:rsidRPr="0019336E">
        <w:rPr>
          <w:rFonts w:hint="eastAsia"/>
          <w:sz w:val="24"/>
          <w:szCs w:val="24"/>
        </w:rPr>
        <w:t>层及第</w:t>
      </w:r>
      <w:r w:rsidRPr="0019336E">
        <w:rPr>
          <w:rFonts w:hint="eastAsia"/>
          <w:sz w:val="24"/>
          <w:szCs w:val="24"/>
        </w:rPr>
        <w:t>04</w:t>
      </w:r>
      <w:r w:rsidRPr="0019336E">
        <w:rPr>
          <w:rFonts w:hint="eastAsia"/>
          <w:sz w:val="24"/>
          <w:szCs w:val="24"/>
        </w:rPr>
        <w:t>层</w:t>
      </w:r>
      <w:r w:rsidRPr="0019336E">
        <w:rPr>
          <w:rFonts w:hint="eastAsia"/>
          <w:sz w:val="24"/>
          <w:szCs w:val="24"/>
        </w:rPr>
        <w:t>01.02.03.05.11.12.13.15.16.18.19.20.21.22.23</w:t>
      </w:r>
      <w:r w:rsidRPr="0019336E">
        <w:rPr>
          <w:rFonts w:hint="eastAsia"/>
          <w:sz w:val="24"/>
          <w:szCs w:val="24"/>
        </w:rPr>
        <w:t>单元</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办公地址：深圳市福田区益田路</w:t>
      </w:r>
      <w:r w:rsidRPr="0019336E">
        <w:rPr>
          <w:rFonts w:hint="eastAsia"/>
          <w:sz w:val="24"/>
          <w:szCs w:val="24"/>
        </w:rPr>
        <w:t>6003</w:t>
      </w:r>
      <w:r w:rsidRPr="0019336E">
        <w:rPr>
          <w:rFonts w:hint="eastAsia"/>
          <w:sz w:val="24"/>
          <w:szCs w:val="24"/>
        </w:rPr>
        <w:t>号荣超商务中心</w:t>
      </w:r>
      <w:r w:rsidRPr="0019336E">
        <w:rPr>
          <w:rFonts w:hint="eastAsia"/>
          <w:sz w:val="24"/>
          <w:szCs w:val="24"/>
        </w:rPr>
        <w:t>A</w:t>
      </w:r>
      <w:r w:rsidRPr="0019336E">
        <w:rPr>
          <w:rFonts w:hint="eastAsia"/>
          <w:sz w:val="24"/>
          <w:szCs w:val="24"/>
        </w:rPr>
        <w:t>栋第</w:t>
      </w:r>
      <w:r w:rsidRPr="0019336E">
        <w:rPr>
          <w:rFonts w:hint="eastAsia"/>
          <w:sz w:val="24"/>
          <w:szCs w:val="24"/>
        </w:rPr>
        <w:t>04</w:t>
      </w:r>
      <w:r w:rsidRPr="0019336E">
        <w:rPr>
          <w:rFonts w:hint="eastAsia"/>
          <w:sz w:val="24"/>
          <w:szCs w:val="24"/>
        </w:rPr>
        <w:t>、</w:t>
      </w:r>
      <w:r w:rsidRPr="0019336E">
        <w:rPr>
          <w:rFonts w:hint="eastAsia"/>
          <w:sz w:val="24"/>
          <w:szCs w:val="24"/>
        </w:rPr>
        <w:t>18</w:t>
      </w:r>
      <w:r w:rsidRPr="0019336E">
        <w:rPr>
          <w:rFonts w:hint="eastAsia"/>
          <w:sz w:val="24"/>
          <w:szCs w:val="24"/>
        </w:rPr>
        <w:t>层至</w:t>
      </w:r>
      <w:r w:rsidRPr="0019336E">
        <w:rPr>
          <w:rFonts w:hint="eastAsia"/>
          <w:sz w:val="24"/>
          <w:szCs w:val="24"/>
        </w:rPr>
        <w:t>21</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w:t>
      </w:r>
      <w:proofErr w:type="gramStart"/>
      <w:r w:rsidRPr="0019336E">
        <w:rPr>
          <w:rFonts w:hint="eastAsia"/>
          <w:sz w:val="24"/>
          <w:szCs w:val="24"/>
        </w:rPr>
        <w:t>龙增来</w:t>
      </w:r>
      <w:proofErr w:type="gramEnd"/>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0755</w:t>
      </w:r>
      <w:r w:rsidRPr="0019336E">
        <w:rPr>
          <w:rFonts w:hint="eastAsia"/>
          <w:sz w:val="24"/>
          <w:szCs w:val="24"/>
        </w:rPr>
        <w:t>）</w:t>
      </w:r>
      <w:r w:rsidRPr="0019336E">
        <w:rPr>
          <w:rFonts w:hint="eastAsia"/>
          <w:sz w:val="24"/>
          <w:szCs w:val="24"/>
        </w:rPr>
        <w:t>82023442</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0755</w:t>
      </w:r>
      <w:r w:rsidRPr="0019336E">
        <w:rPr>
          <w:rFonts w:hint="eastAsia"/>
          <w:sz w:val="24"/>
          <w:szCs w:val="24"/>
        </w:rPr>
        <w:t>）</w:t>
      </w:r>
      <w:r w:rsidRPr="0019336E">
        <w:rPr>
          <w:rFonts w:hint="eastAsia"/>
          <w:sz w:val="24"/>
          <w:szCs w:val="24"/>
        </w:rPr>
        <w:t>82026539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联系人：刘毅</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400-600-8008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www.china-invs.cn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28</w:t>
      </w:r>
      <w:r w:rsidRPr="0019336E">
        <w:rPr>
          <w:rFonts w:hint="eastAsia"/>
          <w:sz w:val="24"/>
          <w:szCs w:val="24"/>
        </w:rPr>
        <w:t>）</w:t>
      </w:r>
      <w:r w:rsidRPr="0019336E">
        <w:rPr>
          <w:rFonts w:hint="eastAsia"/>
          <w:sz w:val="24"/>
          <w:szCs w:val="24"/>
        </w:rPr>
        <w:t xml:space="preserve"> </w:t>
      </w:r>
      <w:r w:rsidRPr="0019336E">
        <w:rPr>
          <w:rFonts w:hint="eastAsia"/>
          <w:sz w:val="24"/>
          <w:szCs w:val="24"/>
        </w:rPr>
        <w:t>天</w:t>
      </w:r>
      <w:proofErr w:type="gramStart"/>
      <w:r w:rsidRPr="0019336E">
        <w:rPr>
          <w:rFonts w:hint="eastAsia"/>
          <w:sz w:val="24"/>
          <w:szCs w:val="24"/>
        </w:rPr>
        <w:t>相投资</w:t>
      </w:r>
      <w:proofErr w:type="gramEnd"/>
      <w:r w:rsidRPr="0019336E">
        <w:rPr>
          <w:rFonts w:hint="eastAsia"/>
          <w:sz w:val="24"/>
          <w:szCs w:val="24"/>
        </w:rPr>
        <w:t>顾问有限公司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住所：北京市西城区金融街</w:t>
      </w:r>
      <w:r w:rsidRPr="0019336E">
        <w:rPr>
          <w:rFonts w:hint="eastAsia"/>
          <w:sz w:val="24"/>
          <w:szCs w:val="24"/>
        </w:rPr>
        <w:t>19</w:t>
      </w:r>
      <w:r w:rsidRPr="0019336E">
        <w:rPr>
          <w:rFonts w:hint="eastAsia"/>
          <w:sz w:val="24"/>
          <w:szCs w:val="24"/>
        </w:rPr>
        <w:t>号富凯大厦</w:t>
      </w:r>
      <w:r w:rsidRPr="0019336E">
        <w:rPr>
          <w:rFonts w:hint="eastAsia"/>
          <w:sz w:val="24"/>
          <w:szCs w:val="24"/>
        </w:rPr>
        <w:t>B</w:t>
      </w:r>
      <w:r w:rsidRPr="0019336E">
        <w:rPr>
          <w:rFonts w:hint="eastAsia"/>
          <w:sz w:val="24"/>
          <w:szCs w:val="24"/>
        </w:rPr>
        <w:t>座</w:t>
      </w:r>
      <w:r w:rsidRPr="0019336E">
        <w:rPr>
          <w:rFonts w:hint="eastAsia"/>
          <w:sz w:val="24"/>
          <w:szCs w:val="24"/>
        </w:rPr>
        <w:t>701</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办公地址：北京市西城区新街口外大街</w:t>
      </w:r>
      <w:r w:rsidRPr="0019336E">
        <w:rPr>
          <w:rFonts w:hint="eastAsia"/>
          <w:sz w:val="24"/>
          <w:szCs w:val="24"/>
        </w:rPr>
        <w:t>28</w:t>
      </w:r>
      <w:r w:rsidRPr="0019336E">
        <w:rPr>
          <w:rFonts w:hint="eastAsia"/>
          <w:sz w:val="24"/>
          <w:szCs w:val="24"/>
        </w:rPr>
        <w:t>号</w:t>
      </w:r>
      <w:r w:rsidRPr="0019336E">
        <w:rPr>
          <w:rFonts w:hint="eastAsia"/>
          <w:sz w:val="24"/>
          <w:szCs w:val="24"/>
        </w:rPr>
        <w:t>C</w:t>
      </w:r>
      <w:r w:rsidRPr="0019336E">
        <w:rPr>
          <w:rFonts w:hint="eastAsia"/>
          <w:sz w:val="24"/>
          <w:szCs w:val="24"/>
        </w:rPr>
        <w:t>座</w:t>
      </w:r>
      <w:r w:rsidRPr="0019336E">
        <w:rPr>
          <w:rFonts w:hint="eastAsia"/>
          <w:sz w:val="24"/>
          <w:szCs w:val="24"/>
        </w:rPr>
        <w:t>5</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法定代表人：林义相</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66045529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66045518</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联系人：尹伶</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010</w:t>
      </w:r>
      <w:r w:rsidRPr="0019336E">
        <w:rPr>
          <w:rFonts w:hint="eastAsia"/>
          <w:sz w:val="24"/>
          <w:szCs w:val="24"/>
        </w:rPr>
        <w:t>）</w:t>
      </w:r>
      <w:r w:rsidRPr="0019336E">
        <w:rPr>
          <w:rFonts w:hint="eastAsia"/>
          <w:sz w:val="24"/>
          <w:szCs w:val="24"/>
        </w:rPr>
        <w:t>66045678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http://www.txsec.com</w:t>
      </w:r>
      <w:r w:rsidRPr="0019336E">
        <w:rPr>
          <w:rFonts w:hint="eastAsia"/>
          <w:sz w:val="24"/>
          <w:szCs w:val="24"/>
        </w:rPr>
        <w:t>，</w:t>
      </w:r>
      <w:r w:rsidRPr="0019336E">
        <w:rPr>
          <w:rFonts w:hint="eastAsia"/>
          <w:sz w:val="24"/>
          <w:szCs w:val="24"/>
        </w:rPr>
        <w:t>www.jjm.com.cn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29</w:t>
      </w:r>
      <w:r w:rsidRPr="0019336E">
        <w:rPr>
          <w:rFonts w:hint="eastAsia"/>
          <w:sz w:val="24"/>
          <w:szCs w:val="24"/>
        </w:rPr>
        <w:t>）</w:t>
      </w:r>
      <w:r w:rsidRPr="0019336E">
        <w:rPr>
          <w:rFonts w:hint="eastAsia"/>
          <w:sz w:val="24"/>
          <w:szCs w:val="24"/>
        </w:rPr>
        <w:t xml:space="preserve"> </w:t>
      </w:r>
      <w:r w:rsidRPr="0019336E">
        <w:rPr>
          <w:rFonts w:hint="eastAsia"/>
          <w:sz w:val="24"/>
          <w:szCs w:val="24"/>
        </w:rPr>
        <w:t>杭州数米基金销售有限公司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住所：杭州市余杭区仓前街道海</w:t>
      </w:r>
      <w:proofErr w:type="gramStart"/>
      <w:r w:rsidRPr="0019336E">
        <w:rPr>
          <w:rFonts w:hint="eastAsia"/>
          <w:sz w:val="24"/>
          <w:szCs w:val="24"/>
        </w:rPr>
        <w:t>曙</w:t>
      </w:r>
      <w:proofErr w:type="gramEnd"/>
      <w:r w:rsidRPr="0019336E">
        <w:rPr>
          <w:rFonts w:hint="eastAsia"/>
          <w:sz w:val="24"/>
          <w:szCs w:val="24"/>
        </w:rPr>
        <w:t>路东</w:t>
      </w:r>
      <w:r w:rsidRPr="0019336E">
        <w:rPr>
          <w:rFonts w:hint="eastAsia"/>
          <w:sz w:val="24"/>
          <w:szCs w:val="24"/>
        </w:rPr>
        <w:t>2</w:t>
      </w:r>
      <w:r w:rsidRPr="0019336E">
        <w:rPr>
          <w:rFonts w:hint="eastAsia"/>
          <w:sz w:val="24"/>
          <w:szCs w:val="24"/>
        </w:rPr>
        <w:t>号</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办公地址：浙江省杭州市滨江区江南大道</w:t>
      </w:r>
      <w:r w:rsidRPr="0019336E">
        <w:rPr>
          <w:rFonts w:hint="eastAsia"/>
          <w:sz w:val="24"/>
          <w:szCs w:val="24"/>
        </w:rPr>
        <w:t>3588</w:t>
      </w:r>
      <w:r w:rsidRPr="0019336E">
        <w:rPr>
          <w:rFonts w:hint="eastAsia"/>
          <w:sz w:val="24"/>
          <w:szCs w:val="24"/>
        </w:rPr>
        <w:t>号恒生大厦</w:t>
      </w:r>
      <w:r w:rsidRPr="0019336E">
        <w:rPr>
          <w:rFonts w:hint="eastAsia"/>
          <w:sz w:val="24"/>
          <w:szCs w:val="24"/>
        </w:rPr>
        <w:t>12</w:t>
      </w:r>
      <w:r w:rsidRPr="0019336E">
        <w:rPr>
          <w:rFonts w:hint="eastAsia"/>
          <w:sz w:val="24"/>
          <w:szCs w:val="24"/>
        </w:rPr>
        <w:t>楼</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法定代表人：陈柏青</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0571</w:t>
      </w:r>
      <w:r w:rsidRPr="0019336E">
        <w:rPr>
          <w:rFonts w:hint="eastAsia"/>
          <w:sz w:val="24"/>
          <w:szCs w:val="24"/>
        </w:rPr>
        <w:t>）</w:t>
      </w:r>
      <w:r w:rsidRPr="0019336E">
        <w:rPr>
          <w:rFonts w:hint="eastAsia"/>
          <w:sz w:val="24"/>
          <w:szCs w:val="24"/>
        </w:rPr>
        <w:t>28829790</w:t>
      </w:r>
      <w:r w:rsidRPr="0019336E">
        <w:rPr>
          <w:rFonts w:hint="eastAsia"/>
          <w:sz w:val="24"/>
          <w:szCs w:val="24"/>
        </w:rPr>
        <w:t>，（</w:t>
      </w:r>
      <w:r w:rsidRPr="0019336E">
        <w:rPr>
          <w:rFonts w:hint="eastAsia"/>
          <w:sz w:val="24"/>
          <w:szCs w:val="24"/>
        </w:rPr>
        <w:t>021</w:t>
      </w:r>
      <w:r w:rsidRPr="0019336E">
        <w:rPr>
          <w:rFonts w:hint="eastAsia"/>
          <w:sz w:val="24"/>
          <w:szCs w:val="24"/>
        </w:rPr>
        <w:t>）</w:t>
      </w:r>
      <w:r w:rsidRPr="0019336E">
        <w:rPr>
          <w:rFonts w:hint="eastAsia"/>
          <w:sz w:val="24"/>
          <w:szCs w:val="24"/>
        </w:rPr>
        <w:t>60897869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0571</w:t>
      </w:r>
      <w:r w:rsidRPr="0019336E">
        <w:rPr>
          <w:rFonts w:hint="eastAsia"/>
          <w:sz w:val="24"/>
          <w:szCs w:val="24"/>
        </w:rPr>
        <w:t>）</w:t>
      </w:r>
      <w:r w:rsidRPr="0019336E">
        <w:rPr>
          <w:rFonts w:hint="eastAsia"/>
          <w:sz w:val="24"/>
          <w:szCs w:val="24"/>
        </w:rPr>
        <w:t>26698533</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联系人：周</w:t>
      </w:r>
      <w:proofErr w:type="gramStart"/>
      <w:r w:rsidRPr="0019336E">
        <w:rPr>
          <w:rFonts w:hint="eastAsia"/>
          <w:sz w:val="24"/>
          <w:szCs w:val="24"/>
        </w:rPr>
        <w:t>嬿</w:t>
      </w:r>
      <w:proofErr w:type="gramEnd"/>
      <w:r w:rsidRPr="0019336E">
        <w:rPr>
          <w:rFonts w:hint="eastAsia"/>
          <w:sz w:val="24"/>
          <w:szCs w:val="24"/>
        </w:rPr>
        <w:t>旻</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4000-766-123</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www.fund123.cn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 xml:space="preserve"> </w:t>
      </w:r>
      <w:r w:rsidRPr="0019336E">
        <w:rPr>
          <w:rFonts w:hint="eastAsia"/>
          <w:sz w:val="24"/>
          <w:szCs w:val="24"/>
        </w:rPr>
        <w:t>深圳</w:t>
      </w:r>
      <w:proofErr w:type="gramStart"/>
      <w:r w:rsidRPr="0019336E">
        <w:rPr>
          <w:rFonts w:hint="eastAsia"/>
          <w:sz w:val="24"/>
          <w:szCs w:val="24"/>
        </w:rPr>
        <w:t>众禄基金</w:t>
      </w:r>
      <w:proofErr w:type="gramEnd"/>
      <w:r w:rsidRPr="0019336E">
        <w:rPr>
          <w:rFonts w:hint="eastAsia"/>
          <w:sz w:val="24"/>
          <w:szCs w:val="24"/>
        </w:rPr>
        <w:t>销售有限公司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住所：深圳市罗湖区深南东路</w:t>
      </w:r>
      <w:r w:rsidRPr="0019336E">
        <w:rPr>
          <w:rFonts w:hint="eastAsia"/>
          <w:sz w:val="24"/>
          <w:szCs w:val="24"/>
        </w:rPr>
        <w:t>5047</w:t>
      </w:r>
      <w:r w:rsidRPr="0019336E">
        <w:rPr>
          <w:rFonts w:hint="eastAsia"/>
          <w:sz w:val="24"/>
          <w:szCs w:val="24"/>
        </w:rPr>
        <w:t>号发展银行大厦</w:t>
      </w:r>
      <w:r w:rsidRPr="0019336E">
        <w:rPr>
          <w:rFonts w:hint="eastAsia"/>
          <w:sz w:val="24"/>
          <w:szCs w:val="24"/>
        </w:rPr>
        <w:t>25</w:t>
      </w:r>
      <w:r w:rsidRPr="0019336E">
        <w:rPr>
          <w:rFonts w:hint="eastAsia"/>
          <w:sz w:val="24"/>
          <w:szCs w:val="24"/>
        </w:rPr>
        <w:t>楼</w:t>
      </w:r>
      <w:r w:rsidRPr="0019336E">
        <w:rPr>
          <w:rFonts w:hint="eastAsia"/>
          <w:sz w:val="24"/>
          <w:szCs w:val="24"/>
        </w:rPr>
        <w:t>I</w:t>
      </w:r>
      <w:r w:rsidRPr="0019336E">
        <w:rPr>
          <w:rFonts w:hint="eastAsia"/>
          <w:sz w:val="24"/>
          <w:szCs w:val="24"/>
        </w:rPr>
        <w:t>、</w:t>
      </w:r>
      <w:r w:rsidRPr="0019336E">
        <w:rPr>
          <w:rFonts w:hint="eastAsia"/>
          <w:sz w:val="24"/>
          <w:szCs w:val="24"/>
        </w:rPr>
        <w:t>J</w:t>
      </w:r>
      <w:r w:rsidRPr="0019336E">
        <w:rPr>
          <w:rFonts w:hint="eastAsia"/>
          <w:sz w:val="24"/>
          <w:szCs w:val="24"/>
        </w:rPr>
        <w:t>单元</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办公地址：深圳市罗湖区深南东路</w:t>
      </w:r>
      <w:r w:rsidRPr="0019336E">
        <w:rPr>
          <w:rFonts w:hint="eastAsia"/>
          <w:sz w:val="24"/>
          <w:szCs w:val="24"/>
        </w:rPr>
        <w:t>5047</w:t>
      </w:r>
      <w:r w:rsidRPr="0019336E">
        <w:rPr>
          <w:rFonts w:hint="eastAsia"/>
          <w:sz w:val="24"/>
          <w:szCs w:val="24"/>
        </w:rPr>
        <w:t>号发展银行大厦</w:t>
      </w:r>
      <w:r w:rsidRPr="0019336E">
        <w:rPr>
          <w:rFonts w:hint="eastAsia"/>
          <w:sz w:val="24"/>
          <w:szCs w:val="24"/>
        </w:rPr>
        <w:t>25</w:t>
      </w:r>
      <w:r w:rsidRPr="0019336E">
        <w:rPr>
          <w:rFonts w:hint="eastAsia"/>
          <w:sz w:val="24"/>
          <w:szCs w:val="24"/>
        </w:rPr>
        <w:t>楼</w:t>
      </w:r>
      <w:r w:rsidRPr="0019336E">
        <w:rPr>
          <w:rFonts w:hint="eastAsia"/>
          <w:sz w:val="24"/>
          <w:szCs w:val="24"/>
        </w:rPr>
        <w:t>I</w:t>
      </w:r>
      <w:r w:rsidRPr="0019336E">
        <w:rPr>
          <w:rFonts w:hint="eastAsia"/>
          <w:sz w:val="24"/>
          <w:szCs w:val="24"/>
        </w:rPr>
        <w:t>、</w:t>
      </w:r>
      <w:r w:rsidRPr="0019336E">
        <w:rPr>
          <w:rFonts w:hint="eastAsia"/>
          <w:sz w:val="24"/>
          <w:szCs w:val="24"/>
        </w:rPr>
        <w:t>J</w:t>
      </w:r>
      <w:r w:rsidRPr="0019336E">
        <w:rPr>
          <w:rFonts w:hint="eastAsia"/>
          <w:sz w:val="24"/>
          <w:szCs w:val="24"/>
        </w:rPr>
        <w:t>单元</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法定代表人：薛峰</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0755</w:t>
      </w:r>
      <w:r w:rsidRPr="0019336E">
        <w:rPr>
          <w:rFonts w:hint="eastAsia"/>
          <w:sz w:val="24"/>
          <w:szCs w:val="24"/>
        </w:rPr>
        <w:t>）</w:t>
      </w:r>
      <w:r w:rsidRPr="0019336E">
        <w:rPr>
          <w:rFonts w:hint="eastAsia"/>
          <w:sz w:val="24"/>
          <w:szCs w:val="24"/>
        </w:rPr>
        <w:t>33227953</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0755</w:t>
      </w:r>
      <w:r w:rsidRPr="0019336E">
        <w:rPr>
          <w:rFonts w:hint="eastAsia"/>
          <w:sz w:val="24"/>
          <w:szCs w:val="24"/>
        </w:rPr>
        <w:t>）</w:t>
      </w:r>
      <w:r w:rsidRPr="0019336E">
        <w:rPr>
          <w:rFonts w:hint="eastAsia"/>
          <w:sz w:val="24"/>
          <w:szCs w:val="24"/>
        </w:rPr>
        <w:t>82080798</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联系人：汤素娅</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4006-788-887</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www.zlfund.cn</w:t>
      </w:r>
      <w:r w:rsidRPr="0019336E">
        <w:rPr>
          <w:rFonts w:hint="eastAsia"/>
          <w:sz w:val="24"/>
          <w:szCs w:val="24"/>
        </w:rPr>
        <w:t>，</w:t>
      </w:r>
      <w:r w:rsidRPr="0019336E">
        <w:rPr>
          <w:rFonts w:hint="eastAsia"/>
          <w:sz w:val="24"/>
          <w:szCs w:val="24"/>
        </w:rPr>
        <w:t>www.jjmmw.com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31</w:t>
      </w:r>
      <w:r w:rsidRPr="0019336E">
        <w:rPr>
          <w:rFonts w:hint="eastAsia"/>
          <w:sz w:val="24"/>
          <w:szCs w:val="24"/>
        </w:rPr>
        <w:t>）</w:t>
      </w:r>
      <w:r w:rsidRPr="0019336E">
        <w:rPr>
          <w:rFonts w:hint="eastAsia"/>
          <w:sz w:val="24"/>
          <w:szCs w:val="24"/>
        </w:rPr>
        <w:t xml:space="preserve"> </w:t>
      </w:r>
      <w:r w:rsidRPr="0019336E">
        <w:rPr>
          <w:rFonts w:hint="eastAsia"/>
          <w:sz w:val="24"/>
          <w:szCs w:val="24"/>
        </w:rPr>
        <w:t>上海长</w:t>
      </w:r>
      <w:proofErr w:type="gramStart"/>
      <w:r w:rsidRPr="0019336E">
        <w:rPr>
          <w:rFonts w:hint="eastAsia"/>
          <w:sz w:val="24"/>
          <w:szCs w:val="24"/>
        </w:rPr>
        <w:t>量基金</w:t>
      </w:r>
      <w:proofErr w:type="gramEnd"/>
      <w:r w:rsidRPr="0019336E">
        <w:rPr>
          <w:rFonts w:hint="eastAsia"/>
          <w:sz w:val="24"/>
          <w:szCs w:val="24"/>
        </w:rPr>
        <w:t>销售投资顾问有限公司</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住所：上海市浦东新区高翔路</w:t>
      </w:r>
      <w:r w:rsidRPr="0019336E">
        <w:rPr>
          <w:rFonts w:hint="eastAsia"/>
          <w:sz w:val="24"/>
          <w:szCs w:val="24"/>
        </w:rPr>
        <w:t>526</w:t>
      </w:r>
      <w:r w:rsidRPr="0019336E">
        <w:rPr>
          <w:rFonts w:hint="eastAsia"/>
          <w:sz w:val="24"/>
          <w:szCs w:val="24"/>
        </w:rPr>
        <w:t>号</w:t>
      </w:r>
      <w:r w:rsidRPr="0019336E">
        <w:rPr>
          <w:rFonts w:hint="eastAsia"/>
          <w:sz w:val="24"/>
          <w:szCs w:val="24"/>
        </w:rPr>
        <w:t>2</w:t>
      </w:r>
      <w:r w:rsidRPr="0019336E">
        <w:rPr>
          <w:rFonts w:hint="eastAsia"/>
          <w:sz w:val="24"/>
          <w:szCs w:val="24"/>
        </w:rPr>
        <w:t>幢</w:t>
      </w:r>
      <w:r w:rsidRPr="0019336E">
        <w:rPr>
          <w:rFonts w:hint="eastAsia"/>
          <w:sz w:val="24"/>
          <w:szCs w:val="24"/>
        </w:rPr>
        <w:t>220</w:t>
      </w:r>
      <w:r w:rsidRPr="0019336E">
        <w:rPr>
          <w:rFonts w:hint="eastAsia"/>
          <w:sz w:val="24"/>
          <w:szCs w:val="24"/>
        </w:rPr>
        <w:t>室</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办公地址：上海市浦东新区浦东大道</w:t>
      </w:r>
      <w:r w:rsidRPr="0019336E">
        <w:rPr>
          <w:rFonts w:hint="eastAsia"/>
          <w:sz w:val="24"/>
          <w:szCs w:val="24"/>
        </w:rPr>
        <w:t>555</w:t>
      </w:r>
      <w:r w:rsidRPr="0019336E">
        <w:rPr>
          <w:rFonts w:hint="eastAsia"/>
          <w:sz w:val="24"/>
          <w:szCs w:val="24"/>
        </w:rPr>
        <w:t>号裕</w:t>
      </w:r>
      <w:proofErr w:type="gramStart"/>
      <w:r w:rsidRPr="0019336E">
        <w:rPr>
          <w:rFonts w:hint="eastAsia"/>
          <w:sz w:val="24"/>
          <w:szCs w:val="24"/>
        </w:rPr>
        <w:t>景国际</w:t>
      </w:r>
      <w:proofErr w:type="gramEnd"/>
      <w:r w:rsidRPr="0019336E">
        <w:rPr>
          <w:rFonts w:hint="eastAsia"/>
          <w:sz w:val="24"/>
          <w:szCs w:val="24"/>
        </w:rPr>
        <w:t>B</w:t>
      </w:r>
      <w:r w:rsidRPr="0019336E">
        <w:rPr>
          <w:rFonts w:hint="eastAsia"/>
          <w:sz w:val="24"/>
          <w:szCs w:val="24"/>
        </w:rPr>
        <w:t>座</w:t>
      </w:r>
      <w:r w:rsidRPr="0019336E">
        <w:rPr>
          <w:rFonts w:hint="eastAsia"/>
          <w:sz w:val="24"/>
          <w:szCs w:val="24"/>
        </w:rPr>
        <w:t>16</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法定代表人：张跃伟</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20691835</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 xml:space="preserve">20691861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联系人：单丙烨</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 xml:space="preserve">400-089-1289 </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www.erichfund.com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32</w:t>
      </w:r>
      <w:r w:rsidRPr="0019336E">
        <w:rPr>
          <w:rFonts w:hint="eastAsia"/>
          <w:sz w:val="24"/>
          <w:szCs w:val="24"/>
        </w:rPr>
        <w:t>）上海好买基金销售有限公司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住所：上海市虹口区场中路</w:t>
      </w:r>
      <w:r w:rsidRPr="0019336E">
        <w:rPr>
          <w:rFonts w:hint="eastAsia"/>
          <w:sz w:val="24"/>
          <w:szCs w:val="24"/>
        </w:rPr>
        <w:t>685</w:t>
      </w:r>
      <w:r w:rsidRPr="0019336E">
        <w:rPr>
          <w:rFonts w:hint="eastAsia"/>
          <w:sz w:val="24"/>
          <w:szCs w:val="24"/>
        </w:rPr>
        <w:t>弄</w:t>
      </w:r>
      <w:r w:rsidRPr="0019336E">
        <w:rPr>
          <w:rFonts w:hint="eastAsia"/>
          <w:sz w:val="24"/>
          <w:szCs w:val="24"/>
        </w:rPr>
        <w:t>37</w:t>
      </w:r>
      <w:r w:rsidRPr="0019336E">
        <w:rPr>
          <w:rFonts w:hint="eastAsia"/>
          <w:sz w:val="24"/>
          <w:szCs w:val="24"/>
        </w:rPr>
        <w:t>号</w:t>
      </w:r>
      <w:r w:rsidRPr="0019336E">
        <w:rPr>
          <w:rFonts w:hint="eastAsia"/>
          <w:sz w:val="24"/>
          <w:szCs w:val="24"/>
        </w:rPr>
        <w:t>4</w:t>
      </w:r>
      <w:r w:rsidRPr="0019336E">
        <w:rPr>
          <w:rFonts w:hint="eastAsia"/>
          <w:sz w:val="24"/>
          <w:szCs w:val="24"/>
        </w:rPr>
        <w:t>号楼</w:t>
      </w:r>
      <w:r w:rsidRPr="0019336E">
        <w:rPr>
          <w:rFonts w:hint="eastAsia"/>
          <w:sz w:val="24"/>
          <w:szCs w:val="24"/>
        </w:rPr>
        <w:t>449</w:t>
      </w:r>
      <w:r w:rsidRPr="0019336E">
        <w:rPr>
          <w:rFonts w:hint="eastAsia"/>
          <w:sz w:val="24"/>
          <w:szCs w:val="24"/>
        </w:rPr>
        <w:t>室</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办公地址：上海市浦东新区浦东南路</w:t>
      </w:r>
      <w:r w:rsidRPr="0019336E">
        <w:rPr>
          <w:rFonts w:hint="eastAsia"/>
          <w:sz w:val="24"/>
          <w:szCs w:val="24"/>
        </w:rPr>
        <w:t>1118</w:t>
      </w:r>
      <w:r w:rsidRPr="0019336E">
        <w:rPr>
          <w:rFonts w:hint="eastAsia"/>
          <w:sz w:val="24"/>
          <w:szCs w:val="24"/>
        </w:rPr>
        <w:t>号鄂尔多斯国际大厦</w:t>
      </w:r>
      <w:r w:rsidRPr="0019336E">
        <w:rPr>
          <w:rFonts w:hint="eastAsia"/>
          <w:sz w:val="24"/>
          <w:szCs w:val="24"/>
        </w:rPr>
        <w:t>903-906</w:t>
      </w:r>
      <w:r w:rsidRPr="0019336E">
        <w:rPr>
          <w:rFonts w:hint="eastAsia"/>
          <w:sz w:val="24"/>
          <w:szCs w:val="24"/>
        </w:rPr>
        <w:t>室</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法定代表人：杨文斌</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 xml:space="preserve">68596916 </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联系人：薛年</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 xml:space="preserve">400-700-9665 </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www.ehowbuy.com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33</w:t>
      </w:r>
      <w:r w:rsidRPr="0019336E">
        <w:rPr>
          <w:rFonts w:hint="eastAsia"/>
          <w:sz w:val="24"/>
          <w:szCs w:val="24"/>
        </w:rPr>
        <w:t>）和讯信息科技有限公司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住所：北京市朝阳区朝外大街</w:t>
      </w:r>
      <w:proofErr w:type="gramStart"/>
      <w:r w:rsidRPr="0019336E">
        <w:rPr>
          <w:rFonts w:hint="eastAsia"/>
          <w:sz w:val="24"/>
          <w:szCs w:val="24"/>
        </w:rPr>
        <w:t>22</w:t>
      </w:r>
      <w:r w:rsidRPr="0019336E">
        <w:rPr>
          <w:rFonts w:hint="eastAsia"/>
          <w:sz w:val="24"/>
          <w:szCs w:val="24"/>
        </w:rPr>
        <w:t>号泛利大厦</w:t>
      </w:r>
      <w:proofErr w:type="gramEnd"/>
      <w:r w:rsidRPr="0019336E">
        <w:rPr>
          <w:rFonts w:hint="eastAsia"/>
          <w:sz w:val="24"/>
          <w:szCs w:val="24"/>
        </w:rPr>
        <w:t>10</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办公地址：北京市朝阳区朝外大街</w:t>
      </w:r>
      <w:proofErr w:type="gramStart"/>
      <w:r w:rsidRPr="0019336E">
        <w:rPr>
          <w:rFonts w:hint="eastAsia"/>
          <w:sz w:val="24"/>
          <w:szCs w:val="24"/>
        </w:rPr>
        <w:t>22</w:t>
      </w:r>
      <w:r w:rsidRPr="0019336E">
        <w:rPr>
          <w:rFonts w:hint="eastAsia"/>
          <w:sz w:val="24"/>
          <w:szCs w:val="24"/>
        </w:rPr>
        <w:t>号泛利大厦</w:t>
      </w:r>
      <w:proofErr w:type="gramEnd"/>
      <w:r w:rsidRPr="0019336E">
        <w:rPr>
          <w:rFonts w:hint="eastAsia"/>
          <w:sz w:val="24"/>
          <w:szCs w:val="24"/>
        </w:rPr>
        <w:t>10</w:t>
      </w:r>
      <w:r w:rsidRPr="0019336E">
        <w:rPr>
          <w:rFonts w:hint="eastAsia"/>
          <w:sz w:val="24"/>
          <w:szCs w:val="24"/>
        </w:rPr>
        <w:t>层</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法定代表人：王莉</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20835789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20835879</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联系人：周轶</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4009200022</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http://licaike.hexun.com/</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34</w:t>
      </w:r>
      <w:r w:rsidRPr="0019336E">
        <w:rPr>
          <w:rFonts w:hint="eastAsia"/>
          <w:sz w:val="24"/>
          <w:szCs w:val="24"/>
        </w:rPr>
        <w:t>）上海天天基金销售有限公司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住所：上海市徐汇区龙田路</w:t>
      </w:r>
      <w:r w:rsidRPr="0019336E">
        <w:rPr>
          <w:rFonts w:hint="eastAsia"/>
          <w:sz w:val="24"/>
          <w:szCs w:val="24"/>
        </w:rPr>
        <w:t>190</w:t>
      </w:r>
      <w:r w:rsidRPr="0019336E">
        <w:rPr>
          <w:rFonts w:hint="eastAsia"/>
          <w:sz w:val="24"/>
          <w:szCs w:val="24"/>
        </w:rPr>
        <w:t>号</w:t>
      </w:r>
      <w:r w:rsidRPr="0019336E">
        <w:rPr>
          <w:rFonts w:hint="eastAsia"/>
          <w:sz w:val="24"/>
          <w:szCs w:val="24"/>
        </w:rPr>
        <w:t>2</w:t>
      </w:r>
      <w:r w:rsidRPr="0019336E">
        <w:rPr>
          <w:rFonts w:hint="eastAsia"/>
          <w:sz w:val="24"/>
          <w:szCs w:val="24"/>
        </w:rPr>
        <w:t>号楼</w:t>
      </w:r>
      <w:r w:rsidRPr="0019336E">
        <w:rPr>
          <w:rFonts w:hint="eastAsia"/>
          <w:sz w:val="24"/>
          <w:szCs w:val="24"/>
        </w:rPr>
        <w:t>2</w:t>
      </w:r>
      <w:r w:rsidRPr="0019336E">
        <w:rPr>
          <w:rFonts w:hint="eastAsia"/>
          <w:sz w:val="24"/>
          <w:szCs w:val="24"/>
        </w:rPr>
        <w:t>层</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办公地址：上海市徐汇区龙田路</w:t>
      </w:r>
      <w:r w:rsidRPr="0019336E">
        <w:rPr>
          <w:rFonts w:hint="eastAsia"/>
          <w:sz w:val="24"/>
          <w:szCs w:val="24"/>
        </w:rPr>
        <w:t>195</w:t>
      </w:r>
      <w:r w:rsidRPr="0019336E">
        <w:rPr>
          <w:rFonts w:hint="eastAsia"/>
          <w:sz w:val="24"/>
          <w:szCs w:val="24"/>
        </w:rPr>
        <w:t>号</w:t>
      </w:r>
      <w:r w:rsidRPr="0019336E">
        <w:rPr>
          <w:rFonts w:hint="eastAsia"/>
          <w:sz w:val="24"/>
          <w:szCs w:val="24"/>
        </w:rPr>
        <w:t>3C</w:t>
      </w:r>
      <w:r w:rsidRPr="0019336E">
        <w:rPr>
          <w:rFonts w:hint="eastAsia"/>
          <w:sz w:val="24"/>
          <w:szCs w:val="24"/>
        </w:rPr>
        <w:t>座</w:t>
      </w:r>
      <w:r w:rsidRPr="0019336E">
        <w:rPr>
          <w:rFonts w:hint="eastAsia"/>
          <w:sz w:val="24"/>
          <w:szCs w:val="24"/>
        </w:rPr>
        <w:t>10</w:t>
      </w:r>
      <w:r w:rsidRPr="0019336E">
        <w:rPr>
          <w:rFonts w:hint="eastAsia"/>
          <w:sz w:val="24"/>
          <w:szCs w:val="24"/>
        </w:rPr>
        <w:t>楼</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法定代表人：其实</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021</w:t>
      </w:r>
      <w:r w:rsidRPr="0019336E">
        <w:rPr>
          <w:rFonts w:hint="eastAsia"/>
          <w:sz w:val="24"/>
          <w:szCs w:val="24"/>
        </w:rPr>
        <w:t>）</w:t>
      </w:r>
      <w:r w:rsidRPr="0019336E">
        <w:rPr>
          <w:rFonts w:hint="eastAsia"/>
          <w:sz w:val="24"/>
          <w:szCs w:val="24"/>
        </w:rPr>
        <w:t>54509998</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021</w:t>
      </w:r>
      <w:r w:rsidRPr="0019336E">
        <w:rPr>
          <w:rFonts w:hint="eastAsia"/>
          <w:sz w:val="24"/>
          <w:szCs w:val="24"/>
        </w:rPr>
        <w:t>）</w:t>
      </w:r>
      <w:r w:rsidRPr="0019336E">
        <w:rPr>
          <w:rFonts w:hint="eastAsia"/>
          <w:sz w:val="24"/>
          <w:szCs w:val="24"/>
        </w:rPr>
        <w:t>64385308</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联系人：潘世友</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400-1818-188</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www.1234567.com.cn</w:t>
      </w:r>
    </w:p>
    <w:p w:rsidR="00C95C09" w:rsidRPr="0019336E" w:rsidRDefault="00C95C09" w:rsidP="00C95C09">
      <w:pPr>
        <w:spacing w:line="360" w:lineRule="auto"/>
        <w:ind w:firstLineChars="200" w:firstLine="480"/>
        <w:rPr>
          <w:sz w:val="24"/>
          <w:szCs w:val="24"/>
        </w:rPr>
      </w:pPr>
      <w:r w:rsidRPr="0019336E">
        <w:rPr>
          <w:rFonts w:hint="eastAsia"/>
          <w:sz w:val="24"/>
          <w:szCs w:val="24"/>
        </w:rPr>
        <w:t>（</w:t>
      </w:r>
      <w:r w:rsidRPr="0019336E">
        <w:rPr>
          <w:rFonts w:hint="eastAsia"/>
          <w:sz w:val="24"/>
          <w:szCs w:val="24"/>
        </w:rPr>
        <w:t>35</w:t>
      </w:r>
      <w:r w:rsidRPr="0019336E">
        <w:rPr>
          <w:rFonts w:hint="eastAsia"/>
          <w:sz w:val="24"/>
          <w:szCs w:val="24"/>
        </w:rPr>
        <w:t>）北京钱景财富投资管理有限公司</w:t>
      </w:r>
      <w:r w:rsidRPr="0019336E">
        <w:rPr>
          <w:rFonts w:hint="eastAsia"/>
          <w:sz w:val="24"/>
          <w:szCs w:val="24"/>
        </w:rPr>
        <w:t xml:space="preserve"> </w:t>
      </w:r>
    </w:p>
    <w:p w:rsidR="00C95C09" w:rsidRPr="0019336E" w:rsidRDefault="00C95C09" w:rsidP="00C95C09">
      <w:pPr>
        <w:spacing w:line="360" w:lineRule="auto"/>
        <w:ind w:firstLineChars="200" w:firstLine="480"/>
        <w:rPr>
          <w:sz w:val="24"/>
          <w:szCs w:val="24"/>
        </w:rPr>
      </w:pPr>
      <w:r w:rsidRPr="0019336E">
        <w:rPr>
          <w:rFonts w:hint="eastAsia"/>
          <w:sz w:val="24"/>
          <w:szCs w:val="24"/>
        </w:rPr>
        <w:t>住所：北京市海淀区丹棱街</w:t>
      </w:r>
      <w:r w:rsidRPr="0019336E">
        <w:rPr>
          <w:rFonts w:hint="eastAsia"/>
          <w:sz w:val="24"/>
          <w:szCs w:val="24"/>
        </w:rPr>
        <w:t>6</w:t>
      </w:r>
      <w:r w:rsidRPr="0019336E">
        <w:rPr>
          <w:rFonts w:hint="eastAsia"/>
          <w:sz w:val="24"/>
          <w:szCs w:val="24"/>
        </w:rPr>
        <w:t>幢</w:t>
      </w:r>
      <w:r w:rsidRPr="0019336E">
        <w:rPr>
          <w:rFonts w:hint="eastAsia"/>
          <w:sz w:val="24"/>
          <w:szCs w:val="24"/>
        </w:rPr>
        <w:t>1</w:t>
      </w:r>
      <w:r w:rsidRPr="0019336E">
        <w:rPr>
          <w:rFonts w:hint="eastAsia"/>
          <w:sz w:val="24"/>
          <w:szCs w:val="24"/>
        </w:rPr>
        <w:t>号</w:t>
      </w:r>
      <w:r w:rsidRPr="0019336E">
        <w:rPr>
          <w:rFonts w:hint="eastAsia"/>
          <w:sz w:val="24"/>
          <w:szCs w:val="24"/>
        </w:rPr>
        <w:t>9</w:t>
      </w:r>
      <w:r w:rsidRPr="0019336E">
        <w:rPr>
          <w:rFonts w:hint="eastAsia"/>
          <w:sz w:val="24"/>
          <w:szCs w:val="24"/>
        </w:rPr>
        <w:t>层</w:t>
      </w:r>
      <w:r w:rsidRPr="0019336E">
        <w:rPr>
          <w:rFonts w:hint="eastAsia"/>
          <w:sz w:val="24"/>
          <w:szCs w:val="24"/>
        </w:rPr>
        <w:t>1008-1012</w:t>
      </w:r>
    </w:p>
    <w:p w:rsidR="00C95C09" w:rsidRPr="0019336E" w:rsidRDefault="00C95C09" w:rsidP="00C95C09">
      <w:pPr>
        <w:spacing w:line="360" w:lineRule="auto"/>
        <w:ind w:firstLineChars="200" w:firstLine="480"/>
        <w:rPr>
          <w:sz w:val="24"/>
          <w:szCs w:val="24"/>
        </w:rPr>
      </w:pPr>
      <w:r w:rsidRPr="0019336E">
        <w:rPr>
          <w:rFonts w:hint="eastAsia"/>
          <w:sz w:val="24"/>
          <w:szCs w:val="24"/>
        </w:rPr>
        <w:t>办公地址：北京市海淀区丹棱街</w:t>
      </w:r>
      <w:r w:rsidRPr="0019336E">
        <w:rPr>
          <w:rFonts w:hint="eastAsia"/>
          <w:sz w:val="24"/>
          <w:szCs w:val="24"/>
        </w:rPr>
        <w:t>6</w:t>
      </w:r>
      <w:r w:rsidRPr="0019336E">
        <w:rPr>
          <w:rFonts w:hint="eastAsia"/>
          <w:sz w:val="24"/>
          <w:szCs w:val="24"/>
        </w:rPr>
        <w:t>幢</w:t>
      </w:r>
      <w:r w:rsidRPr="0019336E">
        <w:rPr>
          <w:rFonts w:hint="eastAsia"/>
          <w:sz w:val="24"/>
          <w:szCs w:val="24"/>
        </w:rPr>
        <w:t>1</w:t>
      </w:r>
      <w:r w:rsidRPr="0019336E">
        <w:rPr>
          <w:rFonts w:hint="eastAsia"/>
          <w:sz w:val="24"/>
          <w:szCs w:val="24"/>
        </w:rPr>
        <w:t>号</w:t>
      </w:r>
      <w:r w:rsidRPr="0019336E">
        <w:rPr>
          <w:rFonts w:hint="eastAsia"/>
          <w:sz w:val="24"/>
          <w:szCs w:val="24"/>
        </w:rPr>
        <w:t>9</w:t>
      </w:r>
      <w:r w:rsidRPr="0019336E">
        <w:rPr>
          <w:rFonts w:hint="eastAsia"/>
          <w:sz w:val="24"/>
          <w:szCs w:val="24"/>
        </w:rPr>
        <w:t>层</w:t>
      </w:r>
      <w:r w:rsidRPr="0019336E">
        <w:rPr>
          <w:rFonts w:hint="eastAsia"/>
          <w:sz w:val="24"/>
          <w:szCs w:val="24"/>
        </w:rPr>
        <w:t>1008-1012</w:t>
      </w:r>
    </w:p>
    <w:p w:rsidR="00C95C09" w:rsidRPr="0019336E" w:rsidRDefault="00C95C09" w:rsidP="00C95C09">
      <w:pPr>
        <w:spacing w:line="360" w:lineRule="auto"/>
        <w:ind w:firstLineChars="200" w:firstLine="480"/>
        <w:rPr>
          <w:sz w:val="24"/>
          <w:szCs w:val="24"/>
        </w:rPr>
      </w:pPr>
      <w:r w:rsidRPr="0019336E">
        <w:rPr>
          <w:rFonts w:hint="eastAsia"/>
          <w:sz w:val="24"/>
          <w:szCs w:val="24"/>
        </w:rPr>
        <w:t>法定代表人：赵荣春</w:t>
      </w:r>
    </w:p>
    <w:p w:rsidR="00C95C09" w:rsidRPr="0019336E" w:rsidRDefault="00C95C09" w:rsidP="00C95C09">
      <w:pPr>
        <w:spacing w:line="360" w:lineRule="auto"/>
        <w:ind w:firstLineChars="200" w:firstLine="480"/>
        <w:rPr>
          <w:sz w:val="24"/>
          <w:szCs w:val="24"/>
        </w:rPr>
      </w:pPr>
      <w:r w:rsidRPr="0019336E">
        <w:rPr>
          <w:rFonts w:hint="eastAsia"/>
          <w:sz w:val="24"/>
          <w:szCs w:val="24"/>
        </w:rPr>
        <w:t>电话：（</w:t>
      </w:r>
      <w:r w:rsidRPr="0019336E">
        <w:rPr>
          <w:rFonts w:hint="eastAsia"/>
          <w:sz w:val="24"/>
          <w:szCs w:val="24"/>
        </w:rPr>
        <w:t>010</w:t>
      </w:r>
      <w:r w:rsidRPr="0019336E">
        <w:rPr>
          <w:rFonts w:hint="eastAsia"/>
          <w:sz w:val="24"/>
          <w:szCs w:val="24"/>
        </w:rPr>
        <w:t>）</w:t>
      </w:r>
      <w:r w:rsidRPr="0019336E">
        <w:rPr>
          <w:rFonts w:hint="eastAsia"/>
          <w:sz w:val="24"/>
          <w:szCs w:val="24"/>
        </w:rPr>
        <w:t>57418829</w:t>
      </w:r>
    </w:p>
    <w:p w:rsidR="00C95C09" w:rsidRPr="0019336E" w:rsidRDefault="00C95C09" w:rsidP="00C95C09">
      <w:pPr>
        <w:spacing w:line="360" w:lineRule="auto"/>
        <w:ind w:firstLineChars="200" w:firstLine="480"/>
        <w:rPr>
          <w:sz w:val="24"/>
          <w:szCs w:val="24"/>
        </w:rPr>
      </w:pPr>
      <w:r w:rsidRPr="0019336E">
        <w:rPr>
          <w:rFonts w:hint="eastAsia"/>
          <w:sz w:val="24"/>
          <w:szCs w:val="24"/>
        </w:rPr>
        <w:t>传真：（</w:t>
      </w:r>
      <w:r w:rsidRPr="0019336E">
        <w:rPr>
          <w:rFonts w:hint="eastAsia"/>
          <w:sz w:val="24"/>
          <w:szCs w:val="24"/>
        </w:rPr>
        <w:t>010</w:t>
      </w:r>
      <w:r w:rsidRPr="0019336E">
        <w:rPr>
          <w:rFonts w:hint="eastAsia"/>
          <w:sz w:val="24"/>
          <w:szCs w:val="24"/>
        </w:rPr>
        <w:t>）</w:t>
      </w:r>
      <w:r w:rsidRPr="0019336E">
        <w:rPr>
          <w:rFonts w:hint="eastAsia"/>
          <w:sz w:val="24"/>
          <w:szCs w:val="24"/>
        </w:rPr>
        <w:t>57569671</w:t>
      </w:r>
    </w:p>
    <w:p w:rsidR="00C95C09" w:rsidRPr="0019336E" w:rsidRDefault="00C95C09" w:rsidP="00C95C09">
      <w:pPr>
        <w:spacing w:line="360" w:lineRule="auto"/>
        <w:ind w:firstLineChars="200" w:firstLine="480"/>
        <w:rPr>
          <w:sz w:val="24"/>
          <w:szCs w:val="24"/>
        </w:rPr>
      </w:pPr>
      <w:r w:rsidRPr="0019336E">
        <w:rPr>
          <w:rFonts w:hint="eastAsia"/>
          <w:sz w:val="24"/>
          <w:szCs w:val="24"/>
        </w:rPr>
        <w:t>联系人：</w:t>
      </w:r>
      <w:r w:rsidRPr="0019336E">
        <w:rPr>
          <w:rFonts w:hint="eastAsia"/>
          <w:sz w:val="24"/>
          <w:szCs w:val="24"/>
        </w:rPr>
        <w:t xml:space="preserve"> </w:t>
      </w:r>
      <w:r w:rsidRPr="0019336E">
        <w:rPr>
          <w:rFonts w:hint="eastAsia"/>
          <w:sz w:val="24"/>
          <w:szCs w:val="24"/>
        </w:rPr>
        <w:t>魏争</w:t>
      </w:r>
    </w:p>
    <w:p w:rsidR="00C95C09" w:rsidRPr="0019336E" w:rsidRDefault="00C95C09" w:rsidP="00C95C09">
      <w:pPr>
        <w:spacing w:line="360" w:lineRule="auto"/>
        <w:ind w:firstLineChars="200" w:firstLine="480"/>
        <w:rPr>
          <w:sz w:val="24"/>
          <w:szCs w:val="24"/>
        </w:rPr>
      </w:pPr>
      <w:r w:rsidRPr="0019336E">
        <w:rPr>
          <w:rFonts w:hint="eastAsia"/>
          <w:sz w:val="24"/>
          <w:szCs w:val="24"/>
        </w:rPr>
        <w:t>客户服务电话：</w:t>
      </w:r>
      <w:r w:rsidRPr="0019336E">
        <w:rPr>
          <w:rFonts w:hint="eastAsia"/>
          <w:sz w:val="24"/>
          <w:szCs w:val="24"/>
        </w:rPr>
        <w:t xml:space="preserve"> 400-678-5095</w:t>
      </w:r>
    </w:p>
    <w:p w:rsidR="00C95C09" w:rsidRPr="0019336E" w:rsidRDefault="00C95C09" w:rsidP="00C95C09">
      <w:pPr>
        <w:spacing w:line="360" w:lineRule="auto"/>
        <w:ind w:firstLineChars="200" w:firstLine="480"/>
        <w:rPr>
          <w:sz w:val="24"/>
          <w:szCs w:val="24"/>
        </w:rPr>
      </w:pPr>
      <w:r w:rsidRPr="0019336E">
        <w:rPr>
          <w:rFonts w:hint="eastAsia"/>
          <w:sz w:val="24"/>
          <w:szCs w:val="24"/>
        </w:rPr>
        <w:t>网址：</w:t>
      </w:r>
      <w:r w:rsidRPr="0019336E">
        <w:rPr>
          <w:rFonts w:hint="eastAsia"/>
          <w:sz w:val="24"/>
          <w:szCs w:val="24"/>
        </w:rPr>
        <w:t>www.niuji.net</w:t>
      </w:r>
    </w:p>
    <w:p w:rsidR="00621288" w:rsidRPr="0019336E" w:rsidRDefault="00C92FC0" w:rsidP="00621288">
      <w:pPr>
        <w:spacing w:line="360" w:lineRule="auto"/>
        <w:ind w:firstLineChars="200" w:firstLine="480"/>
        <w:rPr>
          <w:kern w:val="0"/>
          <w:sz w:val="24"/>
        </w:rPr>
      </w:pPr>
      <w:r w:rsidRPr="0019336E">
        <w:rPr>
          <w:rFonts w:hAnsi="宋体"/>
          <w:kern w:val="0"/>
          <w:sz w:val="24"/>
        </w:rPr>
        <w:t>基金管理人可根据有关法律法规的要求，选择其它符合要求的机构代理销售本基金，并及时公告。</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（二）登记机构</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名称：中国证券登记结算有限责任公司</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住所：北京市西城区太平桥大街</w:t>
      </w:r>
      <w:r w:rsidRPr="0019336E">
        <w:rPr>
          <w:kern w:val="0"/>
          <w:sz w:val="24"/>
        </w:rPr>
        <w:t>17</w:t>
      </w:r>
      <w:r w:rsidRPr="0019336E">
        <w:rPr>
          <w:rFonts w:hAnsi="宋体"/>
          <w:kern w:val="0"/>
          <w:sz w:val="24"/>
        </w:rPr>
        <w:t>号</w:t>
      </w:r>
      <w:r w:rsidRPr="0019336E">
        <w:rPr>
          <w:kern w:val="0"/>
          <w:sz w:val="24"/>
        </w:rPr>
        <w:t xml:space="preserve"> </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办公地址：北京市西城区太平桥大街</w:t>
      </w:r>
      <w:r w:rsidRPr="0019336E">
        <w:rPr>
          <w:kern w:val="0"/>
          <w:sz w:val="24"/>
        </w:rPr>
        <w:t>17</w:t>
      </w:r>
      <w:r w:rsidRPr="0019336E">
        <w:rPr>
          <w:rFonts w:hAnsi="宋体"/>
          <w:kern w:val="0"/>
          <w:sz w:val="24"/>
        </w:rPr>
        <w:t>号</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法定代表人：</w:t>
      </w:r>
      <w:r w:rsidR="00D74366" w:rsidRPr="0019336E">
        <w:rPr>
          <w:rFonts w:hAnsi="宋体" w:hint="eastAsia"/>
          <w:kern w:val="0"/>
          <w:sz w:val="24"/>
        </w:rPr>
        <w:t>周明</w:t>
      </w:r>
      <w:r w:rsidRPr="0019336E">
        <w:rPr>
          <w:kern w:val="0"/>
          <w:sz w:val="24"/>
        </w:rPr>
        <w:t xml:space="preserve"> </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电话：（</w:t>
      </w:r>
      <w:r w:rsidRPr="0019336E">
        <w:rPr>
          <w:kern w:val="0"/>
          <w:sz w:val="24"/>
        </w:rPr>
        <w:t>010</w:t>
      </w:r>
      <w:r w:rsidRPr="0019336E">
        <w:rPr>
          <w:rFonts w:hAnsi="宋体"/>
          <w:kern w:val="0"/>
          <w:sz w:val="24"/>
        </w:rPr>
        <w:t>）</w:t>
      </w:r>
      <w:r w:rsidRPr="0019336E">
        <w:rPr>
          <w:kern w:val="0"/>
          <w:sz w:val="24"/>
        </w:rPr>
        <w:t>59378839</w:t>
      </w:r>
    </w:p>
    <w:p w:rsidR="00C92FC0" w:rsidRPr="0019336E" w:rsidRDefault="00C92FC0" w:rsidP="000925B0">
      <w:pPr>
        <w:widowControl/>
        <w:adjustRightInd w:val="0"/>
        <w:snapToGrid w:val="0"/>
        <w:spacing w:line="360" w:lineRule="auto"/>
        <w:ind w:firstLineChars="200" w:firstLine="480"/>
        <w:rPr>
          <w:kern w:val="0"/>
          <w:sz w:val="24"/>
        </w:rPr>
      </w:pPr>
      <w:r w:rsidRPr="0019336E">
        <w:rPr>
          <w:rFonts w:hAnsi="宋体"/>
          <w:kern w:val="0"/>
          <w:sz w:val="24"/>
        </w:rPr>
        <w:t>传真：（</w:t>
      </w:r>
      <w:r w:rsidRPr="0019336E">
        <w:rPr>
          <w:kern w:val="0"/>
          <w:sz w:val="24"/>
        </w:rPr>
        <w:t>010</w:t>
      </w:r>
      <w:r w:rsidRPr="0019336E">
        <w:rPr>
          <w:rFonts w:hAnsi="宋体"/>
          <w:kern w:val="0"/>
          <w:sz w:val="24"/>
        </w:rPr>
        <w:t>）</w:t>
      </w:r>
      <w:r w:rsidRPr="0019336E">
        <w:rPr>
          <w:kern w:val="0"/>
          <w:sz w:val="24"/>
        </w:rPr>
        <w:t>59378907</w:t>
      </w:r>
    </w:p>
    <w:p w:rsidR="00C92FC0" w:rsidRPr="0019336E" w:rsidRDefault="00C92FC0" w:rsidP="000925B0">
      <w:pPr>
        <w:adjustRightInd w:val="0"/>
        <w:snapToGrid w:val="0"/>
        <w:spacing w:line="360" w:lineRule="auto"/>
        <w:ind w:firstLineChars="200" w:firstLine="480"/>
        <w:rPr>
          <w:kern w:val="0"/>
          <w:sz w:val="24"/>
        </w:rPr>
      </w:pPr>
      <w:r w:rsidRPr="0019336E">
        <w:rPr>
          <w:rFonts w:hAnsi="宋体"/>
          <w:kern w:val="0"/>
          <w:sz w:val="24"/>
        </w:rPr>
        <w:t>联系人：朱立元</w:t>
      </w:r>
      <w:r w:rsidRPr="0019336E">
        <w:rPr>
          <w:kern w:val="0"/>
          <w:sz w:val="24"/>
        </w:rPr>
        <w:t xml:space="preserve"> </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（三）出具法律意见书的律师事务所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名称：上海市通力律师事务所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办公地址：上海市银城中路</w:t>
      </w:r>
      <w:r w:rsidRPr="0019336E">
        <w:rPr>
          <w:kern w:val="0"/>
          <w:sz w:val="24"/>
        </w:rPr>
        <w:t>68</w:t>
      </w:r>
      <w:r w:rsidRPr="0019336E">
        <w:rPr>
          <w:rFonts w:hAnsi="宋体"/>
          <w:kern w:val="0"/>
          <w:sz w:val="24"/>
        </w:rPr>
        <w:t>号时代金融中心</w:t>
      </w:r>
      <w:r w:rsidRPr="0019336E">
        <w:rPr>
          <w:kern w:val="0"/>
          <w:sz w:val="24"/>
        </w:rPr>
        <w:t>19</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负责人：</w:t>
      </w:r>
      <w:r w:rsidR="004D3B48" w:rsidRPr="0019336E">
        <w:rPr>
          <w:rFonts w:hAnsi="宋体" w:hint="eastAsia"/>
          <w:kern w:val="0"/>
          <w:sz w:val="24"/>
        </w:rPr>
        <w:t>俞卫锋</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Pr="0019336E">
        <w:rPr>
          <w:kern w:val="0"/>
          <w:sz w:val="24"/>
        </w:rPr>
        <w:t xml:space="preserve">31358666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Pr="0019336E">
        <w:rPr>
          <w:kern w:val="0"/>
          <w:sz w:val="24"/>
        </w:rPr>
        <w:t xml:space="preserve">31358600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联系人：黎明</w:t>
      </w:r>
    </w:p>
    <w:p w:rsidR="00C92FC0" w:rsidRPr="0019336E" w:rsidRDefault="00354142" w:rsidP="000925B0">
      <w:pPr>
        <w:adjustRightInd w:val="0"/>
        <w:snapToGrid w:val="0"/>
        <w:spacing w:line="360" w:lineRule="auto"/>
        <w:ind w:firstLineChars="200" w:firstLine="480"/>
        <w:rPr>
          <w:kern w:val="0"/>
          <w:sz w:val="24"/>
        </w:rPr>
      </w:pPr>
      <w:r w:rsidRPr="0019336E">
        <w:rPr>
          <w:rFonts w:hAnsi="宋体"/>
          <w:kern w:val="0"/>
          <w:sz w:val="24"/>
        </w:rPr>
        <w:t>经办律师：吕红、黎明</w:t>
      </w:r>
    </w:p>
    <w:p w:rsidR="00CB5196" w:rsidRPr="0019336E" w:rsidRDefault="00CB5196" w:rsidP="007D7967">
      <w:pPr>
        <w:widowControl/>
        <w:adjustRightInd w:val="0"/>
        <w:snapToGrid w:val="0"/>
        <w:spacing w:line="360" w:lineRule="auto"/>
        <w:ind w:firstLineChars="200" w:firstLine="480"/>
        <w:outlineLvl w:val="1"/>
        <w:rPr>
          <w:kern w:val="0"/>
          <w:sz w:val="24"/>
        </w:rPr>
      </w:pPr>
      <w:r w:rsidRPr="0019336E">
        <w:rPr>
          <w:rFonts w:hAnsi="宋体"/>
          <w:kern w:val="0"/>
          <w:sz w:val="24"/>
        </w:rPr>
        <w:t>（四）审计基金财产的会计师事务所</w:t>
      </w:r>
      <w:r w:rsidRPr="0019336E">
        <w:rPr>
          <w:kern w:val="0"/>
          <w:sz w:val="24"/>
        </w:rPr>
        <w:t xml:space="preserve"> </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名称：普华永道中天会计师事务所</w:t>
      </w:r>
      <w:r w:rsidR="00034537" w:rsidRPr="0019336E">
        <w:rPr>
          <w:rFonts w:hint="eastAsia"/>
          <w:kern w:val="0"/>
          <w:sz w:val="24"/>
        </w:rPr>
        <w:t>（特殊普通合伙）</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住所：上海市浦东新区陆家嘴环路</w:t>
      </w:r>
      <w:r w:rsidRPr="0019336E">
        <w:rPr>
          <w:kern w:val="0"/>
          <w:sz w:val="24"/>
        </w:rPr>
        <w:t>1318</w:t>
      </w:r>
      <w:r w:rsidRPr="0019336E">
        <w:rPr>
          <w:rFonts w:hAnsi="宋体"/>
          <w:kern w:val="0"/>
          <w:sz w:val="24"/>
        </w:rPr>
        <w:t>号</w:t>
      </w:r>
      <w:proofErr w:type="gramStart"/>
      <w:r w:rsidRPr="0019336E">
        <w:rPr>
          <w:rFonts w:hAnsi="宋体"/>
          <w:kern w:val="0"/>
          <w:sz w:val="24"/>
        </w:rPr>
        <w:t>星展银行</w:t>
      </w:r>
      <w:proofErr w:type="gramEnd"/>
      <w:r w:rsidRPr="0019336E">
        <w:rPr>
          <w:rFonts w:hAnsi="宋体"/>
          <w:kern w:val="0"/>
          <w:sz w:val="24"/>
        </w:rPr>
        <w:t>大厦</w:t>
      </w:r>
      <w:r w:rsidRPr="0019336E">
        <w:rPr>
          <w:kern w:val="0"/>
          <w:sz w:val="24"/>
        </w:rPr>
        <w:t>6</w:t>
      </w:r>
      <w:r w:rsidRPr="0019336E">
        <w:rPr>
          <w:rFonts w:hAnsi="宋体"/>
          <w:kern w:val="0"/>
          <w:sz w:val="24"/>
        </w:rPr>
        <w:t>楼</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办公地址：</w:t>
      </w:r>
      <w:r w:rsidR="00F00549" w:rsidRPr="0019336E">
        <w:rPr>
          <w:rFonts w:hAnsi="宋体"/>
          <w:kern w:val="0"/>
          <w:sz w:val="24"/>
        </w:rPr>
        <w:t>上海市湖滨路</w:t>
      </w:r>
      <w:r w:rsidR="00F00549" w:rsidRPr="0019336E">
        <w:rPr>
          <w:kern w:val="0"/>
          <w:sz w:val="24"/>
        </w:rPr>
        <w:t>202</w:t>
      </w:r>
      <w:r w:rsidR="00F00549" w:rsidRPr="0019336E">
        <w:rPr>
          <w:rFonts w:hAnsi="宋体"/>
          <w:kern w:val="0"/>
          <w:sz w:val="24"/>
        </w:rPr>
        <w:t>号普华永道中心</w:t>
      </w:r>
      <w:r w:rsidR="00F00549" w:rsidRPr="0019336E">
        <w:rPr>
          <w:kern w:val="0"/>
          <w:sz w:val="24"/>
        </w:rPr>
        <w:t>11</w:t>
      </w:r>
      <w:r w:rsidR="00F00549" w:rsidRPr="0019336E">
        <w:rPr>
          <w:rFonts w:hAnsi="宋体"/>
          <w:kern w:val="0"/>
          <w:sz w:val="24"/>
        </w:rPr>
        <w:t>楼</w:t>
      </w:r>
    </w:p>
    <w:p w:rsidR="00354142" w:rsidRPr="0019336E" w:rsidRDefault="001A22FA" w:rsidP="000925B0">
      <w:pPr>
        <w:widowControl/>
        <w:adjustRightInd w:val="0"/>
        <w:snapToGrid w:val="0"/>
        <w:spacing w:line="360" w:lineRule="auto"/>
        <w:ind w:firstLineChars="200" w:firstLine="480"/>
        <w:outlineLvl w:val="1"/>
        <w:rPr>
          <w:kern w:val="0"/>
          <w:sz w:val="24"/>
        </w:rPr>
      </w:pPr>
      <w:r w:rsidRPr="0019336E">
        <w:rPr>
          <w:rFonts w:hAnsi="宋体" w:hint="eastAsia"/>
          <w:kern w:val="0"/>
          <w:sz w:val="24"/>
        </w:rPr>
        <w:t>首席合伙人</w:t>
      </w:r>
      <w:r w:rsidR="00354142" w:rsidRPr="0019336E">
        <w:rPr>
          <w:rFonts w:hAnsi="宋体"/>
          <w:kern w:val="0"/>
          <w:sz w:val="24"/>
        </w:rPr>
        <w:t>：杨绍信</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电话：（</w:t>
      </w:r>
      <w:r w:rsidRPr="0019336E">
        <w:rPr>
          <w:kern w:val="0"/>
          <w:sz w:val="24"/>
        </w:rPr>
        <w:t>021</w:t>
      </w:r>
      <w:r w:rsidRPr="0019336E">
        <w:rPr>
          <w:rFonts w:hAnsi="宋体"/>
          <w:kern w:val="0"/>
          <w:sz w:val="24"/>
        </w:rPr>
        <w:t>）</w:t>
      </w:r>
      <w:r w:rsidR="001D7E20" w:rsidRPr="0019336E">
        <w:rPr>
          <w:kern w:val="0"/>
          <w:sz w:val="24"/>
        </w:rPr>
        <w:t>23238888</w:t>
      </w:r>
    </w:p>
    <w:p w:rsidR="00354142" w:rsidRPr="0019336E" w:rsidRDefault="00354142" w:rsidP="000925B0">
      <w:pPr>
        <w:widowControl/>
        <w:adjustRightInd w:val="0"/>
        <w:snapToGrid w:val="0"/>
        <w:spacing w:line="360" w:lineRule="auto"/>
        <w:ind w:firstLineChars="200" w:firstLine="480"/>
        <w:outlineLvl w:val="1"/>
        <w:rPr>
          <w:kern w:val="0"/>
          <w:sz w:val="24"/>
        </w:rPr>
      </w:pPr>
      <w:r w:rsidRPr="0019336E">
        <w:rPr>
          <w:rFonts w:hAnsi="宋体"/>
          <w:kern w:val="0"/>
          <w:sz w:val="24"/>
        </w:rPr>
        <w:t>传真：（</w:t>
      </w:r>
      <w:r w:rsidRPr="0019336E">
        <w:rPr>
          <w:kern w:val="0"/>
          <w:sz w:val="24"/>
        </w:rPr>
        <w:t>021</w:t>
      </w:r>
      <w:r w:rsidRPr="0019336E">
        <w:rPr>
          <w:rFonts w:hAnsi="宋体"/>
          <w:kern w:val="0"/>
          <w:sz w:val="24"/>
        </w:rPr>
        <w:t>）</w:t>
      </w:r>
      <w:r w:rsidR="00AA0150" w:rsidRPr="0019336E">
        <w:rPr>
          <w:rFonts w:hint="eastAsia"/>
          <w:kern w:val="0"/>
          <w:sz w:val="24"/>
        </w:rPr>
        <w:t>23</w:t>
      </w:r>
      <w:r w:rsidR="00172632" w:rsidRPr="0019336E">
        <w:rPr>
          <w:kern w:val="0"/>
          <w:sz w:val="24"/>
        </w:rPr>
        <w:t>238800</w:t>
      </w:r>
    </w:p>
    <w:p w:rsidR="002926DC" w:rsidRPr="0019336E" w:rsidRDefault="002926DC" w:rsidP="002926DC">
      <w:pPr>
        <w:widowControl/>
        <w:adjustRightInd w:val="0"/>
        <w:snapToGrid w:val="0"/>
        <w:spacing w:line="360" w:lineRule="auto"/>
        <w:ind w:firstLineChars="200" w:firstLine="480"/>
        <w:outlineLvl w:val="1"/>
        <w:rPr>
          <w:kern w:val="0"/>
          <w:sz w:val="24"/>
        </w:rPr>
      </w:pPr>
      <w:bookmarkStart w:id="10" w:name="_Toc344108362"/>
      <w:bookmarkStart w:id="11" w:name="_Toc344115185"/>
      <w:r w:rsidRPr="0019336E">
        <w:rPr>
          <w:rFonts w:hAnsi="宋体"/>
          <w:kern w:val="0"/>
          <w:sz w:val="24"/>
        </w:rPr>
        <w:t>联系人：</w:t>
      </w:r>
      <w:r w:rsidRPr="0019336E">
        <w:rPr>
          <w:rFonts w:hAnsi="宋体" w:hint="eastAsia"/>
          <w:kern w:val="0"/>
          <w:sz w:val="24"/>
        </w:rPr>
        <w:t>沈兆杰</w:t>
      </w:r>
    </w:p>
    <w:p w:rsidR="002926DC" w:rsidRPr="0019336E" w:rsidRDefault="002926DC" w:rsidP="002926DC">
      <w:pPr>
        <w:adjustRightInd w:val="0"/>
        <w:snapToGrid w:val="0"/>
        <w:spacing w:line="360" w:lineRule="auto"/>
        <w:ind w:firstLineChars="200" w:firstLine="480"/>
        <w:rPr>
          <w:kern w:val="0"/>
          <w:sz w:val="24"/>
        </w:rPr>
      </w:pPr>
      <w:r w:rsidRPr="0019336E">
        <w:rPr>
          <w:rFonts w:hAnsi="宋体"/>
          <w:kern w:val="0"/>
          <w:sz w:val="24"/>
        </w:rPr>
        <w:t>经办注册会计师：</w:t>
      </w:r>
      <w:r w:rsidRPr="0019336E">
        <w:rPr>
          <w:rFonts w:hAnsi="宋体" w:hint="eastAsia"/>
          <w:kern w:val="0"/>
          <w:sz w:val="24"/>
        </w:rPr>
        <w:t>汪棣、</w:t>
      </w:r>
      <w:r w:rsidR="001A22FA" w:rsidRPr="0019336E">
        <w:rPr>
          <w:rFonts w:hAnsi="宋体" w:hint="eastAsia"/>
          <w:kern w:val="0"/>
          <w:sz w:val="24"/>
        </w:rPr>
        <w:t>沈兆杰</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四、基金的</w:t>
      </w:r>
      <w:bookmarkEnd w:id="10"/>
      <w:bookmarkEnd w:id="11"/>
      <w:r w:rsidRPr="0019336E">
        <w:rPr>
          <w:rFonts w:ascii="黑体" w:eastAsia="黑体" w:hAnsi="宋体" w:cs="宋体" w:hint="eastAsia"/>
          <w:b/>
          <w:kern w:val="0"/>
          <w:sz w:val="28"/>
          <w:szCs w:val="28"/>
        </w:rPr>
        <w:t>名称</w:t>
      </w:r>
    </w:p>
    <w:p w:rsidR="003B4C3E" w:rsidRPr="0019336E" w:rsidRDefault="003B4C3E" w:rsidP="003B4C3E">
      <w:pPr>
        <w:widowControl/>
        <w:spacing w:line="360" w:lineRule="auto"/>
        <w:ind w:rightChars="-85" w:right="-178" w:firstLineChars="200" w:firstLine="480"/>
        <w:rPr>
          <w:rFonts w:ascii="宋体" w:hAnsi="宋体"/>
          <w:sz w:val="24"/>
        </w:rPr>
      </w:pPr>
      <w:r w:rsidRPr="0019336E">
        <w:rPr>
          <w:rFonts w:ascii="宋体" w:hAnsi="宋体" w:cs="宋体"/>
          <w:kern w:val="0"/>
          <w:sz w:val="24"/>
        </w:rPr>
        <w:t>本基金</w:t>
      </w:r>
      <w:r w:rsidRPr="0019336E">
        <w:rPr>
          <w:rFonts w:ascii="宋体" w:hAnsi="宋体" w:cs="宋体" w:hint="eastAsia"/>
          <w:kern w:val="0"/>
          <w:sz w:val="24"/>
        </w:rPr>
        <w:t>名称：交银施罗德荣</w:t>
      </w:r>
      <w:r w:rsidR="001A22FA" w:rsidRPr="0019336E">
        <w:rPr>
          <w:rFonts w:ascii="宋体" w:hAnsi="宋体" w:cs="宋体" w:hint="eastAsia"/>
          <w:kern w:val="0"/>
          <w:sz w:val="24"/>
        </w:rPr>
        <w:t>泰</w:t>
      </w:r>
      <w:r w:rsidRPr="0019336E">
        <w:rPr>
          <w:rFonts w:ascii="宋体" w:hAnsi="宋体" w:cs="宋体" w:hint="eastAsia"/>
          <w:kern w:val="0"/>
          <w:sz w:val="24"/>
        </w:rPr>
        <w:t>保本混合型证券投资基金</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sidRPr="0019336E">
        <w:rPr>
          <w:rFonts w:ascii="黑体" w:eastAsia="黑体" w:hAnsi="宋体" w:cs="宋体" w:hint="eastAsia"/>
          <w:b/>
          <w:kern w:val="0"/>
          <w:sz w:val="28"/>
          <w:szCs w:val="28"/>
        </w:rPr>
        <w:t>五、基金的</w:t>
      </w:r>
      <w:bookmarkEnd w:id="12"/>
      <w:bookmarkEnd w:id="13"/>
      <w:r w:rsidRPr="0019336E">
        <w:rPr>
          <w:rFonts w:ascii="黑体" w:eastAsia="黑体" w:hAnsi="宋体" w:cs="宋体" w:hint="eastAsia"/>
          <w:b/>
          <w:kern w:val="0"/>
          <w:sz w:val="28"/>
          <w:szCs w:val="28"/>
        </w:rPr>
        <w:t>类型</w:t>
      </w:r>
    </w:p>
    <w:p w:rsidR="003B4C3E" w:rsidRPr="0019336E" w:rsidRDefault="003B4C3E" w:rsidP="003B4C3E">
      <w:pPr>
        <w:spacing w:before="100" w:beforeAutospacing="1" w:after="100" w:afterAutospacing="1" w:line="360" w:lineRule="auto"/>
        <w:ind w:firstLineChars="200" w:firstLine="480"/>
        <w:outlineLvl w:val="1"/>
        <w:rPr>
          <w:rFonts w:ascii="宋体" w:hAnsi="宋体" w:cs="宋体"/>
          <w:kern w:val="0"/>
          <w:sz w:val="24"/>
        </w:rPr>
      </w:pPr>
      <w:r w:rsidRPr="0019336E">
        <w:rPr>
          <w:rFonts w:ascii="宋体" w:hAnsi="宋体" w:hint="eastAsia"/>
          <w:bCs/>
          <w:sz w:val="24"/>
          <w:szCs w:val="21"/>
        </w:rPr>
        <w:t>本基金类型：契约型开放式</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236558882"/>
      <w:r w:rsidRPr="0019336E">
        <w:rPr>
          <w:rFonts w:ascii="黑体" w:eastAsia="黑体" w:hAnsi="宋体" w:cs="宋体" w:hint="eastAsia"/>
          <w:b/>
          <w:kern w:val="0"/>
          <w:sz w:val="28"/>
          <w:szCs w:val="28"/>
        </w:rPr>
        <w:t>六、基金的保本</w:t>
      </w:r>
      <w:bookmarkEnd w:id="14"/>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rsidR="003B4C3E" w:rsidRPr="0019336E" w:rsidRDefault="003B4C3E" w:rsidP="003B4C3E">
      <w:pPr>
        <w:adjustRightInd w:val="0"/>
        <w:snapToGrid w:val="0"/>
        <w:spacing w:line="360" w:lineRule="auto"/>
        <w:ind w:firstLineChars="200" w:firstLine="480"/>
        <w:rPr>
          <w:bCs/>
          <w:sz w:val="24"/>
        </w:rPr>
      </w:pPr>
      <w:r w:rsidRPr="0019336E">
        <w:rPr>
          <w:rFonts w:hAnsi="宋体"/>
          <w:bCs/>
          <w:sz w:val="24"/>
        </w:rPr>
        <w:t>在保本周期到期日，如基金份额持有人持有到期的基金份额的可赎回金额加上其持有到期的基金份额在当期保本周期内累计分红金额之和计算的总金额低于其保本金额（低出的部分即为</w:t>
      </w:r>
      <w:r w:rsidRPr="0019336E">
        <w:rPr>
          <w:bCs/>
          <w:sz w:val="24"/>
        </w:rPr>
        <w:t>“</w:t>
      </w:r>
      <w:r w:rsidRPr="0019336E">
        <w:rPr>
          <w:rFonts w:hAnsi="宋体"/>
          <w:bCs/>
          <w:sz w:val="24"/>
        </w:rPr>
        <w:t>保本赔付差额</w:t>
      </w:r>
      <w:r w:rsidRPr="0019336E">
        <w:rPr>
          <w:bCs/>
          <w:sz w:val="24"/>
        </w:rPr>
        <w:t>”</w:t>
      </w:r>
      <w:r w:rsidRPr="0019336E">
        <w:rPr>
          <w:rFonts w:hAnsi="宋体"/>
          <w:bCs/>
          <w:sz w:val="24"/>
        </w:rPr>
        <w:t>），</w:t>
      </w:r>
      <w:proofErr w:type="gramStart"/>
      <w:r w:rsidRPr="0019336E">
        <w:rPr>
          <w:rFonts w:hAnsi="宋体"/>
          <w:bCs/>
          <w:sz w:val="24"/>
        </w:rPr>
        <w:t>则基金</w:t>
      </w:r>
      <w:proofErr w:type="gramEnd"/>
      <w:r w:rsidRPr="0019336E">
        <w:rPr>
          <w:rFonts w:hAnsi="宋体"/>
          <w:bCs/>
          <w:sz w:val="24"/>
        </w:rPr>
        <w:t>管理人或保本义务人应补足该保本赔付差额，并在保本周期到期日后</w:t>
      </w:r>
      <w:r w:rsidRPr="0019336E">
        <w:rPr>
          <w:bCs/>
          <w:sz w:val="24"/>
        </w:rPr>
        <w:t>20</w:t>
      </w:r>
      <w:r w:rsidRPr="0019336E">
        <w:rPr>
          <w:rFonts w:hAnsi="宋体"/>
          <w:bCs/>
          <w:sz w:val="24"/>
        </w:rPr>
        <w:t>个工作日</w:t>
      </w:r>
      <w:r w:rsidRPr="0019336E">
        <w:rPr>
          <w:rFonts w:hAnsi="宋体"/>
          <w:sz w:val="24"/>
          <w:szCs w:val="24"/>
        </w:rPr>
        <w:t>（含第</w:t>
      </w:r>
      <w:r w:rsidRPr="0019336E">
        <w:rPr>
          <w:sz w:val="24"/>
          <w:szCs w:val="24"/>
        </w:rPr>
        <w:t>20</w:t>
      </w:r>
      <w:r w:rsidRPr="0019336E">
        <w:rPr>
          <w:rFonts w:hAnsi="宋体"/>
          <w:sz w:val="24"/>
          <w:szCs w:val="24"/>
        </w:rPr>
        <w:t>个工作日）</w:t>
      </w:r>
      <w:r w:rsidRPr="0019336E">
        <w:rPr>
          <w:rFonts w:hAnsi="宋体"/>
          <w:bCs/>
          <w:sz w:val="24"/>
        </w:rPr>
        <w:t>内将该保本赔付差额支付给基金份额持有人。</w:t>
      </w:r>
    </w:p>
    <w:p w:rsidR="003B4C3E" w:rsidRPr="0019336E" w:rsidRDefault="003B4C3E" w:rsidP="003B4C3E">
      <w:pPr>
        <w:adjustRightInd w:val="0"/>
        <w:snapToGrid w:val="0"/>
        <w:spacing w:line="360" w:lineRule="auto"/>
        <w:ind w:firstLineChars="200" w:firstLine="480"/>
        <w:rPr>
          <w:sz w:val="24"/>
        </w:rPr>
      </w:pPr>
      <w:r w:rsidRPr="0019336E">
        <w:rPr>
          <w:rFonts w:hAnsi="宋体"/>
          <w:bCs/>
          <w:sz w:val="24"/>
        </w:rPr>
        <w:t>发生基金合同约定的不适用保本条款情形的，相应基金份额不适用本保本条款。</w:t>
      </w:r>
    </w:p>
    <w:p w:rsidR="003B4C3E" w:rsidRPr="0019336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七、基金的投资目标</w:t>
      </w:r>
    </w:p>
    <w:p w:rsidR="00A415B3" w:rsidRPr="0019336E" w:rsidRDefault="001A22FA" w:rsidP="00A415B3">
      <w:pPr>
        <w:pStyle w:val="af3"/>
        <w:adjustRightInd w:val="0"/>
        <w:snapToGrid w:val="0"/>
        <w:spacing w:after="0" w:line="360" w:lineRule="auto"/>
        <w:ind w:firstLineChars="200" w:firstLine="480"/>
        <w:rPr>
          <w:sz w:val="24"/>
          <w:szCs w:val="24"/>
        </w:rPr>
      </w:pPr>
      <w:r w:rsidRPr="0019336E">
        <w:rPr>
          <w:bCs/>
          <w:sz w:val="24"/>
          <w:szCs w:val="24"/>
        </w:rPr>
        <w:t>本基金在追求保本周期到期时本金安全的基础上，通过稳健资产与风险资产的动态配置和有效的组合管理，力争实现基金资产的稳定增长。</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八、基金的</w:t>
      </w:r>
      <w:r w:rsidRPr="0019336E">
        <w:rPr>
          <w:rFonts w:ascii="黑体" w:eastAsia="黑体" w:hAnsi="宋体" w:cs="宋体"/>
          <w:b/>
          <w:kern w:val="0"/>
          <w:sz w:val="28"/>
          <w:szCs w:val="28"/>
        </w:rPr>
        <w:t>投资</w:t>
      </w:r>
      <w:r w:rsidRPr="0019336E">
        <w:rPr>
          <w:rFonts w:ascii="黑体" w:eastAsia="黑体" w:hAnsi="宋体" w:cs="宋体" w:hint="eastAsia"/>
          <w:b/>
          <w:kern w:val="0"/>
          <w:sz w:val="28"/>
          <w:szCs w:val="28"/>
        </w:rPr>
        <w:t>方向</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19336E">
        <w:rPr>
          <w:rFonts w:hAnsi="宋体" w:hint="eastAsia"/>
          <w:sz w:val="24"/>
          <w:szCs w:val="24"/>
        </w:rPr>
        <w:t>券</w:t>
      </w:r>
      <w:proofErr w:type="gramEnd"/>
      <w:r w:rsidRPr="0019336E">
        <w:rPr>
          <w:rFonts w:hAnsi="宋体" w:hint="eastAsia"/>
          <w:sz w:val="24"/>
          <w:szCs w:val="24"/>
        </w:rPr>
        <w:t>、可转换公司债</w:t>
      </w:r>
      <w:proofErr w:type="gramStart"/>
      <w:r w:rsidRPr="0019336E">
        <w:rPr>
          <w:rFonts w:hAnsi="宋体" w:hint="eastAsia"/>
          <w:sz w:val="24"/>
          <w:szCs w:val="24"/>
        </w:rPr>
        <w:t>券</w:t>
      </w:r>
      <w:proofErr w:type="gramEnd"/>
      <w:r w:rsidRPr="0019336E">
        <w:rPr>
          <w:rFonts w:hAnsi="宋体" w:hint="eastAsia"/>
          <w:sz w:val="24"/>
          <w:szCs w:val="24"/>
        </w:rPr>
        <w:t>（含分离交易的可转换公司债</w:t>
      </w:r>
      <w:proofErr w:type="gramStart"/>
      <w:r w:rsidRPr="0019336E">
        <w:rPr>
          <w:rFonts w:hAnsi="宋体" w:hint="eastAsia"/>
          <w:sz w:val="24"/>
          <w:szCs w:val="24"/>
        </w:rPr>
        <w:t>券</w:t>
      </w:r>
      <w:proofErr w:type="gramEnd"/>
      <w:r w:rsidRPr="0019336E">
        <w:rPr>
          <w:rFonts w:hAnsi="宋体" w:hint="eastAsia"/>
          <w:sz w:val="24"/>
          <w:szCs w:val="24"/>
        </w:rPr>
        <w:t>）、资产支持证券、债券回购等。风险资产为股票（包括中小板、创业板及其他经中国证监会核准上市的股票）、权证、股指期货等。</w:t>
      </w:r>
    </w:p>
    <w:p w:rsidR="00A415B3" w:rsidRPr="0019336E" w:rsidRDefault="00A415B3" w:rsidP="00A415B3">
      <w:pPr>
        <w:adjustRightInd w:val="0"/>
        <w:snapToGrid w:val="0"/>
        <w:spacing w:line="360" w:lineRule="auto"/>
        <w:ind w:firstLineChars="200" w:firstLine="480"/>
        <w:rPr>
          <w:rFonts w:hAnsi="宋体"/>
          <w:sz w:val="24"/>
          <w:szCs w:val="24"/>
        </w:rPr>
      </w:pPr>
      <w:r w:rsidRPr="0019336E">
        <w:rPr>
          <w:rFonts w:hAnsi="宋体" w:hint="eastAsia"/>
          <w:sz w:val="24"/>
          <w:szCs w:val="24"/>
        </w:rPr>
        <w:t>如法律法规或监管机构以后允许基金投资其他品种，基金管理人在履行适当程序后，可以将其纳入投资范围。</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hint="eastAsia"/>
          <w:sz w:val="24"/>
          <w:szCs w:val="24"/>
        </w:rPr>
        <w:t>基金的投资组合比例为：债券、货币市场工具等稳健资产占基金资产的比例不低于</w:t>
      </w:r>
      <w:r w:rsidRPr="0019336E">
        <w:rPr>
          <w:rFonts w:hAnsi="宋体" w:hint="eastAsia"/>
          <w:sz w:val="24"/>
          <w:szCs w:val="24"/>
        </w:rPr>
        <w:t>60%</w:t>
      </w:r>
      <w:r w:rsidRPr="0019336E">
        <w:rPr>
          <w:rFonts w:hAnsi="宋体" w:hint="eastAsia"/>
          <w:sz w:val="24"/>
          <w:szCs w:val="24"/>
        </w:rPr>
        <w:t>，其中基金应保留不低于基金资产净值</w:t>
      </w:r>
      <w:r w:rsidRPr="0019336E">
        <w:rPr>
          <w:rFonts w:hAnsi="宋体" w:hint="eastAsia"/>
          <w:sz w:val="24"/>
          <w:szCs w:val="24"/>
        </w:rPr>
        <w:t>5%</w:t>
      </w:r>
      <w:r w:rsidRPr="0019336E">
        <w:rPr>
          <w:rFonts w:hAnsi="宋体" w:hint="eastAsia"/>
          <w:sz w:val="24"/>
          <w:szCs w:val="24"/>
        </w:rPr>
        <w:t>的现金或到期日在一年以内的政府债券；股票、权证、股指期货等风险资产占基金资产的比例不高于</w:t>
      </w:r>
      <w:r w:rsidRPr="0019336E">
        <w:rPr>
          <w:rFonts w:hAnsi="宋体" w:hint="eastAsia"/>
          <w:sz w:val="24"/>
          <w:szCs w:val="24"/>
        </w:rPr>
        <w:t>40%</w:t>
      </w:r>
      <w:r w:rsidRPr="0019336E">
        <w:rPr>
          <w:rFonts w:hAnsi="宋体" w:hint="eastAsia"/>
          <w:sz w:val="24"/>
          <w:szCs w:val="24"/>
        </w:rPr>
        <w:t>，其中，基金持有的全部权证的市值不超过基金资产净值的</w:t>
      </w:r>
      <w:r w:rsidRPr="0019336E">
        <w:rPr>
          <w:rFonts w:hAnsi="宋体" w:hint="eastAsia"/>
          <w:sz w:val="24"/>
          <w:szCs w:val="24"/>
        </w:rPr>
        <w:t>3%</w:t>
      </w:r>
      <w:r w:rsidRPr="0019336E">
        <w:rPr>
          <w:rFonts w:hAnsi="宋体" w:hint="eastAsia"/>
          <w:sz w:val="24"/>
          <w:szCs w:val="24"/>
        </w:rPr>
        <w:t>。</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九、基金的</w:t>
      </w:r>
      <w:r w:rsidRPr="0019336E">
        <w:rPr>
          <w:rFonts w:ascii="黑体" w:eastAsia="黑体" w:hAnsi="宋体" w:cs="宋体"/>
          <w:b/>
          <w:kern w:val="0"/>
          <w:sz w:val="28"/>
          <w:szCs w:val="28"/>
        </w:rPr>
        <w:t xml:space="preserve">投资策略 </w:t>
      </w:r>
    </w:p>
    <w:p w:rsidR="00A415B3" w:rsidRPr="0019336E" w:rsidRDefault="00A415B3" w:rsidP="00A415B3">
      <w:pPr>
        <w:adjustRightInd w:val="0"/>
        <w:snapToGrid w:val="0"/>
        <w:spacing w:line="360" w:lineRule="auto"/>
        <w:ind w:firstLineChars="200" w:firstLine="480"/>
        <w:rPr>
          <w:rFonts w:ascii="宋体"/>
          <w:sz w:val="24"/>
          <w:szCs w:val="18"/>
        </w:rPr>
      </w:pPr>
      <w:r w:rsidRPr="0019336E">
        <w:rPr>
          <w:rFonts w:hAnsi="宋体"/>
          <w:sz w:val="24"/>
          <w:szCs w:val="18"/>
        </w:rPr>
        <w:t>本基金运用恒定比例组合保险（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）原理，动态调整稳健资产与风险资产在基金组合中的投资比例，以确保本基金在保本周期到期时的本金安全，并实现基金资产在保本基础上的保值增值目的。</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具体而言，本基金的投资策略包括资产配置策略、稳健资产投资策略和风险资产投资策略。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1</w:t>
      </w:r>
      <w:r w:rsidRPr="0019336E">
        <w:rPr>
          <w:rFonts w:hAnsi="宋体"/>
          <w:sz w:val="24"/>
          <w:szCs w:val="24"/>
        </w:rPr>
        <w:t>）资产配置策略</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本基金基于恒定比例组合保险（</w:t>
      </w:r>
      <w:r w:rsidRPr="0019336E">
        <w:rPr>
          <w:sz w:val="24"/>
          <w:szCs w:val="18"/>
        </w:rPr>
        <w:t>CPPI</w:t>
      </w:r>
      <w:r w:rsidRPr="0019336E">
        <w:rPr>
          <w:rFonts w:hAnsi="宋体"/>
          <w:sz w:val="24"/>
          <w:szCs w:val="18"/>
        </w:rPr>
        <w:t>，</w:t>
      </w:r>
      <w:r w:rsidRPr="0019336E">
        <w:rPr>
          <w:sz w:val="24"/>
          <w:szCs w:val="18"/>
        </w:rPr>
        <w:t>Constant Proportion Portfolio Insurance</w:t>
      </w:r>
      <w:r w:rsidRPr="0019336E">
        <w:rPr>
          <w:rFonts w:hAnsi="宋体"/>
          <w:sz w:val="24"/>
          <w:szCs w:val="18"/>
        </w:rPr>
        <w:t>）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szCs w:val="18"/>
        </w:rPr>
        <w:t>第一步</w:t>
      </w:r>
      <w:r w:rsidRPr="0019336E">
        <w:rPr>
          <w:rFonts w:hint="eastAsia"/>
          <w:sz w:val="24"/>
          <w:szCs w:val="18"/>
        </w:rPr>
        <w:t>，</w:t>
      </w:r>
      <w:r w:rsidRPr="0019336E">
        <w:rPr>
          <w:rFonts w:hAnsi="宋体"/>
          <w:sz w:val="24"/>
          <w:szCs w:val="18"/>
        </w:rPr>
        <w:t>确定本基金的价值底线（</w:t>
      </w:r>
      <w:r w:rsidRPr="0019336E">
        <w:rPr>
          <w:sz w:val="24"/>
          <w:szCs w:val="18"/>
        </w:rPr>
        <w:t>Floor</w:t>
      </w:r>
      <w:r w:rsidRPr="0019336E">
        <w:rPr>
          <w:rFonts w:hAnsi="宋体"/>
          <w:sz w:val="24"/>
          <w:szCs w:val="18"/>
        </w:rPr>
        <w:t>）。根据本基金保本周期到期时投资组合的最低目标价值（本基金的最低</w:t>
      </w:r>
      <w:proofErr w:type="gramStart"/>
      <w:r w:rsidRPr="0019336E">
        <w:rPr>
          <w:rFonts w:hAnsi="宋体"/>
          <w:sz w:val="24"/>
          <w:szCs w:val="18"/>
        </w:rPr>
        <w:t>保本值</w:t>
      </w:r>
      <w:proofErr w:type="gramEnd"/>
      <w:r w:rsidRPr="0019336E">
        <w:rPr>
          <w:rFonts w:hAnsi="宋体"/>
          <w:sz w:val="24"/>
          <w:szCs w:val="18"/>
        </w:rPr>
        <w:t>为投资本金的</w:t>
      </w:r>
      <w:r w:rsidRPr="0019336E">
        <w:rPr>
          <w:sz w:val="24"/>
          <w:szCs w:val="18"/>
        </w:rPr>
        <w:t>100%</w:t>
      </w:r>
      <w:r w:rsidRPr="0019336E">
        <w:rPr>
          <w:rFonts w:hAnsi="宋体"/>
          <w:sz w:val="24"/>
          <w:szCs w:val="18"/>
        </w:rPr>
        <w:t>）和合理的贴现率，确定本基金当前应持有的稳健资产数额，亦即本基金的价值底线（</w:t>
      </w:r>
      <w:r w:rsidRPr="0019336E">
        <w:rPr>
          <w:sz w:val="24"/>
          <w:szCs w:val="18"/>
        </w:rPr>
        <w:t>Floor</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第二步，计算本基金的安全垫（</w:t>
      </w:r>
      <w:r w:rsidRPr="0019336E">
        <w:rPr>
          <w:sz w:val="24"/>
          <w:szCs w:val="18"/>
        </w:rPr>
        <w:t>Cushion</w:t>
      </w:r>
      <w:r w:rsidRPr="0019336E">
        <w:rPr>
          <w:rFonts w:hAnsi="宋体"/>
          <w:sz w:val="24"/>
          <w:szCs w:val="18"/>
        </w:rPr>
        <w:t>）。通过计算基金投资组合现时净值超越价值底线的数额，得到本基金的安全垫（</w:t>
      </w:r>
      <w:r w:rsidRPr="0019336E">
        <w:rPr>
          <w:sz w:val="24"/>
          <w:szCs w:val="18"/>
        </w:rPr>
        <w:t>Cushion</w:t>
      </w:r>
      <w:r w:rsidRPr="0019336E">
        <w:rPr>
          <w:rFonts w:hAnsi="宋体"/>
          <w:sz w:val="24"/>
          <w:szCs w:val="18"/>
        </w:rPr>
        <w:t>）。</w:t>
      </w:r>
    </w:p>
    <w:p w:rsidR="00A415B3" w:rsidRPr="0019336E" w:rsidRDefault="00A415B3" w:rsidP="00A415B3">
      <w:pPr>
        <w:adjustRightInd w:val="0"/>
        <w:snapToGrid w:val="0"/>
        <w:spacing w:line="360" w:lineRule="auto"/>
        <w:ind w:firstLineChars="200" w:firstLine="480"/>
        <w:rPr>
          <w:sz w:val="24"/>
          <w:szCs w:val="18"/>
        </w:rPr>
      </w:pPr>
      <w:r w:rsidRPr="0019336E">
        <w:rPr>
          <w:rFonts w:hAnsi="宋体"/>
          <w:sz w:val="24"/>
          <w:szCs w:val="18"/>
        </w:rPr>
        <w:t>第三步，确定风险乘数（</w:t>
      </w:r>
      <w:r w:rsidRPr="0019336E">
        <w:rPr>
          <w:sz w:val="24"/>
          <w:szCs w:val="18"/>
        </w:rPr>
        <w:t>Multiplier</w:t>
      </w:r>
      <w:r w:rsidRPr="0019336E">
        <w:rPr>
          <w:rFonts w:hAnsi="宋体"/>
          <w:sz w:val="24"/>
          <w:szCs w:val="18"/>
        </w:rPr>
        <w:t>）。本基金通过对宏观经济和证券市场运行状况和趋势的判断，并结合基金的风险收益情况，确定安全垫的放大倍数</w:t>
      </w:r>
      <w:r w:rsidRPr="0019336E">
        <w:rPr>
          <w:sz w:val="24"/>
          <w:szCs w:val="18"/>
        </w:rPr>
        <w:t>——</w:t>
      </w:r>
      <w:r w:rsidRPr="0019336E">
        <w:rPr>
          <w:rFonts w:hAnsi="宋体"/>
          <w:sz w:val="24"/>
          <w:szCs w:val="18"/>
        </w:rPr>
        <w:t>风险乘数，并在安全垫和风险乘数确定的基础上，得到当期风险资产的最高配置规模与比例。</w:t>
      </w:r>
    </w:p>
    <w:p w:rsidR="00A415B3" w:rsidRPr="0019336E" w:rsidRDefault="00A415B3" w:rsidP="00A415B3">
      <w:pPr>
        <w:adjustRightInd w:val="0"/>
        <w:snapToGrid w:val="0"/>
        <w:spacing w:line="360" w:lineRule="auto"/>
        <w:ind w:firstLineChars="200" w:firstLine="480"/>
        <w:rPr>
          <w:rFonts w:hAnsi="宋体"/>
          <w:sz w:val="24"/>
          <w:szCs w:val="18"/>
        </w:rPr>
      </w:pPr>
      <w:r w:rsidRPr="0019336E">
        <w:rPr>
          <w:rFonts w:hAnsi="宋体"/>
          <w:sz w:val="24"/>
          <w:szCs w:val="18"/>
        </w:rPr>
        <w:t>第四步，动态调整稳健资产和风险资产的配置比例，并结合市场实际运行态势制定风险资产投资策略，进行投资组合管理，实现基金资产在保本基础上的保值增值。</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 xml:space="preserve">CPPI </w:t>
      </w:r>
      <w:r w:rsidRPr="0019336E">
        <w:rPr>
          <w:rFonts w:hint="eastAsia"/>
          <w:sz w:val="24"/>
          <w:szCs w:val="24"/>
        </w:rPr>
        <w:t>投资配置策略示例：</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假设本基金初始募集规模为</w:t>
      </w:r>
      <w:r w:rsidRPr="0019336E">
        <w:rPr>
          <w:rFonts w:hint="eastAsia"/>
          <w:sz w:val="24"/>
          <w:szCs w:val="24"/>
        </w:rPr>
        <w:t xml:space="preserve">30 </w:t>
      </w:r>
      <w:r w:rsidRPr="0019336E">
        <w:rPr>
          <w:rFonts w:hint="eastAsia"/>
          <w:sz w:val="24"/>
          <w:szCs w:val="24"/>
        </w:rPr>
        <w:t>亿元，当期三年期无风险利率</w:t>
      </w:r>
      <w:proofErr w:type="gramStart"/>
      <w:r w:rsidRPr="0019336E">
        <w:rPr>
          <w:rFonts w:hint="eastAsia"/>
          <w:sz w:val="24"/>
          <w:szCs w:val="24"/>
        </w:rPr>
        <w:t>为年化</w:t>
      </w:r>
      <w:proofErr w:type="gramEnd"/>
      <w:r w:rsidRPr="0019336E">
        <w:rPr>
          <w:rFonts w:hint="eastAsia"/>
          <w:sz w:val="24"/>
          <w:szCs w:val="24"/>
        </w:rPr>
        <w:t>3.33%</w:t>
      </w:r>
      <w:r w:rsidRPr="0019336E">
        <w:rPr>
          <w:rFonts w:hint="eastAsia"/>
          <w:sz w:val="24"/>
          <w:szCs w:val="24"/>
        </w:rPr>
        <w:t>，本基金认购费率最高一档为</w:t>
      </w:r>
      <w:r w:rsidRPr="0019336E">
        <w:rPr>
          <w:rFonts w:hint="eastAsia"/>
          <w:sz w:val="24"/>
          <w:szCs w:val="24"/>
        </w:rPr>
        <w:t>1.0%</w:t>
      </w:r>
      <w:r w:rsidRPr="0019336E">
        <w:rPr>
          <w:rFonts w:hint="eastAsia"/>
          <w:sz w:val="24"/>
          <w:szCs w:val="24"/>
        </w:rPr>
        <w:t>，假设本基金份额保本周期到期日最低目标价值为人民币</w:t>
      </w:r>
      <w:r w:rsidRPr="0019336E">
        <w:rPr>
          <w:rFonts w:hint="eastAsia"/>
          <w:sz w:val="24"/>
          <w:szCs w:val="24"/>
        </w:rPr>
        <w:t xml:space="preserve">1.01 </w:t>
      </w:r>
      <w:r w:rsidRPr="0019336E">
        <w:rPr>
          <w:rFonts w:hint="eastAsia"/>
          <w:sz w:val="24"/>
          <w:szCs w:val="24"/>
        </w:rPr>
        <w:t>元</w:t>
      </w:r>
      <w:r w:rsidRPr="0019336E">
        <w:rPr>
          <w:rFonts w:hint="eastAsia"/>
          <w:sz w:val="24"/>
          <w:szCs w:val="24"/>
        </w:rPr>
        <w:t>/</w:t>
      </w:r>
      <w:r w:rsidRPr="0019336E">
        <w:rPr>
          <w:rFonts w:hint="eastAsia"/>
          <w:sz w:val="24"/>
          <w:szCs w:val="24"/>
        </w:rPr>
        <w:t>基金份额，</w:t>
      </w:r>
      <w:proofErr w:type="gramStart"/>
      <w:r w:rsidRPr="0019336E">
        <w:rPr>
          <w:rFonts w:hint="eastAsia"/>
          <w:sz w:val="24"/>
          <w:szCs w:val="24"/>
        </w:rPr>
        <w:t>则基金</w:t>
      </w:r>
      <w:proofErr w:type="gramEnd"/>
      <w:r w:rsidRPr="0019336E">
        <w:rPr>
          <w:rFonts w:hint="eastAsia"/>
          <w:sz w:val="24"/>
          <w:szCs w:val="24"/>
        </w:rPr>
        <w:t>合同生效期</w:t>
      </w:r>
      <w:proofErr w:type="gramStart"/>
      <w:r w:rsidRPr="0019336E">
        <w:rPr>
          <w:rFonts w:hint="eastAsia"/>
          <w:sz w:val="24"/>
          <w:szCs w:val="24"/>
        </w:rPr>
        <w:t>初投资</w:t>
      </w:r>
      <w:proofErr w:type="gramEnd"/>
      <w:r w:rsidRPr="0019336E">
        <w:rPr>
          <w:rFonts w:hint="eastAsia"/>
          <w:sz w:val="24"/>
          <w:szCs w:val="24"/>
        </w:rPr>
        <w:t>组合的价值底线为</w:t>
      </w:r>
      <w:r w:rsidRPr="0019336E">
        <w:rPr>
          <w:rFonts w:hint="eastAsia"/>
          <w:sz w:val="24"/>
          <w:szCs w:val="24"/>
        </w:rPr>
        <w:t>27.4640</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3</w:t>
      </w:r>
      <w:r w:rsidRPr="0019336E">
        <w:rPr>
          <w:rFonts w:hint="eastAsia"/>
          <w:sz w:val="24"/>
          <w:szCs w:val="24"/>
        </w:rPr>
        <w:t>=27.4640</w:t>
      </w:r>
      <w:r w:rsidRPr="0019336E">
        <w:rPr>
          <w:rFonts w:hint="eastAsia"/>
          <w:sz w:val="24"/>
          <w:szCs w:val="24"/>
        </w:rPr>
        <w:t>），此时本基金的安全垫为</w:t>
      </w:r>
      <w:r w:rsidRPr="0019336E">
        <w:rPr>
          <w:rFonts w:hint="eastAsia"/>
          <w:sz w:val="24"/>
          <w:szCs w:val="24"/>
        </w:rPr>
        <w:t>2.5360</w:t>
      </w:r>
      <w:r w:rsidRPr="0019336E">
        <w:rPr>
          <w:rFonts w:hint="eastAsia"/>
          <w:sz w:val="24"/>
          <w:szCs w:val="24"/>
        </w:rPr>
        <w:t>亿元（</w:t>
      </w:r>
      <w:r w:rsidRPr="0019336E">
        <w:rPr>
          <w:rFonts w:hint="eastAsia"/>
          <w:sz w:val="24"/>
          <w:szCs w:val="24"/>
        </w:rPr>
        <w:t>3</w:t>
      </w:r>
      <w:r w:rsidRPr="0019336E">
        <w:rPr>
          <w:sz w:val="24"/>
          <w:szCs w:val="24"/>
        </w:rPr>
        <w:t>0-</w:t>
      </w:r>
      <w:r w:rsidRPr="0019336E">
        <w:rPr>
          <w:rFonts w:hint="eastAsia"/>
          <w:sz w:val="24"/>
          <w:szCs w:val="24"/>
        </w:rPr>
        <w:t>27.4640</w:t>
      </w:r>
      <w:r w:rsidRPr="0019336E">
        <w:rPr>
          <w:sz w:val="24"/>
          <w:szCs w:val="24"/>
        </w:rPr>
        <w:t>=</w:t>
      </w:r>
      <w:r w:rsidRPr="0019336E">
        <w:rPr>
          <w:rFonts w:hint="eastAsia"/>
          <w:sz w:val="24"/>
          <w:szCs w:val="24"/>
        </w:rPr>
        <w:t>2.5360</w:t>
      </w:r>
      <w:r w:rsidRPr="0019336E">
        <w:rPr>
          <w:rFonts w:hint="eastAsia"/>
          <w:sz w:val="24"/>
          <w:szCs w:val="24"/>
        </w:rPr>
        <w:t>）。假设本基金运作首日，基金管理人根据市场状况确定的当期风险乘数为</w:t>
      </w:r>
      <w:r w:rsidRPr="0019336E">
        <w:rPr>
          <w:rFonts w:hint="eastAsia"/>
          <w:sz w:val="24"/>
          <w:szCs w:val="24"/>
        </w:rPr>
        <w:t>1</w:t>
      </w:r>
      <w:r w:rsidRPr="0019336E">
        <w:rPr>
          <w:rFonts w:hint="eastAsia"/>
          <w:sz w:val="24"/>
          <w:szCs w:val="24"/>
        </w:rPr>
        <w:t>，则本基金投资于风险资产的最高配置规模为</w:t>
      </w:r>
      <w:r w:rsidRPr="0019336E">
        <w:rPr>
          <w:rFonts w:hint="eastAsia"/>
          <w:sz w:val="24"/>
          <w:szCs w:val="24"/>
        </w:rPr>
        <w:t>2.5360</w:t>
      </w:r>
      <w:r w:rsidRPr="0019336E">
        <w:rPr>
          <w:rFonts w:hint="eastAsia"/>
          <w:sz w:val="24"/>
          <w:szCs w:val="24"/>
        </w:rPr>
        <w:t>亿元（</w:t>
      </w:r>
      <w:r w:rsidRPr="0019336E">
        <w:rPr>
          <w:rFonts w:hint="eastAsia"/>
          <w:sz w:val="24"/>
          <w:szCs w:val="24"/>
        </w:rPr>
        <w:t>2.5360</w:t>
      </w:r>
      <w:r w:rsidRPr="0019336E">
        <w:rPr>
          <w:rFonts w:ascii="宋体" w:hAnsi="宋体"/>
          <w:sz w:val="24"/>
          <w:szCs w:val="24"/>
        </w:rPr>
        <w:t>×</w:t>
      </w:r>
      <w:r w:rsidRPr="0019336E">
        <w:rPr>
          <w:sz w:val="24"/>
          <w:szCs w:val="24"/>
        </w:rPr>
        <w:t>1</w:t>
      </w:r>
      <w:r w:rsidRPr="0019336E">
        <w:rPr>
          <w:rFonts w:hint="eastAsia"/>
          <w:sz w:val="24"/>
          <w:szCs w:val="24"/>
        </w:rPr>
        <w:t>=2.5360</w:t>
      </w:r>
      <w:r w:rsidRPr="0019336E">
        <w:rPr>
          <w:rFonts w:hint="eastAsia"/>
          <w:sz w:val="24"/>
          <w:szCs w:val="24"/>
        </w:rPr>
        <w:t>，</w:t>
      </w:r>
      <w:r w:rsidRPr="0019336E">
        <w:rPr>
          <w:sz w:val="24"/>
          <w:szCs w:val="24"/>
        </w:rPr>
        <w:t>1</w:t>
      </w:r>
      <w:r w:rsidRPr="0019336E">
        <w:rPr>
          <w:rFonts w:hint="eastAsia"/>
          <w:sz w:val="24"/>
          <w:szCs w:val="24"/>
        </w:rPr>
        <w:t>为放大倍数），初始投资于稳健资产的规模不低于</w:t>
      </w:r>
      <w:r w:rsidRPr="0019336E">
        <w:rPr>
          <w:rFonts w:hint="eastAsia"/>
          <w:sz w:val="24"/>
          <w:szCs w:val="24"/>
        </w:rPr>
        <w:t>27.4640</w:t>
      </w:r>
      <w:r w:rsidRPr="0019336E">
        <w:rPr>
          <w:rFonts w:hint="eastAsia"/>
          <w:sz w:val="24"/>
          <w:szCs w:val="24"/>
        </w:rPr>
        <w:t>亿元。</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sz w:val="24"/>
          <w:szCs w:val="24"/>
        </w:rPr>
        <w:t>假设经过</w:t>
      </w:r>
      <w:r w:rsidRPr="0019336E">
        <w:rPr>
          <w:rFonts w:hint="eastAsia"/>
          <w:sz w:val="24"/>
          <w:szCs w:val="24"/>
        </w:rPr>
        <w:t>1</w:t>
      </w:r>
      <w:r w:rsidRPr="0019336E">
        <w:rPr>
          <w:rFonts w:hint="eastAsia"/>
          <w:sz w:val="24"/>
          <w:szCs w:val="24"/>
        </w:rPr>
        <w:t>年的运作，股票市场出现一定程度的上涨，本基金的净资产变为</w:t>
      </w:r>
      <w:r w:rsidRPr="0019336E">
        <w:rPr>
          <w:rFonts w:hint="eastAsia"/>
          <w:sz w:val="24"/>
          <w:szCs w:val="24"/>
        </w:rPr>
        <w:t>32</w:t>
      </w:r>
      <w:r w:rsidRPr="0019336E">
        <w:rPr>
          <w:rFonts w:hint="eastAsia"/>
          <w:sz w:val="24"/>
          <w:szCs w:val="24"/>
        </w:rPr>
        <w:t>亿元（假设期间不发生申购赎回），此时本基金投资组合的价值底线变为</w:t>
      </w:r>
      <w:r w:rsidRPr="0019336E">
        <w:rPr>
          <w:rFonts w:hint="eastAsia"/>
          <w:sz w:val="24"/>
          <w:szCs w:val="24"/>
        </w:rPr>
        <w:t>28.3785</w:t>
      </w:r>
      <w:r w:rsidRPr="0019336E">
        <w:rPr>
          <w:rFonts w:hint="eastAsia"/>
          <w:sz w:val="24"/>
          <w:szCs w:val="24"/>
        </w:rPr>
        <w:t>亿元（即：（</w:t>
      </w:r>
      <w:r w:rsidRPr="0019336E">
        <w:rPr>
          <w:rFonts w:hint="eastAsia"/>
          <w:sz w:val="24"/>
          <w:szCs w:val="24"/>
        </w:rPr>
        <w:t>1.01</w:t>
      </w:r>
      <w:r w:rsidRPr="0019336E">
        <w:rPr>
          <w:rFonts w:ascii="宋体" w:hAnsi="宋体"/>
          <w:sz w:val="24"/>
          <w:szCs w:val="24"/>
        </w:rPr>
        <w:t>×</w:t>
      </w:r>
      <w:r w:rsidRPr="0019336E">
        <w:rPr>
          <w:rFonts w:hint="eastAsia"/>
          <w:sz w:val="24"/>
          <w:szCs w:val="24"/>
        </w:rPr>
        <w:t>30</w:t>
      </w:r>
      <w:r w:rsidRPr="0019336E">
        <w:rPr>
          <w:rFonts w:hint="eastAsia"/>
          <w:sz w:val="24"/>
          <w:szCs w:val="24"/>
        </w:rPr>
        <w:t>）</w:t>
      </w:r>
      <w:r w:rsidRPr="0019336E">
        <w:rPr>
          <w:rFonts w:hint="eastAsia"/>
          <w:sz w:val="24"/>
          <w:szCs w:val="24"/>
        </w:rPr>
        <w:t>/</w:t>
      </w:r>
      <w:r w:rsidRPr="0019336E">
        <w:rPr>
          <w:rFonts w:hint="eastAsia"/>
          <w:sz w:val="24"/>
          <w:szCs w:val="24"/>
        </w:rPr>
        <w:t>（</w:t>
      </w:r>
      <w:r w:rsidRPr="0019336E">
        <w:rPr>
          <w:rFonts w:hint="eastAsia"/>
          <w:sz w:val="24"/>
          <w:szCs w:val="24"/>
        </w:rPr>
        <w:t>1+3.33%</w:t>
      </w:r>
      <w:r w:rsidRPr="0019336E">
        <w:rPr>
          <w:rFonts w:hint="eastAsia"/>
          <w:sz w:val="24"/>
          <w:szCs w:val="24"/>
        </w:rPr>
        <w:t>）</w:t>
      </w:r>
      <w:r w:rsidRPr="0019336E">
        <w:rPr>
          <w:rFonts w:hint="eastAsia"/>
          <w:sz w:val="24"/>
          <w:szCs w:val="24"/>
          <w:vertAlign w:val="superscript"/>
        </w:rPr>
        <w:t>2</w:t>
      </w:r>
      <w:r w:rsidRPr="0019336E">
        <w:rPr>
          <w:rFonts w:hint="eastAsia"/>
          <w:sz w:val="24"/>
          <w:szCs w:val="24"/>
        </w:rPr>
        <w:t>=28.3785</w:t>
      </w:r>
      <w:r w:rsidRPr="0019336E">
        <w:rPr>
          <w:rFonts w:hint="eastAsia"/>
          <w:sz w:val="24"/>
          <w:szCs w:val="24"/>
        </w:rPr>
        <w:t>），此时本基金的安全垫为</w:t>
      </w:r>
      <w:r w:rsidRPr="0019336E">
        <w:rPr>
          <w:rFonts w:hint="eastAsia"/>
          <w:sz w:val="24"/>
          <w:szCs w:val="24"/>
        </w:rPr>
        <w:t>3.6215</w:t>
      </w:r>
      <w:r w:rsidRPr="0019336E">
        <w:rPr>
          <w:rFonts w:hint="eastAsia"/>
          <w:sz w:val="24"/>
          <w:szCs w:val="24"/>
        </w:rPr>
        <w:t>亿元（</w:t>
      </w:r>
      <w:r w:rsidRPr="0019336E">
        <w:rPr>
          <w:rFonts w:hint="eastAsia"/>
          <w:sz w:val="24"/>
          <w:szCs w:val="24"/>
        </w:rPr>
        <w:t>32</w:t>
      </w:r>
      <w:r w:rsidRPr="0019336E">
        <w:rPr>
          <w:sz w:val="24"/>
          <w:szCs w:val="24"/>
        </w:rPr>
        <w:t>-</w:t>
      </w:r>
      <w:r w:rsidRPr="0019336E">
        <w:rPr>
          <w:rFonts w:hint="eastAsia"/>
          <w:sz w:val="24"/>
          <w:szCs w:val="24"/>
        </w:rPr>
        <w:t>28.3785</w:t>
      </w:r>
      <w:r w:rsidRPr="0019336E">
        <w:rPr>
          <w:sz w:val="24"/>
          <w:szCs w:val="24"/>
        </w:rPr>
        <w:t>=</w:t>
      </w:r>
      <w:r w:rsidRPr="0019336E">
        <w:rPr>
          <w:rFonts w:hint="eastAsia"/>
          <w:sz w:val="24"/>
          <w:szCs w:val="24"/>
        </w:rPr>
        <w:t>3.6215</w:t>
      </w:r>
      <w:r w:rsidRPr="0019336E">
        <w:rPr>
          <w:rFonts w:hint="eastAsia"/>
          <w:sz w:val="24"/>
          <w:szCs w:val="24"/>
        </w:rPr>
        <w:t>）。假设此时基金管理人根据市场状况确定的当期风险乘数为</w:t>
      </w:r>
      <w:r w:rsidRPr="0019336E">
        <w:rPr>
          <w:rFonts w:hint="eastAsia"/>
          <w:sz w:val="24"/>
          <w:szCs w:val="24"/>
        </w:rPr>
        <w:t>2</w:t>
      </w:r>
      <w:r w:rsidRPr="0019336E">
        <w:rPr>
          <w:rFonts w:hint="eastAsia"/>
          <w:sz w:val="24"/>
          <w:szCs w:val="24"/>
        </w:rPr>
        <w:t>，则本基金投资于风险资产的最高配置规模为</w:t>
      </w:r>
      <w:r w:rsidRPr="0019336E">
        <w:rPr>
          <w:rFonts w:hint="eastAsia"/>
          <w:sz w:val="24"/>
          <w:szCs w:val="24"/>
        </w:rPr>
        <w:t>7.2430</w:t>
      </w:r>
      <w:r w:rsidRPr="0019336E">
        <w:rPr>
          <w:rFonts w:hint="eastAsia"/>
          <w:sz w:val="24"/>
          <w:szCs w:val="24"/>
        </w:rPr>
        <w:t>亿元（</w:t>
      </w:r>
      <w:r w:rsidRPr="0019336E">
        <w:rPr>
          <w:rFonts w:hint="eastAsia"/>
          <w:sz w:val="24"/>
          <w:szCs w:val="24"/>
        </w:rPr>
        <w:t>3.6215</w:t>
      </w:r>
      <w:r w:rsidRPr="0019336E">
        <w:rPr>
          <w:rFonts w:ascii="宋体" w:hAnsi="宋体"/>
          <w:sz w:val="24"/>
          <w:szCs w:val="24"/>
        </w:rPr>
        <w:t>×</w:t>
      </w:r>
      <w:r w:rsidRPr="0019336E">
        <w:rPr>
          <w:rFonts w:hint="eastAsia"/>
          <w:sz w:val="24"/>
          <w:szCs w:val="24"/>
        </w:rPr>
        <w:t>2=7.2430</w:t>
      </w:r>
      <w:r w:rsidRPr="0019336E">
        <w:rPr>
          <w:rFonts w:hint="eastAsia"/>
          <w:sz w:val="24"/>
          <w:szCs w:val="24"/>
        </w:rPr>
        <w:t>，</w:t>
      </w:r>
      <w:r w:rsidRPr="0019336E">
        <w:rPr>
          <w:rFonts w:hint="eastAsia"/>
          <w:sz w:val="24"/>
          <w:szCs w:val="24"/>
        </w:rPr>
        <w:t>2</w:t>
      </w:r>
      <w:r w:rsidRPr="0019336E">
        <w:rPr>
          <w:rFonts w:hint="eastAsia"/>
          <w:sz w:val="24"/>
          <w:szCs w:val="24"/>
        </w:rPr>
        <w:t>为放大倍数）。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2</w:t>
      </w:r>
      <w:r w:rsidRPr="0019336E">
        <w:rPr>
          <w:rFonts w:hAnsi="宋体"/>
          <w:sz w:val="24"/>
          <w:szCs w:val="24"/>
        </w:rPr>
        <w:t>）稳健资产投资策略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ascii="宋体" w:hAnsi="宋体" w:hint="eastAsia"/>
          <w:sz w:val="24"/>
          <w:szCs w:val="18"/>
        </w:rPr>
        <w:t>本基金通过分析判断宏观经济运行趋势及其引致的财政货币政策变化，对未来市场利率趋势及市场信用环境变化</w:t>
      </w:r>
      <w:proofErr w:type="gramStart"/>
      <w:r w:rsidRPr="0019336E">
        <w:rPr>
          <w:rFonts w:ascii="宋体" w:hAnsi="宋体" w:hint="eastAsia"/>
          <w:sz w:val="24"/>
          <w:szCs w:val="18"/>
        </w:rPr>
        <w:t>作出</w:t>
      </w:r>
      <w:proofErr w:type="gramEnd"/>
      <w:r w:rsidRPr="0019336E">
        <w:rPr>
          <w:rFonts w:ascii="宋体" w:hAnsi="宋体" w:hint="eastAsia"/>
          <w:sz w:val="24"/>
          <w:szCs w:val="18"/>
        </w:rPr>
        <w:t>预测，并综合考虑利率变化对不同债券品种的影响、收益率水平、信用风险的大小、流动性的好坏等因素，在确保基金资产收益安全性和稳定性的基础上，构造债券组合。</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）免疫策略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w:t>
      </w:r>
      <w:r w:rsidRPr="0019336E">
        <w:rPr>
          <w:sz w:val="24"/>
        </w:rPr>
        <w:t>采用剩余期限与保本周期到期期限匹配的积极投资策略，</w:t>
      </w:r>
      <w:r w:rsidRPr="0019336E">
        <w:rPr>
          <w:rFonts w:hAnsi="宋体"/>
          <w:sz w:val="24"/>
          <w:szCs w:val="18"/>
        </w:rPr>
        <w:t>根据保本周期的剩余期限动态调整稳健资产债券组合久期，有效控制债券利率、收益率曲线等各种风险，保证债券组合收益的稳定性。</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）收益率曲线策略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本基金将结合对收益率曲线变化的预测，适时采用子弹、杠铃或梯形策略构造组合，并进行动态调整，从短、中、长期债券的相对价格变化中获取收益。</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3</w:t>
      </w:r>
      <w:r w:rsidRPr="0019336E">
        <w:rPr>
          <w:rFonts w:hAnsi="宋体"/>
          <w:sz w:val="24"/>
          <w:szCs w:val="24"/>
        </w:rPr>
        <w:t>）相对价值策略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本基金通过对不同债券市场、债券品种及信用等级的债券间利差的分析判断，获取不合理的市场定价所带来的投资机会。</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4</w:t>
      </w:r>
      <w:r w:rsidRPr="0019336E">
        <w:rPr>
          <w:rFonts w:hAnsi="宋体"/>
          <w:sz w:val="24"/>
          <w:szCs w:val="24"/>
        </w:rPr>
        <w:t>）骑乘策略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本基金通过分析收益率曲线各期限段的利差情况，买入收益率曲线最陡峭处所对应的期限债券，持有一定时间后，随着债券剩余期限的缩短，到期收益率将迅速下降，基金可获得较高的资本利得收入。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5</w:t>
      </w:r>
      <w:r w:rsidRPr="0019336E">
        <w:rPr>
          <w:rFonts w:hAnsi="宋体"/>
          <w:sz w:val="24"/>
          <w:szCs w:val="24"/>
        </w:rPr>
        <w:t>）回购策略</w:t>
      </w:r>
    </w:p>
    <w:p w:rsidR="00A415B3" w:rsidRPr="0019336E" w:rsidRDefault="00A415B3" w:rsidP="00A415B3">
      <w:pPr>
        <w:adjustRightInd w:val="0"/>
        <w:snapToGrid w:val="0"/>
        <w:spacing w:line="360" w:lineRule="auto"/>
        <w:ind w:firstLineChars="200" w:firstLine="480"/>
        <w:rPr>
          <w:sz w:val="24"/>
          <w:szCs w:val="24"/>
        </w:rPr>
      </w:pPr>
      <w:r w:rsidRPr="0019336E">
        <w:rPr>
          <w:sz w:val="24"/>
        </w:rPr>
        <w:t>本基金将适时运用回购交易套利策略，在确保基金资产安全的前提下增强债券组合的收益率。</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6</w:t>
      </w:r>
      <w:r w:rsidRPr="0019336E">
        <w:rPr>
          <w:sz w:val="24"/>
          <w:szCs w:val="24"/>
        </w:rPr>
        <w:t>）</w:t>
      </w:r>
      <w:r w:rsidRPr="0019336E">
        <w:rPr>
          <w:rFonts w:hAnsi="宋体"/>
          <w:sz w:val="24"/>
          <w:szCs w:val="24"/>
        </w:rPr>
        <w:t>信用债投资策略</w:t>
      </w:r>
    </w:p>
    <w:p w:rsidR="00A415B3" w:rsidRPr="0019336E" w:rsidRDefault="00A415B3" w:rsidP="00A415B3">
      <w:pPr>
        <w:autoSpaceDE w:val="0"/>
        <w:autoSpaceDN w:val="0"/>
        <w:adjustRightInd w:val="0"/>
        <w:snapToGrid w:val="0"/>
        <w:spacing w:line="360" w:lineRule="auto"/>
        <w:ind w:firstLineChars="200" w:firstLine="480"/>
        <w:jc w:val="left"/>
        <w:rPr>
          <w:sz w:val="24"/>
          <w:szCs w:val="24"/>
        </w:rPr>
      </w:pPr>
      <w:r w:rsidRPr="0019336E">
        <w:rPr>
          <w:rFonts w:hAnsi="宋体"/>
          <w:sz w:val="24"/>
        </w:rPr>
        <w:t>本基金将采用内部信用评级和外部信用评级相结合的方法，通过对信用产品基本面的研究</w:t>
      </w:r>
      <w:r w:rsidRPr="0019336E">
        <w:rPr>
          <w:rFonts w:hint="eastAsia"/>
          <w:sz w:val="24"/>
        </w:rPr>
        <w:t>，</w:t>
      </w:r>
      <w:r w:rsidRPr="0019336E">
        <w:rPr>
          <w:rFonts w:hAnsi="宋体"/>
          <w:sz w:val="24"/>
        </w:rPr>
        <w:t>形成对该信用产品信用级别综合评定，并通过调整组合内信用产品在信用等级和剩余期限方面的分布，获取超额收益。</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w:t>
      </w:r>
      <w:r w:rsidRPr="0019336E">
        <w:rPr>
          <w:sz w:val="24"/>
          <w:szCs w:val="24"/>
        </w:rPr>
        <w:t>3</w:t>
      </w:r>
      <w:r w:rsidRPr="0019336E">
        <w:rPr>
          <w:rFonts w:hAnsi="宋体"/>
          <w:sz w:val="24"/>
          <w:szCs w:val="24"/>
        </w:rPr>
        <w:t>）风险资产投资策略</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1</w:t>
      </w:r>
      <w:r w:rsidRPr="0019336E">
        <w:rPr>
          <w:rFonts w:hAnsi="宋体"/>
          <w:sz w:val="24"/>
          <w:szCs w:val="24"/>
        </w:rPr>
        <w:t>）股票投资策略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行业配置</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A415B3" w:rsidRPr="0019336E" w:rsidRDefault="00A415B3" w:rsidP="00A415B3">
      <w:pPr>
        <w:numPr>
          <w:ilvl w:val="0"/>
          <w:numId w:val="8"/>
        </w:numPr>
        <w:adjustRightInd w:val="0"/>
        <w:snapToGrid w:val="0"/>
        <w:spacing w:line="360" w:lineRule="auto"/>
        <w:ind w:left="0" w:firstLineChars="200" w:firstLine="480"/>
        <w:rPr>
          <w:sz w:val="24"/>
          <w:szCs w:val="24"/>
        </w:rPr>
      </w:pPr>
      <w:r w:rsidRPr="0019336E">
        <w:rPr>
          <w:rFonts w:hAnsi="宋体"/>
          <w:sz w:val="24"/>
          <w:szCs w:val="24"/>
        </w:rPr>
        <w:t>个股选择</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本基金综合运用交银施罗德的股票研究分析方法和其它投资分析工具挑选具有良好成长性、成长质量优良、定价相对合理的股票构建股票投资组合。具体分以下三个层次进行：</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a</w:t>
      </w:r>
      <w:r w:rsidRPr="0019336E">
        <w:rPr>
          <w:rFonts w:hAnsi="宋体"/>
          <w:sz w:val="24"/>
          <w:szCs w:val="24"/>
        </w:rPr>
        <w:t>）品质筛选</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筛选出在公司治理、财务及管理品质上符合基本品质要求的上市公司，构建备选股票池。主要筛选指标包括：盈利能力（如</w:t>
      </w:r>
      <w:r w:rsidRPr="0019336E">
        <w:rPr>
          <w:sz w:val="24"/>
          <w:szCs w:val="18"/>
        </w:rPr>
        <w:t xml:space="preserve"> P/E</w:t>
      </w:r>
      <w:r w:rsidRPr="0019336E">
        <w:rPr>
          <w:rFonts w:hAnsi="宋体"/>
          <w:sz w:val="24"/>
          <w:szCs w:val="18"/>
        </w:rPr>
        <w:t>、</w:t>
      </w:r>
      <w:r w:rsidRPr="0019336E">
        <w:rPr>
          <w:sz w:val="24"/>
          <w:szCs w:val="18"/>
        </w:rPr>
        <w:t>P/Cash Flow</w:t>
      </w:r>
      <w:r w:rsidRPr="0019336E">
        <w:rPr>
          <w:rFonts w:hAnsi="宋体"/>
          <w:sz w:val="24"/>
          <w:szCs w:val="18"/>
        </w:rPr>
        <w:t>、</w:t>
      </w:r>
      <w:r w:rsidRPr="0019336E">
        <w:rPr>
          <w:sz w:val="24"/>
          <w:szCs w:val="18"/>
        </w:rPr>
        <w:t>P/FCF</w:t>
      </w:r>
      <w:r w:rsidRPr="0019336E">
        <w:rPr>
          <w:rFonts w:hAnsi="宋体"/>
          <w:sz w:val="24"/>
          <w:szCs w:val="18"/>
        </w:rPr>
        <w:t>、</w:t>
      </w:r>
      <w:r w:rsidRPr="0019336E">
        <w:rPr>
          <w:sz w:val="24"/>
          <w:szCs w:val="18"/>
        </w:rPr>
        <w:t>P/S</w:t>
      </w:r>
      <w:r w:rsidRPr="0019336E">
        <w:rPr>
          <w:rFonts w:hAnsi="宋体"/>
          <w:sz w:val="24"/>
          <w:szCs w:val="18"/>
        </w:rPr>
        <w:t>、</w:t>
      </w:r>
      <w:r w:rsidRPr="0019336E">
        <w:rPr>
          <w:sz w:val="24"/>
          <w:szCs w:val="18"/>
        </w:rPr>
        <w:t>P/EBIT</w:t>
      </w:r>
      <w:r w:rsidRPr="0019336E">
        <w:rPr>
          <w:rFonts w:hAnsi="宋体"/>
          <w:sz w:val="24"/>
          <w:szCs w:val="18"/>
        </w:rPr>
        <w:t>等），经营效率（如</w:t>
      </w:r>
      <w:r w:rsidRPr="0019336E">
        <w:rPr>
          <w:sz w:val="24"/>
          <w:szCs w:val="18"/>
        </w:rPr>
        <w:t xml:space="preserve"> ROE</w:t>
      </w:r>
      <w:r w:rsidRPr="0019336E">
        <w:rPr>
          <w:rFonts w:hAnsi="宋体"/>
          <w:sz w:val="24"/>
          <w:szCs w:val="18"/>
        </w:rPr>
        <w:t>、</w:t>
      </w:r>
      <w:r w:rsidRPr="0019336E">
        <w:rPr>
          <w:sz w:val="24"/>
          <w:szCs w:val="18"/>
        </w:rPr>
        <w:t>ROA</w:t>
      </w:r>
      <w:r w:rsidRPr="0019336E">
        <w:rPr>
          <w:rFonts w:hAnsi="宋体"/>
          <w:sz w:val="24"/>
          <w:szCs w:val="18"/>
        </w:rPr>
        <w:t>、</w:t>
      </w:r>
      <w:r w:rsidRPr="0019336E">
        <w:rPr>
          <w:sz w:val="24"/>
          <w:szCs w:val="18"/>
        </w:rPr>
        <w:t>Return on operating assets</w:t>
      </w:r>
      <w:r w:rsidRPr="0019336E">
        <w:rPr>
          <w:rFonts w:hAnsi="宋体"/>
          <w:sz w:val="24"/>
          <w:szCs w:val="18"/>
        </w:rPr>
        <w:t>等）和财务状况（如</w:t>
      </w:r>
      <w:r w:rsidRPr="0019336E">
        <w:rPr>
          <w:sz w:val="24"/>
          <w:szCs w:val="18"/>
        </w:rPr>
        <w:t xml:space="preserve"> D/A</w:t>
      </w:r>
      <w:r w:rsidRPr="0019336E">
        <w:rPr>
          <w:rFonts w:hAnsi="宋体"/>
          <w:sz w:val="24"/>
          <w:szCs w:val="18"/>
        </w:rPr>
        <w:t>、流动比率等）等。</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b</w:t>
      </w:r>
      <w:r w:rsidRPr="0019336E">
        <w:rPr>
          <w:rFonts w:hAnsi="宋体"/>
          <w:sz w:val="24"/>
          <w:szCs w:val="24"/>
        </w:rPr>
        <w:t>）公司质量评价</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c</w:t>
      </w:r>
      <w:r w:rsidRPr="0019336E">
        <w:rPr>
          <w:rFonts w:hAnsi="宋体"/>
          <w:sz w:val="24"/>
          <w:szCs w:val="24"/>
        </w:rPr>
        <w:t>）多元化价值评估</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在质量评估的基础上，根据上市公司所处的不同行业特点，综合运用多元化的股票估值指标，对股票进行合理估值，并评定投资级别。在明确的价值评估基础上选择价值被低估的投资标的。</w:t>
      </w:r>
    </w:p>
    <w:p w:rsidR="00A415B3" w:rsidRPr="0019336E" w:rsidRDefault="00A415B3" w:rsidP="00A415B3">
      <w:pPr>
        <w:adjustRightInd w:val="0"/>
        <w:snapToGrid w:val="0"/>
        <w:spacing w:line="360" w:lineRule="auto"/>
        <w:ind w:firstLineChars="200" w:firstLine="480"/>
        <w:rPr>
          <w:sz w:val="24"/>
          <w:szCs w:val="24"/>
        </w:rPr>
      </w:pPr>
      <w:r w:rsidRPr="0019336E">
        <w:rPr>
          <w:sz w:val="24"/>
          <w:szCs w:val="24"/>
        </w:rPr>
        <w:t>2</w:t>
      </w:r>
      <w:r w:rsidRPr="0019336E">
        <w:rPr>
          <w:rFonts w:hAnsi="宋体"/>
          <w:sz w:val="24"/>
          <w:szCs w:val="24"/>
        </w:rPr>
        <w:t>）权证投资策略</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18"/>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sidRPr="0019336E">
        <w:rPr>
          <w:rFonts w:hAnsi="宋体"/>
          <w:sz w:val="24"/>
        </w:rPr>
        <w:t>益。</w:t>
      </w:r>
    </w:p>
    <w:p w:rsidR="00A415B3" w:rsidRPr="0019336E" w:rsidRDefault="00A415B3" w:rsidP="00A415B3">
      <w:pPr>
        <w:adjustRightInd w:val="0"/>
        <w:snapToGrid w:val="0"/>
        <w:spacing w:line="360" w:lineRule="auto"/>
        <w:ind w:firstLineChars="200" w:firstLine="480"/>
        <w:rPr>
          <w:bCs/>
          <w:sz w:val="24"/>
          <w:szCs w:val="24"/>
        </w:rPr>
      </w:pPr>
      <w:r w:rsidRPr="0019336E">
        <w:rPr>
          <w:bCs/>
          <w:sz w:val="24"/>
          <w:szCs w:val="24"/>
        </w:rPr>
        <w:t>3</w:t>
      </w:r>
      <w:r w:rsidRPr="0019336E">
        <w:rPr>
          <w:bCs/>
          <w:sz w:val="24"/>
          <w:szCs w:val="24"/>
        </w:rPr>
        <w:t>）股指期货投资策略</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rsidR="00A415B3" w:rsidRPr="0019336E" w:rsidRDefault="00A415B3" w:rsidP="00A415B3">
      <w:pPr>
        <w:adjustRightInd w:val="0"/>
        <w:snapToGrid w:val="0"/>
        <w:spacing w:line="360" w:lineRule="auto"/>
        <w:ind w:firstLineChars="200" w:firstLine="480"/>
        <w:rPr>
          <w:bCs/>
          <w:sz w:val="24"/>
        </w:rPr>
      </w:pPr>
      <w:r w:rsidRPr="0019336E">
        <w:rPr>
          <w:rFonts w:hint="eastAsia"/>
          <w:bCs/>
          <w:sz w:val="24"/>
        </w:rPr>
        <w:t>本基金在运用股指期货控制风险的基础上，将审慎地获取相应的超额收益，通过股指期货对股票的多头替代和稳健资产</w:t>
      </w:r>
      <w:proofErr w:type="gramStart"/>
      <w:r w:rsidRPr="0019336E">
        <w:rPr>
          <w:rFonts w:hint="eastAsia"/>
          <w:bCs/>
          <w:sz w:val="24"/>
        </w:rPr>
        <w:t>仓位</w:t>
      </w:r>
      <w:proofErr w:type="gramEnd"/>
      <w:r w:rsidRPr="0019336E">
        <w:rPr>
          <w:rFonts w:hint="eastAsia"/>
          <w:bCs/>
          <w:sz w:val="24"/>
        </w:rPr>
        <w:t>的增加，实现可转移阿尔法，并通过股指期货与股票的多空比例调整，获取风险资产的</w:t>
      </w:r>
      <w:proofErr w:type="gramStart"/>
      <w:r w:rsidRPr="0019336E">
        <w:rPr>
          <w:rFonts w:hint="eastAsia"/>
          <w:bCs/>
          <w:sz w:val="24"/>
        </w:rPr>
        <w:t>选股阿尔</w:t>
      </w:r>
      <w:proofErr w:type="gramEnd"/>
      <w:r w:rsidRPr="0019336E">
        <w:rPr>
          <w:rFonts w:hint="eastAsia"/>
          <w:bCs/>
          <w:sz w:val="24"/>
        </w:rPr>
        <w:t>法。</w:t>
      </w:r>
    </w:p>
    <w:p w:rsidR="00A415B3" w:rsidRPr="0019336E" w:rsidRDefault="00A415B3" w:rsidP="00A415B3">
      <w:pPr>
        <w:adjustRightInd w:val="0"/>
        <w:snapToGrid w:val="0"/>
        <w:spacing w:line="360" w:lineRule="auto"/>
        <w:ind w:firstLineChars="200" w:firstLine="480"/>
        <w:rPr>
          <w:sz w:val="24"/>
          <w:szCs w:val="24"/>
        </w:rPr>
      </w:pPr>
      <w:r w:rsidRPr="0019336E">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十、基金的</w:t>
      </w:r>
      <w:r w:rsidRPr="0019336E">
        <w:rPr>
          <w:rFonts w:ascii="黑体" w:eastAsia="黑体" w:hAnsi="宋体" w:cs="宋体"/>
          <w:b/>
          <w:kern w:val="0"/>
          <w:sz w:val="28"/>
          <w:szCs w:val="28"/>
        </w:rPr>
        <w:t xml:space="preserve">业绩比较标准 </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本基金的业绩比较基准采用：三年期银行定期存款税后收益率。</w:t>
      </w:r>
    </w:p>
    <w:p w:rsidR="007F49BF" w:rsidRPr="0019336E" w:rsidRDefault="00A415B3">
      <w:pPr>
        <w:adjustRightInd w:val="0"/>
        <w:snapToGrid w:val="0"/>
        <w:spacing w:line="360" w:lineRule="auto"/>
        <w:ind w:firstLineChars="200" w:firstLine="480"/>
        <w:rPr>
          <w:sz w:val="24"/>
        </w:rPr>
      </w:pPr>
      <w:r w:rsidRPr="0019336E">
        <w:rPr>
          <w:rFonts w:hAnsi="宋体"/>
          <w:sz w:val="24"/>
        </w:rPr>
        <w:t>三年期银行定期存款税后收益率指按照基金合同生效日或新的保本周期开始日中国人民银行公布并执行的同期金融机构人民币存款基准利率（按照四舍五入的方法保留到小数点后第</w:t>
      </w:r>
      <w:r w:rsidRPr="0019336E">
        <w:rPr>
          <w:sz w:val="24"/>
        </w:rPr>
        <w:t xml:space="preserve">2 </w:t>
      </w:r>
      <w:r w:rsidRPr="0019336E">
        <w:rPr>
          <w:rFonts w:hAnsi="宋体"/>
          <w:sz w:val="24"/>
        </w:rPr>
        <w:t>位，单位为百分数）计算的与当期保本周期同期限的税后收益率。</w:t>
      </w:r>
    </w:p>
    <w:p w:rsidR="007F49BF" w:rsidRPr="0019336E" w:rsidRDefault="00A415B3">
      <w:pPr>
        <w:adjustRightInd w:val="0"/>
        <w:snapToGrid w:val="0"/>
        <w:spacing w:line="360" w:lineRule="auto"/>
        <w:ind w:firstLineChars="200" w:firstLine="480"/>
        <w:rPr>
          <w:rFonts w:ascii="宋体" w:hAnsi="宋体"/>
          <w:sz w:val="24"/>
        </w:rPr>
      </w:pPr>
      <w:r w:rsidRPr="0019336E">
        <w:rPr>
          <w:rFonts w:ascii="宋体" w:hAnsi="宋体" w:hint="eastAsia"/>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rsidR="00A415B3" w:rsidRPr="0019336E" w:rsidRDefault="00A415B3" w:rsidP="002512FA">
      <w:pPr>
        <w:adjustRightInd w:val="0"/>
        <w:snapToGrid w:val="0"/>
        <w:spacing w:line="360" w:lineRule="auto"/>
        <w:ind w:firstLineChars="200" w:firstLine="480"/>
        <w:rPr>
          <w:sz w:val="24"/>
          <w:szCs w:val="24"/>
        </w:rPr>
      </w:pPr>
      <w:r w:rsidRPr="0019336E">
        <w:rPr>
          <w:rFonts w:ascii="宋体" w:hAnsi="宋体" w:hint="eastAsia"/>
          <w:sz w:val="24"/>
        </w:rPr>
        <w:t>如果今后法律法规发生变化，或者市场变化导致</w:t>
      </w:r>
      <w:proofErr w:type="gramStart"/>
      <w:r w:rsidRPr="0019336E">
        <w:rPr>
          <w:rFonts w:ascii="宋体" w:hAnsi="宋体" w:hint="eastAsia"/>
          <w:sz w:val="24"/>
        </w:rPr>
        <w:t>本业绩</w:t>
      </w:r>
      <w:proofErr w:type="gramEnd"/>
      <w:r w:rsidRPr="0019336E">
        <w:rPr>
          <w:rFonts w:ascii="宋体" w:hAnsi="宋体" w:hint="eastAsia"/>
          <w:sz w:val="24"/>
        </w:rPr>
        <w:t>比较基准不再适用，又或者市场出现更具权威、且更能够表征本基金风险收益特征的业绩比较基准，则本基金管理人将视情况经与本基金托管人协商同意后调整本基金的业绩比较基准并报中国证监会备案</w:t>
      </w:r>
      <w:r w:rsidRPr="0019336E">
        <w:rPr>
          <w:rFonts w:ascii="宋体" w:hAnsi="宋体"/>
          <w:sz w:val="24"/>
        </w:rPr>
        <w:t>,</w:t>
      </w:r>
      <w:r w:rsidRPr="0019336E">
        <w:rPr>
          <w:rFonts w:ascii="宋体" w:hAnsi="宋体" w:hint="eastAsia"/>
          <w:sz w:val="24"/>
        </w:rPr>
        <w:t>并及时公告，但不需要召开基金份额持有人大会。</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十一、基金的风险收益特征</w:t>
      </w:r>
    </w:p>
    <w:p w:rsidR="00A415B3" w:rsidRPr="0019336E" w:rsidRDefault="00A415B3" w:rsidP="00382597">
      <w:pPr>
        <w:adjustRightInd w:val="0"/>
        <w:snapToGrid w:val="0"/>
        <w:spacing w:line="360" w:lineRule="auto"/>
        <w:ind w:firstLineChars="200" w:firstLine="480"/>
        <w:rPr>
          <w:sz w:val="24"/>
          <w:szCs w:val="24"/>
        </w:rPr>
      </w:pPr>
      <w:r w:rsidRPr="0019336E">
        <w:rPr>
          <w:rFonts w:hAnsi="宋体"/>
          <w:sz w:val="24"/>
          <w:szCs w:val="24"/>
        </w:rPr>
        <w:t>本基金是一只保本混合型基金，在证券投资基金中属于低风险品种。</w:t>
      </w:r>
    </w:p>
    <w:p w:rsidR="00A415B3" w:rsidRPr="0019336E"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十二、基金投资组合报告</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本基金管理人的董事会及董事保证本报告所载资料不存在虚假记载、误导性陈述或重大遗漏</w:t>
      </w:r>
      <w:r w:rsidRPr="0019336E">
        <w:rPr>
          <w:rFonts w:hAnsi="宋体"/>
          <w:sz w:val="24"/>
          <w:szCs w:val="21"/>
        </w:rPr>
        <w:t>,</w:t>
      </w:r>
      <w:r w:rsidRPr="0019336E">
        <w:rPr>
          <w:rFonts w:hAnsi="宋体" w:hint="eastAsia"/>
          <w:sz w:val="24"/>
          <w:szCs w:val="21"/>
        </w:rPr>
        <w:t>并对其内容的真实性、准确性和完整性承担个别及连带责任。</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本基金托管人</w:t>
      </w:r>
      <w:r w:rsidRPr="0019336E">
        <w:rPr>
          <w:rFonts w:hint="eastAsia"/>
          <w:sz w:val="24"/>
        </w:rPr>
        <w:t>中国</w:t>
      </w:r>
      <w:r w:rsidR="001130B6" w:rsidRPr="0019336E">
        <w:rPr>
          <w:rFonts w:hint="eastAsia"/>
          <w:sz w:val="24"/>
        </w:rPr>
        <w:t>建设</w:t>
      </w:r>
      <w:r w:rsidRPr="0019336E">
        <w:rPr>
          <w:rFonts w:hint="eastAsia"/>
          <w:sz w:val="24"/>
        </w:rPr>
        <w:t>银行股份有限公司</w:t>
      </w:r>
      <w:r w:rsidRPr="0019336E">
        <w:rPr>
          <w:rFonts w:hAnsi="宋体" w:hint="eastAsia"/>
          <w:sz w:val="24"/>
          <w:szCs w:val="21"/>
        </w:rPr>
        <w:t>根据本基金合同规定，于</w:t>
      </w:r>
      <w:r w:rsidR="00A4653E" w:rsidRPr="0019336E">
        <w:rPr>
          <w:rFonts w:hAnsi="宋体"/>
          <w:sz w:val="24"/>
          <w:szCs w:val="21"/>
        </w:rPr>
        <w:t>201</w:t>
      </w:r>
      <w:r w:rsidR="00A4653E" w:rsidRPr="0019336E">
        <w:rPr>
          <w:rFonts w:hAnsi="宋体" w:hint="eastAsia"/>
          <w:sz w:val="24"/>
          <w:szCs w:val="21"/>
        </w:rPr>
        <w:t>4</w:t>
      </w:r>
      <w:r w:rsidRPr="0019336E">
        <w:rPr>
          <w:rFonts w:hAnsi="宋体" w:hint="eastAsia"/>
          <w:sz w:val="24"/>
          <w:szCs w:val="21"/>
        </w:rPr>
        <w:t>年</w:t>
      </w:r>
      <w:r w:rsidR="00A4653E" w:rsidRPr="0019336E">
        <w:rPr>
          <w:rFonts w:hAnsi="宋体" w:hint="eastAsia"/>
          <w:sz w:val="24"/>
          <w:szCs w:val="21"/>
        </w:rPr>
        <w:t>4</w:t>
      </w:r>
      <w:r w:rsidRPr="0019336E">
        <w:rPr>
          <w:rFonts w:hAnsi="宋体" w:hint="eastAsia"/>
          <w:sz w:val="24"/>
          <w:szCs w:val="21"/>
        </w:rPr>
        <w:t>月</w:t>
      </w:r>
      <w:r w:rsidR="00A4653E" w:rsidRPr="0019336E">
        <w:rPr>
          <w:rFonts w:hAnsi="宋体" w:hint="eastAsia"/>
          <w:sz w:val="24"/>
          <w:szCs w:val="21"/>
        </w:rPr>
        <w:t>18</w:t>
      </w:r>
      <w:r w:rsidRPr="0019336E">
        <w:rPr>
          <w:rFonts w:hAnsi="宋体" w:hint="eastAsia"/>
          <w:sz w:val="24"/>
          <w:szCs w:val="21"/>
        </w:rPr>
        <w:t>日复核了本报告中的财务指标、净值表现和投资组合报告等内容，保证复核内容不存在虚假记载、误导性陈述或者重大遗漏。</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hint="eastAsia"/>
          <w:sz w:val="24"/>
          <w:szCs w:val="21"/>
        </w:rPr>
        <w:t>本报告期为</w:t>
      </w:r>
      <w:r w:rsidR="00A4653E" w:rsidRPr="0019336E">
        <w:rPr>
          <w:rFonts w:hAnsi="宋体"/>
          <w:sz w:val="24"/>
          <w:szCs w:val="21"/>
        </w:rPr>
        <w:t>201</w:t>
      </w:r>
      <w:r w:rsidR="00A4653E" w:rsidRPr="0019336E">
        <w:rPr>
          <w:rFonts w:hAnsi="宋体" w:hint="eastAsia"/>
          <w:sz w:val="24"/>
          <w:szCs w:val="21"/>
        </w:rPr>
        <w:t>4</w:t>
      </w:r>
      <w:r w:rsidRPr="0019336E">
        <w:rPr>
          <w:rFonts w:hAnsi="宋体" w:hint="eastAsia"/>
          <w:sz w:val="24"/>
          <w:szCs w:val="21"/>
        </w:rPr>
        <w:t>年</w:t>
      </w:r>
      <w:r w:rsidR="00A4653E" w:rsidRPr="0019336E">
        <w:rPr>
          <w:rFonts w:hAnsi="宋体" w:hint="eastAsia"/>
          <w:sz w:val="24"/>
          <w:szCs w:val="21"/>
        </w:rPr>
        <w:t>1</w:t>
      </w:r>
      <w:r w:rsidRPr="0019336E">
        <w:rPr>
          <w:rFonts w:hAnsi="宋体" w:hint="eastAsia"/>
          <w:sz w:val="24"/>
          <w:szCs w:val="21"/>
        </w:rPr>
        <w:t>月</w:t>
      </w:r>
      <w:r w:rsidRPr="0019336E">
        <w:rPr>
          <w:rFonts w:hAnsi="宋体"/>
          <w:sz w:val="24"/>
          <w:szCs w:val="21"/>
        </w:rPr>
        <w:t>1</w:t>
      </w:r>
      <w:r w:rsidRPr="0019336E">
        <w:rPr>
          <w:rFonts w:hAnsi="宋体" w:hint="eastAsia"/>
          <w:sz w:val="24"/>
          <w:szCs w:val="21"/>
        </w:rPr>
        <w:t>日至</w:t>
      </w:r>
      <w:r w:rsidR="00A4653E" w:rsidRPr="0019336E">
        <w:rPr>
          <w:rFonts w:hAnsi="宋体"/>
          <w:sz w:val="24"/>
          <w:szCs w:val="21"/>
        </w:rPr>
        <w:t>201</w:t>
      </w:r>
      <w:r w:rsidR="00A4653E" w:rsidRPr="0019336E">
        <w:rPr>
          <w:rFonts w:hAnsi="宋体" w:hint="eastAsia"/>
          <w:sz w:val="24"/>
          <w:szCs w:val="21"/>
        </w:rPr>
        <w:t>4</w:t>
      </w:r>
      <w:r w:rsidRPr="0019336E">
        <w:rPr>
          <w:rFonts w:hAnsi="宋体" w:hint="eastAsia"/>
          <w:sz w:val="24"/>
          <w:szCs w:val="21"/>
        </w:rPr>
        <w:t>年</w:t>
      </w:r>
      <w:r w:rsidR="00A4653E" w:rsidRPr="0019336E">
        <w:rPr>
          <w:rFonts w:hAnsi="宋体" w:hint="eastAsia"/>
          <w:sz w:val="24"/>
          <w:szCs w:val="21"/>
        </w:rPr>
        <w:t>3</w:t>
      </w:r>
      <w:r w:rsidRPr="0019336E">
        <w:rPr>
          <w:rFonts w:hAnsi="宋体" w:hint="eastAsia"/>
          <w:sz w:val="24"/>
          <w:szCs w:val="21"/>
        </w:rPr>
        <w:t>月</w:t>
      </w:r>
      <w:r w:rsidRPr="0019336E">
        <w:rPr>
          <w:rFonts w:hAnsi="宋体"/>
          <w:sz w:val="24"/>
          <w:szCs w:val="21"/>
        </w:rPr>
        <w:t>3</w:t>
      </w:r>
      <w:r w:rsidR="00A4653E" w:rsidRPr="0019336E">
        <w:rPr>
          <w:rFonts w:hAnsi="宋体" w:hint="eastAsia"/>
          <w:sz w:val="24"/>
          <w:szCs w:val="21"/>
        </w:rPr>
        <w:t>1</w:t>
      </w:r>
      <w:r w:rsidRPr="0019336E">
        <w:rPr>
          <w:rFonts w:hAnsi="宋体" w:hint="eastAsia"/>
          <w:sz w:val="24"/>
          <w:szCs w:val="21"/>
        </w:rPr>
        <w:t>日。本报告财务资料未经审计师审计。</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1</w:t>
      </w:r>
      <w:r w:rsidRPr="0019336E">
        <w:rPr>
          <w:rFonts w:hAnsi="宋体" w:hint="eastAsia"/>
          <w:sz w:val="24"/>
          <w:szCs w:val="21"/>
        </w:rPr>
        <w:t>、</w:t>
      </w:r>
      <w:r w:rsidR="00E904A5" w:rsidRPr="0019336E">
        <w:rPr>
          <w:sz w:val="24"/>
        </w:rPr>
        <w:t>报告期末基金资产组合情况</w:t>
      </w:r>
    </w:p>
    <w:tbl>
      <w:tblPr>
        <w:tblW w:w="0" w:type="auto"/>
        <w:tblInd w:w="108" w:type="dxa"/>
        <w:tblLook w:val="0000"/>
      </w:tblPr>
      <w:tblGrid>
        <w:gridCol w:w="907"/>
        <w:gridCol w:w="3407"/>
        <w:gridCol w:w="2467"/>
        <w:gridCol w:w="1967"/>
      </w:tblGrid>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序号</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项目</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金额（元）</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占基金总资产的比例（％）</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1</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权益投资</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19,552,623.41</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7.20</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C10ABC">
            <w:pPr>
              <w:widowControl/>
              <w:adjustRightInd w:val="0"/>
              <w:snapToGrid w:val="0"/>
              <w:spacing w:line="360" w:lineRule="auto"/>
              <w:ind w:firstLineChars="200" w:firstLine="480"/>
              <w:jc w:val="center"/>
              <w:rPr>
                <w:kern w:val="0"/>
                <w:sz w:val="24"/>
              </w:rPr>
            </w:pP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其中：股票</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19,552,623.41</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7.20</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2</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固定收益投资</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96,983,700.00</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35.70</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C10ABC">
            <w:pPr>
              <w:widowControl/>
              <w:adjustRightInd w:val="0"/>
              <w:snapToGrid w:val="0"/>
              <w:spacing w:line="360" w:lineRule="auto"/>
              <w:ind w:firstLineChars="200" w:firstLine="480"/>
              <w:jc w:val="center"/>
              <w:rPr>
                <w:kern w:val="0"/>
                <w:sz w:val="24"/>
              </w:rPr>
            </w:pP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其中：债券</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96,983,700.00</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35.70</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C10ABC">
            <w:pPr>
              <w:widowControl/>
              <w:adjustRightInd w:val="0"/>
              <w:snapToGrid w:val="0"/>
              <w:spacing w:line="360" w:lineRule="auto"/>
              <w:ind w:firstLineChars="200" w:firstLine="480"/>
              <w:jc w:val="center"/>
              <w:rPr>
                <w:kern w:val="0"/>
                <w:sz w:val="24"/>
              </w:rPr>
            </w:pP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资产支持证券</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3</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贵金属投资</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4</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金融衍生</w:t>
            </w:r>
            <w:proofErr w:type="gramStart"/>
            <w:r w:rsidRPr="0019336E">
              <w:rPr>
                <w:kern w:val="0"/>
                <w:sz w:val="24"/>
              </w:rPr>
              <w:t>品投资</w:t>
            </w:r>
            <w:proofErr w:type="gramEnd"/>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5</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买入返售金融资产</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C10ABC">
            <w:pPr>
              <w:widowControl/>
              <w:adjustRightInd w:val="0"/>
              <w:snapToGrid w:val="0"/>
              <w:spacing w:line="360" w:lineRule="auto"/>
              <w:ind w:firstLineChars="200" w:firstLine="480"/>
              <w:jc w:val="center"/>
              <w:rPr>
                <w:kern w:val="0"/>
                <w:sz w:val="24"/>
              </w:rPr>
            </w:pP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其中：买断式回购的买入返售金融资产</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6</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银行存款和结算备付金合计</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154,481,327.72</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56.87</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7</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其他资产</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628,347.27</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0.23</w:t>
            </w:r>
          </w:p>
        </w:tc>
      </w:tr>
      <w:tr w:rsidR="004B787E" w:rsidRPr="0019336E" w:rsidTr="004B787E">
        <w:tc>
          <w:tcPr>
            <w:tcW w:w="9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8</w:t>
            </w:r>
          </w:p>
        </w:tc>
        <w:tc>
          <w:tcPr>
            <w:tcW w:w="340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left"/>
              <w:rPr>
                <w:kern w:val="0"/>
                <w:sz w:val="24"/>
              </w:rPr>
            </w:pPr>
            <w:r w:rsidRPr="0019336E">
              <w:rPr>
                <w:kern w:val="0"/>
                <w:sz w:val="24"/>
              </w:rPr>
              <w:t>合计</w:t>
            </w:r>
          </w:p>
        </w:tc>
        <w:tc>
          <w:tcPr>
            <w:tcW w:w="24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271,645,998.40</w:t>
            </w:r>
          </w:p>
        </w:tc>
        <w:tc>
          <w:tcPr>
            <w:tcW w:w="1967"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100.00</w:t>
            </w:r>
          </w:p>
        </w:tc>
      </w:tr>
    </w:tbl>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2</w:t>
      </w:r>
      <w:r w:rsidRPr="0019336E">
        <w:rPr>
          <w:rFonts w:hAnsi="宋体" w:hint="eastAsia"/>
          <w:sz w:val="24"/>
          <w:szCs w:val="21"/>
        </w:rPr>
        <w:t>、</w:t>
      </w:r>
      <w:r w:rsidR="00E904A5" w:rsidRPr="0019336E">
        <w:rPr>
          <w:kern w:val="0"/>
          <w:sz w:val="24"/>
        </w:rPr>
        <w:t>报告期末按行业分类的股票投资组合</w:t>
      </w:r>
    </w:p>
    <w:tbl>
      <w:tblPr>
        <w:tblW w:w="0" w:type="auto"/>
        <w:tblInd w:w="108" w:type="dxa"/>
        <w:tblLook w:val="0000"/>
      </w:tblPr>
      <w:tblGrid>
        <w:gridCol w:w="961"/>
        <w:gridCol w:w="3312"/>
        <w:gridCol w:w="2473"/>
        <w:gridCol w:w="2002"/>
      </w:tblGrid>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代码</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行业类别</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公允价值（元）</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占基金资产净值比例（％）</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A</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农、林、牧、渔业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B</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采矿业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C</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制造业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14,240,801.30</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5.27</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D</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电力、热力、燃气及水生产和供应业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E</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建筑业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F</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批发和零售业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1,306,200.00</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0.48</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G</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交通运输、仓储和邮政业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H</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住宿和餐饮业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I</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信息传输、软件和信息技术服务业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1,362,000.00</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0.50</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J</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金融业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K</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房地产业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L</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租赁和商务服务业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M</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科学研究和技术服务业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N</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水利、环境和公共设施管理业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2,643,622.11</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0.98</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O</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居民服务、修理和其他服务业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P</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教育</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Q</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卫生和社会工作</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R</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文化、体育和娱乐业</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center"/>
              <w:rPr>
                <w:kern w:val="0"/>
                <w:sz w:val="24"/>
              </w:rPr>
            </w:pPr>
            <w:r w:rsidRPr="0019336E">
              <w:rPr>
                <w:kern w:val="0"/>
                <w:sz w:val="24"/>
              </w:rPr>
              <w:t>S</w:t>
            </w: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综合</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w:t>
            </w:r>
          </w:p>
        </w:tc>
      </w:tr>
      <w:tr w:rsidR="004B787E" w:rsidRPr="0019336E" w:rsidTr="004B787E">
        <w:tc>
          <w:tcPr>
            <w:tcW w:w="961"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C10ABC">
            <w:pPr>
              <w:widowControl/>
              <w:adjustRightInd w:val="0"/>
              <w:snapToGrid w:val="0"/>
              <w:spacing w:line="360" w:lineRule="auto"/>
              <w:ind w:firstLineChars="200" w:firstLine="480"/>
              <w:jc w:val="center"/>
              <w:rPr>
                <w:kern w:val="0"/>
                <w:sz w:val="24"/>
              </w:rPr>
            </w:pPr>
          </w:p>
        </w:tc>
        <w:tc>
          <w:tcPr>
            <w:tcW w:w="331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rPr>
                <w:kern w:val="0"/>
                <w:sz w:val="24"/>
              </w:rPr>
            </w:pPr>
            <w:r w:rsidRPr="0019336E">
              <w:rPr>
                <w:kern w:val="0"/>
                <w:sz w:val="24"/>
              </w:rPr>
              <w:t>合计</w:t>
            </w:r>
          </w:p>
        </w:tc>
        <w:tc>
          <w:tcPr>
            <w:tcW w:w="2473"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19,552,623.41</w:t>
            </w:r>
          </w:p>
        </w:tc>
        <w:tc>
          <w:tcPr>
            <w:tcW w:w="2002" w:type="dxa"/>
            <w:tcBorders>
              <w:top w:val="single" w:sz="8" w:space="0" w:color="000000"/>
              <w:left w:val="single" w:sz="8" w:space="0" w:color="000000"/>
              <w:bottom w:val="single" w:sz="8" w:space="0" w:color="000000"/>
              <w:right w:val="single" w:sz="8" w:space="0" w:color="000000"/>
            </w:tcBorders>
            <w:vAlign w:val="center"/>
          </w:tcPr>
          <w:p w:rsidR="00C10ABC" w:rsidRPr="0019336E" w:rsidRDefault="004B787E">
            <w:pPr>
              <w:widowControl/>
              <w:adjustRightInd w:val="0"/>
              <w:snapToGrid w:val="0"/>
              <w:spacing w:line="360" w:lineRule="auto"/>
              <w:jc w:val="right"/>
              <w:rPr>
                <w:kern w:val="0"/>
                <w:sz w:val="24"/>
              </w:rPr>
            </w:pPr>
            <w:r w:rsidRPr="0019336E">
              <w:rPr>
                <w:kern w:val="0"/>
                <w:sz w:val="24"/>
              </w:rPr>
              <w:t>7.24</w:t>
            </w:r>
          </w:p>
        </w:tc>
      </w:tr>
    </w:tbl>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3</w:t>
      </w:r>
      <w:r w:rsidRPr="0019336E">
        <w:rPr>
          <w:rFonts w:hAnsi="宋体" w:hint="eastAsia"/>
          <w:sz w:val="24"/>
          <w:szCs w:val="21"/>
        </w:rPr>
        <w:t>、</w:t>
      </w:r>
      <w:r w:rsidR="00E904A5" w:rsidRPr="0019336E">
        <w:rPr>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5"/>
        <w:gridCol w:w="1334"/>
        <w:gridCol w:w="1777"/>
        <w:gridCol w:w="1334"/>
        <w:gridCol w:w="1924"/>
        <w:gridCol w:w="1644"/>
      </w:tblGrid>
      <w:tr w:rsidR="004B787E" w:rsidRPr="0019336E" w:rsidTr="000B37BD">
        <w:trPr>
          <w:jc w:val="center"/>
        </w:trPr>
        <w:tc>
          <w:tcPr>
            <w:tcW w:w="855" w:type="dxa"/>
            <w:vAlign w:val="center"/>
          </w:tcPr>
          <w:p w:rsidR="004B787E" w:rsidRPr="0019336E" w:rsidRDefault="004B787E" w:rsidP="000B37BD">
            <w:pPr>
              <w:spacing w:before="29" w:line="288" w:lineRule="auto"/>
              <w:ind w:left="17"/>
              <w:jc w:val="center"/>
              <w:rPr>
                <w:sz w:val="24"/>
                <w:szCs w:val="24"/>
              </w:rPr>
            </w:pPr>
            <w:r w:rsidRPr="0019336E">
              <w:rPr>
                <w:sz w:val="24"/>
                <w:szCs w:val="24"/>
              </w:rPr>
              <w:t>序号</w:t>
            </w:r>
          </w:p>
        </w:tc>
        <w:tc>
          <w:tcPr>
            <w:tcW w:w="1334" w:type="dxa"/>
            <w:vAlign w:val="center"/>
          </w:tcPr>
          <w:p w:rsidR="004B787E" w:rsidRPr="0019336E" w:rsidRDefault="004B787E" w:rsidP="000B37BD">
            <w:pPr>
              <w:spacing w:before="29" w:line="288" w:lineRule="auto"/>
              <w:ind w:left="17"/>
              <w:jc w:val="center"/>
              <w:rPr>
                <w:sz w:val="24"/>
                <w:szCs w:val="24"/>
              </w:rPr>
            </w:pPr>
            <w:r w:rsidRPr="0019336E">
              <w:rPr>
                <w:sz w:val="24"/>
                <w:szCs w:val="24"/>
              </w:rPr>
              <w:t>股票代码</w:t>
            </w:r>
          </w:p>
        </w:tc>
        <w:tc>
          <w:tcPr>
            <w:tcW w:w="1777" w:type="dxa"/>
            <w:vAlign w:val="center"/>
          </w:tcPr>
          <w:p w:rsidR="004B787E" w:rsidRPr="0019336E" w:rsidRDefault="004B787E" w:rsidP="000B37BD">
            <w:pPr>
              <w:spacing w:before="29" w:line="288" w:lineRule="auto"/>
              <w:ind w:left="17"/>
              <w:jc w:val="center"/>
              <w:rPr>
                <w:sz w:val="24"/>
                <w:szCs w:val="24"/>
              </w:rPr>
            </w:pPr>
            <w:r w:rsidRPr="0019336E">
              <w:rPr>
                <w:sz w:val="24"/>
                <w:szCs w:val="24"/>
              </w:rPr>
              <w:t>股票名称</w:t>
            </w:r>
          </w:p>
        </w:tc>
        <w:tc>
          <w:tcPr>
            <w:tcW w:w="1334" w:type="dxa"/>
            <w:vAlign w:val="center"/>
          </w:tcPr>
          <w:p w:rsidR="004B787E" w:rsidRPr="0019336E" w:rsidRDefault="004B787E" w:rsidP="000B37BD">
            <w:pPr>
              <w:spacing w:before="29" w:line="288" w:lineRule="auto"/>
              <w:ind w:left="17"/>
              <w:jc w:val="center"/>
              <w:rPr>
                <w:sz w:val="24"/>
                <w:szCs w:val="24"/>
              </w:rPr>
            </w:pPr>
            <w:r w:rsidRPr="0019336E">
              <w:rPr>
                <w:sz w:val="24"/>
                <w:szCs w:val="24"/>
              </w:rPr>
              <w:t>数量</w:t>
            </w:r>
            <w:r w:rsidRPr="0019336E">
              <w:rPr>
                <w:sz w:val="24"/>
              </w:rPr>
              <w:t>（股）</w:t>
            </w:r>
          </w:p>
        </w:tc>
        <w:tc>
          <w:tcPr>
            <w:tcW w:w="1924" w:type="dxa"/>
            <w:vAlign w:val="center"/>
          </w:tcPr>
          <w:p w:rsidR="004B787E" w:rsidRPr="0019336E" w:rsidRDefault="004B787E" w:rsidP="000B37BD">
            <w:pPr>
              <w:autoSpaceDE w:val="0"/>
              <w:autoSpaceDN w:val="0"/>
              <w:adjustRightInd w:val="0"/>
              <w:spacing w:before="29" w:line="288" w:lineRule="auto"/>
              <w:ind w:left="17"/>
              <w:jc w:val="center"/>
              <w:rPr>
                <w:sz w:val="24"/>
                <w:szCs w:val="24"/>
              </w:rPr>
            </w:pPr>
            <w:r w:rsidRPr="0019336E">
              <w:rPr>
                <w:sz w:val="24"/>
                <w:szCs w:val="24"/>
              </w:rPr>
              <w:t>公允价值</w:t>
            </w:r>
            <w:r w:rsidRPr="0019336E">
              <w:rPr>
                <w:sz w:val="24"/>
                <w:szCs w:val="24"/>
              </w:rPr>
              <w:t>(</w:t>
            </w:r>
            <w:r w:rsidRPr="0019336E">
              <w:rPr>
                <w:sz w:val="24"/>
                <w:szCs w:val="24"/>
              </w:rPr>
              <w:t>元</w:t>
            </w:r>
            <w:r w:rsidRPr="0019336E">
              <w:rPr>
                <w:sz w:val="24"/>
                <w:szCs w:val="24"/>
              </w:rPr>
              <w:t>)</w:t>
            </w:r>
          </w:p>
        </w:tc>
        <w:tc>
          <w:tcPr>
            <w:tcW w:w="1644" w:type="dxa"/>
            <w:vAlign w:val="center"/>
          </w:tcPr>
          <w:p w:rsidR="004B787E" w:rsidRPr="0019336E" w:rsidRDefault="004B787E" w:rsidP="000B37BD">
            <w:pPr>
              <w:spacing w:before="29" w:line="288" w:lineRule="auto"/>
              <w:ind w:left="17"/>
              <w:jc w:val="center"/>
              <w:rPr>
                <w:sz w:val="24"/>
                <w:szCs w:val="24"/>
              </w:rPr>
            </w:pPr>
            <w:r w:rsidRPr="0019336E">
              <w:rPr>
                <w:sz w:val="24"/>
                <w:szCs w:val="24"/>
              </w:rPr>
              <w:t>占基金资产净值比例</w:t>
            </w:r>
            <w:r w:rsidRPr="0019336E">
              <w:rPr>
                <w:sz w:val="24"/>
              </w:rPr>
              <w:t>（％）</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1</w:t>
            </w:r>
          </w:p>
        </w:tc>
        <w:tc>
          <w:tcPr>
            <w:tcW w:w="1334" w:type="dxa"/>
            <w:vAlign w:val="center"/>
          </w:tcPr>
          <w:p w:rsidR="004B787E" w:rsidRPr="0019336E" w:rsidRDefault="004B787E" w:rsidP="000B37BD">
            <w:pPr>
              <w:jc w:val="center"/>
            </w:pPr>
            <w:r w:rsidRPr="0019336E">
              <w:rPr>
                <w:sz w:val="24"/>
                <w:szCs w:val="24"/>
              </w:rPr>
              <w:t>300137</w:t>
            </w:r>
          </w:p>
        </w:tc>
        <w:tc>
          <w:tcPr>
            <w:tcW w:w="1777" w:type="dxa"/>
            <w:vAlign w:val="center"/>
          </w:tcPr>
          <w:p w:rsidR="004B787E" w:rsidRPr="0019336E" w:rsidRDefault="004B787E" w:rsidP="000B37BD">
            <w:pPr>
              <w:jc w:val="center"/>
            </w:pPr>
            <w:r w:rsidRPr="0019336E">
              <w:rPr>
                <w:sz w:val="24"/>
                <w:szCs w:val="24"/>
              </w:rPr>
              <w:t>先河环保</w:t>
            </w:r>
          </w:p>
        </w:tc>
        <w:tc>
          <w:tcPr>
            <w:tcW w:w="1334" w:type="dxa"/>
            <w:vAlign w:val="center"/>
          </w:tcPr>
          <w:p w:rsidR="004B787E" w:rsidRPr="0019336E" w:rsidRDefault="004B787E" w:rsidP="000B37BD">
            <w:pPr>
              <w:jc w:val="right"/>
            </w:pPr>
            <w:r w:rsidRPr="0019336E">
              <w:rPr>
                <w:sz w:val="24"/>
                <w:szCs w:val="24"/>
              </w:rPr>
              <w:t>259,935</w:t>
            </w:r>
          </w:p>
        </w:tc>
        <w:tc>
          <w:tcPr>
            <w:tcW w:w="1924" w:type="dxa"/>
            <w:vAlign w:val="center"/>
          </w:tcPr>
          <w:p w:rsidR="004B787E" w:rsidRPr="0019336E" w:rsidRDefault="004B787E" w:rsidP="000B37BD">
            <w:pPr>
              <w:jc w:val="right"/>
            </w:pPr>
            <w:r w:rsidRPr="0019336E">
              <w:rPr>
                <w:sz w:val="24"/>
                <w:szCs w:val="24"/>
              </w:rPr>
              <w:t>5,453,436.30</w:t>
            </w:r>
          </w:p>
        </w:tc>
        <w:tc>
          <w:tcPr>
            <w:tcW w:w="1644" w:type="dxa"/>
            <w:vAlign w:val="center"/>
          </w:tcPr>
          <w:p w:rsidR="004B787E" w:rsidRPr="0019336E" w:rsidRDefault="004B787E" w:rsidP="000B37BD">
            <w:pPr>
              <w:jc w:val="right"/>
            </w:pPr>
            <w:r w:rsidRPr="0019336E">
              <w:rPr>
                <w:sz w:val="24"/>
                <w:szCs w:val="24"/>
              </w:rPr>
              <w:t>2.02</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2</w:t>
            </w:r>
          </w:p>
        </w:tc>
        <w:tc>
          <w:tcPr>
            <w:tcW w:w="1334" w:type="dxa"/>
            <w:vAlign w:val="center"/>
          </w:tcPr>
          <w:p w:rsidR="004B787E" w:rsidRPr="0019336E" w:rsidRDefault="004B787E" w:rsidP="000B37BD">
            <w:pPr>
              <w:jc w:val="center"/>
            </w:pPr>
            <w:r w:rsidRPr="0019336E">
              <w:rPr>
                <w:sz w:val="24"/>
                <w:szCs w:val="24"/>
              </w:rPr>
              <w:t>600703</w:t>
            </w:r>
          </w:p>
        </w:tc>
        <w:tc>
          <w:tcPr>
            <w:tcW w:w="1777" w:type="dxa"/>
            <w:vAlign w:val="center"/>
          </w:tcPr>
          <w:p w:rsidR="004B787E" w:rsidRPr="0019336E" w:rsidRDefault="004B787E" w:rsidP="000B37BD">
            <w:pPr>
              <w:jc w:val="center"/>
            </w:pPr>
            <w:r w:rsidRPr="0019336E">
              <w:rPr>
                <w:sz w:val="24"/>
                <w:szCs w:val="24"/>
              </w:rPr>
              <w:t>三安光电</w:t>
            </w:r>
          </w:p>
        </w:tc>
        <w:tc>
          <w:tcPr>
            <w:tcW w:w="1334" w:type="dxa"/>
            <w:vAlign w:val="center"/>
          </w:tcPr>
          <w:p w:rsidR="004B787E" w:rsidRPr="0019336E" w:rsidRDefault="004B787E" w:rsidP="000B37BD">
            <w:pPr>
              <w:jc w:val="right"/>
            </w:pPr>
            <w:r w:rsidRPr="0019336E">
              <w:rPr>
                <w:sz w:val="24"/>
                <w:szCs w:val="24"/>
              </w:rPr>
              <w:t>200,060</w:t>
            </w:r>
          </w:p>
        </w:tc>
        <w:tc>
          <w:tcPr>
            <w:tcW w:w="1924" w:type="dxa"/>
            <w:vAlign w:val="center"/>
          </w:tcPr>
          <w:p w:rsidR="004B787E" w:rsidRPr="0019336E" w:rsidRDefault="004B787E" w:rsidP="000B37BD">
            <w:pPr>
              <w:jc w:val="right"/>
            </w:pPr>
            <w:r w:rsidRPr="0019336E">
              <w:rPr>
                <w:sz w:val="24"/>
                <w:szCs w:val="24"/>
              </w:rPr>
              <w:t>4,551,365.00</w:t>
            </w:r>
          </w:p>
        </w:tc>
        <w:tc>
          <w:tcPr>
            <w:tcW w:w="1644" w:type="dxa"/>
            <w:vAlign w:val="center"/>
          </w:tcPr>
          <w:p w:rsidR="004B787E" w:rsidRPr="0019336E" w:rsidRDefault="004B787E" w:rsidP="000B37BD">
            <w:pPr>
              <w:jc w:val="right"/>
            </w:pPr>
            <w:r w:rsidRPr="0019336E">
              <w:rPr>
                <w:sz w:val="24"/>
                <w:szCs w:val="24"/>
              </w:rPr>
              <w:t>1.68</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3</w:t>
            </w:r>
          </w:p>
        </w:tc>
        <w:tc>
          <w:tcPr>
            <w:tcW w:w="1334" w:type="dxa"/>
            <w:vAlign w:val="center"/>
          </w:tcPr>
          <w:p w:rsidR="004B787E" w:rsidRPr="0019336E" w:rsidRDefault="004B787E" w:rsidP="000B37BD">
            <w:pPr>
              <w:jc w:val="center"/>
            </w:pPr>
            <w:r w:rsidRPr="0019336E">
              <w:rPr>
                <w:sz w:val="24"/>
                <w:szCs w:val="24"/>
              </w:rPr>
              <w:t>002008</w:t>
            </w:r>
          </w:p>
        </w:tc>
        <w:tc>
          <w:tcPr>
            <w:tcW w:w="1777" w:type="dxa"/>
            <w:vAlign w:val="center"/>
          </w:tcPr>
          <w:p w:rsidR="004B787E" w:rsidRPr="0019336E" w:rsidRDefault="004B787E" w:rsidP="000B37BD">
            <w:pPr>
              <w:jc w:val="center"/>
            </w:pPr>
            <w:r w:rsidRPr="0019336E">
              <w:rPr>
                <w:sz w:val="24"/>
                <w:szCs w:val="24"/>
              </w:rPr>
              <w:t>大族激光</w:t>
            </w:r>
          </w:p>
        </w:tc>
        <w:tc>
          <w:tcPr>
            <w:tcW w:w="1334" w:type="dxa"/>
            <w:vAlign w:val="center"/>
          </w:tcPr>
          <w:p w:rsidR="004B787E" w:rsidRPr="0019336E" w:rsidRDefault="004B787E" w:rsidP="000B37BD">
            <w:pPr>
              <w:jc w:val="right"/>
            </w:pPr>
            <w:r w:rsidRPr="0019336E">
              <w:rPr>
                <w:sz w:val="24"/>
                <w:szCs w:val="24"/>
              </w:rPr>
              <w:t>280,000</w:t>
            </w:r>
          </w:p>
        </w:tc>
        <w:tc>
          <w:tcPr>
            <w:tcW w:w="1924" w:type="dxa"/>
            <w:vAlign w:val="center"/>
          </w:tcPr>
          <w:p w:rsidR="004B787E" w:rsidRPr="0019336E" w:rsidRDefault="004B787E" w:rsidP="000B37BD">
            <w:pPr>
              <w:jc w:val="right"/>
            </w:pPr>
            <w:r w:rsidRPr="0019336E">
              <w:rPr>
                <w:sz w:val="24"/>
                <w:szCs w:val="24"/>
              </w:rPr>
              <w:t>3,707,200.00</w:t>
            </w:r>
          </w:p>
        </w:tc>
        <w:tc>
          <w:tcPr>
            <w:tcW w:w="1644" w:type="dxa"/>
            <w:vAlign w:val="center"/>
          </w:tcPr>
          <w:p w:rsidR="004B787E" w:rsidRPr="0019336E" w:rsidRDefault="004B787E" w:rsidP="000B37BD">
            <w:pPr>
              <w:jc w:val="right"/>
            </w:pPr>
            <w:r w:rsidRPr="0019336E">
              <w:rPr>
                <w:sz w:val="24"/>
                <w:szCs w:val="24"/>
              </w:rPr>
              <w:t>1.37</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4</w:t>
            </w:r>
          </w:p>
        </w:tc>
        <w:tc>
          <w:tcPr>
            <w:tcW w:w="1334" w:type="dxa"/>
            <w:vAlign w:val="center"/>
          </w:tcPr>
          <w:p w:rsidR="004B787E" w:rsidRPr="0019336E" w:rsidRDefault="004B787E" w:rsidP="000B37BD">
            <w:pPr>
              <w:jc w:val="center"/>
            </w:pPr>
            <w:r w:rsidRPr="0019336E">
              <w:rPr>
                <w:sz w:val="24"/>
                <w:szCs w:val="24"/>
              </w:rPr>
              <w:t>300070</w:t>
            </w:r>
          </w:p>
        </w:tc>
        <w:tc>
          <w:tcPr>
            <w:tcW w:w="1777" w:type="dxa"/>
            <w:vAlign w:val="center"/>
          </w:tcPr>
          <w:p w:rsidR="004B787E" w:rsidRPr="0019336E" w:rsidRDefault="004B787E" w:rsidP="000B37BD">
            <w:pPr>
              <w:jc w:val="center"/>
            </w:pPr>
            <w:r w:rsidRPr="0019336E">
              <w:rPr>
                <w:sz w:val="24"/>
                <w:szCs w:val="24"/>
              </w:rPr>
              <w:t>碧水源</w:t>
            </w:r>
          </w:p>
        </w:tc>
        <w:tc>
          <w:tcPr>
            <w:tcW w:w="1334" w:type="dxa"/>
            <w:vAlign w:val="center"/>
          </w:tcPr>
          <w:p w:rsidR="004B787E" w:rsidRPr="0019336E" w:rsidRDefault="004B787E" w:rsidP="000B37BD">
            <w:pPr>
              <w:jc w:val="right"/>
            </w:pPr>
            <w:r w:rsidRPr="0019336E">
              <w:rPr>
                <w:sz w:val="24"/>
                <w:szCs w:val="24"/>
              </w:rPr>
              <w:t>80,037</w:t>
            </w:r>
          </w:p>
        </w:tc>
        <w:tc>
          <w:tcPr>
            <w:tcW w:w="1924" w:type="dxa"/>
            <w:vAlign w:val="center"/>
          </w:tcPr>
          <w:p w:rsidR="004B787E" w:rsidRPr="0019336E" w:rsidRDefault="004B787E" w:rsidP="000B37BD">
            <w:pPr>
              <w:jc w:val="right"/>
            </w:pPr>
            <w:r w:rsidRPr="0019336E">
              <w:rPr>
                <w:sz w:val="24"/>
                <w:szCs w:val="24"/>
              </w:rPr>
              <w:t>2,643,622.11</w:t>
            </w:r>
          </w:p>
        </w:tc>
        <w:tc>
          <w:tcPr>
            <w:tcW w:w="1644" w:type="dxa"/>
            <w:vAlign w:val="center"/>
          </w:tcPr>
          <w:p w:rsidR="004B787E" w:rsidRPr="0019336E" w:rsidRDefault="004B787E" w:rsidP="000B37BD">
            <w:pPr>
              <w:jc w:val="right"/>
            </w:pPr>
            <w:r w:rsidRPr="0019336E">
              <w:rPr>
                <w:sz w:val="24"/>
                <w:szCs w:val="24"/>
              </w:rPr>
              <w:t>0.98</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5</w:t>
            </w:r>
          </w:p>
        </w:tc>
        <w:tc>
          <w:tcPr>
            <w:tcW w:w="1334" w:type="dxa"/>
            <w:vAlign w:val="center"/>
          </w:tcPr>
          <w:p w:rsidR="004B787E" w:rsidRPr="0019336E" w:rsidRDefault="004B787E" w:rsidP="000B37BD">
            <w:pPr>
              <w:jc w:val="center"/>
            </w:pPr>
            <w:r w:rsidRPr="0019336E">
              <w:rPr>
                <w:sz w:val="24"/>
                <w:szCs w:val="24"/>
              </w:rPr>
              <w:t>600804</w:t>
            </w:r>
          </w:p>
        </w:tc>
        <w:tc>
          <w:tcPr>
            <w:tcW w:w="1777" w:type="dxa"/>
            <w:vAlign w:val="center"/>
          </w:tcPr>
          <w:p w:rsidR="004B787E" w:rsidRPr="0019336E" w:rsidRDefault="004B787E" w:rsidP="000B37BD">
            <w:pPr>
              <w:jc w:val="center"/>
            </w:pPr>
            <w:r w:rsidRPr="0019336E">
              <w:rPr>
                <w:sz w:val="24"/>
                <w:szCs w:val="24"/>
              </w:rPr>
              <w:t>鹏博士</w:t>
            </w:r>
          </w:p>
        </w:tc>
        <w:tc>
          <w:tcPr>
            <w:tcW w:w="1334" w:type="dxa"/>
            <w:vAlign w:val="center"/>
          </w:tcPr>
          <w:p w:rsidR="004B787E" w:rsidRPr="0019336E" w:rsidRDefault="004B787E" w:rsidP="000B37BD">
            <w:pPr>
              <w:jc w:val="right"/>
            </w:pPr>
            <w:r w:rsidRPr="0019336E">
              <w:rPr>
                <w:sz w:val="24"/>
                <w:szCs w:val="24"/>
              </w:rPr>
              <w:t>100,000</w:t>
            </w:r>
          </w:p>
        </w:tc>
        <w:tc>
          <w:tcPr>
            <w:tcW w:w="1924" w:type="dxa"/>
            <w:vAlign w:val="center"/>
          </w:tcPr>
          <w:p w:rsidR="004B787E" w:rsidRPr="0019336E" w:rsidRDefault="004B787E" w:rsidP="000B37BD">
            <w:pPr>
              <w:jc w:val="right"/>
            </w:pPr>
            <w:r w:rsidRPr="0019336E">
              <w:rPr>
                <w:sz w:val="24"/>
                <w:szCs w:val="24"/>
              </w:rPr>
              <w:t>1,362,000.00</w:t>
            </w:r>
          </w:p>
        </w:tc>
        <w:tc>
          <w:tcPr>
            <w:tcW w:w="1644" w:type="dxa"/>
            <w:vAlign w:val="center"/>
          </w:tcPr>
          <w:p w:rsidR="004B787E" w:rsidRPr="0019336E" w:rsidRDefault="004B787E" w:rsidP="000B37BD">
            <w:pPr>
              <w:jc w:val="right"/>
            </w:pPr>
            <w:r w:rsidRPr="0019336E">
              <w:rPr>
                <w:sz w:val="24"/>
                <w:szCs w:val="24"/>
              </w:rPr>
              <w:t>0.50</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6</w:t>
            </w:r>
          </w:p>
        </w:tc>
        <w:tc>
          <w:tcPr>
            <w:tcW w:w="1334" w:type="dxa"/>
            <w:vAlign w:val="center"/>
          </w:tcPr>
          <w:p w:rsidR="004B787E" w:rsidRPr="0019336E" w:rsidRDefault="004B787E" w:rsidP="000B37BD">
            <w:pPr>
              <w:jc w:val="center"/>
            </w:pPr>
            <w:r w:rsidRPr="0019336E">
              <w:rPr>
                <w:sz w:val="24"/>
                <w:szCs w:val="24"/>
              </w:rPr>
              <w:t>600704</w:t>
            </w:r>
          </w:p>
        </w:tc>
        <w:tc>
          <w:tcPr>
            <w:tcW w:w="1777" w:type="dxa"/>
            <w:vAlign w:val="center"/>
          </w:tcPr>
          <w:p w:rsidR="004B787E" w:rsidRPr="0019336E" w:rsidRDefault="004B787E" w:rsidP="000B37BD">
            <w:pPr>
              <w:jc w:val="center"/>
            </w:pPr>
            <w:r w:rsidRPr="0019336E">
              <w:rPr>
                <w:sz w:val="24"/>
                <w:szCs w:val="24"/>
              </w:rPr>
              <w:t>物产中大</w:t>
            </w:r>
          </w:p>
        </w:tc>
        <w:tc>
          <w:tcPr>
            <w:tcW w:w="1334" w:type="dxa"/>
            <w:vAlign w:val="center"/>
          </w:tcPr>
          <w:p w:rsidR="004B787E" w:rsidRPr="0019336E" w:rsidRDefault="004B787E" w:rsidP="000B37BD">
            <w:pPr>
              <w:jc w:val="right"/>
            </w:pPr>
            <w:r w:rsidRPr="0019336E">
              <w:rPr>
                <w:sz w:val="24"/>
                <w:szCs w:val="24"/>
              </w:rPr>
              <w:t>80,000</w:t>
            </w:r>
          </w:p>
        </w:tc>
        <w:tc>
          <w:tcPr>
            <w:tcW w:w="1924" w:type="dxa"/>
            <w:vAlign w:val="center"/>
          </w:tcPr>
          <w:p w:rsidR="004B787E" w:rsidRPr="0019336E" w:rsidRDefault="004B787E" w:rsidP="000B37BD">
            <w:pPr>
              <w:jc w:val="right"/>
            </w:pPr>
            <w:r w:rsidRPr="0019336E">
              <w:rPr>
                <w:sz w:val="24"/>
                <w:szCs w:val="24"/>
              </w:rPr>
              <w:t>663,200.00</w:t>
            </w:r>
          </w:p>
        </w:tc>
        <w:tc>
          <w:tcPr>
            <w:tcW w:w="1644" w:type="dxa"/>
            <w:vAlign w:val="center"/>
          </w:tcPr>
          <w:p w:rsidR="004B787E" w:rsidRPr="0019336E" w:rsidRDefault="004B787E" w:rsidP="000B37BD">
            <w:pPr>
              <w:jc w:val="right"/>
            </w:pPr>
            <w:r w:rsidRPr="0019336E">
              <w:rPr>
                <w:sz w:val="24"/>
                <w:szCs w:val="24"/>
              </w:rPr>
              <w:t>0.25</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7</w:t>
            </w:r>
          </w:p>
        </w:tc>
        <w:tc>
          <w:tcPr>
            <w:tcW w:w="1334" w:type="dxa"/>
            <w:vAlign w:val="center"/>
          </w:tcPr>
          <w:p w:rsidR="004B787E" w:rsidRPr="0019336E" w:rsidRDefault="004B787E" w:rsidP="000B37BD">
            <w:pPr>
              <w:jc w:val="center"/>
            </w:pPr>
            <w:r w:rsidRPr="0019336E">
              <w:rPr>
                <w:sz w:val="24"/>
                <w:szCs w:val="24"/>
              </w:rPr>
              <w:t>600153</w:t>
            </w:r>
          </w:p>
        </w:tc>
        <w:tc>
          <w:tcPr>
            <w:tcW w:w="1777" w:type="dxa"/>
            <w:vAlign w:val="center"/>
          </w:tcPr>
          <w:p w:rsidR="004B787E" w:rsidRPr="0019336E" w:rsidRDefault="004B787E" w:rsidP="000B37BD">
            <w:pPr>
              <w:jc w:val="center"/>
            </w:pPr>
            <w:r w:rsidRPr="0019336E">
              <w:rPr>
                <w:sz w:val="24"/>
                <w:szCs w:val="24"/>
              </w:rPr>
              <w:t>建发股份</w:t>
            </w:r>
          </w:p>
        </w:tc>
        <w:tc>
          <w:tcPr>
            <w:tcW w:w="1334" w:type="dxa"/>
            <w:vAlign w:val="center"/>
          </w:tcPr>
          <w:p w:rsidR="004B787E" w:rsidRPr="0019336E" w:rsidRDefault="004B787E" w:rsidP="000B37BD">
            <w:pPr>
              <w:jc w:val="right"/>
            </w:pPr>
            <w:r w:rsidRPr="0019336E">
              <w:rPr>
                <w:sz w:val="24"/>
                <w:szCs w:val="24"/>
              </w:rPr>
              <w:t>100,000</w:t>
            </w:r>
          </w:p>
        </w:tc>
        <w:tc>
          <w:tcPr>
            <w:tcW w:w="1924" w:type="dxa"/>
            <w:vAlign w:val="center"/>
          </w:tcPr>
          <w:p w:rsidR="004B787E" w:rsidRPr="0019336E" w:rsidRDefault="004B787E" w:rsidP="000B37BD">
            <w:pPr>
              <w:jc w:val="right"/>
            </w:pPr>
            <w:r w:rsidRPr="0019336E">
              <w:rPr>
                <w:sz w:val="24"/>
                <w:szCs w:val="24"/>
              </w:rPr>
              <w:t>643,000.00</w:t>
            </w:r>
          </w:p>
        </w:tc>
        <w:tc>
          <w:tcPr>
            <w:tcW w:w="1644" w:type="dxa"/>
            <w:vAlign w:val="center"/>
          </w:tcPr>
          <w:p w:rsidR="004B787E" w:rsidRPr="0019336E" w:rsidRDefault="004B787E" w:rsidP="000B37BD">
            <w:pPr>
              <w:jc w:val="right"/>
            </w:pPr>
            <w:r w:rsidRPr="0019336E">
              <w:rPr>
                <w:sz w:val="24"/>
                <w:szCs w:val="24"/>
              </w:rPr>
              <w:t>0.24</w:t>
            </w:r>
          </w:p>
        </w:tc>
      </w:tr>
      <w:tr w:rsidR="004B787E" w:rsidRPr="0019336E" w:rsidTr="000B37BD">
        <w:trPr>
          <w:jc w:val="center"/>
        </w:trPr>
        <w:tc>
          <w:tcPr>
            <w:tcW w:w="855" w:type="dxa"/>
            <w:vAlign w:val="center"/>
          </w:tcPr>
          <w:p w:rsidR="004B787E" w:rsidRPr="0019336E" w:rsidRDefault="004B787E" w:rsidP="000B37BD">
            <w:pPr>
              <w:jc w:val="center"/>
            </w:pPr>
            <w:r w:rsidRPr="0019336E">
              <w:rPr>
                <w:sz w:val="24"/>
                <w:szCs w:val="24"/>
              </w:rPr>
              <w:t>8</w:t>
            </w:r>
          </w:p>
        </w:tc>
        <w:tc>
          <w:tcPr>
            <w:tcW w:w="1334" w:type="dxa"/>
            <w:vAlign w:val="center"/>
          </w:tcPr>
          <w:p w:rsidR="004B787E" w:rsidRPr="0019336E" w:rsidRDefault="004B787E" w:rsidP="000B37BD">
            <w:pPr>
              <w:jc w:val="center"/>
            </w:pPr>
            <w:r w:rsidRPr="0019336E">
              <w:rPr>
                <w:sz w:val="24"/>
                <w:szCs w:val="24"/>
              </w:rPr>
              <w:t>002520</w:t>
            </w:r>
          </w:p>
        </w:tc>
        <w:tc>
          <w:tcPr>
            <w:tcW w:w="1777" w:type="dxa"/>
            <w:vAlign w:val="center"/>
          </w:tcPr>
          <w:p w:rsidR="004B787E" w:rsidRPr="0019336E" w:rsidRDefault="004B787E" w:rsidP="000B37BD">
            <w:pPr>
              <w:jc w:val="center"/>
            </w:pPr>
            <w:r w:rsidRPr="0019336E">
              <w:rPr>
                <w:sz w:val="24"/>
                <w:szCs w:val="24"/>
              </w:rPr>
              <w:t>日发精机</w:t>
            </w:r>
          </w:p>
        </w:tc>
        <w:tc>
          <w:tcPr>
            <w:tcW w:w="1334" w:type="dxa"/>
            <w:vAlign w:val="center"/>
          </w:tcPr>
          <w:p w:rsidR="004B787E" w:rsidRPr="0019336E" w:rsidRDefault="004B787E" w:rsidP="000B37BD">
            <w:pPr>
              <w:jc w:val="right"/>
            </w:pPr>
            <w:r w:rsidRPr="0019336E">
              <w:rPr>
                <w:sz w:val="24"/>
                <w:szCs w:val="24"/>
              </w:rPr>
              <w:t>20,000</w:t>
            </w:r>
          </w:p>
        </w:tc>
        <w:tc>
          <w:tcPr>
            <w:tcW w:w="1924" w:type="dxa"/>
            <w:vAlign w:val="center"/>
          </w:tcPr>
          <w:p w:rsidR="004B787E" w:rsidRPr="0019336E" w:rsidRDefault="004B787E" w:rsidP="000B37BD">
            <w:pPr>
              <w:jc w:val="right"/>
            </w:pPr>
            <w:r w:rsidRPr="0019336E">
              <w:rPr>
                <w:sz w:val="24"/>
                <w:szCs w:val="24"/>
              </w:rPr>
              <w:t>528,800.00</w:t>
            </w:r>
          </w:p>
        </w:tc>
        <w:tc>
          <w:tcPr>
            <w:tcW w:w="1644" w:type="dxa"/>
            <w:vAlign w:val="center"/>
          </w:tcPr>
          <w:p w:rsidR="004B787E" w:rsidRPr="0019336E" w:rsidRDefault="004B787E" w:rsidP="000B37BD">
            <w:pPr>
              <w:jc w:val="right"/>
            </w:pPr>
            <w:r w:rsidRPr="0019336E">
              <w:rPr>
                <w:sz w:val="24"/>
                <w:szCs w:val="24"/>
              </w:rPr>
              <w:t>0.20</w:t>
            </w:r>
          </w:p>
        </w:tc>
      </w:tr>
    </w:tbl>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4</w:t>
      </w:r>
      <w:r w:rsidRPr="0019336E">
        <w:rPr>
          <w:rFonts w:hAnsi="宋体" w:hint="eastAsia"/>
          <w:sz w:val="24"/>
          <w:szCs w:val="21"/>
        </w:rPr>
        <w:t>、</w:t>
      </w:r>
      <w:r w:rsidR="00E904A5" w:rsidRPr="0019336E">
        <w:rPr>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302"/>
        <w:gridCol w:w="2987"/>
        <w:gridCol w:w="1751"/>
      </w:tblGrid>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序号</w:t>
            </w:r>
          </w:p>
        </w:tc>
        <w:tc>
          <w:tcPr>
            <w:tcW w:w="3302" w:type="dxa"/>
            <w:vAlign w:val="center"/>
          </w:tcPr>
          <w:p w:rsidR="004B787E" w:rsidRPr="0019336E" w:rsidRDefault="004B787E" w:rsidP="000B37BD">
            <w:pPr>
              <w:spacing w:before="29" w:line="288" w:lineRule="auto"/>
              <w:ind w:left="17"/>
              <w:jc w:val="center"/>
              <w:rPr>
                <w:sz w:val="24"/>
                <w:szCs w:val="24"/>
              </w:rPr>
            </w:pPr>
            <w:r w:rsidRPr="0019336E">
              <w:rPr>
                <w:sz w:val="24"/>
                <w:szCs w:val="24"/>
              </w:rPr>
              <w:t>债券品种</w:t>
            </w:r>
          </w:p>
        </w:tc>
        <w:tc>
          <w:tcPr>
            <w:tcW w:w="2987" w:type="dxa"/>
            <w:vAlign w:val="center"/>
          </w:tcPr>
          <w:p w:rsidR="004B787E" w:rsidRPr="0019336E" w:rsidRDefault="004B787E" w:rsidP="000B37BD">
            <w:pPr>
              <w:spacing w:before="29" w:line="288" w:lineRule="auto"/>
              <w:ind w:left="17"/>
              <w:jc w:val="center"/>
              <w:rPr>
                <w:sz w:val="24"/>
                <w:szCs w:val="24"/>
              </w:rPr>
            </w:pPr>
            <w:r w:rsidRPr="0019336E">
              <w:rPr>
                <w:sz w:val="24"/>
                <w:szCs w:val="24"/>
              </w:rPr>
              <w:t>公允价值</w:t>
            </w:r>
            <w:r w:rsidRPr="0019336E">
              <w:rPr>
                <w:sz w:val="24"/>
              </w:rPr>
              <w:t>（元）</w:t>
            </w:r>
          </w:p>
        </w:tc>
        <w:tc>
          <w:tcPr>
            <w:tcW w:w="1751" w:type="dxa"/>
            <w:vAlign w:val="center"/>
          </w:tcPr>
          <w:p w:rsidR="004B787E" w:rsidRPr="0019336E" w:rsidRDefault="004B787E" w:rsidP="000B37BD">
            <w:pPr>
              <w:spacing w:before="29" w:line="288" w:lineRule="auto"/>
              <w:ind w:left="17"/>
              <w:jc w:val="center"/>
              <w:rPr>
                <w:sz w:val="24"/>
                <w:szCs w:val="24"/>
              </w:rPr>
            </w:pPr>
            <w:r w:rsidRPr="0019336E">
              <w:rPr>
                <w:sz w:val="24"/>
                <w:szCs w:val="24"/>
              </w:rPr>
              <w:t>占基金资产净值比例</w:t>
            </w:r>
            <w:r w:rsidRPr="0019336E">
              <w:rPr>
                <w:sz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1</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国家债券</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2</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央行票据</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3</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金融债券</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60,190,000.00</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22.28</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其中：政策性金融债</w:t>
            </w:r>
          </w:p>
        </w:tc>
        <w:tc>
          <w:tcPr>
            <w:tcW w:w="2987" w:type="dxa"/>
          </w:tcPr>
          <w:p w:rsidR="004B787E" w:rsidRPr="0019336E" w:rsidRDefault="004B787E" w:rsidP="000B37BD">
            <w:pPr>
              <w:spacing w:before="29" w:line="288" w:lineRule="auto"/>
              <w:ind w:left="17"/>
              <w:jc w:val="right"/>
              <w:rPr>
                <w:sz w:val="24"/>
                <w:szCs w:val="24"/>
              </w:rPr>
            </w:pPr>
            <w:r w:rsidRPr="0019336E">
              <w:rPr>
                <w:sz w:val="24"/>
                <w:szCs w:val="24"/>
              </w:rPr>
              <w:t>60,190,000.00</w:t>
            </w:r>
          </w:p>
        </w:tc>
        <w:tc>
          <w:tcPr>
            <w:tcW w:w="1751" w:type="dxa"/>
          </w:tcPr>
          <w:p w:rsidR="004B787E" w:rsidRPr="0019336E" w:rsidRDefault="004B787E" w:rsidP="000B37BD">
            <w:pPr>
              <w:spacing w:before="29" w:line="288" w:lineRule="auto"/>
              <w:ind w:left="17"/>
              <w:jc w:val="right"/>
              <w:rPr>
                <w:sz w:val="24"/>
                <w:szCs w:val="24"/>
              </w:rPr>
            </w:pPr>
            <w:r w:rsidRPr="0019336E">
              <w:rPr>
                <w:sz w:val="24"/>
                <w:szCs w:val="24"/>
              </w:rPr>
              <w:t>22.28</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4</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企业债券</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5</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企业短期融资</w:t>
            </w:r>
            <w:proofErr w:type="gramStart"/>
            <w:r w:rsidRPr="0019336E">
              <w:rPr>
                <w:sz w:val="24"/>
                <w:szCs w:val="24"/>
              </w:rPr>
              <w:t>券</w:t>
            </w:r>
            <w:proofErr w:type="gramEnd"/>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6</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中期票据</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7</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可转债</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36,793,700.00</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13.62</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8</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其他</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w:t>
            </w:r>
          </w:p>
        </w:tc>
      </w:tr>
      <w:tr w:rsidR="004B787E" w:rsidRPr="0019336E" w:rsidTr="000B37BD">
        <w:trPr>
          <w:jc w:val="center"/>
        </w:trPr>
        <w:tc>
          <w:tcPr>
            <w:tcW w:w="828" w:type="dxa"/>
            <w:vAlign w:val="center"/>
          </w:tcPr>
          <w:p w:rsidR="004B787E" w:rsidRPr="0019336E" w:rsidRDefault="004B787E" w:rsidP="000B37BD">
            <w:pPr>
              <w:spacing w:before="29" w:line="288" w:lineRule="auto"/>
              <w:ind w:left="17"/>
              <w:jc w:val="center"/>
              <w:rPr>
                <w:sz w:val="24"/>
                <w:szCs w:val="24"/>
              </w:rPr>
            </w:pPr>
            <w:r w:rsidRPr="0019336E">
              <w:rPr>
                <w:sz w:val="24"/>
                <w:szCs w:val="24"/>
              </w:rPr>
              <w:t>9</w:t>
            </w:r>
          </w:p>
        </w:tc>
        <w:tc>
          <w:tcPr>
            <w:tcW w:w="3302" w:type="dxa"/>
            <w:vAlign w:val="center"/>
          </w:tcPr>
          <w:p w:rsidR="004B787E" w:rsidRPr="0019336E" w:rsidRDefault="004B787E" w:rsidP="000B37BD">
            <w:pPr>
              <w:spacing w:before="29" w:line="288" w:lineRule="auto"/>
              <w:ind w:left="17"/>
              <w:jc w:val="left"/>
              <w:rPr>
                <w:sz w:val="24"/>
                <w:szCs w:val="24"/>
              </w:rPr>
            </w:pPr>
            <w:r w:rsidRPr="0019336E">
              <w:rPr>
                <w:sz w:val="24"/>
                <w:szCs w:val="24"/>
              </w:rPr>
              <w:t>合计</w:t>
            </w:r>
          </w:p>
        </w:tc>
        <w:tc>
          <w:tcPr>
            <w:tcW w:w="2987" w:type="dxa"/>
            <w:vAlign w:val="center"/>
          </w:tcPr>
          <w:p w:rsidR="004B787E" w:rsidRPr="0019336E" w:rsidRDefault="004B787E" w:rsidP="000B37BD">
            <w:pPr>
              <w:spacing w:before="29" w:line="288" w:lineRule="auto"/>
              <w:ind w:left="17"/>
              <w:jc w:val="right"/>
              <w:rPr>
                <w:sz w:val="24"/>
                <w:szCs w:val="24"/>
              </w:rPr>
            </w:pPr>
            <w:r w:rsidRPr="0019336E">
              <w:rPr>
                <w:sz w:val="24"/>
                <w:szCs w:val="24"/>
              </w:rPr>
              <w:t>96,983,700.00</w:t>
            </w:r>
          </w:p>
        </w:tc>
        <w:tc>
          <w:tcPr>
            <w:tcW w:w="1751" w:type="dxa"/>
            <w:vAlign w:val="center"/>
          </w:tcPr>
          <w:p w:rsidR="004B787E" w:rsidRPr="0019336E" w:rsidRDefault="004B787E" w:rsidP="000B37BD">
            <w:pPr>
              <w:spacing w:before="29" w:line="288" w:lineRule="auto"/>
              <w:ind w:left="17"/>
              <w:jc w:val="right"/>
              <w:rPr>
                <w:sz w:val="24"/>
                <w:szCs w:val="24"/>
              </w:rPr>
            </w:pPr>
            <w:r w:rsidRPr="0019336E">
              <w:rPr>
                <w:sz w:val="24"/>
                <w:szCs w:val="24"/>
              </w:rPr>
              <w:t>35.90</w:t>
            </w:r>
          </w:p>
        </w:tc>
      </w:tr>
    </w:tbl>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5</w:t>
      </w:r>
      <w:r w:rsidRPr="0019336E">
        <w:rPr>
          <w:rFonts w:hAnsi="宋体" w:hint="eastAsia"/>
          <w:sz w:val="24"/>
          <w:szCs w:val="21"/>
        </w:rPr>
        <w:t>、</w:t>
      </w:r>
      <w:r w:rsidR="00E904A5" w:rsidRPr="0019336E">
        <w:rPr>
          <w:kern w:val="0"/>
          <w:sz w:val="24"/>
        </w:rPr>
        <w:t>报告期末按公允价值占基金资产净值比例大小</w:t>
      </w:r>
      <w:r w:rsidR="00E904A5" w:rsidRPr="0019336E">
        <w:rPr>
          <w:rFonts w:hint="eastAsia"/>
          <w:kern w:val="0"/>
          <w:sz w:val="24"/>
        </w:rPr>
        <w:t>排序</w:t>
      </w:r>
      <w:r w:rsidR="00E904A5" w:rsidRPr="0019336E">
        <w:rPr>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475"/>
        <w:gridCol w:w="1769"/>
        <w:gridCol w:w="1387"/>
        <w:gridCol w:w="2150"/>
        <w:gridCol w:w="1237"/>
      </w:tblGrid>
      <w:tr w:rsidR="004B787E" w:rsidRPr="0019336E" w:rsidTr="000B37BD">
        <w:trPr>
          <w:jc w:val="center"/>
        </w:trPr>
        <w:tc>
          <w:tcPr>
            <w:tcW w:w="817" w:type="dxa"/>
            <w:vAlign w:val="center"/>
          </w:tcPr>
          <w:p w:rsidR="004B787E" w:rsidRPr="0019336E" w:rsidRDefault="004B787E" w:rsidP="000B37BD">
            <w:pPr>
              <w:spacing w:before="29" w:line="288" w:lineRule="auto"/>
              <w:ind w:left="17"/>
              <w:jc w:val="center"/>
              <w:rPr>
                <w:sz w:val="24"/>
                <w:szCs w:val="24"/>
              </w:rPr>
            </w:pPr>
            <w:r w:rsidRPr="0019336E">
              <w:rPr>
                <w:sz w:val="24"/>
                <w:szCs w:val="24"/>
              </w:rPr>
              <w:t>序号</w:t>
            </w:r>
          </w:p>
        </w:tc>
        <w:tc>
          <w:tcPr>
            <w:tcW w:w="1418" w:type="dxa"/>
            <w:vAlign w:val="center"/>
          </w:tcPr>
          <w:p w:rsidR="004B787E" w:rsidRPr="0019336E" w:rsidRDefault="004B787E" w:rsidP="000B37BD">
            <w:pPr>
              <w:spacing w:before="29" w:line="288" w:lineRule="auto"/>
              <w:ind w:left="17"/>
              <w:jc w:val="center"/>
              <w:rPr>
                <w:sz w:val="24"/>
                <w:szCs w:val="24"/>
              </w:rPr>
            </w:pPr>
            <w:r w:rsidRPr="0019336E">
              <w:rPr>
                <w:sz w:val="24"/>
                <w:szCs w:val="24"/>
              </w:rPr>
              <w:t>债券代码</w:t>
            </w:r>
          </w:p>
        </w:tc>
        <w:tc>
          <w:tcPr>
            <w:tcW w:w="1701" w:type="dxa"/>
            <w:vAlign w:val="center"/>
          </w:tcPr>
          <w:p w:rsidR="004B787E" w:rsidRPr="0019336E" w:rsidRDefault="004B787E" w:rsidP="000B37BD">
            <w:pPr>
              <w:spacing w:before="29" w:line="288" w:lineRule="auto"/>
              <w:ind w:left="17"/>
              <w:jc w:val="center"/>
              <w:rPr>
                <w:sz w:val="24"/>
                <w:szCs w:val="24"/>
              </w:rPr>
            </w:pPr>
            <w:r w:rsidRPr="0019336E">
              <w:rPr>
                <w:sz w:val="24"/>
                <w:szCs w:val="24"/>
              </w:rPr>
              <w:t>债券名称</w:t>
            </w:r>
          </w:p>
        </w:tc>
        <w:tc>
          <w:tcPr>
            <w:tcW w:w="1334" w:type="dxa"/>
            <w:vAlign w:val="center"/>
          </w:tcPr>
          <w:p w:rsidR="004B787E" w:rsidRPr="0019336E" w:rsidRDefault="004B787E" w:rsidP="000B37BD">
            <w:pPr>
              <w:spacing w:before="29" w:line="288" w:lineRule="auto"/>
              <w:ind w:left="17"/>
              <w:jc w:val="center"/>
              <w:rPr>
                <w:sz w:val="24"/>
                <w:szCs w:val="24"/>
              </w:rPr>
            </w:pPr>
            <w:r w:rsidRPr="0019336E">
              <w:rPr>
                <w:sz w:val="24"/>
                <w:szCs w:val="24"/>
              </w:rPr>
              <w:t>数量</w:t>
            </w:r>
            <w:r w:rsidRPr="0019336E">
              <w:rPr>
                <w:sz w:val="24"/>
              </w:rPr>
              <w:t>（张）</w:t>
            </w:r>
          </w:p>
        </w:tc>
        <w:tc>
          <w:tcPr>
            <w:tcW w:w="2068" w:type="dxa"/>
            <w:vAlign w:val="center"/>
          </w:tcPr>
          <w:p w:rsidR="004B787E" w:rsidRPr="0019336E" w:rsidRDefault="004B787E" w:rsidP="000B37BD">
            <w:pPr>
              <w:spacing w:before="29" w:line="288" w:lineRule="auto"/>
              <w:ind w:left="17"/>
              <w:jc w:val="center"/>
              <w:rPr>
                <w:sz w:val="24"/>
                <w:szCs w:val="24"/>
              </w:rPr>
            </w:pPr>
            <w:r w:rsidRPr="0019336E">
              <w:rPr>
                <w:sz w:val="24"/>
                <w:szCs w:val="24"/>
              </w:rPr>
              <w:t>公允价值</w:t>
            </w:r>
            <w:r w:rsidRPr="0019336E">
              <w:rPr>
                <w:sz w:val="24"/>
                <w:szCs w:val="24"/>
              </w:rPr>
              <w:t>(</w:t>
            </w:r>
            <w:r w:rsidRPr="0019336E">
              <w:rPr>
                <w:sz w:val="24"/>
                <w:szCs w:val="24"/>
              </w:rPr>
              <w:t>元</w:t>
            </w:r>
            <w:r w:rsidRPr="0019336E">
              <w:rPr>
                <w:sz w:val="24"/>
                <w:szCs w:val="24"/>
              </w:rPr>
              <w:t>)</w:t>
            </w:r>
          </w:p>
        </w:tc>
        <w:tc>
          <w:tcPr>
            <w:tcW w:w="1190" w:type="dxa"/>
            <w:vAlign w:val="center"/>
          </w:tcPr>
          <w:p w:rsidR="004B787E" w:rsidRPr="0019336E" w:rsidRDefault="004B787E" w:rsidP="000B37BD">
            <w:pPr>
              <w:spacing w:before="29" w:line="288" w:lineRule="auto"/>
              <w:ind w:left="17"/>
              <w:jc w:val="center"/>
              <w:rPr>
                <w:sz w:val="24"/>
                <w:szCs w:val="24"/>
              </w:rPr>
            </w:pPr>
            <w:r w:rsidRPr="0019336E">
              <w:rPr>
                <w:sz w:val="24"/>
                <w:szCs w:val="24"/>
              </w:rPr>
              <w:t>占基金资产净值比例</w:t>
            </w:r>
            <w:r w:rsidRPr="0019336E">
              <w:rPr>
                <w:sz w:val="24"/>
              </w:rPr>
              <w:t>（％）</w:t>
            </w:r>
          </w:p>
        </w:tc>
      </w:tr>
      <w:tr w:rsidR="004B787E" w:rsidRPr="0019336E" w:rsidTr="000B37BD">
        <w:trPr>
          <w:jc w:val="center"/>
        </w:trPr>
        <w:tc>
          <w:tcPr>
            <w:tcW w:w="850" w:type="dxa"/>
            <w:vAlign w:val="center"/>
          </w:tcPr>
          <w:p w:rsidR="004B787E" w:rsidRPr="0019336E" w:rsidRDefault="004B787E" w:rsidP="000B37BD">
            <w:pPr>
              <w:jc w:val="center"/>
            </w:pPr>
            <w:r w:rsidRPr="0019336E">
              <w:rPr>
                <w:sz w:val="24"/>
                <w:szCs w:val="24"/>
              </w:rPr>
              <w:t>1</w:t>
            </w:r>
          </w:p>
        </w:tc>
        <w:tc>
          <w:tcPr>
            <w:tcW w:w="1475" w:type="dxa"/>
            <w:vAlign w:val="center"/>
          </w:tcPr>
          <w:p w:rsidR="004B787E" w:rsidRPr="0019336E" w:rsidRDefault="004B787E" w:rsidP="000B37BD">
            <w:pPr>
              <w:jc w:val="center"/>
            </w:pPr>
            <w:r w:rsidRPr="0019336E">
              <w:rPr>
                <w:sz w:val="24"/>
                <w:szCs w:val="24"/>
              </w:rPr>
              <w:t>140407</w:t>
            </w:r>
          </w:p>
        </w:tc>
        <w:tc>
          <w:tcPr>
            <w:tcW w:w="1769" w:type="dxa"/>
            <w:vAlign w:val="center"/>
          </w:tcPr>
          <w:p w:rsidR="004B787E" w:rsidRPr="0019336E" w:rsidRDefault="004B787E" w:rsidP="000B37BD">
            <w:pPr>
              <w:jc w:val="center"/>
            </w:pPr>
            <w:r w:rsidRPr="0019336E">
              <w:rPr>
                <w:sz w:val="24"/>
                <w:szCs w:val="24"/>
              </w:rPr>
              <w:t>14</w:t>
            </w:r>
            <w:r w:rsidRPr="0019336E">
              <w:rPr>
                <w:sz w:val="24"/>
                <w:szCs w:val="24"/>
              </w:rPr>
              <w:t>农发</w:t>
            </w:r>
            <w:r w:rsidRPr="0019336E">
              <w:rPr>
                <w:sz w:val="24"/>
                <w:szCs w:val="24"/>
              </w:rPr>
              <w:t>07</w:t>
            </w:r>
          </w:p>
        </w:tc>
        <w:tc>
          <w:tcPr>
            <w:tcW w:w="1387" w:type="dxa"/>
            <w:vAlign w:val="center"/>
          </w:tcPr>
          <w:p w:rsidR="004B787E" w:rsidRPr="0019336E" w:rsidRDefault="004B787E" w:rsidP="000B37BD">
            <w:pPr>
              <w:jc w:val="right"/>
            </w:pPr>
            <w:r w:rsidRPr="0019336E">
              <w:rPr>
                <w:sz w:val="24"/>
                <w:szCs w:val="24"/>
              </w:rPr>
              <w:t>500,000</w:t>
            </w:r>
          </w:p>
        </w:tc>
        <w:tc>
          <w:tcPr>
            <w:tcW w:w="2150" w:type="dxa"/>
            <w:vAlign w:val="center"/>
          </w:tcPr>
          <w:p w:rsidR="004B787E" w:rsidRPr="0019336E" w:rsidRDefault="004B787E" w:rsidP="000B37BD">
            <w:pPr>
              <w:jc w:val="right"/>
            </w:pPr>
            <w:r w:rsidRPr="0019336E">
              <w:rPr>
                <w:sz w:val="24"/>
                <w:szCs w:val="24"/>
              </w:rPr>
              <w:t>50,040,000.00</w:t>
            </w:r>
          </w:p>
        </w:tc>
        <w:tc>
          <w:tcPr>
            <w:tcW w:w="1237" w:type="dxa"/>
            <w:vAlign w:val="center"/>
          </w:tcPr>
          <w:p w:rsidR="004B787E" w:rsidRPr="0019336E" w:rsidRDefault="004B787E" w:rsidP="000B37BD">
            <w:pPr>
              <w:jc w:val="right"/>
            </w:pPr>
            <w:r w:rsidRPr="0019336E">
              <w:rPr>
                <w:sz w:val="24"/>
                <w:szCs w:val="24"/>
              </w:rPr>
              <w:t>18.52</w:t>
            </w:r>
          </w:p>
        </w:tc>
      </w:tr>
      <w:tr w:rsidR="004B787E" w:rsidRPr="0019336E" w:rsidTr="000B37BD">
        <w:trPr>
          <w:jc w:val="center"/>
        </w:trPr>
        <w:tc>
          <w:tcPr>
            <w:tcW w:w="850" w:type="dxa"/>
            <w:vAlign w:val="center"/>
          </w:tcPr>
          <w:p w:rsidR="004B787E" w:rsidRPr="0019336E" w:rsidRDefault="004B787E" w:rsidP="000B37BD">
            <w:pPr>
              <w:jc w:val="center"/>
            </w:pPr>
            <w:r w:rsidRPr="0019336E">
              <w:rPr>
                <w:sz w:val="24"/>
                <w:szCs w:val="24"/>
              </w:rPr>
              <w:t>2</w:t>
            </w:r>
          </w:p>
        </w:tc>
        <w:tc>
          <w:tcPr>
            <w:tcW w:w="1475" w:type="dxa"/>
            <w:vAlign w:val="center"/>
          </w:tcPr>
          <w:p w:rsidR="004B787E" w:rsidRPr="0019336E" w:rsidRDefault="004B787E" w:rsidP="000B37BD">
            <w:pPr>
              <w:jc w:val="center"/>
            </w:pPr>
            <w:r w:rsidRPr="0019336E">
              <w:rPr>
                <w:sz w:val="24"/>
                <w:szCs w:val="24"/>
              </w:rPr>
              <w:t>113005</w:t>
            </w:r>
          </w:p>
        </w:tc>
        <w:tc>
          <w:tcPr>
            <w:tcW w:w="1769" w:type="dxa"/>
            <w:vAlign w:val="center"/>
          </w:tcPr>
          <w:p w:rsidR="004B787E" w:rsidRPr="0019336E" w:rsidRDefault="004B787E" w:rsidP="000B37BD">
            <w:pPr>
              <w:jc w:val="center"/>
            </w:pPr>
            <w:r w:rsidRPr="0019336E">
              <w:rPr>
                <w:sz w:val="24"/>
                <w:szCs w:val="24"/>
              </w:rPr>
              <w:t>平安转债</w:t>
            </w:r>
          </w:p>
        </w:tc>
        <w:tc>
          <w:tcPr>
            <w:tcW w:w="1387" w:type="dxa"/>
            <w:vAlign w:val="center"/>
          </w:tcPr>
          <w:p w:rsidR="004B787E" w:rsidRPr="0019336E" w:rsidRDefault="004B787E" w:rsidP="000B37BD">
            <w:pPr>
              <w:jc w:val="right"/>
            </w:pPr>
            <w:r w:rsidRPr="0019336E">
              <w:rPr>
                <w:sz w:val="24"/>
                <w:szCs w:val="24"/>
              </w:rPr>
              <w:t>220,000</w:t>
            </w:r>
          </w:p>
        </w:tc>
        <w:tc>
          <w:tcPr>
            <w:tcW w:w="2150" w:type="dxa"/>
            <w:vAlign w:val="center"/>
          </w:tcPr>
          <w:p w:rsidR="004B787E" w:rsidRPr="0019336E" w:rsidRDefault="004B787E" w:rsidP="000B37BD">
            <w:pPr>
              <w:jc w:val="right"/>
            </w:pPr>
            <w:r w:rsidRPr="0019336E">
              <w:rPr>
                <w:sz w:val="24"/>
                <w:szCs w:val="24"/>
              </w:rPr>
              <w:t>21,747,000.00</w:t>
            </w:r>
          </w:p>
        </w:tc>
        <w:tc>
          <w:tcPr>
            <w:tcW w:w="1237" w:type="dxa"/>
            <w:vAlign w:val="center"/>
          </w:tcPr>
          <w:p w:rsidR="004B787E" w:rsidRPr="0019336E" w:rsidRDefault="004B787E" w:rsidP="000B37BD">
            <w:pPr>
              <w:jc w:val="right"/>
            </w:pPr>
            <w:r w:rsidRPr="0019336E">
              <w:rPr>
                <w:sz w:val="24"/>
                <w:szCs w:val="24"/>
              </w:rPr>
              <w:t>8.05</w:t>
            </w:r>
          </w:p>
        </w:tc>
      </w:tr>
      <w:tr w:rsidR="004B787E" w:rsidRPr="0019336E" w:rsidTr="000B37BD">
        <w:trPr>
          <w:jc w:val="center"/>
        </w:trPr>
        <w:tc>
          <w:tcPr>
            <w:tcW w:w="850" w:type="dxa"/>
            <w:vAlign w:val="center"/>
          </w:tcPr>
          <w:p w:rsidR="004B787E" w:rsidRPr="0019336E" w:rsidRDefault="004B787E" w:rsidP="000B37BD">
            <w:pPr>
              <w:jc w:val="center"/>
            </w:pPr>
            <w:r w:rsidRPr="0019336E">
              <w:rPr>
                <w:sz w:val="24"/>
                <w:szCs w:val="24"/>
              </w:rPr>
              <w:t>3</w:t>
            </w:r>
          </w:p>
        </w:tc>
        <w:tc>
          <w:tcPr>
            <w:tcW w:w="1475" w:type="dxa"/>
            <w:vAlign w:val="center"/>
          </w:tcPr>
          <w:p w:rsidR="004B787E" w:rsidRPr="0019336E" w:rsidRDefault="004B787E" w:rsidP="000B37BD">
            <w:pPr>
              <w:jc w:val="center"/>
            </w:pPr>
            <w:r w:rsidRPr="0019336E">
              <w:rPr>
                <w:sz w:val="24"/>
                <w:szCs w:val="24"/>
              </w:rPr>
              <w:t>110023</w:t>
            </w:r>
          </w:p>
        </w:tc>
        <w:tc>
          <w:tcPr>
            <w:tcW w:w="1769" w:type="dxa"/>
            <w:vAlign w:val="center"/>
          </w:tcPr>
          <w:p w:rsidR="004B787E" w:rsidRPr="0019336E" w:rsidRDefault="004B787E" w:rsidP="000B37BD">
            <w:pPr>
              <w:jc w:val="center"/>
            </w:pPr>
            <w:r w:rsidRPr="0019336E">
              <w:rPr>
                <w:sz w:val="24"/>
                <w:szCs w:val="24"/>
              </w:rPr>
              <w:t>民生转债</w:t>
            </w:r>
          </w:p>
        </w:tc>
        <w:tc>
          <w:tcPr>
            <w:tcW w:w="1387" w:type="dxa"/>
            <w:vAlign w:val="center"/>
          </w:tcPr>
          <w:p w:rsidR="004B787E" w:rsidRPr="0019336E" w:rsidRDefault="004B787E" w:rsidP="000B37BD">
            <w:pPr>
              <w:jc w:val="right"/>
            </w:pPr>
            <w:r w:rsidRPr="0019336E">
              <w:rPr>
                <w:sz w:val="24"/>
                <w:szCs w:val="24"/>
              </w:rPr>
              <w:t>170,000</w:t>
            </w:r>
          </w:p>
        </w:tc>
        <w:tc>
          <w:tcPr>
            <w:tcW w:w="2150" w:type="dxa"/>
            <w:vAlign w:val="center"/>
          </w:tcPr>
          <w:p w:rsidR="004B787E" w:rsidRPr="0019336E" w:rsidRDefault="004B787E" w:rsidP="000B37BD">
            <w:pPr>
              <w:jc w:val="right"/>
            </w:pPr>
            <w:r w:rsidRPr="0019336E">
              <w:rPr>
                <w:sz w:val="24"/>
                <w:szCs w:val="24"/>
              </w:rPr>
              <w:t>15,046,700.00</w:t>
            </w:r>
          </w:p>
        </w:tc>
        <w:tc>
          <w:tcPr>
            <w:tcW w:w="1237" w:type="dxa"/>
            <w:vAlign w:val="center"/>
          </w:tcPr>
          <w:p w:rsidR="004B787E" w:rsidRPr="0019336E" w:rsidRDefault="004B787E" w:rsidP="000B37BD">
            <w:pPr>
              <w:jc w:val="right"/>
            </w:pPr>
            <w:r w:rsidRPr="0019336E">
              <w:rPr>
                <w:sz w:val="24"/>
                <w:szCs w:val="24"/>
              </w:rPr>
              <w:t>5.57</w:t>
            </w:r>
          </w:p>
        </w:tc>
      </w:tr>
      <w:tr w:rsidR="004B787E" w:rsidRPr="0019336E" w:rsidTr="000B37BD">
        <w:trPr>
          <w:jc w:val="center"/>
        </w:trPr>
        <w:tc>
          <w:tcPr>
            <w:tcW w:w="850" w:type="dxa"/>
            <w:vAlign w:val="center"/>
          </w:tcPr>
          <w:p w:rsidR="004B787E" w:rsidRPr="0019336E" w:rsidRDefault="004B787E" w:rsidP="000B37BD">
            <w:pPr>
              <w:jc w:val="center"/>
            </w:pPr>
            <w:r w:rsidRPr="0019336E">
              <w:rPr>
                <w:sz w:val="24"/>
                <w:szCs w:val="24"/>
              </w:rPr>
              <w:t>4</w:t>
            </w:r>
          </w:p>
        </w:tc>
        <w:tc>
          <w:tcPr>
            <w:tcW w:w="1475" w:type="dxa"/>
            <w:vAlign w:val="center"/>
          </w:tcPr>
          <w:p w:rsidR="004B787E" w:rsidRPr="0019336E" w:rsidRDefault="004B787E" w:rsidP="000B37BD">
            <w:pPr>
              <w:jc w:val="center"/>
            </w:pPr>
            <w:r w:rsidRPr="0019336E">
              <w:rPr>
                <w:sz w:val="24"/>
                <w:szCs w:val="24"/>
              </w:rPr>
              <w:t>018001</w:t>
            </w:r>
          </w:p>
        </w:tc>
        <w:tc>
          <w:tcPr>
            <w:tcW w:w="1769" w:type="dxa"/>
            <w:vAlign w:val="center"/>
          </w:tcPr>
          <w:p w:rsidR="004B787E" w:rsidRPr="0019336E" w:rsidRDefault="004B787E" w:rsidP="000B37BD">
            <w:pPr>
              <w:jc w:val="center"/>
            </w:pPr>
            <w:r w:rsidRPr="0019336E">
              <w:rPr>
                <w:sz w:val="24"/>
                <w:szCs w:val="24"/>
              </w:rPr>
              <w:t>国开</w:t>
            </w:r>
            <w:r w:rsidRPr="0019336E">
              <w:rPr>
                <w:sz w:val="24"/>
                <w:szCs w:val="24"/>
              </w:rPr>
              <w:t>1301</w:t>
            </w:r>
          </w:p>
        </w:tc>
        <w:tc>
          <w:tcPr>
            <w:tcW w:w="1387" w:type="dxa"/>
            <w:vAlign w:val="center"/>
          </w:tcPr>
          <w:p w:rsidR="004B787E" w:rsidRPr="0019336E" w:rsidRDefault="004B787E" w:rsidP="000B37BD">
            <w:pPr>
              <w:jc w:val="right"/>
            </w:pPr>
            <w:r w:rsidRPr="0019336E">
              <w:rPr>
                <w:sz w:val="24"/>
                <w:szCs w:val="24"/>
              </w:rPr>
              <w:t>100,000</w:t>
            </w:r>
          </w:p>
        </w:tc>
        <w:tc>
          <w:tcPr>
            <w:tcW w:w="2150" w:type="dxa"/>
            <w:vAlign w:val="center"/>
          </w:tcPr>
          <w:p w:rsidR="004B787E" w:rsidRPr="0019336E" w:rsidRDefault="004B787E" w:rsidP="000B37BD">
            <w:pPr>
              <w:jc w:val="right"/>
            </w:pPr>
            <w:r w:rsidRPr="0019336E">
              <w:rPr>
                <w:sz w:val="24"/>
                <w:szCs w:val="24"/>
              </w:rPr>
              <w:t>10,150,000.00</w:t>
            </w:r>
          </w:p>
        </w:tc>
        <w:tc>
          <w:tcPr>
            <w:tcW w:w="1237" w:type="dxa"/>
            <w:vAlign w:val="center"/>
          </w:tcPr>
          <w:p w:rsidR="004B787E" w:rsidRPr="0019336E" w:rsidRDefault="004B787E" w:rsidP="000B37BD">
            <w:pPr>
              <w:jc w:val="right"/>
            </w:pPr>
            <w:r w:rsidRPr="0019336E">
              <w:rPr>
                <w:sz w:val="24"/>
                <w:szCs w:val="24"/>
              </w:rPr>
              <w:t>3.76</w:t>
            </w:r>
          </w:p>
        </w:tc>
      </w:tr>
    </w:tbl>
    <w:p w:rsidR="00E904A5" w:rsidRPr="0019336E" w:rsidRDefault="00A415B3" w:rsidP="00E904A5">
      <w:pPr>
        <w:spacing w:line="360" w:lineRule="auto"/>
        <w:ind w:firstLineChars="200" w:firstLine="480"/>
        <w:rPr>
          <w:sz w:val="24"/>
          <w:szCs w:val="24"/>
        </w:rPr>
      </w:pPr>
      <w:r w:rsidRPr="0019336E">
        <w:rPr>
          <w:rFonts w:hAnsi="宋体"/>
          <w:sz w:val="24"/>
          <w:szCs w:val="21"/>
        </w:rPr>
        <w:t>6</w:t>
      </w:r>
      <w:r w:rsidRPr="0019336E">
        <w:rPr>
          <w:rFonts w:hAnsi="宋体" w:hint="eastAsia"/>
          <w:sz w:val="24"/>
          <w:szCs w:val="21"/>
        </w:rPr>
        <w:t>、</w:t>
      </w:r>
      <w:r w:rsidR="00E904A5" w:rsidRPr="0019336E">
        <w:rPr>
          <w:sz w:val="24"/>
          <w:szCs w:val="24"/>
        </w:rPr>
        <w:t>报告期末按公允价值占基金资产净值比例大小排序的前十名资产支持证券投资明细</w:t>
      </w:r>
    </w:p>
    <w:p w:rsidR="00A415B3" w:rsidRPr="0019336E" w:rsidRDefault="00E904A5" w:rsidP="00E904A5">
      <w:pPr>
        <w:widowControl/>
        <w:adjustRightInd w:val="0"/>
        <w:snapToGrid w:val="0"/>
        <w:spacing w:line="360" w:lineRule="auto"/>
        <w:ind w:firstLineChars="200" w:firstLine="480"/>
        <w:rPr>
          <w:rFonts w:hAnsi="宋体"/>
          <w:sz w:val="24"/>
          <w:szCs w:val="21"/>
        </w:rPr>
      </w:pPr>
      <w:r w:rsidRPr="0019336E">
        <w:rPr>
          <w:sz w:val="24"/>
          <w:szCs w:val="24"/>
        </w:rPr>
        <w:t>本基金本报告期末未持有资产支持证券</w:t>
      </w:r>
      <w:r w:rsidR="00A415B3" w:rsidRPr="0019336E">
        <w:rPr>
          <w:rFonts w:hAnsi="宋体" w:hint="eastAsia"/>
          <w:sz w:val="24"/>
          <w:szCs w:val="21"/>
        </w:rPr>
        <w:t>。</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7</w:t>
      </w:r>
      <w:r w:rsidRPr="0019336E">
        <w:rPr>
          <w:rFonts w:hAnsi="宋体" w:hint="eastAsia"/>
          <w:sz w:val="24"/>
          <w:szCs w:val="21"/>
        </w:rPr>
        <w:t>、</w:t>
      </w:r>
      <w:r w:rsidR="004B787E" w:rsidRPr="0019336E">
        <w:rPr>
          <w:kern w:val="0"/>
          <w:sz w:val="24"/>
        </w:rPr>
        <w:t>报告期末按公允价值占基金资产净值比例大小排序的前五名贵金属投资明细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本基金本报告期末未持有贵金属。</w:t>
      </w:r>
    </w:p>
    <w:p w:rsidR="00A415B3" w:rsidRPr="0019336E" w:rsidRDefault="00A415B3" w:rsidP="00A415B3">
      <w:pPr>
        <w:widowControl/>
        <w:adjustRightInd w:val="0"/>
        <w:snapToGrid w:val="0"/>
        <w:spacing w:line="360" w:lineRule="auto"/>
        <w:ind w:firstLineChars="200" w:firstLine="480"/>
        <w:rPr>
          <w:rFonts w:hAnsi="宋体"/>
          <w:sz w:val="24"/>
          <w:szCs w:val="21"/>
        </w:rPr>
      </w:pPr>
      <w:r w:rsidRPr="0019336E">
        <w:rPr>
          <w:rFonts w:hAnsi="宋体"/>
          <w:sz w:val="24"/>
          <w:szCs w:val="21"/>
        </w:rPr>
        <w:t>8</w:t>
      </w:r>
      <w:r w:rsidRPr="0019336E">
        <w:rPr>
          <w:rFonts w:hAnsi="宋体" w:hint="eastAsia"/>
          <w:sz w:val="24"/>
          <w:szCs w:val="21"/>
        </w:rPr>
        <w:t>、</w:t>
      </w:r>
      <w:r w:rsidR="004B787E" w:rsidRPr="0019336E">
        <w:rPr>
          <w:kern w:val="0"/>
          <w:sz w:val="24"/>
        </w:rPr>
        <w:t>报告期末按公允价值占基金资产净值比例大小排</w:t>
      </w:r>
      <w:r w:rsidR="004B787E" w:rsidRPr="0019336E">
        <w:rPr>
          <w:rFonts w:hint="eastAsia"/>
          <w:kern w:val="0"/>
          <w:sz w:val="24"/>
        </w:rPr>
        <w:t>序</w:t>
      </w:r>
      <w:r w:rsidR="004B787E" w:rsidRPr="0019336E">
        <w:rPr>
          <w:kern w:val="0"/>
          <w:sz w:val="24"/>
        </w:rPr>
        <w:t>的前五名权证投资明细</w:t>
      </w:r>
    </w:p>
    <w:p w:rsidR="004B787E" w:rsidRPr="0019336E" w:rsidRDefault="004B787E" w:rsidP="004B787E">
      <w:pPr>
        <w:autoSpaceDE w:val="0"/>
        <w:autoSpaceDN w:val="0"/>
        <w:adjustRightInd w:val="0"/>
        <w:spacing w:before="29" w:line="288" w:lineRule="auto"/>
        <w:ind w:leftChars="7" w:left="15" w:firstLineChars="200" w:firstLine="480"/>
        <w:jc w:val="left"/>
        <w:rPr>
          <w:sz w:val="24"/>
        </w:rPr>
      </w:pPr>
      <w:r w:rsidRPr="0019336E">
        <w:rPr>
          <w:sz w:val="24"/>
        </w:rPr>
        <w:t>本基金本报告期末未持有权证。</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9</w:t>
      </w:r>
      <w:r w:rsidRPr="0019336E">
        <w:rPr>
          <w:kern w:val="0"/>
          <w:sz w:val="24"/>
        </w:rPr>
        <w:t>、</w:t>
      </w:r>
      <w:r w:rsidRPr="0019336E">
        <w:rPr>
          <w:rFonts w:hint="eastAsia"/>
          <w:kern w:val="0"/>
          <w:sz w:val="24"/>
        </w:rPr>
        <w:t>报告期末本基金投资的股指期货交易情况说明</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本基金本报告期末未持有股指期货。</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10</w:t>
      </w:r>
      <w:r w:rsidRPr="0019336E">
        <w:rPr>
          <w:rFonts w:hint="eastAsia"/>
          <w:sz w:val="24"/>
        </w:rPr>
        <w:t>、报告期末本基金投资的国债期货交易情况说明</w:t>
      </w:r>
    </w:p>
    <w:p w:rsidR="004B787E" w:rsidRPr="0019336E" w:rsidRDefault="004B787E" w:rsidP="004B787E">
      <w:pPr>
        <w:autoSpaceDE w:val="0"/>
        <w:autoSpaceDN w:val="0"/>
        <w:adjustRightInd w:val="0"/>
        <w:spacing w:before="29" w:line="288" w:lineRule="auto"/>
        <w:ind w:leftChars="7" w:left="15" w:firstLineChars="195" w:firstLine="468"/>
        <w:jc w:val="left"/>
        <w:rPr>
          <w:sz w:val="24"/>
        </w:rPr>
      </w:pPr>
      <w:r w:rsidRPr="0019336E">
        <w:rPr>
          <w:rFonts w:hint="eastAsia"/>
          <w:sz w:val="24"/>
        </w:rPr>
        <w:t>本基金本报告期末未持有国债期货。</w:t>
      </w:r>
    </w:p>
    <w:p w:rsidR="004B787E" w:rsidRPr="0019336E" w:rsidRDefault="004B787E" w:rsidP="004B787E">
      <w:pPr>
        <w:autoSpaceDE w:val="0"/>
        <w:autoSpaceDN w:val="0"/>
        <w:adjustRightInd w:val="0"/>
        <w:spacing w:before="29" w:line="288" w:lineRule="auto"/>
        <w:ind w:leftChars="7" w:left="15" w:firstLineChars="195" w:firstLine="468"/>
        <w:jc w:val="left"/>
        <w:rPr>
          <w:kern w:val="0"/>
          <w:sz w:val="24"/>
        </w:rPr>
      </w:pPr>
      <w:r w:rsidRPr="0019336E">
        <w:rPr>
          <w:rFonts w:hint="eastAsia"/>
          <w:sz w:val="24"/>
        </w:rPr>
        <w:t>11</w:t>
      </w:r>
      <w:r w:rsidRPr="0019336E">
        <w:rPr>
          <w:rFonts w:hint="eastAsia"/>
          <w:sz w:val="24"/>
        </w:rPr>
        <w:t>、</w:t>
      </w:r>
      <w:r w:rsidRPr="0019336E">
        <w:rPr>
          <w:kern w:val="0"/>
          <w:sz w:val="24"/>
        </w:rPr>
        <w:t>投资组合报告附注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11.1 </w:t>
      </w:r>
      <w:r w:rsidR="004B787E" w:rsidRPr="0019336E">
        <w:rPr>
          <w:kern w:val="0"/>
          <w:sz w:val="24"/>
        </w:rPr>
        <w:t>报告期内本基金投资的前十名证券的发行主体未被监管部门立案调查，在本报告编制日前一年内本基金投资的前十名证券的发行主体未受到公开谴责和处罚。</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11.2 </w:t>
      </w:r>
      <w:r w:rsidR="004B787E" w:rsidRPr="0019336E">
        <w:rPr>
          <w:kern w:val="0"/>
          <w:sz w:val="24"/>
        </w:rPr>
        <w:t>本基金投资的前十名股票中，没有超出基金合同规定的备选股票库之外的股票。</w:t>
      </w:r>
    </w:p>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11.3 </w:t>
      </w:r>
      <w:r w:rsidR="004B787E" w:rsidRPr="0019336E">
        <w:rPr>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tblPr>
      <w:tblGrid>
        <w:gridCol w:w="1287"/>
        <w:gridCol w:w="2573"/>
        <w:gridCol w:w="5008"/>
      </w:tblGrid>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7"/>
              <w:jc w:val="center"/>
              <w:rPr>
                <w:sz w:val="24"/>
                <w:szCs w:val="24"/>
              </w:rPr>
            </w:pPr>
            <w:r w:rsidRPr="0019336E">
              <w:rPr>
                <w:sz w:val="24"/>
                <w:szCs w:val="24"/>
              </w:rPr>
              <w:t>序号</w:t>
            </w:r>
          </w:p>
        </w:tc>
        <w:tc>
          <w:tcPr>
            <w:tcW w:w="2470" w:type="dxa"/>
            <w:vAlign w:val="center"/>
          </w:tcPr>
          <w:p w:rsidR="004B787E" w:rsidRPr="0019336E" w:rsidRDefault="004B787E" w:rsidP="000B37BD">
            <w:pPr>
              <w:autoSpaceDE w:val="0"/>
              <w:autoSpaceDN w:val="0"/>
              <w:adjustRightInd w:val="0"/>
              <w:spacing w:before="29" w:line="288" w:lineRule="auto"/>
              <w:ind w:left="17"/>
              <w:jc w:val="center"/>
              <w:rPr>
                <w:sz w:val="24"/>
                <w:szCs w:val="24"/>
              </w:rPr>
            </w:pPr>
            <w:r w:rsidRPr="0019336E">
              <w:rPr>
                <w:sz w:val="24"/>
                <w:szCs w:val="24"/>
              </w:rPr>
              <w:t>名称</w:t>
            </w:r>
          </w:p>
        </w:tc>
        <w:tc>
          <w:tcPr>
            <w:tcW w:w="4808" w:type="dxa"/>
            <w:vAlign w:val="center"/>
          </w:tcPr>
          <w:p w:rsidR="004B787E" w:rsidRPr="0019336E" w:rsidRDefault="004B787E" w:rsidP="000B37BD">
            <w:pPr>
              <w:autoSpaceDE w:val="0"/>
              <w:autoSpaceDN w:val="0"/>
              <w:adjustRightInd w:val="0"/>
              <w:spacing w:before="29" w:line="288" w:lineRule="auto"/>
              <w:ind w:left="17"/>
              <w:jc w:val="center"/>
              <w:rPr>
                <w:sz w:val="24"/>
                <w:szCs w:val="24"/>
              </w:rPr>
            </w:pPr>
            <w:r w:rsidRPr="0019336E">
              <w:rPr>
                <w:sz w:val="24"/>
                <w:szCs w:val="24"/>
              </w:rPr>
              <w:t>金额</w:t>
            </w:r>
            <w:r w:rsidRPr="0019336E">
              <w:rPr>
                <w:sz w:val="24"/>
              </w:rPr>
              <w:t>（元）</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1</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存出保证金</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24,501.39</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2</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应收证券清算款</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3</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应收股利</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4</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应收利息</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603,845.88</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5</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应收申购款</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6</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其他应收款</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7</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待摊费用</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8</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其他</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w:t>
            </w:r>
          </w:p>
        </w:tc>
      </w:tr>
      <w:tr w:rsidR="004B787E" w:rsidRPr="0019336E" w:rsidTr="000B37BD">
        <w:trPr>
          <w:jc w:val="center"/>
        </w:trPr>
        <w:tc>
          <w:tcPr>
            <w:tcW w:w="1235" w:type="dxa"/>
            <w:vAlign w:val="center"/>
          </w:tcPr>
          <w:p w:rsidR="004B787E" w:rsidRPr="0019336E" w:rsidRDefault="004B787E" w:rsidP="000B37BD">
            <w:pPr>
              <w:autoSpaceDE w:val="0"/>
              <w:autoSpaceDN w:val="0"/>
              <w:adjustRightInd w:val="0"/>
              <w:spacing w:before="29" w:line="288" w:lineRule="auto"/>
              <w:ind w:left="15"/>
              <w:jc w:val="center"/>
              <w:rPr>
                <w:sz w:val="24"/>
                <w:szCs w:val="24"/>
              </w:rPr>
            </w:pPr>
            <w:r w:rsidRPr="0019336E">
              <w:rPr>
                <w:sz w:val="24"/>
                <w:szCs w:val="24"/>
              </w:rPr>
              <w:t>9</w:t>
            </w:r>
          </w:p>
        </w:tc>
        <w:tc>
          <w:tcPr>
            <w:tcW w:w="2470" w:type="dxa"/>
            <w:vAlign w:val="center"/>
          </w:tcPr>
          <w:p w:rsidR="004B787E" w:rsidRPr="0019336E" w:rsidRDefault="004B787E" w:rsidP="000B37BD">
            <w:pPr>
              <w:autoSpaceDE w:val="0"/>
              <w:autoSpaceDN w:val="0"/>
              <w:adjustRightInd w:val="0"/>
              <w:spacing w:before="29" w:line="288" w:lineRule="auto"/>
              <w:ind w:left="15"/>
              <w:jc w:val="left"/>
              <w:rPr>
                <w:sz w:val="24"/>
                <w:szCs w:val="24"/>
              </w:rPr>
            </w:pPr>
            <w:r w:rsidRPr="0019336E">
              <w:rPr>
                <w:sz w:val="24"/>
                <w:szCs w:val="24"/>
              </w:rPr>
              <w:t>合计</w:t>
            </w:r>
          </w:p>
        </w:tc>
        <w:tc>
          <w:tcPr>
            <w:tcW w:w="4808" w:type="dxa"/>
            <w:vAlign w:val="center"/>
          </w:tcPr>
          <w:p w:rsidR="004B787E" w:rsidRPr="0019336E" w:rsidRDefault="004B787E" w:rsidP="000B37BD">
            <w:pPr>
              <w:autoSpaceDE w:val="0"/>
              <w:autoSpaceDN w:val="0"/>
              <w:adjustRightInd w:val="0"/>
              <w:spacing w:before="29" w:line="288" w:lineRule="auto"/>
              <w:ind w:left="15"/>
              <w:jc w:val="right"/>
              <w:rPr>
                <w:sz w:val="24"/>
                <w:szCs w:val="24"/>
              </w:rPr>
            </w:pPr>
            <w:r w:rsidRPr="0019336E">
              <w:rPr>
                <w:sz w:val="24"/>
                <w:szCs w:val="24"/>
              </w:rPr>
              <w:t>628,347.27</w:t>
            </w:r>
          </w:p>
        </w:tc>
      </w:tr>
    </w:tbl>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11.4</w:t>
      </w:r>
      <w:r w:rsidR="002F2C5B" w:rsidRPr="0019336E">
        <w:rPr>
          <w:rFonts w:hint="eastAsia"/>
          <w:kern w:val="0"/>
          <w:sz w:val="24"/>
        </w:rPr>
        <w:t xml:space="preserve"> </w:t>
      </w:r>
      <w:r w:rsidR="00E904A5" w:rsidRPr="0019336E">
        <w:rPr>
          <w:bCs/>
          <w:kern w:val="0"/>
          <w:sz w:val="24"/>
          <w:szCs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883"/>
        <w:gridCol w:w="1801"/>
        <w:gridCol w:w="1727"/>
        <w:gridCol w:w="1768"/>
        <w:gridCol w:w="1689"/>
      </w:tblGrid>
      <w:tr w:rsidR="004B787E" w:rsidRPr="0019336E" w:rsidTr="000B37BD">
        <w:trPr>
          <w:jc w:val="center"/>
        </w:trPr>
        <w:tc>
          <w:tcPr>
            <w:tcW w:w="1808" w:type="dxa"/>
            <w:vAlign w:val="center"/>
          </w:tcPr>
          <w:p w:rsidR="004B787E" w:rsidRPr="0019336E" w:rsidRDefault="004B787E" w:rsidP="000B37BD">
            <w:pPr>
              <w:spacing w:before="29" w:line="288" w:lineRule="auto"/>
              <w:ind w:left="17"/>
              <w:jc w:val="center"/>
              <w:rPr>
                <w:sz w:val="24"/>
                <w:szCs w:val="24"/>
              </w:rPr>
            </w:pPr>
            <w:r w:rsidRPr="0019336E">
              <w:rPr>
                <w:sz w:val="24"/>
                <w:szCs w:val="24"/>
              </w:rPr>
              <w:t>序号</w:t>
            </w:r>
          </w:p>
        </w:tc>
        <w:tc>
          <w:tcPr>
            <w:tcW w:w="1729" w:type="dxa"/>
            <w:vAlign w:val="center"/>
          </w:tcPr>
          <w:p w:rsidR="004B787E" w:rsidRPr="0019336E" w:rsidRDefault="004B787E" w:rsidP="000B37BD">
            <w:pPr>
              <w:spacing w:before="29" w:line="288" w:lineRule="auto"/>
              <w:ind w:left="17"/>
              <w:jc w:val="center"/>
              <w:rPr>
                <w:sz w:val="24"/>
                <w:szCs w:val="24"/>
              </w:rPr>
            </w:pPr>
            <w:r w:rsidRPr="0019336E">
              <w:rPr>
                <w:sz w:val="24"/>
                <w:szCs w:val="24"/>
              </w:rPr>
              <w:t>债券代码</w:t>
            </w:r>
          </w:p>
        </w:tc>
        <w:tc>
          <w:tcPr>
            <w:tcW w:w="1658" w:type="dxa"/>
            <w:vAlign w:val="center"/>
          </w:tcPr>
          <w:p w:rsidR="004B787E" w:rsidRPr="0019336E" w:rsidRDefault="004B787E" w:rsidP="000B37BD">
            <w:pPr>
              <w:spacing w:before="29" w:line="288" w:lineRule="auto"/>
              <w:ind w:left="17"/>
              <w:jc w:val="center"/>
              <w:rPr>
                <w:sz w:val="24"/>
                <w:szCs w:val="24"/>
              </w:rPr>
            </w:pPr>
            <w:r w:rsidRPr="0019336E">
              <w:rPr>
                <w:sz w:val="24"/>
                <w:szCs w:val="24"/>
              </w:rPr>
              <w:t>债券名称</w:t>
            </w:r>
          </w:p>
        </w:tc>
        <w:tc>
          <w:tcPr>
            <w:tcW w:w="1697" w:type="dxa"/>
            <w:vAlign w:val="center"/>
          </w:tcPr>
          <w:p w:rsidR="004B787E" w:rsidRPr="0019336E" w:rsidRDefault="004B787E" w:rsidP="000B37BD">
            <w:pPr>
              <w:spacing w:before="29" w:line="288" w:lineRule="auto"/>
              <w:ind w:left="17"/>
              <w:jc w:val="center"/>
              <w:rPr>
                <w:sz w:val="24"/>
                <w:szCs w:val="24"/>
              </w:rPr>
            </w:pPr>
            <w:r w:rsidRPr="0019336E">
              <w:rPr>
                <w:sz w:val="24"/>
                <w:szCs w:val="24"/>
              </w:rPr>
              <w:t>公允价值</w:t>
            </w:r>
            <w:r w:rsidRPr="0019336E">
              <w:rPr>
                <w:sz w:val="24"/>
                <w:szCs w:val="24"/>
              </w:rPr>
              <w:t>(</w:t>
            </w:r>
            <w:r w:rsidRPr="0019336E">
              <w:rPr>
                <w:sz w:val="24"/>
                <w:szCs w:val="24"/>
              </w:rPr>
              <w:t>元</w:t>
            </w:r>
            <w:r w:rsidRPr="0019336E">
              <w:rPr>
                <w:sz w:val="24"/>
                <w:szCs w:val="24"/>
              </w:rPr>
              <w:t>)</w:t>
            </w:r>
          </w:p>
        </w:tc>
        <w:tc>
          <w:tcPr>
            <w:tcW w:w="1621" w:type="dxa"/>
            <w:vAlign w:val="center"/>
          </w:tcPr>
          <w:p w:rsidR="004B787E" w:rsidRPr="0019336E" w:rsidRDefault="004B787E" w:rsidP="000B37BD">
            <w:pPr>
              <w:spacing w:before="29" w:line="288" w:lineRule="auto"/>
              <w:ind w:left="17"/>
              <w:jc w:val="center"/>
              <w:rPr>
                <w:sz w:val="24"/>
                <w:szCs w:val="24"/>
              </w:rPr>
            </w:pPr>
            <w:r w:rsidRPr="0019336E">
              <w:rPr>
                <w:sz w:val="24"/>
                <w:szCs w:val="24"/>
              </w:rPr>
              <w:t>占基金资产净值比例</w:t>
            </w:r>
            <w:r w:rsidRPr="0019336E">
              <w:rPr>
                <w:sz w:val="24"/>
                <w:szCs w:val="24"/>
              </w:rPr>
              <w:t>(</w:t>
            </w:r>
            <w:r w:rsidRPr="0019336E">
              <w:rPr>
                <w:sz w:val="24"/>
                <w:szCs w:val="24"/>
              </w:rPr>
              <w:t>％</w:t>
            </w:r>
            <w:r w:rsidRPr="0019336E">
              <w:rPr>
                <w:sz w:val="24"/>
                <w:szCs w:val="24"/>
              </w:rPr>
              <w:t>)</w:t>
            </w:r>
          </w:p>
        </w:tc>
      </w:tr>
      <w:tr w:rsidR="004B787E" w:rsidRPr="0019336E" w:rsidTr="000B37BD">
        <w:trPr>
          <w:jc w:val="center"/>
        </w:trPr>
        <w:tc>
          <w:tcPr>
            <w:tcW w:w="1883" w:type="dxa"/>
            <w:vAlign w:val="center"/>
          </w:tcPr>
          <w:p w:rsidR="004B787E" w:rsidRPr="0019336E" w:rsidRDefault="004B787E" w:rsidP="000B37BD">
            <w:pPr>
              <w:jc w:val="center"/>
            </w:pPr>
            <w:r w:rsidRPr="0019336E">
              <w:rPr>
                <w:sz w:val="24"/>
                <w:szCs w:val="24"/>
              </w:rPr>
              <w:t>1</w:t>
            </w:r>
          </w:p>
        </w:tc>
        <w:tc>
          <w:tcPr>
            <w:tcW w:w="1801" w:type="dxa"/>
            <w:vAlign w:val="center"/>
          </w:tcPr>
          <w:p w:rsidR="004B787E" w:rsidRPr="0019336E" w:rsidRDefault="004B787E" w:rsidP="000B37BD">
            <w:pPr>
              <w:jc w:val="center"/>
            </w:pPr>
            <w:r w:rsidRPr="0019336E">
              <w:rPr>
                <w:sz w:val="24"/>
                <w:szCs w:val="24"/>
              </w:rPr>
              <w:t>110023</w:t>
            </w:r>
          </w:p>
        </w:tc>
        <w:tc>
          <w:tcPr>
            <w:tcW w:w="1727" w:type="dxa"/>
            <w:vAlign w:val="center"/>
          </w:tcPr>
          <w:p w:rsidR="004B787E" w:rsidRPr="0019336E" w:rsidRDefault="004B787E" w:rsidP="000B37BD">
            <w:pPr>
              <w:jc w:val="center"/>
            </w:pPr>
            <w:r w:rsidRPr="0019336E">
              <w:rPr>
                <w:sz w:val="24"/>
                <w:szCs w:val="24"/>
              </w:rPr>
              <w:t>民生转债</w:t>
            </w:r>
          </w:p>
        </w:tc>
        <w:tc>
          <w:tcPr>
            <w:tcW w:w="1768" w:type="dxa"/>
            <w:vAlign w:val="center"/>
          </w:tcPr>
          <w:p w:rsidR="004B787E" w:rsidRPr="0019336E" w:rsidRDefault="004B787E" w:rsidP="000B37BD">
            <w:pPr>
              <w:jc w:val="right"/>
            </w:pPr>
            <w:r w:rsidRPr="0019336E">
              <w:rPr>
                <w:sz w:val="24"/>
                <w:szCs w:val="24"/>
              </w:rPr>
              <w:t>15,046,700.00</w:t>
            </w:r>
          </w:p>
        </w:tc>
        <w:tc>
          <w:tcPr>
            <w:tcW w:w="1689" w:type="dxa"/>
            <w:vAlign w:val="center"/>
          </w:tcPr>
          <w:p w:rsidR="004B787E" w:rsidRPr="0019336E" w:rsidRDefault="004B787E" w:rsidP="000B37BD">
            <w:pPr>
              <w:jc w:val="right"/>
            </w:pPr>
            <w:r w:rsidRPr="0019336E">
              <w:rPr>
                <w:sz w:val="24"/>
                <w:szCs w:val="24"/>
              </w:rPr>
              <w:t>5.57</w:t>
            </w:r>
          </w:p>
        </w:tc>
      </w:tr>
    </w:tbl>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11.5</w:t>
      </w:r>
      <w:r w:rsidR="002F2C5B" w:rsidRPr="0019336E">
        <w:rPr>
          <w:rFonts w:hint="eastAsia"/>
          <w:kern w:val="0"/>
          <w:sz w:val="24"/>
        </w:rPr>
        <w:t xml:space="preserve"> </w:t>
      </w:r>
      <w:r w:rsidR="00E904A5" w:rsidRPr="0019336E">
        <w:rPr>
          <w:bCs/>
          <w:kern w:val="0"/>
          <w:sz w:val="24"/>
          <w:szCs w:val="24"/>
        </w:rPr>
        <w:t>报告</w:t>
      </w:r>
      <w:proofErr w:type="gramStart"/>
      <w:r w:rsidR="00E904A5" w:rsidRPr="0019336E">
        <w:rPr>
          <w:bCs/>
          <w:kern w:val="0"/>
          <w:sz w:val="24"/>
          <w:szCs w:val="24"/>
        </w:rPr>
        <w:t>期末前</w:t>
      </w:r>
      <w:proofErr w:type="gramEnd"/>
      <w:r w:rsidR="00E904A5" w:rsidRPr="0019336E">
        <w:rPr>
          <w:bCs/>
          <w:kern w:val="0"/>
          <w:sz w:val="24"/>
          <w:szCs w:val="24"/>
        </w:rPr>
        <w:t>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129"/>
        <w:gridCol w:w="1356"/>
        <w:gridCol w:w="1355"/>
        <w:gridCol w:w="1880"/>
        <w:gridCol w:w="1724"/>
        <w:gridCol w:w="1424"/>
      </w:tblGrid>
      <w:tr w:rsidR="004B787E" w:rsidRPr="0019336E" w:rsidTr="000B37BD">
        <w:trPr>
          <w:jc w:val="center"/>
        </w:trPr>
        <w:tc>
          <w:tcPr>
            <w:tcW w:w="1083" w:type="dxa"/>
            <w:vAlign w:val="center"/>
          </w:tcPr>
          <w:p w:rsidR="004B787E" w:rsidRPr="0019336E" w:rsidRDefault="004B787E" w:rsidP="000B37BD">
            <w:pPr>
              <w:spacing w:before="29" w:line="288" w:lineRule="auto"/>
              <w:ind w:left="17"/>
              <w:jc w:val="center"/>
              <w:rPr>
                <w:sz w:val="24"/>
                <w:szCs w:val="24"/>
              </w:rPr>
            </w:pPr>
            <w:r w:rsidRPr="0019336E">
              <w:rPr>
                <w:sz w:val="24"/>
                <w:szCs w:val="24"/>
              </w:rPr>
              <w:t>序号</w:t>
            </w:r>
          </w:p>
        </w:tc>
        <w:tc>
          <w:tcPr>
            <w:tcW w:w="1302" w:type="dxa"/>
            <w:vAlign w:val="center"/>
          </w:tcPr>
          <w:p w:rsidR="004B787E" w:rsidRPr="0019336E" w:rsidRDefault="004B787E" w:rsidP="000B37BD">
            <w:pPr>
              <w:spacing w:before="29" w:line="288" w:lineRule="auto"/>
              <w:ind w:left="17"/>
              <w:jc w:val="center"/>
              <w:rPr>
                <w:sz w:val="24"/>
                <w:szCs w:val="24"/>
              </w:rPr>
            </w:pPr>
            <w:r w:rsidRPr="0019336E">
              <w:rPr>
                <w:sz w:val="24"/>
                <w:szCs w:val="24"/>
              </w:rPr>
              <w:t>股票代码</w:t>
            </w:r>
          </w:p>
        </w:tc>
        <w:tc>
          <w:tcPr>
            <w:tcW w:w="1301" w:type="dxa"/>
            <w:vAlign w:val="center"/>
          </w:tcPr>
          <w:p w:rsidR="004B787E" w:rsidRPr="0019336E" w:rsidRDefault="004B787E" w:rsidP="000B37BD">
            <w:pPr>
              <w:spacing w:before="29" w:line="288" w:lineRule="auto"/>
              <w:ind w:left="17"/>
              <w:jc w:val="center"/>
              <w:rPr>
                <w:sz w:val="24"/>
                <w:szCs w:val="24"/>
              </w:rPr>
            </w:pPr>
            <w:r w:rsidRPr="0019336E">
              <w:rPr>
                <w:sz w:val="24"/>
                <w:szCs w:val="24"/>
              </w:rPr>
              <w:t>股票名称</w:t>
            </w:r>
          </w:p>
        </w:tc>
        <w:tc>
          <w:tcPr>
            <w:tcW w:w="1805" w:type="dxa"/>
            <w:vAlign w:val="center"/>
          </w:tcPr>
          <w:p w:rsidR="004B787E" w:rsidRPr="0019336E" w:rsidRDefault="004B787E" w:rsidP="000B37BD">
            <w:pPr>
              <w:spacing w:before="29" w:line="288" w:lineRule="auto"/>
              <w:ind w:left="17"/>
              <w:jc w:val="center"/>
              <w:rPr>
                <w:sz w:val="24"/>
                <w:szCs w:val="24"/>
              </w:rPr>
            </w:pPr>
            <w:r w:rsidRPr="0019336E">
              <w:rPr>
                <w:sz w:val="24"/>
                <w:szCs w:val="24"/>
              </w:rPr>
              <w:t>流通受限部分的公允价值</w:t>
            </w:r>
            <w:r w:rsidRPr="0019336E">
              <w:rPr>
                <w:sz w:val="24"/>
                <w:szCs w:val="24"/>
              </w:rPr>
              <w:t>(</w:t>
            </w:r>
            <w:r w:rsidRPr="0019336E">
              <w:rPr>
                <w:sz w:val="24"/>
                <w:szCs w:val="24"/>
              </w:rPr>
              <w:t>元</w:t>
            </w:r>
            <w:r w:rsidRPr="0019336E">
              <w:rPr>
                <w:sz w:val="24"/>
                <w:szCs w:val="24"/>
              </w:rPr>
              <w:t>)</w:t>
            </w:r>
          </w:p>
        </w:tc>
        <w:tc>
          <w:tcPr>
            <w:tcW w:w="1655" w:type="dxa"/>
            <w:vAlign w:val="center"/>
          </w:tcPr>
          <w:p w:rsidR="004B787E" w:rsidRPr="0019336E" w:rsidRDefault="004B787E" w:rsidP="000B37BD">
            <w:pPr>
              <w:spacing w:before="29" w:line="288" w:lineRule="auto"/>
              <w:ind w:left="17"/>
              <w:jc w:val="center"/>
              <w:rPr>
                <w:sz w:val="24"/>
                <w:szCs w:val="24"/>
              </w:rPr>
            </w:pPr>
            <w:r w:rsidRPr="0019336E">
              <w:rPr>
                <w:sz w:val="24"/>
                <w:szCs w:val="24"/>
              </w:rPr>
              <w:t>占基金资产净值比例</w:t>
            </w:r>
            <w:r w:rsidRPr="0019336E">
              <w:rPr>
                <w:sz w:val="24"/>
                <w:szCs w:val="24"/>
              </w:rPr>
              <w:t>(</w:t>
            </w:r>
            <w:r w:rsidRPr="0019336E">
              <w:rPr>
                <w:sz w:val="24"/>
                <w:szCs w:val="24"/>
              </w:rPr>
              <w:t>％</w:t>
            </w:r>
            <w:r w:rsidRPr="0019336E">
              <w:rPr>
                <w:sz w:val="24"/>
                <w:szCs w:val="24"/>
              </w:rPr>
              <w:t>)</w:t>
            </w:r>
          </w:p>
        </w:tc>
        <w:tc>
          <w:tcPr>
            <w:tcW w:w="1367" w:type="dxa"/>
            <w:vAlign w:val="center"/>
          </w:tcPr>
          <w:p w:rsidR="004B787E" w:rsidRPr="0019336E" w:rsidRDefault="004B787E" w:rsidP="000B37BD">
            <w:pPr>
              <w:spacing w:before="29" w:line="288" w:lineRule="auto"/>
              <w:ind w:left="17"/>
              <w:jc w:val="center"/>
              <w:rPr>
                <w:sz w:val="24"/>
                <w:szCs w:val="24"/>
              </w:rPr>
            </w:pPr>
            <w:r w:rsidRPr="0019336E">
              <w:rPr>
                <w:sz w:val="24"/>
                <w:szCs w:val="24"/>
              </w:rPr>
              <w:t>流通受限情况说明</w:t>
            </w:r>
          </w:p>
        </w:tc>
      </w:tr>
      <w:tr w:rsidR="004B787E" w:rsidRPr="0019336E" w:rsidTr="000B37BD">
        <w:trPr>
          <w:jc w:val="center"/>
        </w:trPr>
        <w:tc>
          <w:tcPr>
            <w:tcW w:w="1129" w:type="dxa"/>
            <w:vAlign w:val="center"/>
          </w:tcPr>
          <w:p w:rsidR="004B787E" w:rsidRPr="0019336E" w:rsidRDefault="004B787E" w:rsidP="000B37BD">
            <w:pPr>
              <w:jc w:val="center"/>
            </w:pPr>
            <w:r w:rsidRPr="0019336E">
              <w:rPr>
                <w:sz w:val="24"/>
                <w:szCs w:val="24"/>
              </w:rPr>
              <w:t>1</w:t>
            </w:r>
          </w:p>
        </w:tc>
        <w:tc>
          <w:tcPr>
            <w:tcW w:w="1356" w:type="dxa"/>
            <w:vAlign w:val="center"/>
          </w:tcPr>
          <w:p w:rsidR="004B787E" w:rsidRPr="0019336E" w:rsidRDefault="004B787E" w:rsidP="000B37BD">
            <w:pPr>
              <w:jc w:val="center"/>
            </w:pPr>
            <w:r w:rsidRPr="0019336E">
              <w:rPr>
                <w:sz w:val="24"/>
                <w:szCs w:val="24"/>
              </w:rPr>
              <w:t>002520</w:t>
            </w:r>
          </w:p>
        </w:tc>
        <w:tc>
          <w:tcPr>
            <w:tcW w:w="1355" w:type="dxa"/>
            <w:vAlign w:val="center"/>
          </w:tcPr>
          <w:p w:rsidR="004B787E" w:rsidRPr="0019336E" w:rsidRDefault="004B787E" w:rsidP="000B37BD">
            <w:pPr>
              <w:jc w:val="center"/>
            </w:pPr>
            <w:r w:rsidRPr="0019336E">
              <w:rPr>
                <w:sz w:val="24"/>
                <w:szCs w:val="24"/>
              </w:rPr>
              <w:t>日发精机</w:t>
            </w:r>
          </w:p>
        </w:tc>
        <w:tc>
          <w:tcPr>
            <w:tcW w:w="1880" w:type="dxa"/>
            <w:vAlign w:val="center"/>
          </w:tcPr>
          <w:p w:rsidR="004B787E" w:rsidRPr="0019336E" w:rsidRDefault="004B787E" w:rsidP="000B37BD">
            <w:pPr>
              <w:jc w:val="right"/>
            </w:pPr>
            <w:r w:rsidRPr="0019336E">
              <w:rPr>
                <w:sz w:val="24"/>
                <w:szCs w:val="24"/>
              </w:rPr>
              <w:t>528,800.00</w:t>
            </w:r>
          </w:p>
        </w:tc>
        <w:tc>
          <w:tcPr>
            <w:tcW w:w="1724" w:type="dxa"/>
            <w:vAlign w:val="center"/>
          </w:tcPr>
          <w:p w:rsidR="004B787E" w:rsidRPr="0019336E" w:rsidRDefault="004B787E" w:rsidP="000B37BD">
            <w:pPr>
              <w:jc w:val="right"/>
            </w:pPr>
            <w:r w:rsidRPr="0019336E">
              <w:rPr>
                <w:sz w:val="24"/>
                <w:szCs w:val="24"/>
              </w:rPr>
              <w:t>0.20</w:t>
            </w:r>
          </w:p>
        </w:tc>
        <w:tc>
          <w:tcPr>
            <w:tcW w:w="1424" w:type="dxa"/>
            <w:vAlign w:val="center"/>
          </w:tcPr>
          <w:p w:rsidR="004B787E" w:rsidRPr="0019336E" w:rsidRDefault="004B787E" w:rsidP="000B37BD">
            <w:pPr>
              <w:jc w:val="right"/>
            </w:pPr>
            <w:r w:rsidRPr="0019336E">
              <w:rPr>
                <w:sz w:val="24"/>
                <w:szCs w:val="24"/>
              </w:rPr>
              <w:t>重大事项</w:t>
            </w:r>
          </w:p>
        </w:tc>
      </w:tr>
    </w:tbl>
    <w:p w:rsidR="004B787E" w:rsidRPr="0019336E" w:rsidRDefault="00DE6820" w:rsidP="004B787E">
      <w:pPr>
        <w:autoSpaceDE w:val="0"/>
        <w:autoSpaceDN w:val="0"/>
        <w:adjustRightInd w:val="0"/>
        <w:spacing w:before="29" w:line="288" w:lineRule="auto"/>
        <w:ind w:leftChars="7" w:left="15" w:firstLineChars="200" w:firstLine="480"/>
        <w:jc w:val="left"/>
        <w:rPr>
          <w:kern w:val="0"/>
          <w:sz w:val="24"/>
        </w:rPr>
      </w:pPr>
      <w:r w:rsidRPr="0019336E">
        <w:rPr>
          <w:rFonts w:hint="eastAsia"/>
          <w:kern w:val="0"/>
          <w:sz w:val="24"/>
        </w:rPr>
        <w:t xml:space="preserve">11.6 </w:t>
      </w:r>
      <w:r w:rsidR="004B787E" w:rsidRPr="0019336E">
        <w:rPr>
          <w:kern w:val="0"/>
          <w:sz w:val="24"/>
        </w:rPr>
        <w:t>投资组合报告附注的其他文字描述部分</w:t>
      </w:r>
    </w:p>
    <w:p w:rsidR="004B787E" w:rsidRPr="0019336E" w:rsidRDefault="004B787E" w:rsidP="004B787E">
      <w:pPr>
        <w:autoSpaceDE w:val="0"/>
        <w:autoSpaceDN w:val="0"/>
        <w:adjustRightInd w:val="0"/>
        <w:spacing w:before="29" w:line="288" w:lineRule="auto"/>
        <w:ind w:leftChars="7" w:left="15" w:firstLineChars="200" w:firstLine="480"/>
        <w:jc w:val="left"/>
        <w:rPr>
          <w:kern w:val="0"/>
          <w:sz w:val="24"/>
        </w:rPr>
      </w:pPr>
      <w:r w:rsidRPr="0019336E">
        <w:rPr>
          <w:kern w:val="0"/>
          <w:sz w:val="24"/>
        </w:rPr>
        <w:t>由于四舍五入的原因，分项之和与合计项之间可能存在尾差。</w:t>
      </w:r>
    </w:p>
    <w:p w:rsidR="001D5B5A" w:rsidRPr="0019336E" w:rsidRDefault="00985B05" w:rsidP="00FC6A21">
      <w:pPr>
        <w:spacing w:beforeLines="50" w:afterLines="50" w:line="288" w:lineRule="auto"/>
        <w:ind w:firstLineChars="200" w:firstLine="560"/>
        <w:rPr>
          <w:rFonts w:ascii="黑体" w:eastAsia="黑体" w:hAnsi="宋体" w:cs="宋体"/>
          <w:b/>
          <w:kern w:val="0"/>
          <w:sz w:val="28"/>
          <w:szCs w:val="28"/>
        </w:rPr>
      </w:pPr>
      <w:r w:rsidRPr="0019336E">
        <w:rPr>
          <w:rFonts w:ascii="黑体" w:eastAsia="黑体" w:hAnsi="宋体" w:hint="eastAsia"/>
          <w:sz w:val="28"/>
          <w:szCs w:val="28"/>
        </w:rPr>
        <w:t>十</w:t>
      </w:r>
      <w:r w:rsidR="00A415B3" w:rsidRPr="0019336E">
        <w:rPr>
          <w:rFonts w:ascii="黑体" w:eastAsia="黑体" w:hAnsi="宋体" w:cs="宋体" w:hint="eastAsia"/>
          <w:b/>
          <w:kern w:val="0"/>
          <w:sz w:val="28"/>
          <w:szCs w:val="28"/>
        </w:rPr>
        <w:t>三、基金的业绩</w:t>
      </w:r>
    </w:p>
    <w:p w:rsidR="00A415B3" w:rsidRPr="0019336E" w:rsidRDefault="00A415B3" w:rsidP="00A415B3">
      <w:pPr>
        <w:spacing w:line="360" w:lineRule="auto"/>
        <w:ind w:firstLineChars="200" w:firstLine="480"/>
        <w:rPr>
          <w:sz w:val="24"/>
        </w:rPr>
      </w:pPr>
      <w:r w:rsidRPr="0019336E">
        <w:rPr>
          <w:sz w:val="24"/>
        </w:rPr>
        <w:t>基金业绩截止日为</w:t>
      </w:r>
      <w:r w:rsidR="00EE44CE" w:rsidRPr="0019336E">
        <w:rPr>
          <w:sz w:val="24"/>
        </w:rPr>
        <w:t>201</w:t>
      </w:r>
      <w:r w:rsidR="00EE44CE" w:rsidRPr="0019336E">
        <w:rPr>
          <w:rFonts w:hint="eastAsia"/>
          <w:sz w:val="24"/>
        </w:rPr>
        <w:t>4</w:t>
      </w:r>
      <w:r w:rsidRPr="0019336E">
        <w:rPr>
          <w:sz w:val="24"/>
        </w:rPr>
        <w:t>年</w:t>
      </w:r>
      <w:r w:rsidR="00EE44CE" w:rsidRPr="0019336E">
        <w:rPr>
          <w:rFonts w:hint="eastAsia"/>
          <w:sz w:val="24"/>
        </w:rPr>
        <w:t>3</w:t>
      </w:r>
      <w:r w:rsidRPr="0019336E">
        <w:rPr>
          <w:sz w:val="24"/>
        </w:rPr>
        <w:t>月</w:t>
      </w:r>
      <w:r w:rsidR="00EE44CE" w:rsidRPr="0019336E">
        <w:rPr>
          <w:sz w:val="24"/>
        </w:rPr>
        <w:t>3</w:t>
      </w:r>
      <w:r w:rsidR="00EE44CE" w:rsidRPr="0019336E">
        <w:rPr>
          <w:rFonts w:hint="eastAsia"/>
          <w:sz w:val="24"/>
        </w:rPr>
        <w:t>1</w:t>
      </w:r>
      <w:r w:rsidRPr="0019336E">
        <w:rPr>
          <w:sz w:val="24"/>
        </w:rPr>
        <w:t>日，所载财务数据未经审计师审计。</w:t>
      </w:r>
    </w:p>
    <w:p w:rsidR="00A415B3" w:rsidRPr="0019336E" w:rsidRDefault="00A415B3" w:rsidP="00A415B3">
      <w:pPr>
        <w:spacing w:line="360" w:lineRule="auto"/>
        <w:ind w:firstLineChars="200" w:firstLine="480"/>
        <w:rPr>
          <w:sz w:val="24"/>
        </w:rPr>
      </w:pPr>
      <w:r w:rsidRPr="0019336E">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A415B3" w:rsidRPr="0019336E" w:rsidRDefault="00A415B3" w:rsidP="00A415B3">
      <w:pPr>
        <w:pStyle w:val="af3"/>
        <w:spacing w:after="0" w:line="360" w:lineRule="auto"/>
        <w:ind w:rightChars="-85" w:right="-178" w:firstLineChars="200" w:firstLine="480"/>
        <w:rPr>
          <w:sz w:val="24"/>
        </w:rPr>
      </w:pPr>
      <w:r w:rsidRPr="0019336E">
        <w:rPr>
          <w:sz w:val="24"/>
        </w:rPr>
        <w:t>下述基金业绩指标不包括持有人认购或交易基金的各项费用，计入费用后实际收益水平要低于所列数字。</w:t>
      </w:r>
    </w:p>
    <w:p w:rsidR="00A415B3" w:rsidRPr="0019336E" w:rsidRDefault="00A415B3" w:rsidP="00A415B3">
      <w:pPr>
        <w:spacing w:line="360" w:lineRule="auto"/>
        <w:ind w:firstLineChars="200" w:firstLine="480"/>
        <w:rPr>
          <w:sz w:val="24"/>
        </w:rPr>
      </w:pPr>
      <w:r w:rsidRPr="0019336E">
        <w:rPr>
          <w:sz w:val="24"/>
        </w:rPr>
        <w:t xml:space="preserve"> 1</w:t>
      </w:r>
      <w:r w:rsidRPr="0019336E">
        <w:rPr>
          <w:sz w:val="24"/>
        </w:rPr>
        <w:t>、基金份额净值增长率及其与同期业绩比较基准收益率</w:t>
      </w:r>
      <w:r w:rsidR="002F2C5B" w:rsidRPr="0019336E">
        <w:rPr>
          <w:rFonts w:hint="eastAsia"/>
          <w:sz w:val="24"/>
        </w:rPr>
        <w:t>的</w:t>
      </w:r>
      <w:r w:rsidRPr="0019336E">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045"/>
        <w:gridCol w:w="1344"/>
        <w:gridCol w:w="1194"/>
        <w:gridCol w:w="1492"/>
        <w:gridCol w:w="1194"/>
        <w:gridCol w:w="898"/>
      </w:tblGrid>
      <w:tr w:rsidR="00DE6820" w:rsidRPr="0019336E" w:rsidTr="000B37BD">
        <w:trPr>
          <w:jc w:val="center"/>
        </w:trPr>
        <w:tc>
          <w:tcPr>
            <w:tcW w:w="1701"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kern w:val="0"/>
                <w:sz w:val="24"/>
                <w:szCs w:val="24"/>
              </w:rPr>
              <w:t>阶段</w:t>
            </w:r>
          </w:p>
        </w:tc>
        <w:tc>
          <w:tcPr>
            <w:tcW w:w="1045"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kern w:val="0"/>
                <w:sz w:val="24"/>
                <w:szCs w:val="24"/>
              </w:rPr>
              <w:t>净值增长率</w:t>
            </w:r>
            <w:r w:rsidRPr="0019336E">
              <w:rPr>
                <w:rFonts w:hAnsi="宋体"/>
                <w:kern w:val="0"/>
                <w:sz w:val="24"/>
                <w:szCs w:val="24"/>
              </w:rPr>
              <w:t>①</w:t>
            </w:r>
          </w:p>
        </w:tc>
        <w:tc>
          <w:tcPr>
            <w:tcW w:w="1344"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kern w:val="0"/>
                <w:sz w:val="24"/>
                <w:szCs w:val="24"/>
              </w:rPr>
              <w:t>净值增长率标准差</w:t>
            </w:r>
            <w:r w:rsidRPr="0019336E">
              <w:rPr>
                <w:rFonts w:hAnsi="宋体"/>
                <w:kern w:val="0"/>
                <w:sz w:val="24"/>
                <w:szCs w:val="24"/>
              </w:rPr>
              <w:t>②</w:t>
            </w:r>
          </w:p>
        </w:tc>
        <w:tc>
          <w:tcPr>
            <w:tcW w:w="1194"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w:t>
            </w:r>
            <w:r w:rsidRPr="0019336E">
              <w:rPr>
                <w:rFonts w:hAnsi="宋体"/>
                <w:kern w:val="0"/>
                <w:sz w:val="24"/>
                <w:szCs w:val="24"/>
              </w:rPr>
              <w:t>③</w:t>
            </w:r>
          </w:p>
        </w:tc>
        <w:tc>
          <w:tcPr>
            <w:tcW w:w="1492"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kern w:val="0"/>
                <w:sz w:val="24"/>
                <w:szCs w:val="24"/>
              </w:rPr>
              <w:t>业绩比较基准收益率标准差</w:t>
            </w:r>
            <w:r w:rsidRPr="0019336E">
              <w:rPr>
                <w:rFonts w:hAnsi="宋体"/>
                <w:kern w:val="0"/>
                <w:sz w:val="24"/>
                <w:szCs w:val="24"/>
              </w:rPr>
              <w:t>④</w:t>
            </w:r>
          </w:p>
        </w:tc>
        <w:tc>
          <w:tcPr>
            <w:tcW w:w="1194"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rFonts w:hAnsi="宋体"/>
                <w:kern w:val="0"/>
                <w:sz w:val="24"/>
                <w:szCs w:val="24"/>
              </w:rPr>
              <w:t>①</w:t>
            </w:r>
            <w:r w:rsidRPr="0019336E">
              <w:rPr>
                <w:kern w:val="0"/>
                <w:sz w:val="24"/>
                <w:szCs w:val="24"/>
              </w:rPr>
              <w:t>-</w:t>
            </w:r>
            <w:r w:rsidRPr="0019336E">
              <w:rPr>
                <w:rFonts w:hAnsi="宋体"/>
                <w:kern w:val="0"/>
                <w:sz w:val="24"/>
                <w:szCs w:val="24"/>
              </w:rPr>
              <w:t>③</w:t>
            </w:r>
          </w:p>
        </w:tc>
        <w:tc>
          <w:tcPr>
            <w:tcW w:w="898" w:type="dxa"/>
            <w:vAlign w:val="center"/>
          </w:tcPr>
          <w:p w:rsidR="00DE6820" w:rsidRPr="0019336E" w:rsidRDefault="00DE6820" w:rsidP="000B37BD">
            <w:pPr>
              <w:autoSpaceDE w:val="0"/>
              <w:autoSpaceDN w:val="0"/>
              <w:adjustRightInd w:val="0"/>
              <w:spacing w:before="29" w:line="288" w:lineRule="auto"/>
              <w:ind w:left="17"/>
              <w:jc w:val="center"/>
              <w:rPr>
                <w:kern w:val="0"/>
                <w:sz w:val="24"/>
                <w:szCs w:val="24"/>
              </w:rPr>
            </w:pPr>
            <w:r w:rsidRPr="0019336E">
              <w:rPr>
                <w:rFonts w:hAnsi="宋体"/>
                <w:kern w:val="0"/>
                <w:sz w:val="24"/>
                <w:szCs w:val="24"/>
              </w:rPr>
              <w:t>②</w:t>
            </w:r>
            <w:r w:rsidRPr="0019336E">
              <w:rPr>
                <w:kern w:val="0"/>
                <w:sz w:val="24"/>
                <w:szCs w:val="24"/>
              </w:rPr>
              <w:t>-</w:t>
            </w:r>
            <w:r w:rsidRPr="0019336E">
              <w:rPr>
                <w:rFonts w:hAnsi="宋体"/>
                <w:kern w:val="0"/>
                <w:sz w:val="24"/>
                <w:szCs w:val="24"/>
              </w:rPr>
              <w:t>④</w:t>
            </w:r>
          </w:p>
        </w:tc>
      </w:tr>
      <w:tr w:rsidR="00DE6820" w:rsidRPr="0019336E" w:rsidTr="000B37BD">
        <w:trPr>
          <w:jc w:val="center"/>
        </w:trPr>
        <w:tc>
          <w:tcPr>
            <w:tcW w:w="1701" w:type="dxa"/>
            <w:vAlign w:val="center"/>
          </w:tcPr>
          <w:p w:rsidR="00DE6820" w:rsidRPr="0019336E" w:rsidRDefault="00DE6820" w:rsidP="000B37BD">
            <w:pPr>
              <w:jc w:val="left"/>
              <w:rPr>
                <w:kern w:val="0"/>
                <w:sz w:val="20"/>
              </w:rPr>
            </w:pPr>
            <w:r w:rsidRPr="0019336E">
              <w:rPr>
                <w:kern w:val="0"/>
                <w:sz w:val="24"/>
                <w:szCs w:val="24"/>
              </w:rPr>
              <w:t>过去三个月</w:t>
            </w:r>
          </w:p>
        </w:tc>
        <w:tc>
          <w:tcPr>
            <w:tcW w:w="1045" w:type="dxa"/>
            <w:vAlign w:val="center"/>
          </w:tcPr>
          <w:p w:rsidR="00DE6820" w:rsidRPr="0019336E" w:rsidRDefault="00DE6820" w:rsidP="000B37BD">
            <w:pPr>
              <w:jc w:val="center"/>
              <w:rPr>
                <w:kern w:val="0"/>
                <w:sz w:val="20"/>
              </w:rPr>
            </w:pPr>
            <w:r w:rsidRPr="0019336E">
              <w:rPr>
                <w:kern w:val="0"/>
                <w:sz w:val="24"/>
                <w:szCs w:val="24"/>
              </w:rPr>
              <w:t>1.10%</w:t>
            </w:r>
          </w:p>
        </w:tc>
        <w:tc>
          <w:tcPr>
            <w:tcW w:w="1344" w:type="dxa"/>
            <w:vAlign w:val="center"/>
          </w:tcPr>
          <w:p w:rsidR="00DE6820" w:rsidRPr="0019336E" w:rsidRDefault="00DE6820" w:rsidP="000B37BD">
            <w:pPr>
              <w:jc w:val="center"/>
              <w:rPr>
                <w:kern w:val="0"/>
                <w:sz w:val="20"/>
              </w:rPr>
            </w:pPr>
            <w:r w:rsidRPr="0019336E">
              <w:rPr>
                <w:kern w:val="0"/>
                <w:sz w:val="24"/>
                <w:szCs w:val="24"/>
              </w:rPr>
              <w:t>0.33%</w:t>
            </w:r>
          </w:p>
        </w:tc>
        <w:tc>
          <w:tcPr>
            <w:tcW w:w="1194" w:type="dxa"/>
            <w:vAlign w:val="center"/>
          </w:tcPr>
          <w:p w:rsidR="00DE6820" w:rsidRPr="0019336E" w:rsidRDefault="00DE6820" w:rsidP="000B37BD">
            <w:pPr>
              <w:jc w:val="center"/>
              <w:rPr>
                <w:kern w:val="0"/>
                <w:sz w:val="20"/>
              </w:rPr>
            </w:pPr>
            <w:r w:rsidRPr="0019336E">
              <w:rPr>
                <w:kern w:val="0"/>
                <w:sz w:val="24"/>
                <w:szCs w:val="24"/>
              </w:rPr>
              <w:t>1.06%</w:t>
            </w:r>
          </w:p>
        </w:tc>
        <w:tc>
          <w:tcPr>
            <w:tcW w:w="1492" w:type="dxa"/>
            <w:vAlign w:val="center"/>
          </w:tcPr>
          <w:p w:rsidR="00DE6820" w:rsidRPr="0019336E" w:rsidRDefault="00DE6820" w:rsidP="000B37BD">
            <w:pPr>
              <w:jc w:val="center"/>
              <w:rPr>
                <w:kern w:val="0"/>
                <w:sz w:val="20"/>
              </w:rPr>
            </w:pPr>
            <w:r w:rsidRPr="0019336E">
              <w:rPr>
                <w:kern w:val="0"/>
                <w:sz w:val="24"/>
                <w:szCs w:val="24"/>
              </w:rPr>
              <w:t>0.01%</w:t>
            </w:r>
          </w:p>
        </w:tc>
        <w:tc>
          <w:tcPr>
            <w:tcW w:w="1194" w:type="dxa"/>
            <w:vAlign w:val="center"/>
          </w:tcPr>
          <w:p w:rsidR="00DE6820" w:rsidRPr="0019336E" w:rsidRDefault="00DE6820" w:rsidP="000B37BD">
            <w:pPr>
              <w:jc w:val="center"/>
              <w:rPr>
                <w:kern w:val="0"/>
                <w:sz w:val="20"/>
              </w:rPr>
            </w:pPr>
            <w:r w:rsidRPr="0019336E">
              <w:rPr>
                <w:kern w:val="0"/>
                <w:sz w:val="24"/>
                <w:szCs w:val="24"/>
              </w:rPr>
              <w:t>0.04%</w:t>
            </w:r>
          </w:p>
        </w:tc>
        <w:tc>
          <w:tcPr>
            <w:tcW w:w="898" w:type="dxa"/>
            <w:vAlign w:val="center"/>
          </w:tcPr>
          <w:p w:rsidR="00DE6820" w:rsidRPr="0019336E" w:rsidRDefault="00DE6820" w:rsidP="000B37BD">
            <w:pPr>
              <w:jc w:val="center"/>
              <w:rPr>
                <w:kern w:val="0"/>
                <w:sz w:val="20"/>
              </w:rPr>
            </w:pPr>
            <w:r w:rsidRPr="0019336E">
              <w:rPr>
                <w:kern w:val="0"/>
                <w:sz w:val="24"/>
                <w:szCs w:val="24"/>
              </w:rPr>
              <w:t>0.32%</w:t>
            </w:r>
          </w:p>
        </w:tc>
      </w:tr>
      <w:tr w:rsidR="00DE6820" w:rsidRPr="0019336E" w:rsidTr="000B37BD">
        <w:trPr>
          <w:jc w:val="center"/>
        </w:trPr>
        <w:tc>
          <w:tcPr>
            <w:tcW w:w="1701" w:type="dxa"/>
            <w:vAlign w:val="center"/>
          </w:tcPr>
          <w:p w:rsidR="00DE6820" w:rsidRPr="0019336E" w:rsidRDefault="00DE6820" w:rsidP="000B37BD">
            <w:pPr>
              <w:jc w:val="left"/>
              <w:rPr>
                <w:kern w:val="0"/>
                <w:sz w:val="24"/>
                <w:szCs w:val="24"/>
              </w:rPr>
            </w:pPr>
            <w:r w:rsidRPr="0019336E">
              <w:rPr>
                <w:rFonts w:ascii="宋体" w:hAnsi="宋体" w:hint="eastAsia"/>
                <w:sz w:val="24"/>
              </w:rPr>
              <w:t>自基金合同生效日起至今（</w:t>
            </w:r>
            <w:r w:rsidRPr="0019336E">
              <w:rPr>
                <w:sz w:val="24"/>
              </w:rPr>
              <w:t>2013</w:t>
            </w:r>
            <w:r w:rsidRPr="0019336E">
              <w:rPr>
                <w:rFonts w:ascii="宋体" w:hAnsi="宋体" w:hint="eastAsia"/>
                <w:sz w:val="24"/>
              </w:rPr>
              <w:t>年</w:t>
            </w:r>
            <w:r w:rsidRPr="0019336E">
              <w:rPr>
                <w:rFonts w:hint="eastAsia"/>
                <w:sz w:val="24"/>
              </w:rPr>
              <w:t>12</w:t>
            </w:r>
            <w:r w:rsidRPr="0019336E">
              <w:rPr>
                <w:rFonts w:ascii="宋体" w:hAnsi="宋体" w:hint="eastAsia"/>
                <w:sz w:val="24"/>
              </w:rPr>
              <w:t>月2</w:t>
            </w:r>
            <w:r w:rsidRPr="0019336E">
              <w:rPr>
                <w:sz w:val="24"/>
              </w:rPr>
              <w:t>5</w:t>
            </w:r>
            <w:r w:rsidRPr="0019336E">
              <w:rPr>
                <w:rFonts w:ascii="宋体" w:hAnsi="宋体" w:hint="eastAsia"/>
                <w:sz w:val="24"/>
              </w:rPr>
              <w:t>日至</w:t>
            </w:r>
            <w:r w:rsidRPr="0019336E">
              <w:rPr>
                <w:sz w:val="24"/>
              </w:rPr>
              <w:t>201</w:t>
            </w:r>
            <w:r w:rsidRPr="0019336E">
              <w:rPr>
                <w:rFonts w:hint="eastAsia"/>
                <w:sz w:val="24"/>
              </w:rPr>
              <w:t>4</w:t>
            </w:r>
            <w:r w:rsidRPr="0019336E">
              <w:rPr>
                <w:rFonts w:ascii="宋体" w:hAnsi="宋体" w:hint="eastAsia"/>
                <w:sz w:val="24"/>
              </w:rPr>
              <w:t>年</w:t>
            </w:r>
            <w:r w:rsidRPr="0019336E">
              <w:rPr>
                <w:rFonts w:hint="eastAsia"/>
                <w:sz w:val="24"/>
              </w:rPr>
              <w:t>3</w:t>
            </w:r>
            <w:r w:rsidRPr="0019336E">
              <w:rPr>
                <w:rFonts w:ascii="宋体" w:hAnsi="宋体" w:hint="eastAsia"/>
                <w:sz w:val="24"/>
              </w:rPr>
              <w:t>月</w:t>
            </w:r>
            <w:r w:rsidRPr="0019336E">
              <w:rPr>
                <w:sz w:val="24"/>
              </w:rPr>
              <w:t>3</w:t>
            </w:r>
            <w:r w:rsidRPr="0019336E">
              <w:rPr>
                <w:rFonts w:hint="eastAsia"/>
                <w:sz w:val="24"/>
              </w:rPr>
              <w:t>1</w:t>
            </w:r>
            <w:r w:rsidRPr="0019336E">
              <w:rPr>
                <w:rFonts w:ascii="宋体" w:hAnsi="宋体" w:hint="eastAsia"/>
                <w:sz w:val="24"/>
              </w:rPr>
              <w:t>日）</w:t>
            </w:r>
          </w:p>
        </w:tc>
        <w:tc>
          <w:tcPr>
            <w:tcW w:w="1045" w:type="dxa"/>
            <w:vAlign w:val="center"/>
          </w:tcPr>
          <w:p w:rsidR="00DE6820" w:rsidRPr="0019336E" w:rsidRDefault="00DE6820" w:rsidP="000B37BD">
            <w:pPr>
              <w:jc w:val="center"/>
              <w:rPr>
                <w:kern w:val="0"/>
                <w:sz w:val="24"/>
                <w:szCs w:val="24"/>
              </w:rPr>
            </w:pPr>
            <w:r w:rsidRPr="0019336E">
              <w:rPr>
                <w:rFonts w:hint="eastAsia"/>
                <w:kern w:val="0"/>
                <w:sz w:val="24"/>
                <w:szCs w:val="24"/>
              </w:rPr>
              <w:t>1.20%</w:t>
            </w:r>
          </w:p>
        </w:tc>
        <w:tc>
          <w:tcPr>
            <w:tcW w:w="1344" w:type="dxa"/>
            <w:vAlign w:val="center"/>
          </w:tcPr>
          <w:p w:rsidR="00DE6820" w:rsidRPr="0019336E" w:rsidRDefault="00DE6820" w:rsidP="000B37BD">
            <w:pPr>
              <w:jc w:val="center"/>
              <w:rPr>
                <w:kern w:val="0"/>
                <w:sz w:val="24"/>
                <w:szCs w:val="24"/>
              </w:rPr>
            </w:pPr>
            <w:r w:rsidRPr="0019336E">
              <w:rPr>
                <w:rFonts w:hint="eastAsia"/>
                <w:kern w:val="0"/>
                <w:sz w:val="24"/>
                <w:szCs w:val="24"/>
              </w:rPr>
              <w:t>0.31%</w:t>
            </w:r>
          </w:p>
        </w:tc>
        <w:tc>
          <w:tcPr>
            <w:tcW w:w="1194" w:type="dxa"/>
            <w:vAlign w:val="center"/>
          </w:tcPr>
          <w:p w:rsidR="00DE6820" w:rsidRPr="0019336E" w:rsidRDefault="00DE6820" w:rsidP="000B37BD">
            <w:pPr>
              <w:jc w:val="center"/>
              <w:rPr>
                <w:kern w:val="0"/>
                <w:sz w:val="24"/>
                <w:szCs w:val="24"/>
              </w:rPr>
            </w:pPr>
            <w:r w:rsidRPr="0019336E">
              <w:rPr>
                <w:rFonts w:hint="eastAsia"/>
                <w:kern w:val="0"/>
                <w:sz w:val="24"/>
                <w:szCs w:val="24"/>
              </w:rPr>
              <w:t>1.15%</w:t>
            </w:r>
          </w:p>
        </w:tc>
        <w:tc>
          <w:tcPr>
            <w:tcW w:w="1492" w:type="dxa"/>
            <w:vAlign w:val="center"/>
          </w:tcPr>
          <w:p w:rsidR="00DE6820" w:rsidRPr="0019336E" w:rsidRDefault="00DE6820" w:rsidP="000B37BD">
            <w:pPr>
              <w:jc w:val="center"/>
              <w:rPr>
                <w:kern w:val="0"/>
                <w:sz w:val="24"/>
                <w:szCs w:val="24"/>
              </w:rPr>
            </w:pPr>
            <w:r w:rsidRPr="0019336E">
              <w:rPr>
                <w:rFonts w:hint="eastAsia"/>
                <w:kern w:val="0"/>
                <w:sz w:val="24"/>
                <w:szCs w:val="24"/>
              </w:rPr>
              <w:t>0.01%</w:t>
            </w:r>
          </w:p>
        </w:tc>
        <w:tc>
          <w:tcPr>
            <w:tcW w:w="1194" w:type="dxa"/>
            <w:vAlign w:val="center"/>
          </w:tcPr>
          <w:p w:rsidR="00DE6820" w:rsidRPr="0019336E" w:rsidRDefault="00DE6820" w:rsidP="000B37BD">
            <w:pPr>
              <w:jc w:val="center"/>
              <w:rPr>
                <w:kern w:val="0"/>
                <w:sz w:val="24"/>
                <w:szCs w:val="24"/>
              </w:rPr>
            </w:pPr>
            <w:r w:rsidRPr="0019336E">
              <w:rPr>
                <w:rFonts w:hint="eastAsia"/>
                <w:kern w:val="0"/>
                <w:sz w:val="24"/>
                <w:szCs w:val="24"/>
              </w:rPr>
              <w:t>0.05%</w:t>
            </w:r>
          </w:p>
        </w:tc>
        <w:tc>
          <w:tcPr>
            <w:tcW w:w="898" w:type="dxa"/>
            <w:vAlign w:val="center"/>
          </w:tcPr>
          <w:p w:rsidR="00DE6820" w:rsidRPr="0019336E" w:rsidRDefault="00DE6820" w:rsidP="000B37BD">
            <w:pPr>
              <w:jc w:val="center"/>
              <w:rPr>
                <w:kern w:val="0"/>
                <w:sz w:val="24"/>
                <w:szCs w:val="24"/>
              </w:rPr>
            </w:pPr>
            <w:r w:rsidRPr="0019336E">
              <w:rPr>
                <w:rFonts w:hint="eastAsia"/>
                <w:kern w:val="0"/>
                <w:sz w:val="24"/>
                <w:szCs w:val="24"/>
              </w:rPr>
              <w:t>0.30%</w:t>
            </w:r>
          </w:p>
        </w:tc>
      </w:tr>
    </w:tbl>
    <w:p w:rsidR="00A415B3" w:rsidRPr="0019336E" w:rsidRDefault="00A415B3" w:rsidP="00A415B3">
      <w:pPr>
        <w:spacing w:line="360" w:lineRule="auto"/>
        <w:ind w:firstLineChars="200" w:firstLine="480"/>
        <w:rPr>
          <w:sz w:val="24"/>
        </w:rPr>
      </w:pPr>
      <w:r w:rsidRPr="0019336E">
        <w:rPr>
          <w:sz w:val="24"/>
        </w:rPr>
        <w:t>2</w:t>
      </w:r>
      <w:r w:rsidRPr="0019336E">
        <w:rPr>
          <w:sz w:val="24"/>
        </w:rPr>
        <w:t>、自基金合同生效以来基金份额累计净值增长率变动及其与同期业绩比较基准收益率变动的比较</w:t>
      </w:r>
    </w:p>
    <w:p w:rsidR="00A415B3" w:rsidRPr="0019336E" w:rsidRDefault="00A415B3" w:rsidP="00A415B3">
      <w:pPr>
        <w:spacing w:line="288" w:lineRule="auto"/>
        <w:jc w:val="center"/>
        <w:rPr>
          <w:sz w:val="24"/>
        </w:rPr>
      </w:pPr>
      <w:r w:rsidRPr="0019336E">
        <w:rPr>
          <w:rFonts w:hint="eastAsia"/>
          <w:sz w:val="24"/>
        </w:rPr>
        <w:t>交银施罗德</w:t>
      </w:r>
      <w:r w:rsidR="0054196D" w:rsidRPr="0019336E">
        <w:rPr>
          <w:rFonts w:hint="eastAsia"/>
          <w:sz w:val="24"/>
        </w:rPr>
        <w:t>荣泰</w:t>
      </w:r>
      <w:r w:rsidRPr="0019336E">
        <w:rPr>
          <w:rFonts w:hint="eastAsia"/>
          <w:sz w:val="24"/>
        </w:rPr>
        <w:t>保本混合型证券投资基金</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sz w:val="24"/>
          <w:szCs w:val="24"/>
        </w:rPr>
        <w:t>份额累计净值增长率与业绩比较基准收益率历史走势对比图</w:t>
      </w:r>
    </w:p>
    <w:p w:rsidR="00A415B3" w:rsidRPr="0019336E" w:rsidRDefault="00A415B3" w:rsidP="00A415B3">
      <w:pPr>
        <w:pStyle w:val="a7"/>
        <w:snapToGrid w:val="0"/>
        <w:spacing w:before="120" w:line="288" w:lineRule="auto"/>
        <w:jc w:val="center"/>
        <w:rPr>
          <w:rFonts w:ascii="Times New Roman" w:hAnsi="Times New Roman"/>
          <w:sz w:val="24"/>
          <w:szCs w:val="24"/>
        </w:rPr>
      </w:pPr>
      <w:r w:rsidRPr="0019336E">
        <w:rPr>
          <w:rFonts w:ascii="Times New Roman" w:hAnsi="Times New Roman" w:hint="eastAsia"/>
          <w:sz w:val="24"/>
          <w:szCs w:val="24"/>
        </w:rPr>
        <w:t>（</w:t>
      </w:r>
      <w:r w:rsidRPr="0019336E">
        <w:rPr>
          <w:rFonts w:ascii="Times New Roman" w:hAnsi="Times New Roman" w:hint="eastAsia"/>
          <w:sz w:val="24"/>
          <w:szCs w:val="24"/>
        </w:rPr>
        <w:t>2013</w:t>
      </w:r>
      <w:r w:rsidRPr="0019336E">
        <w:rPr>
          <w:rFonts w:ascii="Times New Roman" w:hAnsi="Times New Roman" w:hint="eastAsia"/>
          <w:sz w:val="24"/>
          <w:szCs w:val="24"/>
        </w:rPr>
        <w:t>年</w:t>
      </w:r>
      <w:r w:rsidR="004B787E" w:rsidRPr="0019336E">
        <w:rPr>
          <w:rFonts w:ascii="Times New Roman" w:hAnsi="Times New Roman" w:hint="eastAsia"/>
          <w:sz w:val="24"/>
          <w:szCs w:val="24"/>
        </w:rPr>
        <w:t>12</w:t>
      </w:r>
      <w:r w:rsidRPr="0019336E">
        <w:rPr>
          <w:rFonts w:ascii="Times New Roman" w:hAnsi="Times New Roman" w:hint="eastAsia"/>
          <w:sz w:val="24"/>
          <w:szCs w:val="24"/>
        </w:rPr>
        <w:t>月</w:t>
      </w:r>
      <w:r w:rsidRPr="0019336E">
        <w:rPr>
          <w:rFonts w:ascii="Times New Roman" w:hAnsi="Times New Roman" w:hint="eastAsia"/>
          <w:sz w:val="24"/>
          <w:szCs w:val="24"/>
        </w:rPr>
        <w:t>2</w:t>
      </w:r>
      <w:r w:rsidR="004B787E" w:rsidRPr="0019336E">
        <w:rPr>
          <w:rFonts w:ascii="Times New Roman" w:hAnsi="Times New Roman" w:hint="eastAsia"/>
          <w:sz w:val="24"/>
          <w:szCs w:val="24"/>
        </w:rPr>
        <w:t>5</w:t>
      </w:r>
      <w:r w:rsidRPr="0019336E">
        <w:rPr>
          <w:rFonts w:ascii="Times New Roman" w:hAnsi="Times New Roman" w:hint="eastAsia"/>
          <w:sz w:val="24"/>
          <w:szCs w:val="24"/>
        </w:rPr>
        <w:t>日至</w:t>
      </w:r>
      <w:r w:rsidRPr="0019336E">
        <w:rPr>
          <w:rFonts w:ascii="Times New Roman" w:hAnsi="Times New Roman" w:hint="eastAsia"/>
          <w:sz w:val="24"/>
          <w:szCs w:val="24"/>
        </w:rPr>
        <w:t>201</w:t>
      </w:r>
      <w:r w:rsidR="004B787E" w:rsidRPr="0019336E">
        <w:rPr>
          <w:rFonts w:ascii="Times New Roman" w:hAnsi="Times New Roman" w:hint="eastAsia"/>
          <w:sz w:val="24"/>
          <w:szCs w:val="24"/>
        </w:rPr>
        <w:t>4</w:t>
      </w:r>
      <w:r w:rsidRPr="0019336E">
        <w:rPr>
          <w:rFonts w:ascii="Times New Roman" w:hAnsi="Times New Roman" w:hint="eastAsia"/>
          <w:sz w:val="24"/>
          <w:szCs w:val="24"/>
        </w:rPr>
        <w:t>年</w:t>
      </w:r>
      <w:r w:rsidR="004B787E" w:rsidRPr="0019336E">
        <w:rPr>
          <w:rFonts w:ascii="Times New Roman" w:hAnsi="Times New Roman" w:hint="eastAsia"/>
          <w:sz w:val="24"/>
          <w:szCs w:val="24"/>
        </w:rPr>
        <w:t>3</w:t>
      </w:r>
      <w:r w:rsidRPr="0019336E">
        <w:rPr>
          <w:rFonts w:ascii="Times New Roman" w:hAnsi="Times New Roman" w:hint="eastAsia"/>
          <w:sz w:val="24"/>
          <w:szCs w:val="24"/>
        </w:rPr>
        <w:t>月</w:t>
      </w:r>
      <w:r w:rsidRPr="0019336E">
        <w:rPr>
          <w:rFonts w:ascii="Times New Roman" w:hAnsi="Times New Roman" w:hint="eastAsia"/>
          <w:sz w:val="24"/>
          <w:szCs w:val="24"/>
        </w:rPr>
        <w:t>3</w:t>
      </w:r>
      <w:r w:rsidR="004B787E" w:rsidRPr="0019336E">
        <w:rPr>
          <w:rFonts w:ascii="Times New Roman" w:hAnsi="Times New Roman" w:hint="eastAsia"/>
          <w:sz w:val="24"/>
          <w:szCs w:val="24"/>
        </w:rPr>
        <w:t>1</w:t>
      </w:r>
      <w:r w:rsidRPr="0019336E">
        <w:rPr>
          <w:rFonts w:ascii="Times New Roman" w:hAnsi="Times New Roman" w:hint="eastAsia"/>
          <w:sz w:val="24"/>
          <w:szCs w:val="24"/>
        </w:rPr>
        <w:t>日）</w:t>
      </w:r>
    </w:p>
    <w:p w:rsidR="00A415B3" w:rsidRPr="0019336E" w:rsidRDefault="0019336E" w:rsidP="00A415B3">
      <w:pPr>
        <w:pStyle w:val="a7"/>
        <w:snapToGrid w:val="0"/>
        <w:spacing w:before="120" w:line="288" w:lineRule="auto"/>
        <w:jc w:val="center"/>
        <w:rPr>
          <w:rFonts w:ascii="Times New Roman" w:hAnsi="Times New Roman"/>
          <w:sz w:val="24"/>
          <w:szCs w:val="24"/>
        </w:rPr>
      </w:pPr>
      <w:r w:rsidRPr="0019336E">
        <w:rPr>
          <w:noProof/>
          <w:sz w:val="24"/>
        </w:rPr>
        <w:drawing>
          <wp:inline distT="0" distB="0" distL="0" distR="0">
            <wp:extent cx="5486400" cy="3207995"/>
            <wp:effectExtent l="1905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1" cstate="print"/>
                    <a:srcRect/>
                    <a:stretch>
                      <a:fillRect/>
                    </a:stretch>
                  </pic:blipFill>
                  <pic:spPr bwMode="auto">
                    <a:xfrm>
                      <a:off x="0" y="0"/>
                      <a:ext cx="5486400" cy="3207995"/>
                    </a:xfrm>
                    <a:prstGeom prst="rect">
                      <a:avLst/>
                    </a:prstGeom>
                    <a:noFill/>
                    <a:ln w="9525">
                      <a:noFill/>
                      <a:miter lim="800000"/>
                      <a:headEnd/>
                      <a:tailEnd/>
                    </a:ln>
                  </pic:spPr>
                </pic:pic>
              </a:graphicData>
            </a:graphic>
          </wp:inline>
        </w:drawing>
      </w:r>
    </w:p>
    <w:p w:rsidR="00A415B3" w:rsidRPr="0019336E" w:rsidRDefault="00A415B3" w:rsidP="00A415B3">
      <w:pPr>
        <w:tabs>
          <w:tab w:val="left" w:pos="1800"/>
        </w:tabs>
        <w:adjustRightInd w:val="0"/>
        <w:spacing w:before="29" w:line="288" w:lineRule="auto"/>
        <w:rPr>
          <w:sz w:val="24"/>
        </w:rPr>
      </w:pPr>
      <w:r w:rsidRPr="0019336E">
        <w:rPr>
          <w:rFonts w:hint="eastAsia"/>
          <w:sz w:val="24"/>
        </w:rPr>
        <w:t>注：</w:t>
      </w:r>
      <w:r w:rsidR="004B787E" w:rsidRPr="0019336E">
        <w:rPr>
          <w:sz w:val="24"/>
          <w:szCs w:val="24"/>
        </w:rPr>
        <w:t>本</w:t>
      </w:r>
      <w:proofErr w:type="gramStart"/>
      <w:r w:rsidR="004B787E" w:rsidRPr="0019336E">
        <w:rPr>
          <w:sz w:val="24"/>
          <w:szCs w:val="24"/>
        </w:rPr>
        <w:t>基金基金</w:t>
      </w:r>
      <w:proofErr w:type="gramEnd"/>
      <w:r w:rsidR="004B787E" w:rsidRPr="0019336E">
        <w:rPr>
          <w:sz w:val="24"/>
          <w:szCs w:val="24"/>
        </w:rPr>
        <w:t>合同生效日为</w:t>
      </w:r>
      <w:r w:rsidR="004B787E" w:rsidRPr="0019336E">
        <w:rPr>
          <w:sz w:val="24"/>
          <w:szCs w:val="24"/>
        </w:rPr>
        <w:t>2013</w:t>
      </w:r>
      <w:r w:rsidR="004B787E" w:rsidRPr="0019336E">
        <w:rPr>
          <w:sz w:val="24"/>
          <w:szCs w:val="24"/>
        </w:rPr>
        <w:t>年</w:t>
      </w:r>
      <w:r w:rsidR="004B787E" w:rsidRPr="0019336E">
        <w:rPr>
          <w:sz w:val="24"/>
          <w:szCs w:val="24"/>
        </w:rPr>
        <w:t>12</w:t>
      </w:r>
      <w:r w:rsidR="004B787E" w:rsidRPr="0019336E">
        <w:rPr>
          <w:sz w:val="24"/>
          <w:szCs w:val="24"/>
        </w:rPr>
        <w:t>月</w:t>
      </w:r>
      <w:r w:rsidR="004B787E" w:rsidRPr="0019336E">
        <w:rPr>
          <w:sz w:val="24"/>
          <w:szCs w:val="24"/>
        </w:rPr>
        <w:t>25</w:t>
      </w:r>
      <w:r w:rsidR="004B787E" w:rsidRPr="0019336E">
        <w:rPr>
          <w:sz w:val="24"/>
          <w:szCs w:val="24"/>
        </w:rPr>
        <w:t>日，基金合同生效日至报告期期末，本基金运作时间未满一年。本基金建仓期为自基金合同生效日起的</w:t>
      </w:r>
      <w:r w:rsidR="004B787E" w:rsidRPr="0019336E">
        <w:rPr>
          <w:sz w:val="24"/>
          <w:szCs w:val="24"/>
        </w:rPr>
        <w:t>6</w:t>
      </w:r>
      <w:r w:rsidR="004B787E" w:rsidRPr="0019336E">
        <w:rPr>
          <w:sz w:val="24"/>
          <w:szCs w:val="24"/>
        </w:rPr>
        <w:t>个月。截至</w:t>
      </w:r>
      <w:r w:rsidR="004B787E" w:rsidRPr="0019336E">
        <w:rPr>
          <w:sz w:val="24"/>
          <w:szCs w:val="24"/>
        </w:rPr>
        <w:t>2014</w:t>
      </w:r>
      <w:r w:rsidR="004B787E" w:rsidRPr="0019336E">
        <w:rPr>
          <w:sz w:val="24"/>
          <w:szCs w:val="24"/>
        </w:rPr>
        <w:t>年</w:t>
      </w:r>
      <w:r w:rsidR="004B787E" w:rsidRPr="0019336E">
        <w:rPr>
          <w:sz w:val="24"/>
          <w:szCs w:val="24"/>
        </w:rPr>
        <w:t>3</w:t>
      </w:r>
      <w:r w:rsidR="004B787E" w:rsidRPr="0019336E">
        <w:rPr>
          <w:sz w:val="24"/>
          <w:szCs w:val="24"/>
        </w:rPr>
        <w:t>月</w:t>
      </w:r>
      <w:r w:rsidR="004B787E" w:rsidRPr="0019336E">
        <w:rPr>
          <w:sz w:val="24"/>
          <w:szCs w:val="24"/>
        </w:rPr>
        <w:t>31</w:t>
      </w:r>
      <w:r w:rsidR="004B787E" w:rsidRPr="0019336E">
        <w:rPr>
          <w:sz w:val="24"/>
          <w:szCs w:val="24"/>
        </w:rPr>
        <w:t>日，本基金尚处于建仓期。</w:t>
      </w:r>
      <w:r w:rsidR="004B787E" w:rsidRPr="0019336E" w:rsidDel="004B787E">
        <w:rPr>
          <w:rFonts w:hint="eastAsia"/>
          <w:sz w:val="24"/>
        </w:rPr>
        <w:t xml:space="preserve"> </w:t>
      </w:r>
    </w:p>
    <w:p w:rsidR="00A415B3" w:rsidRPr="0019336E"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十四、基金的费用与税收</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（一）基金费用的种类</w:t>
      </w:r>
      <w:r w:rsidRPr="0019336E">
        <w:rPr>
          <w:sz w:val="24"/>
        </w:rPr>
        <w:t xml:space="preserve"> </w:t>
      </w:r>
    </w:p>
    <w:p w:rsidR="00621288" w:rsidRPr="0019336E" w:rsidRDefault="00A415B3" w:rsidP="00621288">
      <w:pPr>
        <w:adjustRightInd w:val="0"/>
        <w:snapToGrid w:val="0"/>
        <w:spacing w:line="360" w:lineRule="auto"/>
        <w:ind w:firstLineChars="200" w:firstLine="480"/>
        <w:rPr>
          <w:sz w:val="24"/>
        </w:rPr>
      </w:pPr>
      <w:r w:rsidRPr="0019336E">
        <w:rPr>
          <w:sz w:val="24"/>
        </w:rPr>
        <w:t>1</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sz w:val="24"/>
        </w:rPr>
        <w:t>2</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、基金合同生效后与基金相关的信息披露费用；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4</w:t>
      </w:r>
      <w:r w:rsidRPr="0019336E">
        <w:rPr>
          <w:bCs/>
          <w:sz w:val="24"/>
        </w:rPr>
        <w:t>、基金合同生效后与基金相关的会计师费、律师费和诉讼费；</w:t>
      </w:r>
    </w:p>
    <w:p w:rsidR="00A415B3" w:rsidRPr="0019336E" w:rsidRDefault="00A415B3" w:rsidP="00A415B3">
      <w:pPr>
        <w:adjustRightInd w:val="0"/>
        <w:snapToGrid w:val="0"/>
        <w:spacing w:line="360" w:lineRule="auto"/>
        <w:ind w:firstLineChars="200" w:firstLine="480"/>
        <w:rPr>
          <w:bCs/>
          <w:sz w:val="24"/>
        </w:rPr>
      </w:pPr>
      <w:r w:rsidRPr="0019336E">
        <w:rPr>
          <w:bCs/>
          <w:sz w:val="24"/>
        </w:rPr>
        <w:t>5</w:t>
      </w:r>
      <w:r w:rsidRPr="0019336E">
        <w:rPr>
          <w:bCs/>
          <w:sz w:val="24"/>
        </w:rPr>
        <w:t>、基金份额持有人大会费用；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6</w:t>
      </w:r>
      <w:r w:rsidRPr="0019336E">
        <w:rPr>
          <w:bCs/>
          <w:sz w:val="24"/>
        </w:rPr>
        <w:t>、基金的证券交易费用；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7</w:t>
      </w:r>
      <w:r w:rsidRPr="0019336E">
        <w:rPr>
          <w:bCs/>
          <w:sz w:val="24"/>
        </w:rPr>
        <w:t>、基金的银行汇划费用；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8</w:t>
      </w:r>
      <w:r w:rsidRPr="0019336E">
        <w:rPr>
          <w:bCs/>
          <w:sz w:val="24"/>
        </w:rPr>
        <w:t>、</w:t>
      </w:r>
      <w:r w:rsidRPr="0019336E">
        <w:rPr>
          <w:rFonts w:hAnsi="宋体"/>
          <w:sz w:val="24"/>
        </w:rPr>
        <w:t>基金的开户费用、账户维护费用；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9</w:t>
      </w:r>
      <w:r w:rsidRPr="0019336E">
        <w:rPr>
          <w:bCs/>
          <w:sz w:val="24"/>
        </w:rPr>
        <w:t>、按照国家有关规定和基金合同约定，可以在基金财产中列支的其他费用。</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（二）基金费用计提方法、计提标准和支付方式</w:t>
      </w:r>
      <w:r w:rsidRPr="0019336E">
        <w:rPr>
          <w:sz w:val="24"/>
        </w:rPr>
        <w:t xml:space="preserve"> </w:t>
      </w:r>
    </w:p>
    <w:p w:rsidR="00621288" w:rsidRPr="0019336E" w:rsidRDefault="00A415B3" w:rsidP="00621288">
      <w:pPr>
        <w:spacing w:line="360" w:lineRule="auto"/>
        <w:ind w:firstLineChars="200" w:firstLine="480"/>
        <w:outlineLvl w:val="2"/>
        <w:rPr>
          <w:bCs/>
          <w:sz w:val="24"/>
        </w:rPr>
      </w:pPr>
      <w:r w:rsidRPr="0019336E">
        <w:rPr>
          <w:bCs/>
          <w:sz w:val="24"/>
        </w:rPr>
        <w:t>1</w:t>
      </w:r>
      <w:r w:rsidRPr="0019336E">
        <w:rPr>
          <w:rFonts w:hint="eastAsia"/>
          <w:bCs/>
          <w:sz w:val="24"/>
        </w:rPr>
        <w:t>、与基金运作有关的费用</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1</w:t>
      </w:r>
      <w:r w:rsidRPr="0019336E">
        <w:rPr>
          <w:rFonts w:hAnsi="宋体" w:hint="eastAsia"/>
          <w:sz w:val="24"/>
        </w:rPr>
        <w:t>）</w:t>
      </w:r>
      <w:r w:rsidRPr="0019336E">
        <w:rPr>
          <w:rFonts w:hAnsi="宋体"/>
          <w:sz w:val="24"/>
        </w:rPr>
        <w:t>基金管理人的管理费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本基金的管理费</w:t>
      </w:r>
      <w:r w:rsidRPr="0019336E">
        <w:rPr>
          <w:rFonts w:hAnsi="宋体"/>
          <w:sz w:val="24"/>
        </w:rPr>
        <w:t>按前一日基金资产净值的</w:t>
      </w:r>
      <w:r w:rsidRPr="0019336E">
        <w:rPr>
          <w:sz w:val="24"/>
        </w:rPr>
        <w:t>1.2%</w:t>
      </w:r>
      <w:r w:rsidRPr="0019336E">
        <w:rPr>
          <w:rFonts w:hAnsi="宋体"/>
          <w:sz w:val="24"/>
        </w:rPr>
        <w:t>年费率计提。</w:t>
      </w:r>
      <w:r w:rsidRPr="0019336E">
        <w:rPr>
          <w:bCs/>
          <w:sz w:val="24"/>
        </w:rPr>
        <w:t>管理费的</w:t>
      </w:r>
      <w:r w:rsidRPr="0019336E">
        <w:rPr>
          <w:rFonts w:hAnsi="宋体"/>
          <w:sz w:val="24"/>
        </w:rPr>
        <w:t>计算方法如下：</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E×1.2%÷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为每日应计提的基金管理费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F82659" w:rsidP="00F82659">
      <w:pPr>
        <w:adjustRightInd w:val="0"/>
        <w:snapToGrid w:val="0"/>
        <w:spacing w:line="360" w:lineRule="auto"/>
        <w:ind w:firstLineChars="200" w:firstLine="480"/>
        <w:rPr>
          <w:sz w:val="24"/>
        </w:rPr>
      </w:pPr>
      <w:r w:rsidRPr="0019336E">
        <w:rPr>
          <w:rFonts w:hint="eastAsia"/>
          <w:bCs/>
          <w:sz w:val="24"/>
        </w:rPr>
        <w:t>基金管理费每日计提，逐日累计至每月月末，按月支付，由基金托管人根据与基金管理人核对一致的财务数据，自动在月初五</w:t>
      </w:r>
      <w:proofErr w:type="gramStart"/>
      <w:r w:rsidRPr="0019336E">
        <w:rPr>
          <w:rFonts w:hint="eastAsia"/>
          <w:bCs/>
          <w:sz w:val="24"/>
        </w:rPr>
        <w:t>个</w:t>
      </w:r>
      <w:proofErr w:type="gramEnd"/>
      <w:r w:rsidRPr="0019336E">
        <w:rPr>
          <w:rFonts w:hint="eastAsia"/>
          <w:bCs/>
          <w:sz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A415B3" w:rsidRPr="0019336E" w:rsidRDefault="00A415B3" w:rsidP="00A415B3">
      <w:pPr>
        <w:adjustRightInd w:val="0"/>
        <w:snapToGrid w:val="0"/>
        <w:spacing w:line="360" w:lineRule="auto"/>
        <w:ind w:firstLineChars="200" w:firstLine="480"/>
        <w:rPr>
          <w:sz w:val="24"/>
        </w:rPr>
      </w:pPr>
      <w:r w:rsidRPr="0019336E">
        <w:rPr>
          <w:rFonts w:hAnsi="宋体"/>
          <w:sz w:val="24"/>
        </w:rPr>
        <w:t>在保本周期内，本基金的保证费用或风险买断费用从基金管理人的管理费收入中列支，向担保人或保本义务人支付。</w:t>
      </w:r>
    </w:p>
    <w:p w:rsidR="00621288" w:rsidRPr="0019336E" w:rsidRDefault="00A415B3" w:rsidP="00621288">
      <w:pPr>
        <w:adjustRightInd w:val="0"/>
        <w:snapToGrid w:val="0"/>
        <w:spacing w:line="360" w:lineRule="auto"/>
        <w:ind w:firstLineChars="200" w:firstLine="480"/>
        <w:outlineLvl w:val="3"/>
        <w:rPr>
          <w:sz w:val="24"/>
        </w:rPr>
      </w:pPr>
      <w:r w:rsidRPr="0019336E">
        <w:rPr>
          <w:rFonts w:hint="eastAsia"/>
          <w:sz w:val="24"/>
        </w:rPr>
        <w:t>（</w:t>
      </w:r>
      <w:r w:rsidRPr="0019336E">
        <w:rPr>
          <w:sz w:val="24"/>
        </w:rPr>
        <w:t>2</w:t>
      </w:r>
      <w:r w:rsidRPr="0019336E">
        <w:rPr>
          <w:rFonts w:hAnsi="宋体" w:hint="eastAsia"/>
          <w:sz w:val="24"/>
        </w:rPr>
        <w:t>）</w:t>
      </w:r>
      <w:r w:rsidRPr="0019336E">
        <w:rPr>
          <w:rFonts w:hAnsi="宋体"/>
          <w:sz w:val="24"/>
        </w:rPr>
        <w:t>基金托管人的托管费</w:t>
      </w:r>
    </w:p>
    <w:p w:rsidR="00A415B3" w:rsidRPr="0019336E" w:rsidRDefault="00A415B3" w:rsidP="00A415B3">
      <w:pPr>
        <w:adjustRightInd w:val="0"/>
        <w:snapToGrid w:val="0"/>
        <w:spacing w:line="360" w:lineRule="auto"/>
        <w:ind w:firstLineChars="200" w:firstLine="480"/>
        <w:rPr>
          <w:sz w:val="24"/>
        </w:rPr>
      </w:pPr>
      <w:r w:rsidRPr="0019336E">
        <w:rPr>
          <w:bCs/>
          <w:sz w:val="24"/>
        </w:rPr>
        <w:t>本基金的托管费按前一日基金资产净值的</w:t>
      </w:r>
      <w:r w:rsidRPr="0019336E">
        <w:rPr>
          <w:bCs/>
          <w:sz w:val="24"/>
        </w:rPr>
        <w:t>0.2%</w:t>
      </w:r>
      <w:r w:rsidRPr="0019336E">
        <w:rPr>
          <w:bCs/>
          <w:sz w:val="24"/>
        </w:rPr>
        <w:t>的年费率计提。托管费的计算方法如下</w:t>
      </w:r>
      <w:r w:rsidRPr="0019336E">
        <w:rPr>
          <w:rFonts w:hAnsi="宋体"/>
          <w:sz w:val="24"/>
        </w:rPr>
        <w:t>：</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w:t>
      </w:r>
      <w:r w:rsidRPr="0019336E">
        <w:rPr>
          <w:sz w:val="24"/>
        </w:rPr>
        <w:t>E×0.2%÷</w:t>
      </w:r>
      <w:r w:rsidRPr="0019336E">
        <w:rPr>
          <w:rFonts w:hAnsi="宋体"/>
          <w:sz w:val="24"/>
        </w:rPr>
        <w:t>当年天数</w:t>
      </w:r>
    </w:p>
    <w:p w:rsidR="00A415B3" w:rsidRPr="0019336E" w:rsidRDefault="00A415B3" w:rsidP="00A415B3">
      <w:pPr>
        <w:adjustRightInd w:val="0"/>
        <w:snapToGrid w:val="0"/>
        <w:spacing w:line="360" w:lineRule="auto"/>
        <w:ind w:firstLineChars="200" w:firstLine="480"/>
        <w:rPr>
          <w:sz w:val="24"/>
        </w:rPr>
      </w:pPr>
      <w:r w:rsidRPr="0019336E">
        <w:rPr>
          <w:sz w:val="24"/>
        </w:rPr>
        <w:t>H</w:t>
      </w:r>
      <w:r w:rsidRPr="0019336E">
        <w:rPr>
          <w:rFonts w:hAnsi="宋体"/>
          <w:sz w:val="24"/>
        </w:rPr>
        <w:t>为每日应计提的基金托管费</w:t>
      </w:r>
    </w:p>
    <w:p w:rsidR="00A415B3" w:rsidRPr="0019336E" w:rsidRDefault="00A415B3" w:rsidP="00A415B3">
      <w:pPr>
        <w:adjustRightInd w:val="0"/>
        <w:snapToGrid w:val="0"/>
        <w:spacing w:line="360" w:lineRule="auto"/>
        <w:ind w:firstLineChars="200" w:firstLine="480"/>
        <w:rPr>
          <w:sz w:val="24"/>
        </w:rPr>
      </w:pPr>
      <w:r w:rsidRPr="0019336E">
        <w:rPr>
          <w:sz w:val="24"/>
        </w:rPr>
        <w:t>E</w:t>
      </w:r>
      <w:r w:rsidRPr="0019336E">
        <w:rPr>
          <w:rFonts w:hAnsi="宋体"/>
          <w:sz w:val="24"/>
        </w:rPr>
        <w:t>为前一日的基金资产净值</w:t>
      </w:r>
    </w:p>
    <w:p w:rsidR="00A415B3" w:rsidRPr="0019336E" w:rsidRDefault="0064490E" w:rsidP="0064490E">
      <w:pPr>
        <w:adjustRightInd w:val="0"/>
        <w:snapToGrid w:val="0"/>
        <w:spacing w:line="360" w:lineRule="auto"/>
        <w:ind w:firstLineChars="200" w:firstLine="480"/>
        <w:rPr>
          <w:bCs/>
          <w:sz w:val="24"/>
        </w:rPr>
      </w:pPr>
      <w:r w:rsidRPr="0019336E">
        <w:rPr>
          <w:rFonts w:hint="eastAsia"/>
          <w:bCs/>
          <w:sz w:val="24"/>
        </w:rPr>
        <w:t>基金托管费每日计提，逐日累计至每月月末，按月支付，由基金托管人根据与基金管理人核对一致的财务数据，自动在月初五</w:t>
      </w:r>
      <w:proofErr w:type="gramStart"/>
      <w:r w:rsidRPr="0019336E">
        <w:rPr>
          <w:rFonts w:hint="eastAsia"/>
          <w:bCs/>
          <w:sz w:val="24"/>
        </w:rPr>
        <w:t>个</w:t>
      </w:r>
      <w:proofErr w:type="gramEnd"/>
      <w:r w:rsidRPr="0019336E">
        <w:rPr>
          <w:rFonts w:hint="eastAsia"/>
          <w:bCs/>
          <w:sz w:val="24"/>
        </w:rPr>
        <w:t>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00A415B3" w:rsidRPr="0019336E">
        <w:rPr>
          <w:bCs/>
          <w:sz w:val="24"/>
        </w:rPr>
        <w:t>。</w:t>
      </w:r>
    </w:p>
    <w:p w:rsidR="00C55547" w:rsidRPr="0019336E" w:rsidRDefault="00C55547" w:rsidP="00C55547">
      <w:pPr>
        <w:adjustRightInd w:val="0"/>
        <w:snapToGrid w:val="0"/>
        <w:spacing w:line="360" w:lineRule="auto"/>
        <w:ind w:firstLineChars="200" w:firstLine="480"/>
        <w:rPr>
          <w:sz w:val="24"/>
        </w:rPr>
      </w:pPr>
      <w:r w:rsidRPr="0019336E">
        <w:rPr>
          <w:rFonts w:hint="eastAsia"/>
          <w:bCs/>
          <w:sz w:val="24"/>
        </w:rPr>
        <w:t>（</w:t>
      </w:r>
      <w:r w:rsidRPr="0019336E">
        <w:rPr>
          <w:bCs/>
          <w:sz w:val="24"/>
        </w:rPr>
        <w:t>3</w:t>
      </w:r>
      <w:r w:rsidRPr="0019336E">
        <w:rPr>
          <w:rFonts w:hint="eastAsia"/>
          <w:bCs/>
          <w:sz w:val="24"/>
        </w:rPr>
        <w:t>）</w:t>
      </w:r>
      <w:r w:rsidRPr="0019336E">
        <w:rPr>
          <w:bCs/>
          <w:sz w:val="24"/>
        </w:rPr>
        <w:t>上述</w:t>
      </w:r>
      <w:r w:rsidRPr="0019336E">
        <w:rPr>
          <w:bCs/>
          <w:sz w:val="24"/>
        </w:rPr>
        <w:t>“</w:t>
      </w:r>
      <w:r w:rsidRPr="0019336E">
        <w:rPr>
          <w:bCs/>
          <w:sz w:val="24"/>
        </w:rPr>
        <w:t>一、基金费用的种类中第</w:t>
      </w:r>
      <w:r w:rsidRPr="0019336E">
        <w:rPr>
          <w:bCs/>
          <w:sz w:val="24"/>
        </w:rPr>
        <w:t>3</w:t>
      </w:r>
      <w:r w:rsidRPr="0019336E">
        <w:rPr>
          <w:bCs/>
          <w:sz w:val="24"/>
        </w:rPr>
        <w:t>－</w:t>
      </w:r>
      <w:r w:rsidRPr="0019336E">
        <w:rPr>
          <w:bCs/>
          <w:sz w:val="24"/>
        </w:rPr>
        <w:t>9</w:t>
      </w:r>
      <w:r w:rsidRPr="0019336E">
        <w:rPr>
          <w:bCs/>
          <w:sz w:val="24"/>
        </w:rPr>
        <w:t>项费用</w:t>
      </w:r>
      <w:r w:rsidRPr="0019336E">
        <w:rPr>
          <w:bCs/>
          <w:sz w:val="24"/>
        </w:rPr>
        <w:t>”</w:t>
      </w:r>
      <w:r w:rsidRPr="0019336E">
        <w:rPr>
          <w:bCs/>
          <w:sz w:val="24"/>
        </w:rPr>
        <w:t>，根据有关法律法规及相应协议规定，按费用实际支出金额列入当期费用，由基金托管人从基金财产中支付。</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4</w:t>
      </w:r>
      <w:r w:rsidRPr="0019336E">
        <w:rPr>
          <w:rFonts w:hAnsi="宋体" w:hint="eastAsia"/>
          <w:sz w:val="24"/>
        </w:rPr>
        <w:t>）</w:t>
      </w:r>
      <w:r w:rsidRPr="0019336E">
        <w:rPr>
          <w:rFonts w:hAnsi="宋体"/>
          <w:sz w:val="24"/>
        </w:rPr>
        <w:t>本基金在到期期间（除保本周期到期日）和过渡期内，基金管理人和基金托管人免收基金管理费和基金托管费。</w:t>
      </w:r>
    </w:p>
    <w:p w:rsidR="00C55547" w:rsidRPr="0019336E" w:rsidRDefault="00C55547" w:rsidP="00C55547">
      <w:pPr>
        <w:adjustRightInd w:val="0"/>
        <w:snapToGrid w:val="0"/>
        <w:spacing w:line="360" w:lineRule="auto"/>
        <w:ind w:firstLineChars="200" w:firstLine="480"/>
        <w:rPr>
          <w:sz w:val="24"/>
        </w:rPr>
      </w:pPr>
      <w:r w:rsidRPr="0019336E">
        <w:rPr>
          <w:rFonts w:hint="eastAsia"/>
          <w:sz w:val="24"/>
        </w:rPr>
        <w:t>（</w:t>
      </w:r>
      <w:r w:rsidRPr="0019336E">
        <w:rPr>
          <w:sz w:val="24"/>
        </w:rPr>
        <w:t>5</w:t>
      </w:r>
      <w:r w:rsidRPr="0019336E">
        <w:rPr>
          <w:rFonts w:hAnsi="宋体" w:hint="eastAsia"/>
          <w:sz w:val="24"/>
        </w:rPr>
        <w:t>）</w:t>
      </w:r>
      <w:r w:rsidRPr="0019336E">
        <w:rPr>
          <w:rFonts w:hAnsi="宋体"/>
          <w:sz w:val="24"/>
        </w:rPr>
        <w:t>若保本周期到期后，本基金不符合保本基金存续条件</w:t>
      </w:r>
      <w:r w:rsidRPr="0019336E">
        <w:rPr>
          <w:rFonts w:hAnsi="宋体"/>
          <w:bCs/>
          <w:sz w:val="24"/>
        </w:rPr>
        <w:t>但符合法律法规和基金合同对基金的存续要求，本基金根据基金合同约定变更为</w:t>
      </w:r>
      <w:r w:rsidRPr="0019336E">
        <w:rPr>
          <w:sz w:val="24"/>
        </w:rPr>
        <w:t>“</w:t>
      </w:r>
      <w:r w:rsidR="00A819CF" w:rsidRPr="0019336E">
        <w:rPr>
          <w:rFonts w:hAnsi="宋体" w:hint="eastAsia"/>
          <w:sz w:val="24"/>
        </w:rPr>
        <w:t>交银施罗德增强收益债券型证券投资基金</w:t>
      </w:r>
      <w:r w:rsidRPr="0019336E">
        <w:rPr>
          <w:sz w:val="24"/>
        </w:rPr>
        <w:t>”</w:t>
      </w:r>
      <w:r w:rsidRPr="0019336E">
        <w:rPr>
          <w:rFonts w:hAnsi="宋体"/>
          <w:sz w:val="24"/>
        </w:rPr>
        <w:t>后，基金管理费按前一日基金资产净值的</w:t>
      </w:r>
      <w:r w:rsidRPr="0019336E">
        <w:rPr>
          <w:sz w:val="24"/>
        </w:rPr>
        <w:t>0.7%</w:t>
      </w:r>
      <w:r w:rsidRPr="0019336E">
        <w:rPr>
          <w:rFonts w:hAnsi="宋体"/>
          <w:sz w:val="24"/>
        </w:rPr>
        <w:t>的年费率计提，基金托管费仍按前一日基金资产净值的</w:t>
      </w:r>
      <w:r w:rsidRPr="0019336E">
        <w:rPr>
          <w:sz w:val="24"/>
        </w:rPr>
        <w:t>0.2%</w:t>
      </w:r>
      <w:r w:rsidRPr="0019336E">
        <w:rPr>
          <w:rFonts w:hAnsi="宋体"/>
          <w:sz w:val="24"/>
        </w:rPr>
        <w:t>的年费率计提。计算方法同上。</w:t>
      </w:r>
    </w:p>
    <w:p w:rsidR="00621288" w:rsidRPr="0019336E" w:rsidRDefault="00A415B3" w:rsidP="00621288">
      <w:pPr>
        <w:spacing w:line="360" w:lineRule="auto"/>
        <w:ind w:firstLineChars="200" w:firstLine="480"/>
        <w:outlineLvl w:val="2"/>
        <w:rPr>
          <w:rFonts w:ascii="宋体" w:hAnsi="宋体"/>
          <w:sz w:val="24"/>
        </w:rPr>
      </w:pPr>
      <w:r w:rsidRPr="0019336E">
        <w:rPr>
          <w:rFonts w:ascii="宋体" w:hAnsi="宋体" w:hint="eastAsia"/>
          <w:sz w:val="24"/>
        </w:rPr>
        <w:t>2、与基金销售有关的费用</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（1）申购费用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sz w:val="24"/>
          <w:szCs w:val="24"/>
        </w:rPr>
        <w:t>本基金的申购费用由基金份额申购人承担，不列入基金财产，主要用于本基金的市场推广、销售、注册登记等各项费用。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在本基金的保本周期内，</w:t>
      </w:r>
      <w:r w:rsidRPr="0019336E">
        <w:rPr>
          <w:kern w:val="0"/>
          <w:sz w:val="24"/>
          <w:szCs w:val="24"/>
        </w:rPr>
        <w:t>投资人可以多次申购本基金，申购费率按每笔申购申请单独计算，申购费率如下：</w:t>
      </w:r>
    </w:p>
    <w:tbl>
      <w:tblPr>
        <w:tblW w:w="731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4441"/>
        <w:gridCol w:w="2870"/>
      </w:tblGrid>
      <w:tr w:rsidR="00A415B3" w:rsidRPr="0019336E" w:rsidTr="00A415B3">
        <w:trPr>
          <w:cantSplit/>
          <w:trHeight w:val="132"/>
        </w:trPr>
        <w:tc>
          <w:tcPr>
            <w:tcW w:w="310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申购金额（含申购费）</w:t>
            </w:r>
          </w:p>
        </w:tc>
        <w:tc>
          <w:tcPr>
            <w:tcW w:w="2003"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申购费率</w:t>
            </w:r>
          </w:p>
        </w:tc>
      </w:tr>
      <w:tr w:rsidR="00A415B3" w:rsidRPr="0019336E" w:rsidTr="00A415B3">
        <w:trPr>
          <w:cantSplit/>
          <w:trHeight w:val="285"/>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万元以下</w:t>
            </w:r>
          </w:p>
        </w:tc>
        <w:tc>
          <w:tcPr>
            <w:tcW w:w="2003" w:type="dxa"/>
          </w:tcPr>
          <w:p w:rsidR="00A415B3" w:rsidRPr="0019336E" w:rsidRDefault="00A415B3" w:rsidP="00A415B3">
            <w:pPr>
              <w:jc w:val="center"/>
              <w:rPr>
                <w:sz w:val="24"/>
                <w:szCs w:val="24"/>
              </w:rPr>
            </w:pPr>
            <w:r w:rsidRPr="0019336E">
              <w:rPr>
                <w:sz w:val="24"/>
                <w:szCs w:val="24"/>
              </w:rPr>
              <w:t>1.2%</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w:t>
            </w:r>
            <w:r w:rsidRPr="0019336E">
              <w:rPr>
                <w:rFonts w:hAnsi="宋体"/>
                <w:sz w:val="24"/>
                <w:szCs w:val="24"/>
              </w:rPr>
              <w:t>万元（含）至</w:t>
            </w:r>
            <w:r w:rsidRPr="0019336E">
              <w:rPr>
                <w:sz w:val="24"/>
                <w:szCs w:val="24"/>
              </w:rPr>
              <w:t>100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1.0%</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100</w:t>
            </w:r>
            <w:r w:rsidRPr="0019336E">
              <w:rPr>
                <w:rFonts w:hAnsi="宋体"/>
                <w:sz w:val="24"/>
                <w:szCs w:val="24"/>
              </w:rPr>
              <w:t>万元（含）至</w:t>
            </w:r>
            <w:r w:rsidRPr="0019336E">
              <w:rPr>
                <w:sz w:val="24"/>
                <w:szCs w:val="24"/>
              </w:rPr>
              <w:t>200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0.8%</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200</w:t>
            </w:r>
            <w:r w:rsidRPr="0019336E">
              <w:rPr>
                <w:rFonts w:hAnsi="宋体"/>
                <w:sz w:val="24"/>
                <w:szCs w:val="24"/>
              </w:rPr>
              <w:t>万元（含）至</w:t>
            </w:r>
            <w:r w:rsidRPr="0019336E">
              <w:rPr>
                <w:sz w:val="24"/>
                <w:szCs w:val="24"/>
              </w:rPr>
              <w:t>500</w:t>
            </w:r>
            <w:r w:rsidRPr="0019336E">
              <w:rPr>
                <w:rFonts w:hAnsi="宋体"/>
                <w:sz w:val="24"/>
                <w:szCs w:val="24"/>
              </w:rPr>
              <w:t>万元</w:t>
            </w:r>
          </w:p>
        </w:tc>
        <w:tc>
          <w:tcPr>
            <w:tcW w:w="2003" w:type="dxa"/>
          </w:tcPr>
          <w:p w:rsidR="00A415B3" w:rsidRPr="0019336E" w:rsidRDefault="00A415B3" w:rsidP="00A415B3">
            <w:pPr>
              <w:jc w:val="center"/>
              <w:rPr>
                <w:sz w:val="24"/>
                <w:szCs w:val="24"/>
              </w:rPr>
            </w:pPr>
            <w:r w:rsidRPr="0019336E">
              <w:rPr>
                <w:sz w:val="24"/>
                <w:szCs w:val="24"/>
              </w:rPr>
              <w:t>0.6%</w:t>
            </w:r>
          </w:p>
        </w:tc>
      </w:tr>
      <w:tr w:rsidR="00A415B3" w:rsidRPr="0019336E" w:rsidTr="00A415B3">
        <w:trPr>
          <w:cantSplit/>
          <w:trHeight w:val="131"/>
        </w:trPr>
        <w:tc>
          <w:tcPr>
            <w:tcW w:w="3100" w:type="dxa"/>
          </w:tcPr>
          <w:p w:rsidR="00A415B3" w:rsidRPr="0019336E" w:rsidRDefault="00A415B3" w:rsidP="00A415B3">
            <w:pPr>
              <w:rPr>
                <w:sz w:val="24"/>
                <w:szCs w:val="24"/>
              </w:rPr>
            </w:pPr>
            <w:r w:rsidRPr="0019336E">
              <w:rPr>
                <w:sz w:val="24"/>
                <w:szCs w:val="24"/>
              </w:rPr>
              <w:t>500</w:t>
            </w:r>
            <w:r w:rsidRPr="0019336E">
              <w:rPr>
                <w:rFonts w:hAnsi="宋体"/>
                <w:sz w:val="24"/>
                <w:szCs w:val="24"/>
              </w:rPr>
              <w:t>万元以上（含</w:t>
            </w:r>
            <w:r w:rsidRPr="0019336E">
              <w:rPr>
                <w:sz w:val="24"/>
                <w:szCs w:val="24"/>
              </w:rPr>
              <w:t>500</w:t>
            </w:r>
            <w:r w:rsidRPr="0019336E">
              <w:rPr>
                <w:rFonts w:hAnsi="宋体"/>
                <w:sz w:val="24"/>
                <w:szCs w:val="24"/>
              </w:rPr>
              <w:t>万）</w:t>
            </w:r>
          </w:p>
        </w:tc>
        <w:tc>
          <w:tcPr>
            <w:tcW w:w="2003" w:type="dxa"/>
          </w:tcPr>
          <w:p w:rsidR="00A415B3" w:rsidRPr="0019336E" w:rsidRDefault="00A415B3" w:rsidP="00A415B3">
            <w:pPr>
              <w:jc w:val="center"/>
              <w:rPr>
                <w:sz w:val="24"/>
                <w:szCs w:val="24"/>
              </w:rPr>
            </w:pPr>
            <w:r w:rsidRPr="0019336E">
              <w:rPr>
                <w:rFonts w:hAnsi="宋体"/>
                <w:sz w:val="24"/>
                <w:szCs w:val="24"/>
              </w:rPr>
              <w:t>每笔交易</w:t>
            </w:r>
            <w:r w:rsidRPr="0019336E">
              <w:rPr>
                <w:sz w:val="24"/>
                <w:szCs w:val="24"/>
              </w:rPr>
              <w:t>1000</w:t>
            </w:r>
            <w:r w:rsidRPr="0019336E">
              <w:rPr>
                <w:rFonts w:hAnsi="宋体"/>
                <w:sz w:val="24"/>
                <w:szCs w:val="24"/>
              </w:rPr>
              <w:t>元</w:t>
            </w:r>
          </w:p>
        </w:tc>
      </w:tr>
    </w:tbl>
    <w:p w:rsidR="00A415B3" w:rsidRPr="0019336E" w:rsidRDefault="00A415B3" w:rsidP="00FC6A21">
      <w:pPr>
        <w:widowControl/>
        <w:adjustRightInd w:val="0"/>
        <w:snapToGrid w:val="0"/>
        <w:spacing w:beforeLines="50" w:line="360" w:lineRule="auto"/>
        <w:ind w:firstLineChars="200" w:firstLine="480"/>
        <w:rPr>
          <w:sz w:val="24"/>
          <w:szCs w:val="24"/>
        </w:rPr>
      </w:pPr>
      <w:r w:rsidRPr="0019336E">
        <w:rPr>
          <w:rFonts w:hAnsi="宋体"/>
          <w:sz w:val="24"/>
          <w:szCs w:val="24"/>
        </w:rPr>
        <w:t>若保本周期到期后，本基金不符合保本基金存续条件，转型为</w:t>
      </w:r>
      <w:r w:rsidRPr="0019336E">
        <w:rPr>
          <w:sz w:val="24"/>
          <w:szCs w:val="24"/>
        </w:rPr>
        <w:t>“</w:t>
      </w:r>
      <w:r w:rsidR="00B5046C" w:rsidRPr="0019336E">
        <w:rPr>
          <w:rFonts w:hAnsi="宋体" w:hint="eastAsia"/>
          <w:sz w:val="24"/>
          <w:szCs w:val="24"/>
        </w:rPr>
        <w:t>交银施罗德增强收益债券型证券投资基金</w:t>
      </w:r>
      <w:r w:rsidRPr="0019336E">
        <w:rPr>
          <w:sz w:val="24"/>
          <w:szCs w:val="24"/>
        </w:rPr>
        <w:t>”</w:t>
      </w:r>
      <w:r w:rsidRPr="0019336E">
        <w:rPr>
          <w:rFonts w:hAnsi="宋体"/>
          <w:sz w:val="24"/>
          <w:szCs w:val="24"/>
        </w:rPr>
        <w:t>，申购费率不高于基金申购金额的</w:t>
      </w:r>
      <w:r w:rsidRPr="0019336E">
        <w:rPr>
          <w:sz w:val="24"/>
          <w:szCs w:val="24"/>
        </w:rPr>
        <w:t>5%</w:t>
      </w:r>
      <w:r w:rsidRPr="0019336E">
        <w:rPr>
          <w:rFonts w:hAnsi="宋体"/>
          <w:sz w:val="24"/>
          <w:szCs w:val="24"/>
        </w:rPr>
        <w:t>，具体费率以届时公告为准。</w:t>
      </w:r>
    </w:p>
    <w:p w:rsidR="00C10ABC" w:rsidRPr="0019336E" w:rsidRDefault="00A415B3" w:rsidP="00FC6A21">
      <w:pPr>
        <w:widowControl/>
        <w:adjustRightInd w:val="0"/>
        <w:snapToGrid w:val="0"/>
        <w:spacing w:beforeLines="50" w:line="360" w:lineRule="auto"/>
        <w:ind w:firstLineChars="200" w:firstLine="480"/>
        <w:rPr>
          <w:rFonts w:hAnsi="宋体"/>
          <w:szCs w:val="24"/>
        </w:rPr>
      </w:pPr>
      <w:r w:rsidRPr="0019336E">
        <w:rPr>
          <w:rFonts w:hAnsi="宋体" w:hint="eastAsia"/>
          <w:sz w:val="24"/>
          <w:szCs w:val="24"/>
        </w:rPr>
        <w:t>本基金自</w:t>
      </w:r>
      <w:r w:rsidR="00C96149" w:rsidRPr="0019336E">
        <w:rPr>
          <w:rFonts w:hAnsi="宋体"/>
          <w:sz w:val="24"/>
          <w:szCs w:val="24"/>
        </w:rPr>
        <w:t>201</w:t>
      </w:r>
      <w:r w:rsidR="00C96149" w:rsidRPr="0019336E">
        <w:rPr>
          <w:rFonts w:hAnsi="宋体" w:hint="eastAsia"/>
          <w:sz w:val="24"/>
          <w:szCs w:val="24"/>
        </w:rPr>
        <w:t>4</w:t>
      </w:r>
      <w:r w:rsidRPr="0019336E">
        <w:rPr>
          <w:rFonts w:hAnsi="宋体" w:hint="eastAsia"/>
          <w:sz w:val="24"/>
          <w:szCs w:val="24"/>
        </w:rPr>
        <w:t>年</w:t>
      </w:r>
      <w:r w:rsidR="00C96149" w:rsidRPr="0019336E">
        <w:rPr>
          <w:rFonts w:hAnsi="宋体" w:hint="eastAsia"/>
          <w:sz w:val="24"/>
          <w:szCs w:val="24"/>
        </w:rPr>
        <w:t>3</w:t>
      </w:r>
      <w:r w:rsidRPr="0019336E">
        <w:rPr>
          <w:rFonts w:hAnsi="宋体" w:hint="eastAsia"/>
          <w:sz w:val="24"/>
          <w:szCs w:val="24"/>
        </w:rPr>
        <w:t>月</w:t>
      </w:r>
      <w:r w:rsidR="00C96149" w:rsidRPr="0019336E">
        <w:rPr>
          <w:rFonts w:hAnsi="宋体" w:hint="eastAsia"/>
          <w:sz w:val="24"/>
          <w:szCs w:val="24"/>
        </w:rPr>
        <w:t>25</w:t>
      </w:r>
      <w:r w:rsidRPr="0019336E">
        <w:rPr>
          <w:rFonts w:hAnsi="宋体" w:hint="eastAsia"/>
          <w:sz w:val="24"/>
          <w:szCs w:val="24"/>
        </w:rPr>
        <w:t>日起，对通过本公司直销柜台申购本</w:t>
      </w:r>
      <w:proofErr w:type="gramStart"/>
      <w:r w:rsidRPr="0019336E">
        <w:rPr>
          <w:rFonts w:hAnsi="宋体" w:hint="eastAsia"/>
          <w:sz w:val="24"/>
          <w:szCs w:val="24"/>
        </w:rPr>
        <w:t>基金</w:t>
      </w:r>
      <w:r w:rsidR="00C96149" w:rsidRPr="0019336E">
        <w:rPr>
          <w:rFonts w:hAnsi="宋体" w:hint="eastAsia"/>
          <w:sz w:val="24"/>
          <w:szCs w:val="24"/>
        </w:rPr>
        <w:t>基金</w:t>
      </w:r>
      <w:proofErr w:type="gramEnd"/>
      <w:r w:rsidR="00C96149" w:rsidRPr="0019336E">
        <w:rPr>
          <w:rFonts w:hAnsi="宋体" w:hint="eastAsia"/>
          <w:sz w:val="24"/>
          <w:szCs w:val="24"/>
        </w:rPr>
        <w:t>份额</w:t>
      </w:r>
      <w:r w:rsidRPr="0019336E">
        <w:rPr>
          <w:rFonts w:hAnsi="宋体" w:hint="eastAsia"/>
          <w:sz w:val="24"/>
          <w:szCs w:val="24"/>
        </w:rPr>
        <w:t>的养老金客户实施特定申购费率。</w:t>
      </w:r>
    </w:p>
    <w:p w:rsidR="00C10ABC" w:rsidRPr="0019336E" w:rsidRDefault="00A415B3" w:rsidP="00FC6A21">
      <w:pPr>
        <w:widowControl/>
        <w:adjustRightInd w:val="0"/>
        <w:snapToGrid w:val="0"/>
        <w:spacing w:beforeLines="50" w:line="360" w:lineRule="auto"/>
        <w:ind w:firstLineChars="200" w:firstLine="480"/>
        <w:rPr>
          <w:rFonts w:hAnsi="宋体"/>
          <w:szCs w:val="24"/>
        </w:rPr>
      </w:pPr>
      <w:r w:rsidRPr="0019336E">
        <w:rPr>
          <w:rFonts w:hAnsi="宋体" w:hint="eastAsia"/>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C10ABC" w:rsidRPr="0019336E" w:rsidRDefault="00A415B3" w:rsidP="00FC6A21">
      <w:pPr>
        <w:widowControl/>
        <w:adjustRightInd w:val="0"/>
        <w:snapToGrid w:val="0"/>
        <w:spacing w:beforeLines="50" w:line="360" w:lineRule="auto"/>
        <w:ind w:firstLineChars="200" w:firstLine="480"/>
        <w:rPr>
          <w:rFonts w:hAnsi="宋体"/>
          <w:szCs w:val="24"/>
        </w:rPr>
      </w:pPr>
      <w:r w:rsidRPr="0019336E">
        <w:rPr>
          <w:rFonts w:hAnsi="宋体" w:hint="eastAsia"/>
          <w:sz w:val="24"/>
          <w:szCs w:val="24"/>
        </w:rPr>
        <w:t>通过本公司直销柜台申购本</w:t>
      </w:r>
      <w:proofErr w:type="gramStart"/>
      <w:r w:rsidRPr="0019336E">
        <w:rPr>
          <w:rFonts w:hAnsi="宋体" w:hint="eastAsia"/>
          <w:sz w:val="24"/>
          <w:szCs w:val="24"/>
        </w:rPr>
        <w:t>基金</w:t>
      </w:r>
      <w:r w:rsidR="00C96149" w:rsidRPr="0019336E">
        <w:rPr>
          <w:rFonts w:hAnsi="宋体" w:hint="eastAsia"/>
          <w:sz w:val="24"/>
          <w:szCs w:val="24"/>
        </w:rPr>
        <w:t>基金</w:t>
      </w:r>
      <w:proofErr w:type="gramEnd"/>
      <w:r w:rsidR="00C96149" w:rsidRPr="0019336E">
        <w:rPr>
          <w:rFonts w:hAnsi="宋体" w:hint="eastAsia"/>
          <w:sz w:val="24"/>
          <w:szCs w:val="24"/>
        </w:rPr>
        <w:t>份额</w:t>
      </w:r>
      <w:r w:rsidRPr="0019336E">
        <w:rPr>
          <w:rFonts w:hAnsi="宋体" w:hint="eastAsia"/>
          <w:sz w:val="24"/>
          <w:szCs w:val="24"/>
        </w:rPr>
        <w:t>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tblPr>
      <w:tblGrid>
        <w:gridCol w:w="2526"/>
        <w:gridCol w:w="3060"/>
        <w:gridCol w:w="2196"/>
      </w:tblGrid>
      <w:tr w:rsidR="00A415B3" w:rsidRPr="0019336E" w:rsidTr="00A415B3">
        <w:trPr>
          <w:cantSplit/>
          <w:trHeight w:val="132"/>
        </w:trPr>
        <w:tc>
          <w:tcPr>
            <w:tcW w:w="2526" w:type="dxa"/>
            <w:vMerge w:val="restart"/>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ind w:firstLine="210"/>
              <w:rPr>
                <w:rFonts w:ascii="宋体" w:hAnsi="宋体"/>
                <w:sz w:val="24"/>
              </w:rPr>
            </w:pPr>
            <w:r w:rsidRPr="0019336E">
              <w:rPr>
                <w:rFonts w:ascii="宋体" w:hAnsi="宋体" w:hint="eastAsia"/>
                <w:sz w:val="24"/>
              </w:rPr>
              <w:t>特定申购费率</w:t>
            </w:r>
          </w:p>
          <w:p w:rsidR="00A415B3" w:rsidRPr="0019336E" w:rsidRDefault="00A415B3" w:rsidP="00A415B3">
            <w:pPr>
              <w:spacing w:line="360" w:lineRule="auto"/>
              <w:ind w:firstLine="210"/>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rPr>
                <w:rFonts w:ascii="宋体" w:hAnsi="宋体"/>
                <w:b/>
                <w:sz w:val="24"/>
              </w:rPr>
            </w:pPr>
            <w:r w:rsidRPr="0019336E">
              <w:rPr>
                <w:rFonts w:ascii="宋体" w:hAnsi="宋体" w:hint="eastAsia"/>
                <w:b/>
                <w:sz w:val="24"/>
              </w:rPr>
              <w:t>申购金额（含申购费）</w:t>
            </w:r>
          </w:p>
        </w:tc>
        <w:tc>
          <w:tcPr>
            <w:tcW w:w="2196" w:type="dxa"/>
            <w:tcBorders>
              <w:top w:val="single" w:sz="4" w:space="0" w:color="808080"/>
              <w:left w:val="single" w:sz="4" w:space="0" w:color="808080"/>
              <w:bottom w:val="single" w:sz="4" w:space="0" w:color="808080"/>
              <w:right w:val="single" w:sz="4" w:space="0" w:color="808080"/>
            </w:tcBorders>
            <w:shd w:val="clear" w:color="auto" w:fill="C0C0C0"/>
            <w:vAlign w:val="center"/>
            <w:hideMark/>
          </w:tcPr>
          <w:p w:rsidR="00A415B3" w:rsidRPr="0019336E" w:rsidRDefault="00A415B3" w:rsidP="00A415B3">
            <w:pPr>
              <w:spacing w:line="360" w:lineRule="auto"/>
              <w:jc w:val="center"/>
              <w:rPr>
                <w:rFonts w:ascii="宋体" w:hAnsi="宋体"/>
                <w:b/>
                <w:sz w:val="24"/>
              </w:rPr>
            </w:pPr>
            <w:r w:rsidRPr="0019336E">
              <w:rPr>
                <w:rFonts w:ascii="宋体" w:hAnsi="宋体" w:hint="eastAsia"/>
                <w:b/>
                <w:sz w:val="24"/>
              </w:rPr>
              <w:t>特定申购费率</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50万元以下</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0.48%</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50万元（含）至100万元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0.40%</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100万元（含）至200万元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0.32%</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200万元（含）至500万元</w:t>
            </w:r>
          </w:p>
        </w:tc>
        <w:tc>
          <w:tcPr>
            <w:tcW w:w="2196" w:type="dxa"/>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spacing w:line="360" w:lineRule="auto"/>
              <w:jc w:val="center"/>
              <w:rPr>
                <w:rFonts w:ascii="宋体" w:hAnsi="宋体"/>
                <w:sz w:val="24"/>
              </w:rPr>
            </w:pPr>
            <w:r w:rsidRPr="0019336E">
              <w:rPr>
                <w:rFonts w:ascii="宋体" w:hAnsi="宋体" w:cs="宋体" w:hint="eastAsia"/>
                <w:kern w:val="0"/>
                <w:sz w:val="24"/>
              </w:rPr>
              <w:t>0.24%</w:t>
            </w:r>
          </w:p>
        </w:tc>
      </w:tr>
      <w:tr w:rsidR="00A415B3" w:rsidRPr="0019336E" w:rsidTr="00A415B3">
        <w:trPr>
          <w:cantSplit/>
          <w:trHeight w:val="131"/>
        </w:trPr>
        <w:tc>
          <w:tcPr>
            <w:tcW w:w="2526" w:type="dxa"/>
            <w:vMerge/>
            <w:tcBorders>
              <w:top w:val="single" w:sz="4" w:space="0" w:color="808080"/>
              <w:left w:val="single" w:sz="4" w:space="0" w:color="808080"/>
              <w:bottom w:val="single" w:sz="4" w:space="0" w:color="808080"/>
              <w:right w:val="single" w:sz="4" w:space="0" w:color="808080"/>
            </w:tcBorders>
            <w:vAlign w:val="center"/>
            <w:hideMark/>
          </w:tcPr>
          <w:p w:rsidR="00A415B3" w:rsidRPr="0019336E" w:rsidRDefault="00A415B3" w:rsidP="00A415B3">
            <w:pPr>
              <w:widowControl/>
              <w:jc w:val="left"/>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rPr>
                <w:rFonts w:ascii="宋体" w:hAnsi="宋体"/>
                <w:sz w:val="24"/>
              </w:rPr>
            </w:pPr>
            <w:r w:rsidRPr="0019336E">
              <w:rPr>
                <w:rFonts w:ascii="宋体" w:hAnsi="宋体" w:hint="eastAsia"/>
                <w:sz w:val="24"/>
              </w:rPr>
              <w:t>500万元以上（含500万）</w:t>
            </w:r>
          </w:p>
        </w:tc>
        <w:tc>
          <w:tcPr>
            <w:tcW w:w="2196" w:type="dxa"/>
            <w:tcBorders>
              <w:top w:val="single" w:sz="4" w:space="0" w:color="808080"/>
              <w:left w:val="single" w:sz="4" w:space="0" w:color="808080"/>
              <w:bottom w:val="single" w:sz="4" w:space="0" w:color="808080"/>
              <w:right w:val="single" w:sz="4" w:space="0" w:color="808080"/>
            </w:tcBorders>
            <w:hideMark/>
          </w:tcPr>
          <w:p w:rsidR="00A415B3" w:rsidRPr="0019336E" w:rsidRDefault="00A415B3" w:rsidP="00A415B3">
            <w:pPr>
              <w:spacing w:line="360" w:lineRule="auto"/>
              <w:jc w:val="center"/>
              <w:rPr>
                <w:rFonts w:ascii="宋体" w:hAnsi="宋体"/>
                <w:sz w:val="24"/>
              </w:rPr>
            </w:pPr>
            <w:r w:rsidRPr="0019336E">
              <w:rPr>
                <w:rFonts w:ascii="宋体" w:hAnsi="宋体" w:hint="eastAsia"/>
                <w:sz w:val="24"/>
              </w:rPr>
              <w:t>每笔交易1000元</w:t>
            </w:r>
          </w:p>
        </w:tc>
      </w:tr>
    </w:tbl>
    <w:p w:rsidR="00A415B3" w:rsidRPr="0019336E" w:rsidRDefault="009D282B" w:rsidP="00FC6A21">
      <w:pPr>
        <w:widowControl/>
        <w:adjustRightInd w:val="0"/>
        <w:snapToGrid w:val="0"/>
        <w:spacing w:beforeLines="50" w:line="360" w:lineRule="auto"/>
        <w:ind w:firstLineChars="200" w:firstLine="480"/>
        <w:rPr>
          <w:rFonts w:hAnsi="宋体"/>
          <w:szCs w:val="24"/>
        </w:rPr>
      </w:pPr>
      <w:r w:rsidRPr="0019336E">
        <w:rPr>
          <w:rFonts w:hAnsi="宋体" w:hint="eastAsia"/>
          <w:sz w:val="24"/>
          <w:szCs w:val="24"/>
        </w:rPr>
        <w:t>有关养老金客户实施特定申购费率的具体规定以及活动时间如有变化，敬请投资人留意本公司发布的相关公告。</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（2）申购份额的计算</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总金额</w:t>
      </w:r>
      <w:r w:rsidRPr="0019336E">
        <w:rPr>
          <w:sz w:val="24"/>
          <w:szCs w:val="24"/>
        </w:rPr>
        <w:t>=</w:t>
      </w:r>
      <w:proofErr w:type="gramStart"/>
      <w:r w:rsidRPr="0019336E">
        <w:rPr>
          <w:rFonts w:hAnsi="宋体"/>
          <w:kern w:val="0"/>
          <w:sz w:val="24"/>
          <w:szCs w:val="24"/>
        </w:rPr>
        <w:t>申请</w:t>
      </w:r>
      <w:r w:rsidRPr="0019336E">
        <w:rPr>
          <w:rFonts w:hAnsi="宋体"/>
          <w:sz w:val="24"/>
          <w:szCs w:val="24"/>
        </w:rPr>
        <w:t>总</w:t>
      </w:r>
      <w:proofErr w:type="gramEnd"/>
      <w:r w:rsidRPr="0019336E">
        <w:rPr>
          <w:rFonts w:hAnsi="宋体"/>
          <w:sz w:val="24"/>
          <w:szCs w:val="24"/>
        </w:rPr>
        <w:t>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sz w:val="24"/>
          <w:szCs w:val="24"/>
        </w:rPr>
        <w:t>净</w:t>
      </w:r>
      <w:r w:rsidRPr="0019336E">
        <w:rPr>
          <w:rFonts w:hAnsi="宋体"/>
          <w:kern w:val="0"/>
          <w:sz w:val="24"/>
          <w:szCs w:val="24"/>
        </w:rPr>
        <w:t>申购</w:t>
      </w:r>
      <w:r w:rsidRPr="0019336E">
        <w:rPr>
          <w:rFonts w:hAnsi="宋体"/>
          <w:sz w:val="24"/>
          <w:szCs w:val="24"/>
        </w:rPr>
        <w:t>金额</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w:t>
      </w:r>
      <w:r w:rsidRPr="0019336E">
        <w:rPr>
          <w:sz w:val="24"/>
          <w:szCs w:val="24"/>
        </w:rPr>
        <w:t>1+</w:t>
      </w:r>
      <w:r w:rsidRPr="0019336E">
        <w:rPr>
          <w:rFonts w:hAnsi="宋体"/>
          <w:kern w:val="0"/>
          <w:sz w:val="24"/>
          <w:szCs w:val="24"/>
        </w:rPr>
        <w:t>申购</w:t>
      </w:r>
      <w:r w:rsidRPr="0019336E">
        <w:rPr>
          <w:rFonts w:hAnsi="宋体"/>
          <w:sz w:val="24"/>
          <w:szCs w:val="24"/>
        </w:rPr>
        <w:t>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（注：对于适用固定金额申购费用的申购，净申购金额＝申购总金额－固定申购费用金额）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费用</w:t>
      </w:r>
      <w:r w:rsidRPr="0019336E">
        <w:rPr>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sz w:val="24"/>
          <w:szCs w:val="24"/>
        </w:rPr>
        <w:t>净</w:t>
      </w:r>
      <w:r w:rsidRPr="0019336E">
        <w:rPr>
          <w:rFonts w:hAnsi="宋体"/>
          <w:kern w:val="0"/>
          <w:sz w:val="24"/>
          <w:szCs w:val="24"/>
        </w:rPr>
        <w:t>申购</w:t>
      </w:r>
      <w:r w:rsidRPr="0019336E">
        <w:rPr>
          <w:rFonts w:hAnsi="宋体"/>
          <w:sz w:val="24"/>
          <w:szCs w:val="24"/>
        </w:rPr>
        <w:t>金额</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（注：对于适用固定金额申购费用的申购，申购费用＝固定申购费用金额）</w:t>
      </w:r>
    </w:p>
    <w:p w:rsidR="00A415B3" w:rsidRPr="0019336E" w:rsidRDefault="00A415B3" w:rsidP="00A415B3">
      <w:pPr>
        <w:adjustRightInd w:val="0"/>
        <w:snapToGrid w:val="0"/>
        <w:spacing w:line="360" w:lineRule="auto"/>
        <w:ind w:firstLineChars="200" w:firstLine="480"/>
        <w:rPr>
          <w:sz w:val="24"/>
          <w:szCs w:val="24"/>
        </w:rPr>
      </w:pPr>
      <w:r w:rsidRPr="0019336E">
        <w:rPr>
          <w:rFonts w:hAnsi="宋体"/>
          <w:kern w:val="0"/>
          <w:sz w:val="24"/>
          <w:szCs w:val="24"/>
        </w:rPr>
        <w:t>申购</w:t>
      </w:r>
      <w:r w:rsidRPr="0019336E">
        <w:rPr>
          <w:rFonts w:hAnsi="宋体"/>
          <w:sz w:val="24"/>
          <w:szCs w:val="24"/>
        </w:rPr>
        <w:t>份额</w:t>
      </w:r>
      <w:r w:rsidRPr="0019336E">
        <w:rPr>
          <w:sz w:val="24"/>
          <w:szCs w:val="24"/>
        </w:rPr>
        <w:t>=</w:t>
      </w:r>
      <w:r w:rsidRPr="0019336E">
        <w:rPr>
          <w:rFonts w:hAnsi="宋体"/>
          <w:sz w:val="24"/>
          <w:szCs w:val="24"/>
        </w:rPr>
        <w:t>（</w:t>
      </w:r>
      <w:r w:rsidRPr="0019336E">
        <w:rPr>
          <w:rFonts w:hAnsi="宋体"/>
          <w:kern w:val="0"/>
          <w:sz w:val="24"/>
          <w:szCs w:val="24"/>
        </w:rPr>
        <w:t>申购</w:t>
      </w:r>
      <w:r w:rsidRPr="0019336E">
        <w:rPr>
          <w:rFonts w:hAnsi="宋体"/>
          <w:sz w:val="24"/>
          <w:szCs w:val="24"/>
        </w:rPr>
        <w:t>总金额</w:t>
      </w:r>
      <w:r w:rsidRPr="0019336E">
        <w:rPr>
          <w:sz w:val="24"/>
          <w:szCs w:val="24"/>
        </w:rPr>
        <w:t>-</w:t>
      </w:r>
      <w:r w:rsidRPr="0019336E">
        <w:rPr>
          <w:rFonts w:hAnsi="宋体"/>
          <w:kern w:val="0"/>
          <w:sz w:val="24"/>
          <w:szCs w:val="24"/>
        </w:rPr>
        <w:t>申购</w:t>
      </w:r>
      <w:r w:rsidRPr="0019336E">
        <w:rPr>
          <w:rFonts w:hAnsi="宋体"/>
          <w:sz w:val="24"/>
          <w:szCs w:val="24"/>
        </w:rPr>
        <w:t>费用）</w:t>
      </w:r>
      <w:r w:rsidRPr="0019336E">
        <w:rPr>
          <w:sz w:val="24"/>
          <w:szCs w:val="24"/>
        </w:rPr>
        <w:t>/ T</w:t>
      </w:r>
      <w:r w:rsidRPr="0019336E">
        <w:rPr>
          <w:rFonts w:hAnsi="宋体"/>
          <w:sz w:val="24"/>
          <w:szCs w:val="24"/>
        </w:rPr>
        <w:t>日基金份额净值</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例</w:t>
      </w:r>
      <w:proofErr w:type="gramStart"/>
      <w:r w:rsidRPr="0019336E">
        <w:rPr>
          <w:rFonts w:hAnsi="宋体" w:hint="eastAsia"/>
          <w:kern w:val="0"/>
          <w:sz w:val="24"/>
          <w:szCs w:val="24"/>
        </w:rPr>
        <w:t>一</w:t>
      </w:r>
      <w:proofErr w:type="gramEnd"/>
      <w:r w:rsidRPr="0019336E">
        <w:rPr>
          <w:rFonts w:hAnsi="宋体"/>
          <w:kern w:val="0"/>
          <w:sz w:val="24"/>
          <w:szCs w:val="24"/>
        </w:rPr>
        <w:t>：在保本周期内，某投资人投资</w:t>
      </w:r>
      <w:r w:rsidRPr="0019336E">
        <w:rPr>
          <w:kern w:val="0"/>
          <w:sz w:val="24"/>
          <w:szCs w:val="24"/>
        </w:rPr>
        <w:t>40,000</w:t>
      </w:r>
      <w:r w:rsidRPr="0019336E">
        <w:rPr>
          <w:rFonts w:hAnsi="宋体"/>
          <w:kern w:val="0"/>
          <w:sz w:val="24"/>
          <w:szCs w:val="24"/>
        </w:rPr>
        <w:t>元申购本基金（非网上交易），假设对应的申购费率为</w:t>
      </w:r>
      <w:r w:rsidRPr="0019336E">
        <w:rPr>
          <w:kern w:val="0"/>
          <w:sz w:val="24"/>
          <w:szCs w:val="24"/>
        </w:rPr>
        <w:t>1.2%</w:t>
      </w:r>
      <w:r w:rsidRPr="0019336E">
        <w:rPr>
          <w:rFonts w:hAnsi="宋体"/>
          <w:kern w:val="0"/>
          <w:sz w:val="24"/>
          <w:szCs w:val="24"/>
        </w:rPr>
        <w:t>，假设申购当日基金份额净值为</w:t>
      </w:r>
      <w:r w:rsidRPr="0019336E">
        <w:rPr>
          <w:kern w:val="0"/>
          <w:sz w:val="24"/>
          <w:szCs w:val="24"/>
        </w:rPr>
        <w:t>1.040</w:t>
      </w:r>
      <w:r w:rsidRPr="0019336E">
        <w:rPr>
          <w:rFonts w:hAnsi="宋体"/>
          <w:kern w:val="0"/>
          <w:sz w:val="24"/>
          <w:szCs w:val="24"/>
        </w:rPr>
        <w:t>元，则其可得到的申购份额为：</w:t>
      </w:r>
      <w:r w:rsidRPr="0019336E">
        <w:rPr>
          <w:kern w:val="0"/>
          <w:sz w:val="24"/>
          <w:szCs w:val="24"/>
        </w:rPr>
        <w:t xml:space="preserve"> </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申购总金额＝</w:t>
      </w:r>
      <w:r w:rsidRPr="0019336E">
        <w:rPr>
          <w:kern w:val="0"/>
          <w:sz w:val="24"/>
          <w:szCs w:val="24"/>
        </w:rPr>
        <w:t>40,000</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净申购金额</w:t>
      </w:r>
      <w:r w:rsidRPr="0019336E">
        <w:rPr>
          <w:kern w:val="0"/>
          <w:sz w:val="24"/>
          <w:szCs w:val="24"/>
        </w:rPr>
        <w:t>=40,000/</w:t>
      </w:r>
      <w:r w:rsidRPr="0019336E">
        <w:rPr>
          <w:rFonts w:hAnsi="宋体"/>
          <w:kern w:val="0"/>
          <w:sz w:val="24"/>
          <w:szCs w:val="24"/>
        </w:rPr>
        <w:t>（</w:t>
      </w:r>
      <w:r w:rsidRPr="0019336E">
        <w:rPr>
          <w:kern w:val="0"/>
          <w:sz w:val="24"/>
          <w:szCs w:val="24"/>
        </w:rPr>
        <w:t>1+1.2%</w:t>
      </w:r>
      <w:r w:rsidRPr="0019336E">
        <w:rPr>
          <w:rFonts w:hAnsi="宋体"/>
          <w:kern w:val="0"/>
          <w:sz w:val="24"/>
          <w:szCs w:val="24"/>
        </w:rPr>
        <w:t>）</w:t>
      </w:r>
      <w:r w:rsidRPr="0019336E">
        <w:rPr>
          <w:kern w:val="0"/>
          <w:sz w:val="24"/>
          <w:szCs w:val="24"/>
        </w:rPr>
        <w:t>=39,525.69</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w:t>
      </w:r>
      <w:r w:rsidRPr="0019336E">
        <w:rPr>
          <w:rFonts w:hAnsi="宋体"/>
          <w:sz w:val="24"/>
          <w:szCs w:val="24"/>
        </w:rPr>
        <w:t>费用</w:t>
      </w:r>
      <w:r w:rsidRPr="0019336E">
        <w:rPr>
          <w:kern w:val="0"/>
          <w:sz w:val="24"/>
          <w:szCs w:val="24"/>
        </w:rPr>
        <w:t>=40,000-39,525.69=474.31</w:t>
      </w:r>
      <w:r w:rsidRPr="0019336E">
        <w:rPr>
          <w:rFonts w:hAnsi="宋体"/>
          <w:kern w:val="0"/>
          <w:sz w:val="24"/>
          <w:szCs w:val="24"/>
        </w:rPr>
        <w:t>元</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申购份额</w:t>
      </w:r>
      <w:r w:rsidRPr="0019336E">
        <w:rPr>
          <w:kern w:val="0"/>
          <w:sz w:val="24"/>
          <w:szCs w:val="24"/>
        </w:rPr>
        <w:t>=</w:t>
      </w:r>
      <w:r w:rsidRPr="0019336E">
        <w:rPr>
          <w:rFonts w:hAnsi="宋体"/>
          <w:kern w:val="0"/>
          <w:sz w:val="24"/>
          <w:szCs w:val="24"/>
        </w:rPr>
        <w:t>（</w:t>
      </w:r>
      <w:r w:rsidRPr="0019336E">
        <w:rPr>
          <w:kern w:val="0"/>
          <w:sz w:val="24"/>
          <w:szCs w:val="24"/>
        </w:rPr>
        <w:t>40,000-474.31</w:t>
      </w:r>
      <w:r w:rsidRPr="0019336E">
        <w:rPr>
          <w:rFonts w:hAnsi="宋体"/>
          <w:kern w:val="0"/>
          <w:sz w:val="24"/>
          <w:szCs w:val="24"/>
        </w:rPr>
        <w:t>）</w:t>
      </w:r>
      <w:r w:rsidRPr="0019336E">
        <w:rPr>
          <w:kern w:val="0"/>
          <w:sz w:val="24"/>
          <w:szCs w:val="24"/>
        </w:rPr>
        <w:t>/1.040=38,005.47</w:t>
      </w:r>
      <w:r w:rsidRPr="0019336E">
        <w:rPr>
          <w:rFonts w:hAnsi="宋体"/>
          <w:kern w:val="0"/>
          <w:sz w:val="24"/>
          <w:szCs w:val="24"/>
        </w:rPr>
        <w:t>份</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即：投资人投资</w:t>
      </w:r>
      <w:r w:rsidRPr="0019336E">
        <w:rPr>
          <w:kern w:val="0"/>
          <w:sz w:val="24"/>
          <w:szCs w:val="24"/>
        </w:rPr>
        <w:t>40,000</w:t>
      </w:r>
      <w:r w:rsidRPr="0019336E">
        <w:rPr>
          <w:rFonts w:hAnsi="宋体"/>
          <w:kern w:val="0"/>
          <w:sz w:val="24"/>
          <w:szCs w:val="24"/>
        </w:rPr>
        <w:t>元申购本基金（非网上交易），可得到</w:t>
      </w:r>
      <w:r w:rsidRPr="0019336E">
        <w:rPr>
          <w:kern w:val="0"/>
          <w:sz w:val="24"/>
          <w:szCs w:val="24"/>
        </w:rPr>
        <w:t>38,005.47</w:t>
      </w:r>
      <w:r w:rsidRPr="0019336E">
        <w:rPr>
          <w:rFonts w:hAnsi="宋体"/>
          <w:kern w:val="0"/>
          <w:sz w:val="24"/>
          <w:szCs w:val="24"/>
        </w:rPr>
        <w:t>份基金份额。</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（3）赎回费用</w:t>
      </w:r>
    </w:p>
    <w:p w:rsidR="00A415B3" w:rsidRPr="0019336E" w:rsidRDefault="00A415B3" w:rsidP="00A415B3">
      <w:pPr>
        <w:widowControl/>
        <w:adjustRightInd w:val="0"/>
        <w:snapToGrid w:val="0"/>
        <w:spacing w:line="360" w:lineRule="auto"/>
        <w:ind w:firstLineChars="200" w:firstLine="480"/>
        <w:rPr>
          <w:sz w:val="24"/>
          <w:szCs w:val="24"/>
        </w:rPr>
      </w:pPr>
      <w:r w:rsidRPr="0019336E">
        <w:rPr>
          <w:rFonts w:hAnsi="宋体"/>
          <w:sz w:val="24"/>
          <w:szCs w:val="24"/>
        </w:rPr>
        <w:t>赎回费用由赎回基金份额的基金份额持有人承担，不低于赎回费总额的</w:t>
      </w:r>
      <w:r w:rsidRPr="0019336E">
        <w:rPr>
          <w:sz w:val="24"/>
          <w:szCs w:val="24"/>
        </w:rPr>
        <w:t>25%</w:t>
      </w:r>
      <w:r w:rsidRPr="0019336E">
        <w:rPr>
          <w:rFonts w:hAnsi="宋体"/>
          <w:sz w:val="24"/>
          <w:szCs w:val="24"/>
        </w:rPr>
        <w:t>应</w:t>
      </w:r>
      <w:proofErr w:type="gramStart"/>
      <w:r w:rsidRPr="0019336E">
        <w:rPr>
          <w:rFonts w:hAnsi="宋体"/>
          <w:sz w:val="24"/>
          <w:szCs w:val="24"/>
        </w:rPr>
        <w:t>归基金</w:t>
      </w:r>
      <w:proofErr w:type="gramEnd"/>
      <w:r w:rsidRPr="0019336E">
        <w:rPr>
          <w:rFonts w:hAnsi="宋体"/>
          <w:sz w:val="24"/>
          <w:szCs w:val="24"/>
        </w:rPr>
        <w:t>财产，其余用于支付注册登记费和其他必要的手续费。</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在本基金的保本周期内，赎回费率随基金份额的持有时间递减，赎回费率如下：</w:t>
      </w:r>
    </w:p>
    <w:tbl>
      <w:tblPr>
        <w:tblW w:w="648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tblPr>
      <w:tblGrid>
        <w:gridCol w:w="3060"/>
        <w:gridCol w:w="3420"/>
      </w:tblGrid>
      <w:tr w:rsidR="00A415B3" w:rsidRPr="0019336E" w:rsidTr="00A415B3">
        <w:trPr>
          <w:cantSplit/>
          <w:trHeight w:val="132"/>
          <w:jc w:val="center"/>
        </w:trPr>
        <w:tc>
          <w:tcPr>
            <w:tcW w:w="306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持有期限</w:t>
            </w:r>
          </w:p>
        </w:tc>
        <w:tc>
          <w:tcPr>
            <w:tcW w:w="3420" w:type="dxa"/>
            <w:shd w:val="clear" w:color="auto" w:fill="FFFFFF"/>
            <w:vAlign w:val="center"/>
          </w:tcPr>
          <w:p w:rsidR="00A415B3" w:rsidRPr="0019336E" w:rsidRDefault="00A415B3" w:rsidP="00A415B3">
            <w:pPr>
              <w:jc w:val="center"/>
              <w:rPr>
                <w:b/>
                <w:sz w:val="24"/>
                <w:szCs w:val="24"/>
              </w:rPr>
            </w:pPr>
            <w:r w:rsidRPr="0019336E">
              <w:rPr>
                <w:rFonts w:hAnsi="宋体"/>
                <w:b/>
                <w:sz w:val="24"/>
                <w:szCs w:val="24"/>
              </w:rPr>
              <w:t>赎回费率</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年以内（含）</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2.0</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1</w:t>
            </w:r>
            <w:r w:rsidRPr="0019336E">
              <w:rPr>
                <w:rFonts w:hAnsi="宋体"/>
                <w:sz w:val="24"/>
                <w:szCs w:val="24"/>
              </w:rPr>
              <w:t>年至</w:t>
            </w:r>
            <w:r w:rsidRPr="0019336E">
              <w:rPr>
                <w:sz w:val="24"/>
                <w:szCs w:val="24"/>
              </w:rPr>
              <w:t>2</w:t>
            </w:r>
            <w:r w:rsidRPr="0019336E">
              <w:rPr>
                <w:rFonts w:hAnsi="宋体"/>
                <w:sz w:val="24"/>
                <w:szCs w:val="24"/>
              </w:rPr>
              <w:t>年（含）</w:t>
            </w:r>
          </w:p>
        </w:tc>
        <w:tc>
          <w:tcPr>
            <w:tcW w:w="3420" w:type="dxa"/>
            <w:shd w:val="clear" w:color="auto" w:fill="FFFFFF"/>
          </w:tcPr>
          <w:p w:rsidR="00DF1E8A" w:rsidRPr="0019336E" w:rsidRDefault="00DF1E8A" w:rsidP="00A415B3">
            <w:pPr>
              <w:jc w:val="center"/>
              <w:rPr>
                <w:sz w:val="24"/>
                <w:szCs w:val="24"/>
              </w:rPr>
            </w:pPr>
            <w:r w:rsidRPr="0019336E">
              <w:rPr>
                <w:sz w:val="24"/>
                <w:szCs w:val="24"/>
              </w:rPr>
              <w:t>1.</w:t>
            </w:r>
            <w:r w:rsidRPr="0019336E">
              <w:rPr>
                <w:rFonts w:hint="eastAsia"/>
                <w:sz w:val="24"/>
                <w:szCs w:val="24"/>
              </w:rPr>
              <w:t>6</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sz w:val="24"/>
                <w:szCs w:val="24"/>
              </w:rPr>
              <w:t>2</w:t>
            </w:r>
            <w:r w:rsidRPr="0019336E">
              <w:rPr>
                <w:rFonts w:hAnsi="宋体"/>
                <w:sz w:val="24"/>
                <w:szCs w:val="24"/>
              </w:rPr>
              <w:t>年至</w:t>
            </w:r>
            <w:r w:rsidRPr="0019336E">
              <w:rPr>
                <w:sz w:val="24"/>
                <w:szCs w:val="24"/>
              </w:rPr>
              <w:t>3</w:t>
            </w:r>
            <w:r w:rsidRPr="0019336E">
              <w:rPr>
                <w:rFonts w:hAnsi="宋体"/>
                <w:sz w:val="24"/>
                <w:szCs w:val="24"/>
              </w:rPr>
              <w:t>年</w:t>
            </w:r>
          </w:p>
        </w:tc>
        <w:tc>
          <w:tcPr>
            <w:tcW w:w="3420" w:type="dxa"/>
            <w:shd w:val="clear" w:color="auto" w:fill="FFFFFF"/>
          </w:tcPr>
          <w:p w:rsidR="00DF1E8A" w:rsidRPr="0019336E" w:rsidRDefault="00DF1E8A" w:rsidP="00A415B3">
            <w:pPr>
              <w:jc w:val="center"/>
              <w:rPr>
                <w:sz w:val="24"/>
                <w:szCs w:val="24"/>
              </w:rPr>
            </w:pPr>
            <w:r w:rsidRPr="0019336E">
              <w:rPr>
                <w:rFonts w:hint="eastAsia"/>
                <w:sz w:val="24"/>
                <w:szCs w:val="24"/>
              </w:rPr>
              <w:t>1.2</w:t>
            </w:r>
            <w:r w:rsidRPr="0019336E">
              <w:rPr>
                <w:sz w:val="24"/>
                <w:szCs w:val="24"/>
              </w:rPr>
              <w:t>%</w:t>
            </w:r>
          </w:p>
        </w:tc>
      </w:tr>
      <w:tr w:rsidR="00DF1E8A" w:rsidRPr="0019336E" w:rsidTr="00A415B3">
        <w:trPr>
          <w:cantSplit/>
          <w:trHeight w:val="131"/>
          <w:jc w:val="center"/>
        </w:trPr>
        <w:tc>
          <w:tcPr>
            <w:tcW w:w="3060" w:type="dxa"/>
            <w:shd w:val="clear" w:color="auto" w:fill="FFFFFF"/>
          </w:tcPr>
          <w:p w:rsidR="00DF1E8A" w:rsidRPr="0019336E" w:rsidRDefault="00DF1E8A" w:rsidP="00A415B3">
            <w:pPr>
              <w:jc w:val="left"/>
              <w:rPr>
                <w:sz w:val="24"/>
                <w:szCs w:val="24"/>
              </w:rPr>
            </w:pPr>
            <w:r w:rsidRPr="0019336E">
              <w:rPr>
                <w:rFonts w:hAnsi="宋体"/>
                <w:sz w:val="24"/>
                <w:szCs w:val="24"/>
              </w:rPr>
              <w:t>持有到保本周期到期日</w:t>
            </w:r>
          </w:p>
        </w:tc>
        <w:tc>
          <w:tcPr>
            <w:tcW w:w="3420" w:type="dxa"/>
            <w:shd w:val="clear" w:color="auto" w:fill="FFFFFF"/>
          </w:tcPr>
          <w:p w:rsidR="00DF1E8A" w:rsidRPr="0019336E" w:rsidRDefault="00DF1E8A" w:rsidP="00A415B3">
            <w:pPr>
              <w:jc w:val="center"/>
              <w:rPr>
                <w:sz w:val="24"/>
                <w:szCs w:val="24"/>
              </w:rPr>
            </w:pPr>
            <w:r w:rsidRPr="0019336E">
              <w:rPr>
                <w:sz w:val="24"/>
                <w:szCs w:val="24"/>
              </w:rPr>
              <w:t>0</w:t>
            </w:r>
          </w:p>
        </w:tc>
      </w:tr>
    </w:tbl>
    <w:p w:rsidR="002726FB" w:rsidRPr="0019336E" w:rsidRDefault="002726FB"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上表中的“年”指的是</w:t>
      </w:r>
      <w:r w:rsidRPr="0019336E">
        <w:rPr>
          <w:rFonts w:hAnsi="宋体" w:hint="eastAsia"/>
          <w:sz w:val="24"/>
          <w:szCs w:val="24"/>
        </w:rPr>
        <w:t>365</w:t>
      </w:r>
      <w:r w:rsidRPr="0019336E">
        <w:rPr>
          <w:rFonts w:hAnsi="宋体" w:hint="eastAsia"/>
          <w:sz w:val="24"/>
          <w:szCs w:val="24"/>
        </w:rPr>
        <w:t>个自然日</w:t>
      </w:r>
      <w:r w:rsidRPr="0019336E">
        <w:rPr>
          <w:rFonts w:hAnsi="宋体" w:hint="eastAsia"/>
          <w:sz w:val="24"/>
          <w:szCs w:val="24"/>
        </w:rPr>
        <w:t>.</w:t>
      </w:r>
      <w:r w:rsidRPr="0019336E">
        <w:rPr>
          <w:rFonts w:hAnsi="宋体" w:hint="eastAsia"/>
          <w:sz w:val="24"/>
          <w:szCs w:val="24"/>
        </w:rPr>
        <w:t>。</w:t>
      </w:r>
    </w:p>
    <w:p w:rsidR="00C10ABC" w:rsidRPr="0019336E" w:rsidRDefault="002726FB"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若保本周期到期后，本基金不符合保本基金存续条件，转型为“交银施罗德增强收益债券型证券投资基金”，赎回费率最高不超过</w:t>
      </w:r>
      <w:r w:rsidRPr="0019336E">
        <w:rPr>
          <w:rFonts w:hAnsi="宋体" w:hint="eastAsia"/>
          <w:sz w:val="24"/>
          <w:szCs w:val="24"/>
        </w:rPr>
        <w:t>5%</w:t>
      </w:r>
      <w:r w:rsidRPr="0019336E">
        <w:rPr>
          <w:rFonts w:hAnsi="宋体" w:hint="eastAsia"/>
          <w:sz w:val="24"/>
          <w:szCs w:val="24"/>
        </w:rPr>
        <w:t>，具体费率以届时公告为准。</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（4）赎回金额的计算</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赎回费用</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赎回费率</w:t>
      </w:r>
    </w:p>
    <w:p w:rsidR="00A415B3" w:rsidRPr="0019336E" w:rsidRDefault="00A415B3" w:rsidP="00A415B3">
      <w:pPr>
        <w:widowControl/>
        <w:adjustRightInd w:val="0"/>
        <w:snapToGrid w:val="0"/>
        <w:spacing w:line="360" w:lineRule="auto"/>
        <w:ind w:firstLineChars="200" w:firstLine="480"/>
        <w:rPr>
          <w:kern w:val="0"/>
          <w:sz w:val="24"/>
          <w:szCs w:val="24"/>
        </w:rPr>
      </w:pPr>
      <w:r w:rsidRPr="0019336E">
        <w:rPr>
          <w:rFonts w:hAnsi="宋体"/>
          <w:kern w:val="0"/>
          <w:sz w:val="24"/>
          <w:szCs w:val="24"/>
        </w:rPr>
        <w:t>赎回金额</w:t>
      </w:r>
      <w:r w:rsidRPr="0019336E">
        <w:rPr>
          <w:kern w:val="0"/>
          <w:sz w:val="24"/>
          <w:szCs w:val="24"/>
        </w:rPr>
        <w:t>=</w:t>
      </w:r>
      <w:r w:rsidRPr="0019336E">
        <w:rPr>
          <w:rFonts w:hAnsi="宋体"/>
          <w:kern w:val="0"/>
          <w:sz w:val="24"/>
          <w:szCs w:val="24"/>
        </w:rPr>
        <w:t>赎回份额</w:t>
      </w:r>
      <w:r w:rsidRPr="0019336E">
        <w:rPr>
          <w:kern w:val="0"/>
          <w:sz w:val="24"/>
          <w:szCs w:val="24"/>
        </w:rPr>
        <w:t>×T</w:t>
      </w:r>
      <w:r w:rsidRPr="0019336E">
        <w:rPr>
          <w:rFonts w:hAnsi="宋体"/>
          <w:kern w:val="0"/>
          <w:sz w:val="24"/>
          <w:szCs w:val="24"/>
        </w:rPr>
        <w:t>日基金份额净值</w:t>
      </w:r>
      <w:r w:rsidRPr="0019336E">
        <w:rPr>
          <w:kern w:val="0"/>
          <w:sz w:val="24"/>
          <w:szCs w:val="24"/>
        </w:rPr>
        <w:t>-</w:t>
      </w:r>
      <w:r w:rsidRPr="0019336E">
        <w:rPr>
          <w:rFonts w:hAnsi="宋体"/>
          <w:kern w:val="0"/>
          <w:sz w:val="24"/>
          <w:szCs w:val="24"/>
        </w:rPr>
        <w:t>赎回费用</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例二：某投资人在保本周期到期前赎回</w:t>
      </w:r>
      <w:r w:rsidRPr="0019336E">
        <w:rPr>
          <w:rFonts w:hAnsi="宋体" w:hint="eastAsia"/>
          <w:kern w:val="0"/>
          <w:sz w:val="24"/>
          <w:szCs w:val="24"/>
        </w:rPr>
        <w:t>1</w:t>
      </w:r>
      <w:r w:rsidRPr="0019336E">
        <w:rPr>
          <w:rFonts w:hAnsi="宋体" w:hint="eastAsia"/>
          <w:kern w:val="0"/>
          <w:sz w:val="24"/>
          <w:szCs w:val="24"/>
        </w:rPr>
        <w:t>万份基金份额，对应的赎回费率为</w:t>
      </w:r>
      <w:r w:rsidRPr="0019336E">
        <w:rPr>
          <w:rFonts w:hAnsi="宋体" w:hint="eastAsia"/>
          <w:kern w:val="0"/>
          <w:sz w:val="24"/>
          <w:szCs w:val="24"/>
        </w:rPr>
        <w:t>2.0%</w:t>
      </w:r>
      <w:r w:rsidRPr="0019336E">
        <w:rPr>
          <w:rFonts w:hAnsi="宋体" w:hint="eastAsia"/>
          <w:kern w:val="0"/>
          <w:sz w:val="24"/>
          <w:szCs w:val="24"/>
        </w:rPr>
        <w:t>，假设赎回当日基金份额净值是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赎回费用</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w:t>
      </w:r>
      <w:r w:rsidRPr="0019336E">
        <w:rPr>
          <w:rFonts w:hAnsi="宋体" w:hint="eastAsia"/>
          <w:kern w:val="0"/>
          <w:sz w:val="24"/>
          <w:szCs w:val="24"/>
        </w:rPr>
        <w:t>×</w:t>
      </w:r>
      <w:r w:rsidRPr="0019336E">
        <w:rPr>
          <w:rFonts w:hAnsi="宋体" w:hint="eastAsia"/>
          <w:kern w:val="0"/>
          <w:sz w:val="24"/>
          <w:szCs w:val="24"/>
        </w:rPr>
        <w:t>2.0%</w:t>
      </w:r>
      <w:r w:rsidRPr="0019336E">
        <w:rPr>
          <w:rFonts w:hAnsi="宋体" w:hint="eastAsia"/>
          <w:kern w:val="0"/>
          <w:sz w:val="24"/>
          <w:szCs w:val="24"/>
        </w:rPr>
        <w:t>＝</w:t>
      </w:r>
      <w:r w:rsidRPr="0019336E">
        <w:rPr>
          <w:rFonts w:hAnsi="宋体" w:hint="eastAsia"/>
          <w:kern w:val="0"/>
          <w:sz w:val="24"/>
          <w:szCs w:val="24"/>
        </w:rPr>
        <w:t>203.20</w:t>
      </w:r>
      <w:r w:rsidRPr="0019336E">
        <w:rPr>
          <w:rFonts w:hAnsi="宋体" w:hint="eastAsia"/>
          <w:kern w:val="0"/>
          <w:sz w:val="24"/>
          <w:szCs w:val="24"/>
        </w:rPr>
        <w:t>元</w:t>
      </w:r>
      <w:r w:rsidRPr="0019336E">
        <w:rPr>
          <w:rFonts w:hAnsi="宋体" w:hint="eastAsia"/>
          <w:kern w:val="0"/>
          <w:sz w:val="24"/>
          <w:szCs w:val="24"/>
        </w:rPr>
        <w:t xml:space="preserve"> </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赎回金额</w:t>
      </w:r>
      <w:r w:rsidRPr="0019336E">
        <w:rPr>
          <w:rFonts w:hAnsi="宋体" w:hint="eastAsia"/>
          <w:kern w:val="0"/>
          <w:sz w:val="24"/>
          <w:szCs w:val="24"/>
        </w:rPr>
        <w:t xml:space="preserve"> = 10,000</w:t>
      </w:r>
      <w:r w:rsidRPr="0019336E">
        <w:rPr>
          <w:rFonts w:hAnsi="宋体" w:hint="eastAsia"/>
          <w:kern w:val="0"/>
          <w:sz w:val="24"/>
          <w:szCs w:val="24"/>
        </w:rPr>
        <w:t>×</w:t>
      </w:r>
      <w:r w:rsidRPr="0019336E">
        <w:rPr>
          <w:rFonts w:hAnsi="宋体" w:hint="eastAsia"/>
          <w:kern w:val="0"/>
          <w:sz w:val="24"/>
          <w:szCs w:val="24"/>
        </w:rPr>
        <w:t>1.016-203.20</w:t>
      </w:r>
      <w:r w:rsidRPr="0019336E">
        <w:rPr>
          <w:rFonts w:hAnsi="宋体" w:hint="eastAsia"/>
          <w:kern w:val="0"/>
          <w:sz w:val="24"/>
          <w:szCs w:val="24"/>
        </w:rPr>
        <w:t>＝</w:t>
      </w:r>
      <w:r w:rsidRPr="0019336E">
        <w:rPr>
          <w:rFonts w:hAnsi="宋体" w:hint="eastAsia"/>
          <w:kern w:val="0"/>
          <w:sz w:val="24"/>
          <w:szCs w:val="24"/>
        </w:rPr>
        <w:t>9,956.80</w:t>
      </w:r>
      <w:r w:rsidRPr="0019336E">
        <w:rPr>
          <w:rFonts w:hAnsi="宋体" w:hint="eastAsia"/>
          <w:kern w:val="0"/>
          <w:sz w:val="24"/>
          <w:szCs w:val="24"/>
        </w:rPr>
        <w:t>元</w:t>
      </w:r>
    </w:p>
    <w:p w:rsidR="00E73A51" w:rsidRPr="0019336E" w:rsidRDefault="00E73A51" w:rsidP="00E73A51">
      <w:pPr>
        <w:widowControl/>
        <w:adjustRightInd w:val="0"/>
        <w:snapToGrid w:val="0"/>
        <w:spacing w:line="360" w:lineRule="auto"/>
        <w:ind w:firstLineChars="200" w:firstLine="480"/>
        <w:rPr>
          <w:rFonts w:hAnsi="宋体"/>
          <w:kern w:val="0"/>
          <w:sz w:val="24"/>
          <w:szCs w:val="24"/>
        </w:rPr>
      </w:pPr>
      <w:r w:rsidRPr="0019336E">
        <w:rPr>
          <w:rFonts w:hAnsi="宋体" w:hint="eastAsia"/>
          <w:kern w:val="0"/>
          <w:sz w:val="24"/>
          <w:szCs w:val="24"/>
        </w:rPr>
        <w:t>即：投资人在保本周期到期前赎回本基金</w:t>
      </w:r>
      <w:r w:rsidRPr="0019336E">
        <w:rPr>
          <w:rFonts w:hAnsi="宋体" w:hint="eastAsia"/>
          <w:kern w:val="0"/>
          <w:sz w:val="24"/>
          <w:szCs w:val="24"/>
        </w:rPr>
        <w:t>1</w:t>
      </w:r>
      <w:r w:rsidRPr="0019336E">
        <w:rPr>
          <w:rFonts w:hAnsi="宋体" w:hint="eastAsia"/>
          <w:kern w:val="0"/>
          <w:sz w:val="24"/>
          <w:szCs w:val="24"/>
        </w:rPr>
        <w:t>万份基金份额，假设赎回当日基金份额净值是</w:t>
      </w:r>
      <w:r w:rsidRPr="0019336E">
        <w:rPr>
          <w:rFonts w:hAnsi="宋体" w:hint="eastAsia"/>
          <w:kern w:val="0"/>
          <w:sz w:val="24"/>
          <w:szCs w:val="24"/>
        </w:rPr>
        <w:t>1.016</w:t>
      </w:r>
      <w:r w:rsidRPr="0019336E">
        <w:rPr>
          <w:rFonts w:hAnsi="宋体" w:hint="eastAsia"/>
          <w:kern w:val="0"/>
          <w:sz w:val="24"/>
          <w:szCs w:val="24"/>
        </w:rPr>
        <w:t>元，则其可得到的赎回金额为</w:t>
      </w:r>
      <w:r w:rsidRPr="0019336E">
        <w:rPr>
          <w:rFonts w:hAnsi="宋体" w:hint="eastAsia"/>
          <w:kern w:val="0"/>
          <w:sz w:val="24"/>
          <w:szCs w:val="24"/>
        </w:rPr>
        <w:t>9,956.80</w:t>
      </w:r>
      <w:r w:rsidRPr="0019336E">
        <w:rPr>
          <w:rFonts w:hAnsi="宋体" w:hint="eastAsia"/>
          <w:kern w:val="0"/>
          <w:sz w:val="24"/>
          <w:szCs w:val="24"/>
        </w:rPr>
        <w:t>元。</w:t>
      </w:r>
    </w:p>
    <w:p w:rsidR="00A415B3" w:rsidRPr="0019336E" w:rsidRDefault="00E73A51" w:rsidP="00E73A51">
      <w:pPr>
        <w:widowControl/>
        <w:adjustRightInd w:val="0"/>
        <w:snapToGrid w:val="0"/>
        <w:spacing w:line="360" w:lineRule="auto"/>
        <w:ind w:firstLineChars="200" w:firstLine="480"/>
        <w:rPr>
          <w:kern w:val="0"/>
          <w:sz w:val="24"/>
          <w:szCs w:val="24"/>
        </w:rPr>
      </w:pPr>
      <w:r w:rsidRPr="0019336E">
        <w:rPr>
          <w:rFonts w:hAnsi="宋体" w:hint="eastAsia"/>
          <w:kern w:val="0"/>
          <w:sz w:val="24"/>
          <w:szCs w:val="24"/>
        </w:rPr>
        <w:t>保本周期到期日的赎回安排按本基金到期保本条款执行。</w:t>
      </w:r>
    </w:p>
    <w:p w:rsidR="00621288" w:rsidRPr="0019336E" w:rsidRDefault="00A415B3" w:rsidP="00621288">
      <w:pPr>
        <w:spacing w:line="360" w:lineRule="auto"/>
        <w:ind w:firstLineChars="200" w:firstLine="480"/>
        <w:outlineLvl w:val="3"/>
        <w:rPr>
          <w:rFonts w:ascii="宋体" w:hAnsi="宋体"/>
          <w:sz w:val="24"/>
        </w:rPr>
      </w:pPr>
      <w:r w:rsidRPr="0019336E">
        <w:rPr>
          <w:rFonts w:ascii="宋体" w:hAnsi="宋体" w:hint="eastAsia"/>
          <w:sz w:val="24"/>
        </w:rPr>
        <w:t>（5）转换费</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）每笔基金转换视为一笔赎回和一笔申购，基金转换费用相应由转出基金的赎回费用及转出、转入基金的申购补差费用构成。</w:t>
      </w:r>
    </w:p>
    <w:p w:rsidR="00A415B3" w:rsidRPr="0019336E" w:rsidRDefault="00A415B3" w:rsidP="00A415B3">
      <w:pPr>
        <w:spacing w:line="360" w:lineRule="auto"/>
        <w:ind w:firstLineChars="200" w:firstLine="480"/>
        <w:rPr>
          <w:bCs/>
          <w:sz w:val="24"/>
        </w:rPr>
      </w:pPr>
      <w:r w:rsidRPr="0019336E">
        <w:rPr>
          <w:rFonts w:hint="eastAsia"/>
          <w:bCs/>
          <w:sz w:val="24"/>
        </w:rPr>
        <w:t>2</w:t>
      </w:r>
      <w:r w:rsidRPr="0019336E">
        <w:rPr>
          <w:rFonts w:hint="eastAsia"/>
          <w:bCs/>
          <w:sz w:val="24"/>
        </w:rPr>
        <w:t>）转出基金的赎回费用</w:t>
      </w:r>
    </w:p>
    <w:p w:rsidR="00126AAC" w:rsidRPr="0019336E" w:rsidRDefault="00A415B3" w:rsidP="00126AAC">
      <w:pPr>
        <w:spacing w:line="360" w:lineRule="auto"/>
        <w:ind w:firstLineChars="200" w:firstLine="480"/>
        <w:rPr>
          <w:bCs/>
          <w:sz w:val="24"/>
        </w:rPr>
      </w:pPr>
      <w:r w:rsidRPr="0019336E">
        <w:rPr>
          <w:rFonts w:hint="eastAsia"/>
          <w:bCs/>
          <w:sz w:val="24"/>
        </w:rPr>
        <w:t>转出基金的赎回费用按照各基金最新的更新招募说明书及相关公告规定的赎回费率和计费方式收取，赎回费用的</w:t>
      </w:r>
      <w:r w:rsidRPr="0019336E">
        <w:rPr>
          <w:rFonts w:hint="eastAsia"/>
          <w:bCs/>
          <w:sz w:val="24"/>
        </w:rPr>
        <w:t>25%</w:t>
      </w:r>
      <w:r w:rsidRPr="0019336E">
        <w:rPr>
          <w:rFonts w:hint="eastAsia"/>
          <w:bCs/>
          <w:sz w:val="24"/>
        </w:rPr>
        <w:t>归入基金财产，其余部分用于支付注册登记费等相关手续费</w:t>
      </w:r>
    </w:p>
    <w:p w:rsidR="00A415B3" w:rsidRPr="0019336E" w:rsidRDefault="00A415B3" w:rsidP="00126AAC">
      <w:pPr>
        <w:spacing w:line="360" w:lineRule="auto"/>
        <w:ind w:firstLineChars="200" w:firstLine="480"/>
        <w:rPr>
          <w:bCs/>
          <w:sz w:val="24"/>
        </w:rPr>
      </w:pPr>
      <w:r w:rsidRPr="0019336E">
        <w:rPr>
          <w:bCs/>
          <w:sz w:val="24"/>
        </w:rPr>
        <w:t>3</w:t>
      </w:r>
      <w:r w:rsidRPr="0019336E">
        <w:rPr>
          <w:rFonts w:hint="eastAsia"/>
          <w:bCs/>
          <w:sz w:val="24"/>
        </w:rPr>
        <w:t>）前端收费模式下转出与转入基金的申购补差费用</w:t>
      </w:r>
    </w:p>
    <w:p w:rsidR="00C32C25" w:rsidRPr="0019336E" w:rsidRDefault="00A415B3" w:rsidP="00C32C25">
      <w:pPr>
        <w:spacing w:line="360" w:lineRule="auto"/>
        <w:ind w:firstLineChars="200" w:firstLine="480"/>
        <w:rPr>
          <w:bCs/>
          <w:sz w:val="24"/>
        </w:rPr>
      </w:pPr>
      <w:r w:rsidRPr="0019336E">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A415B3" w:rsidRPr="0019336E" w:rsidRDefault="00A415B3" w:rsidP="00A415B3">
      <w:pPr>
        <w:spacing w:line="360" w:lineRule="auto"/>
        <w:ind w:firstLineChars="200" w:firstLine="480"/>
        <w:rPr>
          <w:bCs/>
          <w:sz w:val="24"/>
        </w:rPr>
      </w:pPr>
      <w:r w:rsidRPr="0019336E">
        <w:rPr>
          <w:bCs/>
          <w:sz w:val="24"/>
        </w:rPr>
        <w:t>4</w:t>
      </w:r>
      <w:r w:rsidRPr="0019336E">
        <w:rPr>
          <w:rFonts w:hint="eastAsia"/>
          <w:bCs/>
          <w:sz w:val="24"/>
        </w:rPr>
        <w:t>）后端收费模式下转出与转入基金的申购补差费用</w:t>
      </w:r>
    </w:p>
    <w:p w:rsidR="00A415B3" w:rsidRPr="0019336E" w:rsidRDefault="00A415B3" w:rsidP="00C32C25">
      <w:pPr>
        <w:spacing w:line="360" w:lineRule="auto"/>
        <w:ind w:firstLineChars="200" w:firstLine="480"/>
        <w:rPr>
          <w:bCs/>
          <w:sz w:val="24"/>
        </w:rPr>
      </w:pPr>
      <w:r w:rsidRPr="0019336E">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A415B3" w:rsidRPr="0019336E" w:rsidRDefault="00A415B3" w:rsidP="00A415B3">
      <w:pPr>
        <w:spacing w:line="360" w:lineRule="auto"/>
        <w:ind w:firstLineChars="200" w:firstLine="480"/>
        <w:rPr>
          <w:bCs/>
          <w:sz w:val="24"/>
        </w:rPr>
      </w:pPr>
      <w:r w:rsidRPr="0019336E">
        <w:rPr>
          <w:rFonts w:hint="eastAsia"/>
          <w:bCs/>
          <w:sz w:val="24"/>
        </w:rPr>
        <w:t>5</w:t>
      </w:r>
      <w:r w:rsidRPr="0019336E">
        <w:rPr>
          <w:rFonts w:hint="eastAsia"/>
          <w:bCs/>
          <w:sz w:val="24"/>
        </w:rPr>
        <w:t>）“网上直销交易平台”网上直销的申购补差费率优惠</w:t>
      </w:r>
    </w:p>
    <w:p w:rsidR="00975E82" w:rsidRPr="0019336E" w:rsidRDefault="00975E82" w:rsidP="00975E82">
      <w:pPr>
        <w:spacing w:line="360" w:lineRule="auto"/>
        <w:ind w:firstLineChars="200" w:firstLine="480"/>
        <w:rPr>
          <w:bCs/>
          <w:sz w:val="24"/>
        </w:rPr>
      </w:pPr>
      <w:r w:rsidRPr="0019336E">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A415B3" w:rsidRPr="0019336E" w:rsidRDefault="00975E82" w:rsidP="00975E82">
      <w:pPr>
        <w:spacing w:line="360" w:lineRule="auto"/>
        <w:ind w:firstLineChars="200" w:firstLine="480"/>
        <w:rPr>
          <w:bCs/>
          <w:sz w:val="24"/>
        </w:rPr>
      </w:pPr>
      <w:r w:rsidRPr="0019336E">
        <w:rPr>
          <w:rFonts w:hint="eastAsia"/>
          <w:bCs/>
          <w:sz w:val="24"/>
        </w:rPr>
        <w:t>具体转换费率水平请参见本基金管理人网站（</w:t>
      </w:r>
      <w:r w:rsidRPr="0019336E">
        <w:rPr>
          <w:rFonts w:hint="eastAsia"/>
          <w:bCs/>
          <w:sz w:val="24"/>
        </w:rPr>
        <w:t>www.fund001.com</w:t>
      </w:r>
      <w:r w:rsidRPr="0019336E">
        <w:rPr>
          <w:rFonts w:hint="eastAsia"/>
          <w:bCs/>
          <w:sz w:val="24"/>
        </w:rPr>
        <w:t>，</w:t>
      </w:r>
      <w:r w:rsidRPr="0019336E">
        <w:rPr>
          <w:rFonts w:hint="eastAsia"/>
          <w:bCs/>
          <w:sz w:val="24"/>
        </w:rPr>
        <w:t>www.bocomschroder.com</w:t>
      </w:r>
      <w:r w:rsidRPr="0019336E">
        <w:rPr>
          <w:rFonts w:hint="eastAsia"/>
          <w:bCs/>
          <w:sz w:val="24"/>
        </w:rPr>
        <w:t>）列示的相关转换费率表或相关公告。</w:t>
      </w:r>
    </w:p>
    <w:p w:rsidR="00A415B3" w:rsidRPr="0019336E" w:rsidRDefault="00A415B3" w:rsidP="00BC0A33">
      <w:pPr>
        <w:spacing w:line="360" w:lineRule="auto"/>
        <w:ind w:firstLineChars="200" w:firstLine="480"/>
        <w:rPr>
          <w:bCs/>
          <w:sz w:val="24"/>
        </w:rPr>
      </w:pPr>
      <w:r w:rsidRPr="0019336E">
        <w:rPr>
          <w:rFonts w:hint="eastAsia"/>
          <w:bCs/>
          <w:sz w:val="24"/>
        </w:rPr>
        <w:t>6</w:t>
      </w:r>
      <w:r w:rsidRPr="0019336E">
        <w:rPr>
          <w:rFonts w:hint="eastAsia"/>
          <w:bCs/>
          <w:sz w:val="24"/>
        </w:rPr>
        <w:t>）</w:t>
      </w:r>
      <w:r w:rsidR="00BC0A33" w:rsidRPr="0019336E">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rsidR="00621288" w:rsidRPr="0019336E" w:rsidRDefault="00A415B3"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rFonts w:hint="eastAsia"/>
          <w:kern w:val="0"/>
          <w:sz w:val="24"/>
        </w:rPr>
        <w:t>6</w:t>
      </w:r>
      <w:r w:rsidRPr="0019336E">
        <w:rPr>
          <w:rFonts w:hint="eastAsia"/>
          <w:kern w:val="0"/>
          <w:sz w:val="24"/>
        </w:rPr>
        <w:t>）基金转换份额的计算公式</w:t>
      </w:r>
    </w:p>
    <w:p w:rsidR="00A415B3" w:rsidRPr="0019336E" w:rsidRDefault="00A415B3" w:rsidP="00A415B3">
      <w:pPr>
        <w:spacing w:line="360" w:lineRule="auto"/>
        <w:ind w:firstLineChars="200" w:firstLine="480"/>
        <w:rPr>
          <w:bCs/>
          <w:sz w:val="24"/>
        </w:rPr>
      </w:pPr>
      <w:r w:rsidRPr="0019336E">
        <w:rPr>
          <w:rFonts w:hint="eastAsia"/>
          <w:bCs/>
          <w:sz w:val="24"/>
        </w:rPr>
        <w:t>1</w:t>
      </w:r>
      <w:r w:rsidRPr="0019336E">
        <w:rPr>
          <w:rFonts w:hint="eastAsia"/>
          <w:bCs/>
          <w:sz w:val="24"/>
        </w:rPr>
        <w:t>）前端收费模式下基金转换份额的计算公式及举例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rFonts w:hint="eastAsia"/>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rFonts w:hint="eastAsia"/>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r w:rsidRPr="0019336E">
        <w:rPr>
          <w:bCs/>
          <w:sz w:val="24"/>
        </w:rPr>
        <w:t>/</w:t>
      </w:r>
      <w:r w:rsidRPr="0019336E">
        <w:rPr>
          <w:rFonts w:hint="eastAsia"/>
          <w:bCs/>
          <w:sz w:val="24"/>
        </w:rPr>
        <w:t>（</w:t>
      </w:r>
      <w:r w:rsidRPr="0019336E">
        <w:rPr>
          <w:bCs/>
          <w:sz w:val="24"/>
        </w:rPr>
        <w:t>1+</w:t>
      </w:r>
      <w:r w:rsidRPr="0019336E">
        <w:rPr>
          <w:rFonts w:hint="eastAsia"/>
          <w:bCs/>
          <w:sz w:val="24"/>
        </w:rPr>
        <w:t>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（注：对于适用固定金额申购补差费用的，转出与转入基金的申购补差费＝固定金额的申购补差费）</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w:t>
      </w:r>
      <w:proofErr w:type="gramStart"/>
      <w:r w:rsidRPr="0019336E">
        <w:rPr>
          <w:rFonts w:hint="eastAsia"/>
          <w:bCs/>
          <w:sz w:val="24"/>
        </w:rPr>
        <w:t>待支付</w:t>
      </w:r>
      <w:proofErr w:type="gramEnd"/>
      <w:r w:rsidRPr="0019336E">
        <w:rPr>
          <w:rFonts w:hint="eastAsia"/>
          <w:bCs/>
          <w:sz w:val="24"/>
        </w:rPr>
        <w:t>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w:t>
      </w:r>
      <w:proofErr w:type="gramStart"/>
      <w:r w:rsidRPr="0019336E">
        <w:rPr>
          <w:rFonts w:hint="eastAsia"/>
          <w:bCs/>
          <w:sz w:val="24"/>
        </w:rPr>
        <w:t>归基金</w:t>
      </w:r>
      <w:proofErr w:type="gramEnd"/>
      <w:r w:rsidRPr="0019336E">
        <w:rPr>
          <w:rFonts w:hint="eastAsia"/>
          <w:bCs/>
          <w:sz w:val="24"/>
        </w:rPr>
        <w:t>财产。</w:t>
      </w:r>
    </w:p>
    <w:p w:rsidR="00A415B3" w:rsidRPr="0019336E" w:rsidRDefault="00A415B3" w:rsidP="00A415B3">
      <w:pPr>
        <w:spacing w:line="360" w:lineRule="auto"/>
        <w:ind w:firstLineChars="200" w:firstLine="480"/>
        <w:rPr>
          <w:bCs/>
          <w:sz w:val="24"/>
        </w:rPr>
      </w:pPr>
      <w:r w:rsidRPr="0019336E">
        <w:rPr>
          <w:rFonts w:hint="eastAsia"/>
          <w:bCs/>
          <w:sz w:val="24"/>
        </w:rPr>
        <w:t>例</w:t>
      </w:r>
      <w:proofErr w:type="gramStart"/>
      <w:r w:rsidRPr="0019336E">
        <w:rPr>
          <w:rFonts w:hint="eastAsia"/>
          <w:bCs/>
          <w:sz w:val="24"/>
        </w:rPr>
        <w:t>一</w:t>
      </w:r>
      <w:proofErr w:type="gramEnd"/>
      <w:r w:rsidRPr="0019336E">
        <w:rPr>
          <w:rFonts w:hint="eastAsia"/>
          <w:bCs/>
          <w:sz w:val="24"/>
        </w:rPr>
        <w:t>：某投资者持有交</w:t>
      </w:r>
      <w:proofErr w:type="gramStart"/>
      <w:r w:rsidRPr="0019336E">
        <w:rPr>
          <w:rFonts w:hint="eastAsia"/>
          <w:bCs/>
          <w:sz w:val="24"/>
        </w:rPr>
        <w:t>银趋势</w:t>
      </w:r>
      <w:proofErr w:type="gramEnd"/>
      <w:r w:rsidRPr="0019336E">
        <w:rPr>
          <w:rFonts w:hint="eastAsia"/>
          <w:bCs/>
          <w:sz w:val="24"/>
        </w:rPr>
        <w:t>前端收费模式的基金份额</w:t>
      </w:r>
      <w:r w:rsidRPr="0019336E">
        <w:rPr>
          <w:bCs/>
          <w:sz w:val="24"/>
        </w:rPr>
        <w:t>100,000</w:t>
      </w:r>
      <w:r w:rsidRPr="0019336E">
        <w:rPr>
          <w:rFonts w:hint="eastAsia"/>
          <w:bCs/>
          <w:sz w:val="24"/>
        </w:rPr>
        <w:t>份，持有期半年，转换申请当日交</w:t>
      </w:r>
      <w:proofErr w:type="gramStart"/>
      <w:r w:rsidRPr="0019336E">
        <w:rPr>
          <w:rFonts w:hint="eastAsia"/>
          <w:bCs/>
          <w:sz w:val="24"/>
        </w:rPr>
        <w:t>银趋势</w:t>
      </w:r>
      <w:proofErr w:type="gramEnd"/>
      <w:r w:rsidRPr="0019336E">
        <w:rPr>
          <w:rFonts w:hint="eastAsia"/>
          <w:bCs/>
          <w:sz w:val="24"/>
        </w:rPr>
        <w:t>的基金份额净值为</w:t>
      </w:r>
      <w:r w:rsidRPr="0019336E">
        <w:rPr>
          <w:bCs/>
          <w:sz w:val="24"/>
        </w:rPr>
        <w:t>1.010</w:t>
      </w:r>
      <w:r w:rsidRPr="0019336E">
        <w:rPr>
          <w:rFonts w:hint="eastAsia"/>
          <w:bCs/>
          <w:sz w:val="24"/>
        </w:rPr>
        <w:t>元，交</w:t>
      </w:r>
      <w:proofErr w:type="gramStart"/>
      <w:r w:rsidRPr="0019336E">
        <w:rPr>
          <w:rFonts w:hint="eastAsia"/>
          <w:bCs/>
          <w:sz w:val="24"/>
        </w:rPr>
        <w:t>银成长</w:t>
      </w:r>
      <w:proofErr w:type="gramEnd"/>
      <w:r w:rsidRPr="0019336E">
        <w:rPr>
          <w:rFonts w:hint="eastAsia"/>
          <w:bCs/>
          <w:sz w:val="24"/>
        </w:rPr>
        <w:t>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w:t>
      </w:r>
      <w:proofErr w:type="gramStart"/>
      <w:r w:rsidRPr="0019336E">
        <w:rPr>
          <w:rFonts w:hint="eastAsia"/>
          <w:bCs/>
          <w:sz w:val="24"/>
        </w:rPr>
        <w:t>银趋势</w:t>
      </w:r>
      <w:proofErr w:type="gramEnd"/>
      <w:r w:rsidRPr="0019336E">
        <w:rPr>
          <w:rFonts w:hint="eastAsia"/>
          <w:bCs/>
          <w:sz w:val="24"/>
        </w:rPr>
        <w:t>前端基金份额转换为交</w:t>
      </w:r>
      <w:proofErr w:type="gramStart"/>
      <w:r w:rsidRPr="0019336E">
        <w:rPr>
          <w:rFonts w:hint="eastAsia"/>
          <w:bCs/>
          <w:sz w:val="24"/>
        </w:rPr>
        <w:t>银成长</w:t>
      </w:r>
      <w:proofErr w:type="gramEnd"/>
      <w:r w:rsidRPr="0019336E">
        <w:rPr>
          <w:rFonts w:hint="eastAsia"/>
          <w:bCs/>
          <w:sz w:val="24"/>
        </w:rPr>
        <w:t>前端基金份额，则转入交</w:t>
      </w:r>
      <w:proofErr w:type="gramStart"/>
      <w:r w:rsidRPr="0019336E">
        <w:rPr>
          <w:rFonts w:hint="eastAsia"/>
          <w:bCs/>
          <w:sz w:val="24"/>
        </w:rPr>
        <w:t>银成长</w:t>
      </w:r>
      <w:proofErr w:type="gramEnd"/>
      <w:r w:rsidRPr="0019336E">
        <w:rPr>
          <w:rFonts w:hint="eastAsia"/>
          <w:bCs/>
          <w:sz w:val="24"/>
        </w:rPr>
        <w:t>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1.010=101,000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=101,000</w:t>
      </w:r>
      <w:r w:rsidRPr="0019336E">
        <w:rPr>
          <w:rFonts w:hint="eastAsia"/>
          <w:bCs/>
          <w:sz w:val="24"/>
        </w:rPr>
        <w:t>×</w:t>
      </w:r>
      <w:r w:rsidRPr="0019336E">
        <w:rPr>
          <w:bCs/>
          <w:sz w:val="24"/>
        </w:rPr>
        <w:t>0.5%=505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=101,000-505=100,495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=100,495</w:t>
      </w:r>
      <w:r w:rsidRPr="0019336E">
        <w:rPr>
          <w:rFonts w:hint="eastAsia"/>
          <w:bCs/>
          <w:sz w:val="24"/>
        </w:rPr>
        <w:t>×</w:t>
      </w:r>
      <w:r w:rsidRPr="0019336E">
        <w:rPr>
          <w:bCs/>
          <w:sz w:val="24"/>
        </w:rPr>
        <w:t>0/</w:t>
      </w:r>
      <w:r w:rsidRPr="0019336E">
        <w:rPr>
          <w:rFonts w:hint="eastAsia"/>
          <w:bCs/>
          <w:sz w:val="24"/>
        </w:rPr>
        <w:t>（</w:t>
      </w:r>
      <w:r w:rsidRPr="0019336E">
        <w:rPr>
          <w:bCs/>
          <w:sz w:val="24"/>
        </w:rPr>
        <w:t>1+0</w:t>
      </w:r>
      <w:r w:rsidRPr="0019336E">
        <w:rPr>
          <w:rFonts w:hint="eastAsia"/>
          <w:bCs/>
          <w:sz w:val="24"/>
        </w:rPr>
        <w:t>）</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100,495-0</w:t>
      </w:r>
      <w:r w:rsidRPr="0019336E">
        <w:rPr>
          <w:rFonts w:hint="eastAsia"/>
          <w:bCs/>
          <w:sz w:val="24"/>
        </w:rPr>
        <w:t>）</w:t>
      </w:r>
      <w:r w:rsidRPr="0019336E">
        <w:rPr>
          <w:bCs/>
          <w:sz w:val="24"/>
        </w:rPr>
        <w:t>/2.2700=44,270.93</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例二：某投资者持有交银增利</w:t>
      </w:r>
      <w:r w:rsidRPr="0019336E">
        <w:rPr>
          <w:bCs/>
          <w:sz w:val="24"/>
        </w:rPr>
        <w:t>A</w:t>
      </w:r>
      <w:r w:rsidRPr="0019336E">
        <w:rPr>
          <w:rFonts w:hint="eastAsia"/>
          <w:bCs/>
          <w:sz w:val="24"/>
        </w:rPr>
        <w:t>类基金份额</w:t>
      </w:r>
      <w:r w:rsidRPr="0019336E">
        <w:rPr>
          <w:bCs/>
          <w:sz w:val="24"/>
        </w:rPr>
        <w:t>1,000,000</w:t>
      </w:r>
      <w:r w:rsidRPr="0019336E">
        <w:rPr>
          <w:rFonts w:hint="eastAsia"/>
          <w:bCs/>
          <w:sz w:val="24"/>
        </w:rPr>
        <w:t>份，持有期一年半，转换申请当日交银增利</w:t>
      </w:r>
      <w:r w:rsidRPr="0019336E">
        <w:rPr>
          <w:bCs/>
          <w:sz w:val="24"/>
        </w:rPr>
        <w:t>A</w:t>
      </w:r>
      <w:r w:rsidRPr="0019336E">
        <w:rPr>
          <w:rFonts w:hint="eastAsia"/>
          <w:bCs/>
          <w:sz w:val="24"/>
        </w:rPr>
        <w:t>类基金份额的基金份额净值为</w:t>
      </w:r>
      <w:r w:rsidRPr="0019336E">
        <w:rPr>
          <w:bCs/>
          <w:sz w:val="24"/>
        </w:rPr>
        <w:t>1.0200</w:t>
      </w:r>
      <w:r w:rsidRPr="0019336E">
        <w:rPr>
          <w:rFonts w:hint="eastAsia"/>
          <w:bCs/>
          <w:sz w:val="24"/>
        </w:rPr>
        <w:t>元，交</w:t>
      </w:r>
      <w:proofErr w:type="gramStart"/>
      <w:r w:rsidRPr="0019336E">
        <w:rPr>
          <w:rFonts w:hint="eastAsia"/>
          <w:bCs/>
          <w:sz w:val="24"/>
        </w:rPr>
        <w:t>银趋势</w:t>
      </w:r>
      <w:proofErr w:type="gramEnd"/>
      <w:r w:rsidRPr="0019336E">
        <w:rPr>
          <w:rFonts w:hint="eastAsia"/>
          <w:bCs/>
          <w:sz w:val="24"/>
        </w:rPr>
        <w:t>的基金份额净值为</w:t>
      </w:r>
      <w:r w:rsidRPr="0019336E">
        <w:rPr>
          <w:bCs/>
          <w:sz w:val="24"/>
        </w:rPr>
        <w:t>1.010</w:t>
      </w:r>
      <w:r w:rsidRPr="0019336E">
        <w:rPr>
          <w:rFonts w:hint="eastAsia"/>
          <w:bCs/>
          <w:sz w:val="24"/>
        </w:rPr>
        <w:t>元。若该投资者将</w:t>
      </w:r>
      <w:r w:rsidRPr="0019336E">
        <w:rPr>
          <w:bCs/>
          <w:sz w:val="24"/>
        </w:rPr>
        <w:t>1,000,000</w:t>
      </w:r>
      <w:r w:rsidRPr="0019336E">
        <w:rPr>
          <w:rFonts w:hint="eastAsia"/>
          <w:bCs/>
          <w:sz w:val="24"/>
        </w:rPr>
        <w:t>份交银增利</w:t>
      </w:r>
      <w:r w:rsidRPr="0019336E">
        <w:rPr>
          <w:bCs/>
          <w:sz w:val="24"/>
        </w:rPr>
        <w:t>A</w:t>
      </w:r>
      <w:r w:rsidRPr="0019336E">
        <w:rPr>
          <w:rFonts w:hint="eastAsia"/>
          <w:bCs/>
          <w:sz w:val="24"/>
        </w:rPr>
        <w:t>类基金份额转换为交</w:t>
      </w:r>
      <w:proofErr w:type="gramStart"/>
      <w:r w:rsidRPr="0019336E">
        <w:rPr>
          <w:rFonts w:hint="eastAsia"/>
          <w:bCs/>
          <w:sz w:val="24"/>
        </w:rPr>
        <w:t>银趋势</w:t>
      </w:r>
      <w:proofErr w:type="gramEnd"/>
      <w:r w:rsidRPr="0019336E">
        <w:rPr>
          <w:rFonts w:hint="eastAsia"/>
          <w:bCs/>
          <w:sz w:val="24"/>
        </w:rPr>
        <w:t>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w:t>
      </w:r>
      <w:proofErr w:type="gramStart"/>
      <w:r w:rsidRPr="0019336E">
        <w:rPr>
          <w:rFonts w:hint="eastAsia"/>
          <w:bCs/>
          <w:sz w:val="24"/>
        </w:rPr>
        <w:t>银趋势</w:t>
      </w:r>
      <w:proofErr w:type="gramEnd"/>
      <w:r w:rsidRPr="0019336E">
        <w:rPr>
          <w:rFonts w:hint="eastAsia"/>
          <w:bCs/>
          <w:sz w:val="24"/>
        </w:rPr>
        <w:t>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=1,000,000</w:t>
      </w:r>
      <w:r w:rsidRPr="0019336E">
        <w:rPr>
          <w:rFonts w:hint="eastAsia"/>
          <w:bCs/>
          <w:sz w:val="24"/>
        </w:rPr>
        <w:t>×</w:t>
      </w:r>
      <w:r w:rsidRPr="0019336E">
        <w:rPr>
          <w:bCs/>
          <w:sz w:val="24"/>
        </w:rPr>
        <w:t>1.0200=1,020,000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=1,020,000</w:t>
      </w:r>
      <w:r w:rsidRPr="0019336E">
        <w:rPr>
          <w:rFonts w:hint="eastAsia"/>
          <w:bCs/>
          <w:sz w:val="24"/>
        </w:rPr>
        <w:t>×</w:t>
      </w:r>
      <w:r w:rsidRPr="0019336E">
        <w:rPr>
          <w:bCs/>
          <w:sz w:val="24"/>
        </w:rPr>
        <w:t>0.05%=510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=1,020,000-510=1,019,490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=1,019,490</w:t>
      </w:r>
      <w:r w:rsidRPr="0019336E">
        <w:rPr>
          <w:rFonts w:hint="eastAsia"/>
          <w:bCs/>
          <w:sz w:val="24"/>
        </w:rPr>
        <w:t>×</w:t>
      </w:r>
      <w:r w:rsidRPr="0019336E">
        <w:rPr>
          <w:bCs/>
          <w:sz w:val="24"/>
        </w:rPr>
        <w:t>0.5%/</w:t>
      </w:r>
      <w:r w:rsidRPr="0019336E">
        <w:rPr>
          <w:rFonts w:hint="eastAsia"/>
          <w:bCs/>
          <w:sz w:val="24"/>
        </w:rPr>
        <w:t>（</w:t>
      </w:r>
      <w:r w:rsidRPr="0019336E">
        <w:rPr>
          <w:bCs/>
          <w:sz w:val="24"/>
        </w:rPr>
        <w:t>1+0.5%</w:t>
      </w:r>
      <w:r w:rsidRPr="0019336E">
        <w:rPr>
          <w:rFonts w:hint="eastAsia"/>
          <w:bCs/>
          <w:sz w:val="24"/>
        </w:rPr>
        <w:t>）</w:t>
      </w:r>
      <w:r w:rsidRPr="0019336E">
        <w:rPr>
          <w:bCs/>
          <w:sz w:val="24"/>
        </w:rPr>
        <w:t>=5,072.09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1,019,490-5,072.09</w:t>
      </w:r>
      <w:r w:rsidRPr="0019336E">
        <w:rPr>
          <w:rFonts w:hint="eastAsia"/>
          <w:bCs/>
          <w:sz w:val="24"/>
        </w:rPr>
        <w:t>）</w:t>
      </w:r>
      <w:r w:rsidRPr="0019336E">
        <w:rPr>
          <w:bCs/>
          <w:sz w:val="24"/>
        </w:rPr>
        <w:t>/1.010=1,004,374.17</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例三：某投资者持有交银增利</w:t>
      </w:r>
      <w:r w:rsidRPr="0019336E">
        <w:rPr>
          <w:bCs/>
          <w:sz w:val="24"/>
        </w:rPr>
        <w:t xml:space="preserve">C </w:t>
      </w:r>
      <w:r w:rsidRPr="0019336E">
        <w:rPr>
          <w:rFonts w:hint="eastAsia"/>
          <w:bCs/>
          <w:sz w:val="24"/>
        </w:rPr>
        <w:t>类基金份额</w:t>
      </w:r>
      <w:r w:rsidRPr="0019336E">
        <w:rPr>
          <w:bCs/>
          <w:sz w:val="24"/>
        </w:rPr>
        <w:t>100,000</w:t>
      </w:r>
      <w:r w:rsidRPr="0019336E">
        <w:rPr>
          <w:rFonts w:hint="eastAsia"/>
          <w:bCs/>
          <w:sz w:val="24"/>
        </w:rPr>
        <w:t>份，转换申请当日交银增利</w:t>
      </w:r>
      <w:r w:rsidRPr="0019336E">
        <w:rPr>
          <w:bCs/>
          <w:sz w:val="24"/>
        </w:rPr>
        <w:t>C</w:t>
      </w:r>
      <w:r w:rsidRPr="0019336E">
        <w:rPr>
          <w:rFonts w:hint="eastAsia"/>
          <w:bCs/>
          <w:sz w:val="24"/>
        </w:rPr>
        <w:t>类基金份额净值为</w:t>
      </w:r>
      <w:r w:rsidRPr="0019336E">
        <w:rPr>
          <w:bCs/>
          <w:sz w:val="24"/>
        </w:rPr>
        <w:t>1.2500</w:t>
      </w:r>
      <w:r w:rsidRPr="0019336E">
        <w:rPr>
          <w:rFonts w:hint="eastAsia"/>
          <w:bCs/>
          <w:sz w:val="24"/>
        </w:rPr>
        <w:t>元，交银精选的基金份额净值为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份交银增利</w:t>
      </w:r>
      <w:r w:rsidRPr="0019336E">
        <w:rPr>
          <w:bCs/>
          <w:sz w:val="24"/>
        </w:rPr>
        <w:t>C</w:t>
      </w:r>
      <w:r w:rsidRPr="0019336E">
        <w:rPr>
          <w:rFonts w:hint="eastAsia"/>
          <w:bCs/>
          <w:sz w:val="24"/>
        </w:rPr>
        <w:t>类基金份额转换为交银精选前端基金份额（</w:t>
      </w:r>
      <w:r w:rsidR="00A76460" w:rsidRPr="0019336E">
        <w:rPr>
          <w:rFonts w:hint="eastAsia"/>
          <w:bCs/>
          <w:sz w:val="24"/>
        </w:rPr>
        <w:t>非网上</w:t>
      </w:r>
      <w:r w:rsidR="00A76460" w:rsidRPr="0019336E">
        <w:rPr>
          <w:bCs/>
          <w:sz w:val="24"/>
        </w:rPr>
        <w:t>交易</w:t>
      </w:r>
      <w:r w:rsidRPr="0019336E">
        <w:rPr>
          <w:rFonts w:hint="eastAsia"/>
          <w:bCs/>
          <w:sz w:val="24"/>
        </w:rPr>
        <w:t>），则转入交银精选确认的基金份额为：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=125,000</w:t>
      </w:r>
      <w:r w:rsidRPr="0019336E">
        <w:rPr>
          <w:rFonts w:hint="eastAsia"/>
          <w:bCs/>
          <w:sz w:val="24"/>
        </w:rPr>
        <w:t>×</w:t>
      </w:r>
      <w:r w:rsidRPr="0019336E">
        <w:rPr>
          <w:bCs/>
          <w:sz w:val="24"/>
        </w:rPr>
        <w:t>1.5%/</w:t>
      </w:r>
      <w:r w:rsidRPr="0019336E">
        <w:rPr>
          <w:rFonts w:hint="eastAsia"/>
          <w:bCs/>
          <w:sz w:val="24"/>
        </w:rPr>
        <w:t>（</w:t>
      </w:r>
      <w:r w:rsidRPr="0019336E">
        <w:rPr>
          <w:bCs/>
          <w:sz w:val="24"/>
        </w:rPr>
        <w:t>1+1.5%</w:t>
      </w:r>
      <w:r w:rsidRPr="0019336E">
        <w:rPr>
          <w:rFonts w:hint="eastAsia"/>
          <w:bCs/>
          <w:sz w:val="24"/>
        </w:rPr>
        <w:t>）</w:t>
      </w:r>
      <w:r w:rsidRPr="0019336E">
        <w:rPr>
          <w:bCs/>
          <w:sz w:val="24"/>
        </w:rPr>
        <w:t>=1,847.29</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125,000-1,847.29</w:t>
      </w:r>
      <w:r w:rsidRPr="0019336E">
        <w:rPr>
          <w:rFonts w:hint="eastAsia"/>
          <w:bCs/>
          <w:sz w:val="24"/>
        </w:rPr>
        <w:t>）</w:t>
      </w:r>
      <w:r w:rsidRPr="0019336E">
        <w:rPr>
          <w:bCs/>
          <w:sz w:val="24"/>
        </w:rPr>
        <w:t>/2.2700=54,252.30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例四：某投资者持有交</w:t>
      </w:r>
      <w:proofErr w:type="gramStart"/>
      <w:r w:rsidRPr="0019336E">
        <w:rPr>
          <w:rFonts w:hint="eastAsia"/>
          <w:bCs/>
          <w:sz w:val="24"/>
        </w:rPr>
        <w:t>银货币</w:t>
      </w:r>
      <w:r w:rsidRPr="0019336E">
        <w:rPr>
          <w:bCs/>
          <w:sz w:val="24"/>
        </w:rPr>
        <w:t>A</w:t>
      </w:r>
      <w:r w:rsidRPr="0019336E">
        <w:rPr>
          <w:rFonts w:hint="eastAsia"/>
          <w:bCs/>
          <w:sz w:val="24"/>
        </w:rPr>
        <w:t>级基金</w:t>
      </w:r>
      <w:proofErr w:type="gramEnd"/>
      <w:r w:rsidRPr="0019336E">
        <w:rPr>
          <w:rFonts w:hint="eastAsia"/>
          <w:bCs/>
          <w:sz w:val="24"/>
        </w:rPr>
        <w:t>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w:t>
      </w:r>
      <w:proofErr w:type="gramStart"/>
      <w:r w:rsidRPr="0019336E">
        <w:rPr>
          <w:rFonts w:hint="eastAsia"/>
          <w:bCs/>
          <w:sz w:val="24"/>
        </w:rPr>
        <w:t>待支付</w:t>
      </w:r>
      <w:proofErr w:type="gramEnd"/>
      <w:r w:rsidRPr="0019336E">
        <w:rPr>
          <w:rFonts w:hint="eastAsia"/>
          <w:bCs/>
          <w:sz w:val="24"/>
        </w:rPr>
        <w:t>收益为</w:t>
      </w:r>
      <w:r w:rsidRPr="0019336E">
        <w:rPr>
          <w:bCs/>
          <w:sz w:val="24"/>
        </w:rPr>
        <w:t>61.52</w:t>
      </w:r>
      <w:r w:rsidRPr="0019336E">
        <w:rPr>
          <w:rFonts w:hint="eastAsia"/>
          <w:bCs/>
          <w:sz w:val="24"/>
        </w:rPr>
        <w:t>元，转换申请当日交银增利</w:t>
      </w:r>
      <w:r w:rsidRPr="0019336E">
        <w:rPr>
          <w:bCs/>
          <w:sz w:val="24"/>
        </w:rPr>
        <w:t>A/B</w:t>
      </w:r>
      <w:r w:rsidRPr="0019336E">
        <w:rPr>
          <w:rFonts w:hint="eastAsia"/>
          <w:bCs/>
          <w:sz w:val="24"/>
        </w:rPr>
        <w:t>类基金份额净值为</w:t>
      </w:r>
      <w:r w:rsidRPr="0019336E">
        <w:rPr>
          <w:bCs/>
          <w:sz w:val="24"/>
        </w:rPr>
        <w:t>1.2700</w:t>
      </w:r>
      <w:r w:rsidRPr="0019336E">
        <w:rPr>
          <w:rFonts w:hint="eastAsia"/>
          <w:bCs/>
          <w:sz w:val="24"/>
        </w:rPr>
        <w:t>元，交</w:t>
      </w:r>
      <w:proofErr w:type="gramStart"/>
      <w:r w:rsidRPr="0019336E">
        <w:rPr>
          <w:rFonts w:hint="eastAsia"/>
          <w:bCs/>
          <w:sz w:val="24"/>
        </w:rPr>
        <w:t>银货币</w:t>
      </w:r>
      <w:proofErr w:type="gramEnd"/>
      <w:r w:rsidRPr="0019336E">
        <w:rPr>
          <w:rFonts w:hint="eastAsia"/>
          <w:bCs/>
          <w:sz w:val="24"/>
        </w:rPr>
        <w:t>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w:t>
      </w:r>
      <w:proofErr w:type="gramStart"/>
      <w:r w:rsidRPr="0019336E">
        <w:rPr>
          <w:rFonts w:hint="eastAsia"/>
          <w:bCs/>
          <w:sz w:val="24"/>
        </w:rPr>
        <w:t>银货币</w:t>
      </w:r>
      <w:r w:rsidRPr="0019336E">
        <w:rPr>
          <w:bCs/>
          <w:sz w:val="24"/>
        </w:rPr>
        <w:t>A</w:t>
      </w:r>
      <w:r w:rsidRPr="0019336E">
        <w:rPr>
          <w:rFonts w:hint="eastAsia"/>
          <w:bCs/>
          <w:sz w:val="24"/>
        </w:rPr>
        <w:t>级基金</w:t>
      </w:r>
      <w:proofErr w:type="gramEnd"/>
      <w:r w:rsidRPr="0019336E">
        <w:rPr>
          <w:rFonts w:hint="eastAsia"/>
          <w:bCs/>
          <w:sz w:val="24"/>
        </w:rPr>
        <w:t>份额转换为交银增利</w:t>
      </w:r>
      <w:r w:rsidRPr="0019336E">
        <w:rPr>
          <w:bCs/>
          <w:sz w:val="24"/>
        </w:rPr>
        <w:t>A</w:t>
      </w:r>
      <w:r w:rsidRPr="0019336E">
        <w:rPr>
          <w:rFonts w:hint="eastAsia"/>
          <w:bCs/>
          <w:sz w:val="24"/>
        </w:rPr>
        <w:t>类基金份额（</w:t>
      </w:r>
      <w:r w:rsidR="00A76460" w:rsidRPr="0019336E">
        <w:rPr>
          <w:rFonts w:hint="eastAsia"/>
          <w:bCs/>
          <w:sz w:val="24"/>
        </w:rPr>
        <w:t>非网上</w:t>
      </w:r>
      <w:r w:rsidR="00A76460" w:rsidRPr="0019336E">
        <w:rPr>
          <w:bCs/>
          <w:sz w:val="24"/>
        </w:rPr>
        <w:t>交易</w:t>
      </w:r>
      <w:r w:rsidRPr="0019336E">
        <w:rPr>
          <w:rFonts w:hint="eastAsia"/>
          <w:bCs/>
          <w:sz w:val="24"/>
        </w:rPr>
        <w:t>），则转入确认的交银增利</w:t>
      </w:r>
      <w:r w:rsidRPr="0019336E">
        <w:rPr>
          <w:bCs/>
          <w:sz w:val="24"/>
        </w:rPr>
        <w:t>A</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0.8%/</w:t>
      </w:r>
      <w:r w:rsidRPr="0019336E">
        <w:rPr>
          <w:rFonts w:hint="eastAsia"/>
          <w:bCs/>
          <w:sz w:val="24"/>
        </w:rPr>
        <w:t>（</w:t>
      </w:r>
      <w:r w:rsidRPr="0019336E">
        <w:rPr>
          <w:bCs/>
          <w:sz w:val="24"/>
        </w:rPr>
        <w:t>1+0.8%</w:t>
      </w:r>
      <w:r w:rsidRPr="0019336E">
        <w:rPr>
          <w:rFonts w:hint="eastAsia"/>
          <w:bCs/>
          <w:sz w:val="24"/>
        </w:rPr>
        <w:t>）</w:t>
      </w:r>
      <w:r w:rsidRPr="0019336E">
        <w:rPr>
          <w:bCs/>
          <w:sz w:val="24"/>
        </w:rPr>
        <w:t>=793.65</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100,000-793.65+61.52</w:t>
      </w:r>
      <w:r w:rsidRPr="0019336E">
        <w:rPr>
          <w:rFonts w:hint="eastAsia"/>
          <w:bCs/>
          <w:sz w:val="24"/>
        </w:rPr>
        <w:t>）</w:t>
      </w:r>
      <w:r w:rsidRPr="0019336E">
        <w:rPr>
          <w:bCs/>
          <w:sz w:val="24"/>
        </w:rPr>
        <w:t>/1.2700=78,163.68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bCs/>
          <w:sz w:val="24"/>
        </w:rPr>
        <w:t>2</w:t>
      </w:r>
      <w:r w:rsidRPr="0019336E">
        <w:rPr>
          <w:rFonts w:hint="eastAsia"/>
          <w:bCs/>
          <w:sz w:val="24"/>
        </w:rPr>
        <w:t>）后端收费模式下基金转换份额的计算公式及举例</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w:t>
      </w:r>
      <w:r w:rsidRPr="0019336E">
        <w:rPr>
          <w:rFonts w:hint="eastAsia"/>
          <w:bCs/>
          <w:sz w:val="24"/>
        </w:rPr>
        <w:t>转出的基金份额×转换申请当日转出基金的基金份额净值</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w:t>
      </w:r>
      <w:r w:rsidRPr="0019336E">
        <w:rPr>
          <w:rFonts w:hint="eastAsia"/>
          <w:bCs/>
          <w:sz w:val="24"/>
        </w:rPr>
        <w:t>转出确认金额×对应的转出基金的赎回费率</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w:t>
      </w:r>
      <w:r w:rsidRPr="0019336E">
        <w:rPr>
          <w:rFonts w:hint="eastAsia"/>
          <w:bCs/>
          <w:sz w:val="24"/>
        </w:rPr>
        <w:t>转出确认金额</w:t>
      </w:r>
      <w:r w:rsidRPr="0019336E">
        <w:rPr>
          <w:bCs/>
          <w:sz w:val="24"/>
        </w:rPr>
        <w:t>-</w:t>
      </w:r>
      <w:r w:rsidRPr="0019336E">
        <w:rPr>
          <w:rFonts w:hint="eastAsia"/>
          <w:bCs/>
          <w:sz w:val="24"/>
        </w:rPr>
        <w:t>转出基金的赎回费</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w:t>
      </w:r>
      <w:r w:rsidRPr="0019336E">
        <w:rPr>
          <w:rFonts w:hint="eastAsia"/>
          <w:bCs/>
          <w:sz w:val="24"/>
        </w:rPr>
        <w:t>转入确认金额×对应的转出与转入基金的申购补差费率</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（转入确认金额</w:t>
      </w:r>
      <w:r w:rsidRPr="0019336E">
        <w:rPr>
          <w:bCs/>
          <w:sz w:val="24"/>
        </w:rPr>
        <w:t>-</w:t>
      </w:r>
      <w:r w:rsidRPr="0019336E">
        <w:rPr>
          <w:rFonts w:hint="eastAsia"/>
          <w:bCs/>
          <w:sz w:val="24"/>
        </w:rPr>
        <w:t>转出与转入基金的申购补差费</w:t>
      </w:r>
      <w:r w:rsidRPr="0019336E">
        <w:rPr>
          <w:bCs/>
          <w:sz w:val="24"/>
        </w:rPr>
        <w:t>+A</w:t>
      </w:r>
      <w:r w:rsidRPr="0019336E">
        <w:rPr>
          <w:rFonts w:hint="eastAsia"/>
          <w:bCs/>
          <w:sz w:val="24"/>
        </w:rPr>
        <w:t>）</w:t>
      </w:r>
      <w:r w:rsidRPr="0019336E">
        <w:rPr>
          <w:bCs/>
          <w:sz w:val="24"/>
        </w:rPr>
        <w:t>/</w:t>
      </w:r>
      <w:r w:rsidRPr="0019336E">
        <w:rPr>
          <w:rFonts w:hint="eastAsia"/>
          <w:bCs/>
          <w:sz w:val="24"/>
        </w:rPr>
        <w:t>转换申请当日转入基金的基金份额净值</w:t>
      </w:r>
      <w:bookmarkStart w:id="15" w:name="_GoBack"/>
      <w:bookmarkEnd w:id="15"/>
    </w:p>
    <w:p w:rsidR="00A415B3" w:rsidRPr="0019336E" w:rsidRDefault="00A415B3" w:rsidP="00A415B3">
      <w:pPr>
        <w:spacing w:line="360" w:lineRule="auto"/>
        <w:ind w:firstLineChars="200" w:firstLine="480"/>
        <w:rPr>
          <w:bCs/>
          <w:sz w:val="24"/>
        </w:rPr>
      </w:pPr>
      <w:r w:rsidRPr="0019336E">
        <w:rPr>
          <w:rFonts w:hint="eastAsia"/>
          <w:bCs/>
          <w:sz w:val="24"/>
        </w:rPr>
        <w:t>其中：</w:t>
      </w:r>
    </w:p>
    <w:p w:rsidR="00A415B3" w:rsidRPr="0019336E" w:rsidRDefault="00A415B3" w:rsidP="00A415B3">
      <w:pPr>
        <w:spacing w:line="360" w:lineRule="auto"/>
        <w:ind w:firstLineChars="200" w:firstLine="480"/>
        <w:rPr>
          <w:bCs/>
          <w:sz w:val="24"/>
        </w:rPr>
      </w:pPr>
      <w:r w:rsidRPr="0019336E">
        <w:rPr>
          <w:bCs/>
          <w:sz w:val="24"/>
        </w:rPr>
        <w:t>A</w:t>
      </w:r>
      <w:r w:rsidRPr="0019336E">
        <w:rPr>
          <w:rFonts w:hint="eastAsia"/>
          <w:bCs/>
          <w:sz w:val="24"/>
        </w:rPr>
        <w:t>为货币市场基金转出的基金份额按比例结转的账户当前累计</w:t>
      </w:r>
      <w:proofErr w:type="gramStart"/>
      <w:r w:rsidRPr="0019336E">
        <w:rPr>
          <w:rFonts w:hint="eastAsia"/>
          <w:bCs/>
          <w:sz w:val="24"/>
        </w:rPr>
        <w:t>待支付</w:t>
      </w:r>
      <w:proofErr w:type="gramEnd"/>
      <w:r w:rsidRPr="0019336E">
        <w:rPr>
          <w:rFonts w:hint="eastAsia"/>
          <w:bCs/>
          <w:sz w:val="24"/>
        </w:rPr>
        <w:t>收益（仅限转出基金为货币市场基金的情形，否则</w:t>
      </w:r>
      <w:r w:rsidRPr="0019336E">
        <w:rPr>
          <w:bCs/>
          <w:sz w:val="24"/>
        </w:rPr>
        <w:t>A</w:t>
      </w:r>
      <w:r w:rsidRPr="0019336E">
        <w:rPr>
          <w:rFonts w:hint="eastAsia"/>
          <w:bCs/>
          <w:sz w:val="24"/>
        </w:rPr>
        <w:t>为</w:t>
      </w:r>
      <w:r w:rsidRPr="0019336E">
        <w:rPr>
          <w:bCs/>
          <w:sz w:val="24"/>
        </w:rPr>
        <w:t>0</w:t>
      </w:r>
      <w:r w:rsidRPr="0019336E">
        <w:rPr>
          <w:rFonts w:hint="eastAsia"/>
          <w:bCs/>
          <w:sz w:val="24"/>
        </w:rPr>
        <w:t>）。</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转入基金确认份额的计算精确到小数点后两位，小数点后两位以后的部分四舍五入，误差部分</w:t>
      </w:r>
      <w:proofErr w:type="gramStart"/>
      <w:r w:rsidRPr="0019336E">
        <w:rPr>
          <w:rFonts w:hint="eastAsia"/>
          <w:bCs/>
          <w:sz w:val="24"/>
        </w:rPr>
        <w:t>归基金</w:t>
      </w:r>
      <w:proofErr w:type="gramEnd"/>
      <w:r w:rsidRPr="0019336E">
        <w:rPr>
          <w:rFonts w:hint="eastAsia"/>
          <w:bCs/>
          <w:sz w:val="24"/>
        </w:rPr>
        <w:t>财产。</w:t>
      </w:r>
    </w:p>
    <w:p w:rsidR="00A415B3" w:rsidRPr="0019336E" w:rsidRDefault="00A415B3" w:rsidP="00A415B3">
      <w:pPr>
        <w:spacing w:line="360" w:lineRule="auto"/>
        <w:ind w:firstLineChars="200" w:firstLine="480"/>
        <w:rPr>
          <w:bCs/>
          <w:sz w:val="24"/>
        </w:rPr>
      </w:pPr>
      <w:r w:rsidRPr="0019336E">
        <w:rPr>
          <w:rFonts w:hint="eastAsia"/>
          <w:bCs/>
          <w:sz w:val="24"/>
        </w:rPr>
        <w:t>例五：某投资者持有交</w:t>
      </w:r>
      <w:proofErr w:type="gramStart"/>
      <w:r w:rsidRPr="0019336E">
        <w:rPr>
          <w:rFonts w:hint="eastAsia"/>
          <w:bCs/>
          <w:sz w:val="24"/>
        </w:rPr>
        <w:t>银主题</w:t>
      </w:r>
      <w:proofErr w:type="gramEnd"/>
      <w:r w:rsidRPr="0019336E">
        <w:rPr>
          <w:rFonts w:hint="eastAsia"/>
          <w:bCs/>
          <w:sz w:val="24"/>
        </w:rPr>
        <w:t>后端收费模式的基金份额</w:t>
      </w:r>
      <w:r w:rsidRPr="0019336E">
        <w:rPr>
          <w:bCs/>
          <w:sz w:val="24"/>
        </w:rPr>
        <w:t>100,000</w:t>
      </w:r>
      <w:r w:rsidRPr="0019336E">
        <w:rPr>
          <w:rFonts w:hint="eastAsia"/>
          <w:bCs/>
          <w:sz w:val="24"/>
        </w:rPr>
        <w:t>份，持有期一年半，转换申请当日交</w:t>
      </w:r>
      <w:proofErr w:type="gramStart"/>
      <w:r w:rsidRPr="0019336E">
        <w:rPr>
          <w:rFonts w:hint="eastAsia"/>
          <w:bCs/>
          <w:sz w:val="24"/>
        </w:rPr>
        <w:t>银主题</w:t>
      </w:r>
      <w:proofErr w:type="gramEnd"/>
      <w:r w:rsidRPr="0019336E">
        <w:rPr>
          <w:rFonts w:hint="eastAsia"/>
          <w:bCs/>
          <w:sz w:val="24"/>
        </w:rPr>
        <w:t>的基金份额净值为</w:t>
      </w:r>
      <w:r w:rsidRPr="0019336E">
        <w:rPr>
          <w:bCs/>
          <w:sz w:val="24"/>
        </w:rPr>
        <w:t>1.2500</w:t>
      </w:r>
      <w:r w:rsidRPr="0019336E">
        <w:rPr>
          <w:rFonts w:hint="eastAsia"/>
          <w:bCs/>
          <w:sz w:val="24"/>
        </w:rPr>
        <w:t>元，交银稳健的基金份额净值为</w:t>
      </w:r>
      <w:r w:rsidRPr="0019336E">
        <w:rPr>
          <w:bCs/>
          <w:sz w:val="24"/>
        </w:rPr>
        <w:t>2.2700</w:t>
      </w:r>
      <w:r w:rsidRPr="0019336E">
        <w:rPr>
          <w:rFonts w:hint="eastAsia"/>
          <w:bCs/>
          <w:sz w:val="24"/>
        </w:rPr>
        <w:t>元。若该投资者将</w:t>
      </w:r>
      <w:r w:rsidRPr="0019336E">
        <w:rPr>
          <w:bCs/>
          <w:sz w:val="24"/>
        </w:rPr>
        <w:t>100,000</w:t>
      </w:r>
      <w:r w:rsidRPr="0019336E">
        <w:rPr>
          <w:rFonts w:hint="eastAsia"/>
          <w:bCs/>
          <w:sz w:val="24"/>
        </w:rPr>
        <w:t>份交</w:t>
      </w:r>
      <w:proofErr w:type="gramStart"/>
      <w:r w:rsidRPr="0019336E">
        <w:rPr>
          <w:rFonts w:hint="eastAsia"/>
          <w:bCs/>
          <w:sz w:val="24"/>
        </w:rPr>
        <w:t>银主题</w:t>
      </w:r>
      <w:proofErr w:type="gramEnd"/>
      <w:r w:rsidRPr="0019336E">
        <w:rPr>
          <w:rFonts w:hint="eastAsia"/>
          <w:bCs/>
          <w:sz w:val="24"/>
        </w:rPr>
        <w:t>后端基金份额转换为交银稳健后端基金份额，则转入交银稳健确认的基金份额为：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124,750-0</w:t>
      </w:r>
      <w:r w:rsidRPr="0019336E">
        <w:rPr>
          <w:rFonts w:hint="eastAsia"/>
          <w:bCs/>
          <w:sz w:val="24"/>
        </w:rPr>
        <w:t>）</w:t>
      </w:r>
      <w:r w:rsidRPr="0019336E">
        <w:rPr>
          <w:bCs/>
          <w:sz w:val="24"/>
        </w:rPr>
        <w:t>/2.2700=54,955.95</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例六：某投资者持有交银先锋后端收费模式的基金份额</w:t>
      </w:r>
      <w:r w:rsidRPr="0019336E">
        <w:rPr>
          <w:bCs/>
          <w:sz w:val="24"/>
        </w:rPr>
        <w:t>100,000</w:t>
      </w:r>
      <w:r w:rsidRPr="0019336E">
        <w:rPr>
          <w:rFonts w:hint="eastAsia"/>
          <w:bCs/>
          <w:sz w:val="24"/>
        </w:rPr>
        <w:t>份，持有期一年半，转换申请当日交银先锋的基金份额净值为</w:t>
      </w:r>
      <w:r w:rsidRPr="0019336E">
        <w:rPr>
          <w:bCs/>
          <w:sz w:val="24"/>
        </w:rPr>
        <w:t>1.2500</w:t>
      </w:r>
      <w:r w:rsidRPr="0019336E">
        <w:rPr>
          <w:rFonts w:hint="eastAsia"/>
          <w:bCs/>
          <w:sz w:val="24"/>
        </w:rPr>
        <w:t>元，交</w:t>
      </w:r>
      <w:proofErr w:type="gramStart"/>
      <w:r w:rsidRPr="0019336E">
        <w:rPr>
          <w:rFonts w:hint="eastAsia"/>
          <w:bCs/>
          <w:sz w:val="24"/>
        </w:rPr>
        <w:t>银货币</w:t>
      </w:r>
      <w:proofErr w:type="gramEnd"/>
      <w:r w:rsidRPr="0019336E">
        <w:rPr>
          <w:rFonts w:hint="eastAsia"/>
          <w:bCs/>
          <w:sz w:val="24"/>
        </w:rPr>
        <w:t>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份交银先锋后端基金份额转换为交银货币，则转入交</w:t>
      </w:r>
      <w:proofErr w:type="gramStart"/>
      <w:r w:rsidRPr="0019336E">
        <w:rPr>
          <w:rFonts w:hint="eastAsia"/>
          <w:bCs/>
          <w:sz w:val="24"/>
        </w:rPr>
        <w:t>银货币</w:t>
      </w:r>
      <w:proofErr w:type="gramEnd"/>
      <w:r w:rsidRPr="0019336E">
        <w:rPr>
          <w:rFonts w:hint="eastAsia"/>
          <w:bCs/>
          <w:sz w:val="24"/>
        </w:rPr>
        <w:t>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1.250=125,000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=125,000</w:t>
      </w:r>
      <w:r w:rsidRPr="0019336E">
        <w:rPr>
          <w:rFonts w:hint="eastAsia"/>
          <w:bCs/>
          <w:sz w:val="24"/>
        </w:rPr>
        <w:t>×</w:t>
      </w:r>
      <w:r w:rsidRPr="0019336E">
        <w:rPr>
          <w:bCs/>
          <w:sz w:val="24"/>
        </w:rPr>
        <w:t>0.2%=250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=125,000-250=124,750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=124,750</w:t>
      </w:r>
      <w:r w:rsidRPr="0019336E">
        <w:rPr>
          <w:rFonts w:hint="eastAsia"/>
          <w:bCs/>
          <w:sz w:val="24"/>
        </w:rPr>
        <w:t>×</w:t>
      </w:r>
      <w:r w:rsidRPr="0019336E">
        <w:rPr>
          <w:bCs/>
          <w:sz w:val="24"/>
        </w:rPr>
        <w:t>1.2%=1497</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124,750-1497</w:t>
      </w:r>
      <w:r w:rsidRPr="0019336E">
        <w:rPr>
          <w:rFonts w:hint="eastAsia"/>
          <w:bCs/>
          <w:sz w:val="24"/>
        </w:rPr>
        <w:t>）</w:t>
      </w:r>
      <w:r w:rsidRPr="0019336E">
        <w:rPr>
          <w:bCs/>
          <w:sz w:val="24"/>
        </w:rPr>
        <w:t>/1.00=123,253.00</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例七：某投资者持有交银蓝筹后端收费模式的基金份额</w:t>
      </w:r>
      <w:r w:rsidRPr="0019336E">
        <w:rPr>
          <w:bCs/>
          <w:sz w:val="24"/>
        </w:rPr>
        <w:t>100,000</w:t>
      </w:r>
      <w:r w:rsidRPr="0019336E">
        <w:rPr>
          <w:rFonts w:hint="eastAsia"/>
          <w:bCs/>
          <w:sz w:val="24"/>
        </w:rPr>
        <w:t>份，持有期三年半，转换申请当日交银蓝筹的基金份额净值为</w:t>
      </w:r>
      <w:r w:rsidRPr="0019336E">
        <w:rPr>
          <w:bCs/>
          <w:sz w:val="24"/>
        </w:rPr>
        <w:t>0.8500</w:t>
      </w:r>
      <w:r w:rsidRPr="0019336E">
        <w:rPr>
          <w:rFonts w:hint="eastAsia"/>
          <w:bCs/>
          <w:sz w:val="24"/>
        </w:rPr>
        <w:t>元，交银增利</w:t>
      </w:r>
      <w:r w:rsidRPr="0019336E">
        <w:rPr>
          <w:bCs/>
          <w:sz w:val="24"/>
        </w:rPr>
        <w:t>B</w:t>
      </w:r>
      <w:r w:rsidRPr="0019336E">
        <w:rPr>
          <w:rFonts w:hint="eastAsia"/>
          <w:bCs/>
          <w:sz w:val="24"/>
        </w:rPr>
        <w:t>类基金份额的基金份额净值为</w:t>
      </w:r>
      <w:r w:rsidRPr="0019336E">
        <w:rPr>
          <w:bCs/>
          <w:sz w:val="24"/>
        </w:rPr>
        <w:t>1.0500</w:t>
      </w:r>
      <w:r w:rsidRPr="0019336E">
        <w:rPr>
          <w:rFonts w:hint="eastAsia"/>
          <w:bCs/>
          <w:sz w:val="24"/>
        </w:rPr>
        <w:t>。若该投资者将</w:t>
      </w:r>
      <w:r w:rsidRPr="0019336E">
        <w:rPr>
          <w:bCs/>
          <w:sz w:val="24"/>
        </w:rPr>
        <w:t>100,000</w:t>
      </w:r>
      <w:r w:rsidRPr="0019336E">
        <w:rPr>
          <w:rFonts w:hint="eastAsia"/>
          <w:bCs/>
          <w:sz w:val="24"/>
        </w:rPr>
        <w:t>份交银蓝筹后端基金份额转换为交银增利</w:t>
      </w:r>
      <w:r w:rsidRPr="0019336E">
        <w:rPr>
          <w:bCs/>
          <w:sz w:val="24"/>
        </w:rPr>
        <w:t>B</w:t>
      </w:r>
      <w:r w:rsidRPr="0019336E">
        <w:rPr>
          <w:rFonts w:hint="eastAsia"/>
          <w:bCs/>
          <w:sz w:val="24"/>
        </w:rPr>
        <w:t>类基金份额，则转入交银增利</w:t>
      </w:r>
      <w:r w:rsidRPr="0019336E">
        <w:rPr>
          <w:bCs/>
          <w:sz w:val="24"/>
        </w:rPr>
        <w:t>B</w:t>
      </w:r>
      <w:r w:rsidRPr="0019336E">
        <w:rPr>
          <w:rFonts w:hint="eastAsia"/>
          <w:bCs/>
          <w:sz w:val="24"/>
        </w:rPr>
        <w:t>类基金份额的基金份额为：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0.850=85,000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=85,000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=85,000-0=85,000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=85,000</w:t>
      </w:r>
      <w:r w:rsidRPr="0019336E">
        <w:rPr>
          <w:rFonts w:hint="eastAsia"/>
          <w:bCs/>
          <w:sz w:val="24"/>
        </w:rPr>
        <w:t>×</w:t>
      </w:r>
      <w:r w:rsidRPr="0019336E">
        <w:rPr>
          <w:bCs/>
          <w:sz w:val="24"/>
        </w:rPr>
        <w:t>0.2%=170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85,000-170</w:t>
      </w:r>
      <w:r w:rsidRPr="0019336E">
        <w:rPr>
          <w:rFonts w:hint="eastAsia"/>
          <w:bCs/>
          <w:sz w:val="24"/>
        </w:rPr>
        <w:t>）</w:t>
      </w:r>
      <w:r w:rsidRPr="0019336E">
        <w:rPr>
          <w:bCs/>
          <w:sz w:val="24"/>
        </w:rPr>
        <w:t>/1.0500=80,790.48</w:t>
      </w:r>
      <w:r w:rsidRPr="0019336E">
        <w:rPr>
          <w:rFonts w:hint="eastAsia"/>
          <w:bCs/>
          <w:sz w:val="24"/>
        </w:rPr>
        <w:t>份</w:t>
      </w:r>
    </w:p>
    <w:p w:rsidR="00A415B3" w:rsidRPr="0019336E" w:rsidRDefault="00A415B3" w:rsidP="00A415B3">
      <w:pPr>
        <w:spacing w:line="360" w:lineRule="auto"/>
        <w:ind w:firstLineChars="200" w:firstLine="480"/>
        <w:rPr>
          <w:bCs/>
          <w:sz w:val="24"/>
        </w:rPr>
      </w:pPr>
      <w:r w:rsidRPr="0019336E">
        <w:rPr>
          <w:rFonts w:hint="eastAsia"/>
          <w:bCs/>
          <w:sz w:val="24"/>
        </w:rPr>
        <w:t>例八：某投资者持有交</w:t>
      </w:r>
      <w:proofErr w:type="gramStart"/>
      <w:r w:rsidRPr="0019336E">
        <w:rPr>
          <w:rFonts w:hint="eastAsia"/>
          <w:bCs/>
          <w:sz w:val="24"/>
        </w:rPr>
        <w:t>银货币</w:t>
      </w:r>
      <w:r w:rsidRPr="0019336E">
        <w:rPr>
          <w:bCs/>
          <w:sz w:val="24"/>
        </w:rPr>
        <w:t>A</w:t>
      </w:r>
      <w:r w:rsidRPr="0019336E">
        <w:rPr>
          <w:rFonts w:hint="eastAsia"/>
          <w:bCs/>
          <w:sz w:val="24"/>
        </w:rPr>
        <w:t>级基金</w:t>
      </w:r>
      <w:proofErr w:type="gramEnd"/>
      <w:r w:rsidRPr="0019336E">
        <w:rPr>
          <w:rFonts w:hint="eastAsia"/>
          <w:bCs/>
          <w:sz w:val="24"/>
        </w:rPr>
        <w:t>份额</w:t>
      </w:r>
      <w:r w:rsidRPr="0019336E">
        <w:rPr>
          <w:bCs/>
          <w:sz w:val="24"/>
        </w:rPr>
        <w:t>100,000</w:t>
      </w:r>
      <w:r w:rsidRPr="0019336E">
        <w:rPr>
          <w:rFonts w:hint="eastAsia"/>
          <w:bCs/>
          <w:sz w:val="24"/>
        </w:rPr>
        <w:t>份，该</w:t>
      </w:r>
      <w:r w:rsidRPr="0019336E">
        <w:rPr>
          <w:bCs/>
          <w:sz w:val="24"/>
        </w:rPr>
        <w:t>100,000</w:t>
      </w:r>
      <w:r w:rsidRPr="0019336E">
        <w:rPr>
          <w:rFonts w:hint="eastAsia"/>
          <w:bCs/>
          <w:sz w:val="24"/>
        </w:rPr>
        <w:t>份基金份额未结转的</w:t>
      </w:r>
      <w:proofErr w:type="gramStart"/>
      <w:r w:rsidRPr="0019336E">
        <w:rPr>
          <w:rFonts w:hint="eastAsia"/>
          <w:bCs/>
          <w:sz w:val="24"/>
        </w:rPr>
        <w:t>待支付</w:t>
      </w:r>
      <w:proofErr w:type="gramEnd"/>
      <w:r w:rsidRPr="0019336E">
        <w:rPr>
          <w:rFonts w:hint="eastAsia"/>
          <w:bCs/>
          <w:sz w:val="24"/>
        </w:rPr>
        <w:t>收益为</w:t>
      </w:r>
      <w:r w:rsidRPr="0019336E">
        <w:rPr>
          <w:bCs/>
          <w:sz w:val="24"/>
        </w:rPr>
        <w:t>61.52</w:t>
      </w:r>
      <w:r w:rsidRPr="0019336E">
        <w:rPr>
          <w:rFonts w:hint="eastAsia"/>
          <w:bCs/>
          <w:sz w:val="24"/>
        </w:rPr>
        <w:t>元，转换申请当日交银增利</w:t>
      </w:r>
      <w:r w:rsidRPr="0019336E">
        <w:rPr>
          <w:bCs/>
          <w:sz w:val="24"/>
        </w:rPr>
        <w:t>B</w:t>
      </w:r>
      <w:r w:rsidRPr="0019336E">
        <w:rPr>
          <w:rFonts w:hint="eastAsia"/>
          <w:bCs/>
          <w:sz w:val="24"/>
        </w:rPr>
        <w:t>类基金份额净值为</w:t>
      </w:r>
      <w:r w:rsidRPr="0019336E">
        <w:rPr>
          <w:bCs/>
          <w:sz w:val="24"/>
        </w:rPr>
        <w:t>1.2700</w:t>
      </w:r>
      <w:r w:rsidRPr="0019336E">
        <w:rPr>
          <w:rFonts w:hint="eastAsia"/>
          <w:bCs/>
          <w:sz w:val="24"/>
        </w:rPr>
        <w:t>元，交</w:t>
      </w:r>
      <w:proofErr w:type="gramStart"/>
      <w:r w:rsidRPr="0019336E">
        <w:rPr>
          <w:rFonts w:hint="eastAsia"/>
          <w:bCs/>
          <w:sz w:val="24"/>
        </w:rPr>
        <w:t>银货币</w:t>
      </w:r>
      <w:proofErr w:type="gramEnd"/>
      <w:r w:rsidRPr="0019336E">
        <w:rPr>
          <w:rFonts w:hint="eastAsia"/>
          <w:bCs/>
          <w:sz w:val="24"/>
        </w:rPr>
        <w:t>的基金份额净值为</w:t>
      </w:r>
      <w:r w:rsidRPr="0019336E">
        <w:rPr>
          <w:bCs/>
          <w:sz w:val="24"/>
        </w:rPr>
        <w:t>1.00</w:t>
      </w:r>
      <w:r w:rsidRPr="0019336E">
        <w:rPr>
          <w:rFonts w:hint="eastAsia"/>
          <w:bCs/>
          <w:sz w:val="24"/>
        </w:rPr>
        <w:t>元。若该投资者将</w:t>
      </w:r>
      <w:r w:rsidRPr="0019336E">
        <w:rPr>
          <w:bCs/>
          <w:sz w:val="24"/>
        </w:rPr>
        <w:t>100,000</w:t>
      </w:r>
      <w:r w:rsidRPr="0019336E">
        <w:rPr>
          <w:rFonts w:hint="eastAsia"/>
          <w:bCs/>
          <w:sz w:val="24"/>
        </w:rPr>
        <w:t>份交</w:t>
      </w:r>
      <w:proofErr w:type="gramStart"/>
      <w:r w:rsidRPr="0019336E">
        <w:rPr>
          <w:rFonts w:hint="eastAsia"/>
          <w:bCs/>
          <w:sz w:val="24"/>
        </w:rPr>
        <w:t>银货币</w:t>
      </w:r>
      <w:r w:rsidRPr="0019336E">
        <w:rPr>
          <w:bCs/>
          <w:sz w:val="24"/>
        </w:rPr>
        <w:t>A</w:t>
      </w:r>
      <w:r w:rsidRPr="0019336E">
        <w:rPr>
          <w:rFonts w:hint="eastAsia"/>
          <w:bCs/>
          <w:sz w:val="24"/>
        </w:rPr>
        <w:t>级基金</w:t>
      </w:r>
      <w:proofErr w:type="gramEnd"/>
      <w:r w:rsidRPr="0019336E">
        <w:rPr>
          <w:rFonts w:hint="eastAsia"/>
          <w:bCs/>
          <w:sz w:val="24"/>
        </w:rPr>
        <w:t>份额转换为交银增利</w:t>
      </w:r>
      <w:r w:rsidRPr="0019336E">
        <w:rPr>
          <w:bCs/>
          <w:sz w:val="24"/>
        </w:rPr>
        <w:t>B</w:t>
      </w:r>
      <w:r w:rsidRPr="0019336E">
        <w:rPr>
          <w:rFonts w:hint="eastAsia"/>
          <w:bCs/>
          <w:sz w:val="24"/>
        </w:rPr>
        <w:t>类基金份额，则转入确认的交银增利</w:t>
      </w:r>
      <w:r w:rsidRPr="0019336E">
        <w:rPr>
          <w:bCs/>
          <w:sz w:val="24"/>
        </w:rPr>
        <w:t>B</w:t>
      </w:r>
      <w:r w:rsidRPr="0019336E">
        <w:rPr>
          <w:rFonts w:hint="eastAsia"/>
          <w:bCs/>
          <w:sz w:val="24"/>
        </w:rPr>
        <w:t>类基金份额为：</w:t>
      </w:r>
    </w:p>
    <w:p w:rsidR="00A415B3" w:rsidRPr="0019336E" w:rsidRDefault="00A415B3" w:rsidP="00A415B3">
      <w:pPr>
        <w:spacing w:line="360" w:lineRule="auto"/>
        <w:ind w:firstLineChars="200" w:firstLine="480"/>
        <w:rPr>
          <w:bCs/>
          <w:sz w:val="24"/>
        </w:rPr>
      </w:pPr>
      <w:r w:rsidRPr="0019336E">
        <w:rPr>
          <w:rFonts w:hint="eastAsia"/>
          <w:bCs/>
          <w:sz w:val="24"/>
        </w:rPr>
        <w:t>转出确认金额</w:t>
      </w:r>
      <w:r w:rsidRPr="0019336E">
        <w:rPr>
          <w:bCs/>
          <w:sz w:val="24"/>
        </w:rPr>
        <w:t>=100,000</w:t>
      </w:r>
      <w:r w:rsidRPr="0019336E">
        <w:rPr>
          <w:rFonts w:hint="eastAsia"/>
          <w:bCs/>
          <w:sz w:val="24"/>
        </w:rPr>
        <w:t>×</w:t>
      </w:r>
      <w:r w:rsidRPr="0019336E">
        <w:rPr>
          <w:bCs/>
          <w:sz w:val="24"/>
        </w:rPr>
        <w:t>1.00=100,000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转出基金的赎回费</w:t>
      </w:r>
      <w:r w:rsidRPr="0019336E">
        <w:rPr>
          <w:bCs/>
          <w:sz w:val="24"/>
        </w:rPr>
        <w:t>=0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转入确认金额</w:t>
      </w:r>
      <w:r w:rsidRPr="0019336E">
        <w:rPr>
          <w:bCs/>
          <w:sz w:val="24"/>
        </w:rPr>
        <w:t>=100,000-0=100,000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转出与转入基金的申购补差费</w:t>
      </w:r>
      <w:r w:rsidRPr="0019336E">
        <w:rPr>
          <w:bCs/>
          <w:sz w:val="24"/>
        </w:rPr>
        <w:t>=100,000</w:t>
      </w:r>
      <w:r w:rsidRPr="0019336E">
        <w:rPr>
          <w:rFonts w:hint="eastAsia"/>
          <w:bCs/>
          <w:sz w:val="24"/>
        </w:rPr>
        <w:t>×</w:t>
      </w:r>
      <w:r w:rsidRPr="0019336E">
        <w:rPr>
          <w:bCs/>
          <w:sz w:val="24"/>
        </w:rPr>
        <w:t>0=0</w:t>
      </w:r>
      <w:r w:rsidRPr="0019336E">
        <w:rPr>
          <w:rFonts w:hint="eastAsia"/>
          <w:bCs/>
          <w:sz w:val="24"/>
        </w:rPr>
        <w:t>元</w:t>
      </w:r>
    </w:p>
    <w:p w:rsidR="00A415B3" w:rsidRPr="0019336E" w:rsidRDefault="00A415B3" w:rsidP="00A415B3">
      <w:pPr>
        <w:spacing w:line="360" w:lineRule="auto"/>
        <w:ind w:firstLineChars="200" w:firstLine="480"/>
        <w:rPr>
          <w:bCs/>
          <w:sz w:val="24"/>
        </w:rPr>
      </w:pPr>
      <w:r w:rsidRPr="0019336E">
        <w:rPr>
          <w:rFonts w:hint="eastAsia"/>
          <w:bCs/>
          <w:sz w:val="24"/>
        </w:rPr>
        <w:t>转入基金确认份额</w:t>
      </w:r>
      <w:r w:rsidRPr="0019336E">
        <w:rPr>
          <w:bCs/>
          <w:sz w:val="24"/>
        </w:rPr>
        <w:t>=</w:t>
      </w:r>
      <w:r w:rsidRPr="0019336E">
        <w:rPr>
          <w:rFonts w:hint="eastAsia"/>
          <w:bCs/>
          <w:sz w:val="24"/>
        </w:rPr>
        <w:t>（</w:t>
      </w:r>
      <w:r w:rsidRPr="0019336E">
        <w:rPr>
          <w:bCs/>
          <w:sz w:val="24"/>
        </w:rPr>
        <w:t>100,000-0+61.52</w:t>
      </w:r>
      <w:r w:rsidRPr="0019336E">
        <w:rPr>
          <w:rFonts w:hint="eastAsia"/>
          <w:bCs/>
          <w:sz w:val="24"/>
        </w:rPr>
        <w:t>）</w:t>
      </w:r>
      <w:r w:rsidRPr="0019336E">
        <w:rPr>
          <w:bCs/>
          <w:sz w:val="24"/>
        </w:rPr>
        <w:t>/1.2700=78,788.60</w:t>
      </w:r>
      <w:r w:rsidRPr="0019336E">
        <w:rPr>
          <w:rFonts w:hint="eastAsia"/>
          <w:bCs/>
          <w:sz w:val="24"/>
        </w:rPr>
        <w:t>份</w:t>
      </w:r>
    </w:p>
    <w:p w:rsidR="00621288" w:rsidRPr="0019336E" w:rsidRDefault="00621288" w:rsidP="00621288">
      <w:pPr>
        <w:widowControl/>
        <w:tabs>
          <w:tab w:val="left" w:pos="4949"/>
        </w:tabs>
        <w:spacing w:line="360" w:lineRule="auto"/>
        <w:ind w:firstLineChars="200" w:firstLine="480"/>
        <w:outlineLvl w:val="3"/>
        <w:rPr>
          <w:kern w:val="0"/>
          <w:sz w:val="24"/>
        </w:rPr>
      </w:pPr>
      <w:r w:rsidRPr="0019336E">
        <w:rPr>
          <w:rFonts w:hint="eastAsia"/>
          <w:kern w:val="0"/>
          <w:sz w:val="24"/>
        </w:rPr>
        <w:t>（</w:t>
      </w:r>
      <w:r w:rsidRPr="0019336E">
        <w:rPr>
          <w:kern w:val="0"/>
          <w:sz w:val="24"/>
        </w:rPr>
        <w:t>7</w:t>
      </w:r>
      <w:r w:rsidRPr="0019336E">
        <w:rPr>
          <w:rFonts w:hint="eastAsia"/>
          <w:kern w:val="0"/>
          <w:sz w:val="24"/>
        </w:rPr>
        <w:t>）网上直销的有关费率</w:t>
      </w:r>
    </w:p>
    <w:p w:rsidR="00A415B3" w:rsidRPr="0019336E" w:rsidRDefault="00A415B3"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w:t>
      </w:r>
      <w:proofErr w:type="gramStart"/>
      <w:r w:rsidRPr="0019336E">
        <w:rPr>
          <w:rFonts w:hAnsi="宋体" w:hint="eastAsia"/>
          <w:sz w:val="24"/>
          <w:szCs w:val="24"/>
        </w:rPr>
        <w:t>基金基金</w:t>
      </w:r>
      <w:proofErr w:type="gramEnd"/>
      <w:r w:rsidRPr="0019336E">
        <w:rPr>
          <w:rFonts w:hAnsi="宋体" w:hint="eastAsia"/>
          <w:sz w:val="24"/>
          <w:szCs w:val="24"/>
        </w:rPr>
        <w:t>份额申购和定期定额投资业务的个人投资者将享受申购费率优惠，</w:t>
      </w:r>
      <w:r w:rsidRPr="0019336E">
        <w:rPr>
          <w:rFonts w:ascii="宋体" w:hAnsi="宋体" w:hint="eastAsia"/>
          <w:sz w:val="24"/>
        </w:rPr>
        <w:t>通过网上直销交易平台进行基金转换，从各基金招募说明书所载的零申购费率的基金转换</w:t>
      </w:r>
      <w:proofErr w:type="gramStart"/>
      <w:r w:rsidRPr="0019336E">
        <w:rPr>
          <w:rFonts w:ascii="宋体" w:hAnsi="宋体" w:hint="eastAsia"/>
          <w:sz w:val="24"/>
        </w:rPr>
        <w:t>入非零申购</w:t>
      </w:r>
      <w:proofErr w:type="gramEnd"/>
      <w:r w:rsidRPr="0019336E">
        <w:rPr>
          <w:rFonts w:ascii="宋体" w:hAnsi="宋体" w:hint="eastAsia"/>
          <w:sz w:val="24"/>
        </w:rPr>
        <w:t>费率的基金，转出与转入基金的前端申购补差费率将享受优惠</w:t>
      </w:r>
      <w:r w:rsidRPr="0019336E">
        <w:rPr>
          <w:rFonts w:hAnsi="宋体" w:hint="eastAsia"/>
          <w:sz w:val="24"/>
          <w:szCs w:val="24"/>
        </w:rPr>
        <w:t>，其他费率标准不变。具体优惠费率请参见公司网站列示的网上直销交易平台申购、定期定额投资及转换费率表或相关公告。</w:t>
      </w:r>
    </w:p>
    <w:p w:rsidR="00C10ABC" w:rsidRPr="0019336E" w:rsidRDefault="00A415B3"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本公司基金网上直销业务已开通的银行卡及各银行卡交易金额限额请参阅本公司网站。</w:t>
      </w:r>
    </w:p>
    <w:p w:rsidR="00C10ABC" w:rsidRPr="0019336E" w:rsidRDefault="00A415B3"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个人投资者通过本基金管理人网上直销交易平台申购本</w:t>
      </w:r>
      <w:proofErr w:type="gramStart"/>
      <w:r w:rsidRPr="0019336E">
        <w:rPr>
          <w:rFonts w:hAnsi="宋体" w:hint="eastAsia"/>
          <w:sz w:val="24"/>
          <w:szCs w:val="24"/>
        </w:rPr>
        <w:t>基金基金</w:t>
      </w:r>
      <w:proofErr w:type="gramEnd"/>
      <w:r w:rsidRPr="0019336E">
        <w:rPr>
          <w:rFonts w:hAnsi="宋体" w:hint="eastAsia"/>
          <w:sz w:val="24"/>
          <w:szCs w:val="24"/>
        </w:rPr>
        <w:t>份额的单笔最低金额为</w:t>
      </w:r>
      <w:r w:rsidRPr="0019336E">
        <w:rPr>
          <w:rFonts w:hAnsi="宋体"/>
          <w:sz w:val="24"/>
          <w:szCs w:val="24"/>
        </w:rPr>
        <w:t>1000</w:t>
      </w:r>
      <w:r w:rsidRPr="0019336E">
        <w:rPr>
          <w:rFonts w:hAnsi="宋体" w:hint="eastAsia"/>
          <w:sz w:val="24"/>
          <w:szCs w:val="24"/>
        </w:rPr>
        <w:t>元（含），单笔定期定额投资最低金额为</w:t>
      </w:r>
      <w:r w:rsidRPr="0019336E">
        <w:rPr>
          <w:rFonts w:hAnsi="宋体"/>
          <w:sz w:val="24"/>
          <w:szCs w:val="24"/>
        </w:rPr>
        <w:t>100</w:t>
      </w:r>
      <w:r w:rsidRPr="0019336E">
        <w:rPr>
          <w:rFonts w:hAnsi="宋体" w:hint="eastAsia"/>
          <w:sz w:val="24"/>
          <w:szCs w:val="24"/>
        </w:rPr>
        <w:t>元（含），不受网上直销日常申购的最低金额限制；单笔转换份额不得低于</w:t>
      </w:r>
      <w:r w:rsidRPr="0019336E">
        <w:rPr>
          <w:rFonts w:hAnsi="宋体"/>
          <w:sz w:val="24"/>
          <w:szCs w:val="24"/>
        </w:rPr>
        <w:t>100</w:t>
      </w:r>
      <w:r w:rsidRPr="0019336E">
        <w:rPr>
          <w:rFonts w:hAnsi="宋体" w:hint="eastAsia"/>
          <w:sz w:val="24"/>
          <w:szCs w:val="24"/>
        </w:rPr>
        <w:t>份，投资者可将其全部或部分基金份额转换成其它基金，单笔转换申请不受转入基金最低申购限额限制。</w:t>
      </w:r>
    </w:p>
    <w:p w:rsidR="00C10ABC" w:rsidRPr="0019336E" w:rsidRDefault="00A415B3" w:rsidP="00FC6A21">
      <w:pPr>
        <w:widowControl/>
        <w:adjustRightInd w:val="0"/>
        <w:snapToGrid w:val="0"/>
        <w:spacing w:beforeLines="50" w:line="360" w:lineRule="auto"/>
        <w:ind w:firstLineChars="200" w:firstLine="480"/>
        <w:rPr>
          <w:rFonts w:hAnsi="宋体"/>
          <w:sz w:val="24"/>
          <w:szCs w:val="24"/>
        </w:rPr>
      </w:pPr>
      <w:r w:rsidRPr="0019336E">
        <w:rPr>
          <w:rFonts w:hAnsi="宋体" w:hint="eastAsia"/>
          <w:sz w:val="24"/>
          <w:szCs w:val="24"/>
        </w:rPr>
        <w:t>本基金管理人可根据业务情况调整上述交易费用和限额要求，并依据相关法规的要求提前进行公告。</w:t>
      </w:r>
    </w:p>
    <w:p w:rsidR="00A415B3" w:rsidRPr="0019336E" w:rsidRDefault="00A415B3" w:rsidP="001103F6">
      <w:pPr>
        <w:adjustRightInd w:val="0"/>
        <w:snapToGrid w:val="0"/>
        <w:spacing w:line="360" w:lineRule="auto"/>
        <w:ind w:firstLineChars="200" w:firstLine="480"/>
        <w:outlineLvl w:val="1"/>
        <w:rPr>
          <w:sz w:val="24"/>
        </w:rPr>
      </w:pPr>
      <w:r w:rsidRPr="0019336E">
        <w:rPr>
          <w:rFonts w:hAnsi="宋体"/>
          <w:sz w:val="24"/>
        </w:rPr>
        <w:t>（三）不列入基金费用的项目</w:t>
      </w:r>
      <w:r w:rsidRPr="0019336E">
        <w:rPr>
          <w:sz w:val="24"/>
        </w:rPr>
        <w:t xml:space="preserve"> </w:t>
      </w:r>
    </w:p>
    <w:p w:rsidR="00A415B3" w:rsidRPr="0019336E" w:rsidRDefault="00A415B3" w:rsidP="00A415B3">
      <w:pPr>
        <w:adjustRightInd w:val="0"/>
        <w:snapToGrid w:val="0"/>
        <w:spacing w:line="360" w:lineRule="auto"/>
        <w:ind w:firstLineChars="200" w:firstLine="480"/>
        <w:rPr>
          <w:bCs/>
          <w:sz w:val="24"/>
        </w:rPr>
      </w:pPr>
      <w:r w:rsidRPr="0019336E">
        <w:rPr>
          <w:bCs/>
          <w:sz w:val="24"/>
        </w:rPr>
        <w:t>下列费用不列入基金费用：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1</w:t>
      </w:r>
      <w:r w:rsidRPr="0019336E">
        <w:rPr>
          <w:bCs/>
          <w:sz w:val="24"/>
        </w:rPr>
        <w:t>、基金管理人和基金托管人因未履行或未完全履行义务导致的费用支出或基金财产的损失；</w:t>
      </w:r>
    </w:p>
    <w:p w:rsidR="00A415B3" w:rsidRPr="0019336E" w:rsidRDefault="00A415B3" w:rsidP="00A415B3">
      <w:pPr>
        <w:adjustRightInd w:val="0"/>
        <w:snapToGrid w:val="0"/>
        <w:spacing w:line="360" w:lineRule="auto"/>
        <w:ind w:firstLineChars="200" w:firstLine="480"/>
        <w:rPr>
          <w:bCs/>
          <w:sz w:val="24"/>
        </w:rPr>
      </w:pPr>
      <w:r w:rsidRPr="0019336E">
        <w:rPr>
          <w:bCs/>
          <w:sz w:val="24"/>
        </w:rPr>
        <w:t>2</w:t>
      </w:r>
      <w:r w:rsidRPr="0019336E">
        <w:rPr>
          <w:bCs/>
          <w:sz w:val="24"/>
        </w:rPr>
        <w:t>、基金管理人和基金托管人处理与基金运作无关的事项发生的费用；</w:t>
      </w:r>
    </w:p>
    <w:p w:rsidR="00A415B3" w:rsidRPr="0019336E" w:rsidRDefault="00A415B3" w:rsidP="00A415B3">
      <w:pPr>
        <w:adjustRightInd w:val="0"/>
        <w:snapToGrid w:val="0"/>
        <w:spacing w:line="360" w:lineRule="auto"/>
        <w:ind w:firstLineChars="200" w:firstLine="480"/>
        <w:rPr>
          <w:bCs/>
          <w:sz w:val="24"/>
        </w:rPr>
      </w:pPr>
      <w:r w:rsidRPr="0019336E">
        <w:rPr>
          <w:bCs/>
          <w:sz w:val="24"/>
        </w:rPr>
        <w:t>3</w:t>
      </w:r>
      <w:r w:rsidRPr="0019336E">
        <w:rPr>
          <w:bCs/>
          <w:sz w:val="24"/>
        </w:rPr>
        <w:t>、基金合同生效前的相关费用；</w:t>
      </w:r>
    </w:p>
    <w:p w:rsidR="00A415B3" w:rsidRPr="0019336E" w:rsidRDefault="00A415B3" w:rsidP="00A415B3">
      <w:pPr>
        <w:adjustRightInd w:val="0"/>
        <w:snapToGrid w:val="0"/>
        <w:spacing w:line="360" w:lineRule="auto"/>
        <w:ind w:firstLineChars="200" w:firstLine="480"/>
        <w:rPr>
          <w:sz w:val="24"/>
        </w:rPr>
      </w:pPr>
      <w:r w:rsidRPr="0019336E">
        <w:rPr>
          <w:bCs/>
          <w:sz w:val="24"/>
        </w:rPr>
        <w:t>4</w:t>
      </w:r>
      <w:r w:rsidRPr="0019336E">
        <w:rPr>
          <w:bCs/>
          <w:sz w:val="24"/>
        </w:rPr>
        <w:t>、其他根据相关法律法规及中国证监会的有关规定不得列入基金费用的项目。</w:t>
      </w:r>
    </w:p>
    <w:p w:rsidR="00A415B3" w:rsidRPr="0019336E" w:rsidRDefault="00A415B3" w:rsidP="00A415B3">
      <w:pPr>
        <w:adjustRightInd w:val="0"/>
        <w:snapToGrid w:val="0"/>
        <w:spacing w:line="360" w:lineRule="auto"/>
        <w:ind w:firstLineChars="200" w:firstLine="480"/>
        <w:outlineLvl w:val="1"/>
        <w:rPr>
          <w:sz w:val="24"/>
        </w:rPr>
      </w:pPr>
      <w:r w:rsidRPr="0019336E">
        <w:rPr>
          <w:rFonts w:hAnsi="宋体"/>
          <w:sz w:val="24"/>
        </w:rPr>
        <w:t>（四）基金税收</w:t>
      </w:r>
      <w:r w:rsidRPr="0019336E">
        <w:rPr>
          <w:sz w:val="24"/>
        </w:rPr>
        <w:t xml:space="preserve"> </w:t>
      </w:r>
    </w:p>
    <w:p w:rsidR="00A415B3" w:rsidRPr="0019336E" w:rsidRDefault="00A415B3" w:rsidP="00A415B3">
      <w:pPr>
        <w:adjustRightInd w:val="0"/>
        <w:snapToGrid w:val="0"/>
        <w:spacing w:line="360" w:lineRule="auto"/>
        <w:ind w:firstLineChars="200" w:firstLine="480"/>
        <w:rPr>
          <w:sz w:val="24"/>
        </w:rPr>
      </w:pPr>
      <w:r w:rsidRPr="0019336E">
        <w:rPr>
          <w:bCs/>
          <w:sz w:val="24"/>
        </w:rPr>
        <w:t>本基金运作过程中涉及的各纳税主体，其纳税义务按国家税收法律、法规执行。</w:t>
      </w:r>
    </w:p>
    <w:p w:rsidR="003E3E16" w:rsidRPr="0019336E" w:rsidRDefault="003E3E16" w:rsidP="007262EA">
      <w:pPr>
        <w:widowControl/>
        <w:spacing w:before="100" w:beforeAutospacing="1" w:line="360" w:lineRule="auto"/>
        <w:ind w:rightChars="-85" w:right="-178" w:firstLineChars="200" w:firstLine="562"/>
        <w:outlineLvl w:val="0"/>
        <w:rPr>
          <w:rFonts w:ascii="黑体" w:eastAsia="黑体" w:hAnsi="宋体" w:cs="宋体"/>
          <w:b/>
          <w:kern w:val="0"/>
          <w:sz w:val="28"/>
          <w:szCs w:val="28"/>
        </w:rPr>
      </w:pPr>
      <w:r w:rsidRPr="0019336E">
        <w:rPr>
          <w:rFonts w:ascii="黑体" w:eastAsia="黑体" w:hAnsi="宋体" w:cs="宋体" w:hint="eastAsia"/>
          <w:b/>
          <w:kern w:val="0"/>
          <w:sz w:val="28"/>
          <w:szCs w:val="28"/>
        </w:rPr>
        <w:t>十五、对招募说明书更新部分的说明</w:t>
      </w:r>
    </w:p>
    <w:p w:rsidR="003E3E16" w:rsidRPr="0019336E" w:rsidRDefault="003E3E16" w:rsidP="003E3E16">
      <w:pPr>
        <w:spacing w:line="360" w:lineRule="auto"/>
        <w:ind w:firstLineChars="200" w:firstLine="482"/>
        <w:outlineLvl w:val="1"/>
        <w:rPr>
          <w:rFonts w:ascii="宋体" w:hAnsi="宋体"/>
          <w:b/>
          <w:bCs/>
          <w:sz w:val="24"/>
          <w:szCs w:val="21"/>
        </w:rPr>
      </w:pPr>
      <w:r w:rsidRPr="0019336E">
        <w:rPr>
          <w:rFonts w:ascii="宋体" w:hAnsi="宋体" w:hint="eastAsia"/>
          <w:b/>
          <w:bCs/>
          <w:sz w:val="24"/>
          <w:szCs w:val="21"/>
        </w:rPr>
        <w:t>总体更新</w:t>
      </w:r>
      <w:r w:rsidRPr="0019336E">
        <w:rPr>
          <w:rFonts w:ascii="宋体" w:hAnsi="宋体"/>
          <w:b/>
          <w:bCs/>
          <w:sz w:val="24"/>
          <w:szCs w:val="21"/>
        </w:rPr>
        <w:t xml:space="preserve"> </w:t>
      </w:r>
    </w:p>
    <w:p w:rsidR="002F4FB5" w:rsidRPr="0019336E" w:rsidRDefault="002F4FB5" w:rsidP="00A9414A">
      <w:pPr>
        <w:spacing w:line="360" w:lineRule="auto"/>
        <w:ind w:firstLineChars="200" w:firstLine="480"/>
        <w:rPr>
          <w:sz w:val="24"/>
          <w:szCs w:val="21"/>
        </w:rPr>
      </w:pPr>
      <w:r w:rsidRPr="0019336E">
        <w:rPr>
          <w:sz w:val="24"/>
          <w:szCs w:val="21"/>
        </w:rPr>
        <w:t>本次更新招募说明书更新了</w:t>
      </w:r>
      <w:r w:rsidRPr="0019336E">
        <w:rPr>
          <w:rFonts w:hint="eastAsia"/>
          <w:sz w:val="24"/>
          <w:szCs w:val="21"/>
        </w:rPr>
        <w:t>“</w:t>
      </w:r>
      <w:r w:rsidRPr="0019336E">
        <w:rPr>
          <w:sz w:val="24"/>
          <w:szCs w:val="21"/>
        </w:rPr>
        <w:t>重要提示</w:t>
      </w:r>
      <w:r w:rsidRPr="0019336E">
        <w:rPr>
          <w:rFonts w:hint="eastAsia"/>
          <w:sz w:val="24"/>
          <w:szCs w:val="21"/>
        </w:rPr>
        <w:t>”</w:t>
      </w:r>
      <w:r w:rsidRPr="0019336E">
        <w:rPr>
          <w:sz w:val="24"/>
          <w:szCs w:val="21"/>
        </w:rPr>
        <w:t>、</w:t>
      </w:r>
      <w:r w:rsidR="00C66C19" w:rsidRPr="0019336E">
        <w:rPr>
          <w:rFonts w:hint="eastAsia"/>
          <w:sz w:val="24"/>
          <w:szCs w:val="21"/>
        </w:rPr>
        <w:t>“释义”、</w:t>
      </w:r>
      <w:r w:rsidRPr="0019336E">
        <w:rPr>
          <w:rFonts w:hint="eastAsia"/>
          <w:sz w:val="24"/>
          <w:szCs w:val="21"/>
        </w:rPr>
        <w:t>“</w:t>
      </w:r>
      <w:r w:rsidRPr="0019336E">
        <w:rPr>
          <w:sz w:val="24"/>
          <w:szCs w:val="21"/>
        </w:rPr>
        <w:t>基金管理人</w:t>
      </w:r>
      <w:r w:rsidRPr="0019336E">
        <w:rPr>
          <w:rFonts w:hint="eastAsia"/>
          <w:sz w:val="24"/>
          <w:szCs w:val="21"/>
        </w:rPr>
        <w:t>”</w:t>
      </w:r>
      <w:r w:rsidRPr="0019336E">
        <w:rPr>
          <w:sz w:val="24"/>
          <w:szCs w:val="21"/>
        </w:rPr>
        <w:t>、</w:t>
      </w:r>
      <w:r w:rsidRPr="0019336E">
        <w:rPr>
          <w:rFonts w:hint="eastAsia"/>
          <w:sz w:val="24"/>
          <w:szCs w:val="21"/>
        </w:rPr>
        <w:t>“</w:t>
      </w:r>
      <w:r w:rsidRPr="0019336E">
        <w:rPr>
          <w:sz w:val="24"/>
          <w:szCs w:val="21"/>
        </w:rPr>
        <w:t>基金托管人</w:t>
      </w:r>
      <w:r w:rsidRPr="0019336E">
        <w:rPr>
          <w:rFonts w:hint="eastAsia"/>
          <w:sz w:val="24"/>
          <w:szCs w:val="21"/>
        </w:rPr>
        <w:t>”、“</w:t>
      </w:r>
      <w:r w:rsidRPr="0019336E">
        <w:rPr>
          <w:sz w:val="24"/>
          <w:szCs w:val="21"/>
        </w:rPr>
        <w:t>相关服务机构</w:t>
      </w:r>
      <w:r w:rsidRPr="0019336E">
        <w:rPr>
          <w:rFonts w:hint="eastAsia"/>
          <w:sz w:val="24"/>
          <w:szCs w:val="21"/>
        </w:rPr>
        <w:t>”</w:t>
      </w:r>
      <w:r w:rsidRPr="0019336E">
        <w:rPr>
          <w:sz w:val="24"/>
          <w:szCs w:val="21"/>
        </w:rPr>
        <w:t>、</w:t>
      </w:r>
      <w:r w:rsidRPr="0019336E">
        <w:rPr>
          <w:rFonts w:hint="eastAsia"/>
          <w:sz w:val="24"/>
          <w:szCs w:val="21"/>
        </w:rPr>
        <w:t>“基金的募集”、“基金合同的生效”、“</w:t>
      </w:r>
      <w:r w:rsidRPr="0019336E">
        <w:rPr>
          <w:sz w:val="24"/>
          <w:szCs w:val="21"/>
        </w:rPr>
        <w:t>基金份额的申购</w:t>
      </w:r>
      <w:r w:rsidRPr="0019336E">
        <w:rPr>
          <w:rFonts w:hint="eastAsia"/>
          <w:sz w:val="24"/>
          <w:szCs w:val="21"/>
        </w:rPr>
        <w:t>与</w:t>
      </w:r>
      <w:r w:rsidRPr="0019336E">
        <w:rPr>
          <w:sz w:val="24"/>
          <w:szCs w:val="21"/>
        </w:rPr>
        <w:t>赎回</w:t>
      </w:r>
      <w:r w:rsidRPr="0019336E">
        <w:rPr>
          <w:rFonts w:hint="eastAsia"/>
          <w:sz w:val="24"/>
          <w:szCs w:val="21"/>
        </w:rPr>
        <w:t>”</w:t>
      </w:r>
      <w:r w:rsidRPr="0019336E">
        <w:rPr>
          <w:sz w:val="24"/>
          <w:szCs w:val="21"/>
        </w:rPr>
        <w:t>、</w:t>
      </w:r>
      <w:r w:rsidRPr="0019336E">
        <w:rPr>
          <w:rFonts w:hint="eastAsia"/>
          <w:sz w:val="24"/>
          <w:szCs w:val="21"/>
        </w:rPr>
        <w:t>“基金的转换”、</w:t>
      </w:r>
      <w:r w:rsidR="00413C23" w:rsidRPr="0019336E">
        <w:rPr>
          <w:rFonts w:hint="eastAsia"/>
          <w:sz w:val="24"/>
          <w:szCs w:val="21"/>
        </w:rPr>
        <w:t>“基金保本的保障机制”、</w:t>
      </w:r>
      <w:r w:rsidRPr="0019336E">
        <w:rPr>
          <w:rFonts w:hint="eastAsia"/>
          <w:sz w:val="24"/>
          <w:szCs w:val="21"/>
        </w:rPr>
        <w:t>“</w:t>
      </w:r>
      <w:r w:rsidRPr="0019336E">
        <w:rPr>
          <w:sz w:val="24"/>
          <w:szCs w:val="21"/>
        </w:rPr>
        <w:t>基金的投资</w:t>
      </w:r>
      <w:r w:rsidRPr="0019336E">
        <w:rPr>
          <w:rFonts w:hint="eastAsia"/>
          <w:sz w:val="24"/>
          <w:szCs w:val="21"/>
        </w:rPr>
        <w:t>”</w:t>
      </w:r>
      <w:r w:rsidRPr="0019336E">
        <w:rPr>
          <w:sz w:val="24"/>
          <w:szCs w:val="21"/>
        </w:rPr>
        <w:t>、</w:t>
      </w:r>
      <w:r w:rsidRPr="0019336E">
        <w:rPr>
          <w:rFonts w:hint="eastAsia"/>
          <w:sz w:val="24"/>
          <w:szCs w:val="21"/>
        </w:rPr>
        <w:t>“</w:t>
      </w:r>
      <w:r w:rsidRPr="0019336E">
        <w:rPr>
          <w:sz w:val="24"/>
          <w:szCs w:val="21"/>
        </w:rPr>
        <w:t>基金的业绩</w:t>
      </w:r>
      <w:r w:rsidRPr="0019336E">
        <w:rPr>
          <w:rFonts w:hint="eastAsia"/>
          <w:sz w:val="24"/>
          <w:szCs w:val="21"/>
        </w:rPr>
        <w:t>”</w:t>
      </w:r>
      <w:r w:rsidRPr="0019336E">
        <w:rPr>
          <w:sz w:val="24"/>
          <w:szCs w:val="21"/>
        </w:rPr>
        <w:t>、</w:t>
      </w:r>
      <w:r w:rsidRPr="0019336E">
        <w:rPr>
          <w:rFonts w:hint="eastAsia"/>
          <w:sz w:val="24"/>
          <w:szCs w:val="21"/>
        </w:rPr>
        <w:t>“基金的费用与税收”、</w:t>
      </w:r>
      <w:r w:rsidR="00413C23" w:rsidRPr="0019336E">
        <w:rPr>
          <w:rFonts w:hint="eastAsia"/>
          <w:sz w:val="24"/>
          <w:szCs w:val="21"/>
        </w:rPr>
        <w:t>“保本周期的到期”、</w:t>
      </w:r>
      <w:r w:rsidR="00A9414A" w:rsidRPr="0019336E">
        <w:rPr>
          <w:rFonts w:hint="eastAsia"/>
          <w:sz w:val="24"/>
          <w:szCs w:val="21"/>
        </w:rPr>
        <w:t>“托管协议的内容摘要”、</w:t>
      </w:r>
      <w:r w:rsidRPr="0019336E">
        <w:rPr>
          <w:rFonts w:hint="eastAsia"/>
          <w:sz w:val="24"/>
          <w:szCs w:val="21"/>
        </w:rPr>
        <w:t>“</w:t>
      </w:r>
      <w:r w:rsidRPr="0019336E">
        <w:rPr>
          <w:sz w:val="24"/>
          <w:szCs w:val="21"/>
        </w:rPr>
        <w:t>对基金份额持有人的服务</w:t>
      </w:r>
      <w:r w:rsidRPr="0019336E">
        <w:rPr>
          <w:rFonts w:hint="eastAsia"/>
          <w:sz w:val="24"/>
          <w:szCs w:val="21"/>
        </w:rPr>
        <w:t>”</w:t>
      </w:r>
      <w:r w:rsidR="00EE40C7" w:rsidRPr="0019336E">
        <w:rPr>
          <w:rFonts w:hint="eastAsia"/>
          <w:sz w:val="24"/>
          <w:szCs w:val="21"/>
        </w:rPr>
        <w:t>以及</w:t>
      </w:r>
      <w:r w:rsidRPr="0019336E">
        <w:rPr>
          <w:rFonts w:hint="eastAsia"/>
          <w:sz w:val="24"/>
          <w:szCs w:val="21"/>
        </w:rPr>
        <w:t>“</w:t>
      </w:r>
      <w:r w:rsidRPr="0019336E">
        <w:rPr>
          <w:sz w:val="24"/>
          <w:szCs w:val="21"/>
        </w:rPr>
        <w:t>其他应披露事项</w:t>
      </w:r>
      <w:r w:rsidRPr="0019336E">
        <w:rPr>
          <w:rFonts w:hint="eastAsia"/>
          <w:sz w:val="24"/>
          <w:szCs w:val="21"/>
        </w:rPr>
        <w:t>”</w:t>
      </w:r>
      <w:r w:rsidRPr="0019336E">
        <w:rPr>
          <w:sz w:val="24"/>
          <w:szCs w:val="21"/>
        </w:rPr>
        <w:t>等部分的内容。</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“重要提示”部分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增加了本</w:t>
      </w:r>
      <w:proofErr w:type="gramStart"/>
      <w:r w:rsidRPr="0019336E">
        <w:rPr>
          <w:rFonts w:ascii="宋体" w:hAnsi="宋体"/>
          <w:sz w:val="24"/>
          <w:szCs w:val="21"/>
        </w:rPr>
        <w:t>基金基金</w:t>
      </w:r>
      <w:proofErr w:type="gramEnd"/>
      <w:r w:rsidRPr="0019336E">
        <w:rPr>
          <w:rFonts w:ascii="宋体" w:hAnsi="宋体"/>
          <w:sz w:val="24"/>
          <w:szCs w:val="21"/>
        </w:rPr>
        <w:t>合同生效日期</w:t>
      </w:r>
      <w:r w:rsidRPr="0019336E">
        <w:rPr>
          <w:rFonts w:ascii="宋体" w:hAnsi="宋体" w:hint="eastAsia"/>
          <w:sz w:val="24"/>
          <w:szCs w:val="21"/>
        </w:rPr>
        <w:t>，</w:t>
      </w:r>
      <w:r w:rsidRPr="0019336E">
        <w:rPr>
          <w:rFonts w:ascii="宋体" w:hAnsi="宋体"/>
          <w:sz w:val="24"/>
          <w:szCs w:val="21"/>
        </w:rPr>
        <w:t>更新了本招募说明书所载相关内容截止日。</w:t>
      </w:r>
    </w:p>
    <w:p w:rsidR="00810BC2" w:rsidRPr="0019336E" w:rsidRDefault="00810BC2" w:rsidP="00810BC2">
      <w:pPr>
        <w:spacing w:line="360" w:lineRule="auto"/>
        <w:ind w:firstLineChars="200" w:firstLine="482"/>
        <w:outlineLvl w:val="1"/>
        <w:rPr>
          <w:rFonts w:ascii="宋体" w:hAnsi="宋体"/>
          <w:b/>
          <w:sz w:val="24"/>
        </w:rPr>
      </w:pPr>
      <w:r w:rsidRPr="0019336E">
        <w:rPr>
          <w:rFonts w:ascii="宋体" w:hAnsi="宋体" w:hint="eastAsia"/>
          <w:b/>
          <w:sz w:val="24"/>
        </w:rPr>
        <w:t>“二、释义”部分</w:t>
      </w:r>
    </w:p>
    <w:p w:rsidR="00810BC2" w:rsidRPr="0019336E" w:rsidRDefault="00810BC2" w:rsidP="00810BC2">
      <w:pPr>
        <w:spacing w:line="360" w:lineRule="auto"/>
        <w:ind w:firstLineChars="200" w:firstLine="480"/>
        <w:outlineLvl w:val="1"/>
        <w:rPr>
          <w:rFonts w:ascii="宋体" w:hAnsi="宋体"/>
          <w:sz w:val="24"/>
          <w:szCs w:val="21"/>
        </w:rPr>
      </w:pPr>
      <w:r w:rsidRPr="0019336E">
        <w:rPr>
          <w:rFonts w:ascii="宋体" w:hAnsi="宋体" w:hint="eastAsia"/>
          <w:sz w:val="24"/>
          <w:szCs w:val="21"/>
        </w:rPr>
        <w:t>更新</w:t>
      </w:r>
      <w:r w:rsidR="009405BA" w:rsidRPr="0019336E">
        <w:rPr>
          <w:rFonts w:ascii="宋体" w:hAnsi="宋体" w:hint="eastAsia"/>
          <w:sz w:val="24"/>
          <w:szCs w:val="21"/>
        </w:rPr>
        <w:t>担保人</w:t>
      </w:r>
      <w:r w:rsidRPr="0019336E">
        <w:rPr>
          <w:rFonts w:ascii="宋体" w:hAnsi="宋体" w:hint="eastAsia"/>
          <w:sz w:val="24"/>
          <w:szCs w:val="21"/>
        </w:rPr>
        <w:t>相关信息。</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“三、基金管理人”部分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1、“(</w:t>
      </w:r>
      <w:proofErr w:type="gramStart"/>
      <w:r w:rsidRPr="0019336E">
        <w:rPr>
          <w:rFonts w:ascii="宋体" w:hAnsi="宋体"/>
          <w:sz w:val="24"/>
          <w:szCs w:val="21"/>
        </w:rPr>
        <w:t>一</w:t>
      </w:r>
      <w:proofErr w:type="gramEnd"/>
      <w:r w:rsidRPr="0019336E">
        <w:rPr>
          <w:rFonts w:ascii="宋体" w:hAnsi="宋体"/>
          <w:sz w:val="24"/>
          <w:szCs w:val="21"/>
        </w:rPr>
        <w:t>)基金管理人概况”</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更新相关信息。</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2、“(二)主要成员情况”</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“1、基金管理人董事会成员”</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更新董事会成员信息。</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w:t>
      </w:r>
      <w:r w:rsidRPr="0019336E">
        <w:rPr>
          <w:rFonts w:ascii="宋体" w:hAnsi="宋体" w:hint="eastAsia"/>
          <w:sz w:val="24"/>
          <w:szCs w:val="21"/>
        </w:rPr>
        <w:t>2</w:t>
      </w:r>
      <w:r w:rsidRPr="0019336E">
        <w:rPr>
          <w:rFonts w:ascii="宋体" w:hAnsi="宋体"/>
          <w:sz w:val="24"/>
          <w:szCs w:val="21"/>
        </w:rPr>
        <w:t>、基金管理人</w:t>
      </w:r>
      <w:r w:rsidRPr="0019336E">
        <w:rPr>
          <w:rFonts w:ascii="宋体" w:hAnsi="宋体" w:hint="eastAsia"/>
          <w:sz w:val="24"/>
          <w:szCs w:val="21"/>
        </w:rPr>
        <w:t>监</w:t>
      </w:r>
      <w:r w:rsidRPr="0019336E">
        <w:rPr>
          <w:rFonts w:ascii="宋体" w:hAnsi="宋体"/>
          <w:sz w:val="24"/>
          <w:szCs w:val="21"/>
        </w:rPr>
        <w:t>事会成员”</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w:t>
      </w:r>
      <w:r w:rsidRPr="0019336E">
        <w:rPr>
          <w:rFonts w:ascii="宋体" w:hAnsi="宋体" w:hint="eastAsia"/>
          <w:sz w:val="24"/>
          <w:szCs w:val="21"/>
        </w:rPr>
        <w:t>监</w:t>
      </w:r>
      <w:r w:rsidRPr="0019336E">
        <w:rPr>
          <w:rFonts w:ascii="宋体" w:hAnsi="宋体"/>
          <w:sz w:val="24"/>
          <w:szCs w:val="21"/>
        </w:rPr>
        <w:t>事会成员信息。</w:t>
      </w:r>
    </w:p>
    <w:p w:rsidR="00FE4FF2" w:rsidRPr="0019336E" w:rsidRDefault="00FE4FF2" w:rsidP="00FE4FF2">
      <w:pPr>
        <w:spacing w:line="360" w:lineRule="auto"/>
        <w:ind w:firstLineChars="200" w:firstLine="480"/>
        <w:rPr>
          <w:rFonts w:ascii="宋体" w:hAnsi="宋体"/>
          <w:sz w:val="24"/>
          <w:szCs w:val="21"/>
        </w:rPr>
      </w:pPr>
      <w:r w:rsidRPr="0019336E">
        <w:rPr>
          <w:rFonts w:ascii="宋体" w:hAnsi="宋体" w:hint="eastAsia"/>
          <w:sz w:val="24"/>
          <w:szCs w:val="21"/>
        </w:rPr>
        <w:t>“3、公司高管人员”</w:t>
      </w:r>
    </w:p>
    <w:p w:rsidR="00FE4FF2" w:rsidRPr="0019336E" w:rsidRDefault="00FE4FF2" w:rsidP="00FE4FF2">
      <w:pPr>
        <w:spacing w:line="360" w:lineRule="auto"/>
        <w:ind w:firstLineChars="200" w:firstLine="480"/>
        <w:rPr>
          <w:rFonts w:ascii="宋体" w:hAnsi="宋体"/>
          <w:sz w:val="24"/>
          <w:szCs w:val="21"/>
        </w:rPr>
      </w:pPr>
      <w:r w:rsidRPr="0019336E">
        <w:rPr>
          <w:rFonts w:ascii="宋体" w:hAnsi="宋体" w:hint="eastAsia"/>
          <w:sz w:val="24"/>
          <w:szCs w:val="21"/>
        </w:rPr>
        <w:t>更新公司高</w:t>
      </w:r>
      <w:proofErr w:type="gramStart"/>
      <w:r w:rsidRPr="0019336E">
        <w:rPr>
          <w:rFonts w:ascii="宋体" w:hAnsi="宋体" w:hint="eastAsia"/>
          <w:sz w:val="24"/>
          <w:szCs w:val="21"/>
        </w:rPr>
        <w:t>管成员</w:t>
      </w:r>
      <w:proofErr w:type="gramEnd"/>
      <w:r w:rsidRPr="0019336E">
        <w:rPr>
          <w:rFonts w:ascii="宋体" w:hAnsi="宋体" w:hint="eastAsia"/>
          <w:sz w:val="24"/>
          <w:szCs w:val="21"/>
        </w:rPr>
        <w:t>信息。</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w:t>
      </w:r>
      <w:r w:rsidRPr="0019336E">
        <w:rPr>
          <w:rFonts w:ascii="宋体" w:hAnsi="宋体" w:hint="eastAsia"/>
          <w:sz w:val="24"/>
          <w:szCs w:val="21"/>
        </w:rPr>
        <w:t>4</w:t>
      </w:r>
      <w:r w:rsidRPr="0019336E">
        <w:rPr>
          <w:rFonts w:ascii="宋体" w:hAnsi="宋体"/>
          <w:sz w:val="24"/>
          <w:szCs w:val="21"/>
        </w:rPr>
        <w:t>、</w:t>
      </w:r>
      <w:r w:rsidRPr="0019336E">
        <w:rPr>
          <w:rFonts w:ascii="宋体" w:hAnsi="宋体" w:hint="eastAsia"/>
          <w:sz w:val="24"/>
          <w:szCs w:val="21"/>
        </w:rPr>
        <w:t>本</w:t>
      </w:r>
      <w:proofErr w:type="gramStart"/>
      <w:r w:rsidRPr="0019336E">
        <w:rPr>
          <w:rFonts w:ascii="宋体" w:hAnsi="宋体" w:hint="eastAsia"/>
          <w:sz w:val="24"/>
          <w:szCs w:val="21"/>
        </w:rPr>
        <w:t>基金</w:t>
      </w:r>
      <w:r w:rsidRPr="0019336E">
        <w:rPr>
          <w:rFonts w:ascii="宋体" w:hAnsi="宋体"/>
          <w:sz w:val="24"/>
          <w:szCs w:val="21"/>
        </w:rPr>
        <w:t>基金</w:t>
      </w:r>
      <w:proofErr w:type="gramEnd"/>
      <w:r w:rsidRPr="0019336E">
        <w:rPr>
          <w:rFonts w:ascii="宋体" w:hAnsi="宋体" w:hint="eastAsia"/>
          <w:sz w:val="24"/>
          <w:szCs w:val="21"/>
        </w:rPr>
        <w:t>经理</w:t>
      </w:r>
      <w:r w:rsidRPr="0019336E">
        <w:rPr>
          <w:rFonts w:ascii="宋体" w:hAnsi="宋体"/>
          <w:sz w:val="24"/>
          <w:szCs w:val="21"/>
        </w:rPr>
        <w:t>”</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w:t>
      </w:r>
      <w:r w:rsidRPr="0019336E">
        <w:rPr>
          <w:rFonts w:ascii="宋体" w:hAnsi="宋体" w:hint="eastAsia"/>
          <w:sz w:val="24"/>
          <w:szCs w:val="21"/>
        </w:rPr>
        <w:t>基金经理</w:t>
      </w:r>
      <w:r w:rsidRPr="0019336E">
        <w:rPr>
          <w:rFonts w:ascii="宋体" w:hAnsi="宋体"/>
          <w:sz w:val="24"/>
          <w:szCs w:val="21"/>
        </w:rPr>
        <w:t>信息。</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w:t>
      </w:r>
      <w:r w:rsidRPr="0019336E">
        <w:rPr>
          <w:rFonts w:ascii="宋体" w:hAnsi="宋体" w:hint="eastAsia"/>
          <w:sz w:val="24"/>
          <w:szCs w:val="21"/>
        </w:rPr>
        <w:t>5</w:t>
      </w:r>
      <w:r w:rsidRPr="0019336E">
        <w:rPr>
          <w:rFonts w:ascii="宋体" w:hAnsi="宋体"/>
          <w:sz w:val="24"/>
          <w:szCs w:val="21"/>
        </w:rPr>
        <w:t>、</w:t>
      </w:r>
      <w:r w:rsidRPr="0019336E">
        <w:rPr>
          <w:rFonts w:ascii="宋体" w:hAnsi="宋体" w:hint="eastAsia"/>
          <w:sz w:val="24"/>
          <w:szCs w:val="21"/>
        </w:rPr>
        <w:t>投资决策委员会成员</w:t>
      </w:r>
      <w:r w:rsidRPr="0019336E">
        <w:rPr>
          <w:rFonts w:ascii="宋体" w:hAnsi="宋体"/>
          <w:sz w:val="24"/>
          <w:szCs w:val="21"/>
        </w:rPr>
        <w:t>”</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w:t>
      </w:r>
      <w:r w:rsidRPr="0019336E">
        <w:rPr>
          <w:rFonts w:ascii="宋体" w:hAnsi="宋体" w:hint="eastAsia"/>
          <w:sz w:val="24"/>
          <w:szCs w:val="21"/>
        </w:rPr>
        <w:t>投资决策委员会成员的</w:t>
      </w:r>
      <w:r w:rsidRPr="0019336E">
        <w:rPr>
          <w:rFonts w:ascii="宋体" w:hAnsi="宋体"/>
          <w:sz w:val="24"/>
          <w:szCs w:val="21"/>
        </w:rPr>
        <w:t>信息。</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“四、基金托管人”部分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更新了基金托管人相关内容。</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“五、相关服务机构”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1、“（一）基金份额销售机构”</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“1、直销机构”</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更新相关</w:t>
      </w:r>
      <w:r w:rsidR="00791EA2" w:rsidRPr="0019336E">
        <w:rPr>
          <w:rFonts w:ascii="宋体" w:hAnsi="宋体" w:hint="eastAsia"/>
          <w:sz w:val="24"/>
          <w:szCs w:val="21"/>
        </w:rPr>
        <w:t>信息</w:t>
      </w:r>
      <w:r w:rsidRPr="0019336E">
        <w:rPr>
          <w:rFonts w:ascii="宋体" w:hAnsi="宋体" w:hint="eastAsia"/>
          <w:sz w:val="24"/>
          <w:szCs w:val="21"/>
        </w:rPr>
        <w:t>。</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w:t>
      </w:r>
      <w:r w:rsidR="005C533D" w:rsidRPr="0019336E">
        <w:rPr>
          <w:rFonts w:ascii="宋体" w:hAnsi="宋体" w:hint="eastAsia"/>
          <w:sz w:val="24"/>
          <w:szCs w:val="21"/>
        </w:rPr>
        <w:t>2</w:t>
      </w:r>
      <w:r w:rsidRPr="0019336E">
        <w:rPr>
          <w:rFonts w:ascii="宋体" w:hAnsi="宋体" w:hint="eastAsia"/>
          <w:sz w:val="24"/>
          <w:szCs w:val="21"/>
        </w:rPr>
        <w:t>、代销机构</w:t>
      </w:r>
      <w:r w:rsidRPr="0019336E">
        <w:rPr>
          <w:rFonts w:ascii="宋体" w:hAnsi="宋体"/>
          <w:sz w:val="24"/>
          <w:szCs w:val="21"/>
        </w:rPr>
        <w:t>”</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更新相关信息。</w:t>
      </w:r>
    </w:p>
    <w:p w:rsidR="00D21209" w:rsidRPr="0019336E" w:rsidRDefault="00D21209" w:rsidP="006B3B15">
      <w:pPr>
        <w:spacing w:line="360" w:lineRule="auto"/>
        <w:ind w:firstLineChars="200" w:firstLine="480"/>
        <w:rPr>
          <w:rFonts w:ascii="宋体" w:hAnsi="宋体"/>
          <w:sz w:val="24"/>
          <w:szCs w:val="21"/>
        </w:rPr>
      </w:pPr>
      <w:r w:rsidRPr="0019336E">
        <w:rPr>
          <w:rFonts w:ascii="宋体" w:hAnsi="宋体" w:hint="eastAsia"/>
          <w:sz w:val="24"/>
          <w:szCs w:val="21"/>
        </w:rPr>
        <w:t>2、“（</w:t>
      </w:r>
      <w:r w:rsidR="00220281" w:rsidRPr="0019336E">
        <w:rPr>
          <w:rFonts w:ascii="宋体" w:hAnsi="宋体" w:hint="eastAsia"/>
          <w:sz w:val="24"/>
          <w:szCs w:val="21"/>
        </w:rPr>
        <w:t>二</w:t>
      </w:r>
      <w:r w:rsidRPr="0019336E">
        <w:rPr>
          <w:rFonts w:ascii="宋体" w:hAnsi="宋体" w:hint="eastAsia"/>
          <w:sz w:val="24"/>
          <w:szCs w:val="21"/>
        </w:rPr>
        <w:t>）登记机构”</w:t>
      </w:r>
    </w:p>
    <w:p w:rsidR="00D21209" w:rsidRPr="0019336E" w:rsidRDefault="00D21209" w:rsidP="00D21209">
      <w:pPr>
        <w:spacing w:line="360" w:lineRule="auto"/>
        <w:ind w:firstLineChars="200" w:firstLine="480"/>
        <w:rPr>
          <w:rFonts w:ascii="宋体" w:hAnsi="宋体"/>
          <w:sz w:val="24"/>
          <w:szCs w:val="21"/>
        </w:rPr>
      </w:pPr>
      <w:r w:rsidRPr="0019336E">
        <w:rPr>
          <w:rFonts w:ascii="宋体" w:hAnsi="宋体" w:hint="eastAsia"/>
          <w:sz w:val="24"/>
          <w:szCs w:val="21"/>
        </w:rPr>
        <w:t>更新登记机构相关信息。</w:t>
      </w:r>
    </w:p>
    <w:p w:rsidR="006B3B15" w:rsidRPr="0019336E" w:rsidRDefault="006B3B15" w:rsidP="006B3B15">
      <w:pPr>
        <w:spacing w:line="360" w:lineRule="auto"/>
        <w:ind w:firstLineChars="200" w:firstLine="480"/>
        <w:rPr>
          <w:rFonts w:ascii="宋体" w:hAnsi="宋体"/>
          <w:sz w:val="24"/>
          <w:szCs w:val="21"/>
        </w:rPr>
      </w:pPr>
      <w:r w:rsidRPr="0019336E">
        <w:rPr>
          <w:rFonts w:ascii="宋体" w:hAnsi="宋体" w:hint="eastAsia"/>
          <w:sz w:val="24"/>
          <w:szCs w:val="21"/>
        </w:rPr>
        <w:t>3、“（三）出具法律意见书的律师事务所”</w:t>
      </w:r>
    </w:p>
    <w:p w:rsidR="006B3B15" w:rsidRPr="0019336E" w:rsidRDefault="006B3B15" w:rsidP="006B3B15">
      <w:pPr>
        <w:spacing w:line="360" w:lineRule="auto"/>
        <w:ind w:firstLineChars="200" w:firstLine="480"/>
        <w:rPr>
          <w:rFonts w:ascii="宋体" w:hAnsi="宋体"/>
          <w:sz w:val="24"/>
          <w:szCs w:val="21"/>
        </w:rPr>
      </w:pPr>
      <w:r w:rsidRPr="0019336E">
        <w:rPr>
          <w:rFonts w:ascii="宋体" w:hAnsi="宋体" w:hint="eastAsia"/>
          <w:sz w:val="24"/>
          <w:szCs w:val="21"/>
        </w:rPr>
        <w:t>更新</w:t>
      </w:r>
      <w:r w:rsidR="001D0048" w:rsidRPr="0019336E">
        <w:rPr>
          <w:rFonts w:ascii="宋体" w:hAnsi="宋体" w:hint="eastAsia"/>
          <w:sz w:val="24"/>
          <w:szCs w:val="21"/>
        </w:rPr>
        <w:t>律师事务所</w:t>
      </w:r>
      <w:r w:rsidRPr="0019336E">
        <w:rPr>
          <w:rFonts w:ascii="宋体" w:hAnsi="宋体" w:hint="eastAsia"/>
          <w:sz w:val="24"/>
          <w:szCs w:val="21"/>
        </w:rPr>
        <w:t>相关信息。</w:t>
      </w:r>
    </w:p>
    <w:p w:rsidR="002F4FB5" w:rsidRPr="0019336E" w:rsidRDefault="006B3B15" w:rsidP="002F4FB5">
      <w:pPr>
        <w:spacing w:line="360" w:lineRule="auto"/>
        <w:ind w:firstLineChars="200" w:firstLine="480"/>
        <w:rPr>
          <w:rFonts w:ascii="宋体" w:hAnsi="宋体"/>
          <w:sz w:val="24"/>
          <w:szCs w:val="21"/>
        </w:rPr>
      </w:pPr>
      <w:r w:rsidRPr="0019336E">
        <w:rPr>
          <w:rFonts w:ascii="宋体" w:hAnsi="宋体" w:hint="eastAsia"/>
          <w:sz w:val="24"/>
          <w:szCs w:val="21"/>
        </w:rPr>
        <w:t>4</w:t>
      </w:r>
      <w:r w:rsidR="002F4FB5" w:rsidRPr="0019336E">
        <w:rPr>
          <w:rFonts w:ascii="宋体" w:hAnsi="宋体" w:hint="eastAsia"/>
          <w:sz w:val="24"/>
          <w:szCs w:val="21"/>
        </w:rPr>
        <w:t>、“（四）审计基金财产的会计师事务所”</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更新会计师事务所相关信息。</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w:t>
      </w:r>
      <w:r w:rsidRPr="0019336E">
        <w:rPr>
          <w:rFonts w:ascii="宋体" w:hAnsi="宋体" w:hint="eastAsia"/>
          <w:b/>
          <w:sz w:val="24"/>
        </w:rPr>
        <w:t>六</w:t>
      </w:r>
      <w:r w:rsidRPr="0019336E">
        <w:rPr>
          <w:rFonts w:ascii="宋体" w:hAnsi="宋体"/>
          <w:b/>
          <w:sz w:val="24"/>
        </w:rPr>
        <w:t>、基金的</w:t>
      </w:r>
      <w:r w:rsidRPr="0019336E">
        <w:rPr>
          <w:rFonts w:ascii="宋体" w:hAnsi="宋体" w:hint="eastAsia"/>
          <w:b/>
          <w:sz w:val="24"/>
        </w:rPr>
        <w:t>募集</w:t>
      </w:r>
      <w:r w:rsidRPr="0019336E">
        <w:rPr>
          <w:rFonts w:ascii="宋体" w:hAnsi="宋体"/>
          <w:b/>
          <w:sz w:val="24"/>
        </w:rPr>
        <w:t>”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删除关于基金认购的信息，增加基金成立的信息。</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hint="eastAsia"/>
          <w:b/>
          <w:sz w:val="24"/>
        </w:rPr>
        <w:t>“七、基金合同的生效”部分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删除关于基金募集失败的内容，增加基金合同生效日期及相关信息。</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w:t>
      </w:r>
      <w:r w:rsidRPr="0019336E">
        <w:rPr>
          <w:rFonts w:ascii="宋体" w:hAnsi="宋体" w:hint="eastAsia"/>
          <w:b/>
          <w:sz w:val="24"/>
        </w:rPr>
        <w:t>八</w:t>
      </w:r>
      <w:r w:rsidRPr="0019336E">
        <w:rPr>
          <w:rFonts w:ascii="宋体" w:hAnsi="宋体"/>
          <w:b/>
          <w:sz w:val="24"/>
        </w:rPr>
        <w:t>、基金份额的申购与赎回”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1</w:t>
      </w:r>
      <w:r w:rsidRPr="0019336E">
        <w:rPr>
          <w:rFonts w:ascii="宋体" w:hAnsi="宋体"/>
          <w:sz w:val="24"/>
          <w:szCs w:val="21"/>
        </w:rPr>
        <w:t>、</w:t>
      </w:r>
      <w:r w:rsidRPr="0019336E">
        <w:rPr>
          <w:rFonts w:ascii="宋体" w:hAnsi="宋体" w:hint="eastAsia"/>
          <w:sz w:val="24"/>
          <w:szCs w:val="21"/>
        </w:rPr>
        <w:t>“（一）申购和赎回的场所”</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更新相关</w:t>
      </w:r>
      <w:r w:rsidR="00791EA2" w:rsidRPr="0019336E">
        <w:rPr>
          <w:rFonts w:ascii="宋体" w:hAnsi="宋体" w:hint="eastAsia"/>
          <w:sz w:val="24"/>
          <w:szCs w:val="21"/>
        </w:rPr>
        <w:t>信息</w:t>
      </w:r>
      <w:r w:rsidRPr="0019336E">
        <w:rPr>
          <w:rFonts w:ascii="宋体" w:hAnsi="宋体" w:hint="eastAsia"/>
          <w:sz w:val="24"/>
          <w:szCs w:val="21"/>
        </w:rPr>
        <w:t>。</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2、“（二）申购和赎回的开放日及时间”</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增加本基金开放日常申购、赎回的日期。</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3、</w:t>
      </w:r>
      <w:r w:rsidRPr="0019336E">
        <w:rPr>
          <w:rFonts w:ascii="宋体" w:hAnsi="宋体"/>
          <w:sz w:val="24"/>
          <w:szCs w:val="21"/>
        </w:rPr>
        <w:t>“（</w:t>
      </w:r>
      <w:r w:rsidR="005C533D" w:rsidRPr="0019336E">
        <w:rPr>
          <w:rFonts w:ascii="宋体" w:hAnsi="宋体" w:hint="eastAsia"/>
          <w:sz w:val="24"/>
          <w:szCs w:val="21"/>
        </w:rPr>
        <w:t>六</w:t>
      </w:r>
      <w:r w:rsidRPr="0019336E">
        <w:rPr>
          <w:rFonts w:ascii="宋体" w:hAnsi="宋体"/>
          <w:sz w:val="24"/>
          <w:szCs w:val="21"/>
        </w:rPr>
        <w:t>）基金的申购费和赎回费”</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“1、申购费用”</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增加关于养老金申购费率优惠的表述。</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w:t>
      </w:r>
      <w:r w:rsidRPr="0019336E">
        <w:rPr>
          <w:rFonts w:ascii="宋体" w:hAnsi="宋体" w:hint="eastAsia"/>
          <w:sz w:val="24"/>
          <w:szCs w:val="21"/>
        </w:rPr>
        <w:t>3</w:t>
      </w:r>
      <w:r w:rsidRPr="0019336E">
        <w:rPr>
          <w:rFonts w:ascii="宋体" w:hAnsi="宋体"/>
          <w:sz w:val="24"/>
          <w:szCs w:val="21"/>
        </w:rPr>
        <w:t>、网上</w:t>
      </w:r>
      <w:r w:rsidRPr="0019336E">
        <w:rPr>
          <w:rFonts w:ascii="宋体" w:hAnsi="宋体" w:hint="eastAsia"/>
          <w:sz w:val="24"/>
          <w:szCs w:val="21"/>
        </w:rPr>
        <w:t>直销</w:t>
      </w:r>
      <w:r w:rsidRPr="0019336E">
        <w:rPr>
          <w:rFonts w:ascii="宋体" w:hAnsi="宋体"/>
          <w:sz w:val="24"/>
          <w:szCs w:val="21"/>
        </w:rPr>
        <w:t>的有关费率”</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增加网上</w:t>
      </w:r>
      <w:r w:rsidR="00C93673" w:rsidRPr="0019336E">
        <w:rPr>
          <w:rFonts w:ascii="宋体" w:hAnsi="宋体" w:hint="eastAsia"/>
          <w:sz w:val="24"/>
          <w:szCs w:val="21"/>
        </w:rPr>
        <w:t>直销的</w:t>
      </w:r>
      <w:r w:rsidRPr="0019336E">
        <w:rPr>
          <w:rFonts w:ascii="宋体" w:hAnsi="宋体" w:hint="eastAsia"/>
          <w:sz w:val="24"/>
          <w:szCs w:val="21"/>
        </w:rPr>
        <w:t>相关费率的说明</w:t>
      </w:r>
      <w:r w:rsidRPr="0019336E">
        <w:rPr>
          <w:rFonts w:ascii="宋体" w:hAnsi="宋体"/>
          <w:sz w:val="24"/>
          <w:szCs w:val="21"/>
        </w:rPr>
        <w:t>。</w:t>
      </w:r>
    </w:p>
    <w:p w:rsidR="00BC19D7" w:rsidRPr="0019336E" w:rsidRDefault="00BC19D7" w:rsidP="00BC19D7">
      <w:pPr>
        <w:spacing w:line="360" w:lineRule="auto"/>
        <w:ind w:firstLineChars="200" w:firstLine="480"/>
        <w:rPr>
          <w:rFonts w:ascii="宋体" w:hAnsi="宋体"/>
          <w:sz w:val="24"/>
          <w:szCs w:val="21"/>
        </w:rPr>
      </w:pPr>
      <w:r w:rsidRPr="0019336E">
        <w:rPr>
          <w:rFonts w:ascii="宋体" w:hAnsi="宋体" w:hint="eastAsia"/>
          <w:sz w:val="24"/>
          <w:szCs w:val="21"/>
        </w:rPr>
        <w:t>4、“（七）申购和赎回的数额和价格”</w:t>
      </w:r>
    </w:p>
    <w:p w:rsidR="00BC19D7" w:rsidRPr="0019336E" w:rsidRDefault="00BC19D7" w:rsidP="00BC19D7">
      <w:pPr>
        <w:spacing w:line="360" w:lineRule="auto"/>
        <w:ind w:firstLineChars="200" w:firstLine="480"/>
        <w:rPr>
          <w:rFonts w:ascii="宋体" w:hAnsi="宋体"/>
          <w:sz w:val="24"/>
          <w:szCs w:val="21"/>
        </w:rPr>
      </w:pPr>
      <w:r w:rsidRPr="0019336E">
        <w:rPr>
          <w:rFonts w:ascii="宋体" w:hAnsi="宋体" w:hint="eastAsia"/>
          <w:sz w:val="24"/>
          <w:szCs w:val="21"/>
        </w:rPr>
        <w:t>更新相关表述。</w:t>
      </w:r>
    </w:p>
    <w:p w:rsidR="002F4FB5" w:rsidRPr="0019336E" w:rsidRDefault="00BC19D7" w:rsidP="002F4FB5">
      <w:pPr>
        <w:spacing w:line="360" w:lineRule="auto"/>
        <w:ind w:firstLineChars="200" w:firstLine="480"/>
        <w:rPr>
          <w:rFonts w:ascii="宋体" w:hAnsi="宋体"/>
          <w:sz w:val="24"/>
          <w:szCs w:val="21"/>
        </w:rPr>
      </w:pPr>
      <w:r w:rsidRPr="0019336E">
        <w:rPr>
          <w:rFonts w:ascii="宋体" w:hAnsi="宋体" w:hint="eastAsia"/>
          <w:sz w:val="24"/>
          <w:szCs w:val="21"/>
        </w:rPr>
        <w:t>5</w:t>
      </w:r>
      <w:r w:rsidR="002F4FB5" w:rsidRPr="0019336E">
        <w:rPr>
          <w:rFonts w:ascii="宋体" w:hAnsi="宋体" w:hint="eastAsia"/>
          <w:sz w:val="24"/>
          <w:szCs w:val="21"/>
        </w:rPr>
        <w:t>、“（十</w:t>
      </w:r>
      <w:r w:rsidR="005C533D" w:rsidRPr="0019336E">
        <w:rPr>
          <w:rFonts w:ascii="宋体" w:hAnsi="宋体" w:hint="eastAsia"/>
          <w:sz w:val="24"/>
          <w:szCs w:val="21"/>
        </w:rPr>
        <w:t>二</w:t>
      </w:r>
      <w:r w:rsidR="002F4FB5" w:rsidRPr="0019336E">
        <w:rPr>
          <w:rFonts w:ascii="宋体" w:hAnsi="宋体" w:hint="eastAsia"/>
          <w:sz w:val="24"/>
          <w:szCs w:val="21"/>
        </w:rPr>
        <w:t>）基金转换”</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删除该小节</w:t>
      </w:r>
      <w:r w:rsidR="005C533D" w:rsidRPr="0019336E">
        <w:rPr>
          <w:rFonts w:ascii="宋体" w:hAnsi="宋体" w:hint="eastAsia"/>
          <w:sz w:val="24"/>
          <w:szCs w:val="21"/>
        </w:rPr>
        <w:t>。</w:t>
      </w:r>
    </w:p>
    <w:p w:rsidR="002F4FB5" w:rsidRPr="0019336E" w:rsidRDefault="00BC19D7" w:rsidP="002F4FB5">
      <w:pPr>
        <w:spacing w:line="360" w:lineRule="auto"/>
        <w:ind w:firstLineChars="200" w:firstLine="480"/>
        <w:rPr>
          <w:rFonts w:ascii="宋体" w:hAnsi="宋体"/>
          <w:sz w:val="24"/>
          <w:szCs w:val="21"/>
        </w:rPr>
      </w:pPr>
      <w:r w:rsidRPr="0019336E">
        <w:rPr>
          <w:rFonts w:ascii="宋体" w:hAnsi="宋体" w:hint="eastAsia"/>
          <w:sz w:val="24"/>
          <w:szCs w:val="21"/>
        </w:rPr>
        <w:t>6</w:t>
      </w:r>
      <w:r w:rsidR="002F4FB5" w:rsidRPr="0019336E">
        <w:rPr>
          <w:rFonts w:ascii="宋体" w:hAnsi="宋体" w:hint="eastAsia"/>
          <w:sz w:val="24"/>
          <w:szCs w:val="21"/>
        </w:rPr>
        <w:t>、“（十四）定期定额投资计划”</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hint="eastAsia"/>
          <w:sz w:val="24"/>
          <w:szCs w:val="21"/>
        </w:rPr>
        <w:t>增加定期定额投资计划的相关说明。</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w:t>
      </w:r>
      <w:r w:rsidRPr="0019336E">
        <w:rPr>
          <w:rFonts w:ascii="宋体" w:hAnsi="宋体" w:hint="eastAsia"/>
          <w:b/>
          <w:sz w:val="24"/>
        </w:rPr>
        <w:t>九</w:t>
      </w:r>
      <w:r w:rsidRPr="0019336E">
        <w:rPr>
          <w:rFonts w:ascii="宋体" w:hAnsi="宋体"/>
          <w:b/>
          <w:sz w:val="24"/>
        </w:rPr>
        <w:t>、基金的</w:t>
      </w:r>
      <w:r w:rsidRPr="0019336E">
        <w:rPr>
          <w:rFonts w:ascii="宋体" w:hAnsi="宋体" w:hint="eastAsia"/>
          <w:b/>
          <w:sz w:val="24"/>
        </w:rPr>
        <w:t>转换</w:t>
      </w:r>
      <w:r w:rsidRPr="0019336E">
        <w:rPr>
          <w:rFonts w:ascii="宋体" w:hAnsi="宋体"/>
          <w:b/>
          <w:sz w:val="24"/>
        </w:rPr>
        <w:t>”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增加基金</w:t>
      </w:r>
      <w:r w:rsidRPr="0019336E">
        <w:rPr>
          <w:rFonts w:ascii="宋体" w:hAnsi="宋体" w:hint="eastAsia"/>
          <w:sz w:val="24"/>
          <w:szCs w:val="21"/>
        </w:rPr>
        <w:t>转换的相关内容。</w:t>
      </w:r>
    </w:p>
    <w:p w:rsidR="00621288" w:rsidRPr="0019336E" w:rsidRDefault="00621288" w:rsidP="007262EA">
      <w:pPr>
        <w:spacing w:line="360" w:lineRule="auto"/>
        <w:ind w:firstLineChars="200" w:firstLine="482"/>
        <w:outlineLvl w:val="1"/>
        <w:rPr>
          <w:rFonts w:ascii="宋体" w:hAnsi="宋体"/>
          <w:b/>
          <w:sz w:val="24"/>
        </w:rPr>
      </w:pPr>
      <w:r w:rsidRPr="0019336E">
        <w:rPr>
          <w:rFonts w:ascii="宋体" w:hAnsi="宋体" w:hint="eastAsia"/>
          <w:b/>
          <w:sz w:val="24"/>
        </w:rPr>
        <w:t>“十一、基金保本的保障机制”</w:t>
      </w:r>
      <w:r w:rsidRPr="0019336E">
        <w:rPr>
          <w:rFonts w:ascii="宋体" w:hAnsi="宋体"/>
          <w:b/>
          <w:sz w:val="24"/>
        </w:rPr>
        <w:t xml:space="preserve"> </w:t>
      </w:r>
      <w:r w:rsidRPr="0019336E">
        <w:rPr>
          <w:rFonts w:ascii="宋体" w:hAnsi="宋体" w:hint="eastAsia"/>
          <w:b/>
          <w:sz w:val="24"/>
        </w:rPr>
        <w:t>部分</w:t>
      </w:r>
    </w:p>
    <w:p w:rsidR="00002A4C" w:rsidRPr="0019336E" w:rsidRDefault="00B40700" w:rsidP="00B40700">
      <w:pPr>
        <w:spacing w:line="360" w:lineRule="auto"/>
        <w:ind w:firstLineChars="200" w:firstLine="480"/>
        <w:rPr>
          <w:rFonts w:ascii="宋体" w:hAnsi="宋体"/>
          <w:sz w:val="24"/>
          <w:szCs w:val="21"/>
        </w:rPr>
      </w:pPr>
      <w:r w:rsidRPr="0019336E">
        <w:rPr>
          <w:rFonts w:ascii="宋体" w:hAnsi="宋体" w:hint="eastAsia"/>
          <w:sz w:val="24"/>
          <w:szCs w:val="21"/>
        </w:rPr>
        <w:t>更新担保人相关信息</w:t>
      </w:r>
      <w:r w:rsidR="00002A4C" w:rsidRPr="0019336E">
        <w:rPr>
          <w:rFonts w:ascii="宋体" w:hAnsi="宋体" w:hint="eastAsia"/>
          <w:sz w:val="24"/>
          <w:szCs w:val="21"/>
        </w:rPr>
        <w:t>。</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“十</w:t>
      </w:r>
      <w:r w:rsidR="005C533D" w:rsidRPr="0019336E">
        <w:rPr>
          <w:rFonts w:ascii="宋体" w:hAnsi="宋体" w:hint="eastAsia"/>
          <w:b/>
          <w:sz w:val="24"/>
        </w:rPr>
        <w:t>二</w:t>
      </w:r>
      <w:r w:rsidRPr="0019336E">
        <w:rPr>
          <w:rFonts w:ascii="宋体" w:hAnsi="宋体"/>
          <w:b/>
          <w:sz w:val="24"/>
        </w:rPr>
        <w:t>、基金的投资”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增加“（</w:t>
      </w:r>
      <w:r w:rsidR="005C533D" w:rsidRPr="0019336E">
        <w:rPr>
          <w:rFonts w:ascii="宋体" w:hAnsi="宋体" w:hint="eastAsia"/>
          <w:sz w:val="24"/>
          <w:szCs w:val="21"/>
        </w:rPr>
        <w:t>四</w:t>
      </w:r>
      <w:r w:rsidRPr="0019336E">
        <w:rPr>
          <w:rFonts w:ascii="宋体" w:hAnsi="宋体"/>
          <w:sz w:val="24"/>
          <w:szCs w:val="21"/>
        </w:rPr>
        <w:t>）基金投资组合报告</w:t>
      </w:r>
      <w:r w:rsidR="00402590" w:rsidRPr="0019336E">
        <w:rPr>
          <w:rFonts w:ascii="宋体" w:hAnsi="宋体"/>
          <w:sz w:val="24"/>
          <w:szCs w:val="21"/>
        </w:rPr>
        <w:t>”</w:t>
      </w:r>
      <w:r w:rsidR="00402590" w:rsidRPr="0019336E">
        <w:rPr>
          <w:rFonts w:ascii="宋体" w:hAnsi="宋体" w:hint="eastAsia"/>
          <w:sz w:val="24"/>
          <w:szCs w:val="21"/>
        </w:rPr>
        <w:t>，</w:t>
      </w:r>
      <w:r w:rsidRPr="0019336E">
        <w:rPr>
          <w:rFonts w:ascii="宋体" w:hAnsi="宋体"/>
          <w:sz w:val="24"/>
          <w:szCs w:val="21"/>
        </w:rPr>
        <w:t>数据截止到</w:t>
      </w:r>
      <w:r w:rsidR="00402590" w:rsidRPr="0019336E">
        <w:rPr>
          <w:rFonts w:ascii="宋体" w:hAnsi="宋体"/>
          <w:sz w:val="24"/>
          <w:szCs w:val="21"/>
        </w:rPr>
        <w:t>201</w:t>
      </w:r>
      <w:r w:rsidR="00402590" w:rsidRPr="0019336E">
        <w:rPr>
          <w:rFonts w:ascii="宋体" w:hAnsi="宋体" w:hint="eastAsia"/>
          <w:sz w:val="24"/>
          <w:szCs w:val="21"/>
        </w:rPr>
        <w:t>4</w:t>
      </w:r>
      <w:r w:rsidRPr="0019336E">
        <w:rPr>
          <w:rFonts w:ascii="宋体" w:hAnsi="宋体"/>
          <w:sz w:val="24"/>
          <w:szCs w:val="21"/>
        </w:rPr>
        <w:t>年</w:t>
      </w:r>
      <w:r w:rsidR="00402590" w:rsidRPr="0019336E">
        <w:rPr>
          <w:rFonts w:ascii="宋体" w:hAnsi="宋体" w:hint="eastAsia"/>
          <w:sz w:val="24"/>
          <w:szCs w:val="21"/>
        </w:rPr>
        <w:t>3</w:t>
      </w:r>
      <w:r w:rsidRPr="0019336E">
        <w:rPr>
          <w:rFonts w:ascii="宋体" w:hAnsi="宋体"/>
          <w:sz w:val="24"/>
          <w:szCs w:val="21"/>
        </w:rPr>
        <w:t>月</w:t>
      </w:r>
      <w:r w:rsidR="00402590" w:rsidRPr="0019336E">
        <w:rPr>
          <w:rFonts w:ascii="宋体" w:hAnsi="宋体"/>
          <w:sz w:val="24"/>
          <w:szCs w:val="21"/>
        </w:rPr>
        <w:t>3</w:t>
      </w:r>
      <w:r w:rsidR="00402590" w:rsidRPr="0019336E">
        <w:rPr>
          <w:rFonts w:ascii="宋体" w:hAnsi="宋体" w:hint="eastAsia"/>
          <w:sz w:val="24"/>
          <w:szCs w:val="21"/>
        </w:rPr>
        <w:t>1</w:t>
      </w:r>
      <w:r w:rsidRPr="0019336E">
        <w:rPr>
          <w:rFonts w:ascii="宋体" w:hAnsi="宋体"/>
          <w:sz w:val="24"/>
          <w:szCs w:val="21"/>
        </w:rPr>
        <w:t>日。</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“十</w:t>
      </w:r>
      <w:r w:rsidR="005C533D" w:rsidRPr="0019336E">
        <w:rPr>
          <w:rFonts w:ascii="宋体" w:hAnsi="宋体" w:hint="eastAsia"/>
          <w:b/>
          <w:sz w:val="24"/>
        </w:rPr>
        <w:t>三</w:t>
      </w:r>
      <w:r w:rsidRPr="0019336E">
        <w:rPr>
          <w:rFonts w:ascii="宋体" w:hAnsi="宋体"/>
          <w:b/>
          <w:sz w:val="24"/>
        </w:rPr>
        <w:t>、基金的业绩” 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增加基金的业绩，数据截止到</w:t>
      </w:r>
      <w:r w:rsidR="00402590" w:rsidRPr="0019336E">
        <w:rPr>
          <w:rFonts w:ascii="宋体" w:hAnsi="宋体"/>
          <w:sz w:val="24"/>
          <w:szCs w:val="21"/>
        </w:rPr>
        <w:t>201</w:t>
      </w:r>
      <w:r w:rsidR="00402590" w:rsidRPr="0019336E">
        <w:rPr>
          <w:rFonts w:ascii="宋体" w:hAnsi="宋体" w:hint="eastAsia"/>
          <w:sz w:val="24"/>
          <w:szCs w:val="21"/>
        </w:rPr>
        <w:t>4</w:t>
      </w:r>
      <w:r w:rsidRPr="0019336E">
        <w:rPr>
          <w:rFonts w:ascii="宋体" w:hAnsi="宋体"/>
          <w:sz w:val="24"/>
          <w:szCs w:val="21"/>
        </w:rPr>
        <w:t>年</w:t>
      </w:r>
      <w:r w:rsidR="00402590" w:rsidRPr="0019336E">
        <w:rPr>
          <w:rFonts w:ascii="宋体" w:hAnsi="宋体" w:hint="eastAsia"/>
          <w:sz w:val="24"/>
          <w:szCs w:val="21"/>
        </w:rPr>
        <w:t>3</w:t>
      </w:r>
      <w:r w:rsidRPr="0019336E">
        <w:rPr>
          <w:rFonts w:ascii="宋体" w:hAnsi="宋体"/>
          <w:sz w:val="24"/>
          <w:szCs w:val="21"/>
        </w:rPr>
        <w:t>月3</w:t>
      </w:r>
      <w:r w:rsidR="00402590" w:rsidRPr="0019336E">
        <w:rPr>
          <w:rFonts w:ascii="宋体" w:hAnsi="宋体" w:hint="eastAsia"/>
          <w:sz w:val="24"/>
          <w:szCs w:val="21"/>
        </w:rPr>
        <w:t>1</w:t>
      </w:r>
      <w:r w:rsidRPr="0019336E">
        <w:rPr>
          <w:rFonts w:ascii="宋体" w:hAnsi="宋体"/>
          <w:sz w:val="24"/>
          <w:szCs w:val="21"/>
        </w:rPr>
        <w:t>日。</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“十</w:t>
      </w:r>
      <w:r w:rsidR="005C533D" w:rsidRPr="0019336E">
        <w:rPr>
          <w:rFonts w:ascii="宋体" w:hAnsi="宋体" w:hint="eastAsia"/>
          <w:b/>
          <w:sz w:val="24"/>
        </w:rPr>
        <w:t>七</w:t>
      </w:r>
      <w:r w:rsidRPr="0019336E">
        <w:rPr>
          <w:rFonts w:ascii="宋体" w:hAnsi="宋体"/>
          <w:b/>
          <w:sz w:val="24"/>
        </w:rPr>
        <w:t>、基金的</w:t>
      </w:r>
      <w:r w:rsidRPr="0019336E">
        <w:rPr>
          <w:rFonts w:ascii="宋体" w:hAnsi="宋体" w:hint="eastAsia"/>
          <w:b/>
          <w:sz w:val="24"/>
        </w:rPr>
        <w:t>费用与税收</w:t>
      </w:r>
      <w:r w:rsidRPr="0019336E">
        <w:rPr>
          <w:rFonts w:ascii="宋体" w:hAnsi="宋体"/>
          <w:b/>
          <w:sz w:val="24"/>
        </w:rPr>
        <w:t>”部分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更新相关内容。</w:t>
      </w:r>
    </w:p>
    <w:p w:rsidR="00621288" w:rsidRPr="0019336E" w:rsidRDefault="00621288" w:rsidP="007262EA">
      <w:pPr>
        <w:spacing w:line="360" w:lineRule="auto"/>
        <w:ind w:firstLineChars="200" w:firstLine="482"/>
        <w:outlineLvl w:val="1"/>
        <w:rPr>
          <w:rFonts w:ascii="宋体" w:hAnsi="宋体"/>
          <w:b/>
          <w:sz w:val="24"/>
        </w:rPr>
      </w:pPr>
      <w:r w:rsidRPr="0019336E">
        <w:rPr>
          <w:rFonts w:ascii="宋体" w:hAnsi="宋体" w:hint="eastAsia"/>
          <w:b/>
          <w:sz w:val="24"/>
        </w:rPr>
        <w:t>“</w:t>
      </w:r>
      <w:r w:rsidR="000D2252" w:rsidRPr="0019336E">
        <w:rPr>
          <w:rFonts w:ascii="宋体" w:hAnsi="宋体" w:hint="eastAsia"/>
          <w:b/>
          <w:sz w:val="24"/>
        </w:rPr>
        <w:t>二十一</w:t>
      </w:r>
      <w:r w:rsidRPr="0019336E">
        <w:rPr>
          <w:rFonts w:ascii="宋体" w:hAnsi="宋体" w:hint="eastAsia"/>
          <w:b/>
          <w:sz w:val="24"/>
        </w:rPr>
        <w:t>、</w:t>
      </w:r>
      <w:r w:rsidR="000D2252" w:rsidRPr="0019336E">
        <w:rPr>
          <w:rFonts w:ascii="宋体" w:hAnsi="宋体" w:hint="eastAsia"/>
          <w:b/>
          <w:sz w:val="24"/>
        </w:rPr>
        <w:t>保本周期的到期</w:t>
      </w:r>
      <w:r w:rsidRPr="0019336E">
        <w:rPr>
          <w:rFonts w:ascii="宋体" w:hAnsi="宋体" w:hint="eastAsia"/>
          <w:b/>
          <w:sz w:val="24"/>
        </w:rPr>
        <w:t>”部分</w:t>
      </w:r>
    </w:p>
    <w:p w:rsidR="000D2252" w:rsidRPr="0019336E" w:rsidRDefault="00B40700" w:rsidP="00B40700">
      <w:pPr>
        <w:spacing w:line="360" w:lineRule="auto"/>
        <w:ind w:firstLineChars="200" w:firstLine="480"/>
        <w:rPr>
          <w:rFonts w:ascii="宋体" w:hAnsi="宋体"/>
          <w:sz w:val="24"/>
          <w:szCs w:val="21"/>
        </w:rPr>
      </w:pPr>
      <w:r w:rsidRPr="0019336E">
        <w:rPr>
          <w:rFonts w:ascii="宋体" w:hAnsi="宋体" w:hint="eastAsia"/>
          <w:sz w:val="24"/>
          <w:szCs w:val="21"/>
        </w:rPr>
        <w:t>更新担保人相关信息</w:t>
      </w:r>
      <w:r w:rsidR="000D2252" w:rsidRPr="0019336E">
        <w:rPr>
          <w:rFonts w:ascii="宋体" w:hAnsi="宋体" w:hint="eastAsia"/>
          <w:sz w:val="24"/>
          <w:szCs w:val="21"/>
        </w:rPr>
        <w:t>。</w:t>
      </w:r>
      <w:r w:rsidR="00810BC2" w:rsidRPr="0019336E">
        <w:rPr>
          <w:rFonts w:ascii="宋体" w:hAnsi="宋体" w:hint="eastAsia"/>
          <w:sz w:val="24"/>
          <w:szCs w:val="21"/>
        </w:rPr>
        <w:t xml:space="preserve"> </w:t>
      </w:r>
      <w:r w:rsidR="00810BC2" w:rsidRPr="0019336E">
        <w:rPr>
          <w:rFonts w:ascii="宋体" w:hAnsi="宋体" w:hint="eastAsia"/>
          <w:sz w:val="24"/>
          <w:szCs w:val="21"/>
        </w:rPr>
        <w:tab/>
      </w:r>
    </w:p>
    <w:p w:rsidR="00621288" w:rsidRPr="0019336E" w:rsidRDefault="00621288" w:rsidP="007262EA">
      <w:pPr>
        <w:spacing w:line="360" w:lineRule="auto"/>
        <w:ind w:firstLineChars="200" w:firstLine="482"/>
        <w:outlineLvl w:val="1"/>
        <w:rPr>
          <w:rFonts w:ascii="宋体" w:hAnsi="宋体"/>
          <w:b/>
          <w:sz w:val="24"/>
        </w:rPr>
      </w:pPr>
      <w:r w:rsidRPr="0019336E">
        <w:rPr>
          <w:rFonts w:ascii="宋体" w:hAnsi="宋体" w:hint="eastAsia"/>
          <w:b/>
          <w:sz w:val="24"/>
        </w:rPr>
        <w:t>“二十</w:t>
      </w:r>
      <w:r w:rsidR="001A6485" w:rsidRPr="0019336E">
        <w:rPr>
          <w:rFonts w:ascii="宋体" w:hAnsi="宋体" w:hint="eastAsia"/>
          <w:b/>
          <w:sz w:val="24"/>
        </w:rPr>
        <w:t>四</w:t>
      </w:r>
      <w:r w:rsidRPr="0019336E">
        <w:rPr>
          <w:rFonts w:ascii="宋体" w:hAnsi="宋体" w:hint="eastAsia"/>
          <w:b/>
          <w:sz w:val="24"/>
        </w:rPr>
        <w:t>、</w:t>
      </w:r>
      <w:r w:rsidR="001A6485" w:rsidRPr="0019336E">
        <w:rPr>
          <w:rFonts w:ascii="宋体" w:hAnsi="宋体" w:hint="eastAsia"/>
          <w:b/>
          <w:sz w:val="24"/>
        </w:rPr>
        <w:t>托管协议的内容摘要</w:t>
      </w:r>
      <w:r w:rsidRPr="0019336E">
        <w:rPr>
          <w:rFonts w:ascii="宋体" w:hAnsi="宋体" w:hint="eastAsia"/>
          <w:b/>
          <w:sz w:val="24"/>
        </w:rPr>
        <w:t>”部分</w:t>
      </w:r>
    </w:p>
    <w:p w:rsidR="001A6485" w:rsidRPr="0019336E" w:rsidRDefault="001A6485" w:rsidP="001A6485">
      <w:pPr>
        <w:spacing w:line="360" w:lineRule="auto"/>
        <w:ind w:firstLineChars="200" w:firstLine="480"/>
        <w:rPr>
          <w:rFonts w:ascii="宋体" w:hAnsi="宋体"/>
          <w:sz w:val="24"/>
          <w:szCs w:val="21"/>
        </w:rPr>
      </w:pPr>
      <w:r w:rsidRPr="0019336E">
        <w:rPr>
          <w:rFonts w:ascii="宋体" w:hAnsi="宋体" w:hint="eastAsia"/>
          <w:sz w:val="24"/>
          <w:szCs w:val="21"/>
        </w:rPr>
        <w:t>“（一）托管协议当事人 ”</w:t>
      </w:r>
    </w:p>
    <w:p w:rsidR="001A6485" w:rsidRPr="0019336E" w:rsidRDefault="001A6485" w:rsidP="001A6485">
      <w:pPr>
        <w:spacing w:line="360" w:lineRule="auto"/>
        <w:ind w:firstLineChars="200" w:firstLine="480"/>
        <w:rPr>
          <w:rFonts w:ascii="宋体" w:hAnsi="宋体"/>
          <w:sz w:val="24"/>
          <w:szCs w:val="21"/>
        </w:rPr>
      </w:pPr>
      <w:r w:rsidRPr="0019336E">
        <w:rPr>
          <w:rFonts w:ascii="宋体" w:hAnsi="宋体" w:hint="eastAsia"/>
          <w:sz w:val="24"/>
          <w:szCs w:val="21"/>
        </w:rPr>
        <w:t>“1、基金管理人”</w:t>
      </w:r>
    </w:p>
    <w:p w:rsidR="001B1F76" w:rsidRPr="0019336E" w:rsidRDefault="001B1F76" w:rsidP="001A6485">
      <w:pPr>
        <w:spacing w:line="360" w:lineRule="auto"/>
        <w:ind w:firstLineChars="200" w:firstLine="480"/>
        <w:rPr>
          <w:rFonts w:ascii="宋体" w:hAnsi="宋体"/>
          <w:sz w:val="24"/>
          <w:szCs w:val="21"/>
        </w:rPr>
      </w:pPr>
      <w:r w:rsidRPr="0019336E">
        <w:rPr>
          <w:rFonts w:ascii="宋体" w:hAnsi="宋体" w:hint="eastAsia"/>
          <w:sz w:val="24"/>
          <w:szCs w:val="21"/>
        </w:rPr>
        <w:t>更新相关</w:t>
      </w:r>
      <w:r w:rsidR="0054196D" w:rsidRPr="0019336E">
        <w:rPr>
          <w:rFonts w:ascii="宋体" w:hAnsi="宋体" w:hint="eastAsia"/>
          <w:sz w:val="24"/>
          <w:szCs w:val="21"/>
        </w:rPr>
        <w:t>信息</w:t>
      </w:r>
      <w:r w:rsidRPr="0019336E">
        <w:rPr>
          <w:rFonts w:ascii="宋体" w:hAnsi="宋体" w:hint="eastAsia"/>
          <w:sz w:val="24"/>
          <w:szCs w:val="21"/>
        </w:rPr>
        <w:t>。</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“二十</w:t>
      </w:r>
      <w:r w:rsidR="005C533D" w:rsidRPr="0019336E">
        <w:rPr>
          <w:rFonts w:ascii="宋体" w:hAnsi="宋体" w:hint="eastAsia"/>
          <w:b/>
          <w:sz w:val="24"/>
        </w:rPr>
        <w:t>五</w:t>
      </w:r>
      <w:r w:rsidRPr="0019336E">
        <w:rPr>
          <w:rFonts w:ascii="宋体" w:hAnsi="宋体"/>
          <w:b/>
          <w:sz w:val="24"/>
        </w:rPr>
        <w:t>、对基金份额持有人的服务”部分</w:t>
      </w:r>
    </w:p>
    <w:p w:rsidR="002F4FB5" w:rsidRPr="0019336E" w:rsidRDefault="002F4FB5" w:rsidP="002F4FB5">
      <w:pPr>
        <w:spacing w:line="360" w:lineRule="auto"/>
        <w:ind w:firstLineChars="200" w:firstLine="480"/>
        <w:rPr>
          <w:rFonts w:ascii="宋体" w:hAnsi="宋体"/>
          <w:sz w:val="24"/>
          <w:szCs w:val="21"/>
        </w:rPr>
      </w:pPr>
      <w:r w:rsidRPr="0019336E">
        <w:rPr>
          <w:rFonts w:ascii="宋体" w:hAnsi="宋体"/>
          <w:sz w:val="24"/>
          <w:szCs w:val="21"/>
        </w:rPr>
        <w:t>更新相关内容。</w:t>
      </w:r>
    </w:p>
    <w:p w:rsidR="002F4FB5" w:rsidRPr="0019336E" w:rsidRDefault="002F4FB5" w:rsidP="002F4FB5">
      <w:pPr>
        <w:spacing w:line="360" w:lineRule="auto"/>
        <w:ind w:firstLineChars="200" w:firstLine="482"/>
        <w:outlineLvl w:val="1"/>
        <w:rPr>
          <w:rFonts w:ascii="宋体" w:hAnsi="宋体"/>
          <w:b/>
          <w:sz w:val="24"/>
        </w:rPr>
      </w:pPr>
      <w:r w:rsidRPr="0019336E">
        <w:rPr>
          <w:rFonts w:ascii="宋体" w:hAnsi="宋体"/>
          <w:b/>
          <w:sz w:val="24"/>
        </w:rPr>
        <w:t>“二十</w:t>
      </w:r>
      <w:r w:rsidR="005C533D" w:rsidRPr="0019336E">
        <w:rPr>
          <w:rFonts w:ascii="宋体" w:hAnsi="宋体" w:hint="eastAsia"/>
          <w:b/>
          <w:sz w:val="24"/>
        </w:rPr>
        <w:t>六</w:t>
      </w:r>
      <w:r w:rsidRPr="0019336E">
        <w:rPr>
          <w:rFonts w:ascii="宋体" w:hAnsi="宋体"/>
          <w:b/>
          <w:sz w:val="24"/>
        </w:rPr>
        <w:t>、其他应披露事项”部分</w:t>
      </w:r>
    </w:p>
    <w:p w:rsidR="003E3E16" w:rsidRPr="0019336E" w:rsidRDefault="002F4FB5" w:rsidP="007262EA">
      <w:pPr>
        <w:spacing w:line="360" w:lineRule="auto"/>
        <w:ind w:firstLineChars="200" w:firstLine="480"/>
        <w:rPr>
          <w:rFonts w:ascii="宋体" w:hAnsi="宋体"/>
          <w:sz w:val="24"/>
        </w:rPr>
      </w:pPr>
      <w:r w:rsidRPr="0019336E">
        <w:rPr>
          <w:rFonts w:ascii="宋体" w:hAnsi="宋体"/>
          <w:sz w:val="24"/>
          <w:szCs w:val="21"/>
        </w:rPr>
        <w:t>更新了本次招募说明书更新期间，涉及本基金的相关信息披露。</w:t>
      </w:r>
      <w:r w:rsidR="003E3E16" w:rsidRPr="0019336E">
        <w:rPr>
          <w:rFonts w:ascii="宋体" w:hAnsi="宋体" w:hint="eastAsia"/>
          <w:sz w:val="24"/>
        </w:rPr>
        <w:t xml:space="preserve"> </w:t>
      </w:r>
    </w:p>
    <w:p w:rsidR="007262EA" w:rsidRPr="0019336E" w:rsidRDefault="007262EA" w:rsidP="007262EA">
      <w:pPr>
        <w:spacing w:line="360" w:lineRule="auto"/>
        <w:ind w:firstLineChars="200" w:firstLine="480"/>
        <w:rPr>
          <w:rFonts w:ascii="宋体" w:hAnsi="宋体"/>
          <w:sz w:val="24"/>
        </w:rPr>
      </w:pPr>
    </w:p>
    <w:p w:rsidR="003E3E16" w:rsidRPr="0019336E" w:rsidRDefault="003E3E16" w:rsidP="003E3E16">
      <w:pPr>
        <w:widowControl/>
        <w:spacing w:line="360" w:lineRule="auto"/>
        <w:ind w:rightChars="-85" w:right="-178" w:firstLineChars="225" w:firstLine="540"/>
        <w:jc w:val="right"/>
        <w:rPr>
          <w:rFonts w:ascii="宋体" w:hAnsi="宋体"/>
          <w:sz w:val="24"/>
        </w:rPr>
      </w:pPr>
      <w:r w:rsidRPr="0019336E">
        <w:rPr>
          <w:rFonts w:ascii="宋体" w:hAnsi="宋体" w:hint="eastAsia"/>
          <w:sz w:val="24"/>
        </w:rPr>
        <w:t xml:space="preserve">  交银施罗德基金管理有限公司</w:t>
      </w:r>
    </w:p>
    <w:p w:rsidR="00CB5196" w:rsidRPr="0019336E" w:rsidRDefault="003E3E16" w:rsidP="007262EA">
      <w:pPr>
        <w:widowControl/>
        <w:spacing w:line="360" w:lineRule="auto"/>
        <w:ind w:rightChars="-85" w:right="-178" w:firstLineChars="225" w:firstLine="540"/>
        <w:jc w:val="right"/>
        <w:rPr>
          <w:rFonts w:ascii="宋体" w:hAnsi="宋体"/>
          <w:kern w:val="0"/>
          <w:sz w:val="24"/>
        </w:rPr>
      </w:pPr>
      <w:r w:rsidRPr="0019336E">
        <w:rPr>
          <w:rFonts w:ascii="宋体" w:hAnsi="宋体" w:hint="eastAsia"/>
          <w:sz w:val="24"/>
        </w:rPr>
        <w:t xml:space="preserve">    二○一</w:t>
      </w:r>
      <w:r w:rsidR="0025352F" w:rsidRPr="0019336E">
        <w:rPr>
          <w:rFonts w:ascii="宋体" w:hAnsi="宋体" w:hint="eastAsia"/>
          <w:sz w:val="24"/>
        </w:rPr>
        <w:t>四</w:t>
      </w:r>
      <w:r w:rsidRPr="0019336E">
        <w:rPr>
          <w:rFonts w:ascii="宋体" w:hAnsi="宋体" w:hint="eastAsia"/>
          <w:sz w:val="24"/>
        </w:rPr>
        <w:t>年</w:t>
      </w:r>
      <w:r w:rsidR="00402590" w:rsidRPr="0019336E">
        <w:rPr>
          <w:rFonts w:ascii="宋体" w:hAnsi="宋体" w:hint="eastAsia"/>
          <w:sz w:val="24"/>
        </w:rPr>
        <w:t>八</w:t>
      </w:r>
      <w:r w:rsidRPr="0019336E">
        <w:rPr>
          <w:rFonts w:ascii="宋体" w:hAnsi="宋体" w:hint="eastAsia"/>
          <w:sz w:val="24"/>
        </w:rPr>
        <w:t>月</w:t>
      </w:r>
      <w:r w:rsidR="00402590" w:rsidRPr="0019336E">
        <w:rPr>
          <w:rFonts w:ascii="宋体" w:hAnsi="宋体" w:hint="eastAsia"/>
          <w:sz w:val="24"/>
        </w:rPr>
        <w:t>九</w:t>
      </w:r>
      <w:r w:rsidRPr="0019336E">
        <w:rPr>
          <w:rFonts w:ascii="宋体" w:hAnsi="宋体" w:hint="eastAsia"/>
          <w:sz w:val="24"/>
        </w:rPr>
        <w:t>日</w:t>
      </w:r>
    </w:p>
    <w:sectPr w:rsidR="00CB5196" w:rsidRPr="0019336E" w:rsidSect="00FF1437">
      <w:headerReference w:type="default" r:id="rId12"/>
      <w:footerReference w:type="default" r:id="rId13"/>
      <w:pgSz w:w="12240" w:h="15840"/>
      <w:pgMar w:top="1440" w:right="1800" w:bottom="1440" w:left="1800" w:header="720" w:footer="720" w:gutter="0"/>
      <w:cols w:space="720"/>
      <w:titlePg/>
      <w:docGrid w:linePitch="28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98795" w15:done="0"/>
  <w15:commentEx w15:paraId="37334AA7" w15:done="0"/>
  <w15:commentEx w15:paraId="7CA29194" w15:done="0"/>
  <w15:commentEx w15:paraId="3F739D7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4EE" w:rsidRDefault="001B64EE" w:rsidP="00081717">
      <w:r>
        <w:separator/>
      </w:r>
    </w:p>
  </w:endnote>
  <w:endnote w:type="continuationSeparator" w:id="0">
    <w:p w:rsidR="001B64EE" w:rsidRDefault="001B64EE" w:rsidP="00081717">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63" w:rsidRDefault="00C10ABC">
    <w:pPr>
      <w:pStyle w:val="ae"/>
      <w:jc w:val="center"/>
    </w:pPr>
    <w:r w:rsidRPr="00C10ABC">
      <w:fldChar w:fldCharType="begin"/>
    </w:r>
    <w:r w:rsidR="00CE3763">
      <w:instrText xml:space="preserve"> PAGE   \* MERGEFORMAT </w:instrText>
    </w:r>
    <w:r w:rsidRPr="00C10ABC">
      <w:fldChar w:fldCharType="separate"/>
    </w:r>
    <w:r w:rsidR="00FC6A21" w:rsidRPr="00FC6A21">
      <w:rPr>
        <w:noProof/>
        <w:lang w:val="zh-CN"/>
      </w:rPr>
      <w:t>2</w:t>
    </w:r>
    <w:r>
      <w:rPr>
        <w:noProof/>
        <w:lang w:val="zh-CN"/>
      </w:rPr>
      <w:fldChar w:fldCharType="end"/>
    </w:r>
  </w:p>
  <w:p w:rsidR="00CE3763" w:rsidRDefault="00CE376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4EE" w:rsidRDefault="001B64EE"/>
    <w:p w:rsidR="001B64EE" w:rsidRDefault="001B64EE"/>
  </w:footnote>
  <w:footnote w:type="continuationSeparator" w:id="0">
    <w:p w:rsidR="001B64EE" w:rsidRDefault="001B64EE" w:rsidP="00081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763" w:rsidRDefault="00CE3763">
    <w:pPr>
      <w:pStyle w:val="af2"/>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sidR="00382597">
      <w:rPr>
        <w:rFonts w:hint="eastAsia"/>
      </w:rPr>
      <w:t>荣泰</w:t>
    </w:r>
    <w:r>
      <w:rPr>
        <w:rFonts w:hint="eastAsia"/>
      </w:rPr>
      <w:t>保本混合型证券投资基金</w:t>
    </w:r>
  </w:p>
  <w:p w:rsidR="00CE3763" w:rsidRDefault="00CE3763">
    <w:pPr>
      <w:pStyle w:val="af2"/>
      <w:jc w:val="right"/>
    </w:pPr>
    <w:r>
      <w:rPr>
        <w:rFonts w:hint="eastAsia"/>
      </w:rPr>
      <w:t>（更新）招募说明书摘要（</w:t>
    </w:r>
    <w:r w:rsidR="00382597">
      <w:rPr>
        <w:rFonts w:hint="eastAsia"/>
      </w:rPr>
      <w:t>2014</w:t>
    </w:r>
    <w:r>
      <w:rPr>
        <w:rFonts w:hint="eastAsia"/>
      </w:rPr>
      <w:t>年第</w:t>
    </w:r>
    <w:r>
      <w:rPr>
        <w:rFonts w:hint="eastAsia"/>
      </w:rPr>
      <w:t>1</w:t>
    </w:r>
    <w:r>
      <w:rPr>
        <w:rFonts w:hint="eastAsia"/>
      </w:rPr>
      <w:t>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8">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1">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4">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5">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7">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9">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3">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4">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5">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28">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1">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3">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4">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38">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9">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2">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3">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45">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4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47"/>
  </w:num>
  <w:num w:numId="8">
    <w:abstractNumId w:val="9"/>
  </w:num>
  <w:num w:numId="9">
    <w:abstractNumId w:val="20"/>
  </w:num>
  <w:num w:numId="10">
    <w:abstractNumId w:val="39"/>
  </w:num>
  <w:num w:numId="11">
    <w:abstractNumId w:val="12"/>
  </w:num>
  <w:num w:numId="12">
    <w:abstractNumId w:val="16"/>
  </w:num>
  <w:num w:numId="13">
    <w:abstractNumId w:val="30"/>
  </w:num>
  <w:num w:numId="14">
    <w:abstractNumId w:val="45"/>
  </w:num>
  <w:num w:numId="15">
    <w:abstractNumId w:val="32"/>
  </w:num>
  <w:num w:numId="16">
    <w:abstractNumId w:val="42"/>
  </w:num>
  <w:num w:numId="17">
    <w:abstractNumId w:val="15"/>
  </w:num>
  <w:num w:numId="18">
    <w:abstractNumId w:val="29"/>
  </w:num>
  <w:num w:numId="19">
    <w:abstractNumId w:val="8"/>
  </w:num>
  <w:num w:numId="20">
    <w:abstractNumId w:val="34"/>
  </w:num>
  <w:num w:numId="21">
    <w:abstractNumId w:val="41"/>
  </w:num>
  <w:num w:numId="22">
    <w:abstractNumId w:val="25"/>
  </w:num>
  <w:num w:numId="23">
    <w:abstractNumId w:val="48"/>
  </w:num>
  <w:num w:numId="24">
    <w:abstractNumId w:val="10"/>
  </w:num>
  <w:num w:numId="25">
    <w:abstractNumId w:val="37"/>
  </w:num>
  <w:num w:numId="26">
    <w:abstractNumId w:val="13"/>
  </w:num>
  <w:num w:numId="27">
    <w:abstractNumId w:val="49"/>
  </w:num>
  <w:num w:numId="28">
    <w:abstractNumId w:val="27"/>
  </w:num>
  <w:num w:numId="29">
    <w:abstractNumId w:val="21"/>
  </w:num>
  <w:num w:numId="30">
    <w:abstractNumId w:val="23"/>
  </w:num>
  <w:num w:numId="31">
    <w:abstractNumId w:val="14"/>
  </w:num>
  <w:num w:numId="32">
    <w:abstractNumId w:val="24"/>
  </w:num>
  <w:num w:numId="33">
    <w:abstractNumId w:val="40"/>
  </w:num>
  <w:num w:numId="34">
    <w:abstractNumId w:val="6"/>
  </w:num>
  <w:num w:numId="35">
    <w:abstractNumId w:val="46"/>
  </w:num>
  <w:num w:numId="36">
    <w:abstractNumId w:val="22"/>
  </w:num>
  <w:num w:numId="37">
    <w:abstractNumId w:val="31"/>
  </w:num>
  <w:num w:numId="38">
    <w:abstractNumId w:val="28"/>
  </w:num>
  <w:num w:numId="39">
    <w:abstractNumId w:val="26"/>
  </w:num>
  <w:num w:numId="40">
    <w:abstractNumId w:val="35"/>
  </w:num>
  <w:num w:numId="41">
    <w:abstractNumId w:val="43"/>
  </w:num>
  <w:num w:numId="42">
    <w:abstractNumId w:val="11"/>
  </w:num>
  <w:num w:numId="43">
    <w:abstractNumId w:val="36"/>
  </w:num>
  <w:num w:numId="44">
    <w:abstractNumId w:val="38"/>
  </w:num>
  <w:num w:numId="45">
    <w:abstractNumId w:val="17"/>
  </w:num>
  <w:num w:numId="46">
    <w:abstractNumId w:val="44"/>
  </w:num>
  <w:num w:numId="47">
    <w:abstractNumId w:val="7"/>
  </w:num>
  <w:num w:numId="48">
    <w:abstractNumId w:val="33"/>
  </w:num>
  <w:num w:numId="49">
    <w:abstractNumId w:val="18"/>
  </w:num>
  <w:num w:numId="5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实习">
    <w15:presenceInfo w15:providerId="AD" w15:userId="S-1-5-21-3611496191-2553899486-1547728003-370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grammar="clean"/>
  <w:stylePaneFormatFilter w:val="3F01"/>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91D59"/>
    <w:rsid w:val="000925B0"/>
    <w:rsid w:val="00092E94"/>
    <w:rsid w:val="00092EBF"/>
    <w:rsid w:val="00093020"/>
    <w:rsid w:val="00094D28"/>
    <w:rsid w:val="00095F4D"/>
    <w:rsid w:val="0009775F"/>
    <w:rsid w:val="000A2FD3"/>
    <w:rsid w:val="000A5A30"/>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23A3"/>
    <w:rsid w:val="00172632"/>
    <w:rsid w:val="00172A27"/>
    <w:rsid w:val="0017356D"/>
    <w:rsid w:val="00175E1A"/>
    <w:rsid w:val="0018056C"/>
    <w:rsid w:val="00184E93"/>
    <w:rsid w:val="001854DC"/>
    <w:rsid w:val="00186528"/>
    <w:rsid w:val="00186FD4"/>
    <w:rsid w:val="001931CB"/>
    <w:rsid w:val="0019336E"/>
    <w:rsid w:val="001940CA"/>
    <w:rsid w:val="001A1652"/>
    <w:rsid w:val="001A22FA"/>
    <w:rsid w:val="001A6485"/>
    <w:rsid w:val="001B1F76"/>
    <w:rsid w:val="001B2491"/>
    <w:rsid w:val="001B285B"/>
    <w:rsid w:val="001B64EE"/>
    <w:rsid w:val="001B65BB"/>
    <w:rsid w:val="001C32A6"/>
    <w:rsid w:val="001D0048"/>
    <w:rsid w:val="001D3529"/>
    <w:rsid w:val="001D5262"/>
    <w:rsid w:val="001D5B5A"/>
    <w:rsid w:val="001D6A52"/>
    <w:rsid w:val="001D7E20"/>
    <w:rsid w:val="001E1BAA"/>
    <w:rsid w:val="001E3FDB"/>
    <w:rsid w:val="001F1BCF"/>
    <w:rsid w:val="001F267C"/>
    <w:rsid w:val="001F2812"/>
    <w:rsid w:val="001F2B00"/>
    <w:rsid w:val="001F2B23"/>
    <w:rsid w:val="001F4802"/>
    <w:rsid w:val="001F52BC"/>
    <w:rsid w:val="00200C88"/>
    <w:rsid w:val="0020102F"/>
    <w:rsid w:val="00202A26"/>
    <w:rsid w:val="0020442C"/>
    <w:rsid w:val="002053F4"/>
    <w:rsid w:val="00205D62"/>
    <w:rsid w:val="002112D0"/>
    <w:rsid w:val="00211327"/>
    <w:rsid w:val="002148CD"/>
    <w:rsid w:val="002159EF"/>
    <w:rsid w:val="00220281"/>
    <w:rsid w:val="0022028D"/>
    <w:rsid w:val="002229B0"/>
    <w:rsid w:val="0022369D"/>
    <w:rsid w:val="0022586B"/>
    <w:rsid w:val="002344C9"/>
    <w:rsid w:val="00234677"/>
    <w:rsid w:val="0023502A"/>
    <w:rsid w:val="00236FA1"/>
    <w:rsid w:val="00237DF6"/>
    <w:rsid w:val="00244DEF"/>
    <w:rsid w:val="00246BFC"/>
    <w:rsid w:val="00247C7B"/>
    <w:rsid w:val="00250E84"/>
    <w:rsid w:val="002512FA"/>
    <w:rsid w:val="00253250"/>
    <w:rsid w:val="0025352F"/>
    <w:rsid w:val="002564B8"/>
    <w:rsid w:val="002617B8"/>
    <w:rsid w:val="00264191"/>
    <w:rsid w:val="00265DE6"/>
    <w:rsid w:val="00265FD2"/>
    <w:rsid w:val="00266CFA"/>
    <w:rsid w:val="002726FB"/>
    <w:rsid w:val="00281867"/>
    <w:rsid w:val="002833E7"/>
    <w:rsid w:val="002860B5"/>
    <w:rsid w:val="002869FF"/>
    <w:rsid w:val="00287E74"/>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871"/>
    <w:rsid w:val="002F2C5B"/>
    <w:rsid w:val="002F3CDD"/>
    <w:rsid w:val="002F3DC0"/>
    <w:rsid w:val="002F4FB5"/>
    <w:rsid w:val="002F60EF"/>
    <w:rsid w:val="00301328"/>
    <w:rsid w:val="003036B1"/>
    <w:rsid w:val="00306876"/>
    <w:rsid w:val="003077EA"/>
    <w:rsid w:val="00307F19"/>
    <w:rsid w:val="0031041C"/>
    <w:rsid w:val="003117F5"/>
    <w:rsid w:val="003122E8"/>
    <w:rsid w:val="00316FC1"/>
    <w:rsid w:val="00322DA4"/>
    <w:rsid w:val="00323779"/>
    <w:rsid w:val="0033142F"/>
    <w:rsid w:val="00333470"/>
    <w:rsid w:val="00334DC0"/>
    <w:rsid w:val="003403CE"/>
    <w:rsid w:val="00340B73"/>
    <w:rsid w:val="00344829"/>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75BF"/>
    <w:rsid w:val="00380150"/>
    <w:rsid w:val="00381452"/>
    <w:rsid w:val="00382597"/>
    <w:rsid w:val="00383134"/>
    <w:rsid w:val="00385CDC"/>
    <w:rsid w:val="00387671"/>
    <w:rsid w:val="003909E2"/>
    <w:rsid w:val="00393344"/>
    <w:rsid w:val="003950D0"/>
    <w:rsid w:val="00397050"/>
    <w:rsid w:val="003A13EF"/>
    <w:rsid w:val="003A377A"/>
    <w:rsid w:val="003A4073"/>
    <w:rsid w:val="003A4A6F"/>
    <w:rsid w:val="003B3B84"/>
    <w:rsid w:val="003B4C3E"/>
    <w:rsid w:val="003B6313"/>
    <w:rsid w:val="003B66E3"/>
    <w:rsid w:val="003C0901"/>
    <w:rsid w:val="003C0ED9"/>
    <w:rsid w:val="003C0F87"/>
    <w:rsid w:val="003C1E5E"/>
    <w:rsid w:val="003D08F8"/>
    <w:rsid w:val="003D1D93"/>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883"/>
    <w:rsid w:val="00437AD4"/>
    <w:rsid w:val="00440383"/>
    <w:rsid w:val="00440BB2"/>
    <w:rsid w:val="00440F8C"/>
    <w:rsid w:val="004412C4"/>
    <w:rsid w:val="004414C4"/>
    <w:rsid w:val="004457B1"/>
    <w:rsid w:val="004461DC"/>
    <w:rsid w:val="00447B3F"/>
    <w:rsid w:val="004509A7"/>
    <w:rsid w:val="0045254B"/>
    <w:rsid w:val="004556D3"/>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787E"/>
    <w:rsid w:val="004B7D31"/>
    <w:rsid w:val="004C3D0A"/>
    <w:rsid w:val="004C5241"/>
    <w:rsid w:val="004C5D4B"/>
    <w:rsid w:val="004C7F8A"/>
    <w:rsid w:val="004D340D"/>
    <w:rsid w:val="004D3B48"/>
    <w:rsid w:val="004D3D66"/>
    <w:rsid w:val="004D5C3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30A28"/>
    <w:rsid w:val="005337AF"/>
    <w:rsid w:val="00533A67"/>
    <w:rsid w:val="00533B6B"/>
    <w:rsid w:val="00535786"/>
    <w:rsid w:val="005358B3"/>
    <w:rsid w:val="005368C2"/>
    <w:rsid w:val="00540141"/>
    <w:rsid w:val="0054149C"/>
    <w:rsid w:val="0054196D"/>
    <w:rsid w:val="00541B25"/>
    <w:rsid w:val="00543CBF"/>
    <w:rsid w:val="00544E5D"/>
    <w:rsid w:val="0054537D"/>
    <w:rsid w:val="00552A56"/>
    <w:rsid w:val="00552CE5"/>
    <w:rsid w:val="00552FC3"/>
    <w:rsid w:val="005550E5"/>
    <w:rsid w:val="005565C9"/>
    <w:rsid w:val="00556A03"/>
    <w:rsid w:val="00557E93"/>
    <w:rsid w:val="005621B2"/>
    <w:rsid w:val="005621CB"/>
    <w:rsid w:val="00563EF2"/>
    <w:rsid w:val="00565375"/>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B045A"/>
    <w:rsid w:val="005B30A8"/>
    <w:rsid w:val="005B3676"/>
    <w:rsid w:val="005B7856"/>
    <w:rsid w:val="005C3188"/>
    <w:rsid w:val="005C533D"/>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21288"/>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56D6"/>
    <w:rsid w:val="00695B1F"/>
    <w:rsid w:val="00697E15"/>
    <w:rsid w:val="006A3CDB"/>
    <w:rsid w:val="006A5AC9"/>
    <w:rsid w:val="006B3B15"/>
    <w:rsid w:val="006B4FA1"/>
    <w:rsid w:val="006B5339"/>
    <w:rsid w:val="006C78F5"/>
    <w:rsid w:val="006D30C2"/>
    <w:rsid w:val="006D3C17"/>
    <w:rsid w:val="006D52FC"/>
    <w:rsid w:val="006D5E6E"/>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2EA"/>
    <w:rsid w:val="00726CD6"/>
    <w:rsid w:val="007347DE"/>
    <w:rsid w:val="00735D1E"/>
    <w:rsid w:val="00736735"/>
    <w:rsid w:val="007405DF"/>
    <w:rsid w:val="00741040"/>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4519"/>
    <w:rsid w:val="007A6585"/>
    <w:rsid w:val="007A75A4"/>
    <w:rsid w:val="007A7819"/>
    <w:rsid w:val="007B1EB1"/>
    <w:rsid w:val="007B2608"/>
    <w:rsid w:val="007B709A"/>
    <w:rsid w:val="007C19C3"/>
    <w:rsid w:val="007C3D3A"/>
    <w:rsid w:val="007D44A5"/>
    <w:rsid w:val="007D679D"/>
    <w:rsid w:val="007D7967"/>
    <w:rsid w:val="007E0C0D"/>
    <w:rsid w:val="007E20B7"/>
    <w:rsid w:val="007E255C"/>
    <w:rsid w:val="007E5F88"/>
    <w:rsid w:val="007F2154"/>
    <w:rsid w:val="007F49BF"/>
    <w:rsid w:val="007F6178"/>
    <w:rsid w:val="00802901"/>
    <w:rsid w:val="00806E91"/>
    <w:rsid w:val="00810BC2"/>
    <w:rsid w:val="00813E21"/>
    <w:rsid w:val="00815613"/>
    <w:rsid w:val="0082285D"/>
    <w:rsid w:val="00823153"/>
    <w:rsid w:val="00823DAC"/>
    <w:rsid w:val="00826C9B"/>
    <w:rsid w:val="00827B78"/>
    <w:rsid w:val="00831027"/>
    <w:rsid w:val="00831A12"/>
    <w:rsid w:val="008324FB"/>
    <w:rsid w:val="00835298"/>
    <w:rsid w:val="00836272"/>
    <w:rsid w:val="00836C67"/>
    <w:rsid w:val="00840CBE"/>
    <w:rsid w:val="00840FFD"/>
    <w:rsid w:val="00842E10"/>
    <w:rsid w:val="008445DA"/>
    <w:rsid w:val="00847B3F"/>
    <w:rsid w:val="008512F2"/>
    <w:rsid w:val="00851F67"/>
    <w:rsid w:val="00853D16"/>
    <w:rsid w:val="00854F1C"/>
    <w:rsid w:val="00856DCD"/>
    <w:rsid w:val="0086069E"/>
    <w:rsid w:val="00861580"/>
    <w:rsid w:val="00872620"/>
    <w:rsid w:val="008730D9"/>
    <w:rsid w:val="00881894"/>
    <w:rsid w:val="00881EEB"/>
    <w:rsid w:val="008827EB"/>
    <w:rsid w:val="00884821"/>
    <w:rsid w:val="008854F2"/>
    <w:rsid w:val="008865D6"/>
    <w:rsid w:val="008917A2"/>
    <w:rsid w:val="00893094"/>
    <w:rsid w:val="00897661"/>
    <w:rsid w:val="008A2DC2"/>
    <w:rsid w:val="008A6158"/>
    <w:rsid w:val="008B291A"/>
    <w:rsid w:val="008B7A5D"/>
    <w:rsid w:val="008C3274"/>
    <w:rsid w:val="008C44A1"/>
    <w:rsid w:val="008C4BE2"/>
    <w:rsid w:val="008C4DFF"/>
    <w:rsid w:val="008D3942"/>
    <w:rsid w:val="008D4293"/>
    <w:rsid w:val="008E4285"/>
    <w:rsid w:val="008E7649"/>
    <w:rsid w:val="008F216B"/>
    <w:rsid w:val="008F2CA9"/>
    <w:rsid w:val="008F41B8"/>
    <w:rsid w:val="008F766D"/>
    <w:rsid w:val="00902AA8"/>
    <w:rsid w:val="00905EEF"/>
    <w:rsid w:val="00907F7D"/>
    <w:rsid w:val="00912F7B"/>
    <w:rsid w:val="00914FFD"/>
    <w:rsid w:val="00915A60"/>
    <w:rsid w:val="009176C6"/>
    <w:rsid w:val="009213D1"/>
    <w:rsid w:val="00922324"/>
    <w:rsid w:val="00925609"/>
    <w:rsid w:val="00926A0A"/>
    <w:rsid w:val="00927BE1"/>
    <w:rsid w:val="00934191"/>
    <w:rsid w:val="009342C2"/>
    <w:rsid w:val="00937392"/>
    <w:rsid w:val="0093773C"/>
    <w:rsid w:val="00940139"/>
    <w:rsid w:val="009405BA"/>
    <w:rsid w:val="00941251"/>
    <w:rsid w:val="0094265C"/>
    <w:rsid w:val="00944C73"/>
    <w:rsid w:val="00946097"/>
    <w:rsid w:val="00947216"/>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40FA4"/>
    <w:rsid w:val="00A415B3"/>
    <w:rsid w:val="00A4447D"/>
    <w:rsid w:val="00A45D3B"/>
    <w:rsid w:val="00A4653E"/>
    <w:rsid w:val="00A50977"/>
    <w:rsid w:val="00A51D39"/>
    <w:rsid w:val="00A53987"/>
    <w:rsid w:val="00A5611C"/>
    <w:rsid w:val="00A568AB"/>
    <w:rsid w:val="00A60AF2"/>
    <w:rsid w:val="00A62782"/>
    <w:rsid w:val="00A65D79"/>
    <w:rsid w:val="00A72B47"/>
    <w:rsid w:val="00A7451C"/>
    <w:rsid w:val="00A74910"/>
    <w:rsid w:val="00A75CB3"/>
    <w:rsid w:val="00A76460"/>
    <w:rsid w:val="00A767AF"/>
    <w:rsid w:val="00A768E3"/>
    <w:rsid w:val="00A76CC4"/>
    <w:rsid w:val="00A819CF"/>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0ABC"/>
    <w:rsid w:val="00C1263B"/>
    <w:rsid w:val="00C13C02"/>
    <w:rsid w:val="00C1553E"/>
    <w:rsid w:val="00C15A17"/>
    <w:rsid w:val="00C16291"/>
    <w:rsid w:val="00C20625"/>
    <w:rsid w:val="00C20931"/>
    <w:rsid w:val="00C21A8A"/>
    <w:rsid w:val="00C23DEB"/>
    <w:rsid w:val="00C24137"/>
    <w:rsid w:val="00C260B4"/>
    <w:rsid w:val="00C32C25"/>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413A"/>
    <w:rsid w:val="00C64C16"/>
    <w:rsid w:val="00C65558"/>
    <w:rsid w:val="00C66B3D"/>
    <w:rsid w:val="00C66C19"/>
    <w:rsid w:val="00C672E8"/>
    <w:rsid w:val="00C729E5"/>
    <w:rsid w:val="00C765DA"/>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7A3D"/>
    <w:rsid w:val="00CC0F22"/>
    <w:rsid w:val="00CC6206"/>
    <w:rsid w:val="00CD19E2"/>
    <w:rsid w:val="00CD1E5A"/>
    <w:rsid w:val="00CD3215"/>
    <w:rsid w:val="00CD4FE0"/>
    <w:rsid w:val="00CD5ACE"/>
    <w:rsid w:val="00CD6316"/>
    <w:rsid w:val="00CE2C57"/>
    <w:rsid w:val="00CE3484"/>
    <w:rsid w:val="00CE3763"/>
    <w:rsid w:val="00CE42D0"/>
    <w:rsid w:val="00CE65D8"/>
    <w:rsid w:val="00CE6A0A"/>
    <w:rsid w:val="00CF1C42"/>
    <w:rsid w:val="00CF5041"/>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199E"/>
    <w:rsid w:val="00D3771F"/>
    <w:rsid w:val="00D379EF"/>
    <w:rsid w:val="00D37FAB"/>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B2204"/>
    <w:rsid w:val="00DB22EE"/>
    <w:rsid w:val="00DB429A"/>
    <w:rsid w:val="00DB783F"/>
    <w:rsid w:val="00DC2BAE"/>
    <w:rsid w:val="00DC2E5F"/>
    <w:rsid w:val="00DC3323"/>
    <w:rsid w:val="00DC34F0"/>
    <w:rsid w:val="00DC50D8"/>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DD"/>
    <w:rsid w:val="00E53C8F"/>
    <w:rsid w:val="00E53CE9"/>
    <w:rsid w:val="00E53D03"/>
    <w:rsid w:val="00E5438D"/>
    <w:rsid w:val="00E56D1B"/>
    <w:rsid w:val="00E60A51"/>
    <w:rsid w:val="00E621A3"/>
    <w:rsid w:val="00E72C8E"/>
    <w:rsid w:val="00E72EF2"/>
    <w:rsid w:val="00E73A51"/>
    <w:rsid w:val="00E74ACA"/>
    <w:rsid w:val="00E77042"/>
    <w:rsid w:val="00E8065F"/>
    <w:rsid w:val="00E82664"/>
    <w:rsid w:val="00E8302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D0091"/>
    <w:rsid w:val="00ED099E"/>
    <w:rsid w:val="00ED0A7C"/>
    <w:rsid w:val="00ED3825"/>
    <w:rsid w:val="00ED3B38"/>
    <w:rsid w:val="00ED4537"/>
    <w:rsid w:val="00ED5679"/>
    <w:rsid w:val="00ED5F98"/>
    <w:rsid w:val="00EE0B1C"/>
    <w:rsid w:val="00EE2057"/>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6D01"/>
    <w:rsid w:val="00F4770C"/>
    <w:rsid w:val="00F51D4A"/>
    <w:rsid w:val="00F51EBD"/>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6A90"/>
    <w:rsid w:val="00FA746B"/>
    <w:rsid w:val="00FB179C"/>
    <w:rsid w:val="00FB1DC4"/>
    <w:rsid w:val="00FB1ED8"/>
    <w:rsid w:val="00FB7412"/>
    <w:rsid w:val="00FC0874"/>
    <w:rsid w:val="00FC3966"/>
    <w:rsid w:val="00FC49AB"/>
    <w:rsid w:val="00FC6A21"/>
    <w:rsid w:val="00FC7025"/>
    <w:rsid w:val="00FD5CEE"/>
    <w:rsid w:val="00FE051B"/>
    <w:rsid w:val="00FE2904"/>
    <w:rsid w:val="00FE4FF2"/>
    <w:rsid w:val="00FE5605"/>
    <w:rsid w:val="00FE5B92"/>
    <w:rsid w:val="00FF13DE"/>
    <w:rsid w:val="00FF1437"/>
    <w:rsid w:val="00FF29A0"/>
    <w:rsid w:val="00FF443C"/>
    <w:rsid w:val="00FF4695"/>
    <w:rsid w:val="00FF48B5"/>
    <w:rsid w:val="00FF5E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5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s>
</file>

<file path=word/webSettings.xml><?xml version="1.0" encoding="utf-8"?>
<w:webSettings xmlns:r="http://schemas.openxmlformats.org/officeDocument/2006/relationships" xmlns:w="http://schemas.openxmlformats.org/wordprocessingml/2006/main">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wsc.com.cn"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483DB-D32C-4413-90BC-7104E7AF8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48</Pages>
  <Words>24834</Words>
  <Characters>6194</Characters>
  <Application>Microsoft Office Word</Application>
  <DocSecurity>0</DocSecurity>
  <PresentationFormat/>
  <Lines>51</Lines>
  <Paragraphs>61</Paragraphs>
  <Slides>0</Slides>
  <Notes>0</Notes>
  <HiddenSlides>0</HiddenSlides>
  <MMClips>0</MMClips>
  <ScaleCrop>false</ScaleCrop>
  <Company>jysld</Company>
  <LinksUpToDate>false</LinksUpToDate>
  <CharactersWithSpaces>30967</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ZLB</cp:lastModifiedBy>
  <cp:revision>67</cp:revision>
  <cp:lastPrinted>2013-02-06T04:30:00Z</cp:lastPrinted>
  <dcterms:created xsi:type="dcterms:W3CDTF">2014-06-30T14:47:00Z</dcterms:created>
  <dcterms:modified xsi:type="dcterms:W3CDTF">2014-07-25T09:42:00Z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