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383358" w:rsidRDefault="00941E4A"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交银施罗德基金管理有限公司关于增聘项廷锋先生担任交银施罗德双利债券证券投资</w:t>
      </w:r>
      <w:proofErr w:type="gramStart"/>
      <w:r>
        <w:rPr>
          <w:rFonts w:hint="eastAsia"/>
          <w:b/>
          <w:bCs/>
          <w:color w:val="000000"/>
          <w:sz w:val="30"/>
          <w:szCs w:val="30"/>
        </w:rPr>
        <w:t>基金基金</w:t>
      </w:r>
      <w:proofErr w:type="gramEnd"/>
      <w:r>
        <w:rPr>
          <w:rFonts w:hint="eastAsia"/>
          <w:b/>
          <w:bCs/>
          <w:color w:val="000000"/>
          <w:sz w:val="30"/>
          <w:szCs w:val="30"/>
        </w:rPr>
        <w:t>经理的公告</w:t>
      </w:r>
    </w:p>
    <w:p w:rsidR="001A7B39" w:rsidRPr="00383358" w:rsidRDefault="00CE7937" w:rsidP="001A7B39">
      <w:pPr>
        <w:spacing w:line="360" w:lineRule="auto"/>
        <w:jc w:val="center"/>
        <w:rPr>
          <w:rFonts w:ascii="宋体" w:hAnsi="宋体"/>
          <w:b/>
          <w:color w:val="000000"/>
          <w:sz w:val="24"/>
        </w:rPr>
      </w:pPr>
      <w:r w:rsidRPr="00383358">
        <w:rPr>
          <w:rFonts w:ascii="宋体" w:hAnsi="宋体" w:hint="eastAsia"/>
          <w:b/>
          <w:color w:val="000000"/>
          <w:sz w:val="24"/>
        </w:rPr>
        <w:t>公告</w:t>
      </w:r>
      <w:r w:rsidRPr="00383358">
        <w:rPr>
          <w:rFonts w:ascii="宋体" w:hAnsi="宋体"/>
          <w:b/>
          <w:color w:val="000000"/>
          <w:sz w:val="24"/>
        </w:rPr>
        <w:t>送出日期：</w:t>
      </w:r>
      <w:r w:rsidR="00941E4A">
        <w:rPr>
          <w:rFonts w:ascii="宋体" w:hAnsi="宋体"/>
          <w:b/>
          <w:color w:val="000000"/>
          <w:sz w:val="24"/>
        </w:rPr>
        <w:t>2014年8月4日</w:t>
      </w:r>
    </w:p>
    <w:p w:rsidR="001A7B39" w:rsidRPr="00383358" w:rsidRDefault="001A7B39" w:rsidP="001A7B39">
      <w:pPr>
        <w:spacing w:line="360" w:lineRule="auto"/>
        <w:jc w:val="center"/>
        <w:rPr>
          <w:color w:val="000000"/>
          <w:sz w:val="24"/>
        </w:rPr>
      </w:pPr>
    </w:p>
    <w:bookmarkEnd w:id="0"/>
    <w:p w:rsidR="00195240" w:rsidRPr="00383358" w:rsidRDefault="00F33D5C" w:rsidP="00F33D5C">
      <w:pPr>
        <w:pStyle w:val="30"/>
        <w:keepNext w:val="0"/>
        <w:keepLines w:val="0"/>
        <w:spacing w:before="0" w:after="0" w:line="360" w:lineRule="auto"/>
        <w:rPr>
          <w:rFonts w:ascii="宋体" w:hAnsi="宋体"/>
          <w:bCs w:val="0"/>
          <w:color w:val="000000"/>
          <w:sz w:val="24"/>
          <w:szCs w:val="24"/>
        </w:rPr>
      </w:pPr>
      <w:r w:rsidRPr="00383358">
        <w:rPr>
          <w:rFonts w:ascii="宋体" w:hAnsi="宋体" w:hint="eastAsia"/>
          <w:bCs w:val="0"/>
          <w:color w:val="000000"/>
          <w:sz w:val="24"/>
          <w:szCs w:val="24"/>
        </w:rPr>
        <w:t>1.</w:t>
      </w:r>
      <w:r w:rsidR="00CE7937" w:rsidRPr="00383358">
        <w:rPr>
          <w:rFonts w:ascii="宋体" w:hAnsi="宋体" w:hint="eastAsia"/>
          <w:bCs w:val="0"/>
          <w:color w:val="00000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941E4A" w:rsidRPr="00383358" w:rsidTr="00941E4A">
        <w:trPr>
          <w:jc w:val="center"/>
        </w:trPr>
        <w:tc>
          <w:tcPr>
            <w:tcW w:w="3042" w:type="dxa"/>
            <w:vAlign w:val="center"/>
          </w:tcPr>
          <w:p w:rsidR="00941E4A" w:rsidRPr="00383358" w:rsidRDefault="00941E4A" w:rsidP="00E4298C">
            <w:pPr>
              <w:rPr>
                <w:color w:val="000000"/>
                <w:sz w:val="24"/>
              </w:rPr>
            </w:pPr>
            <w:r>
              <w:rPr>
                <w:rFonts w:hint="eastAsia"/>
                <w:color w:val="000000"/>
                <w:sz w:val="24"/>
              </w:rPr>
              <w:t>基金名称</w:t>
            </w:r>
          </w:p>
        </w:tc>
        <w:tc>
          <w:tcPr>
            <w:tcW w:w="6314" w:type="dxa"/>
            <w:vAlign w:val="center"/>
          </w:tcPr>
          <w:p w:rsidR="00941E4A" w:rsidRPr="00383358" w:rsidRDefault="00941E4A" w:rsidP="00E4298C">
            <w:pPr>
              <w:rPr>
                <w:color w:val="000000"/>
                <w:sz w:val="24"/>
              </w:rPr>
            </w:pPr>
            <w:r>
              <w:rPr>
                <w:rFonts w:hint="eastAsia"/>
                <w:color w:val="000000"/>
                <w:sz w:val="24"/>
              </w:rPr>
              <w:t>交银施罗德双利债券证券投资基金</w:t>
            </w:r>
          </w:p>
        </w:tc>
      </w:tr>
      <w:tr w:rsidR="00941E4A" w:rsidRPr="00383358" w:rsidTr="00941E4A">
        <w:trPr>
          <w:jc w:val="center"/>
        </w:trPr>
        <w:tc>
          <w:tcPr>
            <w:tcW w:w="3042" w:type="dxa"/>
            <w:vAlign w:val="center"/>
          </w:tcPr>
          <w:p w:rsidR="00941E4A" w:rsidRDefault="00941E4A" w:rsidP="00E4298C">
            <w:pPr>
              <w:rPr>
                <w:color w:val="000000"/>
                <w:sz w:val="24"/>
              </w:rPr>
            </w:pPr>
            <w:r>
              <w:rPr>
                <w:rFonts w:hint="eastAsia"/>
                <w:color w:val="000000"/>
                <w:sz w:val="24"/>
              </w:rPr>
              <w:t>基金简称</w:t>
            </w:r>
          </w:p>
        </w:tc>
        <w:tc>
          <w:tcPr>
            <w:tcW w:w="6314" w:type="dxa"/>
            <w:vAlign w:val="center"/>
          </w:tcPr>
          <w:p w:rsidR="00941E4A" w:rsidRDefault="00941E4A" w:rsidP="00E4298C">
            <w:pPr>
              <w:rPr>
                <w:color w:val="000000"/>
                <w:sz w:val="24"/>
              </w:rPr>
            </w:pPr>
            <w:proofErr w:type="gramStart"/>
            <w:r>
              <w:rPr>
                <w:rFonts w:hint="eastAsia"/>
                <w:color w:val="000000"/>
                <w:sz w:val="24"/>
              </w:rPr>
              <w:t>交银双利</w:t>
            </w:r>
            <w:proofErr w:type="gramEnd"/>
            <w:r>
              <w:rPr>
                <w:rFonts w:hint="eastAsia"/>
                <w:color w:val="000000"/>
                <w:sz w:val="24"/>
              </w:rPr>
              <w:t>债券</w:t>
            </w:r>
          </w:p>
        </w:tc>
      </w:tr>
      <w:tr w:rsidR="00941E4A" w:rsidRPr="00383358" w:rsidTr="00941E4A">
        <w:trPr>
          <w:jc w:val="center"/>
        </w:trPr>
        <w:tc>
          <w:tcPr>
            <w:tcW w:w="3042" w:type="dxa"/>
            <w:vAlign w:val="center"/>
          </w:tcPr>
          <w:p w:rsidR="00941E4A" w:rsidRDefault="00941E4A" w:rsidP="00E4298C">
            <w:pPr>
              <w:rPr>
                <w:color w:val="000000"/>
                <w:sz w:val="24"/>
              </w:rPr>
            </w:pPr>
            <w:r>
              <w:rPr>
                <w:rFonts w:hint="eastAsia"/>
                <w:color w:val="000000"/>
                <w:sz w:val="24"/>
              </w:rPr>
              <w:t>基金主代码</w:t>
            </w:r>
          </w:p>
        </w:tc>
        <w:tc>
          <w:tcPr>
            <w:tcW w:w="6314" w:type="dxa"/>
            <w:vAlign w:val="center"/>
          </w:tcPr>
          <w:p w:rsidR="00941E4A" w:rsidRDefault="00941E4A" w:rsidP="00E4298C">
            <w:pPr>
              <w:rPr>
                <w:color w:val="000000"/>
                <w:sz w:val="24"/>
              </w:rPr>
            </w:pPr>
            <w:r>
              <w:rPr>
                <w:color w:val="000000"/>
                <w:sz w:val="24"/>
              </w:rPr>
              <w:t>519683</w:t>
            </w:r>
          </w:p>
        </w:tc>
      </w:tr>
      <w:tr w:rsidR="00941E4A" w:rsidRPr="00383358" w:rsidTr="00941E4A">
        <w:trPr>
          <w:jc w:val="center"/>
        </w:trPr>
        <w:tc>
          <w:tcPr>
            <w:tcW w:w="3042" w:type="dxa"/>
            <w:vAlign w:val="center"/>
          </w:tcPr>
          <w:p w:rsidR="00941E4A" w:rsidRDefault="00941E4A" w:rsidP="00E4298C">
            <w:pPr>
              <w:rPr>
                <w:color w:val="000000"/>
                <w:sz w:val="24"/>
              </w:rPr>
            </w:pPr>
            <w:r>
              <w:rPr>
                <w:rFonts w:hint="eastAsia"/>
                <w:color w:val="000000"/>
                <w:sz w:val="24"/>
              </w:rPr>
              <w:t>基金管理人名称</w:t>
            </w:r>
          </w:p>
        </w:tc>
        <w:tc>
          <w:tcPr>
            <w:tcW w:w="6314" w:type="dxa"/>
            <w:vAlign w:val="center"/>
          </w:tcPr>
          <w:p w:rsidR="00941E4A" w:rsidRDefault="00941E4A" w:rsidP="00E4298C">
            <w:pPr>
              <w:rPr>
                <w:color w:val="000000"/>
                <w:sz w:val="24"/>
              </w:rPr>
            </w:pPr>
            <w:r>
              <w:rPr>
                <w:rFonts w:hint="eastAsia"/>
                <w:color w:val="000000"/>
                <w:sz w:val="24"/>
              </w:rPr>
              <w:t>交银施罗德基金管理有限公司</w:t>
            </w:r>
          </w:p>
        </w:tc>
      </w:tr>
      <w:tr w:rsidR="00941E4A" w:rsidRPr="00383358" w:rsidTr="00941E4A">
        <w:trPr>
          <w:jc w:val="center"/>
        </w:trPr>
        <w:tc>
          <w:tcPr>
            <w:tcW w:w="3042" w:type="dxa"/>
            <w:vAlign w:val="center"/>
          </w:tcPr>
          <w:p w:rsidR="00941E4A" w:rsidRDefault="00941E4A" w:rsidP="00E4298C">
            <w:pPr>
              <w:rPr>
                <w:color w:val="000000"/>
                <w:sz w:val="24"/>
              </w:rPr>
            </w:pPr>
            <w:r>
              <w:rPr>
                <w:rFonts w:hint="eastAsia"/>
                <w:color w:val="000000"/>
                <w:sz w:val="24"/>
              </w:rPr>
              <w:t>公告依据</w:t>
            </w:r>
          </w:p>
        </w:tc>
        <w:tc>
          <w:tcPr>
            <w:tcW w:w="6314" w:type="dxa"/>
            <w:vAlign w:val="center"/>
          </w:tcPr>
          <w:p w:rsidR="00941E4A" w:rsidRDefault="00941E4A" w:rsidP="00E4298C">
            <w:pPr>
              <w:rPr>
                <w:color w:val="000000"/>
                <w:sz w:val="24"/>
              </w:rPr>
            </w:pPr>
            <w:r>
              <w:rPr>
                <w:rFonts w:hint="eastAsia"/>
                <w:color w:val="000000"/>
                <w:sz w:val="24"/>
              </w:rPr>
              <w:t>《基金管理公司投资管理人员管理指导意见》、《证券投资基金信息披露管理办法》等</w:t>
            </w:r>
          </w:p>
        </w:tc>
      </w:tr>
      <w:tr w:rsidR="00941E4A" w:rsidRPr="00383358" w:rsidTr="00941E4A">
        <w:trPr>
          <w:jc w:val="center"/>
        </w:trPr>
        <w:tc>
          <w:tcPr>
            <w:tcW w:w="3042" w:type="dxa"/>
            <w:vAlign w:val="center"/>
          </w:tcPr>
          <w:p w:rsidR="00941E4A" w:rsidRDefault="00941E4A" w:rsidP="00E4298C">
            <w:pPr>
              <w:rPr>
                <w:color w:val="000000"/>
                <w:sz w:val="24"/>
              </w:rPr>
            </w:pPr>
            <w:r>
              <w:rPr>
                <w:rFonts w:hint="eastAsia"/>
                <w:color w:val="000000"/>
                <w:sz w:val="24"/>
              </w:rPr>
              <w:t>基金经理变更类型</w:t>
            </w:r>
          </w:p>
        </w:tc>
        <w:tc>
          <w:tcPr>
            <w:tcW w:w="6314" w:type="dxa"/>
            <w:vAlign w:val="center"/>
          </w:tcPr>
          <w:p w:rsidR="00941E4A" w:rsidRDefault="00941E4A" w:rsidP="00E4298C">
            <w:pPr>
              <w:rPr>
                <w:color w:val="000000"/>
                <w:sz w:val="24"/>
              </w:rPr>
            </w:pPr>
            <w:r>
              <w:rPr>
                <w:rFonts w:hint="eastAsia"/>
                <w:color w:val="000000"/>
                <w:sz w:val="24"/>
              </w:rPr>
              <w:t>增聘基金经理</w:t>
            </w:r>
          </w:p>
        </w:tc>
      </w:tr>
      <w:tr w:rsidR="00941E4A" w:rsidRPr="00383358" w:rsidTr="00941E4A">
        <w:trPr>
          <w:jc w:val="center"/>
        </w:trPr>
        <w:tc>
          <w:tcPr>
            <w:tcW w:w="3042" w:type="dxa"/>
            <w:vAlign w:val="center"/>
          </w:tcPr>
          <w:p w:rsidR="00941E4A" w:rsidRDefault="00941E4A" w:rsidP="00E4298C">
            <w:pPr>
              <w:rPr>
                <w:color w:val="000000"/>
                <w:sz w:val="24"/>
              </w:rPr>
            </w:pPr>
            <w:proofErr w:type="gramStart"/>
            <w:r>
              <w:rPr>
                <w:rFonts w:hint="eastAsia"/>
                <w:color w:val="000000"/>
                <w:sz w:val="24"/>
              </w:rPr>
              <w:t>新任基金</w:t>
            </w:r>
            <w:proofErr w:type="gramEnd"/>
            <w:r>
              <w:rPr>
                <w:rFonts w:hint="eastAsia"/>
                <w:color w:val="000000"/>
                <w:sz w:val="24"/>
              </w:rPr>
              <w:t>经理姓名</w:t>
            </w:r>
          </w:p>
        </w:tc>
        <w:tc>
          <w:tcPr>
            <w:tcW w:w="6314" w:type="dxa"/>
            <w:vAlign w:val="center"/>
          </w:tcPr>
          <w:p w:rsidR="00941E4A" w:rsidRDefault="00941E4A" w:rsidP="00E4298C">
            <w:pPr>
              <w:rPr>
                <w:color w:val="000000"/>
                <w:sz w:val="24"/>
              </w:rPr>
            </w:pPr>
            <w:r>
              <w:rPr>
                <w:rFonts w:hint="eastAsia"/>
                <w:color w:val="000000"/>
                <w:sz w:val="24"/>
              </w:rPr>
              <w:t>项廷锋</w:t>
            </w:r>
          </w:p>
        </w:tc>
      </w:tr>
      <w:tr w:rsidR="00941E4A" w:rsidRPr="00383358" w:rsidTr="00941E4A">
        <w:trPr>
          <w:jc w:val="center"/>
        </w:trPr>
        <w:tc>
          <w:tcPr>
            <w:tcW w:w="3042" w:type="dxa"/>
            <w:vAlign w:val="center"/>
          </w:tcPr>
          <w:p w:rsidR="00941E4A" w:rsidRDefault="00941E4A" w:rsidP="00E4298C">
            <w:pPr>
              <w:rPr>
                <w:color w:val="000000"/>
                <w:sz w:val="24"/>
              </w:rPr>
            </w:pPr>
            <w:r>
              <w:rPr>
                <w:rFonts w:hint="eastAsia"/>
                <w:color w:val="000000"/>
                <w:sz w:val="24"/>
              </w:rPr>
              <w:t>共同管理本基金的其他基金经理姓名</w:t>
            </w:r>
          </w:p>
        </w:tc>
        <w:tc>
          <w:tcPr>
            <w:tcW w:w="6314" w:type="dxa"/>
            <w:vAlign w:val="center"/>
          </w:tcPr>
          <w:p w:rsidR="00941E4A" w:rsidRDefault="00941E4A" w:rsidP="00E4298C">
            <w:pPr>
              <w:rPr>
                <w:color w:val="000000"/>
                <w:sz w:val="24"/>
              </w:rPr>
            </w:pPr>
            <w:r>
              <w:rPr>
                <w:rFonts w:hint="eastAsia"/>
                <w:color w:val="000000"/>
                <w:sz w:val="24"/>
              </w:rPr>
              <w:t>李家春</w:t>
            </w:r>
          </w:p>
        </w:tc>
      </w:tr>
    </w:tbl>
    <w:p w:rsidR="001C795A" w:rsidRDefault="001C795A" w:rsidP="005E3199">
      <w:pPr>
        <w:pStyle w:val="30"/>
        <w:keepNext w:val="0"/>
        <w:keepLines w:val="0"/>
        <w:spacing w:before="0" w:after="0" w:line="360" w:lineRule="auto"/>
        <w:rPr>
          <w:rFonts w:ascii="宋体" w:hAnsi="宋体"/>
          <w:bCs w:val="0"/>
          <w:color w:val="000000"/>
          <w:sz w:val="24"/>
          <w:szCs w:val="24"/>
        </w:rPr>
      </w:pPr>
    </w:p>
    <w:p w:rsidR="005E3199" w:rsidRPr="00383358" w:rsidRDefault="005E3199" w:rsidP="005E3199">
      <w:pPr>
        <w:pStyle w:val="30"/>
        <w:keepNext w:val="0"/>
        <w:keepLines w:val="0"/>
        <w:spacing w:before="0" w:after="0" w:line="360" w:lineRule="auto"/>
        <w:rPr>
          <w:rFonts w:ascii="宋体" w:hAnsi="宋体"/>
          <w:bCs w:val="0"/>
          <w:color w:val="000000"/>
          <w:sz w:val="24"/>
          <w:szCs w:val="24"/>
        </w:rPr>
      </w:pPr>
      <w:r w:rsidRPr="00383358">
        <w:rPr>
          <w:rFonts w:ascii="宋体" w:hAnsi="宋体" w:hint="eastAsia"/>
          <w:bCs w:val="0"/>
          <w:color w:val="000000"/>
          <w:sz w:val="24"/>
          <w:szCs w:val="24"/>
        </w:rPr>
        <w:t>2.</w:t>
      </w:r>
      <w:proofErr w:type="gramStart"/>
      <w:r w:rsidR="00854CF2" w:rsidRPr="00383358">
        <w:rPr>
          <w:rFonts w:ascii="宋体" w:hAnsi="宋体" w:hint="eastAsia"/>
          <w:bCs w:val="0"/>
          <w:color w:val="000000"/>
          <w:sz w:val="24"/>
          <w:szCs w:val="24"/>
        </w:rPr>
        <w:t>新任</w:t>
      </w:r>
      <w:r w:rsidR="00575655" w:rsidRPr="00383358">
        <w:rPr>
          <w:rFonts w:ascii="宋体" w:hAnsi="宋体" w:hint="eastAsia"/>
          <w:bCs w:val="0"/>
          <w:color w:val="000000"/>
          <w:sz w:val="24"/>
          <w:szCs w:val="24"/>
        </w:rPr>
        <w:t>基金</w:t>
      </w:r>
      <w:proofErr w:type="gramEnd"/>
      <w:r w:rsidR="00575655" w:rsidRPr="00383358">
        <w:rPr>
          <w:rFonts w:ascii="宋体" w:hAnsi="宋体" w:hint="eastAsia"/>
          <w:bCs w:val="0"/>
          <w:color w:val="000000"/>
          <w:sz w:val="24"/>
          <w:szCs w:val="24"/>
        </w:rPr>
        <w:t>经理的</w:t>
      </w:r>
      <w:r w:rsidR="00854CF2" w:rsidRPr="00383358">
        <w:rPr>
          <w:rFonts w:ascii="宋体" w:hAnsi="宋体" w:hint="eastAsia"/>
          <w:bCs w:val="0"/>
          <w:color w:val="000000"/>
          <w:sz w:val="24"/>
          <w:szCs w:val="24"/>
        </w:rPr>
        <w:t>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1578"/>
        <w:gridCol w:w="1579"/>
        <w:gridCol w:w="1578"/>
        <w:gridCol w:w="1579"/>
      </w:tblGrid>
      <w:tr w:rsidR="0036351F" w:rsidRPr="00383358" w:rsidTr="0036351F">
        <w:trPr>
          <w:jc w:val="center"/>
        </w:trPr>
        <w:tc>
          <w:tcPr>
            <w:tcW w:w="3042" w:type="dxa"/>
            <w:vAlign w:val="center"/>
          </w:tcPr>
          <w:p w:rsidR="0036351F" w:rsidRPr="00383358" w:rsidRDefault="0036351F" w:rsidP="0036351F">
            <w:pPr>
              <w:rPr>
                <w:color w:val="000000"/>
                <w:sz w:val="24"/>
              </w:rPr>
            </w:pPr>
            <w:proofErr w:type="gramStart"/>
            <w:r w:rsidRPr="00383358">
              <w:rPr>
                <w:rFonts w:hint="eastAsia"/>
                <w:color w:val="000000"/>
                <w:sz w:val="24"/>
              </w:rPr>
              <w:t>新任</w:t>
            </w:r>
            <w:r w:rsidR="00F21529" w:rsidRPr="00383358">
              <w:rPr>
                <w:rFonts w:hint="eastAsia"/>
                <w:color w:val="000000"/>
                <w:sz w:val="24"/>
              </w:rPr>
              <w:t>基金</w:t>
            </w:r>
            <w:proofErr w:type="gramEnd"/>
            <w:r w:rsidR="00F21529" w:rsidRPr="00383358">
              <w:rPr>
                <w:rFonts w:hint="eastAsia"/>
                <w:color w:val="000000"/>
                <w:sz w:val="24"/>
              </w:rPr>
              <w:t>经理姓名</w:t>
            </w:r>
            <w:r w:rsidRPr="00383358">
              <w:rPr>
                <w:rFonts w:hint="eastAsia"/>
                <w:color w:val="000000"/>
                <w:sz w:val="24"/>
              </w:rPr>
              <w:t xml:space="preserve"> </w:t>
            </w:r>
          </w:p>
        </w:tc>
        <w:tc>
          <w:tcPr>
            <w:tcW w:w="6314" w:type="dxa"/>
            <w:gridSpan w:val="4"/>
            <w:vAlign w:val="center"/>
          </w:tcPr>
          <w:p w:rsidR="0036351F" w:rsidRPr="00383358" w:rsidRDefault="00941E4A" w:rsidP="0036351F">
            <w:pPr>
              <w:rPr>
                <w:color w:val="000000"/>
                <w:sz w:val="24"/>
              </w:rPr>
            </w:pPr>
            <w:r>
              <w:rPr>
                <w:rFonts w:hint="eastAsia"/>
                <w:color w:val="000000"/>
                <w:sz w:val="24"/>
              </w:rPr>
              <w:t>项廷锋</w:t>
            </w:r>
          </w:p>
        </w:tc>
      </w:tr>
      <w:tr w:rsidR="0036351F" w:rsidRPr="00383358" w:rsidTr="0036351F">
        <w:trPr>
          <w:jc w:val="center"/>
        </w:trPr>
        <w:tc>
          <w:tcPr>
            <w:tcW w:w="3042" w:type="dxa"/>
            <w:vAlign w:val="center"/>
          </w:tcPr>
          <w:p w:rsidR="0036351F" w:rsidRPr="00383358" w:rsidRDefault="00F21529" w:rsidP="0036351F">
            <w:pPr>
              <w:rPr>
                <w:color w:val="000000"/>
                <w:sz w:val="24"/>
              </w:rPr>
            </w:pPr>
            <w:r w:rsidRPr="00383358">
              <w:rPr>
                <w:rFonts w:hint="eastAsia"/>
                <w:color w:val="000000"/>
                <w:sz w:val="24"/>
              </w:rPr>
              <w:t>任职日期</w:t>
            </w:r>
          </w:p>
        </w:tc>
        <w:tc>
          <w:tcPr>
            <w:tcW w:w="6314" w:type="dxa"/>
            <w:gridSpan w:val="4"/>
            <w:vAlign w:val="center"/>
          </w:tcPr>
          <w:p w:rsidR="0036351F" w:rsidRPr="00383358" w:rsidRDefault="00941E4A" w:rsidP="0036351F">
            <w:pPr>
              <w:rPr>
                <w:color w:val="000000"/>
                <w:sz w:val="24"/>
              </w:rPr>
            </w:pP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证券从业年限</w:t>
            </w:r>
          </w:p>
        </w:tc>
        <w:tc>
          <w:tcPr>
            <w:tcW w:w="6314" w:type="dxa"/>
            <w:gridSpan w:val="4"/>
            <w:vAlign w:val="center"/>
          </w:tcPr>
          <w:p w:rsidR="00F21529" w:rsidRPr="00383358" w:rsidRDefault="00941E4A" w:rsidP="0036351F">
            <w:pPr>
              <w:rPr>
                <w:color w:val="000000"/>
                <w:sz w:val="24"/>
              </w:rPr>
            </w:pPr>
            <w:r>
              <w:rPr>
                <w:color w:val="000000"/>
                <w:sz w:val="24"/>
              </w:rPr>
              <w:t>15</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证券投资管理从业年限</w:t>
            </w:r>
          </w:p>
        </w:tc>
        <w:tc>
          <w:tcPr>
            <w:tcW w:w="6314" w:type="dxa"/>
            <w:gridSpan w:val="4"/>
            <w:vAlign w:val="center"/>
          </w:tcPr>
          <w:p w:rsidR="00F21529" w:rsidRPr="00383358" w:rsidRDefault="00941E4A" w:rsidP="0036351F">
            <w:pPr>
              <w:rPr>
                <w:color w:val="000000"/>
                <w:sz w:val="24"/>
              </w:rPr>
            </w:pPr>
            <w:r>
              <w:rPr>
                <w:color w:val="000000"/>
                <w:sz w:val="24"/>
              </w:rPr>
              <w:t>15</w:t>
            </w:r>
          </w:p>
        </w:tc>
      </w:tr>
      <w:tr w:rsidR="0036351F" w:rsidRPr="00383358" w:rsidTr="0036351F">
        <w:trPr>
          <w:jc w:val="center"/>
        </w:trPr>
        <w:tc>
          <w:tcPr>
            <w:tcW w:w="3042" w:type="dxa"/>
            <w:vAlign w:val="center"/>
          </w:tcPr>
          <w:p w:rsidR="0036351F" w:rsidRPr="00383358" w:rsidRDefault="00B3409E" w:rsidP="0036351F">
            <w:pPr>
              <w:rPr>
                <w:color w:val="000000"/>
                <w:sz w:val="24"/>
              </w:rPr>
            </w:pPr>
            <w:r w:rsidRPr="00383358">
              <w:rPr>
                <w:color w:val="000000"/>
                <w:sz w:val="24"/>
              </w:rPr>
              <w:t>过往从业经历</w:t>
            </w:r>
          </w:p>
        </w:tc>
        <w:tc>
          <w:tcPr>
            <w:tcW w:w="6314" w:type="dxa"/>
            <w:gridSpan w:val="4"/>
            <w:vAlign w:val="center"/>
          </w:tcPr>
          <w:p w:rsidR="0036351F" w:rsidRPr="00383358" w:rsidRDefault="00941E4A" w:rsidP="0036351F">
            <w:pPr>
              <w:rPr>
                <w:color w:val="000000"/>
                <w:sz w:val="24"/>
              </w:rPr>
            </w:pPr>
            <w:r>
              <w:rPr>
                <w:rFonts w:hint="eastAsia"/>
                <w:color w:val="000000"/>
                <w:sz w:val="24"/>
              </w:rPr>
              <w:t>1999</w:t>
            </w:r>
            <w:r>
              <w:rPr>
                <w:rFonts w:hint="eastAsia"/>
                <w:color w:val="000000"/>
                <w:sz w:val="24"/>
              </w:rPr>
              <w:t>年至</w:t>
            </w:r>
            <w:r>
              <w:rPr>
                <w:rFonts w:hint="eastAsia"/>
                <w:color w:val="000000"/>
                <w:sz w:val="24"/>
              </w:rPr>
              <w:t>2007</w:t>
            </w:r>
            <w:r>
              <w:rPr>
                <w:rFonts w:hint="eastAsia"/>
                <w:color w:val="000000"/>
                <w:sz w:val="24"/>
              </w:rPr>
              <w:t>年任职于华安基金管理有限公司，先后担任研究员、固定收益投资经理和基金经理。其中</w:t>
            </w:r>
            <w:r>
              <w:rPr>
                <w:rFonts w:hint="eastAsia"/>
                <w:color w:val="000000"/>
                <w:sz w:val="24"/>
              </w:rPr>
              <w:t>2003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30</w:t>
            </w:r>
            <w:r>
              <w:rPr>
                <w:rFonts w:hint="eastAsia"/>
                <w:color w:val="000000"/>
                <w:sz w:val="24"/>
              </w:rPr>
              <w:t>日至</w:t>
            </w:r>
            <w:r>
              <w:rPr>
                <w:rFonts w:hint="eastAsia"/>
                <w:color w:val="000000"/>
                <w:sz w:val="24"/>
              </w:rPr>
              <w:t>2007</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15</w:t>
            </w:r>
            <w:r>
              <w:rPr>
                <w:rFonts w:hint="eastAsia"/>
                <w:color w:val="000000"/>
                <w:sz w:val="24"/>
              </w:rPr>
              <w:t>日担任华安现金富利投资</w:t>
            </w:r>
            <w:proofErr w:type="gramStart"/>
            <w:r>
              <w:rPr>
                <w:rFonts w:hint="eastAsia"/>
                <w:color w:val="000000"/>
                <w:sz w:val="24"/>
              </w:rPr>
              <w:t>基金基金</w:t>
            </w:r>
            <w:proofErr w:type="gramEnd"/>
            <w:r>
              <w:rPr>
                <w:rFonts w:hint="eastAsia"/>
                <w:color w:val="000000"/>
                <w:sz w:val="24"/>
              </w:rPr>
              <w:t>经理。</w:t>
            </w:r>
            <w:r>
              <w:rPr>
                <w:rFonts w:hint="eastAsia"/>
                <w:color w:val="000000"/>
                <w:sz w:val="24"/>
              </w:rPr>
              <w:t>2007</w:t>
            </w:r>
            <w:r>
              <w:rPr>
                <w:rFonts w:hint="eastAsia"/>
                <w:color w:val="000000"/>
                <w:sz w:val="24"/>
              </w:rPr>
              <w:t>年加入交银施罗德基金管理有限公司，曾</w:t>
            </w:r>
            <w:proofErr w:type="gramStart"/>
            <w:r>
              <w:rPr>
                <w:rFonts w:hint="eastAsia"/>
                <w:color w:val="000000"/>
                <w:sz w:val="24"/>
              </w:rPr>
              <w:t>任固定</w:t>
            </w:r>
            <w:proofErr w:type="gramEnd"/>
            <w:r>
              <w:rPr>
                <w:rFonts w:hint="eastAsia"/>
                <w:color w:val="000000"/>
                <w:sz w:val="24"/>
              </w:rPr>
              <w:t>收益部总经理，现任投资总监。</w:t>
            </w:r>
            <w:r>
              <w:rPr>
                <w:rFonts w:hint="eastAsia"/>
                <w:color w:val="000000"/>
                <w:sz w:val="24"/>
              </w:rPr>
              <w:t>2012</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20</w:t>
            </w:r>
            <w:r>
              <w:rPr>
                <w:rFonts w:hint="eastAsia"/>
                <w:color w:val="000000"/>
                <w:sz w:val="24"/>
              </w:rPr>
              <w:t>日起担任交银</w:t>
            </w:r>
            <w:proofErr w:type="gramStart"/>
            <w:r>
              <w:rPr>
                <w:rFonts w:hint="eastAsia"/>
                <w:color w:val="000000"/>
                <w:sz w:val="24"/>
              </w:rPr>
              <w:t>施罗德荣安保本</w:t>
            </w:r>
            <w:proofErr w:type="gramEnd"/>
            <w:r>
              <w:rPr>
                <w:rFonts w:hint="eastAsia"/>
                <w:color w:val="000000"/>
                <w:sz w:val="24"/>
              </w:rPr>
              <w:t>混合型证券投资</w:t>
            </w:r>
            <w:proofErr w:type="gramStart"/>
            <w:r>
              <w:rPr>
                <w:rFonts w:hint="eastAsia"/>
                <w:color w:val="000000"/>
                <w:sz w:val="24"/>
              </w:rPr>
              <w:t>基金基金</w:t>
            </w:r>
            <w:proofErr w:type="gramEnd"/>
            <w:r>
              <w:rPr>
                <w:rFonts w:hint="eastAsia"/>
                <w:color w:val="000000"/>
                <w:sz w:val="24"/>
              </w:rPr>
              <w:t>经理至今，</w:t>
            </w:r>
            <w:r>
              <w:rPr>
                <w:rFonts w:hint="eastAsia"/>
                <w:color w:val="000000"/>
                <w:sz w:val="24"/>
              </w:rPr>
              <w:t>2013</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24</w:t>
            </w:r>
            <w:r>
              <w:rPr>
                <w:rFonts w:hint="eastAsia"/>
                <w:color w:val="000000"/>
                <w:sz w:val="24"/>
              </w:rPr>
              <w:t>日起担任交银施罗德荣祥保本混合型证券投资</w:t>
            </w:r>
            <w:proofErr w:type="gramStart"/>
            <w:r>
              <w:rPr>
                <w:rFonts w:hint="eastAsia"/>
                <w:color w:val="000000"/>
                <w:sz w:val="24"/>
              </w:rPr>
              <w:t>基金基金</w:t>
            </w:r>
            <w:proofErr w:type="gramEnd"/>
            <w:r>
              <w:rPr>
                <w:rFonts w:hint="eastAsia"/>
                <w:color w:val="000000"/>
                <w:sz w:val="24"/>
              </w:rPr>
              <w:t>经理至今，</w:t>
            </w:r>
            <w:r>
              <w:rPr>
                <w:rFonts w:hint="eastAsia"/>
                <w:color w:val="000000"/>
                <w:sz w:val="24"/>
              </w:rPr>
              <w:t>2013</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4</w:t>
            </w:r>
            <w:r>
              <w:rPr>
                <w:rFonts w:hint="eastAsia"/>
                <w:color w:val="000000"/>
                <w:sz w:val="24"/>
              </w:rPr>
              <w:t>日起担任交银施罗德定期支付双</w:t>
            </w:r>
            <w:proofErr w:type="gramStart"/>
            <w:r>
              <w:rPr>
                <w:rFonts w:hint="eastAsia"/>
                <w:color w:val="000000"/>
                <w:sz w:val="24"/>
              </w:rPr>
              <w:t>息平衡</w:t>
            </w:r>
            <w:proofErr w:type="gramEnd"/>
            <w:r>
              <w:rPr>
                <w:rFonts w:hint="eastAsia"/>
                <w:color w:val="000000"/>
                <w:sz w:val="24"/>
              </w:rPr>
              <w:t>混合型证券投资</w:t>
            </w:r>
            <w:proofErr w:type="gramStart"/>
            <w:r>
              <w:rPr>
                <w:rFonts w:hint="eastAsia"/>
                <w:color w:val="000000"/>
                <w:sz w:val="24"/>
              </w:rPr>
              <w:t>基金基金</w:t>
            </w:r>
            <w:proofErr w:type="gramEnd"/>
            <w:r>
              <w:rPr>
                <w:rFonts w:hint="eastAsia"/>
                <w:color w:val="000000"/>
                <w:sz w:val="24"/>
              </w:rPr>
              <w:t>经理至今，</w:t>
            </w:r>
            <w:r>
              <w:rPr>
                <w:rFonts w:hint="eastAsia"/>
                <w:color w:val="000000"/>
                <w:sz w:val="24"/>
              </w:rPr>
              <w:t>2013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25</w:t>
            </w:r>
            <w:r>
              <w:rPr>
                <w:rFonts w:hint="eastAsia"/>
                <w:color w:val="000000"/>
                <w:sz w:val="24"/>
              </w:rPr>
              <w:t>日起担任交银施罗德荣泰保本混合型证券投资</w:t>
            </w:r>
            <w:proofErr w:type="gramStart"/>
            <w:r>
              <w:rPr>
                <w:rFonts w:hint="eastAsia"/>
                <w:color w:val="000000"/>
                <w:sz w:val="24"/>
              </w:rPr>
              <w:t>基金基金</w:t>
            </w:r>
            <w:proofErr w:type="gramEnd"/>
            <w:r>
              <w:rPr>
                <w:rFonts w:hint="eastAsia"/>
                <w:color w:val="000000"/>
                <w:sz w:val="24"/>
              </w:rPr>
              <w:t>经理至今，</w:t>
            </w:r>
            <w:r>
              <w:rPr>
                <w:rFonts w:hint="eastAsia"/>
                <w:color w:val="000000"/>
                <w:sz w:val="24"/>
              </w:rPr>
              <w:t>2014</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w:t>
            </w:r>
            <w:r>
              <w:rPr>
                <w:rFonts w:hint="eastAsia"/>
                <w:color w:val="000000"/>
                <w:sz w:val="24"/>
              </w:rPr>
              <w:t>日起担任交银施罗德周期回报灵活配置混合型证券投资</w:t>
            </w:r>
            <w:proofErr w:type="gramStart"/>
            <w:r>
              <w:rPr>
                <w:rFonts w:hint="eastAsia"/>
                <w:color w:val="000000"/>
                <w:sz w:val="24"/>
              </w:rPr>
              <w:t>基金基金</w:t>
            </w:r>
            <w:proofErr w:type="gramEnd"/>
            <w:r>
              <w:rPr>
                <w:rFonts w:hint="eastAsia"/>
                <w:color w:val="000000"/>
                <w:sz w:val="24"/>
              </w:rPr>
              <w:t>经理至今。</w:t>
            </w:r>
          </w:p>
        </w:tc>
      </w:tr>
      <w:tr w:rsidR="00327E78" w:rsidRPr="00383358" w:rsidTr="00151015">
        <w:trPr>
          <w:jc w:val="center"/>
        </w:trPr>
        <w:tc>
          <w:tcPr>
            <w:tcW w:w="3042" w:type="dxa"/>
            <w:vMerge w:val="restart"/>
            <w:vAlign w:val="center"/>
          </w:tcPr>
          <w:p w:rsidR="00327E78" w:rsidRPr="00383358" w:rsidRDefault="00327E78" w:rsidP="00151015">
            <w:pPr>
              <w:rPr>
                <w:color w:val="000000"/>
                <w:sz w:val="24"/>
              </w:rPr>
            </w:pPr>
            <w:r w:rsidRPr="00383358">
              <w:rPr>
                <w:rFonts w:hint="eastAsia"/>
                <w:color w:val="000000"/>
                <w:sz w:val="24"/>
              </w:rPr>
              <w:t>其中：管理过公</w:t>
            </w:r>
            <w:proofErr w:type="gramStart"/>
            <w:r w:rsidRPr="00383358">
              <w:rPr>
                <w:rFonts w:hint="eastAsia"/>
                <w:color w:val="000000"/>
                <w:sz w:val="24"/>
              </w:rPr>
              <w:t>募基金</w:t>
            </w:r>
            <w:proofErr w:type="gramEnd"/>
            <w:r w:rsidRPr="00383358">
              <w:rPr>
                <w:rFonts w:hint="eastAsia"/>
                <w:color w:val="000000"/>
                <w:sz w:val="24"/>
              </w:rPr>
              <w:t>的名称</w:t>
            </w:r>
            <w:proofErr w:type="gramStart"/>
            <w:r w:rsidRPr="00383358">
              <w:rPr>
                <w:rFonts w:hint="eastAsia"/>
                <w:color w:val="000000"/>
                <w:sz w:val="24"/>
              </w:rPr>
              <w:t>及期间</w:t>
            </w:r>
            <w:proofErr w:type="gramEnd"/>
          </w:p>
        </w:tc>
        <w:tc>
          <w:tcPr>
            <w:tcW w:w="1578" w:type="dxa"/>
          </w:tcPr>
          <w:p w:rsidR="00327E78" w:rsidRPr="00383358" w:rsidRDefault="00327E78" w:rsidP="00845CDA">
            <w:pPr>
              <w:jc w:val="center"/>
              <w:rPr>
                <w:color w:val="000000"/>
                <w:sz w:val="24"/>
              </w:rPr>
            </w:pPr>
            <w:r w:rsidRPr="00383358">
              <w:rPr>
                <w:rFonts w:hint="eastAsia"/>
                <w:color w:val="000000"/>
                <w:sz w:val="24"/>
              </w:rPr>
              <w:t>基金主代码</w:t>
            </w:r>
          </w:p>
        </w:tc>
        <w:tc>
          <w:tcPr>
            <w:tcW w:w="1579" w:type="dxa"/>
          </w:tcPr>
          <w:p w:rsidR="00327E78" w:rsidRPr="00383358" w:rsidRDefault="00327E78" w:rsidP="00845CDA">
            <w:pPr>
              <w:jc w:val="center"/>
              <w:rPr>
                <w:color w:val="000000"/>
                <w:sz w:val="24"/>
              </w:rPr>
            </w:pPr>
            <w:r w:rsidRPr="00383358">
              <w:rPr>
                <w:rFonts w:hint="eastAsia"/>
                <w:color w:val="000000"/>
                <w:sz w:val="24"/>
              </w:rPr>
              <w:t>基金名称</w:t>
            </w:r>
          </w:p>
        </w:tc>
        <w:tc>
          <w:tcPr>
            <w:tcW w:w="1578" w:type="dxa"/>
          </w:tcPr>
          <w:p w:rsidR="00327E78" w:rsidRPr="00383358" w:rsidRDefault="00327E78" w:rsidP="00845CDA">
            <w:pPr>
              <w:jc w:val="center"/>
              <w:rPr>
                <w:color w:val="000000"/>
                <w:sz w:val="24"/>
              </w:rPr>
            </w:pPr>
            <w:r w:rsidRPr="00383358">
              <w:rPr>
                <w:rFonts w:hint="eastAsia"/>
                <w:color w:val="000000"/>
                <w:sz w:val="24"/>
              </w:rPr>
              <w:t>任职日期</w:t>
            </w:r>
          </w:p>
        </w:tc>
        <w:tc>
          <w:tcPr>
            <w:tcW w:w="1579" w:type="dxa"/>
          </w:tcPr>
          <w:p w:rsidR="00327E78" w:rsidRPr="00383358" w:rsidRDefault="00327E78" w:rsidP="00845CDA">
            <w:pPr>
              <w:jc w:val="center"/>
              <w:rPr>
                <w:color w:val="000000"/>
                <w:sz w:val="24"/>
              </w:rPr>
            </w:pPr>
            <w:r w:rsidRPr="00383358">
              <w:rPr>
                <w:rFonts w:hint="eastAsia"/>
                <w:color w:val="000000"/>
                <w:sz w:val="24"/>
              </w:rPr>
              <w:t>离任日期</w:t>
            </w:r>
          </w:p>
        </w:tc>
      </w:tr>
      <w:tr w:rsidR="00327E78" w:rsidRPr="00383358" w:rsidTr="00A61A6A">
        <w:trPr>
          <w:jc w:val="center"/>
        </w:trPr>
        <w:tc>
          <w:tcPr>
            <w:tcW w:w="3042" w:type="dxa"/>
            <w:vMerge/>
            <w:vAlign w:val="center"/>
          </w:tcPr>
          <w:p w:rsidR="00327E78" w:rsidRPr="00383358" w:rsidRDefault="00327E78" w:rsidP="007F1FAF">
            <w:pPr>
              <w:rPr>
                <w:color w:val="000000"/>
                <w:sz w:val="24"/>
              </w:rPr>
            </w:pPr>
          </w:p>
        </w:tc>
        <w:tc>
          <w:tcPr>
            <w:tcW w:w="1578" w:type="dxa"/>
            <w:vAlign w:val="center"/>
          </w:tcPr>
          <w:p w:rsidR="00327E78" w:rsidRDefault="00327E78" w:rsidP="007F1FAF">
            <w:pPr>
              <w:rPr>
                <w:color w:val="000000"/>
                <w:sz w:val="24"/>
              </w:rPr>
            </w:pPr>
            <w:r>
              <w:rPr>
                <w:color w:val="000000"/>
                <w:sz w:val="24"/>
              </w:rPr>
              <w:t>040003</w:t>
            </w:r>
          </w:p>
        </w:tc>
        <w:tc>
          <w:tcPr>
            <w:tcW w:w="1579" w:type="dxa"/>
            <w:vAlign w:val="center"/>
          </w:tcPr>
          <w:p w:rsidR="00327E78" w:rsidRDefault="00327E78" w:rsidP="007F1FAF">
            <w:pPr>
              <w:rPr>
                <w:color w:val="000000"/>
                <w:sz w:val="24"/>
              </w:rPr>
            </w:pPr>
            <w:r>
              <w:rPr>
                <w:rFonts w:hint="eastAsia"/>
                <w:color w:val="000000"/>
                <w:sz w:val="24"/>
              </w:rPr>
              <w:t>华安现金富利投资基金</w:t>
            </w:r>
          </w:p>
        </w:tc>
        <w:tc>
          <w:tcPr>
            <w:tcW w:w="1578" w:type="dxa"/>
            <w:vAlign w:val="center"/>
          </w:tcPr>
          <w:p w:rsidR="00327E78" w:rsidRDefault="00327E78" w:rsidP="007F1FAF">
            <w:pPr>
              <w:rPr>
                <w:color w:val="000000"/>
                <w:sz w:val="24"/>
              </w:rPr>
            </w:pPr>
            <w:r>
              <w:rPr>
                <w:rFonts w:hint="eastAsia"/>
                <w:color w:val="000000"/>
                <w:sz w:val="24"/>
              </w:rPr>
              <w:t>2003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30</w:t>
            </w:r>
            <w:r>
              <w:rPr>
                <w:rFonts w:hint="eastAsia"/>
                <w:color w:val="000000"/>
                <w:sz w:val="24"/>
              </w:rPr>
              <w:t>日</w:t>
            </w:r>
          </w:p>
        </w:tc>
        <w:tc>
          <w:tcPr>
            <w:tcW w:w="1579" w:type="dxa"/>
            <w:vAlign w:val="center"/>
          </w:tcPr>
          <w:p w:rsidR="00327E78" w:rsidRPr="00383358" w:rsidRDefault="00327E78" w:rsidP="007F1FAF">
            <w:pPr>
              <w:rPr>
                <w:color w:val="000000"/>
                <w:sz w:val="24"/>
              </w:rPr>
            </w:pPr>
            <w:r>
              <w:rPr>
                <w:rFonts w:hint="eastAsia"/>
                <w:color w:val="000000"/>
                <w:sz w:val="24"/>
              </w:rPr>
              <w:t>2007</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16</w:t>
            </w:r>
            <w:r>
              <w:rPr>
                <w:rFonts w:hint="eastAsia"/>
                <w:color w:val="000000"/>
                <w:sz w:val="24"/>
              </w:rPr>
              <w:t>日</w:t>
            </w:r>
          </w:p>
        </w:tc>
      </w:tr>
      <w:tr w:rsidR="00327E78" w:rsidRPr="00383358" w:rsidTr="00A61A6A">
        <w:trPr>
          <w:jc w:val="center"/>
        </w:trPr>
        <w:tc>
          <w:tcPr>
            <w:tcW w:w="3042" w:type="dxa"/>
            <w:vMerge/>
            <w:vAlign w:val="center"/>
          </w:tcPr>
          <w:p w:rsidR="00327E78" w:rsidRPr="00383358" w:rsidRDefault="00327E78" w:rsidP="00151015">
            <w:pPr>
              <w:rPr>
                <w:color w:val="000000"/>
                <w:sz w:val="24"/>
              </w:rPr>
            </w:pPr>
          </w:p>
        </w:tc>
        <w:tc>
          <w:tcPr>
            <w:tcW w:w="1578" w:type="dxa"/>
            <w:vAlign w:val="center"/>
          </w:tcPr>
          <w:p w:rsidR="00327E78" w:rsidRPr="00383358" w:rsidRDefault="00327E78" w:rsidP="00151015">
            <w:pPr>
              <w:rPr>
                <w:color w:val="000000"/>
                <w:sz w:val="24"/>
              </w:rPr>
            </w:pPr>
            <w:r>
              <w:rPr>
                <w:color w:val="000000"/>
                <w:sz w:val="24"/>
              </w:rPr>
              <w:t>519710</w:t>
            </w:r>
          </w:p>
        </w:tc>
        <w:tc>
          <w:tcPr>
            <w:tcW w:w="1579" w:type="dxa"/>
            <w:vAlign w:val="center"/>
          </w:tcPr>
          <w:p w:rsidR="00327E78" w:rsidRPr="00383358" w:rsidRDefault="00327E78" w:rsidP="00151015">
            <w:pPr>
              <w:rPr>
                <w:color w:val="000000"/>
                <w:sz w:val="24"/>
              </w:rPr>
            </w:pPr>
            <w:r>
              <w:rPr>
                <w:rFonts w:hint="eastAsia"/>
                <w:color w:val="000000"/>
                <w:sz w:val="24"/>
              </w:rPr>
              <w:t>交银</w:t>
            </w:r>
            <w:proofErr w:type="gramStart"/>
            <w:r>
              <w:rPr>
                <w:rFonts w:hint="eastAsia"/>
                <w:color w:val="000000"/>
                <w:sz w:val="24"/>
              </w:rPr>
              <w:t>施罗德荣安保本</w:t>
            </w:r>
            <w:proofErr w:type="gramEnd"/>
            <w:r>
              <w:rPr>
                <w:rFonts w:hint="eastAsia"/>
                <w:color w:val="000000"/>
                <w:sz w:val="24"/>
              </w:rPr>
              <w:t>混</w:t>
            </w:r>
            <w:r>
              <w:rPr>
                <w:rFonts w:hint="eastAsia"/>
                <w:color w:val="000000"/>
                <w:sz w:val="24"/>
              </w:rPr>
              <w:lastRenderedPageBreak/>
              <w:t>合型证券投资基金</w:t>
            </w:r>
          </w:p>
        </w:tc>
        <w:tc>
          <w:tcPr>
            <w:tcW w:w="1578" w:type="dxa"/>
            <w:vAlign w:val="center"/>
          </w:tcPr>
          <w:p w:rsidR="00327E78" w:rsidRPr="00383358" w:rsidRDefault="00327E78" w:rsidP="00151015">
            <w:pPr>
              <w:rPr>
                <w:color w:val="000000"/>
                <w:sz w:val="24"/>
              </w:rPr>
            </w:pPr>
            <w:r>
              <w:rPr>
                <w:rFonts w:hint="eastAsia"/>
                <w:color w:val="000000"/>
                <w:sz w:val="24"/>
              </w:rPr>
              <w:lastRenderedPageBreak/>
              <w:t>2012</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20</w:t>
            </w:r>
            <w:r>
              <w:rPr>
                <w:rFonts w:hint="eastAsia"/>
                <w:color w:val="000000"/>
                <w:sz w:val="24"/>
              </w:rPr>
              <w:t>日</w:t>
            </w:r>
          </w:p>
        </w:tc>
        <w:tc>
          <w:tcPr>
            <w:tcW w:w="1579" w:type="dxa"/>
            <w:vAlign w:val="center"/>
          </w:tcPr>
          <w:p w:rsidR="00327E78" w:rsidRDefault="00327E78">
            <w:pPr>
              <w:jc w:val="center"/>
              <w:rPr>
                <w:color w:val="000000"/>
                <w:sz w:val="24"/>
              </w:rPr>
            </w:pPr>
            <w:r>
              <w:rPr>
                <w:rFonts w:hint="eastAsia"/>
                <w:color w:val="000000"/>
                <w:sz w:val="24"/>
              </w:rPr>
              <w:t>-</w:t>
            </w:r>
          </w:p>
        </w:tc>
      </w:tr>
      <w:tr w:rsidR="00327E78" w:rsidRPr="00383358" w:rsidTr="00A61A6A">
        <w:trPr>
          <w:jc w:val="center"/>
        </w:trPr>
        <w:tc>
          <w:tcPr>
            <w:tcW w:w="3042" w:type="dxa"/>
            <w:vMerge/>
            <w:vAlign w:val="center"/>
          </w:tcPr>
          <w:p w:rsidR="00327E78" w:rsidRPr="00383358" w:rsidRDefault="00327E78" w:rsidP="00151015">
            <w:pPr>
              <w:rPr>
                <w:color w:val="000000"/>
                <w:sz w:val="24"/>
              </w:rPr>
            </w:pPr>
          </w:p>
        </w:tc>
        <w:tc>
          <w:tcPr>
            <w:tcW w:w="1578" w:type="dxa"/>
            <w:vAlign w:val="center"/>
          </w:tcPr>
          <w:p w:rsidR="00327E78" w:rsidRDefault="00327E78" w:rsidP="00151015">
            <w:pPr>
              <w:rPr>
                <w:color w:val="000000"/>
                <w:sz w:val="24"/>
              </w:rPr>
            </w:pPr>
            <w:r>
              <w:rPr>
                <w:color w:val="000000"/>
                <w:sz w:val="24"/>
              </w:rPr>
              <w:t>519726</w:t>
            </w:r>
          </w:p>
        </w:tc>
        <w:tc>
          <w:tcPr>
            <w:tcW w:w="1579" w:type="dxa"/>
            <w:vAlign w:val="center"/>
          </w:tcPr>
          <w:p w:rsidR="00327E78" w:rsidRDefault="00327E78" w:rsidP="00151015">
            <w:pPr>
              <w:rPr>
                <w:color w:val="000000"/>
                <w:sz w:val="24"/>
              </w:rPr>
            </w:pPr>
            <w:r>
              <w:rPr>
                <w:rFonts w:hint="eastAsia"/>
                <w:color w:val="000000"/>
                <w:sz w:val="24"/>
              </w:rPr>
              <w:t>交银施罗德荣祥保本混合型证券投资基金</w:t>
            </w:r>
          </w:p>
        </w:tc>
        <w:tc>
          <w:tcPr>
            <w:tcW w:w="1578" w:type="dxa"/>
            <w:vAlign w:val="center"/>
          </w:tcPr>
          <w:p w:rsidR="00327E78" w:rsidRDefault="00327E78" w:rsidP="00151015">
            <w:pPr>
              <w:rPr>
                <w:color w:val="000000"/>
                <w:sz w:val="24"/>
              </w:rPr>
            </w:pPr>
            <w:r>
              <w:rPr>
                <w:rFonts w:hint="eastAsia"/>
                <w:color w:val="000000"/>
                <w:sz w:val="24"/>
              </w:rPr>
              <w:t>2013</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24</w:t>
            </w:r>
            <w:r>
              <w:rPr>
                <w:rFonts w:hint="eastAsia"/>
                <w:color w:val="000000"/>
                <w:sz w:val="24"/>
              </w:rPr>
              <w:t>日</w:t>
            </w:r>
          </w:p>
        </w:tc>
        <w:tc>
          <w:tcPr>
            <w:tcW w:w="1579" w:type="dxa"/>
            <w:vAlign w:val="center"/>
          </w:tcPr>
          <w:p w:rsidR="00327E78" w:rsidRDefault="00327E78">
            <w:pPr>
              <w:jc w:val="center"/>
              <w:rPr>
                <w:color w:val="000000"/>
                <w:sz w:val="24"/>
              </w:rPr>
            </w:pPr>
            <w:r>
              <w:rPr>
                <w:rFonts w:hint="eastAsia"/>
                <w:color w:val="000000"/>
                <w:sz w:val="24"/>
              </w:rPr>
              <w:t>-</w:t>
            </w:r>
          </w:p>
        </w:tc>
      </w:tr>
      <w:tr w:rsidR="00327E78" w:rsidRPr="00383358" w:rsidTr="00A61A6A">
        <w:trPr>
          <w:jc w:val="center"/>
        </w:trPr>
        <w:tc>
          <w:tcPr>
            <w:tcW w:w="3042" w:type="dxa"/>
            <w:vMerge/>
            <w:vAlign w:val="center"/>
          </w:tcPr>
          <w:p w:rsidR="00327E78" w:rsidRPr="00383358" w:rsidRDefault="00327E78" w:rsidP="00E240F4">
            <w:pPr>
              <w:rPr>
                <w:color w:val="000000"/>
                <w:sz w:val="24"/>
              </w:rPr>
            </w:pPr>
          </w:p>
        </w:tc>
        <w:tc>
          <w:tcPr>
            <w:tcW w:w="1578" w:type="dxa"/>
            <w:vAlign w:val="center"/>
          </w:tcPr>
          <w:p w:rsidR="00327E78" w:rsidRDefault="00327E78" w:rsidP="00E240F4">
            <w:pPr>
              <w:rPr>
                <w:color w:val="000000"/>
                <w:sz w:val="24"/>
              </w:rPr>
            </w:pPr>
            <w:r>
              <w:rPr>
                <w:color w:val="000000"/>
                <w:sz w:val="24"/>
              </w:rPr>
              <w:t>519732</w:t>
            </w:r>
          </w:p>
        </w:tc>
        <w:tc>
          <w:tcPr>
            <w:tcW w:w="1579" w:type="dxa"/>
            <w:vAlign w:val="center"/>
          </w:tcPr>
          <w:p w:rsidR="00327E78" w:rsidRDefault="00327E78" w:rsidP="00E240F4">
            <w:pPr>
              <w:rPr>
                <w:color w:val="000000"/>
                <w:sz w:val="24"/>
              </w:rPr>
            </w:pPr>
            <w:r>
              <w:rPr>
                <w:rFonts w:hint="eastAsia"/>
                <w:color w:val="000000"/>
                <w:sz w:val="24"/>
              </w:rPr>
              <w:t>交银施罗德定期支付双</w:t>
            </w:r>
            <w:proofErr w:type="gramStart"/>
            <w:r>
              <w:rPr>
                <w:rFonts w:hint="eastAsia"/>
                <w:color w:val="000000"/>
                <w:sz w:val="24"/>
              </w:rPr>
              <w:t>息平衡</w:t>
            </w:r>
            <w:proofErr w:type="gramEnd"/>
            <w:r>
              <w:rPr>
                <w:rFonts w:hint="eastAsia"/>
                <w:color w:val="000000"/>
                <w:sz w:val="24"/>
              </w:rPr>
              <w:t>混合型证券投资基金</w:t>
            </w:r>
          </w:p>
        </w:tc>
        <w:tc>
          <w:tcPr>
            <w:tcW w:w="1578" w:type="dxa"/>
            <w:vAlign w:val="center"/>
          </w:tcPr>
          <w:p w:rsidR="00327E78" w:rsidRDefault="00327E78" w:rsidP="00E240F4">
            <w:pPr>
              <w:rPr>
                <w:color w:val="000000"/>
                <w:sz w:val="24"/>
              </w:rPr>
            </w:pPr>
            <w:r>
              <w:rPr>
                <w:rFonts w:hint="eastAsia"/>
                <w:color w:val="000000"/>
                <w:sz w:val="24"/>
              </w:rPr>
              <w:t>2013</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4</w:t>
            </w:r>
            <w:r>
              <w:rPr>
                <w:rFonts w:hint="eastAsia"/>
                <w:color w:val="000000"/>
                <w:sz w:val="24"/>
              </w:rPr>
              <w:t>日</w:t>
            </w:r>
          </w:p>
        </w:tc>
        <w:tc>
          <w:tcPr>
            <w:tcW w:w="1579" w:type="dxa"/>
            <w:vAlign w:val="center"/>
          </w:tcPr>
          <w:p w:rsidR="00327E78" w:rsidRDefault="00327E78">
            <w:pPr>
              <w:jc w:val="center"/>
              <w:rPr>
                <w:color w:val="000000"/>
                <w:sz w:val="24"/>
              </w:rPr>
            </w:pPr>
            <w:r>
              <w:rPr>
                <w:rFonts w:hint="eastAsia"/>
                <w:color w:val="000000"/>
                <w:sz w:val="24"/>
              </w:rPr>
              <w:t>-</w:t>
            </w:r>
          </w:p>
        </w:tc>
      </w:tr>
      <w:tr w:rsidR="00327E78" w:rsidRPr="00383358" w:rsidTr="00A61A6A">
        <w:trPr>
          <w:jc w:val="center"/>
        </w:trPr>
        <w:tc>
          <w:tcPr>
            <w:tcW w:w="3042" w:type="dxa"/>
            <w:vMerge/>
            <w:vAlign w:val="center"/>
          </w:tcPr>
          <w:p w:rsidR="00327E78" w:rsidRPr="00383358" w:rsidRDefault="00327E78" w:rsidP="00151015">
            <w:pPr>
              <w:rPr>
                <w:color w:val="000000"/>
                <w:sz w:val="24"/>
              </w:rPr>
            </w:pPr>
          </w:p>
        </w:tc>
        <w:tc>
          <w:tcPr>
            <w:tcW w:w="1578" w:type="dxa"/>
            <w:vAlign w:val="center"/>
          </w:tcPr>
          <w:p w:rsidR="00327E78" w:rsidRDefault="00327E78" w:rsidP="00151015">
            <w:pPr>
              <w:rPr>
                <w:color w:val="000000"/>
                <w:sz w:val="24"/>
              </w:rPr>
            </w:pPr>
            <w:r>
              <w:rPr>
                <w:color w:val="000000"/>
                <w:sz w:val="24"/>
              </w:rPr>
              <w:t>519729</w:t>
            </w:r>
          </w:p>
        </w:tc>
        <w:tc>
          <w:tcPr>
            <w:tcW w:w="1579" w:type="dxa"/>
            <w:vAlign w:val="center"/>
          </w:tcPr>
          <w:p w:rsidR="00327E78" w:rsidRDefault="00327E78" w:rsidP="00151015">
            <w:pPr>
              <w:rPr>
                <w:color w:val="000000"/>
                <w:sz w:val="24"/>
              </w:rPr>
            </w:pPr>
            <w:r>
              <w:rPr>
                <w:rFonts w:hint="eastAsia"/>
                <w:color w:val="000000"/>
                <w:sz w:val="24"/>
              </w:rPr>
              <w:t>交银施罗德荣泰保本混合型证券投资基金</w:t>
            </w:r>
          </w:p>
        </w:tc>
        <w:tc>
          <w:tcPr>
            <w:tcW w:w="1578" w:type="dxa"/>
            <w:vAlign w:val="center"/>
          </w:tcPr>
          <w:p w:rsidR="00327E78" w:rsidRDefault="00327E78" w:rsidP="00151015">
            <w:pPr>
              <w:rPr>
                <w:color w:val="000000"/>
                <w:sz w:val="24"/>
              </w:rPr>
            </w:pPr>
            <w:r>
              <w:rPr>
                <w:rFonts w:hint="eastAsia"/>
                <w:color w:val="000000"/>
                <w:sz w:val="24"/>
              </w:rPr>
              <w:t>2013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25</w:t>
            </w:r>
            <w:r>
              <w:rPr>
                <w:rFonts w:hint="eastAsia"/>
                <w:color w:val="000000"/>
                <w:sz w:val="24"/>
              </w:rPr>
              <w:t>日</w:t>
            </w:r>
          </w:p>
        </w:tc>
        <w:tc>
          <w:tcPr>
            <w:tcW w:w="1579" w:type="dxa"/>
            <w:vAlign w:val="center"/>
          </w:tcPr>
          <w:p w:rsidR="00327E78" w:rsidRDefault="00327E78">
            <w:pPr>
              <w:jc w:val="center"/>
              <w:rPr>
                <w:color w:val="000000"/>
                <w:sz w:val="24"/>
              </w:rPr>
            </w:pPr>
            <w:r>
              <w:rPr>
                <w:rFonts w:hint="eastAsia"/>
                <w:color w:val="000000"/>
                <w:sz w:val="24"/>
              </w:rPr>
              <w:t>-</w:t>
            </w:r>
          </w:p>
        </w:tc>
      </w:tr>
      <w:tr w:rsidR="00327E78" w:rsidRPr="00383358" w:rsidTr="00A61A6A">
        <w:trPr>
          <w:jc w:val="center"/>
        </w:trPr>
        <w:tc>
          <w:tcPr>
            <w:tcW w:w="3042" w:type="dxa"/>
            <w:vMerge/>
            <w:vAlign w:val="center"/>
          </w:tcPr>
          <w:p w:rsidR="00327E78" w:rsidRDefault="00327E78">
            <w:pPr>
              <w:jc w:val="center"/>
              <w:rPr>
                <w:color w:val="000000"/>
                <w:sz w:val="24"/>
              </w:rPr>
            </w:pPr>
          </w:p>
        </w:tc>
        <w:tc>
          <w:tcPr>
            <w:tcW w:w="1578" w:type="dxa"/>
            <w:vAlign w:val="center"/>
          </w:tcPr>
          <w:p w:rsidR="00327E78" w:rsidRDefault="00327E78" w:rsidP="00151015">
            <w:pPr>
              <w:rPr>
                <w:color w:val="000000"/>
                <w:sz w:val="24"/>
              </w:rPr>
            </w:pPr>
            <w:r>
              <w:rPr>
                <w:color w:val="000000"/>
                <w:sz w:val="24"/>
              </w:rPr>
              <w:t>519738</w:t>
            </w:r>
          </w:p>
        </w:tc>
        <w:tc>
          <w:tcPr>
            <w:tcW w:w="1579" w:type="dxa"/>
            <w:vAlign w:val="center"/>
          </w:tcPr>
          <w:p w:rsidR="00327E78" w:rsidRDefault="00327E78" w:rsidP="00151015">
            <w:pPr>
              <w:rPr>
                <w:color w:val="000000"/>
                <w:sz w:val="24"/>
              </w:rPr>
            </w:pPr>
            <w:r>
              <w:rPr>
                <w:rFonts w:hint="eastAsia"/>
                <w:color w:val="000000"/>
                <w:sz w:val="24"/>
              </w:rPr>
              <w:t>交银施罗德周期回报灵活配置混合型证券投资基金</w:t>
            </w:r>
          </w:p>
        </w:tc>
        <w:tc>
          <w:tcPr>
            <w:tcW w:w="1578" w:type="dxa"/>
            <w:vAlign w:val="center"/>
          </w:tcPr>
          <w:p w:rsidR="00327E78" w:rsidRDefault="00327E78" w:rsidP="00151015">
            <w:pPr>
              <w:rPr>
                <w:color w:val="000000"/>
                <w:sz w:val="24"/>
              </w:rPr>
            </w:pPr>
            <w:r>
              <w:rPr>
                <w:rFonts w:hint="eastAsia"/>
                <w:color w:val="000000"/>
                <w:sz w:val="24"/>
              </w:rPr>
              <w:t>2014</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w:t>
            </w:r>
            <w:r>
              <w:rPr>
                <w:rFonts w:hint="eastAsia"/>
                <w:color w:val="000000"/>
                <w:sz w:val="24"/>
              </w:rPr>
              <w:t>日</w:t>
            </w:r>
          </w:p>
        </w:tc>
        <w:tc>
          <w:tcPr>
            <w:tcW w:w="1579" w:type="dxa"/>
            <w:vAlign w:val="center"/>
          </w:tcPr>
          <w:p w:rsidR="00327E78" w:rsidRDefault="00327E78">
            <w:pPr>
              <w:jc w:val="center"/>
              <w:rPr>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是否曾被监管机构予以行政处罚或采取行政监管措施</w:t>
            </w:r>
          </w:p>
        </w:tc>
        <w:tc>
          <w:tcPr>
            <w:tcW w:w="6314" w:type="dxa"/>
            <w:gridSpan w:val="4"/>
            <w:vAlign w:val="center"/>
          </w:tcPr>
          <w:p w:rsidR="00AC730E" w:rsidRPr="00383358" w:rsidRDefault="00941E4A" w:rsidP="00AC730E">
            <w:pPr>
              <w:rPr>
                <w:color w:val="000000"/>
                <w:sz w:val="24"/>
              </w:rPr>
            </w:pPr>
            <w:r>
              <w:rPr>
                <w:rFonts w:hint="eastAsia"/>
                <w:color w:val="000000"/>
                <w:sz w:val="24"/>
              </w:rPr>
              <w:t>否</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是否已取得基金从业资格</w:t>
            </w:r>
          </w:p>
        </w:tc>
        <w:tc>
          <w:tcPr>
            <w:tcW w:w="6314" w:type="dxa"/>
            <w:gridSpan w:val="4"/>
            <w:vAlign w:val="center"/>
          </w:tcPr>
          <w:p w:rsidR="00AC730E" w:rsidRPr="00383358" w:rsidRDefault="00941E4A" w:rsidP="00AC730E">
            <w:pPr>
              <w:rPr>
                <w:color w:val="000000"/>
                <w:sz w:val="24"/>
              </w:rPr>
            </w:pPr>
            <w:r>
              <w:rPr>
                <w:rFonts w:hint="eastAsia"/>
                <w:color w:val="000000"/>
                <w:sz w:val="24"/>
              </w:rPr>
              <w:t>是</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取得的其他相关从业资格</w:t>
            </w:r>
            <w:r w:rsidRPr="00383358">
              <w:rPr>
                <w:rFonts w:hint="eastAsia"/>
                <w:color w:val="000000"/>
                <w:sz w:val="24"/>
              </w:rPr>
              <w:t xml:space="preserve"> </w:t>
            </w:r>
          </w:p>
        </w:tc>
        <w:tc>
          <w:tcPr>
            <w:tcW w:w="6314" w:type="dxa"/>
            <w:gridSpan w:val="4"/>
            <w:vAlign w:val="center"/>
          </w:tcPr>
          <w:p w:rsidR="00AC730E" w:rsidRPr="00383358" w:rsidRDefault="001C795A" w:rsidP="00AC730E">
            <w:pPr>
              <w:rPr>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国籍</w:t>
            </w:r>
          </w:p>
        </w:tc>
        <w:tc>
          <w:tcPr>
            <w:tcW w:w="6314" w:type="dxa"/>
            <w:gridSpan w:val="4"/>
            <w:vAlign w:val="center"/>
          </w:tcPr>
          <w:p w:rsidR="00AC730E" w:rsidRPr="00383358" w:rsidRDefault="00941E4A" w:rsidP="00AC730E">
            <w:pPr>
              <w:rPr>
                <w:color w:val="000000"/>
                <w:sz w:val="24"/>
              </w:rPr>
            </w:pPr>
            <w:r>
              <w:rPr>
                <w:rFonts w:hint="eastAsia"/>
                <w:color w:val="000000"/>
                <w:sz w:val="24"/>
              </w:rPr>
              <w:t>中国</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学历、学位</w:t>
            </w:r>
          </w:p>
        </w:tc>
        <w:tc>
          <w:tcPr>
            <w:tcW w:w="6314" w:type="dxa"/>
            <w:gridSpan w:val="4"/>
            <w:vAlign w:val="center"/>
          </w:tcPr>
          <w:p w:rsidR="00AC730E" w:rsidRPr="00383358" w:rsidRDefault="00941E4A" w:rsidP="00AC730E">
            <w:pPr>
              <w:rPr>
                <w:color w:val="000000"/>
                <w:sz w:val="24"/>
              </w:rPr>
            </w:pPr>
            <w:r>
              <w:rPr>
                <w:rFonts w:hint="eastAsia"/>
                <w:color w:val="000000"/>
                <w:sz w:val="24"/>
              </w:rPr>
              <w:t>上海交通大学管理学博士</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是否已按规定在中国</w:t>
            </w:r>
            <w:r w:rsidR="00D52442" w:rsidRPr="00383358">
              <w:rPr>
                <w:rFonts w:hint="eastAsia"/>
                <w:color w:val="000000"/>
                <w:sz w:val="24"/>
              </w:rPr>
              <w:t>基金</w:t>
            </w:r>
            <w:r w:rsidRPr="00383358">
              <w:rPr>
                <w:rFonts w:hint="eastAsia"/>
                <w:color w:val="000000"/>
                <w:sz w:val="24"/>
              </w:rPr>
              <w:t>业协会注册</w:t>
            </w:r>
            <w:r w:rsidRPr="00383358">
              <w:rPr>
                <w:rFonts w:hint="eastAsia"/>
                <w:color w:val="000000"/>
                <w:sz w:val="24"/>
              </w:rPr>
              <w:t>/</w:t>
            </w:r>
            <w:r w:rsidRPr="00383358">
              <w:rPr>
                <w:rFonts w:hint="eastAsia"/>
                <w:color w:val="000000"/>
                <w:sz w:val="24"/>
              </w:rPr>
              <w:t>登记</w:t>
            </w:r>
            <w:r w:rsidRPr="00383358">
              <w:rPr>
                <w:rFonts w:hint="eastAsia"/>
                <w:color w:val="000000"/>
                <w:sz w:val="24"/>
              </w:rPr>
              <w:t xml:space="preserve"> </w:t>
            </w:r>
          </w:p>
        </w:tc>
        <w:tc>
          <w:tcPr>
            <w:tcW w:w="6314" w:type="dxa"/>
            <w:gridSpan w:val="4"/>
            <w:vAlign w:val="center"/>
          </w:tcPr>
          <w:p w:rsidR="00AC730E" w:rsidRPr="00383358" w:rsidRDefault="00941E4A" w:rsidP="00AC730E">
            <w:pPr>
              <w:rPr>
                <w:color w:val="000000"/>
                <w:sz w:val="24"/>
              </w:rPr>
            </w:pPr>
            <w:r>
              <w:rPr>
                <w:rFonts w:hint="eastAsia"/>
                <w:color w:val="000000"/>
                <w:sz w:val="24"/>
              </w:rPr>
              <w:t>是</w:t>
            </w:r>
          </w:p>
        </w:tc>
      </w:tr>
    </w:tbl>
    <w:p w:rsidR="003632BC" w:rsidRPr="00383358" w:rsidRDefault="003632BC" w:rsidP="00355EE5">
      <w:pPr>
        <w:spacing w:line="360" w:lineRule="auto"/>
        <w:ind w:firstLineChars="200" w:firstLine="480"/>
        <w:rPr>
          <w:color w:val="000000"/>
          <w:sz w:val="24"/>
        </w:rPr>
      </w:pPr>
    </w:p>
    <w:p w:rsidR="006D7060" w:rsidRPr="00383358" w:rsidRDefault="00941E4A" w:rsidP="00FC1547">
      <w:pPr>
        <w:pStyle w:val="30"/>
        <w:keepNext w:val="0"/>
        <w:keepLines w:val="0"/>
        <w:spacing w:before="0" w:after="0" w:line="360" w:lineRule="auto"/>
        <w:rPr>
          <w:color w:val="000000"/>
          <w:sz w:val="24"/>
          <w:szCs w:val="24"/>
        </w:rPr>
      </w:pPr>
      <w:r>
        <w:rPr>
          <w:rFonts w:hint="eastAsia"/>
          <w:color w:val="000000"/>
          <w:sz w:val="24"/>
          <w:szCs w:val="24"/>
        </w:rPr>
        <w:t>3.</w:t>
      </w:r>
      <w:r>
        <w:rPr>
          <w:rFonts w:hint="eastAsia"/>
          <w:color w:val="000000"/>
          <w:sz w:val="24"/>
          <w:szCs w:val="24"/>
        </w:rPr>
        <w:t>其他需要提示的事项</w:t>
      </w:r>
    </w:p>
    <w:p w:rsidR="00941E4A" w:rsidRDefault="00941E4A" w:rsidP="00F33D5C">
      <w:pPr>
        <w:spacing w:line="360" w:lineRule="auto"/>
        <w:ind w:firstLineChars="200" w:firstLine="480"/>
        <w:rPr>
          <w:color w:val="000000"/>
          <w:sz w:val="24"/>
        </w:rPr>
      </w:pPr>
      <w:r>
        <w:rPr>
          <w:rFonts w:hint="eastAsia"/>
          <w:color w:val="000000"/>
          <w:sz w:val="24"/>
        </w:rPr>
        <w:t>因工作需要，经交银施罗德基金管理有限公司领导办公会议审议通过，决定增聘项廷锋先生为交银施罗德双利债券证券投资基金的基金经理。自本公告之日起，交银施罗德双利债券证券投资基金由项廷锋先生、李家春先生共同管理。上述事项已在中国证券投资基金业协会完成变更手续，并报中国证券监督管理委员会上海监管局备案。</w:t>
      </w:r>
    </w:p>
    <w:p w:rsidR="00FC1547" w:rsidRPr="00383358" w:rsidRDefault="00941E4A" w:rsidP="00F33D5C">
      <w:pPr>
        <w:spacing w:line="360" w:lineRule="auto"/>
        <w:ind w:firstLineChars="200" w:firstLine="480"/>
        <w:rPr>
          <w:color w:val="000000"/>
          <w:sz w:val="24"/>
        </w:rPr>
      </w:pPr>
      <w:r>
        <w:rPr>
          <w:rFonts w:hint="eastAsia"/>
          <w:color w:val="000000"/>
          <w:sz w:val="24"/>
        </w:rPr>
        <w:t>特此公告。</w:t>
      </w:r>
    </w:p>
    <w:p w:rsidR="00283F41" w:rsidRPr="00383358" w:rsidRDefault="00283F41" w:rsidP="00283F41">
      <w:pPr>
        <w:rPr>
          <w:color w:val="000000"/>
          <w:sz w:val="24"/>
        </w:rPr>
      </w:pPr>
    </w:p>
    <w:sectPr w:rsidR="00283F41" w:rsidRPr="00383358" w:rsidSect="00C64DBC">
      <w:headerReference w:type="default" r:id="rId9"/>
      <w:footerReference w:type="default" r:id="rId10"/>
      <w:footerReference w:type="first" r:id="rId11"/>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6DD" w:rsidRDefault="001226DD">
      <w:r>
        <w:separator/>
      </w:r>
    </w:p>
  </w:endnote>
  <w:endnote w:type="continuationSeparator" w:id="1">
    <w:p w:rsidR="001226DD" w:rsidRDefault="00122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06" w:rsidRDefault="00C63397" w:rsidP="00C63397">
    <w:pPr>
      <w:pStyle w:val="a4"/>
    </w:pPr>
    <w:r>
      <w:rPr>
        <w:rStyle w:val="aa"/>
        <w:rFonts w:hint="eastAsia"/>
      </w:rPr>
      <w:t xml:space="preserve">                                  </w:t>
    </w:r>
    <w:r w:rsidR="00D733A0">
      <w:rPr>
        <w:rStyle w:val="aa"/>
        <w:rFonts w:hint="eastAsia"/>
      </w:rPr>
      <w:t>10</w:t>
    </w:r>
    <w:r>
      <w:rPr>
        <w:rStyle w:val="aa"/>
        <w:rFonts w:hint="eastAsi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D733A0" w:rsidP="00C63397">
    <w:pPr>
      <w:pStyle w:val="a4"/>
      <w:ind w:firstLineChars="1900" w:firstLine="3420"/>
    </w:pPr>
    <w:r>
      <w:rPr>
        <w:rFonts w:hint="eastAsia"/>
      </w:rPr>
      <w:t>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6DD" w:rsidRDefault="001226DD">
      <w:r>
        <w:separator/>
      </w:r>
    </w:p>
  </w:footnote>
  <w:footnote w:type="continuationSeparator" w:id="1">
    <w:p w:rsidR="001226DD" w:rsidRDefault="00122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19B23A0E">
      <w:start w:val="1"/>
      <w:numFmt w:val="decimal"/>
      <w:lvlText w:val="%1）"/>
      <w:lvlJc w:val="left"/>
      <w:pPr>
        <w:tabs>
          <w:tab w:val="num" w:pos="360"/>
        </w:tabs>
        <w:ind w:left="360" w:hanging="360"/>
      </w:pPr>
      <w:rPr>
        <w:rFonts w:hint="default"/>
      </w:rPr>
    </w:lvl>
    <w:lvl w:ilvl="1" w:tplc="74FC41E0" w:tentative="1">
      <w:start w:val="1"/>
      <w:numFmt w:val="lowerLetter"/>
      <w:lvlText w:val="%2)"/>
      <w:lvlJc w:val="left"/>
      <w:pPr>
        <w:tabs>
          <w:tab w:val="num" w:pos="840"/>
        </w:tabs>
        <w:ind w:left="840" w:hanging="420"/>
      </w:pPr>
    </w:lvl>
    <w:lvl w:ilvl="2" w:tplc="947A9FD6" w:tentative="1">
      <w:start w:val="1"/>
      <w:numFmt w:val="lowerRoman"/>
      <w:lvlText w:val="%3."/>
      <w:lvlJc w:val="right"/>
      <w:pPr>
        <w:tabs>
          <w:tab w:val="num" w:pos="1260"/>
        </w:tabs>
        <w:ind w:left="1260" w:hanging="420"/>
      </w:pPr>
    </w:lvl>
    <w:lvl w:ilvl="3" w:tplc="6A72FC66" w:tentative="1">
      <w:start w:val="1"/>
      <w:numFmt w:val="decimal"/>
      <w:lvlText w:val="%4."/>
      <w:lvlJc w:val="left"/>
      <w:pPr>
        <w:tabs>
          <w:tab w:val="num" w:pos="1680"/>
        </w:tabs>
        <w:ind w:left="1680" w:hanging="420"/>
      </w:pPr>
    </w:lvl>
    <w:lvl w:ilvl="4" w:tplc="82544886" w:tentative="1">
      <w:start w:val="1"/>
      <w:numFmt w:val="lowerLetter"/>
      <w:lvlText w:val="%5)"/>
      <w:lvlJc w:val="left"/>
      <w:pPr>
        <w:tabs>
          <w:tab w:val="num" w:pos="2100"/>
        </w:tabs>
        <w:ind w:left="2100" w:hanging="420"/>
      </w:pPr>
    </w:lvl>
    <w:lvl w:ilvl="5" w:tplc="9CD07AA8" w:tentative="1">
      <w:start w:val="1"/>
      <w:numFmt w:val="lowerRoman"/>
      <w:lvlText w:val="%6."/>
      <w:lvlJc w:val="right"/>
      <w:pPr>
        <w:tabs>
          <w:tab w:val="num" w:pos="2520"/>
        </w:tabs>
        <w:ind w:left="2520" w:hanging="420"/>
      </w:pPr>
    </w:lvl>
    <w:lvl w:ilvl="6" w:tplc="0FC07F3E" w:tentative="1">
      <w:start w:val="1"/>
      <w:numFmt w:val="decimal"/>
      <w:lvlText w:val="%7."/>
      <w:lvlJc w:val="left"/>
      <w:pPr>
        <w:tabs>
          <w:tab w:val="num" w:pos="2940"/>
        </w:tabs>
        <w:ind w:left="2940" w:hanging="420"/>
      </w:pPr>
    </w:lvl>
    <w:lvl w:ilvl="7" w:tplc="F420122E" w:tentative="1">
      <w:start w:val="1"/>
      <w:numFmt w:val="lowerLetter"/>
      <w:lvlText w:val="%8)"/>
      <w:lvlJc w:val="left"/>
      <w:pPr>
        <w:tabs>
          <w:tab w:val="num" w:pos="3360"/>
        </w:tabs>
        <w:ind w:left="3360" w:hanging="420"/>
      </w:pPr>
    </w:lvl>
    <w:lvl w:ilvl="8" w:tplc="E9447002"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A90"/>
    <w:rsid w:val="000211A0"/>
    <w:rsid w:val="000219DD"/>
    <w:rsid w:val="00022564"/>
    <w:rsid w:val="000250A9"/>
    <w:rsid w:val="00030918"/>
    <w:rsid w:val="0003196B"/>
    <w:rsid w:val="000320D8"/>
    <w:rsid w:val="00032404"/>
    <w:rsid w:val="00034059"/>
    <w:rsid w:val="000342E3"/>
    <w:rsid w:val="0003513B"/>
    <w:rsid w:val="00035A6F"/>
    <w:rsid w:val="000368C2"/>
    <w:rsid w:val="000400EE"/>
    <w:rsid w:val="00040284"/>
    <w:rsid w:val="0004211E"/>
    <w:rsid w:val="00042244"/>
    <w:rsid w:val="00042EB1"/>
    <w:rsid w:val="00044A21"/>
    <w:rsid w:val="00046AD8"/>
    <w:rsid w:val="0004779C"/>
    <w:rsid w:val="00047CDA"/>
    <w:rsid w:val="00050CAE"/>
    <w:rsid w:val="00051D2D"/>
    <w:rsid w:val="000546BB"/>
    <w:rsid w:val="0005608A"/>
    <w:rsid w:val="00057B3C"/>
    <w:rsid w:val="00060225"/>
    <w:rsid w:val="00061B34"/>
    <w:rsid w:val="00062D60"/>
    <w:rsid w:val="000644A3"/>
    <w:rsid w:val="000655D4"/>
    <w:rsid w:val="00065BA8"/>
    <w:rsid w:val="00065D90"/>
    <w:rsid w:val="000662E0"/>
    <w:rsid w:val="000702E5"/>
    <w:rsid w:val="0007061E"/>
    <w:rsid w:val="00070D95"/>
    <w:rsid w:val="0007127F"/>
    <w:rsid w:val="00073A31"/>
    <w:rsid w:val="00074069"/>
    <w:rsid w:val="000748A5"/>
    <w:rsid w:val="00075D7D"/>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073F"/>
    <w:rsid w:val="000A1095"/>
    <w:rsid w:val="000A6E54"/>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27DC"/>
    <w:rsid w:val="000D51E8"/>
    <w:rsid w:val="000D60C8"/>
    <w:rsid w:val="000D7069"/>
    <w:rsid w:val="000D72F6"/>
    <w:rsid w:val="000D7307"/>
    <w:rsid w:val="000E12D3"/>
    <w:rsid w:val="000E49EF"/>
    <w:rsid w:val="000F1221"/>
    <w:rsid w:val="000F157F"/>
    <w:rsid w:val="000F1F16"/>
    <w:rsid w:val="000F227A"/>
    <w:rsid w:val="000F274B"/>
    <w:rsid w:val="000F306D"/>
    <w:rsid w:val="000F3B65"/>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1516A"/>
    <w:rsid w:val="0012120E"/>
    <w:rsid w:val="00121289"/>
    <w:rsid w:val="00121B27"/>
    <w:rsid w:val="001226DD"/>
    <w:rsid w:val="001227D9"/>
    <w:rsid w:val="00122B70"/>
    <w:rsid w:val="001238A7"/>
    <w:rsid w:val="00123F85"/>
    <w:rsid w:val="00125360"/>
    <w:rsid w:val="00126521"/>
    <w:rsid w:val="00126984"/>
    <w:rsid w:val="001304FE"/>
    <w:rsid w:val="00130918"/>
    <w:rsid w:val="001313E7"/>
    <w:rsid w:val="00131630"/>
    <w:rsid w:val="00131A50"/>
    <w:rsid w:val="001328E0"/>
    <w:rsid w:val="0013300F"/>
    <w:rsid w:val="00133010"/>
    <w:rsid w:val="00133D18"/>
    <w:rsid w:val="00134051"/>
    <w:rsid w:val="00134735"/>
    <w:rsid w:val="00134898"/>
    <w:rsid w:val="001350AA"/>
    <w:rsid w:val="00135876"/>
    <w:rsid w:val="00135AC2"/>
    <w:rsid w:val="0013639C"/>
    <w:rsid w:val="0014308D"/>
    <w:rsid w:val="00144390"/>
    <w:rsid w:val="00144C33"/>
    <w:rsid w:val="00146C9D"/>
    <w:rsid w:val="00150C95"/>
    <w:rsid w:val="00151015"/>
    <w:rsid w:val="00151D4A"/>
    <w:rsid w:val="001540C2"/>
    <w:rsid w:val="00154A37"/>
    <w:rsid w:val="00155D84"/>
    <w:rsid w:val="0015602E"/>
    <w:rsid w:val="00156E4F"/>
    <w:rsid w:val="001613D9"/>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1B50"/>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95A"/>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24C"/>
    <w:rsid w:val="001F574B"/>
    <w:rsid w:val="00201BE0"/>
    <w:rsid w:val="00201D34"/>
    <w:rsid w:val="00201FE3"/>
    <w:rsid w:val="002027D4"/>
    <w:rsid w:val="0020457E"/>
    <w:rsid w:val="0020649C"/>
    <w:rsid w:val="00206E5A"/>
    <w:rsid w:val="002078C2"/>
    <w:rsid w:val="00207EF9"/>
    <w:rsid w:val="00207FEE"/>
    <w:rsid w:val="002100A6"/>
    <w:rsid w:val="002121AE"/>
    <w:rsid w:val="0021255C"/>
    <w:rsid w:val="0021278C"/>
    <w:rsid w:val="002139A5"/>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F7A"/>
    <w:rsid w:val="00244168"/>
    <w:rsid w:val="00244491"/>
    <w:rsid w:val="00244AB9"/>
    <w:rsid w:val="00244ED9"/>
    <w:rsid w:val="0024543A"/>
    <w:rsid w:val="002503AC"/>
    <w:rsid w:val="002504CC"/>
    <w:rsid w:val="0025194C"/>
    <w:rsid w:val="0025209D"/>
    <w:rsid w:val="002536B3"/>
    <w:rsid w:val="00253FDF"/>
    <w:rsid w:val="00254BCF"/>
    <w:rsid w:val="00257492"/>
    <w:rsid w:val="0026149C"/>
    <w:rsid w:val="00262146"/>
    <w:rsid w:val="00262BCB"/>
    <w:rsid w:val="002646F0"/>
    <w:rsid w:val="0026566E"/>
    <w:rsid w:val="00267E52"/>
    <w:rsid w:val="00273A26"/>
    <w:rsid w:val="00273ACD"/>
    <w:rsid w:val="00273FD4"/>
    <w:rsid w:val="00274BC9"/>
    <w:rsid w:val="002757B5"/>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F15"/>
    <w:rsid w:val="002B1B3D"/>
    <w:rsid w:val="002B3287"/>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4E9C"/>
    <w:rsid w:val="00307718"/>
    <w:rsid w:val="00310396"/>
    <w:rsid w:val="00310725"/>
    <w:rsid w:val="00312632"/>
    <w:rsid w:val="003139F8"/>
    <w:rsid w:val="00313A10"/>
    <w:rsid w:val="00316115"/>
    <w:rsid w:val="00316C60"/>
    <w:rsid w:val="00316FE3"/>
    <w:rsid w:val="00321552"/>
    <w:rsid w:val="0032256B"/>
    <w:rsid w:val="00322857"/>
    <w:rsid w:val="00322F8E"/>
    <w:rsid w:val="0032564B"/>
    <w:rsid w:val="00327D92"/>
    <w:rsid w:val="00327E78"/>
    <w:rsid w:val="00330F87"/>
    <w:rsid w:val="00332452"/>
    <w:rsid w:val="00332773"/>
    <w:rsid w:val="003351CF"/>
    <w:rsid w:val="003356EB"/>
    <w:rsid w:val="00336602"/>
    <w:rsid w:val="00336B7C"/>
    <w:rsid w:val="0034170A"/>
    <w:rsid w:val="00341B70"/>
    <w:rsid w:val="0034314C"/>
    <w:rsid w:val="00345156"/>
    <w:rsid w:val="00345618"/>
    <w:rsid w:val="003458AF"/>
    <w:rsid w:val="00345C56"/>
    <w:rsid w:val="00345C96"/>
    <w:rsid w:val="00346428"/>
    <w:rsid w:val="00350F43"/>
    <w:rsid w:val="0035257E"/>
    <w:rsid w:val="00352C98"/>
    <w:rsid w:val="003536F0"/>
    <w:rsid w:val="0035595C"/>
    <w:rsid w:val="00355EE5"/>
    <w:rsid w:val="00360575"/>
    <w:rsid w:val="00360A37"/>
    <w:rsid w:val="003617A0"/>
    <w:rsid w:val="00362AC5"/>
    <w:rsid w:val="00362B38"/>
    <w:rsid w:val="003632BC"/>
    <w:rsid w:val="0036351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358"/>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57F"/>
    <w:rsid w:val="003C0F6B"/>
    <w:rsid w:val="003C1148"/>
    <w:rsid w:val="003C3107"/>
    <w:rsid w:val="003D14EF"/>
    <w:rsid w:val="003D2E43"/>
    <w:rsid w:val="003D5A05"/>
    <w:rsid w:val="003D6376"/>
    <w:rsid w:val="003D665B"/>
    <w:rsid w:val="003D6CF0"/>
    <w:rsid w:val="003D7025"/>
    <w:rsid w:val="003E0139"/>
    <w:rsid w:val="003E0782"/>
    <w:rsid w:val="003E0E6C"/>
    <w:rsid w:val="003E31CA"/>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3E19"/>
    <w:rsid w:val="004040F6"/>
    <w:rsid w:val="0040449F"/>
    <w:rsid w:val="00405289"/>
    <w:rsid w:val="004054C4"/>
    <w:rsid w:val="00405CF7"/>
    <w:rsid w:val="00410870"/>
    <w:rsid w:val="00410E37"/>
    <w:rsid w:val="0041592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583D"/>
    <w:rsid w:val="004B0095"/>
    <w:rsid w:val="004B07C8"/>
    <w:rsid w:val="004B08A9"/>
    <w:rsid w:val="004B3B75"/>
    <w:rsid w:val="004B5386"/>
    <w:rsid w:val="004B5EBE"/>
    <w:rsid w:val="004B6DEA"/>
    <w:rsid w:val="004B7C59"/>
    <w:rsid w:val="004C04F6"/>
    <w:rsid w:val="004C1966"/>
    <w:rsid w:val="004C279F"/>
    <w:rsid w:val="004C3640"/>
    <w:rsid w:val="004C4CEC"/>
    <w:rsid w:val="004C4F5A"/>
    <w:rsid w:val="004C528E"/>
    <w:rsid w:val="004C6E0E"/>
    <w:rsid w:val="004C75C6"/>
    <w:rsid w:val="004C7D37"/>
    <w:rsid w:val="004C7F32"/>
    <w:rsid w:val="004D03D7"/>
    <w:rsid w:val="004D0C69"/>
    <w:rsid w:val="004D0D75"/>
    <w:rsid w:val="004D111C"/>
    <w:rsid w:val="004D144C"/>
    <w:rsid w:val="004D5061"/>
    <w:rsid w:val="004D592C"/>
    <w:rsid w:val="004D59E1"/>
    <w:rsid w:val="004D6148"/>
    <w:rsid w:val="004D6AF5"/>
    <w:rsid w:val="004D7879"/>
    <w:rsid w:val="004D7B26"/>
    <w:rsid w:val="004E0F73"/>
    <w:rsid w:val="004E1882"/>
    <w:rsid w:val="004E3459"/>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EF0"/>
    <w:rsid w:val="00503589"/>
    <w:rsid w:val="00503C2E"/>
    <w:rsid w:val="005053E8"/>
    <w:rsid w:val="00505D2B"/>
    <w:rsid w:val="0050712B"/>
    <w:rsid w:val="00507CE6"/>
    <w:rsid w:val="005109FC"/>
    <w:rsid w:val="00510F2A"/>
    <w:rsid w:val="005111B4"/>
    <w:rsid w:val="005148BB"/>
    <w:rsid w:val="00514B76"/>
    <w:rsid w:val="00515833"/>
    <w:rsid w:val="00516EA9"/>
    <w:rsid w:val="00520775"/>
    <w:rsid w:val="00520A80"/>
    <w:rsid w:val="00520C4C"/>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5655"/>
    <w:rsid w:val="0057655D"/>
    <w:rsid w:val="00577536"/>
    <w:rsid w:val="00577CC5"/>
    <w:rsid w:val="0058012C"/>
    <w:rsid w:val="0058068B"/>
    <w:rsid w:val="00581610"/>
    <w:rsid w:val="00583603"/>
    <w:rsid w:val="00583C26"/>
    <w:rsid w:val="00584BEE"/>
    <w:rsid w:val="005861FC"/>
    <w:rsid w:val="005901C8"/>
    <w:rsid w:val="00594635"/>
    <w:rsid w:val="005A0588"/>
    <w:rsid w:val="005A2273"/>
    <w:rsid w:val="005A449A"/>
    <w:rsid w:val="005A458D"/>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2746"/>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20895"/>
    <w:rsid w:val="00620F52"/>
    <w:rsid w:val="0062286F"/>
    <w:rsid w:val="00623268"/>
    <w:rsid w:val="00623473"/>
    <w:rsid w:val="00623A1C"/>
    <w:rsid w:val="006247DF"/>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BD3"/>
    <w:rsid w:val="006B45DD"/>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7248"/>
    <w:rsid w:val="00760CAD"/>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27B1"/>
    <w:rsid w:val="00793396"/>
    <w:rsid w:val="00794E0B"/>
    <w:rsid w:val="007965E8"/>
    <w:rsid w:val="00797532"/>
    <w:rsid w:val="007A1948"/>
    <w:rsid w:val="007A343C"/>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94B"/>
    <w:rsid w:val="007B71D3"/>
    <w:rsid w:val="007B748A"/>
    <w:rsid w:val="007B7852"/>
    <w:rsid w:val="007C1078"/>
    <w:rsid w:val="007C3F4D"/>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1FAF"/>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4855"/>
    <w:rsid w:val="008150A3"/>
    <w:rsid w:val="00815D0B"/>
    <w:rsid w:val="0081687D"/>
    <w:rsid w:val="008179FE"/>
    <w:rsid w:val="00821882"/>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DA"/>
    <w:rsid w:val="008546CB"/>
    <w:rsid w:val="00854CF2"/>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330A"/>
    <w:rsid w:val="00873628"/>
    <w:rsid w:val="00874277"/>
    <w:rsid w:val="00876700"/>
    <w:rsid w:val="00876DC2"/>
    <w:rsid w:val="0088016C"/>
    <w:rsid w:val="00881984"/>
    <w:rsid w:val="00882D6F"/>
    <w:rsid w:val="008832B6"/>
    <w:rsid w:val="008832E8"/>
    <w:rsid w:val="008839C4"/>
    <w:rsid w:val="008847FC"/>
    <w:rsid w:val="00885EBB"/>
    <w:rsid w:val="00887514"/>
    <w:rsid w:val="008879C4"/>
    <w:rsid w:val="00890B5E"/>
    <w:rsid w:val="008916A2"/>
    <w:rsid w:val="00893D09"/>
    <w:rsid w:val="008947DE"/>
    <w:rsid w:val="00895EF7"/>
    <w:rsid w:val="008961BE"/>
    <w:rsid w:val="008973BB"/>
    <w:rsid w:val="008A10FD"/>
    <w:rsid w:val="008A19C8"/>
    <w:rsid w:val="008A1F97"/>
    <w:rsid w:val="008A3EDD"/>
    <w:rsid w:val="008A4515"/>
    <w:rsid w:val="008A46A1"/>
    <w:rsid w:val="008A5A2C"/>
    <w:rsid w:val="008A5C06"/>
    <w:rsid w:val="008A68D5"/>
    <w:rsid w:val="008B037E"/>
    <w:rsid w:val="008B0567"/>
    <w:rsid w:val="008B24A8"/>
    <w:rsid w:val="008B261A"/>
    <w:rsid w:val="008B2F53"/>
    <w:rsid w:val="008B3E08"/>
    <w:rsid w:val="008B6DAB"/>
    <w:rsid w:val="008B6DAF"/>
    <w:rsid w:val="008C123C"/>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1E4A"/>
    <w:rsid w:val="00942033"/>
    <w:rsid w:val="00943B3E"/>
    <w:rsid w:val="0094569A"/>
    <w:rsid w:val="009468E3"/>
    <w:rsid w:val="00946DF9"/>
    <w:rsid w:val="00950F84"/>
    <w:rsid w:val="00952187"/>
    <w:rsid w:val="00953CE2"/>
    <w:rsid w:val="009547B7"/>
    <w:rsid w:val="00954971"/>
    <w:rsid w:val="00956293"/>
    <w:rsid w:val="00957698"/>
    <w:rsid w:val="009608E7"/>
    <w:rsid w:val="00963A35"/>
    <w:rsid w:val="00963B4F"/>
    <w:rsid w:val="00967AAB"/>
    <w:rsid w:val="00971898"/>
    <w:rsid w:val="009748EE"/>
    <w:rsid w:val="009762DD"/>
    <w:rsid w:val="009766B0"/>
    <w:rsid w:val="009803C3"/>
    <w:rsid w:val="00980716"/>
    <w:rsid w:val="00980B6F"/>
    <w:rsid w:val="0098289D"/>
    <w:rsid w:val="00982B1F"/>
    <w:rsid w:val="00983E8F"/>
    <w:rsid w:val="0098564E"/>
    <w:rsid w:val="00987338"/>
    <w:rsid w:val="00987EF4"/>
    <w:rsid w:val="009901C1"/>
    <w:rsid w:val="00990254"/>
    <w:rsid w:val="00991507"/>
    <w:rsid w:val="00991D42"/>
    <w:rsid w:val="009938AC"/>
    <w:rsid w:val="00994026"/>
    <w:rsid w:val="00994A91"/>
    <w:rsid w:val="00994F61"/>
    <w:rsid w:val="00995491"/>
    <w:rsid w:val="00995C84"/>
    <w:rsid w:val="00997EFE"/>
    <w:rsid w:val="009A1958"/>
    <w:rsid w:val="009A2F90"/>
    <w:rsid w:val="009A4CEA"/>
    <w:rsid w:val="009A5771"/>
    <w:rsid w:val="009A6C9C"/>
    <w:rsid w:val="009A6D10"/>
    <w:rsid w:val="009A6D6A"/>
    <w:rsid w:val="009A7865"/>
    <w:rsid w:val="009B1824"/>
    <w:rsid w:val="009B1CD9"/>
    <w:rsid w:val="009B3893"/>
    <w:rsid w:val="009B5410"/>
    <w:rsid w:val="009B5BF6"/>
    <w:rsid w:val="009B6C57"/>
    <w:rsid w:val="009B6DA8"/>
    <w:rsid w:val="009B6DB0"/>
    <w:rsid w:val="009C16BA"/>
    <w:rsid w:val="009C1C84"/>
    <w:rsid w:val="009C3EEB"/>
    <w:rsid w:val="009C3EF8"/>
    <w:rsid w:val="009C4B4F"/>
    <w:rsid w:val="009D074D"/>
    <w:rsid w:val="009D4A25"/>
    <w:rsid w:val="009D4BEE"/>
    <w:rsid w:val="009D5D00"/>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88"/>
    <w:rsid w:val="00A55903"/>
    <w:rsid w:val="00A5708D"/>
    <w:rsid w:val="00A600BB"/>
    <w:rsid w:val="00A601AE"/>
    <w:rsid w:val="00A60669"/>
    <w:rsid w:val="00A60E19"/>
    <w:rsid w:val="00A614F0"/>
    <w:rsid w:val="00A61A6A"/>
    <w:rsid w:val="00A623F7"/>
    <w:rsid w:val="00A62F6A"/>
    <w:rsid w:val="00A63F1F"/>
    <w:rsid w:val="00A65155"/>
    <w:rsid w:val="00A66131"/>
    <w:rsid w:val="00A67201"/>
    <w:rsid w:val="00A71E83"/>
    <w:rsid w:val="00A72C2B"/>
    <w:rsid w:val="00A734AE"/>
    <w:rsid w:val="00A73806"/>
    <w:rsid w:val="00A73B63"/>
    <w:rsid w:val="00A73F22"/>
    <w:rsid w:val="00A75489"/>
    <w:rsid w:val="00A7750F"/>
    <w:rsid w:val="00A800A8"/>
    <w:rsid w:val="00A80706"/>
    <w:rsid w:val="00A80DDA"/>
    <w:rsid w:val="00A80ED8"/>
    <w:rsid w:val="00A84D27"/>
    <w:rsid w:val="00A86AB7"/>
    <w:rsid w:val="00A90015"/>
    <w:rsid w:val="00A91A96"/>
    <w:rsid w:val="00A92934"/>
    <w:rsid w:val="00A93D4A"/>
    <w:rsid w:val="00A93E82"/>
    <w:rsid w:val="00A9520F"/>
    <w:rsid w:val="00A969A1"/>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B7048"/>
    <w:rsid w:val="00AC0706"/>
    <w:rsid w:val="00AC0F6D"/>
    <w:rsid w:val="00AC0F8F"/>
    <w:rsid w:val="00AC2B78"/>
    <w:rsid w:val="00AC54C8"/>
    <w:rsid w:val="00AC5747"/>
    <w:rsid w:val="00AC57C1"/>
    <w:rsid w:val="00AC644F"/>
    <w:rsid w:val="00AC696F"/>
    <w:rsid w:val="00AC6F43"/>
    <w:rsid w:val="00AC730E"/>
    <w:rsid w:val="00AC7956"/>
    <w:rsid w:val="00AD05EF"/>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1C43"/>
    <w:rsid w:val="00B21D3E"/>
    <w:rsid w:val="00B242A5"/>
    <w:rsid w:val="00B24B5C"/>
    <w:rsid w:val="00B251E8"/>
    <w:rsid w:val="00B26C4D"/>
    <w:rsid w:val="00B27B63"/>
    <w:rsid w:val="00B321F5"/>
    <w:rsid w:val="00B32C11"/>
    <w:rsid w:val="00B333D7"/>
    <w:rsid w:val="00B33581"/>
    <w:rsid w:val="00B3409E"/>
    <w:rsid w:val="00B35E40"/>
    <w:rsid w:val="00B37375"/>
    <w:rsid w:val="00B37708"/>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203F"/>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38D1"/>
    <w:rsid w:val="00B84235"/>
    <w:rsid w:val="00B8507E"/>
    <w:rsid w:val="00B923DF"/>
    <w:rsid w:val="00B92402"/>
    <w:rsid w:val="00B92530"/>
    <w:rsid w:val="00B92AFB"/>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A30"/>
    <w:rsid w:val="00BB4BA1"/>
    <w:rsid w:val="00BB6669"/>
    <w:rsid w:val="00BB6A68"/>
    <w:rsid w:val="00BC0827"/>
    <w:rsid w:val="00BC1132"/>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C00EBF"/>
    <w:rsid w:val="00C02D65"/>
    <w:rsid w:val="00C03734"/>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4CC"/>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3397"/>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E7C8A"/>
    <w:rsid w:val="00CF1695"/>
    <w:rsid w:val="00CF1A2E"/>
    <w:rsid w:val="00CF4B8A"/>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C9A"/>
    <w:rsid w:val="00D22EF3"/>
    <w:rsid w:val="00D23731"/>
    <w:rsid w:val="00D2396A"/>
    <w:rsid w:val="00D23FBF"/>
    <w:rsid w:val="00D241C7"/>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620"/>
    <w:rsid w:val="00D44A73"/>
    <w:rsid w:val="00D46022"/>
    <w:rsid w:val="00D4606B"/>
    <w:rsid w:val="00D52442"/>
    <w:rsid w:val="00D556FE"/>
    <w:rsid w:val="00D60B33"/>
    <w:rsid w:val="00D60D56"/>
    <w:rsid w:val="00D60E8B"/>
    <w:rsid w:val="00D62C69"/>
    <w:rsid w:val="00D63419"/>
    <w:rsid w:val="00D63575"/>
    <w:rsid w:val="00D674FD"/>
    <w:rsid w:val="00D676B5"/>
    <w:rsid w:val="00D7022C"/>
    <w:rsid w:val="00D70567"/>
    <w:rsid w:val="00D707EB"/>
    <w:rsid w:val="00D70E1D"/>
    <w:rsid w:val="00D70E44"/>
    <w:rsid w:val="00D71EFB"/>
    <w:rsid w:val="00D73097"/>
    <w:rsid w:val="00D733A0"/>
    <w:rsid w:val="00D73682"/>
    <w:rsid w:val="00D74654"/>
    <w:rsid w:val="00D763CD"/>
    <w:rsid w:val="00D77E2C"/>
    <w:rsid w:val="00D80222"/>
    <w:rsid w:val="00D80879"/>
    <w:rsid w:val="00D824E6"/>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27B6"/>
    <w:rsid w:val="00DC3560"/>
    <w:rsid w:val="00DC4379"/>
    <w:rsid w:val="00DC43CF"/>
    <w:rsid w:val="00DC4B01"/>
    <w:rsid w:val="00DC5576"/>
    <w:rsid w:val="00DC593F"/>
    <w:rsid w:val="00DC6970"/>
    <w:rsid w:val="00DC70DD"/>
    <w:rsid w:val="00DD013B"/>
    <w:rsid w:val="00DD0EC5"/>
    <w:rsid w:val="00DD1753"/>
    <w:rsid w:val="00DD1C23"/>
    <w:rsid w:val="00DD1DD2"/>
    <w:rsid w:val="00DD3E21"/>
    <w:rsid w:val="00DD3EB8"/>
    <w:rsid w:val="00DD61EA"/>
    <w:rsid w:val="00DD65E8"/>
    <w:rsid w:val="00DD765C"/>
    <w:rsid w:val="00DD7A8B"/>
    <w:rsid w:val="00DE156B"/>
    <w:rsid w:val="00DE1C68"/>
    <w:rsid w:val="00DE2B21"/>
    <w:rsid w:val="00DE522B"/>
    <w:rsid w:val="00DE5238"/>
    <w:rsid w:val="00DE527A"/>
    <w:rsid w:val="00DE55E4"/>
    <w:rsid w:val="00DE5DDF"/>
    <w:rsid w:val="00DE66A3"/>
    <w:rsid w:val="00DE6A62"/>
    <w:rsid w:val="00DE776F"/>
    <w:rsid w:val="00DF3162"/>
    <w:rsid w:val="00DF3792"/>
    <w:rsid w:val="00DF48B5"/>
    <w:rsid w:val="00DF54D6"/>
    <w:rsid w:val="00DF68BE"/>
    <w:rsid w:val="00DF7283"/>
    <w:rsid w:val="00DF75BF"/>
    <w:rsid w:val="00DF7C10"/>
    <w:rsid w:val="00E0123B"/>
    <w:rsid w:val="00E030CD"/>
    <w:rsid w:val="00E03CCE"/>
    <w:rsid w:val="00E04FEF"/>
    <w:rsid w:val="00E10BBF"/>
    <w:rsid w:val="00E11C3D"/>
    <w:rsid w:val="00E1231C"/>
    <w:rsid w:val="00E1351C"/>
    <w:rsid w:val="00E1595C"/>
    <w:rsid w:val="00E16B19"/>
    <w:rsid w:val="00E17D7C"/>
    <w:rsid w:val="00E202B0"/>
    <w:rsid w:val="00E223D0"/>
    <w:rsid w:val="00E236A5"/>
    <w:rsid w:val="00E23A84"/>
    <w:rsid w:val="00E240F4"/>
    <w:rsid w:val="00E24CAF"/>
    <w:rsid w:val="00E3159E"/>
    <w:rsid w:val="00E3229D"/>
    <w:rsid w:val="00E33B57"/>
    <w:rsid w:val="00E352FC"/>
    <w:rsid w:val="00E356B1"/>
    <w:rsid w:val="00E3690B"/>
    <w:rsid w:val="00E37254"/>
    <w:rsid w:val="00E40BDC"/>
    <w:rsid w:val="00E41194"/>
    <w:rsid w:val="00E4270A"/>
    <w:rsid w:val="00E42776"/>
    <w:rsid w:val="00E4298C"/>
    <w:rsid w:val="00E44A26"/>
    <w:rsid w:val="00E45CBA"/>
    <w:rsid w:val="00E4603B"/>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246C"/>
    <w:rsid w:val="00E6365C"/>
    <w:rsid w:val="00E63E88"/>
    <w:rsid w:val="00E64B88"/>
    <w:rsid w:val="00E650F8"/>
    <w:rsid w:val="00E678BF"/>
    <w:rsid w:val="00E67B51"/>
    <w:rsid w:val="00E70EA9"/>
    <w:rsid w:val="00E71097"/>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302"/>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89F"/>
    <w:rsid w:val="00EB6BCE"/>
    <w:rsid w:val="00EC0413"/>
    <w:rsid w:val="00EC2472"/>
    <w:rsid w:val="00EC3F11"/>
    <w:rsid w:val="00EC578E"/>
    <w:rsid w:val="00EC63B3"/>
    <w:rsid w:val="00EC693F"/>
    <w:rsid w:val="00EC6D9E"/>
    <w:rsid w:val="00EC6E29"/>
    <w:rsid w:val="00EC7B3D"/>
    <w:rsid w:val="00ED1208"/>
    <w:rsid w:val="00ED19FC"/>
    <w:rsid w:val="00ED1BB7"/>
    <w:rsid w:val="00ED24B4"/>
    <w:rsid w:val="00ED3712"/>
    <w:rsid w:val="00ED4787"/>
    <w:rsid w:val="00ED66F9"/>
    <w:rsid w:val="00EE0A2C"/>
    <w:rsid w:val="00EE224A"/>
    <w:rsid w:val="00EE3023"/>
    <w:rsid w:val="00EE3724"/>
    <w:rsid w:val="00EE499C"/>
    <w:rsid w:val="00EE515A"/>
    <w:rsid w:val="00EE5C06"/>
    <w:rsid w:val="00EE5C2E"/>
    <w:rsid w:val="00EE60C8"/>
    <w:rsid w:val="00EE6E83"/>
    <w:rsid w:val="00EF0711"/>
    <w:rsid w:val="00EF12AA"/>
    <w:rsid w:val="00EF1AE0"/>
    <w:rsid w:val="00EF3F62"/>
    <w:rsid w:val="00EF6792"/>
    <w:rsid w:val="00EF6F7D"/>
    <w:rsid w:val="00EF7881"/>
    <w:rsid w:val="00F0279A"/>
    <w:rsid w:val="00F03AA1"/>
    <w:rsid w:val="00F03D4D"/>
    <w:rsid w:val="00F04414"/>
    <w:rsid w:val="00F0550F"/>
    <w:rsid w:val="00F05FEF"/>
    <w:rsid w:val="00F062C9"/>
    <w:rsid w:val="00F06E7D"/>
    <w:rsid w:val="00F07FE0"/>
    <w:rsid w:val="00F13D7F"/>
    <w:rsid w:val="00F14311"/>
    <w:rsid w:val="00F154A1"/>
    <w:rsid w:val="00F1586A"/>
    <w:rsid w:val="00F21529"/>
    <w:rsid w:val="00F22B1B"/>
    <w:rsid w:val="00F23C57"/>
    <w:rsid w:val="00F23E36"/>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5183"/>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7153D"/>
    <w:rsid w:val="00F71A41"/>
    <w:rsid w:val="00F73006"/>
    <w:rsid w:val="00F74B36"/>
    <w:rsid w:val="00F7644C"/>
    <w:rsid w:val="00F76F1E"/>
    <w:rsid w:val="00F77344"/>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B2840"/>
    <w:rsid w:val="00FB376F"/>
    <w:rsid w:val="00FB4E64"/>
    <w:rsid w:val="00FB5893"/>
    <w:rsid w:val="00FB688C"/>
    <w:rsid w:val="00FB7AD2"/>
    <w:rsid w:val="00FC1547"/>
    <w:rsid w:val="00FC154C"/>
    <w:rsid w:val="00FC1B5F"/>
    <w:rsid w:val="00FC38B7"/>
    <w:rsid w:val="00FC4180"/>
    <w:rsid w:val="00FC4652"/>
    <w:rsid w:val="00FC655D"/>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F77344"/>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F77344"/>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F77344"/>
    <w:pPr>
      <w:keepNext/>
      <w:keepLines/>
      <w:spacing w:before="260" w:after="260" w:line="416" w:lineRule="auto"/>
      <w:outlineLvl w:val="2"/>
    </w:pPr>
    <w:rPr>
      <w:b/>
      <w:bCs/>
      <w:sz w:val="32"/>
      <w:szCs w:val="32"/>
    </w:rPr>
  </w:style>
  <w:style w:type="paragraph" w:styleId="40">
    <w:name w:val="heading 4"/>
    <w:basedOn w:val="a"/>
    <w:next w:val="a"/>
    <w:qFormat/>
    <w:rsid w:val="00F77344"/>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F77344"/>
    <w:pPr>
      <w:keepNext/>
      <w:keepLines/>
      <w:spacing w:before="280" w:after="290" w:line="376" w:lineRule="auto"/>
      <w:outlineLvl w:val="4"/>
    </w:pPr>
    <w:rPr>
      <w:b/>
      <w:bCs/>
      <w:sz w:val="28"/>
      <w:szCs w:val="28"/>
    </w:rPr>
  </w:style>
  <w:style w:type="paragraph" w:styleId="6">
    <w:name w:val="heading 6"/>
    <w:basedOn w:val="a"/>
    <w:next w:val="a"/>
    <w:qFormat/>
    <w:rsid w:val="00F77344"/>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F77344"/>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F77344"/>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F77344"/>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F77344"/>
  </w:style>
  <w:style w:type="paragraph" w:styleId="a3">
    <w:name w:val="header"/>
    <w:basedOn w:val="a"/>
    <w:rsid w:val="00F7734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F77344"/>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F77344"/>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F77344"/>
    <w:pPr>
      <w:widowControl/>
      <w:spacing w:before="100" w:beforeAutospacing="1" w:after="100" w:afterAutospacing="1"/>
      <w:jc w:val="left"/>
    </w:pPr>
    <w:rPr>
      <w:rFonts w:ascii="宋体" w:hAnsi="宋体"/>
      <w:kern w:val="0"/>
      <w:sz w:val="24"/>
    </w:rPr>
  </w:style>
  <w:style w:type="paragraph" w:styleId="a8">
    <w:name w:val="Document Map"/>
    <w:basedOn w:val="a"/>
    <w:semiHidden/>
    <w:rsid w:val="00F77344"/>
    <w:pPr>
      <w:shd w:val="clear" w:color="auto" w:fill="000080"/>
    </w:pPr>
  </w:style>
  <w:style w:type="character" w:customStyle="1" w:styleId="CharCharCharCharCharCharCharChar">
    <w:name w:val="正文文字 Char Char Char Char Char Char Char Char"/>
    <w:aliases w:val="正文文本2,正文文本1"/>
    <w:rsid w:val="00F77344"/>
    <w:rPr>
      <w:rFonts w:ascii="仿宋_GB2312" w:eastAsia="仿宋_GB2312"/>
      <w:sz w:val="28"/>
      <w:lang w:val="en-US" w:eastAsia="zh-CN" w:bidi="ar-SA"/>
    </w:rPr>
  </w:style>
  <w:style w:type="character" w:customStyle="1" w:styleId="afont1">
    <w:name w:val="afont1"/>
    <w:rsid w:val="00F77344"/>
    <w:rPr>
      <w:rFonts w:ascii="Arial Narrow" w:hAnsi="Arial Narrow" w:hint="default"/>
      <w:sz w:val="21"/>
      <w:szCs w:val="21"/>
    </w:rPr>
  </w:style>
  <w:style w:type="paragraph" w:customStyle="1" w:styleId="CharChar">
    <w:name w:val="Char Char"/>
    <w:basedOn w:val="a"/>
    <w:rsid w:val="00F77344"/>
  </w:style>
  <w:style w:type="paragraph" w:customStyle="1" w:styleId="Default">
    <w:name w:val="Default"/>
    <w:rsid w:val="00F77344"/>
    <w:pPr>
      <w:widowControl w:val="0"/>
      <w:autoSpaceDE w:val="0"/>
      <w:autoSpaceDN w:val="0"/>
      <w:adjustRightInd w:val="0"/>
    </w:pPr>
    <w:rPr>
      <w:rFonts w:ascii="宋体" w:cs="宋体"/>
      <w:color w:val="000000"/>
      <w:sz w:val="24"/>
      <w:szCs w:val="24"/>
    </w:rPr>
  </w:style>
  <w:style w:type="paragraph" w:styleId="a9">
    <w:name w:val="Date"/>
    <w:basedOn w:val="a"/>
    <w:next w:val="a"/>
    <w:rsid w:val="00F77344"/>
    <w:rPr>
      <w:sz w:val="24"/>
      <w:szCs w:val="20"/>
    </w:rPr>
  </w:style>
  <w:style w:type="paragraph" w:customStyle="1" w:styleId="CharCharCharChar">
    <w:name w:val="Char Char Char Char"/>
    <w:basedOn w:val="a"/>
    <w:autoRedefine/>
    <w:rsid w:val="00F77344"/>
    <w:pPr>
      <w:tabs>
        <w:tab w:val="num" w:pos="840"/>
      </w:tabs>
      <w:adjustRightInd w:val="0"/>
      <w:spacing w:line="360" w:lineRule="atLeast"/>
      <w:ind w:left="840" w:hanging="360"/>
      <w:textAlignment w:val="baseline"/>
    </w:pPr>
    <w:rPr>
      <w:sz w:val="24"/>
    </w:rPr>
  </w:style>
  <w:style w:type="character" w:styleId="aa">
    <w:name w:val="page number"/>
    <w:basedOn w:val="a0"/>
    <w:rsid w:val="00F77344"/>
  </w:style>
  <w:style w:type="paragraph" w:customStyle="1" w:styleId="xl33">
    <w:name w:val="xl33"/>
    <w:basedOn w:val="a"/>
    <w:rsid w:val="00F7734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F77344"/>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F77344"/>
    <w:pPr>
      <w:tabs>
        <w:tab w:val="num" w:pos="360"/>
      </w:tabs>
      <w:ind w:left="360" w:hanging="360"/>
    </w:pPr>
    <w:rPr>
      <w:sz w:val="24"/>
      <w:szCs w:val="20"/>
    </w:rPr>
  </w:style>
  <w:style w:type="paragraph" w:customStyle="1" w:styleId="ab">
    <w:name w:val="简单回函地址"/>
    <w:basedOn w:val="a"/>
    <w:rsid w:val="00F77344"/>
  </w:style>
  <w:style w:type="paragraph" w:customStyle="1" w:styleId="FormLabel">
    <w:name w:val="Form Label"/>
    <w:basedOn w:val="a"/>
    <w:rsid w:val="00F77344"/>
    <w:pPr>
      <w:widowControl/>
      <w:spacing w:line="280" w:lineRule="exact"/>
      <w:jc w:val="left"/>
    </w:pPr>
    <w:rPr>
      <w:kern w:val="0"/>
      <w:sz w:val="18"/>
      <w:szCs w:val="20"/>
      <w:lang w:val="en-GB" w:eastAsia="en-US"/>
    </w:rPr>
  </w:style>
  <w:style w:type="character" w:styleId="ac">
    <w:name w:val="Strong"/>
    <w:qFormat/>
    <w:rsid w:val="00F77344"/>
    <w:rPr>
      <w:b/>
      <w:bCs/>
    </w:rPr>
  </w:style>
  <w:style w:type="paragraph" w:customStyle="1" w:styleId="Char1">
    <w:name w:val="Char"/>
    <w:basedOn w:val="a"/>
    <w:rsid w:val="00F77344"/>
  </w:style>
  <w:style w:type="character" w:customStyle="1" w:styleId="2CharCharChar">
    <w:name w:val="标题 2 Char Char Char"/>
    <w:rsid w:val="00F77344"/>
    <w:rPr>
      <w:rFonts w:ascii="Arial" w:eastAsia="宋体" w:hAnsi="Arial"/>
      <w:b/>
      <w:kern w:val="2"/>
      <w:sz w:val="28"/>
      <w:szCs w:val="28"/>
      <w:lang w:val="en-US" w:eastAsia="zh-CN" w:bidi="ar-SA"/>
    </w:rPr>
  </w:style>
  <w:style w:type="paragraph" w:styleId="ad">
    <w:name w:val="Balloon Text"/>
    <w:basedOn w:val="a"/>
    <w:semiHidden/>
    <w:rsid w:val="00F77344"/>
    <w:rPr>
      <w:sz w:val="18"/>
      <w:szCs w:val="18"/>
    </w:rPr>
  </w:style>
  <w:style w:type="paragraph" w:styleId="ae">
    <w:name w:val="footnote text"/>
    <w:basedOn w:val="a"/>
    <w:semiHidden/>
    <w:rsid w:val="00F77344"/>
    <w:pPr>
      <w:snapToGrid w:val="0"/>
      <w:jc w:val="left"/>
    </w:pPr>
    <w:rPr>
      <w:sz w:val="18"/>
      <w:szCs w:val="18"/>
    </w:rPr>
  </w:style>
  <w:style w:type="character" w:styleId="af">
    <w:name w:val="footnote reference"/>
    <w:semiHidden/>
    <w:rsid w:val="00F77344"/>
    <w:rPr>
      <w:vertAlign w:val="superscript"/>
    </w:rPr>
  </w:style>
  <w:style w:type="character" w:styleId="af0">
    <w:name w:val="Hyperlink"/>
    <w:rsid w:val="00F77344"/>
    <w:rPr>
      <w:color w:val="0000FF"/>
      <w:u w:val="single"/>
    </w:rPr>
  </w:style>
  <w:style w:type="paragraph" w:customStyle="1" w:styleId="xl31">
    <w:name w:val="xl31"/>
    <w:basedOn w:val="a"/>
    <w:rsid w:val="00F77344"/>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77344"/>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F77344"/>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2"/>
    <w:semiHidden/>
    <w:rsid w:val="00070D95"/>
    <w:pPr>
      <w:jc w:val="left"/>
    </w:pPr>
  </w:style>
  <w:style w:type="paragraph" w:styleId="af2">
    <w:name w:val="annotation subject"/>
    <w:basedOn w:val="af1"/>
    <w:next w:val="af1"/>
    <w:semiHidden/>
    <w:rsid w:val="00070D95"/>
    <w:rPr>
      <w:b/>
      <w:bCs/>
    </w:rPr>
  </w:style>
  <w:style w:type="character" w:customStyle="1" w:styleId="Char2">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Char0">
    <w:name w:val="页脚 Char"/>
    <w:link w:val="a4"/>
    <w:uiPriority w:val="99"/>
    <w:rsid w:val="00C63397"/>
    <w:rPr>
      <w:kern w:val="2"/>
      <w:sz w:val="18"/>
      <w:szCs w:val="18"/>
    </w:rPr>
  </w:style>
  <w:style w:type="paragraph" w:styleId="af7">
    <w:name w:val="Revision"/>
    <w:hidden/>
    <w:uiPriority w:val="99"/>
    <w:semiHidden/>
    <w:rsid w:val="00E240F4"/>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F7BC6-1AF2-4168-B98A-76CF48F6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995</Words>
  <Characters>224</Characters>
  <Application>Microsoft Office Word</Application>
  <DocSecurity>0</DocSecurity>
  <Lines>1</Lines>
  <Paragraphs>2</Paragraphs>
  <ScaleCrop>false</ScaleCrop>
  <Company>WwW.YlmF.CoM</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许志刚</cp:lastModifiedBy>
  <cp:revision>3</cp:revision>
  <cp:lastPrinted>1601-01-01T00:00:00Z</cp:lastPrinted>
  <dcterms:created xsi:type="dcterms:W3CDTF">2014-07-31T10:59:00Z</dcterms:created>
  <dcterms:modified xsi:type="dcterms:W3CDTF">2014-08-01T02:03:00Z</dcterms:modified>
</cp:coreProperties>
</file>