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交银施罗德优势行业灵活配置混合型证券投资基金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2014</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2014</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二〇一四年七月十九日</w:t>
      </w:r>
    </w:p>
    <w:p w:rsidR="004061AC" w:rsidRPr="00414345" w:rsidRDefault="004061AC" w:rsidP="004033A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5624C3" w:rsidRDefault="00AE1B9F">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5624C3" w:rsidRDefault="00AE1B9F">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2014</w:t>
      </w:r>
      <w:r>
        <w:rPr>
          <w:color w:val="000000"/>
          <w:sz w:val="24"/>
          <w:szCs w:val="24"/>
        </w:rPr>
        <w:t>年</w:t>
      </w:r>
      <w:r>
        <w:rPr>
          <w:color w:val="000000"/>
          <w:sz w:val="24"/>
          <w:szCs w:val="24"/>
        </w:rPr>
        <w:t>7</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5624C3" w:rsidRDefault="00AE1B9F">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5624C3" w:rsidRDefault="00AE1B9F">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5624C3" w:rsidRDefault="00AE1B9F">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4033A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4"/>
        <w:gridCol w:w="5844"/>
      </w:tblGrid>
      <w:tr w:rsidR="004061AC" w:rsidRPr="00414345" w:rsidTr="00AA6513">
        <w:trPr>
          <w:jc w:val="center"/>
        </w:trPr>
        <w:tc>
          <w:tcPr>
            <w:tcW w:w="2835"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479"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交银优势行业混合</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479"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519697</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519697</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2009</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21</w:t>
            </w:r>
            <w:r w:rsidRPr="00414345">
              <w:rPr>
                <w:color w:val="000000"/>
                <w:kern w:val="0"/>
                <w:sz w:val="24"/>
                <w:szCs w:val="24"/>
              </w:rPr>
              <w:t>日</w:t>
            </w:r>
            <w:bookmarkStart w:id="0" w:name="_GoBack"/>
            <w:bookmarkEnd w:id="0"/>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187,394,031.49</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根据宏观经济周期和市场环境的变化，自上而下灵活配置资产，积极把握行业发展趋势和行业景气轮换中蕴含的投资机会，在控制风险并保持基金资产良好的流动性的前提下，力求实现基金资产的长期稳定增值。</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周期和市场环境变化趋势的基础上，动态调整投资组合比例，自上而下灵活配置资产；通过把握和判断行业发展趋势及行业景气程度变化，挖掘预期具有良好增长前景的优势行业，精选个股，以谋求超额收益。</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中信标普全债指数收</w:t>
            </w:r>
            <w:r w:rsidRPr="00414345">
              <w:rPr>
                <w:color w:val="000000"/>
                <w:kern w:val="0"/>
                <w:sz w:val="24"/>
                <w:szCs w:val="24"/>
              </w:rPr>
              <w:lastRenderedPageBreak/>
              <w:t>益率</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本基金是一只灵活配置的混合型基金，属于基金中的较高风险品种，风险与预期收益介于股票型基金和债券型基金之间。</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4033A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AE1B9F" w:rsidRPr="00414345" w:rsidTr="00AE1B9F">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AE1B9F" w:rsidRPr="00414345" w:rsidTr="00AE1B9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-1,577,381.55</w:t>
            </w:r>
          </w:p>
        </w:tc>
      </w:tr>
      <w:tr w:rsidR="00AE1B9F" w:rsidRPr="00414345" w:rsidTr="00AE1B9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12,141,582.41</w:t>
            </w:r>
          </w:p>
        </w:tc>
      </w:tr>
      <w:tr w:rsidR="00AE1B9F" w:rsidRPr="00414345" w:rsidTr="00AE1B9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0.0624</w:t>
            </w:r>
          </w:p>
        </w:tc>
      </w:tr>
      <w:tr w:rsidR="00AE1B9F" w:rsidRPr="00414345" w:rsidTr="00AE1B9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213,539,497.05</w:t>
            </w:r>
          </w:p>
        </w:tc>
      </w:tr>
      <w:tr w:rsidR="00AE1B9F" w:rsidRPr="00414345" w:rsidTr="00AE1B9F">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1.140</w:t>
            </w:r>
          </w:p>
        </w:tc>
      </w:tr>
    </w:tbl>
    <w:p w:rsidR="005624C3" w:rsidRDefault="00AE1B9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5624C3">
        <w:trPr>
          <w:jc w:val="center"/>
        </w:trPr>
        <w:tc>
          <w:tcPr>
            <w:tcW w:w="1701" w:type="dxa"/>
            <w:vAlign w:val="center"/>
          </w:tcPr>
          <w:p w:rsidR="005624C3" w:rsidRDefault="00AE1B9F">
            <w:pPr>
              <w:jc w:val="left"/>
            </w:pPr>
            <w:r>
              <w:rPr>
                <w:color w:val="000000"/>
                <w:sz w:val="24"/>
                <w:szCs w:val="24"/>
              </w:rPr>
              <w:t>过去三个月</w:t>
            </w:r>
          </w:p>
        </w:tc>
        <w:tc>
          <w:tcPr>
            <w:tcW w:w="1045" w:type="dxa"/>
            <w:vAlign w:val="center"/>
          </w:tcPr>
          <w:p w:rsidR="005624C3" w:rsidRDefault="00AE1B9F">
            <w:pPr>
              <w:jc w:val="center"/>
            </w:pPr>
            <w:r>
              <w:rPr>
                <w:color w:val="000000"/>
                <w:sz w:val="24"/>
                <w:szCs w:val="24"/>
              </w:rPr>
              <w:t>5.85%</w:t>
            </w:r>
          </w:p>
        </w:tc>
        <w:tc>
          <w:tcPr>
            <w:tcW w:w="1344" w:type="dxa"/>
            <w:vAlign w:val="center"/>
          </w:tcPr>
          <w:p w:rsidR="005624C3" w:rsidRDefault="00AE1B9F">
            <w:pPr>
              <w:jc w:val="center"/>
            </w:pPr>
            <w:r>
              <w:rPr>
                <w:color w:val="000000"/>
                <w:sz w:val="24"/>
                <w:szCs w:val="24"/>
              </w:rPr>
              <w:t>0.69%</w:t>
            </w:r>
          </w:p>
        </w:tc>
        <w:tc>
          <w:tcPr>
            <w:tcW w:w="1194" w:type="dxa"/>
            <w:vAlign w:val="center"/>
          </w:tcPr>
          <w:p w:rsidR="005624C3" w:rsidRDefault="00AE1B9F">
            <w:pPr>
              <w:jc w:val="center"/>
            </w:pPr>
            <w:r>
              <w:rPr>
                <w:color w:val="000000"/>
                <w:sz w:val="24"/>
                <w:szCs w:val="24"/>
              </w:rPr>
              <w:t>1.54%</w:t>
            </w:r>
          </w:p>
        </w:tc>
        <w:tc>
          <w:tcPr>
            <w:tcW w:w="1492" w:type="dxa"/>
            <w:vAlign w:val="center"/>
          </w:tcPr>
          <w:p w:rsidR="005624C3" w:rsidRDefault="00AE1B9F">
            <w:pPr>
              <w:jc w:val="center"/>
            </w:pPr>
            <w:r>
              <w:rPr>
                <w:color w:val="000000"/>
                <w:sz w:val="24"/>
                <w:szCs w:val="24"/>
              </w:rPr>
              <w:t>0.53%</w:t>
            </w:r>
          </w:p>
        </w:tc>
        <w:tc>
          <w:tcPr>
            <w:tcW w:w="1194" w:type="dxa"/>
            <w:vAlign w:val="center"/>
          </w:tcPr>
          <w:p w:rsidR="005624C3" w:rsidRDefault="00AE1B9F">
            <w:pPr>
              <w:jc w:val="center"/>
            </w:pPr>
            <w:r>
              <w:rPr>
                <w:color w:val="000000"/>
                <w:sz w:val="24"/>
                <w:szCs w:val="24"/>
              </w:rPr>
              <w:t>4.31%</w:t>
            </w:r>
          </w:p>
        </w:tc>
        <w:tc>
          <w:tcPr>
            <w:tcW w:w="898" w:type="dxa"/>
            <w:vAlign w:val="center"/>
          </w:tcPr>
          <w:p w:rsidR="005624C3" w:rsidRDefault="00AE1B9F">
            <w:pPr>
              <w:jc w:val="center"/>
            </w:pPr>
            <w:r>
              <w:rPr>
                <w:color w:val="000000"/>
                <w:sz w:val="24"/>
                <w:szCs w:val="24"/>
              </w:rPr>
              <w:t>0.16%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875DAC">
        <w:rPr>
          <w:rFonts w:hint="eastAsia"/>
          <w:b/>
          <w:bCs/>
          <w:color w:val="000000"/>
          <w:kern w:val="0"/>
          <w:sz w:val="24"/>
          <w:szCs w:val="24"/>
        </w:rPr>
        <w:t xml:space="preserve"> </w:t>
      </w:r>
      <w:r w:rsidR="00875DAC">
        <w:rPr>
          <w:rFonts w:hint="eastAsia"/>
          <w:b/>
          <w:bCs/>
          <w:color w:val="000000"/>
          <w:kern w:val="0"/>
          <w:sz w:val="24"/>
          <w:szCs w:val="24"/>
        </w:rPr>
        <w:t>自</w:t>
      </w:r>
      <w:r w:rsidR="006742DC">
        <w:rPr>
          <w:rFonts w:hint="eastAsia"/>
          <w:b/>
          <w:bCs/>
          <w:color w:val="000000"/>
          <w:sz w:val="24"/>
        </w:rPr>
        <w:t>基金</w:t>
      </w:r>
      <w:r w:rsidR="00AE1B9F">
        <w:rPr>
          <w:rFonts w:hint="eastAsia"/>
          <w:b/>
          <w:bCs/>
          <w:color w:val="000000"/>
          <w:sz w:val="24"/>
        </w:rPr>
        <w:t>转型以</w:t>
      </w:r>
      <w:r w:rsidR="006742DC">
        <w:rPr>
          <w:rFonts w:hint="eastAsia"/>
          <w:b/>
          <w:bCs/>
          <w:color w:val="000000"/>
          <w:sz w:val="24"/>
        </w:rPr>
        <w:t>来</w:t>
      </w:r>
      <w:r w:rsidR="00C6002A" w:rsidRPr="00414345">
        <w:rPr>
          <w:b/>
          <w:bCs/>
          <w:color w:val="000000"/>
          <w:sz w:val="24"/>
        </w:rPr>
        <w:t>基金份额累计净值增长率变动及其与同期业绩比较基准收益率变动的比较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交银施罗德优势行业灵活配置混合型证券投资基金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lastRenderedPageBreak/>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w:t>
      </w:r>
      <w:r w:rsidR="00AE1B9F">
        <w:rPr>
          <w:rFonts w:ascii="Times New Roman" w:hAnsi="Times New Roman" w:cs="Times New Roman" w:hint="eastAsia"/>
          <w:sz w:val="24"/>
          <w:szCs w:val="24"/>
        </w:rPr>
        <w:t>12</w:t>
      </w:r>
      <w:r w:rsidR="0042009D" w:rsidRPr="00414345">
        <w:rPr>
          <w:rFonts w:ascii="Times New Roman" w:hAnsi="Times New Roman" w:cs="Times New Roman"/>
          <w:sz w:val="24"/>
          <w:szCs w:val="24"/>
        </w:rPr>
        <w:t>年</w:t>
      </w:r>
      <w:r w:rsidR="00AE1B9F">
        <w:rPr>
          <w:rFonts w:ascii="Times New Roman" w:hAnsi="Times New Roman" w:cs="Times New Roman" w:hint="eastAsia"/>
          <w:sz w:val="24"/>
          <w:szCs w:val="24"/>
        </w:rPr>
        <w:t>2</w:t>
      </w:r>
      <w:r w:rsidR="0042009D" w:rsidRPr="00414345">
        <w:rPr>
          <w:rFonts w:ascii="Times New Roman" w:hAnsi="Times New Roman" w:cs="Times New Roman"/>
          <w:sz w:val="24"/>
          <w:szCs w:val="24"/>
        </w:rPr>
        <w:t>月</w:t>
      </w:r>
      <w:r w:rsidR="00AE1B9F">
        <w:rPr>
          <w:rFonts w:ascii="Times New Roman" w:hAnsi="Times New Roman" w:cs="Times New Roman" w:hint="eastAsia"/>
          <w:sz w:val="24"/>
          <w:szCs w:val="24"/>
        </w:rPr>
        <w:t>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注：交银施罗德优势行业灵活配置混合型证券投资基金由交银施罗德保本混合型证券投资基金转型而来。基金转型日为</w:t>
      </w:r>
      <w:r w:rsidRPr="00414345">
        <w:rPr>
          <w:color w:val="000000"/>
          <w:sz w:val="24"/>
          <w:szCs w:val="24"/>
        </w:rPr>
        <w:t>2012</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3</w:t>
      </w:r>
      <w:r w:rsidRPr="00414345">
        <w:rPr>
          <w:color w:val="000000"/>
          <w:sz w:val="24"/>
          <w:szCs w:val="24"/>
        </w:rPr>
        <w:t>日。交银施罗德优势行业灵活配置混合型证券投资基金的投资转型期为交银施罗德保本混合型证券投资基金保本周期到期选择期截止日次日（即</w:t>
      </w:r>
      <w:r w:rsidRPr="00414345">
        <w:rPr>
          <w:color w:val="000000"/>
          <w:sz w:val="24"/>
          <w:szCs w:val="24"/>
        </w:rPr>
        <w:t>2012</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3</w:t>
      </w:r>
      <w:r w:rsidRPr="00414345">
        <w:rPr>
          <w:color w:val="000000"/>
          <w:sz w:val="24"/>
          <w:szCs w:val="24"/>
        </w:rPr>
        <w:t>日）起的</w:t>
      </w:r>
      <w:r w:rsidRPr="00414345">
        <w:rPr>
          <w:color w:val="000000"/>
          <w:sz w:val="24"/>
          <w:szCs w:val="24"/>
        </w:rPr>
        <w:t>3</w:t>
      </w:r>
      <w:r w:rsidRPr="00414345">
        <w:rPr>
          <w:color w:val="000000"/>
          <w:sz w:val="24"/>
          <w:szCs w:val="24"/>
        </w:rPr>
        <w:t>个月。截至投资转型期结束，交银施罗德优势行业灵活配置混合型证券投资基金各项资产配置比例符合基金合同及招募说明书有关投资比例的约定。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4033A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5624C3">
        <w:trPr>
          <w:jc w:val="center"/>
        </w:trPr>
        <w:tc>
          <w:tcPr>
            <w:tcW w:w="846" w:type="dxa"/>
            <w:vAlign w:val="center"/>
          </w:tcPr>
          <w:p w:rsidR="005624C3" w:rsidRDefault="00AE1B9F">
            <w:pPr>
              <w:jc w:val="center"/>
            </w:pPr>
            <w:r>
              <w:rPr>
                <w:color w:val="000000"/>
                <w:sz w:val="24"/>
                <w:szCs w:val="24"/>
              </w:rPr>
              <w:t>张迎军</w:t>
            </w:r>
          </w:p>
        </w:tc>
        <w:tc>
          <w:tcPr>
            <w:tcW w:w="845" w:type="dxa"/>
            <w:vAlign w:val="center"/>
          </w:tcPr>
          <w:p w:rsidR="005624C3" w:rsidRDefault="00AE1B9F">
            <w:pPr>
              <w:jc w:val="center"/>
            </w:pPr>
            <w:r>
              <w:rPr>
                <w:color w:val="000000"/>
                <w:sz w:val="24"/>
                <w:szCs w:val="24"/>
              </w:rPr>
              <w:t>本基金、交银施罗德定期支付双息平衡混合型证券投资基金的基金经理，公司权益部副总经理</w:t>
            </w:r>
          </w:p>
        </w:tc>
        <w:tc>
          <w:tcPr>
            <w:tcW w:w="1549" w:type="dxa"/>
            <w:vAlign w:val="center"/>
          </w:tcPr>
          <w:p w:rsidR="005624C3" w:rsidRDefault="00AE1B9F">
            <w:pPr>
              <w:jc w:val="center"/>
            </w:pPr>
            <w:r>
              <w:rPr>
                <w:color w:val="000000"/>
                <w:sz w:val="24"/>
                <w:szCs w:val="24"/>
              </w:rPr>
              <w:t>2009-01-21</w:t>
            </w:r>
          </w:p>
        </w:tc>
        <w:tc>
          <w:tcPr>
            <w:tcW w:w="1548" w:type="dxa"/>
            <w:vAlign w:val="center"/>
          </w:tcPr>
          <w:p w:rsidR="005624C3" w:rsidRDefault="00AE1B9F">
            <w:pPr>
              <w:jc w:val="center"/>
            </w:pPr>
            <w:r>
              <w:rPr>
                <w:color w:val="000000"/>
                <w:sz w:val="24"/>
                <w:szCs w:val="24"/>
              </w:rPr>
              <w:t>-</w:t>
            </w:r>
          </w:p>
        </w:tc>
        <w:tc>
          <w:tcPr>
            <w:tcW w:w="1407" w:type="dxa"/>
            <w:vAlign w:val="center"/>
          </w:tcPr>
          <w:p w:rsidR="005624C3" w:rsidRDefault="00AE1B9F">
            <w:pPr>
              <w:jc w:val="center"/>
            </w:pPr>
            <w:r>
              <w:rPr>
                <w:color w:val="000000"/>
                <w:sz w:val="24"/>
                <w:szCs w:val="24"/>
              </w:rPr>
              <w:t>14</w:t>
            </w:r>
            <w:r>
              <w:rPr>
                <w:color w:val="000000"/>
                <w:sz w:val="24"/>
                <w:szCs w:val="24"/>
              </w:rPr>
              <w:t>年</w:t>
            </w:r>
          </w:p>
        </w:tc>
        <w:tc>
          <w:tcPr>
            <w:tcW w:w="2673" w:type="dxa"/>
            <w:vAlign w:val="center"/>
          </w:tcPr>
          <w:p w:rsidR="005624C3" w:rsidRDefault="00AE1B9F">
            <w:r>
              <w:rPr>
                <w:color w:val="000000"/>
                <w:sz w:val="24"/>
                <w:szCs w:val="24"/>
              </w:rPr>
              <w:t>张迎军先生，经济学硕士。历任申银万国证券研究所市场研究部、策略研究部研究员，中国太平洋保险（集团）股份有限公司资金运用管理中心投资经理，太平洋资产管理有限公司组合管理部组合经理。</w:t>
            </w:r>
            <w:r>
              <w:rPr>
                <w:color w:val="000000"/>
                <w:sz w:val="24"/>
                <w:szCs w:val="24"/>
              </w:rPr>
              <w:t>2008</w:t>
            </w:r>
            <w:r>
              <w:rPr>
                <w:color w:val="000000"/>
                <w:sz w:val="24"/>
                <w:szCs w:val="24"/>
              </w:rPr>
              <w:t>年加入交银施罗德基金管理有限公司，历任固定收益部副总经理。</w:t>
            </w:r>
            <w:r>
              <w:rPr>
                <w:color w:val="000000"/>
                <w:sz w:val="24"/>
                <w:szCs w:val="24"/>
              </w:rPr>
              <w:t>2009</w:t>
            </w:r>
            <w:r>
              <w:rPr>
                <w:color w:val="000000"/>
                <w:sz w:val="24"/>
                <w:szCs w:val="24"/>
              </w:rPr>
              <w:t>年</w:t>
            </w:r>
            <w:r>
              <w:rPr>
                <w:color w:val="000000"/>
                <w:sz w:val="24"/>
                <w:szCs w:val="24"/>
              </w:rPr>
              <w:t>1</w:t>
            </w:r>
            <w:r>
              <w:rPr>
                <w:color w:val="000000"/>
                <w:sz w:val="24"/>
                <w:szCs w:val="24"/>
              </w:rPr>
              <w:t>月</w:t>
            </w:r>
            <w:r>
              <w:rPr>
                <w:color w:val="000000"/>
                <w:sz w:val="24"/>
                <w:szCs w:val="24"/>
              </w:rPr>
              <w:t>21</w:t>
            </w:r>
            <w:r>
              <w:rPr>
                <w:color w:val="000000"/>
                <w:sz w:val="24"/>
                <w:szCs w:val="24"/>
              </w:rPr>
              <w:t>日至</w:t>
            </w:r>
            <w:r>
              <w:rPr>
                <w:color w:val="000000"/>
                <w:sz w:val="24"/>
                <w:szCs w:val="24"/>
              </w:rPr>
              <w:t>2012</w:t>
            </w:r>
            <w:r>
              <w:rPr>
                <w:color w:val="000000"/>
                <w:sz w:val="24"/>
                <w:szCs w:val="24"/>
              </w:rPr>
              <w:t>年</w:t>
            </w:r>
            <w:r>
              <w:rPr>
                <w:color w:val="000000"/>
                <w:sz w:val="24"/>
                <w:szCs w:val="24"/>
              </w:rPr>
              <w:t>2</w:t>
            </w:r>
            <w:r>
              <w:rPr>
                <w:color w:val="000000"/>
                <w:sz w:val="24"/>
                <w:szCs w:val="24"/>
              </w:rPr>
              <w:t>月</w:t>
            </w:r>
            <w:r>
              <w:rPr>
                <w:color w:val="000000"/>
                <w:sz w:val="24"/>
                <w:szCs w:val="24"/>
              </w:rPr>
              <w:t>2</w:t>
            </w:r>
            <w:r>
              <w:rPr>
                <w:color w:val="000000"/>
                <w:sz w:val="24"/>
                <w:szCs w:val="24"/>
              </w:rPr>
              <w:t>日担任本基金转型前的交银施罗德保本混合型证券投资基金基金经理，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w:t>
            </w:r>
            <w:r>
              <w:rPr>
                <w:color w:val="000000"/>
                <w:sz w:val="24"/>
                <w:szCs w:val="24"/>
              </w:rPr>
              <w:t>3</w:t>
            </w:r>
            <w:r>
              <w:rPr>
                <w:color w:val="000000"/>
                <w:sz w:val="24"/>
                <w:szCs w:val="24"/>
              </w:rPr>
              <w:t>日至</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2</w:t>
            </w:r>
            <w:r>
              <w:rPr>
                <w:color w:val="000000"/>
                <w:sz w:val="24"/>
                <w:szCs w:val="24"/>
              </w:rPr>
              <w:t>日担任交银施罗德趋势优先股票证券投资基金基金经理。</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5624C3" w:rsidRDefault="00AE1B9F">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5624C3" w:rsidRDefault="00AE1B9F">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5624C3" w:rsidRDefault="00AE1B9F">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5624C3" w:rsidRDefault="00AE1B9F">
      <w:pPr>
        <w:spacing w:before="29" w:line="288" w:lineRule="auto"/>
        <w:ind w:firstLineChars="200" w:firstLine="480"/>
        <w:rPr>
          <w:color w:val="000000"/>
          <w:sz w:val="24"/>
          <w:szCs w:val="24"/>
        </w:rPr>
      </w:pPr>
      <w:r>
        <w:rPr>
          <w:color w:val="000000"/>
          <w:sz w:val="24"/>
          <w:szCs w:val="24"/>
        </w:rPr>
        <w:t>2014</w:t>
      </w:r>
      <w:r>
        <w:rPr>
          <w:color w:val="000000"/>
          <w:sz w:val="24"/>
          <w:szCs w:val="24"/>
        </w:rPr>
        <w:t>年二季度沪深股市总体上走出窄幅震荡走势，沪深</w:t>
      </w:r>
      <w:r>
        <w:rPr>
          <w:color w:val="000000"/>
          <w:sz w:val="24"/>
          <w:szCs w:val="24"/>
        </w:rPr>
        <w:t>300</w:t>
      </w:r>
      <w:r>
        <w:rPr>
          <w:color w:val="000000"/>
          <w:sz w:val="24"/>
          <w:szCs w:val="24"/>
        </w:rPr>
        <w:t>指数上涨</w:t>
      </w:r>
      <w:r>
        <w:rPr>
          <w:color w:val="000000"/>
          <w:sz w:val="24"/>
          <w:szCs w:val="24"/>
        </w:rPr>
        <w:t>0.88%</w:t>
      </w:r>
      <w:r>
        <w:rPr>
          <w:color w:val="000000"/>
          <w:sz w:val="24"/>
          <w:szCs w:val="24"/>
        </w:rPr>
        <w:t>，中小板指数上涨</w:t>
      </w:r>
      <w:r>
        <w:rPr>
          <w:color w:val="000000"/>
          <w:sz w:val="24"/>
          <w:szCs w:val="24"/>
        </w:rPr>
        <w:t>4.35%</w:t>
      </w:r>
      <w:r>
        <w:rPr>
          <w:color w:val="000000"/>
          <w:sz w:val="24"/>
          <w:szCs w:val="24"/>
        </w:rPr>
        <w:t>，创业板指数上涨</w:t>
      </w:r>
      <w:r>
        <w:rPr>
          <w:color w:val="000000"/>
          <w:sz w:val="24"/>
          <w:szCs w:val="24"/>
        </w:rPr>
        <w:t>5.79%</w:t>
      </w:r>
      <w:r>
        <w:rPr>
          <w:color w:val="000000"/>
          <w:sz w:val="24"/>
          <w:szCs w:val="24"/>
        </w:rPr>
        <w:t>。受到定向降准刺激，债券市场上涨幅度较大，中信标普全债指数上涨</w:t>
      </w:r>
      <w:r>
        <w:rPr>
          <w:color w:val="000000"/>
          <w:sz w:val="24"/>
          <w:szCs w:val="24"/>
        </w:rPr>
        <w:t>2.41%</w:t>
      </w:r>
      <w:r>
        <w:rPr>
          <w:color w:val="000000"/>
          <w:sz w:val="24"/>
          <w:szCs w:val="24"/>
        </w:rPr>
        <w:t>。二季度股票市场总体上呈现结构性行情特征。二季度本基金股票、债券配置比例与业绩比较基准中相应的资产配置比例基本一致，股票方面超配智能机械、传媒、军工等行业与风格主题，债券方面配置了转债，均取得较好收益。二季度本基金净值表现好于业绩比较基准。</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2014</w:t>
      </w:r>
      <w:r w:rsidRPr="00414345">
        <w:rPr>
          <w:color w:val="000000"/>
          <w:sz w:val="24"/>
          <w:szCs w:val="24"/>
        </w:rPr>
        <w:t>年三季度，新股</w:t>
      </w:r>
      <w:r w:rsidRPr="00414345">
        <w:rPr>
          <w:color w:val="000000"/>
          <w:sz w:val="24"/>
          <w:szCs w:val="24"/>
        </w:rPr>
        <w:t>IPO</w:t>
      </w:r>
      <w:r w:rsidRPr="00414345">
        <w:rPr>
          <w:color w:val="000000"/>
          <w:sz w:val="24"/>
          <w:szCs w:val="24"/>
        </w:rPr>
        <w:t>申购重启，监管层严控新股发行价、市盈率以及老股转让，新股发行价受抑制将导致申购热情升温，有望提升市场风险偏好。在目前经济数据略微好转，流动性环境偏宽松的背景下，市场风格仍然有利于成长股以及主题投资，市场将以结构行情为主，但中期机会仍需要等待经济底部的进一步明确。</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1.140</w:t>
      </w:r>
      <w:r w:rsidRPr="00414345">
        <w:rPr>
          <w:color w:val="000000"/>
          <w:sz w:val="24"/>
          <w:szCs w:val="24"/>
        </w:rPr>
        <w:t>元，本报告期份额净值增长率为</w:t>
      </w:r>
      <w:r w:rsidRPr="00414345">
        <w:rPr>
          <w:color w:val="000000"/>
          <w:sz w:val="24"/>
          <w:szCs w:val="24"/>
        </w:rPr>
        <w:t>5.85%</w:t>
      </w:r>
      <w:r w:rsidRPr="00414345">
        <w:rPr>
          <w:color w:val="000000"/>
          <w:sz w:val="24"/>
          <w:szCs w:val="24"/>
        </w:rPr>
        <w:t>，同期业绩比较基准增长率为</w:t>
      </w:r>
      <w:r w:rsidRPr="00414345">
        <w:rPr>
          <w:color w:val="000000"/>
          <w:sz w:val="24"/>
          <w:szCs w:val="24"/>
        </w:rPr>
        <w:t>1.54%</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061AC" w:rsidRPr="00414345" w:rsidRDefault="004061AC" w:rsidP="004033A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128,368,497.77</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56.05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128,368,497.77</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56.05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93,418,059.60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40.79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93,418,059.60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40.79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1,666,103.39</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0.73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5,562,031.92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2.43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229,014,692.68</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4033AE">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4033AE">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84,429,185.53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39.54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17,444,550.27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8.17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4,078,213.00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4033AE">
            <w:pPr>
              <w:adjustRightInd w:val="0"/>
              <w:snapToGrid w:val="0"/>
              <w:spacing w:before="29" w:line="288" w:lineRule="auto"/>
              <w:jc w:val="left"/>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7,076,208.00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9,454,804.14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5,885,536.83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128,368,497.77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60.11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5624C3">
        <w:trPr>
          <w:jc w:val="center"/>
        </w:trPr>
        <w:tc>
          <w:tcPr>
            <w:tcW w:w="855" w:type="dxa"/>
            <w:vAlign w:val="center"/>
          </w:tcPr>
          <w:p w:rsidR="005624C3" w:rsidRDefault="00AE1B9F">
            <w:pPr>
              <w:jc w:val="center"/>
            </w:pPr>
            <w:r>
              <w:rPr>
                <w:color w:val="000000"/>
                <w:sz w:val="24"/>
                <w:szCs w:val="24"/>
              </w:rPr>
              <w:t>1</w:t>
            </w:r>
          </w:p>
        </w:tc>
        <w:tc>
          <w:tcPr>
            <w:tcW w:w="1334" w:type="dxa"/>
            <w:vAlign w:val="center"/>
          </w:tcPr>
          <w:p w:rsidR="005624C3" w:rsidRDefault="00AE1B9F">
            <w:pPr>
              <w:jc w:val="center"/>
            </w:pPr>
            <w:r>
              <w:rPr>
                <w:color w:val="000000"/>
                <w:sz w:val="24"/>
                <w:szCs w:val="24"/>
              </w:rPr>
              <w:t>002081</w:t>
            </w:r>
          </w:p>
        </w:tc>
        <w:tc>
          <w:tcPr>
            <w:tcW w:w="1777" w:type="dxa"/>
            <w:vAlign w:val="center"/>
          </w:tcPr>
          <w:p w:rsidR="005624C3" w:rsidRDefault="00AE1B9F">
            <w:pPr>
              <w:jc w:val="center"/>
            </w:pPr>
            <w:r>
              <w:rPr>
                <w:color w:val="000000"/>
                <w:sz w:val="24"/>
                <w:szCs w:val="24"/>
              </w:rPr>
              <w:t>金</w:t>
            </w:r>
            <w:r>
              <w:rPr>
                <w:color w:val="000000"/>
                <w:sz w:val="24"/>
                <w:szCs w:val="24"/>
              </w:rPr>
              <w:t xml:space="preserve"> </w:t>
            </w:r>
            <w:r>
              <w:rPr>
                <w:color w:val="000000"/>
                <w:sz w:val="24"/>
                <w:szCs w:val="24"/>
              </w:rPr>
              <w:t>螳</w:t>
            </w:r>
            <w:r>
              <w:rPr>
                <w:color w:val="000000"/>
                <w:sz w:val="24"/>
                <w:szCs w:val="24"/>
              </w:rPr>
              <w:t xml:space="preserve"> </w:t>
            </w:r>
            <w:r>
              <w:rPr>
                <w:color w:val="000000"/>
                <w:sz w:val="24"/>
                <w:szCs w:val="24"/>
              </w:rPr>
              <w:t>螂</w:t>
            </w:r>
          </w:p>
        </w:tc>
        <w:tc>
          <w:tcPr>
            <w:tcW w:w="1334" w:type="dxa"/>
            <w:vAlign w:val="center"/>
          </w:tcPr>
          <w:p w:rsidR="005624C3" w:rsidRDefault="00AE1B9F">
            <w:pPr>
              <w:jc w:val="right"/>
            </w:pPr>
            <w:r>
              <w:rPr>
                <w:color w:val="000000"/>
                <w:sz w:val="24"/>
                <w:szCs w:val="24"/>
              </w:rPr>
              <w:t>630,548</w:t>
            </w:r>
          </w:p>
        </w:tc>
        <w:tc>
          <w:tcPr>
            <w:tcW w:w="1924" w:type="dxa"/>
            <w:vAlign w:val="center"/>
          </w:tcPr>
          <w:p w:rsidR="005624C3" w:rsidRDefault="00AE1B9F">
            <w:pPr>
              <w:jc w:val="right"/>
            </w:pPr>
            <w:r>
              <w:rPr>
                <w:color w:val="000000"/>
                <w:sz w:val="24"/>
                <w:szCs w:val="24"/>
              </w:rPr>
              <w:t>8,928,559.68</w:t>
            </w:r>
          </w:p>
        </w:tc>
        <w:tc>
          <w:tcPr>
            <w:tcW w:w="1644" w:type="dxa"/>
            <w:vAlign w:val="center"/>
          </w:tcPr>
          <w:p w:rsidR="005624C3" w:rsidRDefault="00AE1B9F">
            <w:pPr>
              <w:jc w:val="right"/>
            </w:pPr>
            <w:r>
              <w:rPr>
                <w:color w:val="000000"/>
                <w:sz w:val="24"/>
                <w:szCs w:val="24"/>
              </w:rPr>
              <w:t>4.18</w:t>
            </w:r>
          </w:p>
        </w:tc>
      </w:tr>
      <w:tr w:rsidR="005624C3">
        <w:trPr>
          <w:jc w:val="center"/>
        </w:trPr>
        <w:tc>
          <w:tcPr>
            <w:tcW w:w="855" w:type="dxa"/>
            <w:vAlign w:val="center"/>
          </w:tcPr>
          <w:p w:rsidR="005624C3" w:rsidRDefault="00AE1B9F">
            <w:pPr>
              <w:jc w:val="center"/>
            </w:pPr>
            <w:r>
              <w:rPr>
                <w:color w:val="000000"/>
                <w:sz w:val="24"/>
                <w:szCs w:val="24"/>
              </w:rPr>
              <w:t>2</w:t>
            </w:r>
          </w:p>
        </w:tc>
        <w:tc>
          <w:tcPr>
            <w:tcW w:w="1334" w:type="dxa"/>
            <w:vAlign w:val="center"/>
          </w:tcPr>
          <w:p w:rsidR="005624C3" w:rsidRDefault="00AE1B9F">
            <w:pPr>
              <w:jc w:val="center"/>
            </w:pPr>
            <w:r>
              <w:rPr>
                <w:color w:val="000000"/>
                <w:sz w:val="24"/>
                <w:szCs w:val="24"/>
              </w:rPr>
              <w:t>600150</w:t>
            </w:r>
          </w:p>
        </w:tc>
        <w:tc>
          <w:tcPr>
            <w:tcW w:w="1777" w:type="dxa"/>
            <w:vAlign w:val="center"/>
          </w:tcPr>
          <w:p w:rsidR="005624C3" w:rsidRDefault="00AE1B9F">
            <w:pPr>
              <w:jc w:val="center"/>
            </w:pPr>
            <w:r>
              <w:rPr>
                <w:color w:val="000000"/>
                <w:sz w:val="24"/>
                <w:szCs w:val="24"/>
              </w:rPr>
              <w:t>中国船舶</w:t>
            </w:r>
          </w:p>
        </w:tc>
        <w:tc>
          <w:tcPr>
            <w:tcW w:w="1334" w:type="dxa"/>
            <w:vAlign w:val="center"/>
          </w:tcPr>
          <w:p w:rsidR="005624C3" w:rsidRDefault="00AE1B9F">
            <w:pPr>
              <w:jc w:val="right"/>
            </w:pPr>
            <w:r>
              <w:rPr>
                <w:color w:val="000000"/>
                <w:sz w:val="24"/>
                <w:szCs w:val="24"/>
              </w:rPr>
              <w:t>320,000</w:t>
            </w:r>
          </w:p>
        </w:tc>
        <w:tc>
          <w:tcPr>
            <w:tcW w:w="1924" w:type="dxa"/>
            <w:vAlign w:val="center"/>
          </w:tcPr>
          <w:p w:rsidR="005624C3" w:rsidRDefault="00AE1B9F">
            <w:pPr>
              <w:jc w:val="right"/>
            </w:pPr>
            <w:r>
              <w:rPr>
                <w:color w:val="000000"/>
                <w:sz w:val="24"/>
                <w:szCs w:val="24"/>
              </w:rPr>
              <w:t>6,739,200.00</w:t>
            </w:r>
          </w:p>
        </w:tc>
        <w:tc>
          <w:tcPr>
            <w:tcW w:w="1644" w:type="dxa"/>
            <w:vAlign w:val="center"/>
          </w:tcPr>
          <w:p w:rsidR="005624C3" w:rsidRDefault="00AE1B9F">
            <w:pPr>
              <w:jc w:val="right"/>
            </w:pPr>
            <w:r>
              <w:rPr>
                <w:color w:val="000000"/>
                <w:sz w:val="24"/>
                <w:szCs w:val="24"/>
              </w:rPr>
              <w:t>3.16</w:t>
            </w:r>
          </w:p>
        </w:tc>
      </w:tr>
      <w:tr w:rsidR="005624C3">
        <w:trPr>
          <w:jc w:val="center"/>
        </w:trPr>
        <w:tc>
          <w:tcPr>
            <w:tcW w:w="855" w:type="dxa"/>
            <w:vAlign w:val="center"/>
          </w:tcPr>
          <w:p w:rsidR="005624C3" w:rsidRDefault="00AE1B9F">
            <w:pPr>
              <w:jc w:val="center"/>
            </w:pPr>
            <w:r>
              <w:rPr>
                <w:color w:val="000000"/>
                <w:sz w:val="24"/>
                <w:szCs w:val="24"/>
              </w:rPr>
              <w:t>3</w:t>
            </w:r>
          </w:p>
        </w:tc>
        <w:tc>
          <w:tcPr>
            <w:tcW w:w="1334" w:type="dxa"/>
            <w:vAlign w:val="center"/>
          </w:tcPr>
          <w:p w:rsidR="005624C3" w:rsidRDefault="00AE1B9F">
            <w:pPr>
              <w:jc w:val="center"/>
            </w:pPr>
            <w:r>
              <w:rPr>
                <w:color w:val="000000"/>
                <w:sz w:val="24"/>
                <w:szCs w:val="24"/>
              </w:rPr>
              <w:t>600276</w:t>
            </w:r>
          </w:p>
        </w:tc>
        <w:tc>
          <w:tcPr>
            <w:tcW w:w="1777" w:type="dxa"/>
            <w:vAlign w:val="center"/>
          </w:tcPr>
          <w:p w:rsidR="005624C3" w:rsidRDefault="00AE1B9F">
            <w:pPr>
              <w:jc w:val="center"/>
            </w:pPr>
            <w:r>
              <w:rPr>
                <w:color w:val="000000"/>
                <w:sz w:val="24"/>
                <w:szCs w:val="24"/>
              </w:rPr>
              <w:t>恒瑞医药</w:t>
            </w:r>
          </w:p>
        </w:tc>
        <w:tc>
          <w:tcPr>
            <w:tcW w:w="1334" w:type="dxa"/>
            <w:vAlign w:val="center"/>
          </w:tcPr>
          <w:p w:rsidR="005624C3" w:rsidRDefault="00AE1B9F">
            <w:pPr>
              <w:jc w:val="right"/>
            </w:pPr>
            <w:r>
              <w:rPr>
                <w:color w:val="000000"/>
                <w:sz w:val="24"/>
                <w:szCs w:val="24"/>
              </w:rPr>
              <w:t>198,550</w:t>
            </w:r>
          </w:p>
        </w:tc>
        <w:tc>
          <w:tcPr>
            <w:tcW w:w="1924" w:type="dxa"/>
            <w:vAlign w:val="center"/>
          </w:tcPr>
          <w:p w:rsidR="005624C3" w:rsidRDefault="00AE1B9F">
            <w:pPr>
              <w:jc w:val="right"/>
            </w:pPr>
            <w:r>
              <w:rPr>
                <w:color w:val="000000"/>
                <w:sz w:val="24"/>
                <w:szCs w:val="24"/>
              </w:rPr>
              <w:t>6,583,918.00</w:t>
            </w:r>
          </w:p>
        </w:tc>
        <w:tc>
          <w:tcPr>
            <w:tcW w:w="1644" w:type="dxa"/>
            <w:vAlign w:val="center"/>
          </w:tcPr>
          <w:p w:rsidR="005624C3" w:rsidRDefault="00AE1B9F">
            <w:pPr>
              <w:jc w:val="right"/>
            </w:pPr>
            <w:r>
              <w:rPr>
                <w:color w:val="000000"/>
                <w:sz w:val="24"/>
                <w:szCs w:val="24"/>
              </w:rPr>
              <w:t>3.08</w:t>
            </w:r>
          </w:p>
        </w:tc>
      </w:tr>
      <w:tr w:rsidR="005624C3">
        <w:trPr>
          <w:jc w:val="center"/>
        </w:trPr>
        <w:tc>
          <w:tcPr>
            <w:tcW w:w="855" w:type="dxa"/>
            <w:vAlign w:val="center"/>
          </w:tcPr>
          <w:p w:rsidR="005624C3" w:rsidRDefault="00AE1B9F">
            <w:pPr>
              <w:jc w:val="center"/>
            </w:pPr>
            <w:r>
              <w:rPr>
                <w:color w:val="000000"/>
                <w:sz w:val="24"/>
                <w:szCs w:val="24"/>
              </w:rPr>
              <w:t>4</w:t>
            </w:r>
          </w:p>
        </w:tc>
        <w:tc>
          <w:tcPr>
            <w:tcW w:w="1334" w:type="dxa"/>
            <w:vAlign w:val="center"/>
          </w:tcPr>
          <w:p w:rsidR="005624C3" w:rsidRDefault="00AE1B9F">
            <w:pPr>
              <w:jc w:val="center"/>
            </w:pPr>
            <w:r>
              <w:rPr>
                <w:color w:val="000000"/>
                <w:sz w:val="24"/>
                <w:szCs w:val="24"/>
              </w:rPr>
              <w:t>002400</w:t>
            </w:r>
          </w:p>
        </w:tc>
        <w:tc>
          <w:tcPr>
            <w:tcW w:w="1777" w:type="dxa"/>
            <w:vAlign w:val="center"/>
          </w:tcPr>
          <w:p w:rsidR="005624C3" w:rsidRDefault="00AE1B9F">
            <w:pPr>
              <w:jc w:val="center"/>
            </w:pPr>
            <w:r>
              <w:rPr>
                <w:color w:val="000000"/>
                <w:sz w:val="24"/>
                <w:szCs w:val="24"/>
              </w:rPr>
              <w:t>省广股份</w:t>
            </w:r>
          </w:p>
        </w:tc>
        <w:tc>
          <w:tcPr>
            <w:tcW w:w="1334" w:type="dxa"/>
            <w:vAlign w:val="center"/>
          </w:tcPr>
          <w:p w:rsidR="005624C3" w:rsidRDefault="00AE1B9F">
            <w:pPr>
              <w:jc w:val="right"/>
            </w:pPr>
            <w:r>
              <w:rPr>
                <w:color w:val="000000"/>
                <w:sz w:val="24"/>
                <w:szCs w:val="24"/>
              </w:rPr>
              <w:t>265,883</w:t>
            </w:r>
          </w:p>
        </w:tc>
        <w:tc>
          <w:tcPr>
            <w:tcW w:w="1924" w:type="dxa"/>
            <w:vAlign w:val="center"/>
          </w:tcPr>
          <w:p w:rsidR="005624C3" w:rsidRDefault="00AE1B9F">
            <w:pPr>
              <w:jc w:val="right"/>
            </w:pPr>
            <w:r>
              <w:rPr>
                <w:color w:val="000000"/>
                <w:sz w:val="24"/>
                <w:szCs w:val="24"/>
              </w:rPr>
              <w:t>6,535,404.14</w:t>
            </w:r>
          </w:p>
        </w:tc>
        <w:tc>
          <w:tcPr>
            <w:tcW w:w="1644" w:type="dxa"/>
            <w:vAlign w:val="center"/>
          </w:tcPr>
          <w:p w:rsidR="005624C3" w:rsidRDefault="00AE1B9F">
            <w:pPr>
              <w:jc w:val="right"/>
            </w:pPr>
            <w:r>
              <w:rPr>
                <w:color w:val="000000"/>
                <w:sz w:val="24"/>
                <w:szCs w:val="24"/>
              </w:rPr>
              <w:t>3.06</w:t>
            </w:r>
          </w:p>
        </w:tc>
      </w:tr>
      <w:tr w:rsidR="005624C3">
        <w:trPr>
          <w:jc w:val="center"/>
        </w:trPr>
        <w:tc>
          <w:tcPr>
            <w:tcW w:w="855" w:type="dxa"/>
            <w:vAlign w:val="center"/>
          </w:tcPr>
          <w:p w:rsidR="005624C3" w:rsidRDefault="00AE1B9F">
            <w:pPr>
              <w:jc w:val="center"/>
            </w:pPr>
            <w:r>
              <w:rPr>
                <w:color w:val="000000"/>
                <w:sz w:val="24"/>
                <w:szCs w:val="24"/>
              </w:rPr>
              <w:t>5</w:t>
            </w:r>
          </w:p>
        </w:tc>
        <w:tc>
          <w:tcPr>
            <w:tcW w:w="1334" w:type="dxa"/>
            <w:vAlign w:val="center"/>
          </w:tcPr>
          <w:p w:rsidR="005624C3" w:rsidRDefault="00AE1B9F">
            <w:pPr>
              <w:jc w:val="center"/>
            </w:pPr>
            <w:r>
              <w:rPr>
                <w:color w:val="000000"/>
                <w:sz w:val="24"/>
                <w:szCs w:val="24"/>
              </w:rPr>
              <w:t>000768</w:t>
            </w:r>
          </w:p>
        </w:tc>
        <w:tc>
          <w:tcPr>
            <w:tcW w:w="1777" w:type="dxa"/>
            <w:vAlign w:val="center"/>
          </w:tcPr>
          <w:p w:rsidR="005624C3" w:rsidRDefault="00AE1B9F">
            <w:pPr>
              <w:jc w:val="center"/>
            </w:pPr>
            <w:r>
              <w:rPr>
                <w:color w:val="000000"/>
                <w:sz w:val="24"/>
                <w:szCs w:val="24"/>
              </w:rPr>
              <w:t>中航飞机</w:t>
            </w:r>
          </w:p>
        </w:tc>
        <w:tc>
          <w:tcPr>
            <w:tcW w:w="1334" w:type="dxa"/>
            <w:vAlign w:val="center"/>
          </w:tcPr>
          <w:p w:rsidR="005624C3" w:rsidRDefault="00AE1B9F">
            <w:pPr>
              <w:jc w:val="right"/>
            </w:pPr>
            <w:r>
              <w:rPr>
                <w:color w:val="000000"/>
                <w:sz w:val="24"/>
                <w:szCs w:val="24"/>
              </w:rPr>
              <w:t>620,000</w:t>
            </w:r>
          </w:p>
        </w:tc>
        <w:tc>
          <w:tcPr>
            <w:tcW w:w="1924" w:type="dxa"/>
            <w:vAlign w:val="center"/>
          </w:tcPr>
          <w:p w:rsidR="005624C3" w:rsidRDefault="00AE1B9F">
            <w:pPr>
              <w:jc w:val="right"/>
            </w:pPr>
            <w:r>
              <w:rPr>
                <w:color w:val="000000"/>
                <w:sz w:val="24"/>
                <w:szCs w:val="24"/>
              </w:rPr>
              <w:t>6,528,600.00</w:t>
            </w:r>
          </w:p>
        </w:tc>
        <w:tc>
          <w:tcPr>
            <w:tcW w:w="1644" w:type="dxa"/>
            <w:vAlign w:val="center"/>
          </w:tcPr>
          <w:p w:rsidR="005624C3" w:rsidRDefault="00AE1B9F">
            <w:pPr>
              <w:jc w:val="right"/>
            </w:pPr>
            <w:r>
              <w:rPr>
                <w:color w:val="000000"/>
                <w:sz w:val="24"/>
                <w:szCs w:val="24"/>
              </w:rPr>
              <w:t>3.06</w:t>
            </w:r>
          </w:p>
        </w:tc>
      </w:tr>
      <w:tr w:rsidR="005624C3">
        <w:trPr>
          <w:jc w:val="center"/>
        </w:trPr>
        <w:tc>
          <w:tcPr>
            <w:tcW w:w="855" w:type="dxa"/>
            <w:vAlign w:val="center"/>
          </w:tcPr>
          <w:p w:rsidR="005624C3" w:rsidRDefault="00AE1B9F">
            <w:pPr>
              <w:jc w:val="center"/>
            </w:pPr>
            <w:r>
              <w:rPr>
                <w:color w:val="000000"/>
                <w:sz w:val="24"/>
                <w:szCs w:val="24"/>
              </w:rPr>
              <w:t>6</w:t>
            </w:r>
          </w:p>
        </w:tc>
        <w:tc>
          <w:tcPr>
            <w:tcW w:w="1334" w:type="dxa"/>
            <w:vAlign w:val="center"/>
          </w:tcPr>
          <w:p w:rsidR="005624C3" w:rsidRDefault="00AE1B9F">
            <w:pPr>
              <w:jc w:val="center"/>
            </w:pPr>
            <w:r>
              <w:rPr>
                <w:color w:val="000000"/>
                <w:sz w:val="24"/>
                <w:szCs w:val="24"/>
              </w:rPr>
              <w:t>600894</w:t>
            </w:r>
          </w:p>
        </w:tc>
        <w:tc>
          <w:tcPr>
            <w:tcW w:w="1777" w:type="dxa"/>
            <w:vAlign w:val="center"/>
          </w:tcPr>
          <w:p w:rsidR="005624C3" w:rsidRDefault="00AE1B9F">
            <w:pPr>
              <w:jc w:val="center"/>
            </w:pPr>
            <w:r>
              <w:rPr>
                <w:color w:val="000000"/>
                <w:sz w:val="24"/>
                <w:szCs w:val="24"/>
              </w:rPr>
              <w:t>广日股份</w:t>
            </w:r>
          </w:p>
        </w:tc>
        <w:tc>
          <w:tcPr>
            <w:tcW w:w="1334" w:type="dxa"/>
            <w:vAlign w:val="center"/>
          </w:tcPr>
          <w:p w:rsidR="005624C3" w:rsidRDefault="00AE1B9F">
            <w:pPr>
              <w:jc w:val="right"/>
            </w:pPr>
            <w:r>
              <w:rPr>
                <w:color w:val="000000"/>
                <w:sz w:val="24"/>
                <w:szCs w:val="24"/>
              </w:rPr>
              <w:t>570,000</w:t>
            </w:r>
          </w:p>
        </w:tc>
        <w:tc>
          <w:tcPr>
            <w:tcW w:w="1924" w:type="dxa"/>
            <w:vAlign w:val="center"/>
          </w:tcPr>
          <w:p w:rsidR="005624C3" w:rsidRDefault="00AE1B9F">
            <w:pPr>
              <w:jc w:val="right"/>
            </w:pPr>
            <w:r>
              <w:rPr>
                <w:color w:val="000000"/>
                <w:sz w:val="24"/>
                <w:szCs w:val="24"/>
              </w:rPr>
              <w:t>6,287,100.00</w:t>
            </w:r>
          </w:p>
        </w:tc>
        <w:tc>
          <w:tcPr>
            <w:tcW w:w="1644" w:type="dxa"/>
            <w:vAlign w:val="center"/>
          </w:tcPr>
          <w:p w:rsidR="005624C3" w:rsidRDefault="00AE1B9F">
            <w:pPr>
              <w:jc w:val="right"/>
            </w:pPr>
            <w:r>
              <w:rPr>
                <w:color w:val="000000"/>
                <w:sz w:val="24"/>
                <w:szCs w:val="24"/>
              </w:rPr>
              <w:t>2.94</w:t>
            </w:r>
          </w:p>
        </w:tc>
      </w:tr>
      <w:tr w:rsidR="005624C3">
        <w:trPr>
          <w:jc w:val="center"/>
        </w:trPr>
        <w:tc>
          <w:tcPr>
            <w:tcW w:w="855" w:type="dxa"/>
            <w:vAlign w:val="center"/>
          </w:tcPr>
          <w:p w:rsidR="005624C3" w:rsidRDefault="00AE1B9F">
            <w:pPr>
              <w:jc w:val="center"/>
            </w:pPr>
            <w:r>
              <w:rPr>
                <w:color w:val="000000"/>
                <w:sz w:val="24"/>
                <w:szCs w:val="24"/>
              </w:rPr>
              <w:t>7</w:t>
            </w:r>
          </w:p>
        </w:tc>
        <w:tc>
          <w:tcPr>
            <w:tcW w:w="1334" w:type="dxa"/>
            <w:vAlign w:val="center"/>
          </w:tcPr>
          <w:p w:rsidR="005624C3" w:rsidRDefault="00AE1B9F">
            <w:pPr>
              <w:jc w:val="center"/>
            </w:pPr>
            <w:r>
              <w:rPr>
                <w:color w:val="000000"/>
                <w:sz w:val="24"/>
                <w:szCs w:val="24"/>
              </w:rPr>
              <w:t>600887</w:t>
            </w:r>
          </w:p>
        </w:tc>
        <w:tc>
          <w:tcPr>
            <w:tcW w:w="1777" w:type="dxa"/>
            <w:vAlign w:val="center"/>
          </w:tcPr>
          <w:p w:rsidR="005624C3" w:rsidRDefault="00AE1B9F">
            <w:pPr>
              <w:jc w:val="center"/>
            </w:pPr>
            <w:r>
              <w:rPr>
                <w:color w:val="000000"/>
                <w:sz w:val="24"/>
                <w:szCs w:val="24"/>
              </w:rPr>
              <w:t>伊利股份</w:t>
            </w:r>
          </w:p>
        </w:tc>
        <w:tc>
          <w:tcPr>
            <w:tcW w:w="1334" w:type="dxa"/>
            <w:vAlign w:val="center"/>
          </w:tcPr>
          <w:p w:rsidR="005624C3" w:rsidRDefault="00AE1B9F">
            <w:pPr>
              <w:jc w:val="right"/>
            </w:pPr>
            <w:r>
              <w:rPr>
                <w:color w:val="000000"/>
                <w:sz w:val="24"/>
                <w:szCs w:val="24"/>
              </w:rPr>
              <w:t>182,298</w:t>
            </w:r>
          </w:p>
        </w:tc>
        <w:tc>
          <w:tcPr>
            <w:tcW w:w="1924" w:type="dxa"/>
            <w:vAlign w:val="center"/>
          </w:tcPr>
          <w:p w:rsidR="005624C3" w:rsidRDefault="00AE1B9F">
            <w:pPr>
              <w:jc w:val="right"/>
            </w:pPr>
            <w:r>
              <w:rPr>
                <w:color w:val="000000"/>
                <w:sz w:val="24"/>
                <w:szCs w:val="24"/>
              </w:rPr>
              <w:t>6,037,709.76</w:t>
            </w:r>
          </w:p>
        </w:tc>
        <w:tc>
          <w:tcPr>
            <w:tcW w:w="1644" w:type="dxa"/>
            <w:vAlign w:val="center"/>
          </w:tcPr>
          <w:p w:rsidR="005624C3" w:rsidRDefault="00AE1B9F">
            <w:pPr>
              <w:jc w:val="right"/>
            </w:pPr>
            <w:r>
              <w:rPr>
                <w:color w:val="000000"/>
                <w:sz w:val="24"/>
                <w:szCs w:val="24"/>
              </w:rPr>
              <w:t>2.83</w:t>
            </w:r>
          </w:p>
        </w:tc>
      </w:tr>
      <w:tr w:rsidR="005624C3">
        <w:trPr>
          <w:jc w:val="center"/>
        </w:trPr>
        <w:tc>
          <w:tcPr>
            <w:tcW w:w="855" w:type="dxa"/>
            <w:vAlign w:val="center"/>
          </w:tcPr>
          <w:p w:rsidR="005624C3" w:rsidRDefault="00AE1B9F">
            <w:pPr>
              <w:jc w:val="center"/>
            </w:pPr>
            <w:r>
              <w:rPr>
                <w:color w:val="000000"/>
                <w:sz w:val="24"/>
                <w:szCs w:val="24"/>
              </w:rPr>
              <w:t>8</w:t>
            </w:r>
          </w:p>
        </w:tc>
        <w:tc>
          <w:tcPr>
            <w:tcW w:w="1334" w:type="dxa"/>
            <w:vAlign w:val="center"/>
          </w:tcPr>
          <w:p w:rsidR="005624C3" w:rsidRDefault="00AE1B9F">
            <w:pPr>
              <w:jc w:val="center"/>
            </w:pPr>
            <w:r>
              <w:rPr>
                <w:color w:val="000000"/>
                <w:sz w:val="24"/>
                <w:szCs w:val="24"/>
              </w:rPr>
              <w:t>300024</w:t>
            </w:r>
          </w:p>
        </w:tc>
        <w:tc>
          <w:tcPr>
            <w:tcW w:w="1777" w:type="dxa"/>
            <w:vAlign w:val="center"/>
          </w:tcPr>
          <w:p w:rsidR="005624C3" w:rsidRDefault="00AE1B9F">
            <w:pPr>
              <w:jc w:val="center"/>
            </w:pPr>
            <w:r>
              <w:rPr>
                <w:color w:val="000000"/>
                <w:sz w:val="24"/>
                <w:szCs w:val="24"/>
              </w:rPr>
              <w:t>机器人</w:t>
            </w:r>
          </w:p>
        </w:tc>
        <w:tc>
          <w:tcPr>
            <w:tcW w:w="1334" w:type="dxa"/>
            <w:vAlign w:val="center"/>
          </w:tcPr>
          <w:p w:rsidR="005624C3" w:rsidRDefault="00AE1B9F">
            <w:pPr>
              <w:jc w:val="right"/>
            </w:pPr>
            <w:r>
              <w:rPr>
                <w:color w:val="000000"/>
                <w:sz w:val="24"/>
                <w:szCs w:val="24"/>
              </w:rPr>
              <w:t>198,000</w:t>
            </w:r>
          </w:p>
        </w:tc>
        <w:tc>
          <w:tcPr>
            <w:tcW w:w="1924" w:type="dxa"/>
            <w:vAlign w:val="center"/>
          </w:tcPr>
          <w:p w:rsidR="005624C3" w:rsidRDefault="00AE1B9F">
            <w:pPr>
              <w:jc w:val="right"/>
            </w:pPr>
            <w:r>
              <w:rPr>
                <w:color w:val="000000"/>
                <w:sz w:val="24"/>
                <w:szCs w:val="24"/>
              </w:rPr>
              <w:t>5,821,200.00</w:t>
            </w:r>
          </w:p>
        </w:tc>
        <w:tc>
          <w:tcPr>
            <w:tcW w:w="1644" w:type="dxa"/>
            <w:vAlign w:val="center"/>
          </w:tcPr>
          <w:p w:rsidR="005624C3" w:rsidRDefault="00AE1B9F">
            <w:pPr>
              <w:jc w:val="right"/>
            </w:pPr>
            <w:r>
              <w:rPr>
                <w:color w:val="000000"/>
                <w:sz w:val="24"/>
                <w:szCs w:val="24"/>
              </w:rPr>
              <w:t>2.73</w:t>
            </w:r>
          </w:p>
        </w:tc>
      </w:tr>
      <w:tr w:rsidR="005624C3">
        <w:trPr>
          <w:jc w:val="center"/>
        </w:trPr>
        <w:tc>
          <w:tcPr>
            <w:tcW w:w="855" w:type="dxa"/>
            <w:vAlign w:val="center"/>
          </w:tcPr>
          <w:p w:rsidR="005624C3" w:rsidRDefault="00AE1B9F">
            <w:pPr>
              <w:jc w:val="center"/>
            </w:pPr>
            <w:r>
              <w:rPr>
                <w:color w:val="000000"/>
                <w:sz w:val="24"/>
                <w:szCs w:val="24"/>
              </w:rPr>
              <w:t>9</w:t>
            </w:r>
          </w:p>
        </w:tc>
        <w:tc>
          <w:tcPr>
            <w:tcW w:w="1334" w:type="dxa"/>
            <w:vAlign w:val="center"/>
          </w:tcPr>
          <w:p w:rsidR="005624C3" w:rsidRDefault="00AE1B9F">
            <w:pPr>
              <w:jc w:val="center"/>
            </w:pPr>
            <w:r>
              <w:rPr>
                <w:color w:val="000000"/>
                <w:sz w:val="24"/>
                <w:szCs w:val="24"/>
              </w:rPr>
              <w:t>600284</w:t>
            </w:r>
          </w:p>
        </w:tc>
        <w:tc>
          <w:tcPr>
            <w:tcW w:w="1777" w:type="dxa"/>
            <w:vAlign w:val="center"/>
          </w:tcPr>
          <w:p w:rsidR="005624C3" w:rsidRDefault="00AE1B9F">
            <w:pPr>
              <w:jc w:val="center"/>
            </w:pPr>
            <w:r>
              <w:rPr>
                <w:color w:val="000000"/>
                <w:sz w:val="24"/>
                <w:szCs w:val="24"/>
              </w:rPr>
              <w:t>浦东建设</w:t>
            </w:r>
          </w:p>
        </w:tc>
        <w:tc>
          <w:tcPr>
            <w:tcW w:w="1334" w:type="dxa"/>
            <w:vAlign w:val="center"/>
          </w:tcPr>
          <w:p w:rsidR="005624C3" w:rsidRDefault="00AE1B9F">
            <w:pPr>
              <w:jc w:val="right"/>
            </w:pPr>
            <w:r>
              <w:rPr>
                <w:color w:val="000000"/>
                <w:sz w:val="24"/>
                <w:szCs w:val="24"/>
              </w:rPr>
              <w:t>599,999</w:t>
            </w:r>
          </w:p>
        </w:tc>
        <w:tc>
          <w:tcPr>
            <w:tcW w:w="1924" w:type="dxa"/>
            <w:vAlign w:val="center"/>
          </w:tcPr>
          <w:p w:rsidR="005624C3" w:rsidRDefault="00AE1B9F">
            <w:pPr>
              <w:jc w:val="right"/>
            </w:pPr>
            <w:r>
              <w:rPr>
                <w:color w:val="000000"/>
                <w:sz w:val="24"/>
                <w:szCs w:val="24"/>
              </w:rPr>
              <w:t>5,645,990.59</w:t>
            </w:r>
          </w:p>
        </w:tc>
        <w:tc>
          <w:tcPr>
            <w:tcW w:w="1644" w:type="dxa"/>
            <w:vAlign w:val="center"/>
          </w:tcPr>
          <w:p w:rsidR="005624C3" w:rsidRDefault="00AE1B9F">
            <w:pPr>
              <w:jc w:val="right"/>
            </w:pPr>
            <w:r>
              <w:rPr>
                <w:color w:val="000000"/>
                <w:sz w:val="24"/>
                <w:szCs w:val="24"/>
              </w:rPr>
              <w:t>2.64</w:t>
            </w:r>
          </w:p>
        </w:tc>
      </w:tr>
      <w:tr w:rsidR="005624C3">
        <w:trPr>
          <w:jc w:val="center"/>
        </w:trPr>
        <w:tc>
          <w:tcPr>
            <w:tcW w:w="855" w:type="dxa"/>
            <w:vAlign w:val="center"/>
          </w:tcPr>
          <w:p w:rsidR="005624C3" w:rsidRDefault="00AE1B9F">
            <w:pPr>
              <w:jc w:val="center"/>
            </w:pPr>
            <w:r>
              <w:rPr>
                <w:color w:val="000000"/>
                <w:sz w:val="24"/>
                <w:szCs w:val="24"/>
              </w:rPr>
              <w:t>10</w:t>
            </w:r>
          </w:p>
        </w:tc>
        <w:tc>
          <w:tcPr>
            <w:tcW w:w="1334" w:type="dxa"/>
            <w:vAlign w:val="center"/>
          </w:tcPr>
          <w:p w:rsidR="005624C3" w:rsidRDefault="00AE1B9F">
            <w:pPr>
              <w:jc w:val="center"/>
            </w:pPr>
            <w:r>
              <w:rPr>
                <w:color w:val="000000"/>
                <w:sz w:val="24"/>
                <w:szCs w:val="24"/>
              </w:rPr>
              <w:t>000423</w:t>
            </w:r>
          </w:p>
        </w:tc>
        <w:tc>
          <w:tcPr>
            <w:tcW w:w="1777" w:type="dxa"/>
            <w:vAlign w:val="center"/>
          </w:tcPr>
          <w:p w:rsidR="005624C3" w:rsidRDefault="00AE1B9F">
            <w:pPr>
              <w:jc w:val="center"/>
            </w:pPr>
            <w:r>
              <w:rPr>
                <w:color w:val="000000"/>
                <w:sz w:val="24"/>
                <w:szCs w:val="24"/>
              </w:rPr>
              <w:t>东阿阿胶</w:t>
            </w:r>
          </w:p>
        </w:tc>
        <w:tc>
          <w:tcPr>
            <w:tcW w:w="1334" w:type="dxa"/>
            <w:vAlign w:val="center"/>
          </w:tcPr>
          <w:p w:rsidR="005624C3" w:rsidRDefault="00AE1B9F">
            <w:pPr>
              <w:jc w:val="right"/>
            </w:pPr>
            <w:r>
              <w:rPr>
                <w:color w:val="000000"/>
                <w:sz w:val="24"/>
                <w:szCs w:val="24"/>
              </w:rPr>
              <w:t>149,287</w:t>
            </w:r>
          </w:p>
        </w:tc>
        <w:tc>
          <w:tcPr>
            <w:tcW w:w="1924" w:type="dxa"/>
            <w:vAlign w:val="center"/>
          </w:tcPr>
          <w:p w:rsidR="005624C3" w:rsidRDefault="00AE1B9F">
            <w:pPr>
              <w:jc w:val="right"/>
            </w:pPr>
            <w:r>
              <w:rPr>
                <w:color w:val="000000"/>
                <w:sz w:val="24"/>
                <w:szCs w:val="24"/>
              </w:rPr>
              <w:t>4,974,242.84</w:t>
            </w:r>
          </w:p>
        </w:tc>
        <w:tc>
          <w:tcPr>
            <w:tcW w:w="1644" w:type="dxa"/>
            <w:vAlign w:val="center"/>
          </w:tcPr>
          <w:p w:rsidR="005624C3" w:rsidRDefault="00AE1B9F">
            <w:pPr>
              <w:jc w:val="right"/>
            </w:pPr>
            <w:r>
              <w:rPr>
                <w:color w:val="000000"/>
                <w:sz w:val="24"/>
                <w:szCs w:val="24"/>
              </w:rPr>
              <w:t>2.33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1,504,500.00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0.70</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10,002,000.00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4.68</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10,002,000.00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4.68</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29,757,000.00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13.94</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20,207,000.00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9.46</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31,947,559.60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14.96</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93,418,059.60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43.75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5624C3">
        <w:trPr>
          <w:jc w:val="center"/>
        </w:trPr>
        <w:tc>
          <w:tcPr>
            <w:tcW w:w="850" w:type="dxa"/>
            <w:vAlign w:val="center"/>
          </w:tcPr>
          <w:p w:rsidR="005624C3" w:rsidRDefault="00AE1B9F">
            <w:pPr>
              <w:jc w:val="center"/>
            </w:pPr>
            <w:r>
              <w:rPr>
                <w:color w:val="000000"/>
                <w:sz w:val="24"/>
                <w:szCs w:val="24"/>
              </w:rPr>
              <w:t>1</w:t>
            </w:r>
          </w:p>
        </w:tc>
        <w:tc>
          <w:tcPr>
            <w:tcW w:w="1475" w:type="dxa"/>
            <w:vAlign w:val="center"/>
          </w:tcPr>
          <w:p w:rsidR="005624C3" w:rsidRDefault="00AE1B9F">
            <w:pPr>
              <w:jc w:val="center"/>
            </w:pPr>
            <w:r>
              <w:rPr>
                <w:color w:val="000000"/>
                <w:sz w:val="24"/>
                <w:szCs w:val="24"/>
              </w:rPr>
              <w:t>098016</w:t>
            </w:r>
          </w:p>
        </w:tc>
        <w:tc>
          <w:tcPr>
            <w:tcW w:w="1769" w:type="dxa"/>
            <w:vAlign w:val="center"/>
          </w:tcPr>
          <w:p w:rsidR="005624C3" w:rsidRDefault="00AE1B9F">
            <w:pPr>
              <w:jc w:val="center"/>
            </w:pPr>
            <w:r>
              <w:rPr>
                <w:color w:val="000000"/>
                <w:sz w:val="24"/>
                <w:szCs w:val="24"/>
              </w:rPr>
              <w:t>09</w:t>
            </w:r>
            <w:r>
              <w:rPr>
                <w:color w:val="000000"/>
                <w:sz w:val="24"/>
                <w:szCs w:val="24"/>
              </w:rPr>
              <w:t>南钢联债</w:t>
            </w:r>
          </w:p>
        </w:tc>
        <w:tc>
          <w:tcPr>
            <w:tcW w:w="1387" w:type="dxa"/>
            <w:vAlign w:val="center"/>
          </w:tcPr>
          <w:p w:rsidR="005624C3" w:rsidRDefault="00AE1B9F">
            <w:pPr>
              <w:jc w:val="right"/>
            </w:pPr>
            <w:r>
              <w:rPr>
                <w:color w:val="000000"/>
                <w:sz w:val="24"/>
                <w:szCs w:val="24"/>
              </w:rPr>
              <w:t>300,000</w:t>
            </w:r>
          </w:p>
        </w:tc>
        <w:tc>
          <w:tcPr>
            <w:tcW w:w="2150" w:type="dxa"/>
            <w:vAlign w:val="center"/>
          </w:tcPr>
          <w:p w:rsidR="005624C3" w:rsidRDefault="00AE1B9F">
            <w:pPr>
              <w:jc w:val="right"/>
            </w:pPr>
            <w:r>
              <w:rPr>
                <w:color w:val="000000"/>
                <w:sz w:val="24"/>
                <w:szCs w:val="24"/>
              </w:rPr>
              <w:t>29,757,000.00</w:t>
            </w:r>
          </w:p>
        </w:tc>
        <w:tc>
          <w:tcPr>
            <w:tcW w:w="1237" w:type="dxa"/>
            <w:vAlign w:val="center"/>
          </w:tcPr>
          <w:p w:rsidR="005624C3" w:rsidRDefault="00AE1B9F">
            <w:pPr>
              <w:jc w:val="right"/>
            </w:pPr>
            <w:r>
              <w:rPr>
                <w:color w:val="000000"/>
                <w:sz w:val="24"/>
                <w:szCs w:val="24"/>
              </w:rPr>
              <w:t>13.94</w:t>
            </w:r>
          </w:p>
        </w:tc>
      </w:tr>
      <w:tr w:rsidR="005624C3">
        <w:trPr>
          <w:jc w:val="center"/>
        </w:trPr>
        <w:tc>
          <w:tcPr>
            <w:tcW w:w="850" w:type="dxa"/>
            <w:vAlign w:val="center"/>
          </w:tcPr>
          <w:p w:rsidR="005624C3" w:rsidRDefault="00AE1B9F">
            <w:pPr>
              <w:jc w:val="center"/>
            </w:pPr>
            <w:r>
              <w:rPr>
                <w:color w:val="000000"/>
                <w:sz w:val="24"/>
                <w:szCs w:val="24"/>
              </w:rPr>
              <w:t>2</w:t>
            </w:r>
          </w:p>
        </w:tc>
        <w:tc>
          <w:tcPr>
            <w:tcW w:w="1475" w:type="dxa"/>
            <w:vAlign w:val="center"/>
          </w:tcPr>
          <w:p w:rsidR="005624C3" w:rsidRDefault="00AE1B9F">
            <w:pPr>
              <w:jc w:val="center"/>
            </w:pPr>
            <w:r>
              <w:rPr>
                <w:color w:val="000000"/>
                <w:sz w:val="24"/>
                <w:szCs w:val="24"/>
              </w:rPr>
              <w:t>110023</w:t>
            </w:r>
          </w:p>
        </w:tc>
        <w:tc>
          <w:tcPr>
            <w:tcW w:w="1769" w:type="dxa"/>
            <w:vAlign w:val="center"/>
          </w:tcPr>
          <w:p w:rsidR="005624C3" w:rsidRDefault="00AE1B9F">
            <w:pPr>
              <w:jc w:val="center"/>
            </w:pPr>
            <w:r>
              <w:rPr>
                <w:color w:val="000000"/>
                <w:sz w:val="24"/>
                <w:szCs w:val="24"/>
              </w:rPr>
              <w:t>民生转债</w:t>
            </w:r>
          </w:p>
        </w:tc>
        <w:tc>
          <w:tcPr>
            <w:tcW w:w="1387" w:type="dxa"/>
            <w:vAlign w:val="center"/>
          </w:tcPr>
          <w:p w:rsidR="005624C3" w:rsidRDefault="00AE1B9F">
            <w:pPr>
              <w:jc w:val="right"/>
            </w:pPr>
            <w:r>
              <w:rPr>
                <w:color w:val="000000"/>
                <w:sz w:val="24"/>
                <w:szCs w:val="24"/>
              </w:rPr>
              <w:t>155,000</w:t>
            </w:r>
          </w:p>
        </w:tc>
        <w:tc>
          <w:tcPr>
            <w:tcW w:w="2150" w:type="dxa"/>
            <w:vAlign w:val="center"/>
          </w:tcPr>
          <w:p w:rsidR="005624C3" w:rsidRDefault="00AE1B9F">
            <w:pPr>
              <w:jc w:val="right"/>
            </w:pPr>
            <w:r>
              <w:rPr>
                <w:color w:val="000000"/>
                <w:sz w:val="24"/>
                <w:szCs w:val="24"/>
              </w:rPr>
              <w:t>14,384,000.00</w:t>
            </w:r>
          </w:p>
        </w:tc>
        <w:tc>
          <w:tcPr>
            <w:tcW w:w="1237" w:type="dxa"/>
            <w:vAlign w:val="center"/>
          </w:tcPr>
          <w:p w:rsidR="005624C3" w:rsidRDefault="00AE1B9F">
            <w:pPr>
              <w:jc w:val="right"/>
            </w:pPr>
            <w:r>
              <w:rPr>
                <w:color w:val="000000"/>
                <w:sz w:val="24"/>
                <w:szCs w:val="24"/>
              </w:rPr>
              <w:t>6.74</w:t>
            </w:r>
          </w:p>
        </w:tc>
      </w:tr>
      <w:tr w:rsidR="005624C3">
        <w:trPr>
          <w:jc w:val="center"/>
        </w:trPr>
        <w:tc>
          <w:tcPr>
            <w:tcW w:w="850" w:type="dxa"/>
            <w:vAlign w:val="center"/>
          </w:tcPr>
          <w:p w:rsidR="005624C3" w:rsidRDefault="00AE1B9F">
            <w:pPr>
              <w:jc w:val="center"/>
            </w:pPr>
            <w:r>
              <w:rPr>
                <w:color w:val="000000"/>
                <w:sz w:val="24"/>
                <w:szCs w:val="24"/>
              </w:rPr>
              <w:t>3</w:t>
            </w:r>
          </w:p>
        </w:tc>
        <w:tc>
          <w:tcPr>
            <w:tcW w:w="1475" w:type="dxa"/>
            <w:vAlign w:val="center"/>
          </w:tcPr>
          <w:p w:rsidR="005624C3" w:rsidRDefault="00AE1B9F">
            <w:pPr>
              <w:jc w:val="center"/>
            </w:pPr>
            <w:r>
              <w:rPr>
                <w:color w:val="000000"/>
                <w:sz w:val="24"/>
                <w:szCs w:val="24"/>
              </w:rPr>
              <w:t>110020</w:t>
            </w:r>
          </w:p>
        </w:tc>
        <w:tc>
          <w:tcPr>
            <w:tcW w:w="1769" w:type="dxa"/>
            <w:vAlign w:val="center"/>
          </w:tcPr>
          <w:p w:rsidR="005624C3" w:rsidRDefault="00AE1B9F">
            <w:pPr>
              <w:jc w:val="center"/>
            </w:pPr>
            <w:r>
              <w:rPr>
                <w:color w:val="000000"/>
                <w:sz w:val="24"/>
                <w:szCs w:val="24"/>
              </w:rPr>
              <w:t>南山转债</w:t>
            </w:r>
          </w:p>
        </w:tc>
        <w:tc>
          <w:tcPr>
            <w:tcW w:w="1387" w:type="dxa"/>
            <w:vAlign w:val="center"/>
          </w:tcPr>
          <w:p w:rsidR="005624C3" w:rsidRDefault="00AE1B9F">
            <w:pPr>
              <w:jc w:val="right"/>
            </w:pPr>
            <w:r>
              <w:rPr>
                <w:color w:val="000000"/>
                <w:sz w:val="24"/>
                <w:szCs w:val="24"/>
              </w:rPr>
              <w:t>120,240</w:t>
            </w:r>
          </w:p>
        </w:tc>
        <w:tc>
          <w:tcPr>
            <w:tcW w:w="2150" w:type="dxa"/>
            <w:vAlign w:val="center"/>
          </w:tcPr>
          <w:p w:rsidR="005624C3" w:rsidRDefault="00AE1B9F">
            <w:pPr>
              <w:jc w:val="right"/>
            </w:pPr>
            <w:r>
              <w:rPr>
                <w:color w:val="000000"/>
                <w:sz w:val="24"/>
                <w:szCs w:val="24"/>
              </w:rPr>
              <w:t>11,427,609.60</w:t>
            </w:r>
          </w:p>
        </w:tc>
        <w:tc>
          <w:tcPr>
            <w:tcW w:w="1237" w:type="dxa"/>
            <w:vAlign w:val="center"/>
          </w:tcPr>
          <w:p w:rsidR="005624C3" w:rsidRDefault="00AE1B9F">
            <w:pPr>
              <w:jc w:val="right"/>
            </w:pPr>
            <w:r>
              <w:rPr>
                <w:color w:val="000000"/>
                <w:sz w:val="24"/>
                <w:szCs w:val="24"/>
              </w:rPr>
              <w:t>5.35</w:t>
            </w:r>
          </w:p>
        </w:tc>
      </w:tr>
      <w:tr w:rsidR="005624C3">
        <w:trPr>
          <w:jc w:val="center"/>
        </w:trPr>
        <w:tc>
          <w:tcPr>
            <w:tcW w:w="850" w:type="dxa"/>
            <w:vAlign w:val="center"/>
          </w:tcPr>
          <w:p w:rsidR="005624C3" w:rsidRDefault="00AE1B9F">
            <w:pPr>
              <w:jc w:val="center"/>
            </w:pPr>
            <w:r>
              <w:rPr>
                <w:color w:val="000000"/>
                <w:sz w:val="24"/>
                <w:szCs w:val="24"/>
              </w:rPr>
              <w:t>4</w:t>
            </w:r>
          </w:p>
        </w:tc>
        <w:tc>
          <w:tcPr>
            <w:tcW w:w="1475" w:type="dxa"/>
            <w:vAlign w:val="center"/>
          </w:tcPr>
          <w:p w:rsidR="005624C3" w:rsidRDefault="00AE1B9F">
            <w:pPr>
              <w:jc w:val="center"/>
            </w:pPr>
            <w:r>
              <w:rPr>
                <w:color w:val="000000"/>
                <w:sz w:val="24"/>
                <w:szCs w:val="24"/>
              </w:rPr>
              <w:t>041360079</w:t>
            </w:r>
          </w:p>
        </w:tc>
        <w:tc>
          <w:tcPr>
            <w:tcW w:w="1769" w:type="dxa"/>
            <w:vAlign w:val="center"/>
          </w:tcPr>
          <w:p w:rsidR="005624C3" w:rsidRDefault="00AE1B9F">
            <w:pPr>
              <w:jc w:val="center"/>
            </w:pPr>
            <w:r>
              <w:rPr>
                <w:color w:val="000000"/>
                <w:sz w:val="24"/>
                <w:szCs w:val="24"/>
              </w:rPr>
              <w:t>13</w:t>
            </w:r>
            <w:r>
              <w:rPr>
                <w:color w:val="000000"/>
                <w:sz w:val="24"/>
                <w:szCs w:val="24"/>
              </w:rPr>
              <w:t>贝因美</w:t>
            </w:r>
            <w:r>
              <w:rPr>
                <w:color w:val="000000"/>
                <w:sz w:val="24"/>
                <w:szCs w:val="24"/>
              </w:rPr>
              <w:t>CP001</w:t>
            </w:r>
          </w:p>
        </w:tc>
        <w:tc>
          <w:tcPr>
            <w:tcW w:w="1387" w:type="dxa"/>
            <w:vAlign w:val="center"/>
          </w:tcPr>
          <w:p w:rsidR="005624C3" w:rsidRDefault="00AE1B9F">
            <w:pPr>
              <w:jc w:val="right"/>
            </w:pPr>
            <w:r>
              <w:rPr>
                <w:color w:val="000000"/>
                <w:sz w:val="24"/>
                <w:szCs w:val="24"/>
              </w:rPr>
              <w:t>100,000</w:t>
            </w:r>
          </w:p>
        </w:tc>
        <w:tc>
          <w:tcPr>
            <w:tcW w:w="2150" w:type="dxa"/>
            <w:vAlign w:val="center"/>
          </w:tcPr>
          <w:p w:rsidR="005624C3" w:rsidRDefault="00AE1B9F">
            <w:pPr>
              <w:jc w:val="right"/>
            </w:pPr>
            <w:r>
              <w:rPr>
                <w:color w:val="000000"/>
                <w:sz w:val="24"/>
                <w:szCs w:val="24"/>
              </w:rPr>
              <w:t>10,107,000.00</w:t>
            </w:r>
          </w:p>
        </w:tc>
        <w:tc>
          <w:tcPr>
            <w:tcW w:w="1237" w:type="dxa"/>
            <w:vAlign w:val="center"/>
          </w:tcPr>
          <w:p w:rsidR="005624C3" w:rsidRDefault="00AE1B9F">
            <w:pPr>
              <w:jc w:val="right"/>
            </w:pPr>
            <w:r>
              <w:rPr>
                <w:color w:val="000000"/>
                <w:sz w:val="24"/>
                <w:szCs w:val="24"/>
              </w:rPr>
              <w:t>4.73</w:t>
            </w:r>
          </w:p>
        </w:tc>
      </w:tr>
      <w:tr w:rsidR="005624C3">
        <w:trPr>
          <w:jc w:val="center"/>
        </w:trPr>
        <w:tc>
          <w:tcPr>
            <w:tcW w:w="850" w:type="dxa"/>
            <w:vAlign w:val="center"/>
          </w:tcPr>
          <w:p w:rsidR="005624C3" w:rsidRDefault="00AE1B9F">
            <w:pPr>
              <w:jc w:val="center"/>
            </w:pPr>
            <w:r>
              <w:rPr>
                <w:color w:val="000000"/>
                <w:sz w:val="24"/>
                <w:szCs w:val="24"/>
              </w:rPr>
              <w:t>5</w:t>
            </w:r>
          </w:p>
        </w:tc>
        <w:tc>
          <w:tcPr>
            <w:tcW w:w="1475" w:type="dxa"/>
            <w:vAlign w:val="center"/>
          </w:tcPr>
          <w:p w:rsidR="005624C3" w:rsidRDefault="00AE1B9F">
            <w:pPr>
              <w:jc w:val="center"/>
            </w:pPr>
            <w:r>
              <w:rPr>
                <w:color w:val="000000"/>
                <w:sz w:val="24"/>
                <w:szCs w:val="24"/>
              </w:rPr>
              <w:t>041362036</w:t>
            </w:r>
          </w:p>
        </w:tc>
        <w:tc>
          <w:tcPr>
            <w:tcW w:w="1769" w:type="dxa"/>
            <w:vAlign w:val="center"/>
          </w:tcPr>
          <w:p w:rsidR="005624C3" w:rsidRDefault="00AE1B9F">
            <w:pPr>
              <w:jc w:val="center"/>
            </w:pPr>
            <w:r>
              <w:rPr>
                <w:color w:val="000000"/>
                <w:sz w:val="24"/>
                <w:szCs w:val="24"/>
              </w:rPr>
              <w:t>13</w:t>
            </w:r>
            <w:r>
              <w:rPr>
                <w:color w:val="000000"/>
                <w:sz w:val="24"/>
                <w:szCs w:val="24"/>
              </w:rPr>
              <w:t>峨胜</w:t>
            </w:r>
            <w:r>
              <w:rPr>
                <w:color w:val="000000"/>
                <w:sz w:val="24"/>
                <w:szCs w:val="24"/>
              </w:rPr>
              <w:t>CP001</w:t>
            </w:r>
          </w:p>
        </w:tc>
        <w:tc>
          <w:tcPr>
            <w:tcW w:w="1387" w:type="dxa"/>
            <w:vAlign w:val="center"/>
          </w:tcPr>
          <w:p w:rsidR="005624C3" w:rsidRDefault="00AE1B9F">
            <w:pPr>
              <w:jc w:val="right"/>
            </w:pPr>
            <w:r>
              <w:rPr>
                <w:color w:val="000000"/>
                <w:sz w:val="24"/>
                <w:szCs w:val="24"/>
              </w:rPr>
              <w:t>100,000</w:t>
            </w:r>
          </w:p>
        </w:tc>
        <w:tc>
          <w:tcPr>
            <w:tcW w:w="2150" w:type="dxa"/>
            <w:vAlign w:val="center"/>
          </w:tcPr>
          <w:p w:rsidR="005624C3" w:rsidRDefault="00AE1B9F">
            <w:pPr>
              <w:jc w:val="right"/>
            </w:pPr>
            <w:r>
              <w:rPr>
                <w:color w:val="000000"/>
                <w:sz w:val="24"/>
                <w:szCs w:val="24"/>
              </w:rPr>
              <w:t>10,100,000.00</w:t>
            </w:r>
          </w:p>
        </w:tc>
        <w:tc>
          <w:tcPr>
            <w:tcW w:w="1237" w:type="dxa"/>
            <w:vAlign w:val="center"/>
          </w:tcPr>
          <w:p w:rsidR="005624C3" w:rsidRDefault="00AE1B9F">
            <w:pPr>
              <w:jc w:val="right"/>
            </w:pPr>
            <w:r>
              <w:rPr>
                <w:color w:val="000000"/>
                <w:sz w:val="24"/>
                <w:szCs w:val="24"/>
              </w:rPr>
              <w:t>4.73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143,118.79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3,424,682.70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1,967,693.16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26,537.27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5,562,031.92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5624C3">
        <w:trPr>
          <w:jc w:val="center"/>
        </w:trPr>
        <w:tc>
          <w:tcPr>
            <w:tcW w:w="1883" w:type="dxa"/>
            <w:vAlign w:val="center"/>
          </w:tcPr>
          <w:p w:rsidR="005624C3" w:rsidRDefault="00AE1B9F">
            <w:pPr>
              <w:jc w:val="center"/>
            </w:pPr>
            <w:r>
              <w:rPr>
                <w:color w:val="000000"/>
                <w:sz w:val="24"/>
                <w:szCs w:val="24"/>
              </w:rPr>
              <w:t>1</w:t>
            </w:r>
          </w:p>
        </w:tc>
        <w:tc>
          <w:tcPr>
            <w:tcW w:w="1801" w:type="dxa"/>
            <w:vAlign w:val="center"/>
          </w:tcPr>
          <w:p w:rsidR="005624C3" w:rsidRDefault="00AE1B9F">
            <w:pPr>
              <w:jc w:val="center"/>
            </w:pPr>
            <w:r>
              <w:rPr>
                <w:color w:val="000000"/>
                <w:sz w:val="24"/>
                <w:szCs w:val="24"/>
              </w:rPr>
              <w:t>110023</w:t>
            </w:r>
          </w:p>
        </w:tc>
        <w:tc>
          <w:tcPr>
            <w:tcW w:w="1727" w:type="dxa"/>
            <w:vAlign w:val="center"/>
          </w:tcPr>
          <w:p w:rsidR="005624C3" w:rsidRDefault="00AE1B9F">
            <w:pPr>
              <w:jc w:val="center"/>
            </w:pPr>
            <w:r>
              <w:rPr>
                <w:color w:val="000000"/>
                <w:sz w:val="24"/>
                <w:szCs w:val="24"/>
              </w:rPr>
              <w:t>民生转债</w:t>
            </w:r>
          </w:p>
        </w:tc>
        <w:tc>
          <w:tcPr>
            <w:tcW w:w="1768" w:type="dxa"/>
            <w:vAlign w:val="center"/>
          </w:tcPr>
          <w:p w:rsidR="005624C3" w:rsidRDefault="00AE1B9F">
            <w:pPr>
              <w:jc w:val="right"/>
            </w:pPr>
            <w:r>
              <w:rPr>
                <w:color w:val="000000"/>
                <w:sz w:val="24"/>
                <w:szCs w:val="24"/>
              </w:rPr>
              <w:t>14,384,000.00</w:t>
            </w:r>
          </w:p>
        </w:tc>
        <w:tc>
          <w:tcPr>
            <w:tcW w:w="1689" w:type="dxa"/>
            <w:vAlign w:val="center"/>
          </w:tcPr>
          <w:p w:rsidR="005624C3" w:rsidRDefault="00AE1B9F">
            <w:pPr>
              <w:jc w:val="right"/>
            </w:pPr>
            <w:r>
              <w:rPr>
                <w:color w:val="000000"/>
                <w:sz w:val="24"/>
                <w:szCs w:val="24"/>
              </w:rPr>
              <w:t>6.74</w:t>
            </w:r>
          </w:p>
        </w:tc>
      </w:tr>
      <w:tr w:rsidR="005624C3">
        <w:trPr>
          <w:jc w:val="center"/>
        </w:trPr>
        <w:tc>
          <w:tcPr>
            <w:tcW w:w="1883" w:type="dxa"/>
            <w:vAlign w:val="center"/>
          </w:tcPr>
          <w:p w:rsidR="005624C3" w:rsidRDefault="00AE1B9F">
            <w:pPr>
              <w:jc w:val="center"/>
            </w:pPr>
            <w:r>
              <w:rPr>
                <w:color w:val="000000"/>
                <w:sz w:val="24"/>
                <w:szCs w:val="24"/>
              </w:rPr>
              <w:t>2</w:t>
            </w:r>
          </w:p>
        </w:tc>
        <w:tc>
          <w:tcPr>
            <w:tcW w:w="1801" w:type="dxa"/>
            <w:vAlign w:val="center"/>
          </w:tcPr>
          <w:p w:rsidR="005624C3" w:rsidRDefault="00AE1B9F">
            <w:pPr>
              <w:jc w:val="center"/>
            </w:pPr>
            <w:r>
              <w:rPr>
                <w:color w:val="000000"/>
                <w:sz w:val="24"/>
                <w:szCs w:val="24"/>
              </w:rPr>
              <w:t>110020</w:t>
            </w:r>
          </w:p>
        </w:tc>
        <w:tc>
          <w:tcPr>
            <w:tcW w:w="1727" w:type="dxa"/>
            <w:vAlign w:val="center"/>
          </w:tcPr>
          <w:p w:rsidR="005624C3" w:rsidRDefault="00AE1B9F">
            <w:pPr>
              <w:jc w:val="center"/>
            </w:pPr>
            <w:r>
              <w:rPr>
                <w:color w:val="000000"/>
                <w:sz w:val="24"/>
                <w:szCs w:val="24"/>
              </w:rPr>
              <w:t>南山转债</w:t>
            </w:r>
          </w:p>
        </w:tc>
        <w:tc>
          <w:tcPr>
            <w:tcW w:w="1768" w:type="dxa"/>
            <w:vAlign w:val="center"/>
          </w:tcPr>
          <w:p w:rsidR="005624C3" w:rsidRDefault="00AE1B9F">
            <w:pPr>
              <w:jc w:val="right"/>
            </w:pPr>
            <w:r>
              <w:rPr>
                <w:color w:val="000000"/>
                <w:sz w:val="24"/>
                <w:szCs w:val="24"/>
              </w:rPr>
              <w:t>11,427,609.60</w:t>
            </w:r>
          </w:p>
        </w:tc>
        <w:tc>
          <w:tcPr>
            <w:tcW w:w="1689" w:type="dxa"/>
            <w:vAlign w:val="center"/>
          </w:tcPr>
          <w:p w:rsidR="005624C3" w:rsidRDefault="00AE1B9F">
            <w:pPr>
              <w:jc w:val="right"/>
            </w:pPr>
            <w:r>
              <w:rPr>
                <w:color w:val="000000"/>
                <w:sz w:val="24"/>
                <w:szCs w:val="24"/>
              </w:rPr>
              <w:t>5.35</w:t>
            </w:r>
          </w:p>
        </w:tc>
      </w:tr>
      <w:tr w:rsidR="005624C3">
        <w:trPr>
          <w:jc w:val="center"/>
        </w:trPr>
        <w:tc>
          <w:tcPr>
            <w:tcW w:w="1883" w:type="dxa"/>
            <w:vAlign w:val="center"/>
          </w:tcPr>
          <w:p w:rsidR="005624C3" w:rsidRDefault="00AE1B9F">
            <w:pPr>
              <w:jc w:val="center"/>
            </w:pPr>
            <w:r>
              <w:rPr>
                <w:color w:val="000000"/>
                <w:sz w:val="24"/>
                <w:szCs w:val="24"/>
              </w:rPr>
              <w:t>3</w:t>
            </w:r>
          </w:p>
        </w:tc>
        <w:tc>
          <w:tcPr>
            <w:tcW w:w="1801" w:type="dxa"/>
            <w:vAlign w:val="center"/>
          </w:tcPr>
          <w:p w:rsidR="005624C3" w:rsidRDefault="00AE1B9F">
            <w:pPr>
              <w:jc w:val="center"/>
            </w:pPr>
            <w:r>
              <w:rPr>
                <w:color w:val="000000"/>
                <w:sz w:val="24"/>
                <w:szCs w:val="24"/>
              </w:rPr>
              <w:t>110015</w:t>
            </w:r>
          </w:p>
        </w:tc>
        <w:tc>
          <w:tcPr>
            <w:tcW w:w="1727" w:type="dxa"/>
            <w:vAlign w:val="center"/>
          </w:tcPr>
          <w:p w:rsidR="005624C3" w:rsidRDefault="00AE1B9F">
            <w:pPr>
              <w:jc w:val="center"/>
            </w:pPr>
            <w:r>
              <w:rPr>
                <w:color w:val="000000"/>
                <w:sz w:val="24"/>
                <w:szCs w:val="24"/>
              </w:rPr>
              <w:t>石化转债</w:t>
            </w:r>
          </w:p>
        </w:tc>
        <w:tc>
          <w:tcPr>
            <w:tcW w:w="1768" w:type="dxa"/>
            <w:vAlign w:val="center"/>
          </w:tcPr>
          <w:p w:rsidR="005624C3" w:rsidRDefault="00AE1B9F">
            <w:pPr>
              <w:jc w:val="right"/>
            </w:pPr>
            <w:r>
              <w:rPr>
                <w:color w:val="000000"/>
                <w:sz w:val="24"/>
                <w:szCs w:val="24"/>
              </w:rPr>
              <w:t>3,239,100.00</w:t>
            </w:r>
          </w:p>
        </w:tc>
        <w:tc>
          <w:tcPr>
            <w:tcW w:w="1689" w:type="dxa"/>
            <w:vAlign w:val="center"/>
          </w:tcPr>
          <w:p w:rsidR="005624C3" w:rsidRDefault="00AE1B9F">
            <w:pPr>
              <w:jc w:val="right"/>
            </w:pPr>
            <w:r>
              <w:rPr>
                <w:color w:val="000000"/>
                <w:sz w:val="24"/>
                <w:szCs w:val="24"/>
              </w:rPr>
              <w:t>1.52</w:t>
            </w:r>
          </w:p>
        </w:tc>
      </w:tr>
      <w:tr w:rsidR="005624C3">
        <w:trPr>
          <w:jc w:val="center"/>
        </w:trPr>
        <w:tc>
          <w:tcPr>
            <w:tcW w:w="1883" w:type="dxa"/>
            <w:vAlign w:val="center"/>
          </w:tcPr>
          <w:p w:rsidR="005624C3" w:rsidRDefault="00AE1B9F">
            <w:pPr>
              <w:jc w:val="center"/>
            </w:pPr>
            <w:r>
              <w:rPr>
                <w:color w:val="000000"/>
                <w:sz w:val="24"/>
                <w:szCs w:val="24"/>
              </w:rPr>
              <w:t>4</w:t>
            </w:r>
          </w:p>
        </w:tc>
        <w:tc>
          <w:tcPr>
            <w:tcW w:w="1801" w:type="dxa"/>
            <w:vAlign w:val="center"/>
          </w:tcPr>
          <w:p w:rsidR="005624C3" w:rsidRDefault="00AE1B9F">
            <w:pPr>
              <w:jc w:val="center"/>
            </w:pPr>
            <w:r>
              <w:rPr>
                <w:color w:val="000000"/>
                <w:sz w:val="24"/>
                <w:szCs w:val="24"/>
              </w:rPr>
              <w:t>113001</w:t>
            </w:r>
          </w:p>
        </w:tc>
        <w:tc>
          <w:tcPr>
            <w:tcW w:w="1727" w:type="dxa"/>
            <w:vAlign w:val="center"/>
          </w:tcPr>
          <w:p w:rsidR="005624C3" w:rsidRDefault="00AE1B9F">
            <w:pPr>
              <w:jc w:val="center"/>
            </w:pPr>
            <w:r>
              <w:rPr>
                <w:color w:val="000000"/>
                <w:sz w:val="24"/>
                <w:szCs w:val="24"/>
              </w:rPr>
              <w:t>中行转债</w:t>
            </w:r>
          </w:p>
        </w:tc>
        <w:tc>
          <w:tcPr>
            <w:tcW w:w="1768" w:type="dxa"/>
            <w:vAlign w:val="center"/>
          </w:tcPr>
          <w:p w:rsidR="005624C3" w:rsidRDefault="00AE1B9F">
            <w:pPr>
              <w:jc w:val="right"/>
            </w:pPr>
            <w:r>
              <w:rPr>
                <w:color w:val="000000"/>
                <w:sz w:val="24"/>
                <w:szCs w:val="24"/>
              </w:rPr>
              <w:t>1,526,850.00</w:t>
            </w:r>
          </w:p>
        </w:tc>
        <w:tc>
          <w:tcPr>
            <w:tcW w:w="1689" w:type="dxa"/>
            <w:vAlign w:val="center"/>
          </w:tcPr>
          <w:p w:rsidR="005624C3" w:rsidRDefault="00AE1B9F">
            <w:pPr>
              <w:jc w:val="right"/>
            </w:pPr>
            <w:r>
              <w:rPr>
                <w:color w:val="000000"/>
                <w:sz w:val="24"/>
                <w:szCs w:val="24"/>
              </w:rPr>
              <w:t>0.72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本基金本报告期末前十名股票中不存在流通受限的情况。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201,325,683.13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997,525.94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14,929,177.58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187,394,031.49</w:t>
            </w:r>
          </w:p>
        </w:tc>
      </w:tr>
    </w:tbl>
    <w:p w:rsidR="005624C3" w:rsidRDefault="00AE1B9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4033AE">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320300" w:rsidRDefault="00410630" w:rsidP="00C15CAC">
      <w:pPr>
        <w:autoSpaceDE w:val="0"/>
        <w:autoSpaceDN w:val="0"/>
        <w:adjustRightInd w:val="0"/>
        <w:spacing w:before="29" w:line="288" w:lineRule="auto"/>
        <w:jc w:val="left"/>
        <w:rPr>
          <w:b/>
          <w:sz w:val="24"/>
        </w:rPr>
      </w:pPr>
      <w:r w:rsidRPr="00410630">
        <w:rPr>
          <w:b/>
          <w:sz w:val="24"/>
        </w:rPr>
        <w:t xml:space="preserve">7.2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4033A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依据中国证监会《关于进一步规范证券投资基金估值业务的指导意见》（证监会公告</w:t>
      </w:r>
      <w:r w:rsidRPr="00414345">
        <w:rPr>
          <w:color w:val="000000"/>
          <w:sz w:val="24"/>
          <w:szCs w:val="24"/>
        </w:rPr>
        <w:t>[2008]38</w:t>
      </w:r>
      <w:r w:rsidRPr="00414345">
        <w:rPr>
          <w:color w:val="000000"/>
          <w:sz w:val="24"/>
          <w:szCs w:val="24"/>
        </w:rPr>
        <w:t>号）的有关规定和《关于发布中基协（</w:t>
      </w:r>
      <w:r w:rsidRPr="00414345">
        <w:rPr>
          <w:color w:val="000000"/>
          <w:sz w:val="24"/>
          <w:szCs w:val="24"/>
        </w:rPr>
        <w:t>AMAC</w:t>
      </w:r>
      <w:r w:rsidRPr="00414345">
        <w:rPr>
          <w:color w:val="000000"/>
          <w:sz w:val="24"/>
          <w:szCs w:val="24"/>
        </w:rPr>
        <w:t>）基金行业股票估值指数的通知》的指导意见，经与基金托管人协商一致，本基金对其所持有的日发精机（证券代码：</w:t>
      </w:r>
      <w:r w:rsidRPr="00414345">
        <w:rPr>
          <w:color w:val="000000"/>
          <w:sz w:val="24"/>
          <w:szCs w:val="24"/>
        </w:rPr>
        <w:t>002520</w:t>
      </w:r>
      <w:r w:rsidRPr="00414345">
        <w:rPr>
          <w:color w:val="000000"/>
          <w:sz w:val="24"/>
          <w:szCs w:val="24"/>
        </w:rPr>
        <w:t>）股票自</w:t>
      </w:r>
      <w:r w:rsidRPr="00414345">
        <w:rPr>
          <w:color w:val="000000"/>
          <w:sz w:val="24"/>
          <w:szCs w:val="24"/>
        </w:rPr>
        <w:t>2014</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25</w:t>
      </w:r>
      <w:r w:rsidRPr="00414345">
        <w:rPr>
          <w:color w:val="000000"/>
          <w:sz w:val="24"/>
          <w:szCs w:val="24"/>
        </w:rPr>
        <w:t>日起按照指数收益法进行估值，并已于</w:t>
      </w:r>
      <w:r w:rsidRPr="00414345">
        <w:rPr>
          <w:color w:val="000000"/>
          <w:sz w:val="24"/>
          <w:szCs w:val="24"/>
        </w:rPr>
        <w:t>2014</w:t>
      </w:r>
      <w:r w:rsidRPr="00414345">
        <w:rPr>
          <w:color w:val="000000"/>
          <w:sz w:val="24"/>
          <w:szCs w:val="24"/>
        </w:rPr>
        <w:t>年</w:t>
      </w:r>
      <w:r w:rsidRPr="00414345">
        <w:rPr>
          <w:color w:val="000000"/>
          <w:sz w:val="24"/>
          <w:szCs w:val="24"/>
        </w:rPr>
        <w:t>5</w:t>
      </w:r>
      <w:r w:rsidRPr="00414345">
        <w:rPr>
          <w:color w:val="000000"/>
          <w:sz w:val="24"/>
          <w:szCs w:val="24"/>
        </w:rPr>
        <w:t>月</w:t>
      </w:r>
      <w:r w:rsidRPr="00414345">
        <w:rPr>
          <w:color w:val="000000"/>
          <w:sz w:val="24"/>
          <w:szCs w:val="24"/>
        </w:rPr>
        <w:t>12</w:t>
      </w:r>
      <w:r w:rsidRPr="00414345">
        <w:rPr>
          <w:color w:val="000000"/>
          <w:sz w:val="24"/>
          <w:szCs w:val="24"/>
        </w:rPr>
        <w:t>日起恢复按市场价格进行估值。</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4033A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5624C3" w:rsidRDefault="00AE1B9F">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、中国证监会批准交银施罗德保本混合型证券投资基金募集的文件；</w:t>
      </w:r>
      <w:r>
        <w:rPr>
          <w:color w:val="000000"/>
          <w:sz w:val="24"/>
          <w:szCs w:val="24"/>
        </w:rPr>
        <w:t xml:space="preserve"> </w:t>
      </w:r>
    </w:p>
    <w:p w:rsidR="005624C3" w:rsidRDefault="00AE1B9F">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、《交银施罗德优势行业灵活配置混合型证券投资基金基金合同》；</w:t>
      </w:r>
      <w:r>
        <w:rPr>
          <w:color w:val="000000"/>
          <w:sz w:val="24"/>
          <w:szCs w:val="24"/>
        </w:rPr>
        <w:t xml:space="preserve"> </w:t>
      </w:r>
    </w:p>
    <w:p w:rsidR="005624C3" w:rsidRDefault="00AE1B9F">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、《交银施罗德优势行业灵活配置混合型证券投资基金招募说明书》；</w:t>
      </w:r>
      <w:r>
        <w:rPr>
          <w:color w:val="000000"/>
          <w:sz w:val="24"/>
          <w:szCs w:val="24"/>
        </w:rPr>
        <w:t xml:space="preserve"> </w:t>
      </w:r>
    </w:p>
    <w:p w:rsidR="005624C3" w:rsidRDefault="00AE1B9F">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、《交银施罗德优势行业灵活配置混合型证券投资基金托管协议》；</w:t>
      </w:r>
    </w:p>
    <w:p w:rsidR="005624C3" w:rsidRDefault="00AE1B9F">
      <w:pPr>
        <w:spacing w:before="29" w:line="288" w:lineRule="auto"/>
        <w:ind w:firstLineChars="200" w:firstLine="480"/>
        <w:rPr>
          <w:color w:val="000000"/>
          <w:sz w:val="24"/>
          <w:szCs w:val="24"/>
        </w:rPr>
      </w:pPr>
      <w:r>
        <w:rPr>
          <w:color w:val="000000"/>
          <w:sz w:val="24"/>
          <w:szCs w:val="24"/>
        </w:rPr>
        <w:t>5</w:t>
      </w:r>
      <w:r>
        <w:rPr>
          <w:color w:val="000000"/>
          <w:sz w:val="24"/>
          <w:szCs w:val="24"/>
        </w:rPr>
        <w:t>、《交银施罗德保本混合型证券投资基金基金合同》；</w:t>
      </w:r>
      <w:r>
        <w:rPr>
          <w:color w:val="000000"/>
          <w:sz w:val="24"/>
          <w:szCs w:val="24"/>
        </w:rPr>
        <w:t xml:space="preserve"> </w:t>
      </w:r>
    </w:p>
    <w:p w:rsidR="005624C3" w:rsidRDefault="00AE1B9F">
      <w:pPr>
        <w:spacing w:before="29" w:line="288" w:lineRule="auto"/>
        <w:ind w:firstLineChars="200" w:firstLine="480"/>
        <w:rPr>
          <w:color w:val="000000"/>
          <w:sz w:val="24"/>
          <w:szCs w:val="24"/>
        </w:rPr>
      </w:pPr>
      <w:r>
        <w:rPr>
          <w:color w:val="000000"/>
          <w:sz w:val="24"/>
          <w:szCs w:val="24"/>
        </w:rPr>
        <w:t>6</w:t>
      </w:r>
      <w:r>
        <w:rPr>
          <w:color w:val="000000"/>
          <w:sz w:val="24"/>
          <w:szCs w:val="24"/>
        </w:rPr>
        <w:t>、《交银施罗德保本混合型证券投资基金招募说明书》；</w:t>
      </w:r>
      <w:r>
        <w:rPr>
          <w:color w:val="000000"/>
          <w:sz w:val="24"/>
          <w:szCs w:val="24"/>
        </w:rPr>
        <w:t xml:space="preserve"> </w:t>
      </w:r>
    </w:p>
    <w:p w:rsidR="005624C3" w:rsidRDefault="00AE1B9F">
      <w:pPr>
        <w:spacing w:before="29" w:line="288" w:lineRule="auto"/>
        <w:ind w:firstLineChars="200" w:firstLine="480"/>
        <w:rPr>
          <w:color w:val="000000"/>
          <w:sz w:val="24"/>
          <w:szCs w:val="24"/>
        </w:rPr>
      </w:pPr>
      <w:r>
        <w:rPr>
          <w:color w:val="000000"/>
          <w:sz w:val="24"/>
          <w:szCs w:val="24"/>
        </w:rPr>
        <w:t>7</w:t>
      </w:r>
      <w:r>
        <w:rPr>
          <w:color w:val="000000"/>
          <w:sz w:val="24"/>
          <w:szCs w:val="24"/>
        </w:rPr>
        <w:t>、《交银施罗德保本混合型证券投资基金托管协议》；</w:t>
      </w:r>
    </w:p>
    <w:p w:rsidR="005624C3" w:rsidRDefault="00AE1B9F">
      <w:pPr>
        <w:spacing w:before="29" w:line="288" w:lineRule="auto"/>
        <w:ind w:firstLineChars="200" w:firstLine="480"/>
        <w:rPr>
          <w:color w:val="000000"/>
          <w:sz w:val="24"/>
          <w:szCs w:val="24"/>
        </w:rPr>
      </w:pPr>
      <w:r>
        <w:rPr>
          <w:color w:val="000000"/>
          <w:sz w:val="24"/>
          <w:szCs w:val="24"/>
        </w:rPr>
        <w:t>8</w:t>
      </w:r>
      <w:r>
        <w:rPr>
          <w:color w:val="000000"/>
          <w:sz w:val="24"/>
          <w:szCs w:val="24"/>
        </w:rPr>
        <w:t>、《交银施罗德保本混合型证券投资基金保函》；</w:t>
      </w:r>
    </w:p>
    <w:p w:rsidR="005624C3" w:rsidRDefault="00AE1B9F">
      <w:pPr>
        <w:spacing w:before="29" w:line="288" w:lineRule="auto"/>
        <w:ind w:firstLineChars="200" w:firstLine="480"/>
        <w:rPr>
          <w:color w:val="000000"/>
          <w:sz w:val="24"/>
          <w:szCs w:val="24"/>
        </w:rPr>
      </w:pPr>
      <w:r>
        <w:rPr>
          <w:color w:val="000000"/>
          <w:sz w:val="24"/>
          <w:szCs w:val="24"/>
        </w:rPr>
        <w:t>9</w:t>
      </w:r>
      <w:r>
        <w:rPr>
          <w:color w:val="000000"/>
          <w:sz w:val="24"/>
          <w:szCs w:val="24"/>
        </w:rPr>
        <w:t>、上海源泰律师事务所出具的《关于申请募集交银施罗德保本混合型证券投资基金之法律意见书》；</w:t>
      </w:r>
    </w:p>
    <w:p w:rsidR="005624C3" w:rsidRDefault="00AE1B9F">
      <w:pPr>
        <w:spacing w:before="29" w:line="288" w:lineRule="auto"/>
        <w:ind w:firstLineChars="200" w:firstLine="480"/>
        <w:rPr>
          <w:color w:val="000000"/>
          <w:sz w:val="24"/>
          <w:szCs w:val="24"/>
        </w:rPr>
      </w:pPr>
      <w:r>
        <w:rPr>
          <w:color w:val="000000"/>
          <w:sz w:val="24"/>
          <w:szCs w:val="24"/>
        </w:rPr>
        <w:t>10</w:t>
      </w:r>
      <w:r>
        <w:rPr>
          <w:color w:val="000000"/>
          <w:sz w:val="24"/>
          <w:szCs w:val="24"/>
        </w:rPr>
        <w:t>、上海市通力律师事务所出具的《关于交银施罗德保本混合型证券投资基金保本周期到期转型方案及基金合同修改的法律意见》；</w:t>
      </w:r>
    </w:p>
    <w:p w:rsidR="005624C3" w:rsidRDefault="00AE1B9F">
      <w:pPr>
        <w:spacing w:before="29" w:line="288" w:lineRule="auto"/>
        <w:ind w:firstLineChars="200" w:firstLine="480"/>
        <w:rPr>
          <w:color w:val="000000"/>
          <w:sz w:val="24"/>
          <w:szCs w:val="24"/>
        </w:rPr>
      </w:pPr>
      <w:r>
        <w:rPr>
          <w:color w:val="000000"/>
          <w:sz w:val="24"/>
          <w:szCs w:val="24"/>
        </w:rPr>
        <w:t>11</w:t>
      </w:r>
      <w:r>
        <w:rPr>
          <w:color w:val="000000"/>
          <w:sz w:val="24"/>
          <w:szCs w:val="24"/>
        </w:rPr>
        <w:t>、基金管理人业务资格批件、营业执照；</w:t>
      </w:r>
    </w:p>
    <w:p w:rsidR="005624C3" w:rsidRDefault="00AE1B9F">
      <w:pPr>
        <w:spacing w:before="29" w:line="288" w:lineRule="auto"/>
        <w:ind w:firstLineChars="200" w:firstLine="480"/>
        <w:rPr>
          <w:color w:val="000000"/>
          <w:sz w:val="24"/>
          <w:szCs w:val="24"/>
        </w:rPr>
      </w:pPr>
      <w:r>
        <w:rPr>
          <w:color w:val="000000"/>
          <w:sz w:val="24"/>
          <w:szCs w:val="24"/>
        </w:rPr>
        <w:t>12</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13</w:t>
      </w:r>
      <w:r w:rsidRPr="00414345">
        <w:rPr>
          <w:color w:val="000000"/>
          <w:sz w:val="24"/>
          <w:szCs w:val="24"/>
        </w:rPr>
        <w:t>、报告期内交银施罗德优势行业灵活配置混合型证券投资基金在指定报刊上各项公告的原稿。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5624C3" w:rsidRDefault="00AE1B9F">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72B" w:rsidRDefault="00EB572B" w:rsidP="00876D65">
      <w:r>
        <w:separator/>
      </w:r>
    </w:p>
  </w:endnote>
  <w:endnote w:type="continuationSeparator" w:id="0">
    <w:p w:rsidR="00EB572B" w:rsidRDefault="00EB572B"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A43869">
      <w:rPr>
        <w:kern w:val="0"/>
        <w:szCs w:val="21"/>
      </w:rPr>
      <w:fldChar w:fldCharType="begin"/>
    </w:r>
    <w:r>
      <w:rPr>
        <w:kern w:val="0"/>
        <w:szCs w:val="21"/>
      </w:rPr>
      <w:instrText xml:space="preserve"> PAGE </w:instrText>
    </w:r>
    <w:r w:rsidR="00A43869">
      <w:rPr>
        <w:kern w:val="0"/>
        <w:szCs w:val="21"/>
      </w:rPr>
      <w:fldChar w:fldCharType="separate"/>
    </w:r>
    <w:r w:rsidR="00F6274D">
      <w:rPr>
        <w:noProof/>
        <w:kern w:val="0"/>
        <w:szCs w:val="21"/>
      </w:rPr>
      <w:t>2</w:t>
    </w:r>
    <w:r w:rsidR="00A43869">
      <w:rPr>
        <w:kern w:val="0"/>
        <w:szCs w:val="21"/>
      </w:rPr>
      <w:fldChar w:fldCharType="end"/>
    </w:r>
    <w:r>
      <w:rPr>
        <w:rFonts w:hint="eastAsia"/>
        <w:kern w:val="0"/>
        <w:szCs w:val="21"/>
      </w:rPr>
      <w:t>页共</w:t>
    </w:r>
    <w:r w:rsidR="00A43869">
      <w:rPr>
        <w:kern w:val="0"/>
        <w:szCs w:val="21"/>
      </w:rPr>
      <w:fldChar w:fldCharType="begin"/>
    </w:r>
    <w:r>
      <w:rPr>
        <w:kern w:val="0"/>
        <w:szCs w:val="21"/>
      </w:rPr>
      <w:instrText xml:space="preserve"> NUMPAGES </w:instrText>
    </w:r>
    <w:r w:rsidR="00A43869">
      <w:rPr>
        <w:kern w:val="0"/>
        <w:szCs w:val="21"/>
      </w:rPr>
      <w:fldChar w:fldCharType="separate"/>
    </w:r>
    <w:r w:rsidR="00F6274D">
      <w:rPr>
        <w:noProof/>
        <w:kern w:val="0"/>
        <w:szCs w:val="21"/>
      </w:rPr>
      <w:t>12</w:t>
    </w:r>
    <w:r w:rsidR="00A43869">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72B" w:rsidRDefault="00EB572B" w:rsidP="00876D65">
      <w:r>
        <w:separator/>
      </w:r>
    </w:p>
  </w:footnote>
  <w:footnote w:type="continuationSeparator" w:id="0">
    <w:p w:rsidR="00EB572B" w:rsidRDefault="00EB572B"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25ED"/>
    <w:rsid w:val="00064D40"/>
    <w:rsid w:val="000815C0"/>
    <w:rsid w:val="0008313A"/>
    <w:rsid w:val="00085E78"/>
    <w:rsid w:val="0008689B"/>
    <w:rsid w:val="00086D4E"/>
    <w:rsid w:val="000907D2"/>
    <w:rsid w:val="00090A26"/>
    <w:rsid w:val="000A2B53"/>
    <w:rsid w:val="000A2FC0"/>
    <w:rsid w:val="000A4173"/>
    <w:rsid w:val="000B1D21"/>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75CD"/>
    <w:rsid w:val="001717D5"/>
    <w:rsid w:val="00171EF0"/>
    <w:rsid w:val="001761D2"/>
    <w:rsid w:val="00176C21"/>
    <w:rsid w:val="001830D7"/>
    <w:rsid w:val="00185A34"/>
    <w:rsid w:val="001934F6"/>
    <w:rsid w:val="00196E6C"/>
    <w:rsid w:val="001A73E8"/>
    <w:rsid w:val="001B0A62"/>
    <w:rsid w:val="001B2F35"/>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73A9"/>
    <w:rsid w:val="002B1D1A"/>
    <w:rsid w:val="002C2834"/>
    <w:rsid w:val="002C3C7A"/>
    <w:rsid w:val="002C5F95"/>
    <w:rsid w:val="002C657A"/>
    <w:rsid w:val="002D6872"/>
    <w:rsid w:val="002D6FB6"/>
    <w:rsid w:val="002E3B09"/>
    <w:rsid w:val="002E52B3"/>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AE"/>
    <w:rsid w:val="004033ED"/>
    <w:rsid w:val="004061AC"/>
    <w:rsid w:val="00410630"/>
    <w:rsid w:val="00414345"/>
    <w:rsid w:val="004149AC"/>
    <w:rsid w:val="0042009D"/>
    <w:rsid w:val="004216D2"/>
    <w:rsid w:val="00426096"/>
    <w:rsid w:val="00427F58"/>
    <w:rsid w:val="00433805"/>
    <w:rsid w:val="00443869"/>
    <w:rsid w:val="00460575"/>
    <w:rsid w:val="00463EC0"/>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24C3"/>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B0F"/>
    <w:rsid w:val="00636DB7"/>
    <w:rsid w:val="0063783A"/>
    <w:rsid w:val="006423B9"/>
    <w:rsid w:val="00642FA0"/>
    <w:rsid w:val="00654B0D"/>
    <w:rsid w:val="0065599B"/>
    <w:rsid w:val="00655CD8"/>
    <w:rsid w:val="00655E1C"/>
    <w:rsid w:val="006571DC"/>
    <w:rsid w:val="00660D4B"/>
    <w:rsid w:val="00664ECC"/>
    <w:rsid w:val="00670547"/>
    <w:rsid w:val="00670989"/>
    <w:rsid w:val="006742DC"/>
    <w:rsid w:val="006757DC"/>
    <w:rsid w:val="00676095"/>
    <w:rsid w:val="006823C3"/>
    <w:rsid w:val="006928F1"/>
    <w:rsid w:val="00693843"/>
    <w:rsid w:val="0069426C"/>
    <w:rsid w:val="00694DFB"/>
    <w:rsid w:val="006A0893"/>
    <w:rsid w:val="006A10AB"/>
    <w:rsid w:val="006A1C62"/>
    <w:rsid w:val="006A48FD"/>
    <w:rsid w:val="006A5EA9"/>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815D8"/>
    <w:rsid w:val="00794090"/>
    <w:rsid w:val="00796CA8"/>
    <w:rsid w:val="00797305"/>
    <w:rsid w:val="007B035B"/>
    <w:rsid w:val="007B4C04"/>
    <w:rsid w:val="007B5AFB"/>
    <w:rsid w:val="007C395A"/>
    <w:rsid w:val="007C5862"/>
    <w:rsid w:val="007D0922"/>
    <w:rsid w:val="007D100C"/>
    <w:rsid w:val="007E2686"/>
    <w:rsid w:val="007F29B1"/>
    <w:rsid w:val="008014F9"/>
    <w:rsid w:val="0080358B"/>
    <w:rsid w:val="008059BD"/>
    <w:rsid w:val="0081286B"/>
    <w:rsid w:val="00812D46"/>
    <w:rsid w:val="008148E0"/>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3869"/>
    <w:rsid w:val="00A45320"/>
    <w:rsid w:val="00A504C9"/>
    <w:rsid w:val="00A54C7D"/>
    <w:rsid w:val="00A5612C"/>
    <w:rsid w:val="00A5689C"/>
    <w:rsid w:val="00A57AE4"/>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1B9F"/>
    <w:rsid w:val="00AE7962"/>
    <w:rsid w:val="00AF0A7F"/>
    <w:rsid w:val="00AF3AB2"/>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C14B3"/>
    <w:rsid w:val="00BC216C"/>
    <w:rsid w:val="00BC4585"/>
    <w:rsid w:val="00BC50F1"/>
    <w:rsid w:val="00BC73E5"/>
    <w:rsid w:val="00BD0031"/>
    <w:rsid w:val="00BD7473"/>
    <w:rsid w:val="00BD7703"/>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9B1"/>
    <w:rsid w:val="00C63554"/>
    <w:rsid w:val="00C678B0"/>
    <w:rsid w:val="00C7047C"/>
    <w:rsid w:val="00C71497"/>
    <w:rsid w:val="00C72F5B"/>
    <w:rsid w:val="00C73BCD"/>
    <w:rsid w:val="00C74E5E"/>
    <w:rsid w:val="00C77AEF"/>
    <w:rsid w:val="00C85A6E"/>
    <w:rsid w:val="00C87129"/>
    <w:rsid w:val="00C91E1B"/>
    <w:rsid w:val="00C9690F"/>
    <w:rsid w:val="00CA574C"/>
    <w:rsid w:val="00CA5FD5"/>
    <w:rsid w:val="00CA7703"/>
    <w:rsid w:val="00CB0F92"/>
    <w:rsid w:val="00CD4E6D"/>
    <w:rsid w:val="00CD4F19"/>
    <w:rsid w:val="00CD5707"/>
    <w:rsid w:val="00CD7702"/>
    <w:rsid w:val="00CE29EA"/>
    <w:rsid w:val="00CF04CF"/>
    <w:rsid w:val="00CF2D3E"/>
    <w:rsid w:val="00CF6572"/>
    <w:rsid w:val="00D01FE6"/>
    <w:rsid w:val="00D02347"/>
    <w:rsid w:val="00D046DB"/>
    <w:rsid w:val="00D04755"/>
    <w:rsid w:val="00D13737"/>
    <w:rsid w:val="00D1638E"/>
    <w:rsid w:val="00D2061C"/>
    <w:rsid w:val="00D21FFF"/>
    <w:rsid w:val="00D272A5"/>
    <w:rsid w:val="00D346D9"/>
    <w:rsid w:val="00D43AFB"/>
    <w:rsid w:val="00D44EE8"/>
    <w:rsid w:val="00D57B7C"/>
    <w:rsid w:val="00D65B44"/>
    <w:rsid w:val="00D75E69"/>
    <w:rsid w:val="00D8099B"/>
    <w:rsid w:val="00D866A8"/>
    <w:rsid w:val="00D94B8D"/>
    <w:rsid w:val="00D96C8D"/>
    <w:rsid w:val="00D974EF"/>
    <w:rsid w:val="00DA0C61"/>
    <w:rsid w:val="00DA14B0"/>
    <w:rsid w:val="00DA2876"/>
    <w:rsid w:val="00DC0B51"/>
    <w:rsid w:val="00DC6B55"/>
    <w:rsid w:val="00DE27F7"/>
    <w:rsid w:val="00DE4B43"/>
    <w:rsid w:val="00E02660"/>
    <w:rsid w:val="00E36549"/>
    <w:rsid w:val="00E40D31"/>
    <w:rsid w:val="00E41260"/>
    <w:rsid w:val="00E44E18"/>
    <w:rsid w:val="00E54301"/>
    <w:rsid w:val="00E54BF5"/>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62BE"/>
    <w:rsid w:val="00ED6E80"/>
    <w:rsid w:val="00ED7B83"/>
    <w:rsid w:val="00EE3BC8"/>
    <w:rsid w:val="00EF17AB"/>
    <w:rsid w:val="00EF6FA5"/>
    <w:rsid w:val="00F11104"/>
    <w:rsid w:val="00F11BB5"/>
    <w:rsid w:val="00F16E3F"/>
    <w:rsid w:val="00F22499"/>
    <w:rsid w:val="00F22B0F"/>
    <w:rsid w:val="00F24B42"/>
    <w:rsid w:val="00F24F73"/>
    <w:rsid w:val="00F27299"/>
    <w:rsid w:val="00F31F6E"/>
    <w:rsid w:val="00F3389C"/>
    <w:rsid w:val="00F375F2"/>
    <w:rsid w:val="00F45C47"/>
    <w:rsid w:val="00F54EAE"/>
    <w:rsid w:val="00F6274D"/>
    <w:rsid w:val="00F66A51"/>
    <w:rsid w:val="00F71057"/>
    <w:rsid w:val="00F71A4B"/>
    <w:rsid w:val="00F728CF"/>
    <w:rsid w:val="00F743D4"/>
    <w:rsid w:val="00F80AC3"/>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C2BDB19-1621-4425-BE71-3BEEAEE62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8F730-1BFA-4225-AE4A-714A267A9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1760</TotalTime>
  <Pages>12</Pages>
  <Words>1098</Words>
  <Characters>6264</Characters>
  <Application>Microsoft Office Word</Application>
  <DocSecurity>0</DocSecurity>
  <Lines>52</Lines>
  <Paragraphs>14</Paragraphs>
  <ScaleCrop>false</ScaleCrop>
  <Company/>
  <LinksUpToDate>false</LinksUpToDate>
  <CharactersWithSpaces>7348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荣华</cp:lastModifiedBy>
  <cp:revision>529</cp:revision>
  <dcterms:created xsi:type="dcterms:W3CDTF">2012-10-16T06:07:00Z</dcterms:created>
  <dcterms:modified xsi:type="dcterms:W3CDTF">2014-07-15T09:07:00Z</dcterms:modified>
</cp:coreProperties>
</file>