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B75D27" w:rsidRDefault="00542BDF" w:rsidP="00274C7A">
            <w:pPr>
              <w:snapToGrid w:val="0"/>
              <w:ind w:rightChars="20" w:right="42"/>
              <w:jc w:val="right"/>
              <w:rPr>
                <w:rFonts w:ascii="仿宋" w:eastAsia="仿宋" w:hAnsi="仿宋"/>
                <w:b/>
                <w:bCs/>
                <w:color w:val="082F6B"/>
                <w:sz w:val="72"/>
                <w:szCs w:val="72"/>
              </w:rPr>
            </w:pPr>
            <w:r w:rsidRPr="00542BDF">
              <w:rPr>
                <w:rFonts w:ascii="仿宋" w:eastAsia="仿宋" w:hAnsi="仿宋" w:hint="eastAsia"/>
                <w:b/>
                <w:bCs/>
                <w:color w:val="082F6B"/>
                <w:sz w:val="56"/>
                <w:szCs w:val="72"/>
              </w:rPr>
              <w:t>市场需求在哪里</w:t>
            </w: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8916EE" w:rsidRDefault="0082279F" w:rsidP="00825D4B">
      <w:pPr>
        <w:spacing w:afterLines="50" w:line="300" w:lineRule="auto"/>
        <w:ind w:leftChars="1080" w:left="2268" w:rightChars="471" w:right="989"/>
        <w:jc w:val="left"/>
        <w:rPr>
          <w:rFonts w:ascii="仿宋" w:eastAsia="仿宋" w:hAnsi="仿宋"/>
          <w:b/>
          <w:color w:val="082F6B"/>
          <w:sz w:val="44"/>
          <w:szCs w:val="44"/>
        </w:rPr>
      </w:pPr>
      <w:r w:rsidRPr="0082279F">
        <w:rPr>
          <w:rFonts w:ascii="仿宋" w:eastAsia="仿宋" w:hAnsi="仿宋" w:hint="eastAsia"/>
          <w:b/>
          <w:color w:val="082F6B"/>
          <w:sz w:val="44"/>
          <w:szCs w:val="44"/>
        </w:rPr>
        <w:t>市场需求在哪里</w:t>
      </w:r>
    </w:p>
    <w:p w:rsidR="00172F54" w:rsidRPr="00172F54" w:rsidRDefault="00172F54" w:rsidP="00825D4B">
      <w:pPr>
        <w:adjustRightInd w:val="0"/>
        <w:snapToGrid w:val="0"/>
        <w:spacing w:beforeLines="50" w:afterLines="50" w:line="300" w:lineRule="auto"/>
        <w:ind w:leftChars="1080" w:left="2268" w:rightChars="471" w:right="989"/>
        <w:jc w:val="left"/>
        <w:rPr>
          <w:rFonts w:ascii="仿宋" w:eastAsia="仿宋" w:hAnsi="仿宋"/>
          <w:sz w:val="24"/>
          <w:szCs w:val="24"/>
        </w:rPr>
      </w:pPr>
      <w:r w:rsidRPr="00172F54">
        <w:rPr>
          <w:rFonts w:ascii="仿宋" w:eastAsia="仿宋" w:hAnsi="仿宋" w:hint="eastAsia"/>
          <w:sz w:val="24"/>
          <w:szCs w:val="24"/>
        </w:rPr>
        <w:t>进入2014年2季度，沪深股市似乎陷入上下两难的盘整格局。日趋清淡的市场成交量意味着市场的交易需求在降低，同时预示着市场似乎在观望与等待。市场会在观望等待什么呢？</w:t>
      </w:r>
    </w:p>
    <w:p w:rsidR="00172F54" w:rsidRPr="00172F54" w:rsidRDefault="00172F54" w:rsidP="00825D4B">
      <w:pPr>
        <w:adjustRightInd w:val="0"/>
        <w:snapToGrid w:val="0"/>
        <w:spacing w:beforeLines="50" w:afterLines="50" w:line="300" w:lineRule="auto"/>
        <w:ind w:leftChars="1080" w:left="2268" w:rightChars="471" w:right="989"/>
        <w:jc w:val="left"/>
        <w:rPr>
          <w:rFonts w:ascii="仿宋" w:eastAsia="仿宋" w:hAnsi="仿宋"/>
          <w:sz w:val="24"/>
          <w:szCs w:val="24"/>
        </w:rPr>
      </w:pPr>
      <w:r w:rsidRPr="00172F54">
        <w:rPr>
          <w:rFonts w:ascii="仿宋" w:eastAsia="仿宋" w:hAnsi="仿宋" w:hint="eastAsia"/>
          <w:sz w:val="24"/>
          <w:szCs w:val="24"/>
        </w:rPr>
        <w:t>经济增长需要市场需求作为经济活动循环的起点。假如政府投资刺激所带动的需求并非市场的真实有效需求，则政府有形之手的效率就将大打折扣。</w:t>
      </w:r>
    </w:p>
    <w:p w:rsidR="00642C1E" w:rsidRDefault="00172F54" w:rsidP="00825D4B">
      <w:pPr>
        <w:adjustRightInd w:val="0"/>
        <w:snapToGrid w:val="0"/>
        <w:spacing w:beforeLines="50" w:afterLines="50" w:line="300" w:lineRule="auto"/>
        <w:ind w:leftChars="1080" w:left="2268" w:rightChars="471" w:right="989"/>
        <w:jc w:val="left"/>
        <w:rPr>
          <w:rFonts w:ascii="仿宋" w:eastAsia="仿宋" w:hAnsi="仿宋" w:hint="eastAsia"/>
          <w:sz w:val="24"/>
          <w:szCs w:val="24"/>
        </w:rPr>
      </w:pPr>
      <w:r w:rsidRPr="00172F54">
        <w:rPr>
          <w:rFonts w:ascii="仿宋" w:eastAsia="仿宋" w:hAnsi="仿宋" w:hint="eastAsia"/>
          <w:sz w:val="24"/>
          <w:szCs w:val="24"/>
        </w:rPr>
        <w:t>投资拉动的经济增长模式已经走到尽头，中国经济增长方式必须转型已成为股票市场的共识。A股市场真正牛市的到来，一定是以伴随着中国经济转型取得明显成效为条件的。因为，市场需求在哪里，股票市场已经给出了答案。</w:t>
      </w:r>
    </w:p>
    <w:p w:rsidR="000E09A8" w:rsidRPr="00DA44D3" w:rsidRDefault="000E09A8" w:rsidP="00825D4B">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825D4B">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825D4B">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030E8A">
        <w:rPr>
          <w:rFonts w:ascii="仿宋" w:eastAsia="仿宋" w:hAnsi="仿宋" w:hint="eastAsia"/>
          <w:b/>
          <w:color w:val="0088CC"/>
          <w:sz w:val="24"/>
          <w:szCs w:val="24"/>
        </w:rPr>
        <w:t>40602</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030E8A">
        <w:rPr>
          <w:rFonts w:ascii="仿宋" w:eastAsia="仿宋" w:hAnsi="仿宋" w:hint="eastAsia"/>
          <w:b/>
          <w:color w:val="0088CC"/>
          <w:sz w:val="24"/>
          <w:szCs w:val="24"/>
        </w:rPr>
        <w:t>608</w:t>
      </w:r>
    </w:p>
    <w:p w:rsidR="00BD38B7" w:rsidRPr="00BD38B7" w:rsidRDefault="00B31859" w:rsidP="00BD38B7">
      <w:pPr>
        <w:spacing w:after="240" w:line="300" w:lineRule="auto"/>
        <w:ind w:leftChars="1080" w:left="2268" w:rightChars="471" w:right="989"/>
        <w:jc w:val="left"/>
        <w:rPr>
          <w:rFonts w:ascii="仿宋" w:eastAsia="仿宋" w:hAnsi="仿宋"/>
          <w:sz w:val="24"/>
          <w:szCs w:val="24"/>
        </w:rPr>
      </w:pPr>
      <w:r w:rsidRPr="00C207DD">
        <w:rPr>
          <w:rFonts w:ascii="仿宋" w:eastAsia="仿宋" w:hAnsi="仿宋" w:hint="eastAsia"/>
          <w:sz w:val="24"/>
          <w:szCs w:val="24"/>
        </w:rPr>
        <w:t>经济增长方面，</w:t>
      </w:r>
      <w:r w:rsidR="00C207DD" w:rsidRPr="00C207DD">
        <w:rPr>
          <w:rFonts w:ascii="仿宋" w:eastAsia="仿宋" w:hAnsi="仿宋" w:hint="eastAsia"/>
          <w:sz w:val="24"/>
          <w:szCs w:val="24"/>
        </w:rPr>
        <w:t>得益于3月以来国务院陆续推出的大量稳增长措施刺激内需</w:t>
      </w:r>
      <w:r w:rsidR="00C207DD">
        <w:rPr>
          <w:rFonts w:ascii="仿宋" w:eastAsia="仿宋" w:hAnsi="仿宋" w:hint="eastAsia"/>
          <w:sz w:val="24"/>
          <w:szCs w:val="24"/>
        </w:rPr>
        <w:t>、</w:t>
      </w:r>
      <w:r w:rsidR="00C207DD" w:rsidRPr="00C207DD">
        <w:rPr>
          <w:rFonts w:ascii="仿宋" w:eastAsia="仿宋" w:hAnsi="仿宋" w:hint="eastAsia"/>
          <w:sz w:val="24"/>
          <w:szCs w:val="24"/>
        </w:rPr>
        <w:t>人民币贬值及欧美经济复苏拉动出口，5月中下旬以来系列数据均指向经济形势企稳反弹。不过，主要工业品价格仍在底部徘徊；且5月进口数据疲弱，内需改善或有限；房地产领先指标商品房销售面积继续大幅下滑预示行业尚在探底过程，政策托底的压力在增大。总体上，经济增长短期反弹、长期</w:t>
      </w:r>
      <w:r w:rsidR="00C207DD">
        <w:rPr>
          <w:rFonts w:ascii="仿宋" w:eastAsia="仿宋" w:hAnsi="仿宋" w:hint="eastAsia"/>
          <w:sz w:val="24"/>
          <w:szCs w:val="24"/>
        </w:rPr>
        <w:t>或</w:t>
      </w:r>
      <w:r w:rsidR="00C207DD" w:rsidRPr="00C207DD">
        <w:rPr>
          <w:rFonts w:ascii="仿宋" w:eastAsia="仿宋" w:hAnsi="仿宋" w:hint="eastAsia"/>
          <w:sz w:val="24"/>
          <w:szCs w:val="24"/>
        </w:rPr>
        <w:t>仍面临较大的下行压力。</w:t>
      </w:r>
    </w:p>
    <w:p w:rsidR="00FB32C3" w:rsidRPr="000E09A8" w:rsidRDefault="00BD38B7" w:rsidP="000E09A8">
      <w:pPr>
        <w:spacing w:after="240" w:line="300" w:lineRule="auto"/>
        <w:ind w:leftChars="1080" w:left="2268" w:rightChars="471" w:right="989"/>
        <w:jc w:val="left"/>
        <w:rPr>
          <w:rFonts w:ascii="仿宋" w:eastAsia="仿宋" w:hAnsi="仿宋"/>
          <w:sz w:val="24"/>
          <w:szCs w:val="24"/>
        </w:rPr>
      </w:pPr>
      <w:r w:rsidRPr="00BD38B7">
        <w:rPr>
          <w:rFonts w:ascii="仿宋" w:eastAsia="仿宋" w:hAnsi="仿宋" w:hint="eastAsia"/>
          <w:sz w:val="24"/>
          <w:szCs w:val="24"/>
        </w:rPr>
        <w:t>债券市场方面，</w:t>
      </w:r>
      <w:r w:rsidR="00DA24FD" w:rsidRPr="00DA24FD">
        <w:rPr>
          <w:rFonts w:ascii="仿宋" w:eastAsia="仿宋" w:hAnsi="仿宋" w:hint="eastAsia"/>
          <w:sz w:val="24"/>
          <w:szCs w:val="24"/>
        </w:rPr>
        <w:t>本周央行公开市场净投放资金730亿元，全周资金面持续宽松，资金价格小幅波动，跨半年存款价格有明显的上行。利率债受周末定向降准消息影响，前半周收益大幅下行，之后由于经济数据向好，交易盘获利回吐较为明显，收益有一定幅度的回调。信用债收益整体下行，从期限上看，5y附近品种表现最好，从评级上看，高评级券种表现优于中低评级。</w:t>
      </w:r>
      <w:r w:rsidR="00B95335" w:rsidRPr="00FC0835">
        <w:rPr>
          <w:rFonts w:ascii="仿宋" w:eastAsia="仿宋" w:hAnsi="仿宋"/>
          <w:sz w:val="24"/>
          <w:szCs w:val="24"/>
        </w:rPr>
        <w:br w:type="page"/>
      </w:r>
      <w:r w:rsidR="001C0C34" w:rsidRPr="001C0C34">
        <w:rPr>
          <w:rFonts w:ascii="仿宋" w:eastAsia="仿宋" w:hAnsi="仿宋" w:hint="eastAsia"/>
          <w:b/>
          <w:color w:val="082F6B"/>
          <w:sz w:val="44"/>
          <w:szCs w:val="44"/>
        </w:rPr>
        <w:lastRenderedPageBreak/>
        <w:t>市场需求在哪里</w:t>
      </w:r>
    </w:p>
    <w:p w:rsidR="0061104C" w:rsidRPr="000E3A72" w:rsidRDefault="000E3A72" w:rsidP="00825D4B">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0E3A72">
        <w:rPr>
          <w:rFonts w:ascii="仿宋" w:eastAsia="仿宋" w:hAnsi="仿宋" w:hint="eastAsia"/>
          <w:b/>
          <w:color w:val="0088CC"/>
          <w:sz w:val="24"/>
          <w:szCs w:val="24"/>
        </w:rPr>
        <w:t>交银施罗德权益部副总经理、交银行业、交银双息平衡基金经理  张迎军</w:t>
      </w:r>
    </w:p>
    <w:p w:rsidR="005951FD" w:rsidRPr="005951FD" w:rsidRDefault="005951FD"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51FD">
        <w:rPr>
          <w:rFonts w:ascii="仿宋" w:eastAsia="仿宋" w:hAnsi="仿宋" w:hint="eastAsia"/>
          <w:sz w:val="24"/>
          <w:szCs w:val="24"/>
        </w:rPr>
        <w:t>进入2014年2季度，沪深股市似乎陷入上下两难的盘整格局。代表新兴产业、新商业模式的创业板指数也没有了2013年的牛气冲天，步入了调整；而以传统产业为主导的沪深300指数虽然止住了跌势，但也反弹乏力。日趋清淡的市场成交量意味着市场的交易需求在降低，同时预示着市场似乎在观望与等待。市场会在观望等待什么呢？</w:t>
      </w:r>
    </w:p>
    <w:p w:rsidR="005951FD" w:rsidRPr="005951FD" w:rsidRDefault="005951FD"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51FD">
        <w:rPr>
          <w:rFonts w:ascii="仿宋" w:eastAsia="仿宋" w:hAnsi="仿宋" w:hint="eastAsia"/>
          <w:sz w:val="24"/>
          <w:szCs w:val="24"/>
        </w:rPr>
        <w:t>2014年1季度的GDP数据与PMI数据告诉市场：虽然7.4%的GDP数据还没有跌破政府目标的下限，但市场需求乏力，中国经济减速下行的趋势没有扭转。回顾过去十年，每当中国经济处于下行周期，经济增速逼近政府目标底线时，市场总会预期：政府会出手反周期的宏观刺激政策，试图以“铁公基”为主要着力点的政府投资刺激市场需求，带动民间投资与企业投资从而使经济复苏。这以2008年金融危机时出台的四万亿刺激政策表现得尤为充分。这样的宏观调控模式所导致的投资拉动经济增长模式，虽然使GDP增速保持了全球较高水平，但股票市场对这样的宏观刺激反应却越来越趋于负面。于是我们看到，当欧美主要股市指数逼近或创出2008年金融危机前的指数新高时，沪深股市却离新高越来越远。</w:t>
      </w:r>
    </w:p>
    <w:p w:rsidR="005951FD" w:rsidRPr="005951FD" w:rsidRDefault="005951FD"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51FD">
        <w:rPr>
          <w:rFonts w:ascii="仿宋" w:eastAsia="仿宋" w:hAnsi="仿宋" w:hint="eastAsia"/>
          <w:sz w:val="24"/>
          <w:szCs w:val="24"/>
        </w:rPr>
        <w:t>经济增长需要市场需求作为经济活动循环的起点。当政府的有形之手试图通过政府投资刺激市场需求，从而带动经济增长并使经济增速维持在较高水平时，成败与否的关键在于，政府投资刺激所带动的需求是否为市场的真实有效需求？否则，政府有形之手的效率就将大打折扣。中国已是世界第二大经济体，但中国在成为世界工厂的同时，也成为制造业产能过剩的代名词。投资拉动的经济增长模式已经走到尽头，中国经济增长方式必须转型已成为股票市场的共识。无独有偶，当证监会前任主席多次呼吁中国股市低市盈率的蓝筹股具有罕见的投资价值时，2013年走出一轮牛市行情的却是代表新兴产业、高市盈率的创业板指数。让人不得不感叹市场无形之手的神奇之处。</w:t>
      </w:r>
    </w:p>
    <w:p w:rsidR="005951FD" w:rsidRPr="005951FD" w:rsidRDefault="005951FD"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51FD">
        <w:rPr>
          <w:rFonts w:ascii="仿宋" w:eastAsia="仿宋" w:hAnsi="仿宋" w:hint="eastAsia"/>
          <w:sz w:val="24"/>
          <w:szCs w:val="24"/>
        </w:rPr>
        <w:t>现阶段中国经济增速下降真就离不开政府刺激吗？市场的有效需求在哪里？我们从机器人产业链这一视角便可管中窥豹。随着中国后工业化进程加快，人口红利期结束，劳动力成本进入快速上升阶段，发展以工业机器人为核心的智能制造技术</w:t>
      </w:r>
      <w:r w:rsidRPr="005951FD">
        <w:rPr>
          <w:rFonts w:ascii="仿宋" w:eastAsia="仿宋" w:hAnsi="仿宋" w:hint="eastAsia"/>
          <w:sz w:val="24"/>
          <w:szCs w:val="24"/>
        </w:rPr>
        <w:lastRenderedPageBreak/>
        <w:t>以替代人工提高效率成为必由之路。以焊接为例，当一个焊工的月工资上升到6000元到8000元，而一台焊接机器人本体加集成的价格降到20万元以下时，按两班倒计算，一年就可以收回焊接机器人投资成本。同时，机器人从事类似于焊接这样单调、重复、危险的工作，还具备不需要加班费、易于管理等优点时，工业机器人的市场需求立即呈现出爆发性增长。中国目前已经进入了工业机器人需求的爆发性增长时期。</w:t>
      </w:r>
      <w:r w:rsidRPr="005951FD">
        <w:rPr>
          <w:rFonts w:ascii="仿宋" w:eastAsia="仿宋" w:hAnsi="仿宋"/>
          <w:sz w:val="24"/>
          <w:szCs w:val="24"/>
        </w:rPr>
        <w:t>国际</w:t>
      </w:r>
      <w:hyperlink r:id="rId9" w:tgtFrame="_blank" w:history="1">
        <w:r w:rsidRPr="005951FD">
          <w:rPr>
            <w:rFonts w:ascii="仿宋" w:eastAsia="仿宋" w:hAnsi="仿宋"/>
            <w:sz w:val="24"/>
            <w:szCs w:val="24"/>
          </w:rPr>
          <w:t>机器人</w:t>
        </w:r>
      </w:hyperlink>
      <w:r w:rsidRPr="005951FD">
        <w:rPr>
          <w:rFonts w:ascii="仿宋" w:eastAsia="仿宋" w:hAnsi="仿宋"/>
          <w:sz w:val="24"/>
          <w:szCs w:val="24"/>
        </w:rPr>
        <w:t>技术联合会发布的数据显示，</w:t>
      </w:r>
      <w:r w:rsidRPr="005951FD">
        <w:rPr>
          <w:rFonts w:ascii="仿宋" w:eastAsia="仿宋" w:hAnsi="仿宋" w:hint="eastAsia"/>
          <w:sz w:val="24"/>
          <w:szCs w:val="24"/>
        </w:rPr>
        <w:t>2013年</w:t>
      </w:r>
      <w:r w:rsidRPr="005951FD">
        <w:rPr>
          <w:rFonts w:ascii="仿宋" w:eastAsia="仿宋" w:hAnsi="仿宋"/>
          <w:sz w:val="24"/>
          <w:szCs w:val="24"/>
        </w:rPr>
        <w:t>中国采购了36560台工业</w:t>
      </w:r>
      <w:hyperlink r:id="rId10" w:tgtFrame="_blank" w:history="1">
        <w:r w:rsidRPr="005951FD">
          <w:rPr>
            <w:rFonts w:ascii="仿宋" w:eastAsia="仿宋" w:hAnsi="仿宋"/>
            <w:sz w:val="24"/>
            <w:szCs w:val="24"/>
          </w:rPr>
          <w:t>机器人</w:t>
        </w:r>
      </w:hyperlink>
      <w:r w:rsidRPr="005951FD">
        <w:rPr>
          <w:rFonts w:ascii="仿宋" w:eastAsia="仿宋" w:hAnsi="仿宋"/>
          <w:sz w:val="24"/>
          <w:szCs w:val="24"/>
        </w:rPr>
        <w:t>，首次超过日本成为全球最大的工业</w:t>
      </w:r>
      <w:hyperlink r:id="rId11" w:tgtFrame="_blank" w:history="1">
        <w:r w:rsidRPr="005951FD">
          <w:rPr>
            <w:rFonts w:ascii="仿宋" w:eastAsia="仿宋" w:hAnsi="仿宋"/>
            <w:sz w:val="24"/>
            <w:szCs w:val="24"/>
          </w:rPr>
          <w:t>机器人</w:t>
        </w:r>
      </w:hyperlink>
      <w:r w:rsidRPr="005951FD">
        <w:rPr>
          <w:rFonts w:ascii="仿宋" w:eastAsia="仿宋" w:hAnsi="仿宋"/>
          <w:sz w:val="24"/>
          <w:szCs w:val="24"/>
        </w:rPr>
        <w:t>市场</w:t>
      </w:r>
      <w:r w:rsidRPr="005951FD">
        <w:rPr>
          <w:rFonts w:ascii="仿宋" w:eastAsia="仿宋" w:hAnsi="仿宋" w:hint="eastAsia"/>
          <w:sz w:val="24"/>
          <w:szCs w:val="24"/>
        </w:rPr>
        <w:t>，并且未来几年预计增速将超过30%以上。与此相对应，2013年沪深股市机器人产业链的相关股票走出牛市行情——这便是实体经济中拉动经济增长的有效需求，同时也是资本市场上资金追逐的市场热点。</w:t>
      </w:r>
    </w:p>
    <w:p w:rsidR="005951FD" w:rsidRPr="005951FD" w:rsidRDefault="005951FD"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51FD">
        <w:rPr>
          <w:rFonts w:ascii="仿宋" w:eastAsia="仿宋" w:hAnsi="仿宋" w:hint="eastAsia"/>
          <w:sz w:val="24"/>
          <w:szCs w:val="24"/>
        </w:rPr>
        <w:t>然而，当投资人追逐投资机器人产业链相关股票时，却发现沪深股市以机器人产业链为主营的上市公司股票屈指可数，远远少于钢铁、水泥、煤炭的上市公司数量。究其原因，股票的发行制度与中国现阶段经济结构恐怕是其主要原因。如果再深入研究会发现，现阶段系统集成业务是中国国内厂商工业机器人产业链中唯一赚钱的环节。制造工业机器人本体的三大核心零部件——精密减速机、伺服系统、控制器全部受制于外资，而这三大核心零部件占据本土工业机器人本体原材料成本的80%到85%左右。其中，技术含量最高的精密减速机被日本的Nabtesco与Harmonic Drive两家公司垄断，中国公司被迫以高于国外竞争对手200%到500%的价格购买减速机组装机器人本体。所以，中国工业机器人本体市场被以德国KUKA、日本FANUC、瑞士ABB、安川等四大巨头垄断，国内厂商市场份额不足10%。管中窥豹，明白了这些，就不难理解在2013年走出牛市的创业板股票为何现在会步入调整行情——这解释了部分基本面的原因所在。</w:t>
      </w:r>
    </w:p>
    <w:p w:rsidR="005951FD" w:rsidRDefault="005951FD"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51FD">
        <w:rPr>
          <w:rFonts w:ascii="仿宋" w:eastAsia="仿宋" w:hAnsi="仿宋" w:hint="eastAsia"/>
          <w:sz w:val="24"/>
          <w:szCs w:val="24"/>
        </w:rPr>
        <w:t>2014年2季度的沪深股市日趋清淡的市场成交，预示着市场似乎在观望与等待什么？是在等中国版的定向宽松政策是否最终出炉，还是观望新一届政府从不刺激到微刺激、并是否还会到强刺激？笔者不得而知。但有一点似乎明确，A股市场真正牛市的到来，一定是以伴随着中国经济转型取得明显成效为条件的。因为，市场需求在哪里，股票市场已经给出了答案。</w:t>
      </w:r>
    </w:p>
    <w:p w:rsidR="005951FD" w:rsidRDefault="005951FD"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A17542" w:rsidRPr="00A15EDE" w:rsidRDefault="00A17542" w:rsidP="00825D4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lastRenderedPageBreak/>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B84E01">
        <w:rPr>
          <w:rFonts w:ascii="仿宋" w:eastAsia="仿宋" w:hAnsi="仿宋" w:hint="eastAsia"/>
          <w:b/>
          <w:color w:val="082F6B"/>
          <w:sz w:val="36"/>
          <w:szCs w:val="36"/>
        </w:rPr>
        <w:t>602</w:t>
      </w:r>
      <w:r w:rsidR="005F54DF">
        <w:rPr>
          <w:rFonts w:ascii="仿宋" w:eastAsia="仿宋" w:hAnsi="仿宋" w:hint="eastAsia"/>
          <w:b/>
          <w:color w:val="082F6B"/>
          <w:sz w:val="36"/>
          <w:szCs w:val="36"/>
        </w:rPr>
        <w:t>-20140</w:t>
      </w:r>
      <w:r w:rsidR="00B84E01">
        <w:rPr>
          <w:rFonts w:ascii="仿宋" w:eastAsia="仿宋" w:hAnsi="仿宋" w:hint="eastAsia"/>
          <w:b/>
          <w:color w:val="082F6B"/>
          <w:sz w:val="36"/>
          <w:szCs w:val="36"/>
        </w:rPr>
        <w:t>606</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6541A7" w:rsidRPr="006541A7">
        <w:rPr>
          <w:rFonts w:ascii="仿宋" w:eastAsia="仿宋" w:hAnsi="仿宋" w:hint="eastAsia"/>
          <w:sz w:val="24"/>
          <w:szCs w:val="24"/>
          <w:lang w:val="en-GB"/>
        </w:rPr>
        <w:t>下跌0.45%</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FB0BA2">
        <w:rPr>
          <w:rFonts w:ascii="仿宋" w:eastAsia="仿宋" w:hAnsi="仿宋" w:hint="eastAsia"/>
          <w:sz w:val="24"/>
          <w:szCs w:val="24"/>
          <w:lang w:val="en-GB"/>
        </w:rPr>
        <w:t>下跌</w:t>
      </w:r>
      <w:r w:rsidR="006541A7" w:rsidRPr="006541A7">
        <w:rPr>
          <w:rFonts w:ascii="仿宋" w:eastAsia="仿宋" w:hAnsi="仿宋"/>
          <w:sz w:val="24"/>
          <w:szCs w:val="24"/>
          <w:lang w:val="en-GB"/>
        </w:rPr>
        <w:t>1.76%</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A62BF9">
        <w:rPr>
          <w:rFonts w:ascii="仿宋" w:eastAsia="仿宋" w:hAnsi="仿宋" w:hint="eastAsia"/>
          <w:sz w:val="24"/>
          <w:szCs w:val="24"/>
          <w:lang w:val="en-GB"/>
        </w:rPr>
        <w:t>上涨</w:t>
      </w:r>
      <w:r w:rsidR="00804C7E" w:rsidRPr="00804C7E">
        <w:rPr>
          <w:rFonts w:ascii="仿宋" w:eastAsia="仿宋" w:hAnsi="仿宋"/>
          <w:sz w:val="24"/>
          <w:szCs w:val="24"/>
          <w:lang w:val="en-GB"/>
        </w:rPr>
        <w:t>0.15%</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4575AF" w:rsidRPr="004575AF">
        <w:rPr>
          <w:rFonts w:ascii="仿宋" w:eastAsia="仿宋" w:hAnsi="仿宋"/>
          <w:sz w:val="24"/>
          <w:szCs w:val="24"/>
          <w:lang w:val="en-GB"/>
        </w:rPr>
        <w:t>5,541.48</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F448DF" w:rsidRPr="00F448DF">
        <w:rPr>
          <w:rFonts w:ascii="仿宋" w:eastAsia="仿宋" w:hAnsi="仿宋" w:hint="eastAsia"/>
          <w:sz w:val="24"/>
          <w:szCs w:val="24"/>
          <w:lang w:val="en-GB"/>
        </w:rPr>
        <w:t>传媒、综合、银行</w:t>
      </w:r>
      <w:r w:rsidR="00996913">
        <w:rPr>
          <w:rFonts w:ascii="仿宋" w:eastAsia="仿宋" w:hAnsi="仿宋" w:hint="eastAsia"/>
          <w:sz w:val="24"/>
          <w:szCs w:val="24"/>
          <w:lang w:val="en-GB"/>
        </w:rPr>
        <w:t>板块</w:t>
      </w:r>
      <w:r w:rsidR="00F21C4B">
        <w:rPr>
          <w:rFonts w:ascii="仿宋" w:eastAsia="仿宋" w:hAnsi="仿宋" w:hint="eastAsia"/>
          <w:sz w:val="24"/>
          <w:szCs w:val="24"/>
          <w:lang w:val="en-GB"/>
        </w:rPr>
        <w:t>涨幅</w:t>
      </w:r>
      <w:r w:rsidR="004709E3">
        <w:rPr>
          <w:rFonts w:ascii="仿宋" w:eastAsia="仿宋" w:hAnsi="仿宋" w:hint="eastAsia"/>
          <w:sz w:val="24"/>
          <w:szCs w:val="24"/>
          <w:lang w:val="en-GB"/>
        </w:rPr>
        <w:t>最大，</w:t>
      </w:r>
      <w:r w:rsidR="00F21C4B">
        <w:rPr>
          <w:rFonts w:ascii="仿宋" w:eastAsia="仿宋" w:hAnsi="仿宋" w:hint="eastAsia"/>
          <w:sz w:val="24"/>
          <w:szCs w:val="24"/>
          <w:lang w:val="en-GB"/>
        </w:rPr>
        <w:t>涨幅</w:t>
      </w:r>
      <w:r w:rsidR="004709E3">
        <w:rPr>
          <w:rFonts w:ascii="仿宋" w:eastAsia="仿宋" w:hAnsi="仿宋" w:hint="eastAsia"/>
          <w:sz w:val="24"/>
          <w:szCs w:val="24"/>
          <w:lang w:val="en-GB"/>
        </w:rPr>
        <w:t>分别为</w:t>
      </w:r>
      <w:r w:rsidR="008E794D" w:rsidRPr="008E794D">
        <w:rPr>
          <w:rFonts w:ascii="仿宋" w:eastAsia="仿宋" w:hAnsi="仿宋" w:hint="eastAsia"/>
          <w:sz w:val="24"/>
          <w:szCs w:val="24"/>
          <w:lang w:val="en-GB"/>
        </w:rPr>
        <w:t>3.28%、0.59%、0.55%</w:t>
      </w:r>
      <w:r w:rsidR="00FA2823">
        <w:rPr>
          <w:rFonts w:ascii="仿宋" w:eastAsia="仿宋" w:hAnsi="仿宋" w:hint="eastAsia"/>
          <w:sz w:val="24"/>
          <w:szCs w:val="24"/>
          <w:lang w:val="en-GB"/>
        </w:rPr>
        <w:t>。</w:t>
      </w:r>
      <w:r w:rsidR="00553765" w:rsidRPr="00553765">
        <w:rPr>
          <w:rFonts w:ascii="仿宋" w:eastAsia="仿宋" w:hAnsi="仿宋" w:hint="eastAsia"/>
          <w:sz w:val="24"/>
          <w:szCs w:val="24"/>
          <w:lang w:val="en-GB"/>
        </w:rPr>
        <w:t>有色金属、食品饮料、休闲服务</w:t>
      </w:r>
      <w:r w:rsidR="005D33BF">
        <w:rPr>
          <w:rFonts w:ascii="仿宋" w:eastAsia="仿宋" w:hAnsi="仿宋" w:hint="eastAsia"/>
          <w:sz w:val="24"/>
          <w:szCs w:val="24"/>
          <w:lang w:val="en-GB"/>
        </w:rPr>
        <w:t>下跌幅度</w:t>
      </w:r>
      <w:r w:rsidR="0038205B">
        <w:rPr>
          <w:rFonts w:ascii="仿宋" w:eastAsia="仿宋" w:hAnsi="仿宋" w:hint="eastAsia"/>
          <w:sz w:val="24"/>
          <w:szCs w:val="24"/>
          <w:lang w:val="en-GB"/>
        </w:rPr>
        <w:t>最</w:t>
      </w:r>
      <w:r w:rsidR="005D33BF">
        <w:rPr>
          <w:rFonts w:ascii="仿宋" w:eastAsia="仿宋" w:hAnsi="仿宋" w:hint="eastAsia"/>
          <w:sz w:val="24"/>
          <w:szCs w:val="24"/>
          <w:lang w:val="en-GB"/>
        </w:rPr>
        <w:t>大</w:t>
      </w:r>
      <w:r w:rsidR="00FA2823" w:rsidRPr="00FA2823">
        <w:rPr>
          <w:rFonts w:ascii="仿宋" w:eastAsia="仿宋" w:hAnsi="仿宋" w:hint="eastAsia"/>
          <w:sz w:val="24"/>
          <w:szCs w:val="24"/>
          <w:lang w:val="en-GB"/>
        </w:rPr>
        <w:t>，分别下跌</w:t>
      </w:r>
      <w:r w:rsidR="001823F1" w:rsidRPr="001823F1">
        <w:rPr>
          <w:rFonts w:ascii="仿宋" w:eastAsia="仿宋" w:hAnsi="仿宋" w:hint="eastAsia"/>
          <w:sz w:val="24"/>
          <w:szCs w:val="24"/>
          <w:lang w:val="en-GB"/>
        </w:rPr>
        <w:t>1.33%、1.29%、1.22%</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470FD7" w:rsidRPr="00470FD7">
        <w:rPr>
          <w:rFonts w:ascii="仿宋" w:eastAsia="仿宋" w:hAnsi="仿宋" w:hint="eastAsia"/>
          <w:sz w:val="24"/>
          <w:szCs w:val="24"/>
          <w:lang w:val="en-GB"/>
        </w:rPr>
        <w:t>计算机、传媒</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FC23FE">
        <w:rPr>
          <w:rFonts w:ascii="仿宋" w:eastAsia="仿宋" w:hAnsi="仿宋" w:hint="eastAsia"/>
          <w:sz w:val="24"/>
          <w:szCs w:val="24"/>
          <w:lang w:val="en-GB"/>
        </w:rPr>
        <w:t>8</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044036">
        <w:rPr>
          <w:rFonts w:ascii="仿宋" w:eastAsia="仿宋" w:hAnsi="仿宋" w:hint="eastAsia"/>
          <w:sz w:val="24"/>
          <w:szCs w:val="24"/>
          <w:lang w:val="en-GB"/>
        </w:rPr>
        <w:t>高市盈率</w:t>
      </w:r>
      <w:r w:rsidR="000E41C1">
        <w:rPr>
          <w:rFonts w:ascii="仿宋" w:eastAsia="仿宋" w:hAnsi="仿宋" w:hint="eastAsia"/>
          <w:sz w:val="24"/>
          <w:szCs w:val="24"/>
          <w:lang w:val="en-GB"/>
        </w:rPr>
        <w:t>指数</w:t>
      </w:r>
      <w:r w:rsidR="00796DA9">
        <w:rPr>
          <w:rFonts w:ascii="仿宋" w:eastAsia="仿宋" w:hAnsi="仿宋" w:hint="eastAsia"/>
          <w:sz w:val="24"/>
          <w:szCs w:val="24"/>
          <w:lang w:val="en-GB"/>
        </w:rPr>
        <w:t>涨幅</w:t>
      </w:r>
      <w:r w:rsidR="004709E3">
        <w:rPr>
          <w:rFonts w:ascii="仿宋" w:eastAsia="仿宋" w:hAnsi="仿宋" w:hint="eastAsia"/>
          <w:sz w:val="24"/>
          <w:szCs w:val="24"/>
          <w:lang w:val="en-GB"/>
        </w:rPr>
        <w:t>最大</w:t>
      </w:r>
      <w:r w:rsidR="0007558E">
        <w:rPr>
          <w:rFonts w:ascii="仿宋" w:eastAsia="仿宋" w:hAnsi="仿宋" w:hint="eastAsia"/>
          <w:sz w:val="24"/>
          <w:szCs w:val="24"/>
          <w:lang w:val="en-GB"/>
        </w:rPr>
        <w:t>，</w:t>
      </w:r>
      <w:r w:rsidR="00796DA9">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67684F">
        <w:rPr>
          <w:rFonts w:ascii="仿宋" w:eastAsia="仿宋" w:hAnsi="仿宋" w:hint="eastAsia"/>
          <w:sz w:val="24"/>
          <w:szCs w:val="24"/>
          <w:lang w:val="en-GB"/>
        </w:rPr>
        <w:t>0.64</w:t>
      </w:r>
      <w:r w:rsidR="00E73625">
        <w:rPr>
          <w:rFonts w:ascii="仿宋" w:eastAsia="仿宋" w:hAnsi="仿宋" w:hint="eastAsia"/>
          <w:sz w:val="24"/>
          <w:szCs w:val="24"/>
          <w:lang w:val="en-GB"/>
        </w:rPr>
        <w:t>%，</w:t>
      </w:r>
      <w:r w:rsidR="00AB3B6F">
        <w:rPr>
          <w:rFonts w:ascii="仿宋" w:eastAsia="仿宋" w:hAnsi="仿宋" w:hint="eastAsia"/>
          <w:sz w:val="24"/>
          <w:szCs w:val="24"/>
          <w:lang w:val="en-GB"/>
        </w:rPr>
        <w:t>绩优股指数</w:t>
      </w:r>
      <w:r w:rsidR="006E10D6">
        <w:rPr>
          <w:rFonts w:ascii="仿宋" w:eastAsia="仿宋" w:hAnsi="仿宋" w:hint="eastAsia"/>
          <w:sz w:val="24"/>
          <w:szCs w:val="24"/>
          <w:lang w:val="en-GB"/>
        </w:rPr>
        <w:t>跌幅</w:t>
      </w:r>
      <w:r w:rsidR="00AB3B6F">
        <w:rPr>
          <w:rFonts w:ascii="仿宋" w:eastAsia="仿宋" w:hAnsi="仿宋" w:hint="eastAsia"/>
          <w:sz w:val="24"/>
          <w:szCs w:val="24"/>
          <w:lang w:val="en-GB"/>
        </w:rPr>
        <w:t>最大</w:t>
      </w:r>
      <w:r w:rsidR="00493A5A">
        <w:rPr>
          <w:rFonts w:ascii="仿宋" w:eastAsia="仿宋" w:hAnsi="仿宋" w:hint="eastAsia"/>
          <w:sz w:val="24"/>
          <w:szCs w:val="24"/>
          <w:lang w:val="en-GB"/>
        </w:rPr>
        <w:t>，</w:t>
      </w:r>
      <w:r w:rsidR="00D049F0">
        <w:rPr>
          <w:rFonts w:ascii="仿宋" w:eastAsia="仿宋" w:hAnsi="仿宋" w:hint="eastAsia"/>
          <w:sz w:val="24"/>
          <w:szCs w:val="24"/>
          <w:lang w:val="en-GB"/>
        </w:rPr>
        <w:t>跌幅</w:t>
      </w:r>
      <w:r w:rsidR="00575562">
        <w:rPr>
          <w:rFonts w:ascii="仿宋" w:eastAsia="仿宋" w:hAnsi="仿宋" w:hint="eastAsia"/>
          <w:sz w:val="24"/>
          <w:szCs w:val="24"/>
          <w:lang w:val="en-GB"/>
        </w:rPr>
        <w:t>为</w:t>
      </w:r>
      <w:r w:rsidR="00216141">
        <w:rPr>
          <w:rFonts w:ascii="仿宋" w:eastAsia="仿宋" w:hAnsi="仿宋" w:hint="eastAsia"/>
          <w:sz w:val="24"/>
          <w:szCs w:val="24"/>
          <w:lang w:val="en-GB"/>
        </w:rPr>
        <w:t>1.</w:t>
      </w:r>
      <w:r w:rsidR="009E469D">
        <w:rPr>
          <w:rFonts w:ascii="仿宋" w:eastAsia="仿宋" w:hAnsi="仿宋" w:hint="eastAsia"/>
          <w:sz w:val="24"/>
          <w:szCs w:val="24"/>
          <w:lang w:val="en-GB"/>
        </w:rPr>
        <w:t>1</w:t>
      </w:r>
      <w:r w:rsidR="00216141">
        <w:rPr>
          <w:rFonts w:ascii="仿宋" w:eastAsia="仿宋" w:hAnsi="仿宋" w:hint="eastAsia"/>
          <w:sz w:val="24"/>
          <w:szCs w:val="24"/>
          <w:lang w:val="en-GB"/>
        </w:rPr>
        <w:t>0</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7073AB" w:rsidRPr="006D04CF" w:rsidTr="00E85D1E">
        <w:trPr>
          <w:trHeight w:val="64"/>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上证综指</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Pr>
                <w:rFonts w:ascii="仿宋" w:eastAsia="仿宋" w:hAnsi="仿宋" w:cs="Arial"/>
              </w:rPr>
              <w:t>(</w:t>
            </w:r>
            <w:r w:rsidRPr="00E52D17">
              <w:rPr>
                <w:rFonts w:ascii="仿宋" w:eastAsia="仿宋" w:hAnsi="仿宋" w:cs="Arial"/>
              </w:rPr>
              <w:t>0.45%)</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2,282.6</w:t>
            </w:r>
          </w:p>
        </w:tc>
        <w:tc>
          <w:tcPr>
            <w:tcW w:w="426" w:type="dxa"/>
            <w:vMerge/>
            <w:tcBorders>
              <w:left w:val="single" w:sz="4" w:space="0" w:color="1F497D"/>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A股总市值（亿元）</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270,997.86</w:t>
            </w:r>
          </w:p>
        </w:tc>
      </w:tr>
      <w:tr w:rsidR="007073AB" w:rsidRPr="006D04CF" w:rsidTr="00E85D1E">
        <w:trPr>
          <w:trHeight w:val="70"/>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上证180</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Pr>
                <w:rFonts w:ascii="仿宋" w:eastAsia="仿宋" w:hAnsi="仿宋" w:cs="Arial"/>
              </w:rPr>
              <w:t>(</w:t>
            </w:r>
            <w:r w:rsidRPr="00E52D17">
              <w:rPr>
                <w:rFonts w:ascii="仿宋" w:eastAsia="仿宋" w:hAnsi="仿宋" w:cs="Arial"/>
              </w:rPr>
              <w:t>0.86%)</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947.9</w:t>
            </w:r>
          </w:p>
        </w:tc>
        <w:tc>
          <w:tcPr>
            <w:tcW w:w="426" w:type="dxa"/>
            <w:vMerge/>
            <w:tcBorders>
              <w:left w:val="single" w:sz="4" w:space="0" w:color="1F497D"/>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A股流通市值（亿元）</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197,805.00</w:t>
            </w:r>
          </w:p>
        </w:tc>
      </w:tr>
      <w:tr w:rsidR="007073AB" w:rsidRPr="006D04CF" w:rsidTr="00E85D1E">
        <w:trPr>
          <w:trHeight w:val="20"/>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上证50</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Pr>
                <w:rFonts w:ascii="仿宋" w:eastAsia="仿宋" w:hAnsi="仿宋" w:cs="Arial"/>
              </w:rPr>
              <w:t>(</w:t>
            </w:r>
            <w:r w:rsidRPr="00E52D17">
              <w:rPr>
                <w:rFonts w:ascii="仿宋" w:eastAsia="仿宋" w:hAnsi="仿宋" w:cs="Arial"/>
              </w:rPr>
              <w:t>0.66%)</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451.7</w:t>
            </w:r>
          </w:p>
        </w:tc>
        <w:tc>
          <w:tcPr>
            <w:tcW w:w="426" w:type="dxa"/>
            <w:vMerge/>
            <w:tcBorders>
              <w:left w:val="single" w:sz="4" w:space="0" w:color="1F497D"/>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A股市盈率（最新年报，剔除负值）</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11.31</w:t>
            </w:r>
          </w:p>
        </w:tc>
      </w:tr>
      <w:tr w:rsidR="007073AB" w:rsidRPr="006D04CF" w:rsidTr="00E85D1E">
        <w:trPr>
          <w:trHeight w:val="20"/>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沪深300</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Pr>
                <w:rFonts w:ascii="仿宋" w:eastAsia="仿宋" w:hAnsi="仿宋" w:cs="Arial"/>
              </w:rPr>
              <w:t>(</w:t>
            </w:r>
            <w:r w:rsidRPr="00E52D17">
              <w:rPr>
                <w:rFonts w:ascii="仿宋" w:eastAsia="仿宋" w:hAnsi="仿宋" w:cs="Arial"/>
              </w:rPr>
              <w:t>1.01%)</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1,389.8</w:t>
            </w:r>
          </w:p>
        </w:tc>
        <w:tc>
          <w:tcPr>
            <w:tcW w:w="426" w:type="dxa"/>
            <w:vMerge/>
            <w:tcBorders>
              <w:left w:val="single" w:sz="4" w:space="0" w:color="1F497D"/>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A股市盈率（递推12个月，剔除负值）</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10.90</w:t>
            </w:r>
          </w:p>
        </w:tc>
      </w:tr>
      <w:tr w:rsidR="007073AB" w:rsidRPr="006D04CF" w:rsidTr="00E85D1E">
        <w:trPr>
          <w:trHeight w:val="20"/>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深证成指</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Pr>
                <w:rFonts w:ascii="仿宋" w:eastAsia="仿宋" w:hAnsi="仿宋" w:cs="Arial"/>
              </w:rPr>
              <w:t>(</w:t>
            </w:r>
            <w:r w:rsidRPr="00E52D17">
              <w:rPr>
                <w:rFonts w:ascii="仿宋" w:eastAsia="仿宋" w:hAnsi="仿宋" w:cs="Arial"/>
              </w:rPr>
              <w:t>1.76%)</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251.7</w:t>
            </w:r>
          </w:p>
        </w:tc>
        <w:tc>
          <w:tcPr>
            <w:tcW w:w="426" w:type="dxa"/>
            <w:vMerge/>
            <w:tcBorders>
              <w:left w:val="single" w:sz="4" w:space="0" w:color="1F497D"/>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A股市净率（最新年报，剔除负值）</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1.55</w:t>
            </w:r>
          </w:p>
        </w:tc>
      </w:tr>
      <w:tr w:rsidR="007073AB" w:rsidRPr="006D04CF" w:rsidTr="00E85D1E">
        <w:trPr>
          <w:trHeight w:val="20"/>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深证100</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Pr>
                <w:rFonts w:ascii="仿宋" w:eastAsia="仿宋" w:hAnsi="仿宋" w:cs="Arial"/>
              </w:rPr>
              <w:t>(</w:t>
            </w:r>
            <w:r w:rsidRPr="00E52D17">
              <w:rPr>
                <w:rFonts w:ascii="仿宋" w:eastAsia="仿宋" w:hAnsi="仿宋" w:cs="Arial"/>
              </w:rPr>
              <w:t>1.04%)</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543.6</w:t>
            </w:r>
          </w:p>
        </w:tc>
        <w:tc>
          <w:tcPr>
            <w:tcW w:w="426" w:type="dxa"/>
            <w:vMerge/>
            <w:tcBorders>
              <w:left w:val="single" w:sz="4" w:space="0" w:color="1F497D"/>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A股市净率（最新报告期，剔除负值）</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1.48</w:t>
            </w:r>
          </w:p>
        </w:tc>
      </w:tr>
      <w:tr w:rsidR="007073AB" w:rsidRPr="006D04CF" w:rsidTr="00E85D1E">
        <w:trPr>
          <w:trHeight w:val="20"/>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申万中小板</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0.15%</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1,387.5</w:t>
            </w:r>
          </w:p>
        </w:tc>
        <w:tc>
          <w:tcPr>
            <w:tcW w:w="426" w:type="dxa"/>
            <w:vMerge/>
            <w:tcBorders>
              <w:left w:val="single" w:sz="4" w:space="0" w:color="1F497D"/>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A股加权平均股价</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6.48</w:t>
            </w:r>
          </w:p>
        </w:tc>
      </w:tr>
      <w:tr w:rsidR="007073AB" w:rsidRPr="006D04CF" w:rsidTr="00157DFB">
        <w:trPr>
          <w:trHeight w:val="138"/>
        </w:trPr>
        <w:tc>
          <w:tcPr>
            <w:tcW w:w="1484" w:type="dxa"/>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申万基金重仓</w:t>
            </w:r>
          </w:p>
        </w:tc>
        <w:tc>
          <w:tcPr>
            <w:tcW w:w="1236" w:type="dxa"/>
          </w:tcPr>
          <w:p w:rsidR="007073AB" w:rsidRPr="00E52D17" w:rsidRDefault="007073AB" w:rsidP="00E52D17">
            <w:pPr>
              <w:tabs>
                <w:tab w:val="center" w:pos="1663"/>
                <w:tab w:val="right" w:pos="3327"/>
              </w:tabs>
              <w:jc w:val="center"/>
              <w:rPr>
                <w:rFonts w:ascii="仿宋" w:eastAsia="仿宋" w:hAnsi="仿宋" w:cs="Arial"/>
              </w:rPr>
            </w:pPr>
            <w:r>
              <w:rPr>
                <w:rFonts w:ascii="仿宋" w:eastAsia="仿宋" w:hAnsi="仿宋" w:cs="Arial"/>
              </w:rPr>
              <w:t>(</w:t>
            </w:r>
            <w:r w:rsidRPr="00E52D17">
              <w:rPr>
                <w:rFonts w:ascii="仿宋" w:eastAsia="仿宋" w:hAnsi="仿宋" w:cs="Arial"/>
              </w:rPr>
              <w:t>0.46%)</w:t>
            </w:r>
          </w:p>
        </w:tc>
        <w:tc>
          <w:tcPr>
            <w:tcW w:w="1134" w:type="dxa"/>
            <w:tcBorders>
              <w:right w:val="single" w:sz="4" w:space="0" w:color="1F497D"/>
            </w:tcBorders>
          </w:tcPr>
          <w:p w:rsidR="007073AB" w:rsidRPr="00E52D17" w:rsidRDefault="007073AB" w:rsidP="00E52D17">
            <w:pPr>
              <w:tabs>
                <w:tab w:val="center" w:pos="1663"/>
                <w:tab w:val="right" w:pos="3327"/>
              </w:tabs>
              <w:jc w:val="center"/>
              <w:rPr>
                <w:rFonts w:ascii="仿宋" w:eastAsia="仿宋" w:hAnsi="仿宋" w:cs="Arial"/>
              </w:rPr>
            </w:pPr>
            <w:r w:rsidRPr="00E52D17">
              <w:rPr>
                <w:rFonts w:ascii="仿宋" w:eastAsia="仿宋" w:hAnsi="仿宋" w:cs="Arial"/>
              </w:rPr>
              <w:t>3,305.1</w:t>
            </w:r>
          </w:p>
        </w:tc>
        <w:tc>
          <w:tcPr>
            <w:tcW w:w="426" w:type="dxa"/>
            <w:vMerge/>
            <w:tcBorders>
              <w:left w:val="single" w:sz="4" w:space="0" w:color="1F497D"/>
              <w:bottom w:val="nil"/>
            </w:tcBorders>
            <w:vAlign w:val="center"/>
          </w:tcPr>
          <w:p w:rsidR="007073AB" w:rsidRPr="00A64CAA" w:rsidRDefault="007073AB" w:rsidP="004059D5">
            <w:pPr>
              <w:tabs>
                <w:tab w:val="center" w:pos="1663"/>
                <w:tab w:val="right" w:pos="3327"/>
              </w:tabs>
              <w:jc w:val="center"/>
              <w:rPr>
                <w:rFonts w:ascii="仿宋" w:eastAsia="仿宋" w:hAnsi="仿宋" w:cs="Arial"/>
              </w:rPr>
            </w:pPr>
          </w:p>
        </w:tc>
        <w:tc>
          <w:tcPr>
            <w:tcW w:w="3543"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两市A股成交金额(亿元)</w:t>
            </w:r>
          </w:p>
        </w:tc>
        <w:tc>
          <w:tcPr>
            <w:tcW w:w="1315" w:type="dxa"/>
          </w:tcPr>
          <w:p w:rsidR="007073AB" w:rsidRPr="007073AB" w:rsidRDefault="007073AB" w:rsidP="007073AB">
            <w:pPr>
              <w:tabs>
                <w:tab w:val="center" w:pos="1663"/>
                <w:tab w:val="right" w:pos="3327"/>
              </w:tabs>
              <w:jc w:val="center"/>
              <w:rPr>
                <w:rFonts w:ascii="仿宋" w:eastAsia="仿宋" w:hAnsi="仿宋" w:cs="Arial"/>
              </w:rPr>
            </w:pPr>
            <w:r w:rsidRPr="007073AB">
              <w:rPr>
                <w:rFonts w:ascii="仿宋" w:eastAsia="仿宋" w:hAnsi="仿宋" w:cs="Arial"/>
              </w:rPr>
              <w:t>5,541.48</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传媒</w:t>
            </w:r>
          </w:p>
        </w:tc>
        <w:tc>
          <w:tcPr>
            <w:tcW w:w="1134" w:type="dxa"/>
          </w:tcPr>
          <w:p w:rsidR="00F376D6" w:rsidRPr="00F376D6" w:rsidRDefault="00F376D6" w:rsidP="00F376D6">
            <w:pPr>
              <w:jc w:val="center"/>
              <w:rPr>
                <w:rFonts w:ascii="仿宋" w:eastAsia="仿宋" w:hAnsi="仿宋" w:cs="Arial"/>
              </w:rPr>
            </w:pPr>
            <w:r w:rsidRPr="00F376D6">
              <w:rPr>
                <w:rFonts w:ascii="仿宋" w:eastAsia="仿宋" w:hAnsi="仿宋" w:cs="Arial"/>
              </w:rPr>
              <w:t>3.28%</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8.70%</w:t>
            </w:r>
          </w:p>
        </w:tc>
        <w:tc>
          <w:tcPr>
            <w:tcW w:w="518" w:type="dxa"/>
            <w:vMerge/>
            <w:tcBorders>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交通运输</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0.34%)</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1.14%</w:t>
            </w:r>
          </w:p>
        </w:tc>
      </w:tr>
      <w:tr w:rsidR="00F376D6" w:rsidRPr="00D21B79" w:rsidTr="00383885">
        <w:trPr>
          <w:trHeight w:val="185"/>
        </w:trPr>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综合</w:t>
            </w:r>
          </w:p>
        </w:tc>
        <w:tc>
          <w:tcPr>
            <w:tcW w:w="1134" w:type="dxa"/>
          </w:tcPr>
          <w:p w:rsidR="00F376D6" w:rsidRPr="00F376D6" w:rsidRDefault="00F376D6" w:rsidP="00F376D6">
            <w:pPr>
              <w:jc w:val="center"/>
              <w:rPr>
                <w:rFonts w:ascii="仿宋" w:eastAsia="仿宋" w:hAnsi="仿宋" w:cs="Arial"/>
              </w:rPr>
            </w:pPr>
            <w:r w:rsidRPr="00F376D6">
              <w:rPr>
                <w:rFonts w:ascii="仿宋" w:eastAsia="仿宋" w:hAnsi="仿宋" w:cs="Arial"/>
              </w:rPr>
              <w:t>0.59%</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3.59%</w:t>
            </w:r>
          </w:p>
        </w:tc>
        <w:tc>
          <w:tcPr>
            <w:tcW w:w="518" w:type="dxa"/>
            <w:vMerge w:val="restart"/>
            <w:tcBorders>
              <w:top w:val="nil"/>
              <w:left w:val="single" w:sz="4" w:space="0" w:color="D9D9D9"/>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建筑材料</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0.42%)</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3.61%</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银行</w:t>
            </w:r>
          </w:p>
        </w:tc>
        <w:tc>
          <w:tcPr>
            <w:tcW w:w="1134" w:type="dxa"/>
          </w:tcPr>
          <w:p w:rsidR="00F376D6" w:rsidRPr="00F376D6" w:rsidRDefault="00F376D6" w:rsidP="00F376D6">
            <w:pPr>
              <w:jc w:val="center"/>
              <w:rPr>
                <w:rFonts w:ascii="仿宋" w:eastAsia="仿宋" w:hAnsi="仿宋" w:cs="Arial"/>
              </w:rPr>
            </w:pPr>
            <w:r w:rsidRPr="00F376D6">
              <w:rPr>
                <w:rFonts w:ascii="仿宋" w:eastAsia="仿宋" w:hAnsi="仿宋" w:cs="Arial"/>
              </w:rPr>
              <w:t>0.55%</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0.25%</w:t>
            </w:r>
          </w:p>
        </w:tc>
        <w:tc>
          <w:tcPr>
            <w:tcW w:w="518" w:type="dxa"/>
            <w:vMerge/>
            <w:tcBorders>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非银金融</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0.44%)</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采掘</w:t>
            </w:r>
          </w:p>
        </w:tc>
        <w:tc>
          <w:tcPr>
            <w:tcW w:w="1134" w:type="dxa"/>
          </w:tcPr>
          <w:p w:rsidR="00F376D6" w:rsidRPr="00F376D6" w:rsidRDefault="00F376D6" w:rsidP="00F376D6">
            <w:pPr>
              <w:jc w:val="center"/>
              <w:rPr>
                <w:rFonts w:ascii="仿宋" w:eastAsia="仿宋" w:hAnsi="仿宋" w:cs="Arial"/>
              </w:rPr>
            </w:pPr>
            <w:r w:rsidRPr="00F376D6">
              <w:rPr>
                <w:rFonts w:ascii="仿宋" w:eastAsia="仿宋" w:hAnsi="仿宋" w:cs="Arial"/>
              </w:rPr>
              <w:t>0.54%</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1.34%</w:t>
            </w:r>
          </w:p>
        </w:tc>
        <w:tc>
          <w:tcPr>
            <w:tcW w:w="518" w:type="dxa"/>
            <w:tcBorders>
              <w:top w:val="nil"/>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汽车</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0.45%)</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2.59%</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公用事业</w:t>
            </w:r>
          </w:p>
        </w:tc>
        <w:tc>
          <w:tcPr>
            <w:tcW w:w="1134" w:type="dxa"/>
          </w:tcPr>
          <w:p w:rsidR="00F376D6" w:rsidRPr="00F376D6" w:rsidRDefault="00F376D6" w:rsidP="00F376D6">
            <w:pPr>
              <w:jc w:val="center"/>
              <w:rPr>
                <w:rFonts w:ascii="仿宋" w:eastAsia="仿宋" w:hAnsi="仿宋" w:cs="Arial"/>
              </w:rPr>
            </w:pPr>
            <w:r w:rsidRPr="00F376D6">
              <w:rPr>
                <w:rFonts w:ascii="仿宋" w:eastAsia="仿宋" w:hAnsi="仿宋" w:cs="Arial"/>
              </w:rPr>
              <w:t>0.37%</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1.81%</w:t>
            </w:r>
          </w:p>
        </w:tc>
        <w:tc>
          <w:tcPr>
            <w:tcW w:w="518" w:type="dxa"/>
            <w:tcBorders>
              <w:top w:val="nil"/>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建筑装饰</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0.78%)</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1.51%</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家用电器</w:t>
            </w:r>
          </w:p>
        </w:tc>
        <w:tc>
          <w:tcPr>
            <w:tcW w:w="1134" w:type="dxa"/>
          </w:tcPr>
          <w:p w:rsidR="00F376D6" w:rsidRPr="00F376D6" w:rsidRDefault="00F376D6" w:rsidP="00F376D6">
            <w:pPr>
              <w:jc w:val="center"/>
              <w:rPr>
                <w:rFonts w:ascii="仿宋" w:eastAsia="仿宋" w:hAnsi="仿宋" w:cs="Arial"/>
              </w:rPr>
            </w:pPr>
            <w:r w:rsidRPr="00F376D6">
              <w:rPr>
                <w:rFonts w:ascii="仿宋" w:eastAsia="仿宋" w:hAnsi="仿宋" w:cs="Arial"/>
              </w:rPr>
              <w:t>0.04%</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3.27%</w:t>
            </w:r>
          </w:p>
        </w:tc>
        <w:tc>
          <w:tcPr>
            <w:tcW w:w="518" w:type="dxa"/>
            <w:vMerge w:val="restart"/>
            <w:tcBorders>
              <w:top w:val="nil"/>
              <w:left w:val="single" w:sz="4" w:space="0" w:color="D9D9D9"/>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农林牧渔</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0.84%)</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3.55%</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化工</w:t>
            </w:r>
          </w:p>
        </w:tc>
        <w:tc>
          <w:tcPr>
            <w:tcW w:w="1134" w:type="dxa"/>
          </w:tcPr>
          <w:p w:rsidR="00F376D6" w:rsidRPr="00F376D6" w:rsidRDefault="00F376D6" w:rsidP="00F376D6">
            <w:pPr>
              <w:jc w:val="center"/>
              <w:rPr>
                <w:rFonts w:ascii="仿宋" w:eastAsia="仿宋" w:hAnsi="仿宋" w:cs="Arial"/>
              </w:rPr>
            </w:pPr>
            <w:r w:rsidRPr="00F376D6">
              <w:rPr>
                <w:rFonts w:ascii="仿宋" w:eastAsia="仿宋" w:hAnsi="仿宋" w:cs="Arial"/>
              </w:rPr>
              <w:t>0.04%</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1.69%</w:t>
            </w:r>
          </w:p>
        </w:tc>
        <w:tc>
          <w:tcPr>
            <w:tcW w:w="518" w:type="dxa"/>
            <w:vMerge/>
            <w:tcBorders>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通信</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0.94%)</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3.68%</w:t>
            </w:r>
          </w:p>
        </w:tc>
      </w:tr>
      <w:tr w:rsidR="00F376D6" w:rsidRPr="00D21B79" w:rsidTr="0006381E">
        <w:trPr>
          <w:trHeight w:val="284"/>
        </w:trPr>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轻工制造</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0.06%)</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3.26%</w:t>
            </w:r>
          </w:p>
        </w:tc>
        <w:tc>
          <w:tcPr>
            <w:tcW w:w="518" w:type="dxa"/>
            <w:vMerge w:val="restart"/>
            <w:tcBorders>
              <w:top w:val="nil"/>
              <w:left w:val="single" w:sz="4" w:space="0" w:color="D9D9D9"/>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钢铁</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0.97%)</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1.06%</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机械设备</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0.07%)</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4.23%</w:t>
            </w:r>
          </w:p>
        </w:tc>
        <w:tc>
          <w:tcPr>
            <w:tcW w:w="518" w:type="dxa"/>
            <w:vMerge/>
            <w:tcBorders>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国防军工</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1.05%)</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3.35%</w:t>
            </w:r>
          </w:p>
        </w:tc>
      </w:tr>
      <w:tr w:rsidR="00F376D6" w:rsidRPr="00D21B79" w:rsidTr="0006381E">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医药生物</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0.10%)</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2.90%</w:t>
            </w:r>
          </w:p>
        </w:tc>
        <w:tc>
          <w:tcPr>
            <w:tcW w:w="518" w:type="dxa"/>
            <w:vMerge w:val="restart"/>
            <w:tcBorders>
              <w:top w:val="nil"/>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商业贸易</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1.08%)</w:t>
            </w:r>
          </w:p>
        </w:tc>
        <w:tc>
          <w:tcPr>
            <w:tcW w:w="1275"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3.09%</w:t>
            </w:r>
          </w:p>
        </w:tc>
      </w:tr>
      <w:tr w:rsidR="00F376D6" w:rsidRPr="00D21B79" w:rsidTr="004B7E6A">
        <w:trPr>
          <w:trHeight w:val="251"/>
        </w:trPr>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lastRenderedPageBreak/>
              <w:t>电子</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0.11%)</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5.12%</w:t>
            </w:r>
          </w:p>
        </w:tc>
        <w:tc>
          <w:tcPr>
            <w:tcW w:w="518" w:type="dxa"/>
            <w:vMerge/>
            <w:tcBorders>
              <w:left w:val="single" w:sz="4" w:space="0" w:color="D9D9D9"/>
              <w:bottom w:val="nil"/>
              <w:right w:val="single" w:sz="4" w:space="0" w:color="D9D9D9"/>
            </w:tcBorders>
            <w:vAlign w:val="center"/>
          </w:tcPr>
          <w:p w:rsidR="00F376D6" w:rsidRPr="00A64CAA" w:rsidRDefault="00F376D6" w:rsidP="00274C7A">
            <w:pPr>
              <w:jc w:val="center"/>
              <w:rPr>
                <w:rFonts w:ascii="仿宋" w:eastAsia="仿宋" w:hAnsi="仿宋" w:cs="Arial"/>
              </w:rPr>
            </w:pPr>
          </w:p>
        </w:tc>
        <w:tc>
          <w:tcPr>
            <w:tcW w:w="1994" w:type="dxa"/>
            <w:tcBorders>
              <w:left w:val="single" w:sz="4" w:space="0" w:color="D9D9D9"/>
              <w:bottom w:val="single" w:sz="4" w:space="0" w:color="000000"/>
            </w:tcBorders>
          </w:tcPr>
          <w:p w:rsidR="00F376D6" w:rsidRPr="00F376D6" w:rsidRDefault="00F376D6" w:rsidP="00F376D6">
            <w:pPr>
              <w:jc w:val="center"/>
              <w:rPr>
                <w:rFonts w:ascii="仿宋" w:eastAsia="仿宋" w:hAnsi="仿宋" w:cs="Arial"/>
              </w:rPr>
            </w:pPr>
            <w:r w:rsidRPr="00F376D6">
              <w:rPr>
                <w:rFonts w:ascii="仿宋" w:eastAsia="仿宋" w:hAnsi="仿宋" w:cs="Arial"/>
              </w:rPr>
              <w:t>房地产</w:t>
            </w:r>
          </w:p>
        </w:tc>
        <w:tc>
          <w:tcPr>
            <w:tcW w:w="1134" w:type="dxa"/>
            <w:tcBorders>
              <w:bottom w:val="single" w:sz="4" w:space="0" w:color="000000"/>
            </w:tcBorders>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1.19%)</w:t>
            </w:r>
          </w:p>
        </w:tc>
        <w:tc>
          <w:tcPr>
            <w:tcW w:w="1275" w:type="dxa"/>
            <w:tcBorders>
              <w:bottom w:val="single" w:sz="4" w:space="0" w:color="000000"/>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2.50%</w:t>
            </w:r>
          </w:p>
        </w:tc>
      </w:tr>
      <w:tr w:rsidR="00F376D6" w:rsidRPr="00D21B79" w:rsidTr="004B7E6A">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电气设备</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0.12%)</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3.61%</w:t>
            </w:r>
          </w:p>
        </w:tc>
        <w:tc>
          <w:tcPr>
            <w:tcW w:w="518" w:type="dxa"/>
            <w:vMerge/>
            <w:tcBorders>
              <w:left w:val="single" w:sz="4" w:space="0" w:color="D9D9D9"/>
              <w:bottom w:val="nil"/>
              <w:right w:val="single" w:sz="4" w:space="0" w:color="D9D9D9"/>
            </w:tcBorders>
            <w:vAlign w:val="center"/>
          </w:tcPr>
          <w:p w:rsidR="00F376D6" w:rsidRPr="00A64CAA" w:rsidRDefault="00F376D6" w:rsidP="00CE2422">
            <w:pPr>
              <w:jc w:val="center"/>
              <w:rPr>
                <w:rFonts w:ascii="仿宋" w:eastAsia="仿宋" w:hAnsi="仿宋" w:cs="Arial"/>
              </w:rPr>
            </w:pPr>
          </w:p>
        </w:tc>
        <w:tc>
          <w:tcPr>
            <w:tcW w:w="1994" w:type="dxa"/>
            <w:tcBorders>
              <w:left w:val="single" w:sz="4" w:space="0" w:color="D9D9D9"/>
              <w:bottom w:val="single" w:sz="4" w:space="0" w:color="000000"/>
            </w:tcBorders>
          </w:tcPr>
          <w:p w:rsidR="00F376D6" w:rsidRPr="00F376D6" w:rsidRDefault="00F376D6" w:rsidP="00F376D6">
            <w:pPr>
              <w:jc w:val="center"/>
              <w:rPr>
                <w:rFonts w:ascii="仿宋" w:eastAsia="仿宋" w:hAnsi="仿宋" w:cs="Arial"/>
              </w:rPr>
            </w:pPr>
            <w:r w:rsidRPr="00F376D6">
              <w:rPr>
                <w:rFonts w:ascii="仿宋" w:eastAsia="仿宋" w:hAnsi="仿宋" w:cs="Arial"/>
              </w:rPr>
              <w:t>休闲服务</w:t>
            </w:r>
          </w:p>
        </w:tc>
        <w:tc>
          <w:tcPr>
            <w:tcW w:w="1134" w:type="dxa"/>
            <w:tcBorders>
              <w:bottom w:val="single" w:sz="4" w:space="0" w:color="000000"/>
            </w:tcBorders>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1.22%)</w:t>
            </w:r>
          </w:p>
        </w:tc>
        <w:tc>
          <w:tcPr>
            <w:tcW w:w="1275" w:type="dxa"/>
            <w:tcBorders>
              <w:bottom w:val="single" w:sz="4" w:space="0" w:color="000000"/>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2.83%</w:t>
            </w:r>
          </w:p>
        </w:tc>
      </w:tr>
      <w:tr w:rsidR="00F376D6" w:rsidRPr="00D21B79" w:rsidTr="004B7E6A">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纺织服装</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0.23%)</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2.72%</w:t>
            </w:r>
          </w:p>
        </w:tc>
        <w:tc>
          <w:tcPr>
            <w:tcW w:w="518" w:type="dxa"/>
            <w:vMerge/>
            <w:tcBorders>
              <w:left w:val="single" w:sz="4" w:space="0" w:color="D9D9D9"/>
              <w:bottom w:val="nil"/>
              <w:right w:val="single" w:sz="4" w:space="0" w:color="D9D9D9"/>
            </w:tcBorders>
            <w:vAlign w:val="center"/>
          </w:tcPr>
          <w:p w:rsidR="00F376D6" w:rsidRPr="00A64CAA" w:rsidRDefault="00F376D6"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F376D6" w:rsidRPr="00F376D6" w:rsidRDefault="00F376D6" w:rsidP="00F376D6">
            <w:pPr>
              <w:jc w:val="center"/>
              <w:rPr>
                <w:rFonts w:ascii="仿宋" w:eastAsia="仿宋" w:hAnsi="仿宋" w:cs="Arial"/>
              </w:rPr>
            </w:pPr>
            <w:r w:rsidRPr="00F376D6">
              <w:rPr>
                <w:rFonts w:ascii="仿宋" w:eastAsia="仿宋" w:hAnsi="仿宋" w:cs="Arial"/>
              </w:rPr>
              <w:t>食品饮料</w:t>
            </w:r>
          </w:p>
        </w:tc>
        <w:tc>
          <w:tcPr>
            <w:tcW w:w="1134" w:type="dxa"/>
            <w:tcBorders>
              <w:top w:val="single" w:sz="4" w:space="0" w:color="000000"/>
              <w:bottom w:val="single" w:sz="4" w:space="0" w:color="000000"/>
            </w:tcBorders>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1.29%)</w:t>
            </w:r>
          </w:p>
        </w:tc>
        <w:tc>
          <w:tcPr>
            <w:tcW w:w="1275" w:type="dxa"/>
            <w:tcBorders>
              <w:top w:val="single" w:sz="4" w:space="0" w:color="000000"/>
              <w:bottom w:val="single" w:sz="4" w:space="0" w:color="000000"/>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2.43%</w:t>
            </w:r>
          </w:p>
        </w:tc>
      </w:tr>
      <w:tr w:rsidR="00F376D6" w:rsidRPr="00D21B79" w:rsidTr="00BD38B7">
        <w:tc>
          <w:tcPr>
            <w:tcW w:w="1984" w:type="dxa"/>
            <w:tcBorders>
              <w:lef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计算机</w:t>
            </w:r>
          </w:p>
        </w:tc>
        <w:tc>
          <w:tcPr>
            <w:tcW w:w="1134" w:type="dxa"/>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0.32%)</w:t>
            </w:r>
          </w:p>
        </w:tc>
        <w:tc>
          <w:tcPr>
            <w:tcW w:w="1134" w:type="dxa"/>
            <w:tcBorders>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8.75%</w:t>
            </w:r>
          </w:p>
        </w:tc>
        <w:tc>
          <w:tcPr>
            <w:tcW w:w="518" w:type="dxa"/>
            <w:vMerge/>
            <w:tcBorders>
              <w:left w:val="single" w:sz="4" w:space="0" w:color="D9D9D9"/>
              <w:bottom w:val="nil"/>
              <w:right w:val="single" w:sz="4" w:space="0" w:color="D9D9D9"/>
            </w:tcBorders>
            <w:vAlign w:val="center"/>
          </w:tcPr>
          <w:p w:rsidR="00F376D6" w:rsidRPr="00A64CAA" w:rsidRDefault="00F376D6" w:rsidP="00CE2422">
            <w:pPr>
              <w:jc w:val="center"/>
              <w:rPr>
                <w:rFonts w:ascii="仿宋" w:eastAsia="仿宋" w:hAnsi="仿宋" w:cs="Arial"/>
              </w:rPr>
            </w:pPr>
          </w:p>
        </w:tc>
        <w:tc>
          <w:tcPr>
            <w:tcW w:w="1994" w:type="dxa"/>
            <w:tcBorders>
              <w:left w:val="single" w:sz="4" w:space="0" w:color="D9D9D9"/>
              <w:bottom w:val="single" w:sz="4" w:space="0" w:color="000000"/>
            </w:tcBorders>
          </w:tcPr>
          <w:p w:rsidR="00F376D6" w:rsidRPr="00F376D6" w:rsidRDefault="00F376D6" w:rsidP="00F376D6">
            <w:pPr>
              <w:jc w:val="center"/>
              <w:rPr>
                <w:rFonts w:ascii="仿宋" w:eastAsia="仿宋" w:hAnsi="仿宋" w:cs="Arial"/>
              </w:rPr>
            </w:pPr>
            <w:r w:rsidRPr="00F376D6">
              <w:rPr>
                <w:rFonts w:ascii="仿宋" w:eastAsia="仿宋" w:hAnsi="仿宋" w:cs="Arial"/>
              </w:rPr>
              <w:t>有色金属</w:t>
            </w:r>
          </w:p>
        </w:tc>
        <w:tc>
          <w:tcPr>
            <w:tcW w:w="1134" w:type="dxa"/>
            <w:tcBorders>
              <w:bottom w:val="single" w:sz="4" w:space="0" w:color="000000"/>
            </w:tcBorders>
          </w:tcPr>
          <w:p w:rsidR="00F376D6" w:rsidRPr="00F376D6" w:rsidRDefault="00F376D6" w:rsidP="00F376D6">
            <w:pPr>
              <w:jc w:val="center"/>
              <w:rPr>
                <w:rFonts w:ascii="仿宋" w:eastAsia="仿宋" w:hAnsi="仿宋" w:cs="Arial"/>
              </w:rPr>
            </w:pPr>
            <w:r>
              <w:rPr>
                <w:rFonts w:ascii="仿宋" w:eastAsia="仿宋" w:hAnsi="仿宋" w:cs="Arial"/>
              </w:rPr>
              <w:t>(</w:t>
            </w:r>
            <w:r w:rsidRPr="00F376D6">
              <w:rPr>
                <w:rFonts w:ascii="仿宋" w:eastAsia="仿宋" w:hAnsi="仿宋" w:cs="Arial"/>
              </w:rPr>
              <w:t>1.33%)</w:t>
            </w:r>
          </w:p>
        </w:tc>
        <w:tc>
          <w:tcPr>
            <w:tcW w:w="1275" w:type="dxa"/>
            <w:tcBorders>
              <w:bottom w:val="single" w:sz="4" w:space="0" w:color="000000"/>
              <w:right w:val="single" w:sz="4" w:space="0" w:color="D9D9D9"/>
            </w:tcBorders>
          </w:tcPr>
          <w:p w:rsidR="00F376D6" w:rsidRPr="00F376D6" w:rsidRDefault="00F376D6" w:rsidP="00F376D6">
            <w:pPr>
              <w:jc w:val="center"/>
              <w:rPr>
                <w:rFonts w:ascii="仿宋" w:eastAsia="仿宋" w:hAnsi="仿宋" w:cs="Arial"/>
              </w:rPr>
            </w:pPr>
            <w:r w:rsidRPr="00F376D6">
              <w:rPr>
                <w:rFonts w:ascii="仿宋" w:eastAsia="仿宋" w:hAnsi="仿宋" w:cs="Arial"/>
              </w:rPr>
              <w:t>2.47%</w:t>
            </w:r>
          </w:p>
        </w:tc>
      </w:tr>
    </w:tbl>
    <w:p w:rsidR="00897AB9" w:rsidRDefault="00897AB9" w:rsidP="00897AB9">
      <w:pPr>
        <w:widowControl/>
        <w:jc w:val="left"/>
        <w:rPr>
          <w:rFonts w:ascii="仿宋" w:eastAsia="仿宋" w:hAnsi="仿宋"/>
          <w:b/>
          <w:color w:val="808080"/>
          <w:sz w:val="24"/>
          <w:szCs w:val="24"/>
        </w:rPr>
      </w:pPr>
    </w:p>
    <w:p w:rsidR="002F2A72" w:rsidRPr="003D0D72" w:rsidRDefault="00B7035E" w:rsidP="002F2A72">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3D0D72" w:rsidRPr="00FA1BC2" w:rsidRDefault="003D0D72" w:rsidP="003D0D72">
      <w:pPr>
        <w:widowControl/>
        <w:ind w:firstLineChars="882" w:firstLine="2125"/>
        <w:jc w:val="left"/>
        <w:rPr>
          <w:rFonts w:ascii="仿宋" w:eastAsia="仿宋" w:hAnsi="仿宋"/>
          <w:b/>
          <w:color w:val="808080"/>
          <w:sz w:val="24"/>
          <w:szCs w:val="24"/>
        </w:rPr>
      </w:pPr>
      <w:r>
        <w:rPr>
          <w:rFonts w:ascii="仿宋" w:eastAsia="仿宋" w:hAnsi="仿宋"/>
          <w:b/>
          <w:noProof/>
          <w:color w:val="808080"/>
          <w:sz w:val="24"/>
          <w:szCs w:val="24"/>
        </w:rPr>
        <w:drawing>
          <wp:inline distT="0" distB="0" distL="0" distR="0">
            <wp:extent cx="4498700" cy="2987040"/>
            <wp:effectExtent l="19050" t="0" r="0" b="0"/>
            <wp:docPr id="2" name="图片 1" descr="C:\Users\zhouxiaoyong\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JPG"/>
                    <pic:cNvPicPr>
                      <a:picLocks noChangeAspect="1" noChangeArrowheads="1"/>
                    </pic:cNvPicPr>
                  </pic:nvPicPr>
                  <pic:blipFill>
                    <a:blip r:embed="rId12"/>
                    <a:srcRect/>
                    <a:stretch>
                      <a:fillRect/>
                    </a:stretch>
                  </pic:blipFill>
                  <pic:spPr bwMode="auto">
                    <a:xfrm>
                      <a:off x="0" y="0"/>
                      <a:ext cx="4504080" cy="2990612"/>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4A427B">
        <w:rPr>
          <w:rFonts w:ascii="仿宋" w:eastAsia="仿宋" w:hAnsi="仿宋" w:hint="eastAsia"/>
          <w:color w:val="7F7F7F"/>
          <w:sz w:val="18"/>
          <w:szCs w:val="18"/>
        </w:rPr>
        <w:t>602</w:t>
      </w:r>
      <w:r w:rsidR="00A17215">
        <w:rPr>
          <w:rFonts w:ascii="仿宋" w:eastAsia="仿宋" w:hAnsi="仿宋" w:hint="eastAsia"/>
          <w:color w:val="7F7F7F"/>
          <w:sz w:val="18"/>
          <w:szCs w:val="18"/>
        </w:rPr>
        <w:t>-20140</w:t>
      </w:r>
      <w:r w:rsidR="004A427B">
        <w:rPr>
          <w:rFonts w:ascii="仿宋" w:eastAsia="仿宋" w:hAnsi="仿宋" w:hint="eastAsia"/>
          <w:color w:val="7F7F7F"/>
          <w:sz w:val="18"/>
          <w:szCs w:val="18"/>
        </w:rPr>
        <w:t>606</w:t>
      </w:r>
    </w:p>
    <w:p w:rsidR="001769D6" w:rsidRPr="00E80D4A" w:rsidRDefault="001769D6"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EB2812">
        <w:rPr>
          <w:rFonts w:ascii="仿宋" w:eastAsia="仿宋" w:hAnsi="仿宋" w:hint="eastAsia"/>
          <w:b/>
          <w:color w:val="082F6B"/>
          <w:sz w:val="36"/>
          <w:szCs w:val="36"/>
        </w:rPr>
        <w:t>602</w:t>
      </w:r>
      <w:r w:rsidR="001769D6" w:rsidRPr="00B31859">
        <w:rPr>
          <w:rFonts w:ascii="仿宋" w:eastAsia="仿宋" w:hAnsi="仿宋" w:hint="eastAsia"/>
          <w:b/>
          <w:color w:val="082F6B"/>
          <w:sz w:val="36"/>
          <w:szCs w:val="36"/>
        </w:rPr>
        <w:t>-20140</w:t>
      </w:r>
      <w:r w:rsidR="00EB2812">
        <w:rPr>
          <w:rFonts w:ascii="仿宋" w:eastAsia="仿宋" w:hAnsi="仿宋" w:hint="eastAsia"/>
          <w:b/>
          <w:color w:val="082F6B"/>
          <w:sz w:val="36"/>
          <w:szCs w:val="36"/>
        </w:rPr>
        <w:t>608</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431756" w:rsidRDefault="00526DD2"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B31859" w:rsidRPr="007123DA">
        <w:rPr>
          <w:rFonts w:ascii="仿宋" w:eastAsia="仿宋" w:hAnsi="仿宋" w:hint="eastAsia"/>
          <w:b/>
          <w:sz w:val="24"/>
          <w:szCs w:val="24"/>
        </w:rPr>
        <w:t>经济增长</w:t>
      </w:r>
      <w:r w:rsidR="006749C8">
        <w:rPr>
          <w:rFonts w:ascii="仿宋" w:eastAsia="仿宋" w:hAnsi="仿宋" w:hint="eastAsia"/>
          <w:b/>
          <w:sz w:val="24"/>
          <w:szCs w:val="24"/>
        </w:rPr>
        <w:t>：</w:t>
      </w:r>
      <w:r w:rsidR="00825D4B" w:rsidRPr="00825D4B">
        <w:rPr>
          <w:rFonts w:ascii="仿宋" w:eastAsia="仿宋" w:hAnsi="仿宋" w:hint="eastAsia"/>
          <w:sz w:val="24"/>
          <w:szCs w:val="24"/>
        </w:rPr>
        <w:t>5月中下旬以来，汇丰PMI、中采PMI、旬度发电量和出口增速等系列数据均指向经济形势企稳反弹，这得益于3月以来国务院陆续推出的大量稳增长措施刺激内需</w:t>
      </w:r>
      <w:r w:rsidR="00825D4B">
        <w:rPr>
          <w:rFonts w:ascii="仿宋" w:eastAsia="仿宋" w:hAnsi="仿宋" w:hint="eastAsia"/>
          <w:sz w:val="24"/>
          <w:szCs w:val="24"/>
        </w:rPr>
        <w:t>、</w:t>
      </w:r>
      <w:r w:rsidR="00825D4B" w:rsidRPr="00825D4B">
        <w:rPr>
          <w:rFonts w:ascii="仿宋" w:eastAsia="仿宋" w:hAnsi="仿宋" w:hint="eastAsia"/>
          <w:sz w:val="24"/>
          <w:szCs w:val="24"/>
        </w:rPr>
        <w:t>人民币贬值及欧美经济复苏拉动出口。不过，我们观测到的主要工业品价格如水泥、煤炭等价格仍在底部徘徊，而且5月进口数据疲弱，表明内需改善有限。目前来看，国内定向刺激政策对冲房地产下滑的效果偏弱，房地产领先指标商品房销售面积继续大幅下滑预示行业尚在探底过程，政策托底的压力在增大。5月的出口先导指数较4月小幅提升，预示未来2~3个月的出口</w:t>
      </w:r>
      <w:r w:rsidR="00825D4B">
        <w:rPr>
          <w:rFonts w:ascii="仿宋" w:eastAsia="仿宋" w:hAnsi="仿宋" w:hint="eastAsia"/>
          <w:sz w:val="24"/>
          <w:szCs w:val="24"/>
        </w:rPr>
        <w:t>或</w:t>
      </w:r>
      <w:r w:rsidR="00825D4B" w:rsidRPr="00825D4B">
        <w:rPr>
          <w:rFonts w:ascii="仿宋" w:eastAsia="仿宋" w:hAnsi="仿宋" w:hint="eastAsia"/>
          <w:sz w:val="24"/>
          <w:szCs w:val="24"/>
        </w:rPr>
        <w:t>将继续好转。总体上，经济增长短期反弹、长期</w:t>
      </w:r>
      <w:r w:rsidR="00590949">
        <w:rPr>
          <w:rFonts w:ascii="仿宋" w:eastAsia="仿宋" w:hAnsi="仿宋" w:hint="eastAsia"/>
          <w:sz w:val="24"/>
          <w:szCs w:val="24"/>
        </w:rPr>
        <w:t>或</w:t>
      </w:r>
      <w:r w:rsidR="00825D4B" w:rsidRPr="00825D4B">
        <w:rPr>
          <w:rFonts w:ascii="仿宋" w:eastAsia="仿宋" w:hAnsi="仿宋" w:hint="eastAsia"/>
          <w:sz w:val="24"/>
          <w:szCs w:val="24"/>
        </w:rPr>
        <w:t>仍面临较大的下行压力。</w:t>
      </w:r>
    </w:p>
    <w:p w:rsid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lastRenderedPageBreak/>
        <w:t>●</w:t>
      </w:r>
      <w:r w:rsidRPr="00B31859">
        <w:rPr>
          <w:rFonts w:ascii="仿宋" w:eastAsia="仿宋" w:hAnsi="仿宋" w:hint="eastAsia"/>
          <w:b/>
          <w:sz w:val="24"/>
          <w:szCs w:val="24"/>
        </w:rPr>
        <w:t>通货膨胀</w:t>
      </w:r>
      <w:bookmarkStart w:id="0" w:name="_GoBack"/>
      <w:bookmarkEnd w:id="0"/>
      <w:r w:rsidR="006749C8">
        <w:rPr>
          <w:rFonts w:ascii="仿宋" w:eastAsia="仿宋" w:hAnsi="仿宋" w:hint="eastAsia"/>
          <w:b/>
          <w:sz w:val="24"/>
          <w:szCs w:val="24"/>
        </w:rPr>
        <w:t>：</w:t>
      </w:r>
      <w:r w:rsidR="006749C8" w:rsidRPr="006749C8">
        <w:rPr>
          <w:rFonts w:ascii="仿宋" w:eastAsia="仿宋" w:hAnsi="仿宋" w:hint="eastAsia"/>
          <w:sz w:val="24"/>
          <w:szCs w:val="24"/>
        </w:rPr>
        <w:t>5月最后一周的商务部高频食品价格数据显示肉类价格环比动量已经大幅减弱，过去四周肉类价格周环比分别为2.8%、1.4%、0.9%和0.2%，相应食用农产品价格周环比分别为0.5%、0.0%、0.2%和-0.1%。“猪周期”冲击导致的通胀警报已经解除，预计5月CPI单月同比2.6%。虽然5月经济企稳，但主要工业品价格表现疲弱，PPI同比较上月有所改善，料回升至-1.5%附近。四季度以前，CPI</w:t>
      </w:r>
      <w:r w:rsidR="00D24FED">
        <w:rPr>
          <w:rFonts w:ascii="仿宋" w:eastAsia="仿宋" w:hAnsi="仿宋" w:hint="eastAsia"/>
          <w:sz w:val="24"/>
          <w:szCs w:val="24"/>
        </w:rPr>
        <w:t>或</w:t>
      </w:r>
      <w:r w:rsidR="006749C8" w:rsidRPr="006749C8">
        <w:rPr>
          <w:rFonts w:ascii="仿宋" w:eastAsia="仿宋" w:hAnsi="仿宋" w:hint="eastAsia"/>
          <w:sz w:val="24"/>
          <w:szCs w:val="24"/>
        </w:rPr>
        <w:t>难以突破3%，PPI</w:t>
      </w:r>
      <w:r w:rsidR="00D24FED">
        <w:rPr>
          <w:rFonts w:ascii="仿宋" w:eastAsia="仿宋" w:hAnsi="仿宋" w:hint="eastAsia"/>
          <w:sz w:val="24"/>
          <w:szCs w:val="24"/>
        </w:rPr>
        <w:t>或</w:t>
      </w:r>
      <w:r w:rsidR="006749C8" w:rsidRPr="006749C8">
        <w:rPr>
          <w:rFonts w:ascii="仿宋" w:eastAsia="仿宋" w:hAnsi="仿宋" w:hint="eastAsia"/>
          <w:sz w:val="24"/>
          <w:szCs w:val="24"/>
        </w:rPr>
        <w:t>难以转正，通胀水平仍将保持在较为温和的水平。</w:t>
      </w:r>
    </w:p>
    <w:p w:rsidR="006511EE" w:rsidRDefault="00BC54B1" w:rsidP="006511EE">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Pr>
          <w:rFonts w:ascii="仿宋" w:eastAsia="仿宋" w:hAnsi="仿宋" w:hint="eastAsia"/>
          <w:b/>
          <w:sz w:val="24"/>
          <w:szCs w:val="24"/>
        </w:rPr>
        <w:t>货币</w:t>
      </w:r>
      <w:r w:rsidRPr="00B31859">
        <w:rPr>
          <w:rFonts w:ascii="仿宋" w:eastAsia="仿宋" w:hAnsi="仿宋" w:hint="eastAsia"/>
          <w:b/>
          <w:sz w:val="24"/>
          <w:szCs w:val="24"/>
        </w:rPr>
        <w:t>政策：</w:t>
      </w:r>
      <w:r w:rsidR="009924EC" w:rsidRPr="009924EC">
        <w:rPr>
          <w:rFonts w:ascii="仿宋" w:eastAsia="仿宋" w:hAnsi="仿宋" w:hint="eastAsia"/>
          <w:sz w:val="24"/>
          <w:szCs w:val="24"/>
        </w:rPr>
        <w:t>5月中旬以来，央行在公开市场连续4周进行净投放，银行间7天回购利率在3.2%附近窄幅波动，央行维护资金面平稳的意向非常明显。虽然市场屡屡猜测央行可能顺势调降正回购利率水平以引导短端利率下行，但央行的态度仍然非常坚定，显示当前货币政策执行上主要是力保银行间市场流动性和市场利率稳定而无意进一步宽松。6月6日，银监会副主席王兆星表示“未来更好地盘活存量，增加资金的有效供给，会根据情况相应调整存贷比的内容”。但他同时指出，存贷比并不是制约商业银行支持实体经济和小微企业贷款能力的主要因素。我们认为</w:t>
      </w:r>
      <w:r w:rsidR="009B64F4">
        <w:rPr>
          <w:rFonts w:ascii="仿宋" w:eastAsia="仿宋" w:hAnsi="仿宋" w:hint="eastAsia"/>
          <w:sz w:val="24"/>
          <w:szCs w:val="24"/>
        </w:rPr>
        <w:t>，</w:t>
      </w:r>
      <w:r w:rsidR="009924EC" w:rsidRPr="009924EC">
        <w:rPr>
          <w:rFonts w:ascii="仿宋" w:eastAsia="仿宋" w:hAnsi="仿宋" w:hint="eastAsia"/>
          <w:sz w:val="24"/>
          <w:szCs w:val="24"/>
        </w:rPr>
        <w:t>监管层放松存贷比的主要目的</w:t>
      </w:r>
      <w:r w:rsidR="009B64F4">
        <w:rPr>
          <w:rFonts w:ascii="仿宋" w:eastAsia="仿宋" w:hAnsi="仿宋" w:hint="eastAsia"/>
          <w:sz w:val="24"/>
          <w:szCs w:val="24"/>
        </w:rPr>
        <w:t>或</w:t>
      </w:r>
      <w:r w:rsidR="009924EC" w:rsidRPr="009924EC">
        <w:rPr>
          <w:rFonts w:ascii="仿宋" w:eastAsia="仿宋" w:hAnsi="仿宋" w:hint="eastAsia"/>
          <w:sz w:val="24"/>
          <w:szCs w:val="24"/>
        </w:rPr>
        <w:t>是缓解银行业负债端脱媒导致的经营压力。本周，</w:t>
      </w:r>
      <w:r w:rsidR="00C647C4">
        <w:rPr>
          <w:rFonts w:ascii="仿宋" w:eastAsia="仿宋" w:hAnsi="仿宋" w:hint="eastAsia"/>
          <w:sz w:val="24"/>
          <w:szCs w:val="24"/>
        </w:rPr>
        <w:t>据</w:t>
      </w:r>
      <w:r w:rsidR="009924EC" w:rsidRPr="009924EC">
        <w:rPr>
          <w:rFonts w:ascii="仿宋" w:eastAsia="仿宋" w:hAnsi="仿宋" w:hint="eastAsia"/>
          <w:sz w:val="24"/>
          <w:szCs w:val="24"/>
        </w:rPr>
        <w:t>媒体报道邮储银行、华夏银行和民生银行总共获得央行1000亿元定向再贷款额度，用于支持三农。在外汇占款日渐萎缩的趋势下，再贷款</w:t>
      </w:r>
      <w:r w:rsidR="00C647C4">
        <w:rPr>
          <w:rFonts w:ascii="仿宋" w:eastAsia="仿宋" w:hAnsi="仿宋" w:hint="eastAsia"/>
          <w:sz w:val="24"/>
          <w:szCs w:val="24"/>
        </w:rPr>
        <w:t>或有</w:t>
      </w:r>
      <w:r w:rsidR="009924EC" w:rsidRPr="009924EC">
        <w:rPr>
          <w:rFonts w:ascii="仿宋" w:eastAsia="仿宋" w:hAnsi="仿宋" w:hint="eastAsia"/>
          <w:sz w:val="24"/>
          <w:szCs w:val="24"/>
        </w:rPr>
        <w:t>可能成为未来央行投放基础货币的主要渠道，“定向”的目的是希望资金进入需求迫切的实体经济。</w:t>
      </w:r>
    </w:p>
    <w:p w:rsidR="00B31859" w:rsidRDefault="00B31859"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00C647C4">
        <w:rPr>
          <w:rFonts w:ascii="仿宋" w:eastAsia="仿宋" w:hAnsi="仿宋" w:hint="eastAsia"/>
          <w:b/>
          <w:sz w:val="24"/>
          <w:szCs w:val="24"/>
        </w:rPr>
        <w:t>：</w:t>
      </w:r>
      <w:r w:rsidR="00C647C4" w:rsidRPr="00C647C4">
        <w:rPr>
          <w:rFonts w:ascii="仿宋" w:eastAsia="仿宋" w:hAnsi="仿宋" w:hint="eastAsia"/>
          <w:sz w:val="24"/>
          <w:szCs w:val="24"/>
        </w:rPr>
        <w:t>欧洲央行6 月5 日公布六月利率决议，三大主要指标利率齐降，再融资利率从0.25%削减</w:t>
      </w:r>
      <w:r w:rsidR="00680669">
        <w:rPr>
          <w:rFonts w:ascii="仿宋" w:eastAsia="仿宋" w:hAnsi="仿宋" w:hint="eastAsia"/>
          <w:sz w:val="24"/>
          <w:szCs w:val="24"/>
        </w:rPr>
        <w:t>10</w:t>
      </w:r>
      <w:r w:rsidR="00C647C4" w:rsidRPr="00C647C4">
        <w:rPr>
          <w:rFonts w:ascii="仿宋" w:eastAsia="仿宋" w:hAnsi="仿宋" w:hint="eastAsia"/>
          <w:sz w:val="24"/>
          <w:szCs w:val="24"/>
        </w:rPr>
        <w:t>个基点至0.15%，隔夜存款利率从0.0%削减10 个基点至-0.1%，隔夜贷款利率从0.75%削减</w:t>
      </w:r>
      <w:r w:rsidR="00680669">
        <w:rPr>
          <w:rFonts w:ascii="仿宋" w:eastAsia="仿宋" w:hAnsi="仿宋" w:hint="eastAsia"/>
          <w:sz w:val="24"/>
          <w:szCs w:val="24"/>
        </w:rPr>
        <w:t>35</w:t>
      </w:r>
      <w:r w:rsidR="00C647C4" w:rsidRPr="00C647C4">
        <w:rPr>
          <w:rFonts w:ascii="仿宋" w:eastAsia="仿宋" w:hAnsi="仿宋" w:hint="eastAsia"/>
          <w:sz w:val="24"/>
          <w:szCs w:val="24"/>
        </w:rPr>
        <w:t>个基点至0.40%。在随后的新闻发布会上，德拉吉宣布了一揽子宽松政策，他表示将结束SMP 冲销、准备实施ABS 购买，引入4000 亿欧元的更长期LTRO。欧洲的宽松</w:t>
      </w:r>
      <w:r w:rsidR="00680669">
        <w:rPr>
          <w:rFonts w:ascii="仿宋" w:eastAsia="仿宋" w:hAnsi="仿宋" w:hint="eastAsia"/>
          <w:sz w:val="24"/>
          <w:szCs w:val="24"/>
        </w:rPr>
        <w:t>或</w:t>
      </w:r>
      <w:r w:rsidR="00C647C4" w:rsidRPr="00C647C4">
        <w:rPr>
          <w:rFonts w:ascii="仿宋" w:eastAsia="仿宋" w:hAnsi="仿宋" w:hint="eastAsia"/>
          <w:sz w:val="24"/>
          <w:szCs w:val="24"/>
        </w:rPr>
        <w:t>有利于增强新兴市场国家的流动性，同时欧元区经济复苏预期的改善</w:t>
      </w:r>
      <w:r w:rsidR="00680669">
        <w:rPr>
          <w:rFonts w:ascii="仿宋" w:eastAsia="仿宋" w:hAnsi="仿宋" w:hint="eastAsia"/>
          <w:sz w:val="24"/>
          <w:szCs w:val="24"/>
        </w:rPr>
        <w:t>或</w:t>
      </w:r>
      <w:r w:rsidR="00C647C4" w:rsidRPr="00C647C4">
        <w:rPr>
          <w:rFonts w:ascii="仿宋" w:eastAsia="仿宋" w:hAnsi="仿宋" w:hint="eastAsia"/>
          <w:sz w:val="24"/>
          <w:szCs w:val="24"/>
        </w:rPr>
        <w:t>也有利于提振新兴市场国家的出口。6月6日，美国劳工部数据显示5月非农新增就业人口为21.7万，失业率6.3%。最新数据强化了美联储于年底前完全退出QE的预期。</w:t>
      </w:r>
    </w:p>
    <w:p w:rsidR="002C40AE" w:rsidRDefault="00BA1033"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00680669" w:rsidRPr="00680669">
        <w:rPr>
          <w:rFonts w:ascii="仿宋" w:eastAsia="仿宋" w:hAnsi="仿宋" w:hint="eastAsia"/>
          <w:sz w:val="24"/>
          <w:szCs w:val="24"/>
        </w:rPr>
        <w:t>本周央行公开市场净投放资金730亿元，全周资金面持续宽松，资金价格小幅波动，跨半年存款价格有明显的上行。利率债受周末定向降准消息影响，前半周收益大幅下行，之后由于经济数据向好，交易盘获利回吐较为明显，收益有</w:t>
      </w:r>
      <w:r w:rsidR="00680669" w:rsidRPr="00680669">
        <w:rPr>
          <w:rFonts w:ascii="仿宋" w:eastAsia="仿宋" w:hAnsi="仿宋" w:hint="eastAsia"/>
          <w:sz w:val="24"/>
          <w:szCs w:val="24"/>
        </w:rPr>
        <w:lastRenderedPageBreak/>
        <w:t>一定幅度的回调。信用债收益整体下行，从期限上看，5y附近品种表现最好，从评级上看，高评级券种表现优于中低评级。</w:t>
      </w:r>
    </w:p>
    <w:p w:rsidR="00BB592D" w:rsidRPr="00BB592D" w:rsidRDefault="00BB592D"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3"/>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A320B8"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A320B8" w:rsidRPr="009E12D0" w:rsidRDefault="00A320B8"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0.6523</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2.8441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0.05%</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-7.87%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-9.67%</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-10.58%</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-15.74%</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206.03%</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1.0043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2.6393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-0.21%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-7.42%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-10.97%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-16.69%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-12.87%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150.72%</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2.8219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3.2269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0.04%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-6.28%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-6.28%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-2.43%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15.27%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224.91%</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0.6807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0.6957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-0.13%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-7.01%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-7.69%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-8.77%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-9.65%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-30.99%</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1.023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1.363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0.08%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3.70%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2.95%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-0.99%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11.25%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41.09%</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1.016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1.334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3.59%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2.75%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-1.41%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9.81%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37.32%</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1.62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1.814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0.75%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5.94%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19.95%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12.85%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86.24%</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1.088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1.167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-0.45%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-9.36%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-5.73%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-6.81%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-2.39%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16.16%</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0.585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0.651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-0.85%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-12.69%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-13.33%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-20.41%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-34.90%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0.668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0.668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-0.89%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-12.11%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-12.68%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-19.52%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-33.20%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0.758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0.773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-3.32%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-3.32%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-13.27%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-24.58%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-23.14%</w:t>
            </w:r>
          </w:p>
        </w:tc>
      </w:tr>
      <w:tr w:rsidR="00A320B8"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0.77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-2.78%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-6.67%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-17.12%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-23.00%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1.023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1.134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2.61%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1.24%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-2.68%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13.67%</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1.125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1.125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-6.17%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-0.27%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5.14%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12.50%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0.874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0.874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-0.46%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-9.71%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-11.45%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-12.60%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1.07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1.178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0.28%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3.08%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-3.58%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18.18%</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1.059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1.164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2.92%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-0.38%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-3.96%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16.72%</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0.867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0.867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-0.46%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-0.46%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-9.40%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-11.08%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-13.30%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1.098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1.188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-3.26%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320B8" w:rsidRPr="00A320B8" w:rsidRDefault="00A320B8">
            <w:pPr>
              <w:jc w:val="center"/>
            </w:pPr>
            <w:r w:rsidRPr="00A320B8">
              <w:rPr>
                <w:rFonts w:hint="eastAsia"/>
              </w:rPr>
              <w:t>-0.81%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-0.56%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6.74%</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1.192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1.215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1.10%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-3.56%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320B8" w:rsidRPr="00A320B8" w:rsidRDefault="00A320B8">
            <w:pPr>
              <w:jc w:val="center"/>
            </w:pPr>
            <w:r w:rsidRPr="00A320B8">
              <w:rPr>
                <w:rFonts w:hint="eastAsia"/>
              </w:rPr>
              <w:t>-0.14%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4.77%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21.43%</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1.029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1.109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1.78%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3.48%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11.18%</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0.958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0.958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-0.42%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-5.34%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-7.53%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-10.63%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-4.20%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0.971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-0.61%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-4.15%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-13.62%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-12.70%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0.73%</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1.043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3.47%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5.35%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3.06%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5.02%</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1.034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3.30%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4.97%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2.28%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4.01%</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Pr="0000173D" w:rsidRDefault="00A320B8"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1.044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1.05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2.96%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5.24%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4.71%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5.02%</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Default="00A320B8"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lastRenderedPageBreak/>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1.038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1.044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2.77%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4.85%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4.11%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4.42%</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Pr="0000173D" w:rsidRDefault="00A320B8"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1.037</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1.067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1.07%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2.57%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5.47%</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6.74%</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9173CC" w:rsidRDefault="00A320B8"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0.93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0.93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-0.43%</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-9.88%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-6.91%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-7.00%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-7.00%</w:t>
            </w:r>
          </w:p>
        </w:tc>
      </w:tr>
      <w:tr w:rsidR="00A320B8"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Pr="009173CC" w:rsidRDefault="00A320B8"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1.056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1.056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0.09%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3.02%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4.35%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5.60%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9173CC" w:rsidRDefault="00A320B8"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1.052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1.052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2.83%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4.06%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5.20%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Default="00A320B8"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1.006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1.006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-0.40%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-0.79%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0.60%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Default="00A320B8"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1.032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1.032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0.98%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3.20%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320B8" w:rsidRDefault="00A320B8"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320B8" w:rsidRPr="00A320B8" w:rsidRDefault="00A320B8">
            <w:pPr>
              <w:jc w:val="center"/>
            </w:pPr>
            <w:r w:rsidRPr="00A320B8">
              <w:rPr>
                <w:rFonts w:hint="eastAsia"/>
              </w:rPr>
              <w:t>1.015</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1.015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0.89%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A320B8" w:rsidRPr="00A320B8" w:rsidRDefault="00A320B8">
            <w:pPr>
              <w:jc w:val="center"/>
            </w:pPr>
            <w:r w:rsidRPr="00A320B8">
              <w:rPr>
                <w:rFonts w:hint="eastAsia"/>
              </w:rPr>
              <w:t>1.50%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Default="00A320B8"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1.016</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1.016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1.60%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8B08BB" w:rsidRDefault="00A320B8"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0.00%</w:t>
            </w:r>
          </w:p>
        </w:tc>
      </w:tr>
      <w:tr w:rsidR="00A320B8"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320B8" w:rsidRPr="008B08BB" w:rsidRDefault="00A320B8"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320B8" w:rsidRPr="00A320B8" w:rsidRDefault="00A320B8">
            <w:pPr>
              <w:jc w:val="center"/>
            </w:pPr>
            <w:r w:rsidRPr="00A320B8">
              <w:rPr>
                <w:rFonts w:hint="eastAsia"/>
              </w:rPr>
              <w:t>1.001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1.001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A320B8" w:rsidRPr="00A320B8" w:rsidRDefault="00A320B8">
            <w:pPr>
              <w:jc w:val="center"/>
            </w:pPr>
            <w:r w:rsidRPr="00A320B8">
              <w:rPr>
                <w:rFonts w:hint="eastAsia"/>
              </w:rPr>
              <w:t>0.10%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7D3FC2" w:rsidP="008D6FEE">
            <w:pPr>
              <w:jc w:val="center"/>
            </w:pPr>
            <w:r w:rsidRPr="007D3FC2">
              <w:rPr>
                <w:rFonts w:hint="eastAsia"/>
              </w:rPr>
              <w:t>1.2002</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7D3FC2" w:rsidP="008D6FEE">
            <w:pPr>
              <w:jc w:val="center"/>
            </w:pPr>
            <w:r w:rsidRPr="007D3FC2">
              <w:rPr>
                <w:rFonts w:hint="eastAsia"/>
              </w:rPr>
              <w:t>4.356 %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7D3FC2" w:rsidP="008D6FEE">
            <w:pPr>
              <w:jc w:val="center"/>
            </w:pPr>
            <w:r w:rsidRPr="007D3FC2">
              <w:rPr>
                <w:rFonts w:hint="eastAsia"/>
              </w:rPr>
              <w:t>1.2654</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7D3FC2" w:rsidP="008D6FEE">
            <w:pPr>
              <w:jc w:val="center"/>
            </w:pPr>
            <w:r w:rsidRPr="007D3FC2">
              <w:rPr>
                <w:rFonts w:hint="eastAsia"/>
              </w:rPr>
              <w:t>4.595 %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7D3FC2" w:rsidP="00B97DB1">
            <w:pPr>
              <w:jc w:val="center"/>
            </w:pPr>
            <w:r w:rsidRPr="007D3FC2">
              <w:rPr>
                <w:rFonts w:hint="eastAsia"/>
              </w:rPr>
              <w:t>1.0783</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7D3FC2" w:rsidP="00B97DB1">
            <w:pPr>
              <w:jc w:val="center"/>
            </w:pPr>
            <w:r w:rsidRPr="007D3FC2">
              <w:rPr>
                <w:rFonts w:hint="eastAsia"/>
              </w:rPr>
              <w:t>3.908 %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7D3FC2" w:rsidP="00B97DB1">
            <w:pPr>
              <w:jc w:val="center"/>
            </w:pPr>
            <w:r w:rsidRPr="007D3FC2">
              <w:rPr>
                <w:rFonts w:hint="eastAsia"/>
              </w:rPr>
              <w:t>3.834%</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7D3FC2" w:rsidP="00B97DB1">
            <w:pPr>
              <w:jc w:val="center"/>
            </w:pPr>
            <w:r w:rsidRPr="007D3FC2">
              <w:rPr>
                <w:rFonts w:hint="eastAsia"/>
              </w:rPr>
              <w:t>1.1581</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7D3FC2" w:rsidP="00B97DB1">
            <w:pPr>
              <w:jc w:val="center"/>
            </w:pPr>
            <w:r w:rsidRPr="007D3FC2">
              <w:rPr>
                <w:rFonts w:hint="eastAsia"/>
              </w:rPr>
              <w:t>4.200 %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7D3FC2" w:rsidP="00B97DB1">
            <w:pPr>
              <w:jc w:val="center"/>
            </w:pPr>
            <w:r w:rsidRPr="007D3FC2">
              <w:rPr>
                <w:rFonts w:hint="eastAsia"/>
              </w:rPr>
              <w:t>4.032%</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7D3FC2" w:rsidP="00B97DB1">
            <w:pPr>
              <w:jc w:val="center"/>
            </w:pPr>
            <w:r w:rsidRPr="007D3FC2">
              <w:rPr>
                <w:rFonts w:hint="eastAsia"/>
              </w:rPr>
              <w:t>1.0074</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7D3FC2" w:rsidP="00B97DB1">
            <w:pPr>
              <w:jc w:val="center"/>
            </w:pPr>
            <w:r w:rsidRPr="007D3FC2">
              <w:rPr>
                <w:rFonts w:hint="eastAsia"/>
              </w:rPr>
              <w:t>3.940 %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7D3FC2" w:rsidP="00B97DB1">
            <w:pPr>
              <w:jc w:val="center"/>
            </w:pPr>
            <w:r w:rsidRPr="007D3FC2">
              <w:rPr>
                <w:rFonts w:hint="eastAsia"/>
              </w:rPr>
              <w:t>4.043%</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7D3FC2" w:rsidP="000438A9">
            <w:pPr>
              <w:jc w:val="center"/>
            </w:pPr>
            <w:r w:rsidRPr="007D3FC2">
              <w:rPr>
                <w:rFonts w:hint="eastAsia"/>
              </w:rPr>
              <w:t>1.0869</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7D3FC2" w:rsidP="000438A9">
            <w:pPr>
              <w:jc w:val="center"/>
            </w:pPr>
            <w:r w:rsidRPr="007D3FC2">
              <w:rPr>
                <w:rFonts w:hint="eastAsia"/>
              </w:rPr>
              <w:t>4.225 %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7D3FC2" w:rsidP="000438A9">
            <w:pPr>
              <w:jc w:val="center"/>
            </w:pPr>
            <w:r w:rsidRPr="007D3FC2">
              <w:rPr>
                <w:rFonts w:hint="eastAsia"/>
              </w:rPr>
              <w:t>3.438%</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B56E7D">
        <w:rPr>
          <w:rFonts w:ascii="仿宋" w:eastAsia="仿宋" w:hAnsi="仿宋" w:hint="eastAsia"/>
          <w:color w:val="808080"/>
          <w:sz w:val="18"/>
          <w:szCs w:val="18"/>
        </w:rPr>
        <w:t>6</w:t>
      </w:r>
      <w:r w:rsidRPr="00A64CAA">
        <w:rPr>
          <w:rFonts w:ascii="仿宋" w:eastAsia="仿宋" w:hAnsi="仿宋" w:hint="eastAsia"/>
          <w:color w:val="808080"/>
          <w:sz w:val="18"/>
          <w:szCs w:val="18"/>
        </w:rPr>
        <w:t>月</w:t>
      </w:r>
      <w:r w:rsidR="00B56E7D">
        <w:rPr>
          <w:rFonts w:ascii="仿宋" w:eastAsia="仿宋" w:hAnsi="仿宋" w:hint="eastAsia"/>
          <w:color w:val="808080"/>
          <w:sz w:val="18"/>
          <w:szCs w:val="18"/>
        </w:rPr>
        <w:t>6</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B56E7D">
        <w:rPr>
          <w:rFonts w:ascii="仿宋" w:eastAsia="仿宋" w:hAnsi="仿宋" w:hint="eastAsia"/>
          <w:color w:val="808080"/>
          <w:sz w:val="18"/>
          <w:szCs w:val="18"/>
        </w:rPr>
        <w:t>6</w:t>
      </w:r>
      <w:r w:rsidR="000661EB" w:rsidRPr="000661EB">
        <w:rPr>
          <w:rFonts w:ascii="仿宋" w:eastAsia="仿宋" w:hAnsi="仿宋" w:hint="eastAsia"/>
          <w:color w:val="808080"/>
          <w:sz w:val="18"/>
          <w:szCs w:val="18"/>
        </w:rPr>
        <w:t>月</w:t>
      </w:r>
      <w:r w:rsidR="00B56E7D">
        <w:rPr>
          <w:rFonts w:ascii="仿宋" w:eastAsia="仿宋" w:hAnsi="仿宋" w:hint="eastAsia"/>
          <w:color w:val="808080"/>
          <w:sz w:val="18"/>
          <w:szCs w:val="18"/>
        </w:rPr>
        <w:t>5</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4"/>
      <w:footerReference w:type="default" r:id="rId15"/>
      <w:headerReference w:type="first" r:id="rId16"/>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783" w:rsidRDefault="002E1783" w:rsidP="000E7112">
      <w:r>
        <w:separator/>
      </w:r>
    </w:p>
  </w:endnote>
  <w:endnote w:type="continuationSeparator" w:id="1">
    <w:p w:rsidR="002E1783" w:rsidRDefault="002E1783"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292" w:rsidRDefault="00854292" w:rsidP="00210641">
    <w:pPr>
      <w:pStyle w:val="a3"/>
    </w:pPr>
  </w:p>
  <w:p w:rsidR="00854292" w:rsidRDefault="00854292"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54292" w:rsidRDefault="00854292"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E72174" w:rsidRPr="006A5CE8">
      <w:rPr>
        <w:b/>
        <w:color w:val="0088CC"/>
        <w:sz w:val="24"/>
        <w:szCs w:val="24"/>
      </w:rPr>
      <w:fldChar w:fldCharType="begin"/>
    </w:r>
    <w:r w:rsidRPr="006A5CE8">
      <w:rPr>
        <w:b/>
        <w:color w:val="0088CC"/>
      </w:rPr>
      <w:instrText>PAGE</w:instrText>
    </w:r>
    <w:r w:rsidR="00E72174" w:rsidRPr="006A5CE8">
      <w:rPr>
        <w:b/>
        <w:color w:val="0088CC"/>
        <w:sz w:val="24"/>
        <w:szCs w:val="24"/>
      </w:rPr>
      <w:fldChar w:fldCharType="separate"/>
    </w:r>
    <w:r w:rsidR="000E09A8">
      <w:rPr>
        <w:b/>
        <w:noProof/>
        <w:color w:val="0088CC"/>
      </w:rPr>
      <w:t>2</w:t>
    </w:r>
    <w:r w:rsidR="00E72174" w:rsidRPr="006A5CE8">
      <w:rPr>
        <w:b/>
        <w:color w:val="0088CC"/>
        <w:sz w:val="24"/>
        <w:szCs w:val="24"/>
      </w:rPr>
      <w:fldChar w:fldCharType="end"/>
    </w:r>
    <w:r w:rsidRPr="006A5CE8">
      <w:rPr>
        <w:b/>
        <w:lang w:val="zh-CN"/>
      </w:rPr>
      <w:t xml:space="preserve"> </w:t>
    </w:r>
    <w:r w:rsidRPr="006A5CE8">
      <w:rPr>
        <w:b/>
        <w:color w:val="7F7F7F"/>
        <w:lang w:val="zh-CN"/>
      </w:rPr>
      <w:t xml:space="preserve">/ </w:t>
    </w:r>
    <w:r w:rsidR="00E72174" w:rsidRPr="006A5CE8">
      <w:rPr>
        <w:b/>
        <w:color w:val="7F7F7F"/>
        <w:sz w:val="24"/>
        <w:szCs w:val="24"/>
      </w:rPr>
      <w:fldChar w:fldCharType="begin"/>
    </w:r>
    <w:r w:rsidRPr="006A5CE8">
      <w:rPr>
        <w:b/>
        <w:color w:val="7F7F7F"/>
      </w:rPr>
      <w:instrText>NUMPAGES</w:instrText>
    </w:r>
    <w:r w:rsidR="00E72174" w:rsidRPr="006A5CE8">
      <w:rPr>
        <w:b/>
        <w:color w:val="7F7F7F"/>
        <w:sz w:val="24"/>
        <w:szCs w:val="24"/>
      </w:rPr>
      <w:fldChar w:fldCharType="separate"/>
    </w:r>
    <w:r w:rsidR="000E09A8">
      <w:rPr>
        <w:b/>
        <w:noProof/>
        <w:color w:val="7F7F7F"/>
      </w:rPr>
      <w:t>9</w:t>
    </w:r>
    <w:r w:rsidR="00E72174" w:rsidRPr="006A5CE8">
      <w:rPr>
        <w:b/>
        <w:color w:val="7F7F7F"/>
        <w:sz w:val="24"/>
        <w:szCs w:val="24"/>
      </w:rPr>
      <w:fldChar w:fldCharType="end"/>
    </w:r>
  </w:p>
  <w:p w:rsidR="00854292" w:rsidRDefault="00854292" w:rsidP="00210641">
    <w:pPr>
      <w:pStyle w:val="a3"/>
    </w:pPr>
  </w:p>
  <w:p w:rsidR="00854292" w:rsidRDefault="008542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783" w:rsidRDefault="002E1783" w:rsidP="000E7112">
      <w:r>
        <w:separator/>
      </w:r>
    </w:p>
  </w:footnote>
  <w:footnote w:type="continuationSeparator" w:id="1">
    <w:p w:rsidR="002E1783" w:rsidRDefault="002E1783"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292" w:rsidRDefault="00E72174"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854292" w:rsidRPr="009830F8" w:rsidRDefault="00854292">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6</w:t>
                </w:r>
                <w:r w:rsidRPr="00655522">
                  <w:rPr>
                    <w:rFonts w:ascii="Arial" w:hAnsi="宋体" w:cs="Arial"/>
                    <w:b/>
                    <w:color w:val="FFFFFF"/>
                    <w:sz w:val="18"/>
                    <w:szCs w:val="18"/>
                  </w:rPr>
                  <w:t>月</w:t>
                </w:r>
                <w:r>
                  <w:rPr>
                    <w:rFonts w:ascii="Arial" w:hAnsi="宋体" w:cs="Arial" w:hint="eastAsia"/>
                    <w:b/>
                    <w:color w:val="FFFFFF"/>
                    <w:sz w:val="18"/>
                    <w:szCs w:val="18"/>
                  </w:rPr>
                  <w:t>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377</w:t>
                </w:r>
                <w:r w:rsidRPr="00655522">
                  <w:rPr>
                    <w:rFonts w:ascii="Arial" w:hAnsi="宋体" w:cs="Arial"/>
                    <w:b/>
                    <w:color w:val="FFFFFF"/>
                    <w:sz w:val="18"/>
                    <w:szCs w:val="18"/>
                  </w:rPr>
                  <w:t>期</w:t>
                </w:r>
              </w:p>
            </w:txbxContent>
          </v:textbox>
        </v:shape>
      </w:pict>
    </w:r>
    <w:r w:rsidR="00854292">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854292" w:rsidRDefault="00854292" w:rsidP="002E44F0">
    <w:pPr>
      <w:pStyle w:val="a3"/>
      <w:ind w:leftChars="-857" w:left="-1800" w:rightChars="-857" w:right="-1800"/>
    </w:pPr>
  </w:p>
  <w:p w:rsidR="00854292" w:rsidRDefault="008542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292" w:rsidRDefault="00854292" w:rsidP="00655522">
    <w:pPr>
      <w:pStyle w:val="a3"/>
      <w:ind w:leftChars="-857" w:left="-1800" w:rightChars="-857" w:right="-1800"/>
      <w:rPr>
        <w:noProof/>
      </w:rPr>
    </w:pPr>
  </w:p>
  <w:p w:rsidR="00854292" w:rsidRDefault="00E72174"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854292" w:rsidRPr="004F0FD3" w:rsidRDefault="00854292"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6</w:t>
                </w:r>
                <w:r w:rsidRPr="004F0FD3">
                  <w:rPr>
                    <w:rFonts w:ascii="Arial" w:hAnsi="宋体" w:cs="Arial"/>
                    <w:b/>
                    <w:color w:val="FFFFFF"/>
                    <w:sz w:val="18"/>
                    <w:szCs w:val="18"/>
                  </w:rPr>
                  <w:t>月</w:t>
                </w:r>
                <w:r>
                  <w:rPr>
                    <w:rFonts w:ascii="Arial" w:hAnsi="宋体" w:cs="Arial" w:hint="eastAsia"/>
                    <w:b/>
                    <w:color w:val="FFFFFF"/>
                    <w:sz w:val="18"/>
                    <w:szCs w:val="18"/>
                  </w:rPr>
                  <w:t>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377</w:t>
                </w:r>
                <w:r w:rsidRPr="004F0FD3">
                  <w:rPr>
                    <w:rFonts w:ascii="Arial" w:hAnsi="宋体" w:cs="Arial"/>
                    <w:b/>
                    <w:color w:val="FFFFFF"/>
                    <w:sz w:val="18"/>
                    <w:szCs w:val="18"/>
                  </w:rPr>
                  <w:t>期</w:t>
                </w:r>
              </w:p>
            </w:txbxContent>
          </v:textbox>
        </v:shape>
      </w:pict>
    </w:r>
    <w:r w:rsidR="00854292">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854292">
      <w:br/>
    </w:r>
    <w:r w:rsidR="00854292">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854292" w:rsidRDefault="008542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5772"/>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4F48"/>
    <w:rsid w:val="000254BE"/>
    <w:rsid w:val="00025522"/>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036"/>
    <w:rsid w:val="00044D02"/>
    <w:rsid w:val="000453BF"/>
    <w:rsid w:val="00046C5B"/>
    <w:rsid w:val="00050288"/>
    <w:rsid w:val="00050B0B"/>
    <w:rsid w:val="00050CF7"/>
    <w:rsid w:val="00050D9E"/>
    <w:rsid w:val="00051C04"/>
    <w:rsid w:val="00051D5E"/>
    <w:rsid w:val="00052F73"/>
    <w:rsid w:val="00052FAB"/>
    <w:rsid w:val="00055392"/>
    <w:rsid w:val="000567D7"/>
    <w:rsid w:val="00056A7A"/>
    <w:rsid w:val="00060679"/>
    <w:rsid w:val="00060733"/>
    <w:rsid w:val="00060DB1"/>
    <w:rsid w:val="00061251"/>
    <w:rsid w:val="000617B1"/>
    <w:rsid w:val="00061D4F"/>
    <w:rsid w:val="0006381E"/>
    <w:rsid w:val="0006427D"/>
    <w:rsid w:val="000643DC"/>
    <w:rsid w:val="00064648"/>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0C50"/>
    <w:rsid w:val="000B100A"/>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9A8"/>
    <w:rsid w:val="000E0B39"/>
    <w:rsid w:val="000E146F"/>
    <w:rsid w:val="000E159B"/>
    <w:rsid w:val="000E2FFF"/>
    <w:rsid w:val="000E37EF"/>
    <w:rsid w:val="000E3A72"/>
    <w:rsid w:val="000E3F84"/>
    <w:rsid w:val="000E41C1"/>
    <w:rsid w:val="000E4240"/>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B3F"/>
    <w:rsid w:val="00101C61"/>
    <w:rsid w:val="0010310B"/>
    <w:rsid w:val="00103BE3"/>
    <w:rsid w:val="001040D2"/>
    <w:rsid w:val="001041A4"/>
    <w:rsid w:val="00104600"/>
    <w:rsid w:val="00104ED5"/>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F1B"/>
    <w:rsid w:val="0012677B"/>
    <w:rsid w:val="00126B38"/>
    <w:rsid w:val="00130110"/>
    <w:rsid w:val="00131AAE"/>
    <w:rsid w:val="00132F79"/>
    <w:rsid w:val="00133D48"/>
    <w:rsid w:val="0013534F"/>
    <w:rsid w:val="00135F6C"/>
    <w:rsid w:val="001369C3"/>
    <w:rsid w:val="00137097"/>
    <w:rsid w:val="00140471"/>
    <w:rsid w:val="001404BE"/>
    <w:rsid w:val="00140963"/>
    <w:rsid w:val="00141811"/>
    <w:rsid w:val="001430BE"/>
    <w:rsid w:val="00143EBF"/>
    <w:rsid w:val="00144DBE"/>
    <w:rsid w:val="00147450"/>
    <w:rsid w:val="00151082"/>
    <w:rsid w:val="00151754"/>
    <w:rsid w:val="00153ECB"/>
    <w:rsid w:val="001543C9"/>
    <w:rsid w:val="001545D3"/>
    <w:rsid w:val="00154FAB"/>
    <w:rsid w:val="00155C8A"/>
    <w:rsid w:val="00156B58"/>
    <w:rsid w:val="001572CE"/>
    <w:rsid w:val="00157DFB"/>
    <w:rsid w:val="00157E29"/>
    <w:rsid w:val="0016031D"/>
    <w:rsid w:val="001606B2"/>
    <w:rsid w:val="00162725"/>
    <w:rsid w:val="00162F14"/>
    <w:rsid w:val="00162F6B"/>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8FC"/>
    <w:rsid w:val="001769D6"/>
    <w:rsid w:val="00177A5C"/>
    <w:rsid w:val="00177E00"/>
    <w:rsid w:val="0018043A"/>
    <w:rsid w:val="0018093D"/>
    <w:rsid w:val="001815EC"/>
    <w:rsid w:val="00181869"/>
    <w:rsid w:val="00181DA6"/>
    <w:rsid w:val="00181F4C"/>
    <w:rsid w:val="001823F1"/>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9E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2DFA"/>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27F0E"/>
    <w:rsid w:val="00233830"/>
    <w:rsid w:val="00233FE1"/>
    <w:rsid w:val="002351D7"/>
    <w:rsid w:val="00235599"/>
    <w:rsid w:val="00236112"/>
    <w:rsid w:val="00236133"/>
    <w:rsid w:val="00241763"/>
    <w:rsid w:val="00241D6F"/>
    <w:rsid w:val="0024218B"/>
    <w:rsid w:val="00242308"/>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2F34"/>
    <w:rsid w:val="00263427"/>
    <w:rsid w:val="00263BAC"/>
    <w:rsid w:val="00263F3D"/>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369"/>
    <w:rsid w:val="00286A82"/>
    <w:rsid w:val="00286E85"/>
    <w:rsid w:val="00290A64"/>
    <w:rsid w:val="0029147A"/>
    <w:rsid w:val="0029215F"/>
    <w:rsid w:val="00292279"/>
    <w:rsid w:val="0029305B"/>
    <w:rsid w:val="002938A3"/>
    <w:rsid w:val="00293A01"/>
    <w:rsid w:val="00293C09"/>
    <w:rsid w:val="0029542E"/>
    <w:rsid w:val="00295ACE"/>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E4"/>
    <w:rsid w:val="002A67E8"/>
    <w:rsid w:val="002A7812"/>
    <w:rsid w:val="002A7D59"/>
    <w:rsid w:val="002B035B"/>
    <w:rsid w:val="002B071D"/>
    <w:rsid w:val="002B0D74"/>
    <w:rsid w:val="002B1124"/>
    <w:rsid w:val="002B2188"/>
    <w:rsid w:val="002B38A7"/>
    <w:rsid w:val="002B3B95"/>
    <w:rsid w:val="002B4203"/>
    <w:rsid w:val="002B4400"/>
    <w:rsid w:val="002B4FD0"/>
    <w:rsid w:val="002B574B"/>
    <w:rsid w:val="002B5FBB"/>
    <w:rsid w:val="002B6A38"/>
    <w:rsid w:val="002B71DA"/>
    <w:rsid w:val="002B7C4B"/>
    <w:rsid w:val="002C06F8"/>
    <w:rsid w:val="002C0B80"/>
    <w:rsid w:val="002C1902"/>
    <w:rsid w:val="002C309F"/>
    <w:rsid w:val="002C346D"/>
    <w:rsid w:val="002C391A"/>
    <w:rsid w:val="002C3D2E"/>
    <w:rsid w:val="002C40A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6480"/>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F036C"/>
    <w:rsid w:val="002F2A72"/>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742"/>
    <w:rsid w:val="00342DFB"/>
    <w:rsid w:val="00343265"/>
    <w:rsid w:val="0034362E"/>
    <w:rsid w:val="00343B4E"/>
    <w:rsid w:val="00343FB6"/>
    <w:rsid w:val="00344470"/>
    <w:rsid w:val="003447B7"/>
    <w:rsid w:val="00344F37"/>
    <w:rsid w:val="0034592F"/>
    <w:rsid w:val="00345EC5"/>
    <w:rsid w:val="00346243"/>
    <w:rsid w:val="00346A5B"/>
    <w:rsid w:val="00347436"/>
    <w:rsid w:val="00347D70"/>
    <w:rsid w:val="00350D6D"/>
    <w:rsid w:val="00350E43"/>
    <w:rsid w:val="00351B7A"/>
    <w:rsid w:val="00352804"/>
    <w:rsid w:val="003536BF"/>
    <w:rsid w:val="00353C82"/>
    <w:rsid w:val="00353CE0"/>
    <w:rsid w:val="00353E75"/>
    <w:rsid w:val="00354229"/>
    <w:rsid w:val="00355363"/>
    <w:rsid w:val="003559C7"/>
    <w:rsid w:val="00355EFF"/>
    <w:rsid w:val="00355F39"/>
    <w:rsid w:val="00355F5A"/>
    <w:rsid w:val="003576BF"/>
    <w:rsid w:val="003600DF"/>
    <w:rsid w:val="003612D1"/>
    <w:rsid w:val="003620A2"/>
    <w:rsid w:val="0036275A"/>
    <w:rsid w:val="00362955"/>
    <w:rsid w:val="00363127"/>
    <w:rsid w:val="003653A5"/>
    <w:rsid w:val="00365997"/>
    <w:rsid w:val="00365DD1"/>
    <w:rsid w:val="0036642D"/>
    <w:rsid w:val="00367DCE"/>
    <w:rsid w:val="00367EB0"/>
    <w:rsid w:val="00370723"/>
    <w:rsid w:val="0037144A"/>
    <w:rsid w:val="00371E41"/>
    <w:rsid w:val="003725BA"/>
    <w:rsid w:val="003725CD"/>
    <w:rsid w:val="003727F0"/>
    <w:rsid w:val="00372B81"/>
    <w:rsid w:val="00372CA1"/>
    <w:rsid w:val="00374CE3"/>
    <w:rsid w:val="0037578E"/>
    <w:rsid w:val="003769E1"/>
    <w:rsid w:val="00376D4C"/>
    <w:rsid w:val="00376F93"/>
    <w:rsid w:val="0037772A"/>
    <w:rsid w:val="0038100B"/>
    <w:rsid w:val="0038205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969B7"/>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C7E23"/>
    <w:rsid w:val="003D090A"/>
    <w:rsid w:val="003D0D72"/>
    <w:rsid w:val="003D2363"/>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5AF"/>
    <w:rsid w:val="00457FDB"/>
    <w:rsid w:val="00460140"/>
    <w:rsid w:val="0046029F"/>
    <w:rsid w:val="004602BA"/>
    <w:rsid w:val="00461019"/>
    <w:rsid w:val="0046130C"/>
    <w:rsid w:val="00462094"/>
    <w:rsid w:val="004625A9"/>
    <w:rsid w:val="0046272E"/>
    <w:rsid w:val="0046292A"/>
    <w:rsid w:val="004635C4"/>
    <w:rsid w:val="0046448C"/>
    <w:rsid w:val="00464A4C"/>
    <w:rsid w:val="0046526D"/>
    <w:rsid w:val="00467362"/>
    <w:rsid w:val="004709E3"/>
    <w:rsid w:val="00470FD7"/>
    <w:rsid w:val="00471FDC"/>
    <w:rsid w:val="004740BD"/>
    <w:rsid w:val="00475B38"/>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5060"/>
    <w:rsid w:val="00506849"/>
    <w:rsid w:val="00506D67"/>
    <w:rsid w:val="005119C7"/>
    <w:rsid w:val="00511F50"/>
    <w:rsid w:val="0051270B"/>
    <w:rsid w:val="00513715"/>
    <w:rsid w:val="00514E39"/>
    <w:rsid w:val="005152AA"/>
    <w:rsid w:val="00515863"/>
    <w:rsid w:val="00515C33"/>
    <w:rsid w:val="00521849"/>
    <w:rsid w:val="005227B4"/>
    <w:rsid w:val="00523118"/>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2A1E"/>
    <w:rsid w:val="00542BDF"/>
    <w:rsid w:val="00542F18"/>
    <w:rsid w:val="005433FF"/>
    <w:rsid w:val="00543726"/>
    <w:rsid w:val="00543A91"/>
    <w:rsid w:val="00543C3F"/>
    <w:rsid w:val="00544637"/>
    <w:rsid w:val="00545B05"/>
    <w:rsid w:val="005464A6"/>
    <w:rsid w:val="00547FA6"/>
    <w:rsid w:val="00551F98"/>
    <w:rsid w:val="005522BE"/>
    <w:rsid w:val="00552691"/>
    <w:rsid w:val="00553765"/>
    <w:rsid w:val="00553CD8"/>
    <w:rsid w:val="00553F8D"/>
    <w:rsid w:val="00554800"/>
    <w:rsid w:val="00554C5B"/>
    <w:rsid w:val="0055539B"/>
    <w:rsid w:val="00555B1D"/>
    <w:rsid w:val="00555C62"/>
    <w:rsid w:val="00556444"/>
    <w:rsid w:val="005564E6"/>
    <w:rsid w:val="0056098A"/>
    <w:rsid w:val="00560D3D"/>
    <w:rsid w:val="00560DAC"/>
    <w:rsid w:val="00561449"/>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EFE"/>
    <w:rsid w:val="00583323"/>
    <w:rsid w:val="00583451"/>
    <w:rsid w:val="005855A0"/>
    <w:rsid w:val="005866BE"/>
    <w:rsid w:val="00587A51"/>
    <w:rsid w:val="00587E09"/>
    <w:rsid w:val="0059031C"/>
    <w:rsid w:val="00590529"/>
    <w:rsid w:val="00590949"/>
    <w:rsid w:val="005916B5"/>
    <w:rsid w:val="00593FA1"/>
    <w:rsid w:val="00594D1B"/>
    <w:rsid w:val="00595060"/>
    <w:rsid w:val="005951FD"/>
    <w:rsid w:val="00595395"/>
    <w:rsid w:val="005955EA"/>
    <w:rsid w:val="00596237"/>
    <w:rsid w:val="005970F5"/>
    <w:rsid w:val="0059722C"/>
    <w:rsid w:val="00597429"/>
    <w:rsid w:val="00597994"/>
    <w:rsid w:val="005A01B4"/>
    <w:rsid w:val="005A0428"/>
    <w:rsid w:val="005A0C05"/>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3B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4557"/>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4CE"/>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2C1E"/>
    <w:rsid w:val="0064301E"/>
    <w:rsid w:val="006434CA"/>
    <w:rsid w:val="00643BE1"/>
    <w:rsid w:val="006443C5"/>
    <w:rsid w:val="00647255"/>
    <w:rsid w:val="00647E0C"/>
    <w:rsid w:val="00650841"/>
    <w:rsid w:val="00650959"/>
    <w:rsid w:val="006510B3"/>
    <w:rsid w:val="006511EE"/>
    <w:rsid w:val="006517B6"/>
    <w:rsid w:val="00652A38"/>
    <w:rsid w:val="006541A7"/>
    <w:rsid w:val="00654CB4"/>
    <w:rsid w:val="00654ED3"/>
    <w:rsid w:val="00655522"/>
    <w:rsid w:val="0065574A"/>
    <w:rsid w:val="00655B7A"/>
    <w:rsid w:val="00655CE7"/>
    <w:rsid w:val="0065602A"/>
    <w:rsid w:val="00656473"/>
    <w:rsid w:val="006569E3"/>
    <w:rsid w:val="00656EC4"/>
    <w:rsid w:val="0066282D"/>
    <w:rsid w:val="006628AF"/>
    <w:rsid w:val="00662BDD"/>
    <w:rsid w:val="00663F9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37DE"/>
    <w:rsid w:val="00683CDA"/>
    <w:rsid w:val="00684C58"/>
    <w:rsid w:val="00684ED0"/>
    <w:rsid w:val="00685316"/>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17E3"/>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1DDB"/>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0D6"/>
    <w:rsid w:val="006E1166"/>
    <w:rsid w:val="006E17E2"/>
    <w:rsid w:val="006E2048"/>
    <w:rsid w:val="006E25D2"/>
    <w:rsid w:val="006E25FA"/>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3AB"/>
    <w:rsid w:val="00707929"/>
    <w:rsid w:val="00707ED4"/>
    <w:rsid w:val="0071038D"/>
    <w:rsid w:val="00711239"/>
    <w:rsid w:val="0071144E"/>
    <w:rsid w:val="00711719"/>
    <w:rsid w:val="007123B1"/>
    <w:rsid w:val="007123DA"/>
    <w:rsid w:val="00713188"/>
    <w:rsid w:val="00713D20"/>
    <w:rsid w:val="00714292"/>
    <w:rsid w:val="0071447F"/>
    <w:rsid w:val="00715990"/>
    <w:rsid w:val="00716211"/>
    <w:rsid w:val="00717A47"/>
    <w:rsid w:val="00720D8D"/>
    <w:rsid w:val="00720F85"/>
    <w:rsid w:val="00721805"/>
    <w:rsid w:val="00721CA3"/>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64D3"/>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47D5F"/>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ED1"/>
    <w:rsid w:val="007765C2"/>
    <w:rsid w:val="00777F86"/>
    <w:rsid w:val="00781C14"/>
    <w:rsid w:val="007835F0"/>
    <w:rsid w:val="00784172"/>
    <w:rsid w:val="007851F2"/>
    <w:rsid w:val="007870FF"/>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0E82"/>
    <w:rsid w:val="007D3234"/>
    <w:rsid w:val="007D3FC2"/>
    <w:rsid w:val="007D4798"/>
    <w:rsid w:val="007D588F"/>
    <w:rsid w:val="007D5A25"/>
    <w:rsid w:val="007D6EC3"/>
    <w:rsid w:val="007D7E28"/>
    <w:rsid w:val="007E45D9"/>
    <w:rsid w:val="007E5ACF"/>
    <w:rsid w:val="007F1D62"/>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5BD"/>
    <w:rsid w:val="00804C7E"/>
    <w:rsid w:val="0080528E"/>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5553"/>
    <w:rsid w:val="00816806"/>
    <w:rsid w:val="00816EFC"/>
    <w:rsid w:val="00820DB2"/>
    <w:rsid w:val="00821EA5"/>
    <w:rsid w:val="0082232B"/>
    <w:rsid w:val="0082279F"/>
    <w:rsid w:val="00822D04"/>
    <w:rsid w:val="00822E3F"/>
    <w:rsid w:val="0082353C"/>
    <w:rsid w:val="00824070"/>
    <w:rsid w:val="008240D8"/>
    <w:rsid w:val="00825D4B"/>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292"/>
    <w:rsid w:val="00854994"/>
    <w:rsid w:val="00855636"/>
    <w:rsid w:val="00857058"/>
    <w:rsid w:val="0086002B"/>
    <w:rsid w:val="00860F43"/>
    <w:rsid w:val="00861985"/>
    <w:rsid w:val="00861A78"/>
    <w:rsid w:val="00861EB7"/>
    <w:rsid w:val="00862FC2"/>
    <w:rsid w:val="00862FC9"/>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46A1"/>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498"/>
    <w:rsid w:val="008916EE"/>
    <w:rsid w:val="00893A99"/>
    <w:rsid w:val="00893CB0"/>
    <w:rsid w:val="008944EE"/>
    <w:rsid w:val="0089523B"/>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6FEE"/>
    <w:rsid w:val="008D771D"/>
    <w:rsid w:val="008E0BF2"/>
    <w:rsid w:val="008E28E2"/>
    <w:rsid w:val="008E3052"/>
    <w:rsid w:val="008E3504"/>
    <w:rsid w:val="008E4D04"/>
    <w:rsid w:val="008E56CB"/>
    <w:rsid w:val="008E5CE7"/>
    <w:rsid w:val="008E6328"/>
    <w:rsid w:val="008E64D7"/>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1152"/>
    <w:rsid w:val="00962176"/>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5C88"/>
    <w:rsid w:val="00977167"/>
    <w:rsid w:val="00977DB1"/>
    <w:rsid w:val="00980299"/>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6913"/>
    <w:rsid w:val="009970BD"/>
    <w:rsid w:val="0099718E"/>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5F42"/>
    <w:rsid w:val="009B64F4"/>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6254"/>
    <w:rsid w:val="009D6AFF"/>
    <w:rsid w:val="009D6C8F"/>
    <w:rsid w:val="009D6D3B"/>
    <w:rsid w:val="009D7ADA"/>
    <w:rsid w:val="009D7F16"/>
    <w:rsid w:val="009D7F61"/>
    <w:rsid w:val="009E0DE3"/>
    <w:rsid w:val="009E0EA6"/>
    <w:rsid w:val="009E12D0"/>
    <w:rsid w:val="009E1813"/>
    <w:rsid w:val="009E31DD"/>
    <w:rsid w:val="009E444B"/>
    <w:rsid w:val="009E469D"/>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2BF9"/>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861DB"/>
    <w:rsid w:val="00A908CA"/>
    <w:rsid w:val="00A90BF5"/>
    <w:rsid w:val="00A91E8B"/>
    <w:rsid w:val="00A91FAE"/>
    <w:rsid w:val="00A92BE3"/>
    <w:rsid w:val="00A92D74"/>
    <w:rsid w:val="00A92E52"/>
    <w:rsid w:val="00A937F5"/>
    <w:rsid w:val="00A94686"/>
    <w:rsid w:val="00A9488E"/>
    <w:rsid w:val="00A94941"/>
    <w:rsid w:val="00A95A89"/>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3B6F"/>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1AD6"/>
    <w:rsid w:val="00B52074"/>
    <w:rsid w:val="00B528CD"/>
    <w:rsid w:val="00B5296B"/>
    <w:rsid w:val="00B52A69"/>
    <w:rsid w:val="00B5333E"/>
    <w:rsid w:val="00B543E0"/>
    <w:rsid w:val="00B56E7D"/>
    <w:rsid w:val="00B571C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1897"/>
    <w:rsid w:val="00B8203C"/>
    <w:rsid w:val="00B8275C"/>
    <w:rsid w:val="00B83084"/>
    <w:rsid w:val="00B8367F"/>
    <w:rsid w:val="00B83975"/>
    <w:rsid w:val="00B84E01"/>
    <w:rsid w:val="00B85B60"/>
    <w:rsid w:val="00B85E81"/>
    <w:rsid w:val="00B8777E"/>
    <w:rsid w:val="00B9144A"/>
    <w:rsid w:val="00B91881"/>
    <w:rsid w:val="00B91E26"/>
    <w:rsid w:val="00B9231B"/>
    <w:rsid w:val="00B925BA"/>
    <w:rsid w:val="00B95335"/>
    <w:rsid w:val="00B97785"/>
    <w:rsid w:val="00B9793A"/>
    <w:rsid w:val="00B97DB1"/>
    <w:rsid w:val="00BA01AD"/>
    <w:rsid w:val="00BA0C1A"/>
    <w:rsid w:val="00BA1033"/>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592D"/>
    <w:rsid w:val="00BB6111"/>
    <w:rsid w:val="00BB6541"/>
    <w:rsid w:val="00BB6E59"/>
    <w:rsid w:val="00BB7C9D"/>
    <w:rsid w:val="00BC0715"/>
    <w:rsid w:val="00BC0C21"/>
    <w:rsid w:val="00BC1AF5"/>
    <w:rsid w:val="00BC393D"/>
    <w:rsid w:val="00BC3D54"/>
    <w:rsid w:val="00BC48C3"/>
    <w:rsid w:val="00BC53D3"/>
    <w:rsid w:val="00BC54B1"/>
    <w:rsid w:val="00BC54B5"/>
    <w:rsid w:val="00BC62C0"/>
    <w:rsid w:val="00BC79F4"/>
    <w:rsid w:val="00BD0358"/>
    <w:rsid w:val="00BD0DB1"/>
    <w:rsid w:val="00BD15E1"/>
    <w:rsid w:val="00BD1B49"/>
    <w:rsid w:val="00BD2DA1"/>
    <w:rsid w:val="00BD2FDB"/>
    <w:rsid w:val="00BD38B7"/>
    <w:rsid w:val="00BD3CE9"/>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446C"/>
    <w:rsid w:val="00BF5152"/>
    <w:rsid w:val="00BF6806"/>
    <w:rsid w:val="00BF71B6"/>
    <w:rsid w:val="00BF7F36"/>
    <w:rsid w:val="00C00C9F"/>
    <w:rsid w:val="00C011C5"/>
    <w:rsid w:val="00C046DF"/>
    <w:rsid w:val="00C04854"/>
    <w:rsid w:val="00C050F5"/>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416F"/>
    <w:rsid w:val="00C647C4"/>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189"/>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874"/>
    <w:rsid w:val="00D00F8E"/>
    <w:rsid w:val="00D020F3"/>
    <w:rsid w:val="00D02671"/>
    <w:rsid w:val="00D029A9"/>
    <w:rsid w:val="00D0304E"/>
    <w:rsid w:val="00D049F0"/>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1B79"/>
    <w:rsid w:val="00D226F4"/>
    <w:rsid w:val="00D24FED"/>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37581"/>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67894"/>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1EA"/>
    <w:rsid w:val="00DA09D3"/>
    <w:rsid w:val="00DA1DD9"/>
    <w:rsid w:val="00DA2300"/>
    <w:rsid w:val="00DA23C2"/>
    <w:rsid w:val="00DA24FD"/>
    <w:rsid w:val="00DA2A7D"/>
    <w:rsid w:val="00DA3314"/>
    <w:rsid w:val="00DA44D3"/>
    <w:rsid w:val="00DA53CF"/>
    <w:rsid w:val="00DA72ED"/>
    <w:rsid w:val="00DA7752"/>
    <w:rsid w:val="00DB13C1"/>
    <w:rsid w:val="00DB2226"/>
    <w:rsid w:val="00DB32A0"/>
    <w:rsid w:val="00DB3356"/>
    <w:rsid w:val="00DB3395"/>
    <w:rsid w:val="00DB372F"/>
    <w:rsid w:val="00DB426E"/>
    <w:rsid w:val="00DB5C4F"/>
    <w:rsid w:val="00DB6EBA"/>
    <w:rsid w:val="00DB787D"/>
    <w:rsid w:val="00DC02C9"/>
    <w:rsid w:val="00DC033F"/>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8B1"/>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171"/>
    <w:rsid w:val="00E50782"/>
    <w:rsid w:val="00E50806"/>
    <w:rsid w:val="00E51A7A"/>
    <w:rsid w:val="00E525D0"/>
    <w:rsid w:val="00E52D17"/>
    <w:rsid w:val="00E535CC"/>
    <w:rsid w:val="00E53A64"/>
    <w:rsid w:val="00E540EE"/>
    <w:rsid w:val="00E55A77"/>
    <w:rsid w:val="00E561C5"/>
    <w:rsid w:val="00E570BA"/>
    <w:rsid w:val="00E5742B"/>
    <w:rsid w:val="00E6059E"/>
    <w:rsid w:val="00E60780"/>
    <w:rsid w:val="00E63C06"/>
    <w:rsid w:val="00E709F1"/>
    <w:rsid w:val="00E71DF7"/>
    <w:rsid w:val="00E7204B"/>
    <w:rsid w:val="00E72174"/>
    <w:rsid w:val="00E72DDD"/>
    <w:rsid w:val="00E73625"/>
    <w:rsid w:val="00E747D1"/>
    <w:rsid w:val="00E758E8"/>
    <w:rsid w:val="00E75BF6"/>
    <w:rsid w:val="00E766E1"/>
    <w:rsid w:val="00E76855"/>
    <w:rsid w:val="00E77863"/>
    <w:rsid w:val="00E779A4"/>
    <w:rsid w:val="00E8039C"/>
    <w:rsid w:val="00E80D4A"/>
    <w:rsid w:val="00E81653"/>
    <w:rsid w:val="00E81AFA"/>
    <w:rsid w:val="00E825CC"/>
    <w:rsid w:val="00E825D1"/>
    <w:rsid w:val="00E82603"/>
    <w:rsid w:val="00E83007"/>
    <w:rsid w:val="00E83299"/>
    <w:rsid w:val="00E837E9"/>
    <w:rsid w:val="00E83F0E"/>
    <w:rsid w:val="00E84003"/>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187"/>
    <w:rsid w:val="00EB23E2"/>
    <w:rsid w:val="00EB27BC"/>
    <w:rsid w:val="00EB2812"/>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13D2"/>
    <w:rsid w:val="00ED2C62"/>
    <w:rsid w:val="00ED3A17"/>
    <w:rsid w:val="00ED3CCE"/>
    <w:rsid w:val="00ED4B1A"/>
    <w:rsid w:val="00ED4EC4"/>
    <w:rsid w:val="00ED5319"/>
    <w:rsid w:val="00ED5445"/>
    <w:rsid w:val="00ED5875"/>
    <w:rsid w:val="00ED6B04"/>
    <w:rsid w:val="00EE18B3"/>
    <w:rsid w:val="00EE19F7"/>
    <w:rsid w:val="00EE2EC7"/>
    <w:rsid w:val="00EE45B1"/>
    <w:rsid w:val="00EE50EB"/>
    <w:rsid w:val="00EE565D"/>
    <w:rsid w:val="00EF0020"/>
    <w:rsid w:val="00EF0BEA"/>
    <w:rsid w:val="00EF1470"/>
    <w:rsid w:val="00EF1646"/>
    <w:rsid w:val="00EF1704"/>
    <w:rsid w:val="00EF1762"/>
    <w:rsid w:val="00EF27D3"/>
    <w:rsid w:val="00EF2B31"/>
    <w:rsid w:val="00EF2F39"/>
    <w:rsid w:val="00EF4252"/>
    <w:rsid w:val="00EF4931"/>
    <w:rsid w:val="00EF544F"/>
    <w:rsid w:val="00EF6EBE"/>
    <w:rsid w:val="00EF7D84"/>
    <w:rsid w:val="00F0044A"/>
    <w:rsid w:val="00F00856"/>
    <w:rsid w:val="00F01665"/>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582F"/>
    <w:rsid w:val="00F15DB2"/>
    <w:rsid w:val="00F160EC"/>
    <w:rsid w:val="00F166FA"/>
    <w:rsid w:val="00F16C28"/>
    <w:rsid w:val="00F1782B"/>
    <w:rsid w:val="00F206E8"/>
    <w:rsid w:val="00F20BFC"/>
    <w:rsid w:val="00F20CF7"/>
    <w:rsid w:val="00F21867"/>
    <w:rsid w:val="00F21C4B"/>
    <w:rsid w:val="00F229C5"/>
    <w:rsid w:val="00F23B4C"/>
    <w:rsid w:val="00F2533E"/>
    <w:rsid w:val="00F26BA8"/>
    <w:rsid w:val="00F26EFC"/>
    <w:rsid w:val="00F30FFF"/>
    <w:rsid w:val="00F31324"/>
    <w:rsid w:val="00F324FA"/>
    <w:rsid w:val="00F32A0C"/>
    <w:rsid w:val="00F32BEB"/>
    <w:rsid w:val="00F32FB7"/>
    <w:rsid w:val="00F33C13"/>
    <w:rsid w:val="00F33F31"/>
    <w:rsid w:val="00F35898"/>
    <w:rsid w:val="00F366FB"/>
    <w:rsid w:val="00F36799"/>
    <w:rsid w:val="00F367B5"/>
    <w:rsid w:val="00F376D6"/>
    <w:rsid w:val="00F378B4"/>
    <w:rsid w:val="00F37C06"/>
    <w:rsid w:val="00F37D85"/>
    <w:rsid w:val="00F42BFB"/>
    <w:rsid w:val="00F4311B"/>
    <w:rsid w:val="00F43750"/>
    <w:rsid w:val="00F43B45"/>
    <w:rsid w:val="00F43D56"/>
    <w:rsid w:val="00F448DF"/>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189"/>
    <w:rsid w:val="00F564B5"/>
    <w:rsid w:val="00F568E1"/>
    <w:rsid w:val="00F56A6F"/>
    <w:rsid w:val="00F5736F"/>
    <w:rsid w:val="00F61353"/>
    <w:rsid w:val="00F61410"/>
    <w:rsid w:val="00F61EB6"/>
    <w:rsid w:val="00F620B0"/>
    <w:rsid w:val="00F62C89"/>
    <w:rsid w:val="00F62CE9"/>
    <w:rsid w:val="00F636F4"/>
    <w:rsid w:val="00F63A9E"/>
    <w:rsid w:val="00F63BDC"/>
    <w:rsid w:val="00F65C8C"/>
    <w:rsid w:val="00F6655D"/>
    <w:rsid w:val="00F66C9D"/>
    <w:rsid w:val="00F67C74"/>
    <w:rsid w:val="00F71B50"/>
    <w:rsid w:val="00F72A20"/>
    <w:rsid w:val="00F72F1C"/>
    <w:rsid w:val="00F73ABC"/>
    <w:rsid w:val="00F73EA8"/>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0410"/>
    <w:rsid w:val="00FA15AA"/>
    <w:rsid w:val="00FA183F"/>
    <w:rsid w:val="00FA1A49"/>
    <w:rsid w:val="00FA1BC2"/>
    <w:rsid w:val="00FA21E9"/>
    <w:rsid w:val="00FA2823"/>
    <w:rsid w:val="00FA2F26"/>
    <w:rsid w:val="00FA3A60"/>
    <w:rsid w:val="00FA3A64"/>
    <w:rsid w:val="00FA4392"/>
    <w:rsid w:val="00FA5141"/>
    <w:rsid w:val="00FA5328"/>
    <w:rsid w:val="00FA5FCF"/>
    <w:rsid w:val="00FA6180"/>
    <w:rsid w:val="00FA627C"/>
    <w:rsid w:val="00FA64C6"/>
    <w:rsid w:val="00FB03C3"/>
    <w:rsid w:val="00FB07F6"/>
    <w:rsid w:val="00FB0BA2"/>
    <w:rsid w:val="00FB13E8"/>
    <w:rsid w:val="00FB177C"/>
    <w:rsid w:val="00FB2584"/>
    <w:rsid w:val="00FB32C3"/>
    <w:rsid w:val="00FB4E9E"/>
    <w:rsid w:val="00FB550E"/>
    <w:rsid w:val="00FB7DFA"/>
    <w:rsid w:val="00FC0835"/>
    <w:rsid w:val="00FC1CB7"/>
    <w:rsid w:val="00FC23FE"/>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ote.cfi.cn/quote_30002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quote.cfi.cn/quote_300024.htm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quote.cfi.cn/quote_300024.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2AA7-802D-4686-B1C6-9975B02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Pages>
  <Words>1170</Words>
  <Characters>6674</Characters>
  <Application>Microsoft Office Word</Application>
  <DocSecurity>0</DocSecurity>
  <Lines>55</Lines>
  <Paragraphs>15</Paragraphs>
  <ScaleCrop>false</ScaleCrop>
  <Company>Microsoft</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周小雍</cp:lastModifiedBy>
  <cp:revision>128</cp:revision>
  <cp:lastPrinted>2014-04-28T05:14:00Z</cp:lastPrinted>
  <dcterms:created xsi:type="dcterms:W3CDTF">2014-04-28T02:44:00Z</dcterms:created>
  <dcterms:modified xsi:type="dcterms:W3CDTF">2014-06-09T07:29:00Z</dcterms:modified>
</cp:coreProperties>
</file>