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14BF9">
      <w:pPr>
        <w:rPr>
          <w:kern w:val="0"/>
        </w:rPr>
      </w:pPr>
    </w:p>
    <w:p w:rsidR="002B45A4" w:rsidRPr="000E4C40" w:rsidRDefault="002B45A4" w:rsidP="00C86E1D">
      <w:pPr>
        <w:autoSpaceDE w:val="0"/>
        <w:autoSpaceDN w:val="0"/>
        <w:adjustRightInd w:val="0"/>
        <w:spacing w:before="29" w:line="288" w:lineRule="auto"/>
        <w:jc w:val="left"/>
        <w:rPr>
          <w:color w:val="000000"/>
          <w:kern w:val="0"/>
          <w:sz w:val="24"/>
        </w:rPr>
      </w:pPr>
    </w:p>
    <w:p w:rsidR="00575970" w:rsidRPr="000E4C40" w:rsidRDefault="00575970" w:rsidP="00C86E1D">
      <w:pPr>
        <w:autoSpaceDE w:val="0"/>
        <w:autoSpaceDN w:val="0"/>
        <w:adjustRightInd w:val="0"/>
        <w:spacing w:before="29" w:line="288" w:lineRule="auto"/>
        <w:jc w:val="left"/>
        <w:rPr>
          <w:color w:val="000000"/>
          <w:kern w:val="0"/>
          <w:sz w:val="24"/>
        </w:rPr>
      </w:pPr>
    </w:p>
    <w:p w:rsidR="00B60E27" w:rsidRPr="000E4C40" w:rsidRDefault="00B60E27" w:rsidP="00C86E1D">
      <w:pPr>
        <w:autoSpaceDE w:val="0"/>
        <w:autoSpaceDN w:val="0"/>
        <w:adjustRightInd w:val="0"/>
        <w:spacing w:before="29" w:line="288" w:lineRule="auto"/>
        <w:jc w:val="left"/>
        <w:rPr>
          <w:color w:val="000000"/>
          <w:kern w:val="0"/>
          <w:sz w:val="24"/>
        </w:rPr>
      </w:pPr>
    </w:p>
    <w:p w:rsidR="00B60E27" w:rsidRPr="000E4C40" w:rsidRDefault="00B60E27" w:rsidP="00C86E1D">
      <w:pPr>
        <w:spacing w:before="29" w:line="288" w:lineRule="auto"/>
        <w:jc w:val="center"/>
        <w:rPr>
          <w:b/>
          <w:sz w:val="24"/>
        </w:rPr>
      </w:pPr>
      <w:r w:rsidRPr="000E4C40">
        <w:rPr>
          <w:b/>
          <w:sz w:val="24"/>
        </w:rPr>
        <w:t>交银施罗德货币市场证券投资基金</w:t>
      </w:r>
    </w:p>
    <w:p w:rsidR="00B60E27" w:rsidRPr="000E4C40" w:rsidRDefault="00B60E27" w:rsidP="00C86E1D">
      <w:pPr>
        <w:spacing w:before="29" w:line="288" w:lineRule="auto"/>
        <w:jc w:val="center"/>
        <w:rPr>
          <w:b/>
          <w:sz w:val="24"/>
        </w:rPr>
      </w:pPr>
      <w:r w:rsidRPr="000E4C40">
        <w:rPr>
          <w:b/>
          <w:sz w:val="24"/>
        </w:rPr>
        <w:t>2014</w:t>
      </w:r>
      <w:r w:rsidRPr="000E4C40">
        <w:rPr>
          <w:b/>
          <w:sz w:val="24"/>
        </w:rPr>
        <w:t>年第</w:t>
      </w:r>
      <w:r w:rsidRPr="000E4C40">
        <w:rPr>
          <w:b/>
          <w:sz w:val="24"/>
        </w:rPr>
        <w:t>1</w:t>
      </w:r>
      <w:r w:rsidRPr="000E4C40">
        <w:rPr>
          <w:b/>
          <w:sz w:val="24"/>
        </w:rPr>
        <w:t>季度报告</w:t>
      </w:r>
    </w:p>
    <w:p w:rsidR="002B45A4" w:rsidRPr="000E4C40" w:rsidRDefault="00D87D00" w:rsidP="00C86E1D">
      <w:pPr>
        <w:spacing w:before="29" w:line="288" w:lineRule="auto"/>
        <w:jc w:val="center"/>
        <w:rPr>
          <w:sz w:val="24"/>
        </w:rPr>
      </w:pPr>
      <w:r w:rsidRPr="000E4C40">
        <w:rPr>
          <w:sz w:val="24"/>
        </w:rPr>
        <w:t>2014</w:t>
      </w:r>
      <w:r w:rsidRPr="000E4C40">
        <w:rPr>
          <w:sz w:val="24"/>
        </w:rPr>
        <w:t>年</w:t>
      </w:r>
      <w:r w:rsidRPr="000E4C40">
        <w:rPr>
          <w:sz w:val="24"/>
        </w:rPr>
        <w:t>3</w:t>
      </w:r>
      <w:r w:rsidRPr="000E4C40">
        <w:rPr>
          <w:sz w:val="24"/>
        </w:rPr>
        <w:t>月</w:t>
      </w:r>
      <w:r w:rsidRPr="000E4C40">
        <w:rPr>
          <w:sz w:val="24"/>
        </w:rPr>
        <w:t>31</w:t>
      </w:r>
      <w:r w:rsidRPr="000E4C40">
        <w:rPr>
          <w:sz w:val="24"/>
        </w:rPr>
        <w:t>日</w:t>
      </w: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jc w:val="center"/>
        <w:rPr>
          <w:b/>
          <w:color w:val="000000"/>
          <w:sz w:val="24"/>
        </w:rPr>
      </w:pPr>
    </w:p>
    <w:p w:rsidR="002B45A4" w:rsidRPr="000E4C40" w:rsidRDefault="002B45A4" w:rsidP="00C86E1D">
      <w:pPr>
        <w:spacing w:before="29" w:line="288" w:lineRule="auto"/>
        <w:rPr>
          <w:color w:val="000000"/>
          <w:sz w:val="24"/>
        </w:rPr>
      </w:pPr>
    </w:p>
    <w:p w:rsidR="00F77131" w:rsidRPr="000E4C40" w:rsidRDefault="00F77131" w:rsidP="00C86E1D">
      <w:pPr>
        <w:spacing w:before="29" w:line="288" w:lineRule="auto"/>
        <w:ind w:firstLineChars="900" w:firstLine="2160"/>
        <w:rPr>
          <w:color w:val="000000"/>
          <w:sz w:val="24"/>
        </w:rPr>
      </w:pPr>
      <w:r w:rsidRPr="000E4C40">
        <w:rPr>
          <w:rFonts w:hAnsi="宋体"/>
          <w:color w:val="000000"/>
          <w:sz w:val="24"/>
        </w:rPr>
        <w:t>基金管理人：</w:t>
      </w:r>
      <w:r w:rsidRPr="000E4C40">
        <w:rPr>
          <w:color w:val="000000"/>
          <w:sz w:val="24"/>
        </w:rPr>
        <w:t>交银施罗德基金管理有限公司</w:t>
      </w:r>
    </w:p>
    <w:p w:rsidR="00585084" w:rsidRPr="000E4C40" w:rsidRDefault="00585084" w:rsidP="00C86E1D">
      <w:pPr>
        <w:spacing w:before="29" w:line="288" w:lineRule="auto"/>
        <w:ind w:firstLineChars="900" w:firstLine="2160"/>
        <w:rPr>
          <w:color w:val="000000"/>
          <w:sz w:val="24"/>
        </w:rPr>
      </w:pPr>
    </w:p>
    <w:p w:rsidR="00F77131" w:rsidRPr="000E4C40" w:rsidRDefault="00F77131" w:rsidP="00C86E1D">
      <w:pPr>
        <w:spacing w:before="29" w:line="288" w:lineRule="auto"/>
        <w:ind w:firstLineChars="900" w:firstLine="2160"/>
        <w:rPr>
          <w:color w:val="000000"/>
          <w:sz w:val="24"/>
        </w:rPr>
      </w:pPr>
      <w:r w:rsidRPr="000E4C40">
        <w:rPr>
          <w:rFonts w:hAnsi="宋体"/>
          <w:color w:val="000000"/>
          <w:sz w:val="24"/>
        </w:rPr>
        <w:t>基金托管人：</w:t>
      </w:r>
      <w:r w:rsidRPr="000E4C40">
        <w:rPr>
          <w:color w:val="000000"/>
          <w:sz w:val="24"/>
        </w:rPr>
        <w:t>中国农业银行股份有限公司</w:t>
      </w:r>
    </w:p>
    <w:p w:rsidR="00585084" w:rsidRPr="000E4C40" w:rsidRDefault="00585084" w:rsidP="00C86E1D">
      <w:pPr>
        <w:spacing w:before="29" w:line="288" w:lineRule="auto"/>
        <w:ind w:firstLineChars="900" w:firstLine="2160"/>
        <w:rPr>
          <w:color w:val="000000"/>
          <w:sz w:val="24"/>
        </w:rPr>
      </w:pPr>
    </w:p>
    <w:p w:rsidR="00902E3F" w:rsidRPr="000E4C40" w:rsidRDefault="00F77131" w:rsidP="00C86E1D">
      <w:pPr>
        <w:spacing w:before="29" w:line="288" w:lineRule="auto"/>
        <w:ind w:firstLineChars="900" w:firstLine="2160"/>
        <w:rPr>
          <w:color w:val="000000"/>
          <w:sz w:val="24"/>
        </w:rPr>
        <w:sectPr w:rsidR="00902E3F" w:rsidRPr="000E4C40" w:rsidSect="005633AD">
          <w:headerReference w:type="default" r:id="rId7"/>
          <w:footerReference w:type="default" r:id="rId8"/>
          <w:pgSz w:w="11926" w:h="15840"/>
          <w:pgMar w:top="1418" w:right="1418" w:bottom="851" w:left="1418" w:header="851" w:footer="992" w:gutter="0"/>
          <w:cols w:space="720"/>
          <w:noEndnote/>
        </w:sectPr>
      </w:pPr>
      <w:r w:rsidRPr="000E4C40">
        <w:rPr>
          <w:rFonts w:hAnsi="宋体"/>
          <w:color w:val="000000"/>
          <w:sz w:val="24"/>
        </w:rPr>
        <w:t>报告送出日期：</w:t>
      </w:r>
      <w:r w:rsidR="00EF56FA" w:rsidRPr="000E4C40">
        <w:rPr>
          <w:color w:val="000000"/>
          <w:sz w:val="24"/>
        </w:rPr>
        <w:t>二〇一四年四月二十二日</w:t>
      </w:r>
    </w:p>
    <w:p w:rsidR="00902E3F" w:rsidRPr="000E4C40" w:rsidRDefault="00902E3F" w:rsidP="00214BF9">
      <w:pPr>
        <w:pStyle w:val="1"/>
        <w:spacing w:beforeLines="100" w:after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4C3FBF" w:rsidRDefault="00305AC3">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C3FBF" w:rsidRDefault="00305AC3">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4</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C3FBF" w:rsidRDefault="00305AC3">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C3FBF" w:rsidRDefault="00305AC3">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4C3FBF" w:rsidRDefault="00305AC3">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C86E1D">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2014</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C86E1D">
      <w:pPr>
        <w:adjustRightInd w:val="0"/>
        <w:spacing w:before="29" w:line="288" w:lineRule="auto"/>
        <w:ind w:firstLineChars="200" w:firstLine="480"/>
        <w:rPr>
          <w:color w:val="000000"/>
          <w:sz w:val="24"/>
        </w:rPr>
      </w:pPr>
    </w:p>
    <w:p w:rsidR="00902E3F" w:rsidRPr="000E4C40" w:rsidRDefault="00902E3F" w:rsidP="00214BF9">
      <w:pPr>
        <w:pStyle w:val="1"/>
        <w:spacing w:beforeLines="100" w:after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kern w:val="0"/>
                <w:sz w:val="24"/>
              </w:rPr>
            </w:pPr>
            <w:r w:rsidRPr="000E4C40">
              <w:rPr>
                <w:rFonts w:hAnsi="宋体"/>
                <w:kern w:val="0"/>
                <w:sz w:val="24"/>
              </w:rPr>
              <w:t>基金简称</w:t>
            </w:r>
          </w:p>
        </w:tc>
        <w:tc>
          <w:tcPr>
            <w:tcW w:w="5479" w:type="dxa"/>
            <w:gridSpan w:val="2"/>
            <w:vAlign w:val="center"/>
          </w:tcPr>
          <w:p w:rsidR="00A805BC" w:rsidRPr="000E4C40" w:rsidRDefault="00A805BC" w:rsidP="00C86E1D">
            <w:pPr>
              <w:adjustRightInd w:val="0"/>
              <w:spacing w:before="29" w:line="288" w:lineRule="auto"/>
              <w:ind w:left="17"/>
              <w:jc w:val="left"/>
              <w:rPr>
                <w:color w:val="000000"/>
                <w:kern w:val="0"/>
                <w:sz w:val="24"/>
              </w:rPr>
            </w:pPr>
            <w:r w:rsidRPr="000E4C40">
              <w:rPr>
                <w:color w:val="000000"/>
                <w:kern w:val="0"/>
                <w:sz w:val="24"/>
              </w:rPr>
              <w:t>交</w:t>
            </w:r>
            <w:proofErr w:type="gramStart"/>
            <w:r w:rsidRPr="000E4C40">
              <w:rPr>
                <w:color w:val="000000"/>
                <w:kern w:val="0"/>
                <w:sz w:val="24"/>
              </w:rPr>
              <w:t>银货币</w:t>
            </w:r>
            <w:proofErr w:type="gramEnd"/>
          </w:p>
        </w:tc>
      </w:tr>
      <w:tr w:rsidR="00D06255" w:rsidRPr="000E4C40" w:rsidTr="001E15D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C86E1D">
            <w:pPr>
              <w:adjustRightInd w:val="0"/>
              <w:spacing w:before="29" w:line="288" w:lineRule="auto"/>
              <w:ind w:left="17"/>
              <w:jc w:val="left"/>
              <w:rPr>
                <w:kern w:val="0"/>
                <w:sz w:val="24"/>
              </w:rPr>
            </w:pPr>
            <w:r w:rsidRPr="000E4C40">
              <w:rPr>
                <w:rFonts w:hAnsi="宋体"/>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C86E1D">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基金运作方式</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基金合同生效日</w:t>
            </w:r>
          </w:p>
        </w:tc>
        <w:tc>
          <w:tcPr>
            <w:tcW w:w="5479" w:type="dxa"/>
            <w:gridSpan w:val="2"/>
            <w:vAlign w:val="center"/>
          </w:tcPr>
          <w:p w:rsidR="00A805BC" w:rsidRPr="000E4C40" w:rsidRDefault="002507FE" w:rsidP="00C86E1D">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报告期末基金份额总额</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6,180,989,705.31</w:t>
            </w:r>
            <w:r w:rsidR="00C2005E" w:rsidRPr="000E4C40">
              <w:rPr>
                <w:rFonts w:hAnsi="宋体"/>
                <w:color w:val="000000"/>
                <w:kern w:val="0"/>
                <w:sz w:val="24"/>
              </w:rPr>
              <w:t>份</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投资目标</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投资策略</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业绩比较基准</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1E15D0">
        <w:trPr>
          <w:jc w:val="center"/>
        </w:trPr>
        <w:tc>
          <w:tcPr>
            <w:tcW w:w="2835" w:type="dxa"/>
            <w:vAlign w:val="center"/>
          </w:tcPr>
          <w:p w:rsidR="00A01505" w:rsidRPr="000E4C40" w:rsidRDefault="00A01505" w:rsidP="00C86E1D">
            <w:pPr>
              <w:adjustRightInd w:val="0"/>
              <w:spacing w:before="29" w:line="288" w:lineRule="auto"/>
              <w:ind w:left="17"/>
              <w:jc w:val="left"/>
              <w:rPr>
                <w:kern w:val="0"/>
                <w:sz w:val="24"/>
              </w:rPr>
            </w:pPr>
            <w:r w:rsidRPr="000E4C40">
              <w:rPr>
                <w:rFonts w:hAnsi="宋体"/>
                <w:kern w:val="0"/>
                <w:sz w:val="24"/>
              </w:rPr>
              <w:t>风险收益特征</w:t>
            </w:r>
          </w:p>
        </w:tc>
        <w:tc>
          <w:tcPr>
            <w:tcW w:w="5479" w:type="dxa"/>
            <w:gridSpan w:val="2"/>
            <w:vAlign w:val="center"/>
          </w:tcPr>
          <w:p w:rsidR="00A01505" w:rsidRPr="000E4C40" w:rsidRDefault="00A01505" w:rsidP="00C86E1D">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lastRenderedPageBreak/>
              <w:t>基金管理人</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sz w:val="24"/>
              </w:rPr>
            </w:pPr>
            <w:r w:rsidRPr="000E4C40">
              <w:rPr>
                <w:rFonts w:hAnsi="宋体"/>
                <w:kern w:val="0"/>
                <w:sz w:val="24"/>
              </w:rPr>
              <w:t>基金托管人</w:t>
            </w:r>
          </w:p>
        </w:tc>
        <w:tc>
          <w:tcPr>
            <w:tcW w:w="5479" w:type="dxa"/>
            <w:gridSpan w:val="2"/>
            <w:vAlign w:val="center"/>
          </w:tcPr>
          <w:p w:rsidR="00A805BC" w:rsidRPr="000E4C40" w:rsidRDefault="00A805BC" w:rsidP="00C86E1D">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739" w:type="dxa"/>
            <w:vAlign w:val="center"/>
          </w:tcPr>
          <w:p w:rsidR="00A805BC" w:rsidRPr="000E4C40" w:rsidRDefault="00A805BC" w:rsidP="00C86E1D">
            <w:pPr>
              <w:spacing w:before="29" w:line="288" w:lineRule="auto"/>
              <w:jc w:val="left"/>
              <w:rPr>
                <w:sz w:val="24"/>
              </w:rPr>
            </w:pPr>
            <w:r w:rsidRPr="000E4C40">
              <w:rPr>
                <w:sz w:val="24"/>
              </w:rPr>
              <w:t>交</w:t>
            </w:r>
            <w:proofErr w:type="gramStart"/>
            <w:r w:rsidRPr="000E4C40">
              <w:rPr>
                <w:sz w:val="24"/>
              </w:rPr>
              <w:t>银货币</w:t>
            </w:r>
            <w:proofErr w:type="gramEnd"/>
            <w:r w:rsidRPr="000E4C40">
              <w:rPr>
                <w:sz w:val="24"/>
              </w:rPr>
              <w:t>A</w:t>
            </w:r>
          </w:p>
        </w:tc>
        <w:tc>
          <w:tcPr>
            <w:tcW w:w="2740" w:type="dxa"/>
            <w:vAlign w:val="center"/>
          </w:tcPr>
          <w:p w:rsidR="00A805BC" w:rsidRPr="000E4C40" w:rsidRDefault="00A805BC" w:rsidP="00C86E1D">
            <w:pPr>
              <w:spacing w:before="29" w:line="288" w:lineRule="auto"/>
              <w:jc w:val="left"/>
              <w:rPr>
                <w:sz w:val="24"/>
              </w:rPr>
            </w:pPr>
            <w:r w:rsidRPr="000E4C40">
              <w:rPr>
                <w:sz w:val="24"/>
              </w:rPr>
              <w:t>交</w:t>
            </w:r>
            <w:proofErr w:type="gramStart"/>
            <w:r w:rsidRPr="000E4C40">
              <w:rPr>
                <w:sz w:val="24"/>
              </w:rPr>
              <w:t>银货币</w:t>
            </w:r>
            <w:proofErr w:type="gramEnd"/>
            <w:r w:rsidRPr="000E4C40">
              <w:rPr>
                <w:sz w:val="24"/>
              </w:rPr>
              <w:t>B</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739" w:type="dxa"/>
            <w:vAlign w:val="center"/>
          </w:tcPr>
          <w:p w:rsidR="00A805BC" w:rsidRPr="000E4C40" w:rsidRDefault="00A805BC" w:rsidP="00C86E1D">
            <w:pPr>
              <w:spacing w:before="29" w:line="288" w:lineRule="auto"/>
              <w:jc w:val="left"/>
              <w:rPr>
                <w:sz w:val="24"/>
              </w:rPr>
            </w:pPr>
            <w:r w:rsidRPr="000E4C40">
              <w:rPr>
                <w:sz w:val="24"/>
              </w:rPr>
              <w:t>519588</w:t>
            </w:r>
          </w:p>
        </w:tc>
        <w:tc>
          <w:tcPr>
            <w:tcW w:w="2740" w:type="dxa"/>
            <w:vAlign w:val="center"/>
          </w:tcPr>
          <w:p w:rsidR="00A805BC" w:rsidRPr="000E4C40" w:rsidRDefault="00A805BC" w:rsidP="00C86E1D">
            <w:pPr>
              <w:spacing w:before="29" w:line="288" w:lineRule="auto"/>
              <w:jc w:val="left"/>
              <w:rPr>
                <w:sz w:val="24"/>
              </w:rPr>
            </w:pPr>
            <w:r w:rsidRPr="000E4C40">
              <w:rPr>
                <w:sz w:val="24"/>
              </w:rPr>
              <w:t>519589</w:t>
            </w:r>
          </w:p>
        </w:tc>
      </w:tr>
      <w:tr w:rsidR="00A805BC" w:rsidRPr="000E4C40" w:rsidTr="001E15D0">
        <w:trPr>
          <w:jc w:val="center"/>
        </w:trPr>
        <w:tc>
          <w:tcPr>
            <w:tcW w:w="2835" w:type="dxa"/>
            <w:vAlign w:val="center"/>
          </w:tcPr>
          <w:p w:rsidR="00A805BC" w:rsidRPr="000E4C40" w:rsidRDefault="00A805BC" w:rsidP="00C86E1D">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739" w:type="dxa"/>
            <w:vAlign w:val="center"/>
          </w:tcPr>
          <w:p w:rsidR="00A805BC" w:rsidRPr="000E4C40" w:rsidRDefault="00A805BC" w:rsidP="00C86E1D">
            <w:pPr>
              <w:spacing w:before="29" w:line="288" w:lineRule="auto"/>
              <w:jc w:val="left"/>
              <w:rPr>
                <w:sz w:val="24"/>
              </w:rPr>
            </w:pPr>
            <w:r w:rsidRPr="000E4C40">
              <w:rPr>
                <w:sz w:val="24"/>
              </w:rPr>
              <w:t>1,729,561,094.53</w:t>
            </w:r>
            <w:r w:rsidR="00764CF7" w:rsidRPr="000E4C40">
              <w:rPr>
                <w:rFonts w:hAnsi="宋体"/>
                <w:sz w:val="24"/>
              </w:rPr>
              <w:t>份</w:t>
            </w:r>
          </w:p>
        </w:tc>
        <w:tc>
          <w:tcPr>
            <w:tcW w:w="2740" w:type="dxa"/>
            <w:vAlign w:val="center"/>
          </w:tcPr>
          <w:p w:rsidR="00A805BC" w:rsidRPr="000E4C40" w:rsidRDefault="00A805BC" w:rsidP="00C86E1D">
            <w:pPr>
              <w:spacing w:before="29" w:line="288" w:lineRule="auto"/>
              <w:jc w:val="left"/>
              <w:rPr>
                <w:sz w:val="24"/>
              </w:rPr>
            </w:pPr>
            <w:r w:rsidRPr="000E4C40">
              <w:rPr>
                <w:sz w:val="24"/>
              </w:rPr>
              <w:t>4,451,428,610.78</w:t>
            </w:r>
            <w:r w:rsidR="00764CF7" w:rsidRPr="000E4C40">
              <w:rPr>
                <w:rFonts w:hAnsi="宋体"/>
                <w:sz w:val="24"/>
              </w:rPr>
              <w:t>份</w:t>
            </w:r>
          </w:p>
        </w:tc>
      </w:tr>
    </w:tbl>
    <w:p w:rsidR="00DF2D90" w:rsidRPr="000E4C40" w:rsidRDefault="00DF2D90" w:rsidP="00C86E1D">
      <w:pPr>
        <w:autoSpaceDE w:val="0"/>
        <w:autoSpaceDN w:val="0"/>
        <w:adjustRightInd w:val="0"/>
        <w:spacing w:before="29" w:line="288" w:lineRule="auto"/>
        <w:jc w:val="left"/>
        <w:rPr>
          <w:color w:val="000000"/>
          <w:sz w:val="24"/>
        </w:rPr>
      </w:pPr>
    </w:p>
    <w:p w:rsidR="00902E3F" w:rsidRPr="000E4C40" w:rsidRDefault="00902E3F" w:rsidP="00214BF9">
      <w:pPr>
        <w:pStyle w:val="1"/>
        <w:spacing w:beforeLines="100" w:after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C86E1D">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C86E1D">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C86E1D">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(2014</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-2014</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C86E1D">
            <w:pPr>
              <w:adjustRightInd w:val="0"/>
              <w:spacing w:before="29" w:line="288" w:lineRule="auto"/>
              <w:ind w:left="17"/>
              <w:jc w:val="center"/>
              <w:rPr>
                <w:kern w:val="0"/>
                <w:sz w:val="24"/>
              </w:rPr>
            </w:pPr>
          </w:p>
        </w:tc>
        <w:tc>
          <w:tcPr>
            <w:tcW w:w="2481" w:type="dxa"/>
            <w:vAlign w:val="center"/>
          </w:tcPr>
          <w:p w:rsidR="00F31380" w:rsidRPr="000E4C40" w:rsidRDefault="00F31380" w:rsidP="00C86E1D">
            <w:pPr>
              <w:adjustRightInd w:val="0"/>
              <w:spacing w:before="29" w:line="288" w:lineRule="auto"/>
              <w:ind w:left="17"/>
              <w:jc w:val="center"/>
              <w:rPr>
                <w:color w:val="000000"/>
                <w:sz w:val="24"/>
              </w:rPr>
            </w:pPr>
            <w:r w:rsidRPr="000E4C40">
              <w:rPr>
                <w:sz w:val="24"/>
              </w:rPr>
              <w:t>交</w:t>
            </w:r>
            <w:proofErr w:type="gramStart"/>
            <w:r w:rsidRPr="000E4C40">
              <w:rPr>
                <w:sz w:val="24"/>
              </w:rPr>
              <w:t>银货币</w:t>
            </w:r>
            <w:proofErr w:type="gramEnd"/>
            <w:r w:rsidRPr="000E4C40">
              <w:rPr>
                <w:sz w:val="24"/>
              </w:rPr>
              <w:t>A</w:t>
            </w:r>
          </w:p>
        </w:tc>
        <w:tc>
          <w:tcPr>
            <w:tcW w:w="2481" w:type="dxa"/>
            <w:vAlign w:val="center"/>
          </w:tcPr>
          <w:p w:rsidR="00F31380" w:rsidRPr="000E4C40" w:rsidRDefault="00F31380" w:rsidP="00C86E1D">
            <w:pPr>
              <w:adjustRightInd w:val="0"/>
              <w:spacing w:before="29" w:line="288" w:lineRule="auto"/>
              <w:ind w:left="17"/>
              <w:jc w:val="center"/>
              <w:rPr>
                <w:color w:val="000000"/>
                <w:sz w:val="24"/>
              </w:rPr>
            </w:pPr>
            <w:r w:rsidRPr="000E4C40">
              <w:rPr>
                <w:sz w:val="24"/>
              </w:rPr>
              <w:t>交</w:t>
            </w:r>
            <w:proofErr w:type="gramStart"/>
            <w:r w:rsidRPr="000E4C40">
              <w:rPr>
                <w:sz w:val="24"/>
              </w:rPr>
              <w:t>银货币</w:t>
            </w:r>
            <w:proofErr w:type="gramEnd"/>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C86E1D">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21,406,396.82</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52,377,470.50</w:t>
            </w:r>
          </w:p>
        </w:tc>
      </w:tr>
      <w:tr w:rsidR="00E8309D" w:rsidRPr="000E4C40" w:rsidTr="00AD2F16">
        <w:trPr>
          <w:jc w:val="center"/>
        </w:trPr>
        <w:tc>
          <w:tcPr>
            <w:tcW w:w="3402" w:type="dxa"/>
            <w:vAlign w:val="center"/>
          </w:tcPr>
          <w:p w:rsidR="00E8309D" w:rsidRPr="000E4C40" w:rsidRDefault="0012707C" w:rsidP="00C86E1D">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21,406,396.82</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52,377,470.50</w:t>
            </w:r>
          </w:p>
        </w:tc>
      </w:tr>
      <w:tr w:rsidR="00E8309D" w:rsidRPr="000E4C40" w:rsidTr="00AD2F16">
        <w:trPr>
          <w:jc w:val="center"/>
        </w:trPr>
        <w:tc>
          <w:tcPr>
            <w:tcW w:w="3402" w:type="dxa"/>
            <w:vAlign w:val="center"/>
          </w:tcPr>
          <w:p w:rsidR="00E8309D" w:rsidRPr="000E4C40" w:rsidRDefault="0012707C" w:rsidP="00C86E1D">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1,729,561,094.53</w:t>
            </w:r>
          </w:p>
        </w:tc>
        <w:tc>
          <w:tcPr>
            <w:tcW w:w="2481" w:type="dxa"/>
            <w:vAlign w:val="center"/>
          </w:tcPr>
          <w:p w:rsidR="00E8309D" w:rsidRPr="000E4C40" w:rsidRDefault="00E8309D" w:rsidP="00C86E1D">
            <w:pPr>
              <w:adjustRightInd w:val="0"/>
              <w:spacing w:before="29" w:line="288" w:lineRule="auto"/>
              <w:ind w:left="17"/>
              <w:jc w:val="right"/>
              <w:rPr>
                <w:color w:val="000000"/>
                <w:sz w:val="24"/>
              </w:rPr>
            </w:pPr>
            <w:r w:rsidRPr="000E4C40">
              <w:rPr>
                <w:color w:val="000000"/>
                <w:sz w:val="24"/>
              </w:rPr>
              <w:t>4,451,428,610.78</w:t>
            </w:r>
          </w:p>
        </w:tc>
      </w:tr>
    </w:tbl>
    <w:p w:rsidR="004C3FBF" w:rsidRDefault="00305AC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proofErr w:type="gramStart"/>
      <w:r>
        <w:rPr>
          <w:color w:val="000000"/>
          <w:sz w:val="24"/>
        </w:rPr>
        <w:t>级基金</w:t>
      </w:r>
      <w:proofErr w:type="gramEnd"/>
      <w:r>
        <w:rPr>
          <w:color w:val="000000"/>
          <w:sz w:val="24"/>
        </w:rPr>
        <w:t>份额和</w:t>
      </w:r>
      <w:r>
        <w:rPr>
          <w:color w:val="000000"/>
          <w:sz w:val="24"/>
        </w:rPr>
        <w:t>B</w:t>
      </w:r>
      <w:proofErr w:type="gramStart"/>
      <w:r>
        <w:rPr>
          <w:color w:val="000000"/>
          <w:sz w:val="24"/>
        </w:rPr>
        <w:t>级基金</w:t>
      </w:r>
      <w:proofErr w:type="gramEnd"/>
      <w:r>
        <w:rPr>
          <w:color w:val="000000"/>
          <w:sz w:val="24"/>
        </w:rPr>
        <w:t>份额。</w:t>
      </w:r>
      <w:r>
        <w:rPr>
          <w:color w:val="000000"/>
          <w:sz w:val="24"/>
        </w:rPr>
        <w:t>A</w:t>
      </w:r>
      <w:proofErr w:type="gramStart"/>
      <w:r>
        <w:rPr>
          <w:color w:val="000000"/>
          <w:sz w:val="24"/>
        </w:rPr>
        <w:t>级基金</w:t>
      </w:r>
      <w:proofErr w:type="gramEnd"/>
      <w:r>
        <w:rPr>
          <w:color w:val="000000"/>
          <w:sz w:val="24"/>
        </w:rPr>
        <w:t>份额与</w:t>
      </w:r>
      <w:r>
        <w:rPr>
          <w:color w:val="000000"/>
          <w:sz w:val="24"/>
        </w:rPr>
        <w:t>B</w:t>
      </w:r>
      <w:proofErr w:type="gramStart"/>
      <w:r>
        <w:rPr>
          <w:color w:val="000000"/>
          <w:sz w:val="24"/>
        </w:rPr>
        <w:t>级基金</w:t>
      </w:r>
      <w:proofErr w:type="gramEnd"/>
      <w:r>
        <w:rPr>
          <w:color w:val="000000"/>
          <w:sz w:val="24"/>
        </w:rPr>
        <w:t>份额的管理费、托管费相同，</w:t>
      </w:r>
      <w:r>
        <w:rPr>
          <w:color w:val="000000"/>
          <w:sz w:val="24"/>
        </w:rPr>
        <w:t>A</w:t>
      </w:r>
      <w:proofErr w:type="gramStart"/>
      <w:r>
        <w:rPr>
          <w:color w:val="000000"/>
          <w:sz w:val="24"/>
        </w:rPr>
        <w:t>级基金</w:t>
      </w:r>
      <w:proofErr w:type="gramEnd"/>
      <w:r>
        <w:rPr>
          <w:color w:val="000000"/>
          <w:sz w:val="24"/>
        </w:rPr>
        <w:t>份额按照</w:t>
      </w:r>
      <w:r>
        <w:rPr>
          <w:color w:val="000000"/>
          <w:sz w:val="24"/>
        </w:rPr>
        <w:t>0.25%</w:t>
      </w:r>
      <w:r>
        <w:rPr>
          <w:color w:val="000000"/>
          <w:sz w:val="24"/>
        </w:rPr>
        <w:t>的年费率计提销售服务费，</w:t>
      </w:r>
      <w:r>
        <w:rPr>
          <w:color w:val="000000"/>
          <w:sz w:val="24"/>
        </w:rPr>
        <w:t>B</w:t>
      </w:r>
      <w:proofErr w:type="gramStart"/>
      <w:r>
        <w:rPr>
          <w:color w:val="000000"/>
          <w:sz w:val="24"/>
        </w:rPr>
        <w:t>级基金</w:t>
      </w:r>
      <w:proofErr w:type="gramEnd"/>
      <w:r>
        <w:rPr>
          <w:color w:val="000000"/>
          <w:sz w:val="24"/>
        </w:rPr>
        <w:t>份额按照</w:t>
      </w:r>
      <w:r>
        <w:rPr>
          <w:color w:val="000000"/>
          <w:sz w:val="24"/>
        </w:rPr>
        <w:t>0.01%</w:t>
      </w:r>
      <w:r>
        <w:rPr>
          <w:color w:val="000000"/>
          <w:sz w:val="24"/>
        </w:rPr>
        <w:t>的年费率计提销售服务费。在计算主要财务指标时，</w:t>
      </w:r>
      <w:r>
        <w:rPr>
          <w:color w:val="000000"/>
          <w:sz w:val="24"/>
        </w:rPr>
        <w:t>A</w:t>
      </w:r>
      <w:proofErr w:type="gramStart"/>
      <w:r>
        <w:rPr>
          <w:color w:val="000000"/>
          <w:sz w:val="24"/>
        </w:rPr>
        <w:t>级基金</w:t>
      </w:r>
      <w:proofErr w:type="gramEnd"/>
      <w:r>
        <w:rPr>
          <w:color w:val="000000"/>
          <w:sz w:val="24"/>
        </w:rPr>
        <w:t>份额与分级</w:t>
      </w:r>
      <w:proofErr w:type="gramStart"/>
      <w:r>
        <w:rPr>
          <w:color w:val="000000"/>
          <w:sz w:val="24"/>
        </w:rPr>
        <w:t>前基金</w:t>
      </w:r>
      <w:proofErr w:type="gramEnd"/>
      <w:r>
        <w:rPr>
          <w:color w:val="000000"/>
          <w:sz w:val="24"/>
        </w:rPr>
        <w:t>连续计算，</w:t>
      </w:r>
      <w:r>
        <w:rPr>
          <w:color w:val="000000"/>
          <w:sz w:val="24"/>
        </w:rPr>
        <w:t>B</w:t>
      </w:r>
      <w:proofErr w:type="gramStart"/>
      <w:r>
        <w:rPr>
          <w:color w:val="000000"/>
          <w:sz w:val="24"/>
        </w:rPr>
        <w:t>级基金</w:t>
      </w:r>
      <w:proofErr w:type="gramEnd"/>
      <w:r>
        <w:rPr>
          <w:color w:val="000000"/>
          <w:sz w:val="24"/>
        </w:rPr>
        <w:t>份额按新设基金计算；</w:t>
      </w:r>
    </w:p>
    <w:p w:rsidR="00893021" w:rsidRPr="000E4C40" w:rsidRDefault="00893021" w:rsidP="00C86E1D">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0E4C40">
        <w:rPr>
          <w:color w:val="000000"/>
          <w:sz w:val="24"/>
        </w:rPr>
        <w:t>余成本</w:t>
      </w:r>
      <w:proofErr w:type="gramEnd"/>
      <w:r w:rsidRPr="000E4C40">
        <w:rPr>
          <w:color w:val="000000"/>
          <w:sz w:val="24"/>
        </w:rPr>
        <w:t>法核算，因此，公允价值变动收益为零，本期已实现收益和本期利润的金额相等。</w:t>
      </w:r>
    </w:p>
    <w:p w:rsidR="00902E3F" w:rsidRPr="000E4C40" w:rsidRDefault="00902E3F"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C86E1D">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w:t>
      </w:r>
      <w:proofErr w:type="gramStart"/>
      <w:r w:rsidR="00834F7F" w:rsidRPr="000E4C40">
        <w:rPr>
          <w:rFonts w:ascii="Times New Roman" w:hAnsi="Times New Roman"/>
          <w:b/>
          <w:color w:val="auto"/>
        </w:rPr>
        <w:t>银货币</w:t>
      </w:r>
      <w:proofErr w:type="gramEnd"/>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4C3FBF">
        <w:trPr>
          <w:jc w:val="center"/>
        </w:trPr>
        <w:tc>
          <w:tcPr>
            <w:tcW w:w="1266" w:type="dxa"/>
            <w:vAlign w:val="center"/>
          </w:tcPr>
          <w:p w:rsidR="004C3FBF" w:rsidRDefault="00305AC3">
            <w:pPr>
              <w:jc w:val="left"/>
            </w:pPr>
            <w:r>
              <w:rPr>
                <w:color w:val="000000"/>
              </w:rPr>
              <w:lastRenderedPageBreak/>
              <w:t>过去三个月</w:t>
            </w:r>
          </w:p>
        </w:tc>
        <w:tc>
          <w:tcPr>
            <w:tcW w:w="1267" w:type="dxa"/>
            <w:vAlign w:val="center"/>
          </w:tcPr>
          <w:p w:rsidR="004C3FBF" w:rsidRDefault="00305AC3">
            <w:pPr>
              <w:jc w:val="center"/>
            </w:pPr>
            <w:r>
              <w:rPr>
                <w:color w:val="000000"/>
              </w:rPr>
              <w:t>1.3042%</w:t>
            </w:r>
          </w:p>
        </w:tc>
        <w:tc>
          <w:tcPr>
            <w:tcW w:w="1267" w:type="dxa"/>
            <w:vAlign w:val="center"/>
          </w:tcPr>
          <w:p w:rsidR="004C3FBF" w:rsidRDefault="00305AC3">
            <w:pPr>
              <w:jc w:val="center"/>
            </w:pPr>
            <w:r>
              <w:rPr>
                <w:color w:val="000000"/>
              </w:rPr>
              <w:t>0.0019%</w:t>
            </w:r>
          </w:p>
        </w:tc>
        <w:tc>
          <w:tcPr>
            <w:tcW w:w="1267" w:type="dxa"/>
            <w:vAlign w:val="center"/>
          </w:tcPr>
          <w:p w:rsidR="004C3FBF" w:rsidRDefault="00305AC3">
            <w:pPr>
              <w:jc w:val="center"/>
            </w:pPr>
            <w:r>
              <w:rPr>
                <w:color w:val="000000"/>
              </w:rPr>
              <w:t>0.6904%</w:t>
            </w:r>
          </w:p>
        </w:tc>
        <w:tc>
          <w:tcPr>
            <w:tcW w:w="1267" w:type="dxa"/>
            <w:vAlign w:val="center"/>
          </w:tcPr>
          <w:p w:rsidR="004C3FBF" w:rsidRDefault="00305AC3">
            <w:pPr>
              <w:jc w:val="center"/>
            </w:pPr>
            <w:r>
              <w:rPr>
                <w:color w:val="000000"/>
              </w:rPr>
              <w:t>0.0000%</w:t>
            </w:r>
          </w:p>
        </w:tc>
        <w:tc>
          <w:tcPr>
            <w:tcW w:w="1267" w:type="dxa"/>
            <w:vAlign w:val="center"/>
          </w:tcPr>
          <w:p w:rsidR="004C3FBF" w:rsidRDefault="00305AC3">
            <w:pPr>
              <w:jc w:val="center"/>
            </w:pPr>
            <w:r>
              <w:rPr>
                <w:color w:val="000000"/>
              </w:rPr>
              <w:t>0.6138%</w:t>
            </w:r>
          </w:p>
        </w:tc>
        <w:tc>
          <w:tcPr>
            <w:tcW w:w="1267" w:type="dxa"/>
            <w:vAlign w:val="center"/>
          </w:tcPr>
          <w:p w:rsidR="004C3FBF" w:rsidRDefault="00305AC3">
            <w:pPr>
              <w:jc w:val="center"/>
            </w:pPr>
            <w:r>
              <w:rPr>
                <w:color w:val="000000"/>
              </w:rPr>
              <w:t>0.0019%</w:t>
            </w:r>
          </w:p>
        </w:tc>
      </w:tr>
    </w:tbl>
    <w:p w:rsidR="00A50D92" w:rsidRPr="000E4C40" w:rsidRDefault="00A50D92" w:rsidP="00C86E1D">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C86E1D">
      <w:pPr>
        <w:tabs>
          <w:tab w:val="left" w:pos="1800"/>
        </w:tabs>
        <w:adjustRightInd w:val="0"/>
        <w:spacing w:before="29" w:line="288" w:lineRule="auto"/>
        <w:rPr>
          <w:sz w:val="24"/>
        </w:rPr>
      </w:pPr>
    </w:p>
    <w:p w:rsidR="00186667" w:rsidRPr="000E4C40" w:rsidRDefault="00186667" w:rsidP="00C86E1D">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w:t>
      </w:r>
      <w:proofErr w:type="gramStart"/>
      <w:r w:rsidR="000B2044" w:rsidRPr="000E4C40">
        <w:rPr>
          <w:rFonts w:ascii="Times New Roman" w:hAnsi="Times New Roman"/>
          <w:b/>
          <w:color w:val="000000"/>
        </w:rPr>
        <w:t>银货币</w:t>
      </w:r>
      <w:proofErr w:type="gramEnd"/>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C86E1D">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4C3FBF">
        <w:trPr>
          <w:jc w:val="center"/>
        </w:trPr>
        <w:tc>
          <w:tcPr>
            <w:tcW w:w="1266" w:type="dxa"/>
            <w:vAlign w:val="center"/>
          </w:tcPr>
          <w:p w:rsidR="004C3FBF" w:rsidRDefault="00305AC3">
            <w:pPr>
              <w:jc w:val="left"/>
            </w:pPr>
            <w:r>
              <w:rPr>
                <w:color w:val="000000"/>
              </w:rPr>
              <w:t>过去三个月</w:t>
            </w:r>
          </w:p>
        </w:tc>
        <w:tc>
          <w:tcPr>
            <w:tcW w:w="1267" w:type="dxa"/>
            <w:vAlign w:val="center"/>
          </w:tcPr>
          <w:p w:rsidR="004C3FBF" w:rsidRDefault="00305AC3">
            <w:pPr>
              <w:jc w:val="center"/>
            </w:pPr>
            <w:r>
              <w:rPr>
                <w:color w:val="000000"/>
              </w:rPr>
              <w:t>1.3641%</w:t>
            </w:r>
          </w:p>
        </w:tc>
        <w:tc>
          <w:tcPr>
            <w:tcW w:w="1267" w:type="dxa"/>
            <w:vAlign w:val="center"/>
          </w:tcPr>
          <w:p w:rsidR="004C3FBF" w:rsidRDefault="00305AC3">
            <w:pPr>
              <w:jc w:val="center"/>
            </w:pPr>
            <w:r>
              <w:rPr>
                <w:color w:val="000000"/>
              </w:rPr>
              <w:t>0.0019%</w:t>
            </w:r>
          </w:p>
        </w:tc>
        <w:tc>
          <w:tcPr>
            <w:tcW w:w="1267" w:type="dxa"/>
            <w:vAlign w:val="center"/>
          </w:tcPr>
          <w:p w:rsidR="004C3FBF" w:rsidRDefault="00305AC3">
            <w:pPr>
              <w:jc w:val="center"/>
            </w:pPr>
            <w:r>
              <w:rPr>
                <w:color w:val="000000"/>
              </w:rPr>
              <w:t>0.6904%</w:t>
            </w:r>
          </w:p>
        </w:tc>
        <w:tc>
          <w:tcPr>
            <w:tcW w:w="1267" w:type="dxa"/>
            <w:vAlign w:val="center"/>
          </w:tcPr>
          <w:p w:rsidR="004C3FBF" w:rsidRDefault="00305AC3">
            <w:pPr>
              <w:jc w:val="center"/>
            </w:pPr>
            <w:r>
              <w:rPr>
                <w:color w:val="000000"/>
              </w:rPr>
              <w:t>0.0000%</w:t>
            </w:r>
          </w:p>
        </w:tc>
        <w:tc>
          <w:tcPr>
            <w:tcW w:w="1267" w:type="dxa"/>
            <w:vAlign w:val="center"/>
          </w:tcPr>
          <w:p w:rsidR="004C3FBF" w:rsidRDefault="00305AC3">
            <w:pPr>
              <w:jc w:val="center"/>
            </w:pPr>
            <w:r>
              <w:rPr>
                <w:color w:val="000000"/>
              </w:rPr>
              <w:t>0.6737%</w:t>
            </w:r>
          </w:p>
        </w:tc>
        <w:tc>
          <w:tcPr>
            <w:tcW w:w="1267" w:type="dxa"/>
            <w:vAlign w:val="center"/>
          </w:tcPr>
          <w:p w:rsidR="004C3FBF" w:rsidRDefault="00305AC3">
            <w:pPr>
              <w:jc w:val="center"/>
            </w:pPr>
            <w:r>
              <w:rPr>
                <w:color w:val="000000"/>
              </w:rPr>
              <w:t>0.0019%</w:t>
            </w:r>
          </w:p>
        </w:tc>
      </w:tr>
    </w:tbl>
    <w:p w:rsidR="000B2044" w:rsidRPr="000E4C40" w:rsidRDefault="000B2044" w:rsidP="00C86E1D">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C86E1D">
      <w:pPr>
        <w:tabs>
          <w:tab w:val="left" w:pos="1800"/>
        </w:tabs>
        <w:spacing w:before="29" w:line="288" w:lineRule="auto"/>
        <w:rPr>
          <w:sz w:val="24"/>
        </w:rPr>
      </w:pPr>
    </w:p>
    <w:p w:rsidR="00902E3F" w:rsidRPr="000E4C40" w:rsidRDefault="00902E3F" w:rsidP="00C86E1D">
      <w:pPr>
        <w:spacing w:before="29" w:line="288" w:lineRule="auto"/>
        <w:rPr>
          <w:b/>
          <w:color w:val="000000"/>
          <w:kern w:val="0"/>
          <w:sz w:val="24"/>
        </w:rPr>
      </w:pPr>
      <w:r w:rsidRPr="000E4C40">
        <w:rPr>
          <w:b/>
          <w:color w:val="000000"/>
          <w:kern w:val="0"/>
          <w:sz w:val="24"/>
        </w:rPr>
        <w:t>3.2.2</w:t>
      </w:r>
      <w:r w:rsidR="001B1302" w:rsidRPr="000E4C40">
        <w:rPr>
          <w:rFonts w:hAnsi="宋体"/>
          <w:b/>
          <w:color w:val="000000"/>
          <w:kern w:val="0"/>
          <w:sz w:val="24"/>
        </w:rPr>
        <w:t>自基金合同生效以来基金份额累计净值收益率变动及其与同期业绩比较基准收益率变动的比较</w:t>
      </w:r>
    </w:p>
    <w:p w:rsidR="00E63B3D" w:rsidRPr="000E4C40" w:rsidRDefault="00E63B3D" w:rsidP="00C86E1D">
      <w:pPr>
        <w:spacing w:before="29" w:line="288" w:lineRule="auto"/>
        <w:jc w:val="center"/>
        <w:rPr>
          <w:sz w:val="24"/>
        </w:rPr>
      </w:pPr>
      <w:r w:rsidRPr="000E4C40">
        <w:rPr>
          <w:sz w:val="24"/>
        </w:rPr>
        <w:t>交银施罗德货币市场证券投资基金</w:t>
      </w:r>
    </w:p>
    <w:p w:rsidR="00E63B3D" w:rsidRPr="000E4C40" w:rsidRDefault="00E27752" w:rsidP="00C86E1D">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C86E1D">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2014</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C86E1D">
      <w:pPr>
        <w:numPr>
          <w:ilvl w:val="0"/>
          <w:numId w:val="1"/>
        </w:numPr>
        <w:snapToGrid w:val="0"/>
        <w:spacing w:before="29" w:line="288" w:lineRule="auto"/>
        <w:rPr>
          <w:color w:val="000000"/>
          <w:sz w:val="24"/>
        </w:rPr>
      </w:pPr>
      <w:r w:rsidRPr="000E4C40">
        <w:rPr>
          <w:color w:val="000000"/>
          <w:kern w:val="0"/>
          <w:sz w:val="24"/>
        </w:rPr>
        <w:t>交</w:t>
      </w:r>
      <w:proofErr w:type="gramStart"/>
      <w:r w:rsidRPr="000E4C40">
        <w:rPr>
          <w:color w:val="000000"/>
          <w:kern w:val="0"/>
          <w:sz w:val="24"/>
        </w:rPr>
        <w:t>银货币</w:t>
      </w:r>
      <w:proofErr w:type="gramEnd"/>
      <w:r w:rsidRPr="000E4C40">
        <w:rPr>
          <w:color w:val="000000"/>
          <w:kern w:val="0"/>
          <w:sz w:val="24"/>
        </w:rPr>
        <w:t>A</w:t>
      </w:r>
    </w:p>
    <w:p w:rsidR="00E63B3D" w:rsidRPr="000E4C40" w:rsidRDefault="00F14672" w:rsidP="00C86E1D">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69610" cy="3378835"/>
                    </a:xfrm>
                    <a:prstGeom prst="rect">
                      <a:avLst/>
                    </a:prstGeom>
                  </pic:spPr>
                </pic:pic>
              </a:graphicData>
            </a:graphic>
          </wp:inline>
        </w:drawing>
      </w:r>
    </w:p>
    <w:p w:rsidR="00E63B3D" w:rsidRPr="000E4C40" w:rsidRDefault="00E63B3D" w:rsidP="00C86E1D">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C86E1D">
      <w:pPr>
        <w:adjustRightInd w:val="0"/>
        <w:snapToGrid w:val="0"/>
        <w:spacing w:before="29" w:line="288" w:lineRule="auto"/>
        <w:rPr>
          <w:color w:val="000000"/>
          <w:sz w:val="24"/>
        </w:rPr>
      </w:pPr>
    </w:p>
    <w:p w:rsidR="00825EA5" w:rsidRPr="000E4C40" w:rsidRDefault="00580560" w:rsidP="00C86E1D">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w:t>
      </w:r>
      <w:proofErr w:type="gramStart"/>
      <w:r w:rsidR="005F668B" w:rsidRPr="000E4C40">
        <w:rPr>
          <w:color w:val="000000"/>
          <w:kern w:val="0"/>
          <w:sz w:val="24"/>
        </w:rPr>
        <w:t>银货币</w:t>
      </w:r>
      <w:proofErr w:type="gramEnd"/>
      <w:r w:rsidR="005F668B" w:rsidRPr="000E4C40">
        <w:rPr>
          <w:color w:val="000000"/>
          <w:kern w:val="0"/>
          <w:sz w:val="24"/>
        </w:rPr>
        <w:t>B</w:t>
      </w:r>
    </w:p>
    <w:p w:rsidR="005F668B" w:rsidRPr="000E4C40" w:rsidRDefault="00F14672" w:rsidP="00C86E1D">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stretch>
                      <a:fillRect/>
                    </a:stretch>
                  </pic:blipFill>
                  <pic:spPr>
                    <a:xfrm>
                      <a:off x="0" y="0"/>
                      <a:ext cx="5769610" cy="3378835"/>
                    </a:xfrm>
                    <a:prstGeom prst="rect">
                      <a:avLst/>
                    </a:prstGeom>
                  </pic:spPr>
                </pic:pic>
              </a:graphicData>
            </a:graphic>
          </wp:inline>
        </w:drawing>
      </w:r>
    </w:p>
    <w:p w:rsidR="00902E3F" w:rsidRPr="000E4C40" w:rsidRDefault="005F668B" w:rsidP="00C86E1D">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C86E1D">
      <w:pPr>
        <w:tabs>
          <w:tab w:val="left" w:pos="1800"/>
        </w:tabs>
        <w:spacing w:before="29" w:line="288" w:lineRule="auto"/>
        <w:rPr>
          <w:color w:val="000000"/>
          <w:sz w:val="24"/>
        </w:rPr>
      </w:pPr>
    </w:p>
    <w:p w:rsidR="00902E3F" w:rsidRPr="000E4C40" w:rsidRDefault="00902E3F" w:rsidP="00214BF9">
      <w:pPr>
        <w:pStyle w:val="1"/>
        <w:spacing w:beforeLines="100" w:after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C86E1D">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C86E1D">
            <w:pPr>
              <w:autoSpaceDE w:val="0"/>
              <w:autoSpaceDN w:val="0"/>
              <w:adjustRightInd w:val="0"/>
              <w:spacing w:before="29" w:line="288" w:lineRule="auto"/>
              <w:ind w:left="15"/>
              <w:jc w:val="center"/>
              <w:rPr>
                <w:color w:val="000000"/>
                <w:kern w:val="0"/>
                <w:sz w:val="24"/>
              </w:rPr>
            </w:pPr>
          </w:p>
        </w:tc>
      </w:tr>
      <w:tr w:rsidR="004C3FBF">
        <w:trPr>
          <w:jc w:val="center"/>
        </w:trPr>
        <w:tc>
          <w:tcPr>
            <w:tcW w:w="945" w:type="dxa"/>
            <w:vAlign w:val="center"/>
          </w:tcPr>
          <w:p w:rsidR="004C3FBF" w:rsidRDefault="00305AC3">
            <w:pPr>
              <w:jc w:val="center"/>
            </w:pPr>
            <w:r>
              <w:rPr>
                <w:color w:val="000000"/>
                <w:sz w:val="24"/>
              </w:rPr>
              <w:t>林洪钧</w:t>
            </w:r>
          </w:p>
        </w:tc>
        <w:tc>
          <w:tcPr>
            <w:tcW w:w="1589" w:type="dxa"/>
            <w:vAlign w:val="center"/>
          </w:tcPr>
          <w:p w:rsidR="004C3FBF" w:rsidRDefault="00305AC3">
            <w:pPr>
              <w:jc w:val="center"/>
            </w:pPr>
            <w:r>
              <w:rPr>
                <w:color w:val="000000"/>
                <w:sz w:val="24"/>
              </w:rPr>
              <w:t>本基金、交银信用添利债券</w:t>
            </w:r>
            <w:r w:rsidR="00021925">
              <w:rPr>
                <w:rFonts w:hint="eastAsia"/>
                <w:color w:val="000000"/>
                <w:sz w:val="24"/>
              </w:rPr>
              <w:t>（</w:t>
            </w:r>
            <w:r w:rsidR="00021925">
              <w:rPr>
                <w:rFonts w:hint="eastAsia"/>
                <w:color w:val="000000"/>
                <w:sz w:val="24"/>
              </w:rPr>
              <w:t>LOF</w:t>
            </w:r>
            <w:r w:rsidR="00021925">
              <w:rPr>
                <w:rFonts w:hint="eastAsia"/>
                <w:color w:val="000000"/>
                <w:sz w:val="24"/>
              </w:rPr>
              <w:t>）</w:t>
            </w:r>
            <w:r>
              <w:rPr>
                <w:color w:val="000000"/>
                <w:sz w:val="24"/>
              </w:rPr>
              <w:t>、交银理财</w:t>
            </w:r>
            <w:r>
              <w:rPr>
                <w:color w:val="000000"/>
                <w:sz w:val="24"/>
              </w:rPr>
              <w:t>21</w:t>
            </w:r>
            <w:r>
              <w:rPr>
                <w:color w:val="000000"/>
                <w:sz w:val="24"/>
              </w:rPr>
              <w:t>天债券、交</w:t>
            </w:r>
            <w:proofErr w:type="gramStart"/>
            <w:r>
              <w:rPr>
                <w:color w:val="000000"/>
                <w:sz w:val="24"/>
              </w:rPr>
              <w:t>银纯债</w:t>
            </w:r>
            <w:proofErr w:type="gramEnd"/>
            <w:r>
              <w:rPr>
                <w:color w:val="000000"/>
                <w:sz w:val="24"/>
              </w:rPr>
              <w:t>债券发起的基金经理，交</w:t>
            </w:r>
            <w:proofErr w:type="gramStart"/>
            <w:r>
              <w:rPr>
                <w:color w:val="000000"/>
                <w:sz w:val="24"/>
              </w:rPr>
              <w:t>银荣安</w:t>
            </w:r>
            <w:proofErr w:type="gramEnd"/>
            <w:r>
              <w:rPr>
                <w:color w:val="000000"/>
                <w:sz w:val="24"/>
              </w:rPr>
              <w:t>保本混合、交银荣祥保本混合的基金经理助理，公司固定收益部助理总经理</w:t>
            </w:r>
          </w:p>
        </w:tc>
        <w:tc>
          <w:tcPr>
            <w:tcW w:w="1478" w:type="dxa"/>
            <w:vAlign w:val="center"/>
          </w:tcPr>
          <w:p w:rsidR="004C3FBF" w:rsidRDefault="00305AC3">
            <w:pPr>
              <w:jc w:val="center"/>
            </w:pPr>
            <w:r>
              <w:rPr>
                <w:color w:val="000000"/>
                <w:sz w:val="24"/>
              </w:rPr>
              <w:t>2011-06-09</w:t>
            </w:r>
          </w:p>
        </w:tc>
        <w:tc>
          <w:tcPr>
            <w:tcW w:w="1478" w:type="dxa"/>
            <w:vAlign w:val="center"/>
          </w:tcPr>
          <w:p w:rsidR="004C3FBF" w:rsidRDefault="00305AC3">
            <w:pPr>
              <w:jc w:val="center"/>
            </w:pPr>
            <w:r>
              <w:rPr>
                <w:color w:val="000000"/>
                <w:sz w:val="24"/>
              </w:rPr>
              <w:t>-</w:t>
            </w:r>
          </w:p>
        </w:tc>
        <w:tc>
          <w:tcPr>
            <w:tcW w:w="986" w:type="dxa"/>
            <w:vAlign w:val="center"/>
          </w:tcPr>
          <w:p w:rsidR="004C3FBF" w:rsidRDefault="00305AC3">
            <w:pPr>
              <w:jc w:val="center"/>
            </w:pPr>
            <w:r>
              <w:rPr>
                <w:color w:val="000000"/>
                <w:sz w:val="24"/>
              </w:rPr>
              <w:t>10</w:t>
            </w:r>
            <w:r>
              <w:rPr>
                <w:color w:val="000000"/>
                <w:sz w:val="24"/>
              </w:rPr>
              <w:t>年</w:t>
            </w:r>
          </w:p>
        </w:tc>
        <w:tc>
          <w:tcPr>
            <w:tcW w:w="2392" w:type="dxa"/>
            <w:vAlign w:val="center"/>
          </w:tcPr>
          <w:p w:rsidR="004C3FBF" w:rsidRDefault="00305AC3">
            <w:r>
              <w:rPr>
                <w:color w:val="000000"/>
                <w:sz w:val="24"/>
              </w:rPr>
              <w:t>林洪钧先生，复旦大学学士。历任国泰君安证券股份有限公司上海分公司机构客户</w:t>
            </w:r>
            <w:proofErr w:type="gramStart"/>
            <w:r>
              <w:rPr>
                <w:color w:val="000000"/>
                <w:sz w:val="24"/>
              </w:rPr>
              <w:t>部客户</w:t>
            </w:r>
            <w:proofErr w:type="gramEnd"/>
            <w:r>
              <w:rPr>
                <w:color w:val="000000"/>
                <w:sz w:val="24"/>
              </w:rPr>
              <w:t>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w:t>
            </w:r>
          </w:p>
        </w:tc>
      </w:tr>
    </w:tbl>
    <w:p w:rsidR="00902E3F" w:rsidRPr="000E4C40" w:rsidRDefault="00902E3F"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C86E1D">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C86E1D">
      <w:pPr>
        <w:autoSpaceDE w:val="0"/>
        <w:autoSpaceDN w:val="0"/>
        <w:adjustRightInd w:val="0"/>
        <w:spacing w:before="29" w:line="288" w:lineRule="auto"/>
        <w:jc w:val="left"/>
        <w:rPr>
          <w:color w:val="000000"/>
          <w:kern w:val="0"/>
          <w:sz w:val="24"/>
        </w:rPr>
      </w:pPr>
    </w:p>
    <w:p w:rsidR="00902E3F" w:rsidRPr="000E4C40" w:rsidRDefault="00902E3F" w:rsidP="00C86E1D">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C86E1D">
      <w:pPr>
        <w:spacing w:before="29" w:line="288" w:lineRule="auto"/>
        <w:rPr>
          <w:sz w:val="24"/>
        </w:rPr>
      </w:pPr>
      <w:r w:rsidRPr="000E4C40">
        <w:rPr>
          <w:sz w:val="24"/>
        </w:rPr>
        <w:t xml:space="preserve">4.3.1 </w:t>
      </w:r>
      <w:r w:rsidRPr="000E4C40">
        <w:rPr>
          <w:rFonts w:hAnsi="宋体"/>
          <w:sz w:val="24"/>
        </w:rPr>
        <w:t>公平交易制度的执行情况</w:t>
      </w:r>
    </w:p>
    <w:p w:rsidR="004C3FBF" w:rsidRDefault="00305AC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C3FBF" w:rsidRDefault="00305AC3">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C3FBF" w:rsidRDefault="00305AC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C86E1D">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C86E1D">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C86E1D">
      <w:pPr>
        <w:spacing w:before="29" w:line="288" w:lineRule="auto"/>
        <w:ind w:firstLineChars="200" w:firstLine="480"/>
        <w:rPr>
          <w:color w:val="000000"/>
          <w:sz w:val="24"/>
        </w:rPr>
      </w:pPr>
      <w:r w:rsidRPr="000E4C40">
        <w:rPr>
          <w:color w:val="000000"/>
          <w:sz w:val="24"/>
        </w:rPr>
        <w:t>本报告期内，本公司管理的所有投资组合未发生参与的交易所公开竞价同日反向交易成交较少的单边交易量超过该证券当日总成交量</w:t>
      </w:r>
      <w:r w:rsidRPr="000E4C40">
        <w:rPr>
          <w:color w:val="000000"/>
          <w:sz w:val="24"/>
        </w:rPr>
        <w:t>5%</w:t>
      </w:r>
      <w:r w:rsidRPr="000E4C40">
        <w:rPr>
          <w:color w:val="000000"/>
          <w:sz w:val="24"/>
        </w:rPr>
        <w:t>的情形。本基金于本报告期内未出现异常交易行为。</w:t>
      </w:r>
    </w:p>
    <w:p w:rsidR="00BE5584" w:rsidRPr="000E4C40" w:rsidRDefault="00BE5584" w:rsidP="00C86E1D">
      <w:pPr>
        <w:autoSpaceDE w:val="0"/>
        <w:autoSpaceDN w:val="0"/>
        <w:adjustRightInd w:val="0"/>
        <w:spacing w:before="29" w:line="288" w:lineRule="auto"/>
        <w:jc w:val="left"/>
        <w:rPr>
          <w:color w:val="000000"/>
          <w:kern w:val="0"/>
          <w:sz w:val="24"/>
        </w:rPr>
      </w:pPr>
    </w:p>
    <w:p w:rsidR="00323377" w:rsidRPr="000E4C40" w:rsidRDefault="00B86A3F" w:rsidP="00C86E1D">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4C3FBF" w:rsidRDefault="00305AC3">
      <w:pPr>
        <w:spacing w:before="29" w:line="288" w:lineRule="auto"/>
        <w:ind w:firstLineChars="200" w:firstLine="480"/>
        <w:rPr>
          <w:color w:val="000000"/>
          <w:sz w:val="24"/>
        </w:rPr>
      </w:pPr>
      <w:r>
        <w:rPr>
          <w:color w:val="000000"/>
          <w:sz w:val="24"/>
        </w:rPr>
        <w:t>2014</w:t>
      </w:r>
      <w:r>
        <w:rPr>
          <w:color w:val="000000"/>
          <w:sz w:val="24"/>
        </w:rPr>
        <w:t>年伊始，去年孱弱的债券市场似乎慢慢出现了些许变化：紧绷的流动性神经开始舒缓，银行间</w:t>
      </w:r>
      <w:r>
        <w:rPr>
          <w:color w:val="000000"/>
          <w:sz w:val="24"/>
        </w:rPr>
        <w:t>7</w:t>
      </w:r>
      <w:r>
        <w:rPr>
          <w:color w:val="000000"/>
          <w:sz w:val="24"/>
        </w:rPr>
        <w:t>天质押式回购利率在春节后逐步降低，</w:t>
      </w:r>
      <w:r>
        <w:rPr>
          <w:color w:val="000000"/>
          <w:sz w:val="24"/>
        </w:rPr>
        <w:t>3</w:t>
      </w:r>
      <w:r>
        <w:rPr>
          <w:color w:val="000000"/>
          <w:sz w:val="24"/>
        </w:rPr>
        <w:t>月上旬基本平稳在</w:t>
      </w:r>
      <w:r>
        <w:rPr>
          <w:color w:val="000000"/>
          <w:sz w:val="24"/>
        </w:rPr>
        <w:t>2.5%</w:t>
      </w:r>
      <w:r>
        <w:rPr>
          <w:color w:val="000000"/>
          <w:sz w:val="24"/>
        </w:rPr>
        <w:t>水平；通胀低于预期，经济复苏动能同样低于预期；债券市场在</w:t>
      </w:r>
      <w:r>
        <w:rPr>
          <w:color w:val="000000"/>
          <w:sz w:val="24"/>
        </w:rPr>
        <w:t>2</w:t>
      </w:r>
      <w:r>
        <w:rPr>
          <w:color w:val="000000"/>
          <w:sz w:val="24"/>
        </w:rPr>
        <w:t>月份、</w:t>
      </w:r>
      <w:r>
        <w:rPr>
          <w:color w:val="000000"/>
          <w:sz w:val="24"/>
        </w:rPr>
        <w:t>3</w:t>
      </w:r>
      <w:r>
        <w:rPr>
          <w:color w:val="000000"/>
          <w:sz w:val="24"/>
        </w:rPr>
        <w:t>月初经历了一波小阳春行情。在这种背景下，</w:t>
      </w:r>
      <w:r>
        <w:rPr>
          <w:color w:val="000000"/>
          <w:sz w:val="24"/>
        </w:rPr>
        <w:t>2</w:t>
      </w:r>
      <w:r>
        <w:rPr>
          <w:color w:val="000000"/>
          <w:sz w:val="24"/>
        </w:rPr>
        <w:t>月份债券市场表现相当养眼，中、高评级的企业债收益率一路下行，城</w:t>
      </w:r>
      <w:proofErr w:type="gramStart"/>
      <w:r>
        <w:rPr>
          <w:color w:val="000000"/>
          <w:sz w:val="24"/>
        </w:rPr>
        <w:t>投债重新</w:t>
      </w:r>
      <w:proofErr w:type="gramEnd"/>
      <w:r>
        <w:rPr>
          <w:color w:val="000000"/>
          <w:sz w:val="24"/>
        </w:rPr>
        <w:t>受到投资者青睐，部分</w:t>
      </w:r>
      <w:proofErr w:type="gramStart"/>
      <w:r>
        <w:rPr>
          <w:color w:val="000000"/>
          <w:sz w:val="24"/>
        </w:rPr>
        <w:t>城投债收益率</w:t>
      </w:r>
      <w:proofErr w:type="gramEnd"/>
      <w:r>
        <w:rPr>
          <w:color w:val="000000"/>
          <w:sz w:val="24"/>
        </w:rPr>
        <w:t>下行</w:t>
      </w:r>
      <w:r>
        <w:rPr>
          <w:color w:val="000000"/>
          <w:sz w:val="24"/>
        </w:rPr>
        <w:t>100—150BP</w:t>
      </w:r>
      <w:r>
        <w:rPr>
          <w:color w:val="000000"/>
          <w:sz w:val="24"/>
        </w:rPr>
        <w:t>。然而，正当市场对债市的憧憬升温之际，</w:t>
      </w:r>
      <w:r>
        <w:rPr>
          <w:color w:val="000000"/>
          <w:sz w:val="24"/>
        </w:rPr>
        <w:t>3</w:t>
      </w:r>
      <w:r>
        <w:rPr>
          <w:color w:val="000000"/>
          <w:sz w:val="24"/>
        </w:rPr>
        <w:t>月份市场似乎又悄然发生了一些变化：汇率波动改革造成人民币贬值预期，贬值预期影响了外汇占款流入预期，随之影响的是债券市场对流动性的预期；于此同时，保经济的可能性在不断挑战债券投资者原先乐观的预期。在此情况下，整个</w:t>
      </w:r>
      <w:r>
        <w:rPr>
          <w:color w:val="000000"/>
          <w:sz w:val="24"/>
        </w:rPr>
        <w:t>3</w:t>
      </w:r>
      <w:r>
        <w:rPr>
          <w:color w:val="000000"/>
          <w:sz w:val="24"/>
        </w:rPr>
        <w:t>月份，债市表现平平，收益率出现了小幅上升。</w:t>
      </w:r>
    </w:p>
    <w:p w:rsidR="004C3FBF" w:rsidRDefault="00305AC3">
      <w:pPr>
        <w:spacing w:before="29" w:line="288" w:lineRule="auto"/>
        <w:ind w:firstLineChars="200" w:firstLine="480"/>
        <w:rPr>
          <w:color w:val="000000"/>
          <w:sz w:val="24"/>
        </w:rPr>
      </w:pPr>
      <w:r>
        <w:rPr>
          <w:color w:val="000000"/>
          <w:sz w:val="24"/>
        </w:rPr>
        <w:t>宏观方面，</w:t>
      </w:r>
      <w:r>
        <w:rPr>
          <w:color w:val="000000"/>
          <w:sz w:val="24"/>
        </w:rPr>
        <w:t>1</w:t>
      </w:r>
      <w:r>
        <w:rPr>
          <w:color w:val="000000"/>
          <w:sz w:val="24"/>
        </w:rPr>
        <w:t>、</w:t>
      </w:r>
      <w:r>
        <w:rPr>
          <w:color w:val="000000"/>
          <w:sz w:val="24"/>
        </w:rPr>
        <w:t>2</w:t>
      </w:r>
      <w:r>
        <w:rPr>
          <w:color w:val="000000"/>
          <w:sz w:val="24"/>
        </w:rPr>
        <w:t>月份数据相对较少，</w:t>
      </w:r>
      <w:r>
        <w:rPr>
          <w:color w:val="000000"/>
          <w:sz w:val="24"/>
        </w:rPr>
        <w:t>1</w:t>
      </w:r>
      <w:r>
        <w:rPr>
          <w:color w:val="000000"/>
          <w:sz w:val="24"/>
        </w:rPr>
        <w:t>、</w:t>
      </w:r>
      <w:r>
        <w:rPr>
          <w:color w:val="000000"/>
          <w:sz w:val="24"/>
        </w:rPr>
        <w:t>2</w:t>
      </w:r>
      <w:r>
        <w:rPr>
          <w:color w:val="000000"/>
          <w:sz w:val="24"/>
        </w:rPr>
        <w:t>月累计工业增加值</w:t>
      </w:r>
      <w:r>
        <w:rPr>
          <w:color w:val="000000"/>
          <w:sz w:val="24"/>
        </w:rPr>
        <w:t>8.6%</w:t>
      </w:r>
      <w:r>
        <w:rPr>
          <w:color w:val="000000"/>
          <w:sz w:val="24"/>
        </w:rPr>
        <w:t>，远低此前预期；</w:t>
      </w:r>
      <w:r>
        <w:rPr>
          <w:color w:val="000000"/>
          <w:sz w:val="24"/>
        </w:rPr>
        <w:t>1</w:t>
      </w:r>
      <w:r>
        <w:rPr>
          <w:color w:val="000000"/>
          <w:sz w:val="24"/>
        </w:rPr>
        <w:t>月通胀</w:t>
      </w:r>
      <w:r>
        <w:rPr>
          <w:color w:val="000000"/>
          <w:sz w:val="24"/>
        </w:rPr>
        <w:t>2.5%</w:t>
      </w:r>
      <w:r>
        <w:rPr>
          <w:color w:val="000000"/>
          <w:sz w:val="24"/>
        </w:rPr>
        <w:t>，</w:t>
      </w:r>
      <w:r>
        <w:rPr>
          <w:color w:val="000000"/>
          <w:sz w:val="24"/>
        </w:rPr>
        <w:t>2</w:t>
      </w:r>
      <w:r>
        <w:rPr>
          <w:color w:val="000000"/>
          <w:sz w:val="24"/>
        </w:rPr>
        <w:t>月通胀</w:t>
      </w:r>
      <w:r>
        <w:rPr>
          <w:color w:val="000000"/>
          <w:sz w:val="24"/>
        </w:rPr>
        <w:t>2.0%</w:t>
      </w:r>
      <w:r>
        <w:rPr>
          <w:color w:val="000000"/>
          <w:sz w:val="24"/>
        </w:rPr>
        <w:t>，都处较低水平；同时</w:t>
      </w:r>
      <w:r>
        <w:rPr>
          <w:color w:val="000000"/>
          <w:sz w:val="24"/>
        </w:rPr>
        <w:t>2</w:t>
      </w:r>
      <w:r>
        <w:rPr>
          <w:color w:val="000000"/>
          <w:sz w:val="24"/>
        </w:rPr>
        <w:t>月</w:t>
      </w:r>
      <w:r>
        <w:rPr>
          <w:color w:val="000000"/>
          <w:sz w:val="24"/>
        </w:rPr>
        <w:t>PPI</w:t>
      </w:r>
      <w:r>
        <w:rPr>
          <w:color w:val="000000"/>
          <w:sz w:val="24"/>
        </w:rPr>
        <w:t>继续下降达到</w:t>
      </w:r>
      <w:r>
        <w:rPr>
          <w:color w:val="000000"/>
          <w:sz w:val="24"/>
        </w:rPr>
        <w:t>-2.0%</w:t>
      </w:r>
      <w:r>
        <w:rPr>
          <w:color w:val="000000"/>
          <w:sz w:val="24"/>
        </w:rPr>
        <w:t>也反映了市场需求仍比较疲弱。在疲弱的基本面下，债券市场风向标的</w:t>
      </w:r>
      <w:r>
        <w:rPr>
          <w:color w:val="000000"/>
          <w:sz w:val="24"/>
        </w:rPr>
        <w:t>10</w:t>
      </w:r>
      <w:r>
        <w:rPr>
          <w:color w:val="000000"/>
          <w:sz w:val="24"/>
        </w:rPr>
        <w:t>年国债收益率却一直维持在</w:t>
      </w:r>
      <w:r>
        <w:rPr>
          <w:color w:val="000000"/>
          <w:sz w:val="24"/>
        </w:rPr>
        <w:t>4.5%</w:t>
      </w:r>
      <w:r>
        <w:rPr>
          <w:color w:val="000000"/>
          <w:sz w:val="24"/>
        </w:rPr>
        <w:t>水平，这反映了今年债券市场较为纠结的情绪。利率未动而信用先行的局面可能显示出：一季度债券的小阳春可能更多的仅仅是流动性改善因素导致。</w:t>
      </w:r>
    </w:p>
    <w:p w:rsidR="004C3FBF" w:rsidRDefault="00305AC3">
      <w:pPr>
        <w:spacing w:before="29" w:line="288" w:lineRule="auto"/>
        <w:ind w:firstLineChars="200" w:firstLine="480"/>
        <w:rPr>
          <w:color w:val="000000"/>
          <w:sz w:val="24"/>
        </w:rPr>
      </w:pPr>
      <w:r>
        <w:rPr>
          <w:color w:val="000000"/>
          <w:sz w:val="24"/>
        </w:rPr>
        <w:t>而同样，流动性因素的改善导致了货币市场经历收益率的下降和规模膨胀双重冲击。在经历了去年流动性极为紧张影响下，今年流动性改善的局面可谓十分明显。货币基金</w:t>
      </w:r>
      <w:r>
        <w:rPr>
          <w:color w:val="000000"/>
          <w:sz w:val="24"/>
        </w:rPr>
        <w:lastRenderedPageBreak/>
        <w:t>的规模在</w:t>
      </w:r>
      <w:r>
        <w:rPr>
          <w:color w:val="000000"/>
          <w:sz w:val="24"/>
        </w:rPr>
        <w:t>2</w:t>
      </w:r>
      <w:r>
        <w:rPr>
          <w:color w:val="000000"/>
          <w:sz w:val="24"/>
        </w:rPr>
        <w:t>月份之后逐步上升。同时，由于全市场短期资金较为充沛，短端债券收益率下行较大；与此同时，协议存款的利率也逐步下行。</w:t>
      </w:r>
      <w:r>
        <w:rPr>
          <w:color w:val="000000"/>
          <w:sz w:val="24"/>
        </w:rPr>
        <w:t>3</w:t>
      </w:r>
      <w:r>
        <w:rPr>
          <w:color w:val="000000"/>
          <w:sz w:val="24"/>
        </w:rPr>
        <w:t>个月协议存款由此前</w:t>
      </w:r>
      <w:r>
        <w:rPr>
          <w:color w:val="000000"/>
          <w:sz w:val="24"/>
        </w:rPr>
        <w:t>6.8%</w:t>
      </w:r>
      <w:r>
        <w:rPr>
          <w:color w:val="000000"/>
          <w:sz w:val="24"/>
        </w:rPr>
        <w:t>水平下降至</w:t>
      </w:r>
      <w:r>
        <w:rPr>
          <w:color w:val="000000"/>
          <w:sz w:val="24"/>
        </w:rPr>
        <w:t>5.0%</w:t>
      </w:r>
      <w:r>
        <w:rPr>
          <w:color w:val="000000"/>
          <w:sz w:val="24"/>
        </w:rPr>
        <w:t>水平。规模的上升和再投资收益的下降造成了货币市场收益在一季度逐步下行，由此前普遍</w:t>
      </w:r>
      <w:r>
        <w:rPr>
          <w:color w:val="000000"/>
          <w:sz w:val="24"/>
        </w:rPr>
        <w:t>6%</w:t>
      </w:r>
      <w:r>
        <w:rPr>
          <w:color w:val="000000"/>
          <w:sz w:val="24"/>
        </w:rPr>
        <w:t>以上水平下行至</w:t>
      </w:r>
      <w:r>
        <w:rPr>
          <w:color w:val="000000"/>
          <w:sz w:val="24"/>
        </w:rPr>
        <w:t>5%</w:t>
      </w:r>
      <w:r>
        <w:rPr>
          <w:color w:val="000000"/>
          <w:sz w:val="24"/>
        </w:rPr>
        <w:t>水平。</w:t>
      </w:r>
    </w:p>
    <w:p w:rsidR="004C3FBF" w:rsidRDefault="00305AC3">
      <w:pPr>
        <w:spacing w:before="29" w:line="288" w:lineRule="auto"/>
        <w:ind w:firstLineChars="200" w:firstLine="480"/>
        <w:rPr>
          <w:color w:val="000000"/>
          <w:sz w:val="24"/>
        </w:rPr>
      </w:pPr>
      <w:r>
        <w:rPr>
          <w:color w:val="000000"/>
          <w:sz w:val="24"/>
        </w:rPr>
        <w:t>本基金在</w:t>
      </w:r>
      <w:r>
        <w:rPr>
          <w:color w:val="000000"/>
          <w:sz w:val="24"/>
        </w:rPr>
        <w:t>2</w:t>
      </w:r>
      <w:r>
        <w:rPr>
          <w:color w:val="000000"/>
          <w:sz w:val="24"/>
        </w:rPr>
        <w:t>月份及</w:t>
      </w:r>
      <w:r>
        <w:rPr>
          <w:color w:val="000000"/>
          <w:sz w:val="24"/>
        </w:rPr>
        <w:t>3</w:t>
      </w:r>
      <w:r>
        <w:rPr>
          <w:color w:val="000000"/>
          <w:sz w:val="24"/>
        </w:rPr>
        <w:t>月份均经历了规模的快速上升，受规模上升以及市场再投资收益下降影响，本基金的收益也在</w:t>
      </w:r>
      <w:r>
        <w:rPr>
          <w:color w:val="000000"/>
          <w:sz w:val="24"/>
        </w:rPr>
        <w:t>3</w:t>
      </w:r>
      <w:r>
        <w:rPr>
          <w:color w:val="000000"/>
          <w:sz w:val="24"/>
        </w:rPr>
        <w:t>月份出现了小幅下降。目前，本基金尽量平衡协议存款及债券的投资比例；并保持组合良好的流动性。</w:t>
      </w:r>
    </w:p>
    <w:p w:rsidR="00C4627A" w:rsidRPr="000E4C40" w:rsidRDefault="00C4627A" w:rsidP="00C86E1D">
      <w:pPr>
        <w:spacing w:before="29" w:line="288" w:lineRule="auto"/>
        <w:ind w:firstLineChars="200" w:firstLine="480"/>
        <w:rPr>
          <w:color w:val="000000"/>
          <w:sz w:val="24"/>
        </w:rPr>
      </w:pPr>
      <w:r w:rsidRPr="000E4C40">
        <w:rPr>
          <w:color w:val="000000"/>
          <w:sz w:val="24"/>
        </w:rPr>
        <w:t>展望二季度，受汇率影响，流动性预期发生变化，以协议存款为标的</w:t>
      </w:r>
      <w:proofErr w:type="gramStart"/>
      <w:r w:rsidRPr="000E4C40">
        <w:rPr>
          <w:color w:val="000000"/>
          <w:sz w:val="24"/>
        </w:rPr>
        <w:t>的</w:t>
      </w:r>
      <w:proofErr w:type="gramEnd"/>
      <w:r w:rsidRPr="000E4C40">
        <w:rPr>
          <w:color w:val="000000"/>
          <w:sz w:val="24"/>
        </w:rPr>
        <w:t>再投资收益或可能小幅上升；但货币市场短期资金仍然充沛，短期债券的收益仍将被压制在较低水平。由于协议存款受监管的不确定性增加，本基金计划将适度增加短期债券的配置，以增强组合流动性。</w:t>
      </w:r>
    </w:p>
    <w:p w:rsidR="00FE3301" w:rsidRPr="000E4C40" w:rsidRDefault="00FE3301" w:rsidP="00C86E1D">
      <w:pPr>
        <w:spacing w:before="29" w:line="288" w:lineRule="auto"/>
        <w:ind w:firstLineChars="200" w:firstLine="480"/>
        <w:rPr>
          <w:color w:val="000000"/>
          <w:sz w:val="24"/>
        </w:rPr>
      </w:pPr>
    </w:p>
    <w:p w:rsidR="00323377" w:rsidRPr="000E4C40" w:rsidRDefault="00B86A3F" w:rsidP="00C86E1D">
      <w:pPr>
        <w:spacing w:before="29" w:line="288" w:lineRule="auto"/>
        <w:rPr>
          <w:sz w:val="24"/>
        </w:rPr>
      </w:pPr>
      <w:r w:rsidRPr="000E4C40">
        <w:rPr>
          <w:b/>
          <w:color w:val="000000"/>
          <w:kern w:val="0"/>
          <w:sz w:val="24"/>
        </w:rPr>
        <w:t>4.5</w:t>
      </w:r>
      <w:r w:rsidR="00A45565">
        <w:rPr>
          <w:rFonts w:hint="eastAsia"/>
          <w:b/>
          <w:color w:val="000000"/>
          <w:kern w:val="0"/>
          <w:sz w:val="24"/>
        </w:rPr>
        <w:t xml:space="preserve"> </w:t>
      </w:r>
      <w:r w:rsidRPr="000E4C40">
        <w:rPr>
          <w:rFonts w:hAnsi="宋体"/>
          <w:b/>
          <w:color w:val="000000"/>
          <w:kern w:val="0"/>
          <w:sz w:val="24"/>
        </w:rPr>
        <w:t>报告期内基金的业绩表现</w:t>
      </w:r>
    </w:p>
    <w:p w:rsidR="00C4627A" w:rsidRPr="000E4C40" w:rsidRDefault="00C4627A" w:rsidP="00C86E1D">
      <w:pPr>
        <w:spacing w:before="29" w:line="288" w:lineRule="auto"/>
        <w:ind w:firstLineChars="200" w:firstLine="480"/>
        <w:rPr>
          <w:color w:val="000000"/>
          <w:sz w:val="24"/>
        </w:rPr>
      </w:pPr>
      <w:r w:rsidRPr="000E4C40">
        <w:rPr>
          <w:color w:val="000000"/>
          <w:sz w:val="24"/>
        </w:rPr>
        <w:t>本报告期内，交</w:t>
      </w:r>
      <w:proofErr w:type="gramStart"/>
      <w:r w:rsidRPr="000E4C40">
        <w:rPr>
          <w:color w:val="000000"/>
          <w:sz w:val="24"/>
        </w:rPr>
        <w:t>银货币</w:t>
      </w:r>
      <w:proofErr w:type="gramEnd"/>
      <w:r w:rsidRPr="000E4C40">
        <w:rPr>
          <w:color w:val="000000"/>
          <w:sz w:val="24"/>
        </w:rPr>
        <w:t>A</w:t>
      </w:r>
      <w:r w:rsidRPr="000E4C40">
        <w:rPr>
          <w:color w:val="000000"/>
          <w:sz w:val="24"/>
        </w:rPr>
        <w:t>净值收益率为</w:t>
      </w:r>
      <w:r w:rsidRPr="000E4C40">
        <w:rPr>
          <w:color w:val="000000"/>
          <w:sz w:val="24"/>
        </w:rPr>
        <w:t>1.3042%</w:t>
      </w:r>
      <w:r w:rsidRPr="000E4C40">
        <w:rPr>
          <w:color w:val="000000"/>
          <w:sz w:val="24"/>
        </w:rPr>
        <w:t>，交</w:t>
      </w:r>
      <w:proofErr w:type="gramStart"/>
      <w:r w:rsidRPr="000E4C40">
        <w:rPr>
          <w:color w:val="000000"/>
          <w:sz w:val="24"/>
        </w:rPr>
        <w:t>银货币</w:t>
      </w:r>
      <w:proofErr w:type="gramEnd"/>
      <w:r w:rsidRPr="000E4C40">
        <w:rPr>
          <w:color w:val="000000"/>
          <w:sz w:val="24"/>
        </w:rPr>
        <w:t>B</w:t>
      </w:r>
      <w:r w:rsidRPr="000E4C40">
        <w:rPr>
          <w:color w:val="000000"/>
          <w:sz w:val="24"/>
        </w:rPr>
        <w:t>净值收益率为</w:t>
      </w:r>
      <w:r w:rsidRPr="000E4C40">
        <w:rPr>
          <w:color w:val="000000"/>
          <w:sz w:val="24"/>
        </w:rPr>
        <w:t>1.3641%</w:t>
      </w:r>
      <w:r w:rsidRPr="000E4C40">
        <w:rPr>
          <w:color w:val="000000"/>
          <w:sz w:val="24"/>
        </w:rPr>
        <w:t>，同期业绩比较基准增长率为</w:t>
      </w:r>
      <w:r w:rsidRPr="000E4C40">
        <w:rPr>
          <w:color w:val="000000"/>
          <w:sz w:val="24"/>
        </w:rPr>
        <w:t>0.6904%</w:t>
      </w:r>
      <w:r w:rsidRPr="000E4C40">
        <w:rPr>
          <w:color w:val="000000"/>
          <w:sz w:val="24"/>
        </w:rPr>
        <w:t>。</w:t>
      </w:r>
    </w:p>
    <w:p w:rsidR="00BE5584" w:rsidRPr="000E4C40" w:rsidRDefault="00BE5584" w:rsidP="00C86E1D">
      <w:pPr>
        <w:autoSpaceDE w:val="0"/>
        <w:autoSpaceDN w:val="0"/>
        <w:adjustRightInd w:val="0"/>
        <w:spacing w:before="29" w:line="288" w:lineRule="auto"/>
        <w:jc w:val="left"/>
        <w:rPr>
          <w:kern w:val="0"/>
          <w:sz w:val="24"/>
        </w:rPr>
      </w:pPr>
    </w:p>
    <w:p w:rsidR="00902E3F" w:rsidRPr="000E4C40" w:rsidRDefault="00902E3F" w:rsidP="00214BF9">
      <w:pPr>
        <w:pStyle w:val="1"/>
        <w:spacing w:beforeLines="100" w:after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C86E1D">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C86E1D">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1,901,278,797.51</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26.10</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1,901,278,797.51</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26.10</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p>
        </w:tc>
        <w:tc>
          <w:tcPr>
            <w:tcW w:w="3117" w:type="dxa"/>
            <w:vAlign w:val="center"/>
          </w:tcPr>
          <w:p w:rsidR="00B4354A" w:rsidRPr="000E4C40" w:rsidRDefault="00B4354A" w:rsidP="00C06606">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C86E1D">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C86E1D">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C86E1D">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5,288,442,418.88</w:t>
            </w:r>
          </w:p>
        </w:tc>
        <w:tc>
          <w:tcPr>
            <w:tcW w:w="1809" w:type="dxa"/>
            <w:vAlign w:val="center"/>
          </w:tcPr>
          <w:p w:rsidR="00B4354A" w:rsidRPr="000E4C40" w:rsidRDefault="00B4354A" w:rsidP="00C86E1D">
            <w:pPr>
              <w:spacing w:before="29" w:line="288" w:lineRule="auto"/>
              <w:ind w:left="17"/>
              <w:jc w:val="right"/>
              <w:rPr>
                <w:color w:val="000000"/>
                <w:sz w:val="24"/>
              </w:rPr>
            </w:pPr>
            <w:r w:rsidRPr="000E4C40">
              <w:rPr>
                <w:color w:val="000000"/>
                <w:sz w:val="24"/>
              </w:rPr>
              <w:t>72.60</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C86E1D">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C86E1D">
            <w:pPr>
              <w:spacing w:before="29" w:line="288" w:lineRule="auto"/>
              <w:jc w:val="right"/>
              <w:rPr>
                <w:color w:val="000000"/>
                <w:sz w:val="24"/>
              </w:rPr>
            </w:pPr>
            <w:r w:rsidRPr="000E4C40">
              <w:rPr>
                <w:color w:val="000000"/>
                <w:sz w:val="24"/>
              </w:rPr>
              <w:t>94,276,970.16</w:t>
            </w:r>
          </w:p>
        </w:tc>
        <w:tc>
          <w:tcPr>
            <w:tcW w:w="1809" w:type="dxa"/>
            <w:vAlign w:val="center"/>
          </w:tcPr>
          <w:p w:rsidR="00B4354A" w:rsidRPr="000E4C40" w:rsidRDefault="00B4354A" w:rsidP="00C86E1D">
            <w:pPr>
              <w:spacing w:before="29" w:line="288" w:lineRule="auto"/>
              <w:jc w:val="right"/>
              <w:rPr>
                <w:color w:val="000000"/>
                <w:sz w:val="24"/>
              </w:rPr>
            </w:pPr>
            <w:r w:rsidRPr="000E4C40">
              <w:rPr>
                <w:color w:val="000000"/>
                <w:sz w:val="24"/>
              </w:rPr>
              <w:t>1.29</w:t>
            </w:r>
          </w:p>
        </w:tc>
      </w:tr>
      <w:tr w:rsidR="00B4354A" w:rsidRPr="000E4C40" w:rsidTr="00901503">
        <w:trPr>
          <w:jc w:val="center"/>
        </w:trPr>
        <w:tc>
          <w:tcPr>
            <w:tcW w:w="884" w:type="dxa"/>
            <w:vAlign w:val="center"/>
          </w:tcPr>
          <w:p w:rsidR="00B4354A" w:rsidRPr="000E4C40" w:rsidRDefault="00B4354A" w:rsidP="00C86E1D">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C86E1D">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C86E1D">
            <w:pPr>
              <w:spacing w:before="29" w:line="288" w:lineRule="auto"/>
              <w:jc w:val="right"/>
              <w:rPr>
                <w:color w:val="000000"/>
                <w:sz w:val="24"/>
              </w:rPr>
            </w:pPr>
            <w:r w:rsidRPr="000E4C40">
              <w:rPr>
                <w:color w:val="000000"/>
                <w:sz w:val="24"/>
              </w:rPr>
              <w:t>7,283,998,186.55</w:t>
            </w:r>
          </w:p>
        </w:tc>
        <w:tc>
          <w:tcPr>
            <w:tcW w:w="1809" w:type="dxa"/>
            <w:vAlign w:val="center"/>
          </w:tcPr>
          <w:p w:rsidR="00B4354A" w:rsidRPr="000E4C40" w:rsidRDefault="00B4354A" w:rsidP="00C86E1D">
            <w:pPr>
              <w:spacing w:before="29" w:line="288" w:lineRule="auto"/>
              <w:jc w:val="right"/>
              <w:rPr>
                <w:color w:val="000000"/>
                <w:sz w:val="24"/>
              </w:rPr>
            </w:pPr>
            <w:r w:rsidRPr="000E4C40">
              <w:rPr>
                <w:color w:val="000000"/>
                <w:sz w:val="24"/>
              </w:rPr>
              <w:t>100.00</w:t>
            </w:r>
          </w:p>
        </w:tc>
      </w:tr>
    </w:tbl>
    <w:p w:rsidR="004771B9" w:rsidRPr="000E4C40" w:rsidRDefault="004771B9"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kern w:val="0"/>
                <w:sz w:val="24"/>
              </w:rPr>
            </w:pPr>
            <w:r w:rsidRPr="000E4C40">
              <w:rPr>
                <w:rFonts w:hAnsi="宋体"/>
                <w:color w:val="000000"/>
                <w:kern w:val="0"/>
                <w:sz w:val="24"/>
              </w:rPr>
              <w:lastRenderedPageBreak/>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C86E1D">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jc w:val="right"/>
              <w:rPr>
                <w:sz w:val="24"/>
              </w:rPr>
            </w:pPr>
            <w:r w:rsidRPr="000E4C40">
              <w:rPr>
                <w:sz w:val="24"/>
              </w:rPr>
              <w:t>2.92</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901503">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C86E1D">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C86E1D">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1,067,298,746.35</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17.27</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jc w:val="right"/>
              <w:rPr>
                <w:sz w:val="24"/>
              </w:rPr>
            </w:pPr>
            <w:r w:rsidRPr="000E4C40">
              <w:rPr>
                <w:sz w:val="24"/>
              </w:rPr>
              <w:t>-</w:t>
            </w:r>
          </w:p>
        </w:tc>
      </w:tr>
    </w:tbl>
    <w:p w:rsidR="007521F9" w:rsidRPr="000E4C40" w:rsidRDefault="007521F9" w:rsidP="00C86E1D">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C86E1D">
      <w:pPr>
        <w:spacing w:before="29" w:line="288" w:lineRule="auto"/>
        <w:rPr>
          <w:sz w:val="24"/>
        </w:rPr>
      </w:pPr>
    </w:p>
    <w:p w:rsidR="004771B9" w:rsidRPr="000E4C40" w:rsidRDefault="004771B9" w:rsidP="00C86E1D">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C86E1D">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C86E1D">
      <w:pPr>
        <w:spacing w:before="29" w:line="288" w:lineRule="auto"/>
        <w:rPr>
          <w:b/>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C86E1D">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ind w:right="120"/>
              <w:jc w:val="right"/>
              <w:rPr>
                <w:sz w:val="24"/>
              </w:rPr>
            </w:pPr>
            <w:r w:rsidRPr="000E4C40">
              <w:rPr>
                <w:sz w:val="24"/>
              </w:rPr>
              <w:t>109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ind w:right="120"/>
              <w:jc w:val="right"/>
              <w:rPr>
                <w:color w:val="000000"/>
                <w:sz w:val="24"/>
              </w:rPr>
            </w:pPr>
            <w:r w:rsidRPr="000E4C40">
              <w:rPr>
                <w:color w:val="000000"/>
                <w:sz w:val="24"/>
              </w:rPr>
              <w:t>112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spacing w:before="29" w:line="288" w:lineRule="auto"/>
              <w:ind w:right="120"/>
              <w:jc w:val="right"/>
              <w:rPr>
                <w:sz w:val="24"/>
              </w:rPr>
            </w:pPr>
            <w:r w:rsidRPr="000E4C40">
              <w:rPr>
                <w:sz w:val="24"/>
              </w:rPr>
              <w:t>59</w:t>
            </w:r>
          </w:p>
        </w:tc>
      </w:tr>
    </w:tbl>
    <w:p w:rsidR="007521F9" w:rsidRPr="000E4C40" w:rsidRDefault="007521F9" w:rsidP="00C86E1D">
      <w:pPr>
        <w:spacing w:before="29" w:line="288" w:lineRule="auto"/>
        <w:rPr>
          <w:b/>
          <w:sz w:val="24"/>
        </w:rPr>
      </w:pPr>
    </w:p>
    <w:p w:rsidR="007277D1" w:rsidRPr="000E4C40" w:rsidRDefault="007277D1" w:rsidP="00C86E1D">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C86E1D">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C86E1D">
      <w:pPr>
        <w:adjustRightInd w:val="0"/>
        <w:spacing w:before="29" w:line="288" w:lineRule="auto"/>
        <w:rPr>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29.98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17.27</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0.64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14.88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26.85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25.89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18.72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116.32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C86E1D">
            <w:pPr>
              <w:autoSpaceDE w:val="0"/>
              <w:autoSpaceDN w:val="0"/>
              <w:adjustRightInd w:val="0"/>
              <w:spacing w:before="29" w:line="288" w:lineRule="auto"/>
              <w:ind w:left="15"/>
              <w:jc w:val="right"/>
              <w:rPr>
                <w:color w:val="000000"/>
                <w:kern w:val="0"/>
                <w:sz w:val="24"/>
              </w:rPr>
            </w:pPr>
            <w:r w:rsidRPr="000E4C40">
              <w:rPr>
                <w:color w:val="000000"/>
                <w:sz w:val="24"/>
              </w:rPr>
              <w:t>17.27</w:t>
            </w:r>
          </w:p>
        </w:tc>
      </w:tr>
    </w:tbl>
    <w:p w:rsidR="007521F9" w:rsidRPr="000E4C40" w:rsidRDefault="007521F9"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C86E1D">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C86E1D">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C86E1D">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C86E1D">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C86E1D">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C86E1D">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C86E1D">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C86E1D">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C86E1D">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C86E1D">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599,153,925.43</w:t>
            </w:r>
          </w:p>
        </w:tc>
        <w:tc>
          <w:tcPr>
            <w:tcW w:w="1984"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9.69</w:t>
            </w:r>
          </w:p>
        </w:tc>
      </w:tr>
      <w:tr w:rsidR="007521F9" w:rsidRPr="000E4C40" w:rsidTr="002C1941">
        <w:trPr>
          <w:jc w:val="center"/>
        </w:trPr>
        <w:tc>
          <w:tcPr>
            <w:tcW w:w="817" w:type="dxa"/>
            <w:vAlign w:val="center"/>
          </w:tcPr>
          <w:p w:rsidR="007521F9" w:rsidRPr="000E4C40" w:rsidRDefault="007521F9" w:rsidP="00C86E1D">
            <w:pPr>
              <w:spacing w:before="29" w:line="288" w:lineRule="auto"/>
              <w:ind w:left="17"/>
              <w:jc w:val="center"/>
              <w:rPr>
                <w:color w:val="000000"/>
                <w:sz w:val="24"/>
              </w:rPr>
            </w:pPr>
          </w:p>
        </w:tc>
        <w:tc>
          <w:tcPr>
            <w:tcW w:w="3260" w:type="dxa"/>
            <w:vAlign w:val="center"/>
          </w:tcPr>
          <w:p w:rsidR="007521F9" w:rsidRPr="000E4C40" w:rsidRDefault="007521F9" w:rsidP="00C86E1D">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599,153,925.43</w:t>
            </w:r>
          </w:p>
        </w:tc>
        <w:tc>
          <w:tcPr>
            <w:tcW w:w="1984"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9.69</w:t>
            </w:r>
          </w:p>
        </w:tc>
      </w:tr>
      <w:tr w:rsidR="007521F9" w:rsidRPr="000E4C40" w:rsidTr="002C1941">
        <w:trPr>
          <w:jc w:val="center"/>
        </w:trPr>
        <w:tc>
          <w:tcPr>
            <w:tcW w:w="817" w:type="dxa"/>
            <w:vAlign w:val="center"/>
          </w:tcPr>
          <w:p w:rsidR="007521F9" w:rsidRPr="000E4C40" w:rsidRDefault="007521F9" w:rsidP="00C86E1D">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C86E1D">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39,709,450.97</w:t>
            </w:r>
          </w:p>
        </w:tc>
        <w:tc>
          <w:tcPr>
            <w:tcW w:w="1984"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0.64</w:t>
            </w:r>
          </w:p>
        </w:tc>
      </w:tr>
      <w:tr w:rsidR="007521F9" w:rsidRPr="000E4C40" w:rsidTr="002C1941">
        <w:trPr>
          <w:jc w:val="center"/>
        </w:trPr>
        <w:tc>
          <w:tcPr>
            <w:tcW w:w="817" w:type="dxa"/>
            <w:vAlign w:val="center"/>
          </w:tcPr>
          <w:p w:rsidR="007521F9" w:rsidRPr="000E4C40" w:rsidRDefault="007521F9" w:rsidP="00C86E1D">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C86E1D">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261"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1,262,415,421.11</w:t>
            </w:r>
          </w:p>
        </w:tc>
        <w:tc>
          <w:tcPr>
            <w:tcW w:w="1984"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20.42</w:t>
            </w:r>
          </w:p>
        </w:tc>
      </w:tr>
      <w:tr w:rsidR="007521F9" w:rsidRPr="000E4C40" w:rsidTr="002C1941">
        <w:trPr>
          <w:jc w:val="center"/>
        </w:trPr>
        <w:tc>
          <w:tcPr>
            <w:tcW w:w="817" w:type="dxa"/>
            <w:vAlign w:val="center"/>
          </w:tcPr>
          <w:p w:rsidR="007521F9" w:rsidRPr="000E4C40" w:rsidRDefault="007521F9" w:rsidP="00C86E1D">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C86E1D">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C86E1D">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C86E1D">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C86E1D">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C86E1D">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1,901,278,797.51</w:t>
            </w:r>
          </w:p>
        </w:tc>
        <w:tc>
          <w:tcPr>
            <w:tcW w:w="1984" w:type="dxa"/>
            <w:vAlign w:val="center"/>
          </w:tcPr>
          <w:p w:rsidR="007521F9" w:rsidRPr="000E4C40" w:rsidRDefault="007521F9" w:rsidP="00C86E1D">
            <w:pPr>
              <w:spacing w:before="29" w:line="288" w:lineRule="auto"/>
              <w:ind w:left="17"/>
              <w:jc w:val="right"/>
              <w:rPr>
                <w:color w:val="000000"/>
                <w:sz w:val="24"/>
              </w:rPr>
            </w:pPr>
            <w:r w:rsidRPr="000E4C40">
              <w:rPr>
                <w:color w:val="000000"/>
                <w:sz w:val="24"/>
              </w:rPr>
              <w:t>30.76</w:t>
            </w:r>
          </w:p>
        </w:tc>
      </w:tr>
      <w:tr w:rsidR="00813897" w:rsidRPr="000E4C40" w:rsidTr="002C1941">
        <w:trPr>
          <w:jc w:val="center"/>
        </w:trPr>
        <w:tc>
          <w:tcPr>
            <w:tcW w:w="817" w:type="dxa"/>
            <w:vAlign w:val="center"/>
          </w:tcPr>
          <w:p w:rsidR="00813897" w:rsidRPr="000E4C40" w:rsidRDefault="00813897" w:rsidP="00C86E1D">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C86E1D">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C86E1D">
            <w:pPr>
              <w:spacing w:before="29" w:line="288" w:lineRule="auto"/>
              <w:ind w:left="17"/>
              <w:jc w:val="right"/>
              <w:rPr>
                <w:color w:val="000000"/>
                <w:sz w:val="24"/>
              </w:rPr>
            </w:pPr>
            <w:r w:rsidRPr="000E4C40">
              <w:rPr>
                <w:color w:val="000000"/>
                <w:sz w:val="24"/>
              </w:rPr>
              <w:t>39,709,450.97</w:t>
            </w:r>
          </w:p>
        </w:tc>
        <w:tc>
          <w:tcPr>
            <w:tcW w:w="1984" w:type="dxa"/>
            <w:vAlign w:val="center"/>
          </w:tcPr>
          <w:p w:rsidR="00813897" w:rsidRPr="000E4C40" w:rsidRDefault="00813897" w:rsidP="00C86E1D">
            <w:pPr>
              <w:spacing w:before="29" w:line="288" w:lineRule="auto"/>
              <w:ind w:left="17"/>
              <w:jc w:val="right"/>
              <w:rPr>
                <w:color w:val="000000"/>
                <w:sz w:val="24"/>
              </w:rPr>
            </w:pPr>
            <w:r w:rsidRPr="000E4C40">
              <w:rPr>
                <w:color w:val="000000"/>
                <w:sz w:val="24"/>
              </w:rPr>
              <w:t>0.64</w:t>
            </w:r>
          </w:p>
        </w:tc>
      </w:tr>
    </w:tbl>
    <w:p w:rsidR="007521F9" w:rsidRPr="000E4C40" w:rsidRDefault="007521F9" w:rsidP="00C86E1D">
      <w:pPr>
        <w:spacing w:before="29" w:line="288" w:lineRule="auto"/>
        <w:rPr>
          <w:b/>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w:t>
      </w:r>
      <w:proofErr w:type="gramStart"/>
      <w:r w:rsidRPr="000E4C40">
        <w:rPr>
          <w:rFonts w:hAnsi="宋体"/>
          <w:b/>
          <w:color w:val="000000"/>
          <w:kern w:val="0"/>
          <w:sz w:val="24"/>
        </w:rPr>
        <w:t>按摊余成本</w:t>
      </w:r>
      <w:proofErr w:type="gramEnd"/>
      <w:r w:rsidRPr="000E4C40">
        <w:rPr>
          <w:rFonts w:hAnsi="宋体"/>
          <w:b/>
          <w:color w:val="000000"/>
          <w:kern w:val="0"/>
          <w:sz w:val="24"/>
        </w:rPr>
        <w:t>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Ind w:w="15" w:type="dxa"/>
        <w:tblCellMar>
          <w:top w:w="57" w:type="dxa"/>
          <w:bottom w:w="57" w:type="dxa"/>
        </w:tblCellMar>
        <w:tblLook w:val="04A0"/>
      </w:tblPr>
      <w:tblGrid>
        <w:gridCol w:w="965"/>
        <w:gridCol w:w="1296"/>
        <w:gridCol w:w="1781"/>
        <w:gridCol w:w="1217"/>
        <w:gridCol w:w="2160"/>
        <w:gridCol w:w="1449"/>
      </w:tblGrid>
      <w:tr w:rsidR="0044671E" w:rsidRPr="000E4C40" w:rsidTr="00B13F60">
        <w:trPr>
          <w:jc w:val="center"/>
        </w:trPr>
        <w:tc>
          <w:tcPr>
            <w:tcW w:w="1187" w:type="dxa"/>
            <w:vAlign w:val="center"/>
          </w:tcPr>
          <w:p w:rsidR="00343648" w:rsidRPr="000E4C40" w:rsidRDefault="00343648"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C86E1D">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C3FBF">
        <w:trPr>
          <w:jc w:val="center"/>
        </w:trPr>
        <w:tc>
          <w:tcPr>
            <w:tcW w:w="0" w:type="auto"/>
            <w:vAlign w:val="center"/>
          </w:tcPr>
          <w:p w:rsidR="004C3FBF" w:rsidRDefault="00305AC3">
            <w:pPr>
              <w:jc w:val="center"/>
            </w:pPr>
            <w:r>
              <w:rPr>
                <w:color w:val="000000"/>
                <w:sz w:val="24"/>
              </w:rPr>
              <w:lastRenderedPageBreak/>
              <w:t>1</w:t>
            </w:r>
          </w:p>
        </w:tc>
        <w:tc>
          <w:tcPr>
            <w:tcW w:w="0" w:type="auto"/>
            <w:vAlign w:val="center"/>
          </w:tcPr>
          <w:p w:rsidR="004C3FBF" w:rsidRDefault="00305AC3">
            <w:pPr>
              <w:jc w:val="center"/>
            </w:pPr>
            <w:r>
              <w:rPr>
                <w:color w:val="000000"/>
                <w:sz w:val="24"/>
              </w:rPr>
              <w:t>130236</w:t>
            </w:r>
          </w:p>
        </w:tc>
        <w:tc>
          <w:tcPr>
            <w:tcW w:w="0" w:type="auto"/>
            <w:vAlign w:val="center"/>
          </w:tcPr>
          <w:p w:rsidR="004C3FBF" w:rsidRDefault="00305AC3">
            <w:pPr>
              <w:jc w:val="center"/>
            </w:pPr>
            <w:r>
              <w:rPr>
                <w:color w:val="000000"/>
                <w:sz w:val="24"/>
              </w:rPr>
              <w:t>13</w:t>
            </w:r>
            <w:r>
              <w:rPr>
                <w:color w:val="000000"/>
                <w:sz w:val="24"/>
              </w:rPr>
              <w:t>国开</w:t>
            </w:r>
            <w:r>
              <w:rPr>
                <w:color w:val="000000"/>
                <w:sz w:val="24"/>
              </w:rPr>
              <w:t>36</w:t>
            </w:r>
          </w:p>
        </w:tc>
        <w:tc>
          <w:tcPr>
            <w:tcW w:w="0" w:type="auto"/>
            <w:vAlign w:val="center"/>
          </w:tcPr>
          <w:p w:rsidR="004C3FBF" w:rsidRDefault="00305AC3">
            <w:pPr>
              <w:jc w:val="right"/>
            </w:pPr>
            <w:r>
              <w:rPr>
                <w:color w:val="000000"/>
                <w:sz w:val="24"/>
              </w:rPr>
              <w:t>2,700,000</w:t>
            </w:r>
          </w:p>
        </w:tc>
        <w:tc>
          <w:tcPr>
            <w:tcW w:w="0" w:type="auto"/>
            <w:vAlign w:val="center"/>
          </w:tcPr>
          <w:p w:rsidR="004C3FBF" w:rsidRDefault="00305AC3">
            <w:pPr>
              <w:jc w:val="right"/>
            </w:pPr>
            <w:r>
              <w:rPr>
                <w:color w:val="000000"/>
                <w:sz w:val="24"/>
              </w:rPr>
              <w:t>269,600,414.10</w:t>
            </w:r>
          </w:p>
        </w:tc>
        <w:tc>
          <w:tcPr>
            <w:tcW w:w="0" w:type="auto"/>
            <w:vAlign w:val="center"/>
          </w:tcPr>
          <w:p w:rsidR="004C3FBF" w:rsidRDefault="00305AC3">
            <w:pPr>
              <w:jc w:val="right"/>
            </w:pPr>
            <w:r>
              <w:rPr>
                <w:color w:val="000000"/>
                <w:sz w:val="24"/>
              </w:rPr>
              <w:t>4.36</w:t>
            </w:r>
          </w:p>
        </w:tc>
      </w:tr>
      <w:tr w:rsidR="004C3FBF">
        <w:trPr>
          <w:jc w:val="center"/>
        </w:trPr>
        <w:tc>
          <w:tcPr>
            <w:tcW w:w="0" w:type="auto"/>
            <w:vAlign w:val="center"/>
          </w:tcPr>
          <w:p w:rsidR="004C3FBF" w:rsidRDefault="00305AC3">
            <w:pPr>
              <w:jc w:val="center"/>
            </w:pPr>
            <w:r>
              <w:rPr>
                <w:color w:val="000000"/>
                <w:sz w:val="24"/>
              </w:rPr>
              <w:t>2</w:t>
            </w:r>
          </w:p>
        </w:tc>
        <w:tc>
          <w:tcPr>
            <w:tcW w:w="0" w:type="auto"/>
            <w:vAlign w:val="center"/>
          </w:tcPr>
          <w:p w:rsidR="004C3FBF" w:rsidRDefault="00305AC3">
            <w:pPr>
              <w:jc w:val="center"/>
            </w:pPr>
            <w:r>
              <w:rPr>
                <w:color w:val="000000"/>
                <w:sz w:val="24"/>
              </w:rPr>
              <w:t>041452007</w:t>
            </w:r>
          </w:p>
        </w:tc>
        <w:tc>
          <w:tcPr>
            <w:tcW w:w="0" w:type="auto"/>
            <w:vAlign w:val="center"/>
          </w:tcPr>
          <w:p w:rsidR="004C3FBF" w:rsidRDefault="00305AC3">
            <w:pPr>
              <w:jc w:val="center"/>
            </w:pPr>
            <w:r>
              <w:rPr>
                <w:color w:val="000000"/>
                <w:sz w:val="24"/>
              </w:rPr>
              <w:t>14</w:t>
            </w:r>
            <w:r>
              <w:rPr>
                <w:color w:val="000000"/>
                <w:sz w:val="24"/>
              </w:rPr>
              <w:t>联合水泥</w:t>
            </w:r>
            <w:r>
              <w:rPr>
                <w:color w:val="000000"/>
                <w:sz w:val="24"/>
              </w:rPr>
              <w:t>CP001</w:t>
            </w:r>
          </w:p>
        </w:tc>
        <w:tc>
          <w:tcPr>
            <w:tcW w:w="0" w:type="auto"/>
            <w:vAlign w:val="center"/>
          </w:tcPr>
          <w:p w:rsidR="004C3FBF" w:rsidRDefault="00305AC3">
            <w:pPr>
              <w:jc w:val="right"/>
            </w:pPr>
            <w:r>
              <w:rPr>
                <w:color w:val="000000"/>
                <w:sz w:val="24"/>
              </w:rPr>
              <w:t>2,000,000</w:t>
            </w:r>
          </w:p>
        </w:tc>
        <w:tc>
          <w:tcPr>
            <w:tcW w:w="0" w:type="auto"/>
            <w:vAlign w:val="center"/>
          </w:tcPr>
          <w:p w:rsidR="004C3FBF" w:rsidRDefault="00305AC3">
            <w:pPr>
              <w:jc w:val="right"/>
            </w:pPr>
            <w:r>
              <w:rPr>
                <w:color w:val="000000"/>
                <w:sz w:val="24"/>
              </w:rPr>
              <w:t>200,006,210.10</w:t>
            </w:r>
          </w:p>
        </w:tc>
        <w:tc>
          <w:tcPr>
            <w:tcW w:w="0" w:type="auto"/>
            <w:vAlign w:val="center"/>
          </w:tcPr>
          <w:p w:rsidR="004C3FBF" w:rsidRDefault="00305AC3">
            <w:pPr>
              <w:jc w:val="right"/>
            </w:pPr>
            <w:r>
              <w:rPr>
                <w:color w:val="000000"/>
                <w:sz w:val="24"/>
              </w:rPr>
              <w:t>3.24</w:t>
            </w:r>
          </w:p>
        </w:tc>
      </w:tr>
      <w:tr w:rsidR="004C3FBF">
        <w:trPr>
          <w:jc w:val="center"/>
        </w:trPr>
        <w:tc>
          <w:tcPr>
            <w:tcW w:w="0" w:type="auto"/>
            <w:vAlign w:val="center"/>
          </w:tcPr>
          <w:p w:rsidR="004C3FBF" w:rsidRDefault="00305AC3">
            <w:pPr>
              <w:jc w:val="center"/>
            </w:pPr>
            <w:r>
              <w:rPr>
                <w:color w:val="000000"/>
                <w:sz w:val="24"/>
              </w:rPr>
              <w:t>3</w:t>
            </w:r>
          </w:p>
        </w:tc>
        <w:tc>
          <w:tcPr>
            <w:tcW w:w="0" w:type="auto"/>
            <w:vAlign w:val="center"/>
          </w:tcPr>
          <w:p w:rsidR="004C3FBF" w:rsidRDefault="00305AC3">
            <w:pPr>
              <w:jc w:val="center"/>
            </w:pPr>
            <w:r>
              <w:rPr>
                <w:color w:val="000000"/>
                <w:sz w:val="24"/>
              </w:rPr>
              <w:t>041459007</w:t>
            </w:r>
          </w:p>
        </w:tc>
        <w:tc>
          <w:tcPr>
            <w:tcW w:w="0" w:type="auto"/>
            <w:vAlign w:val="center"/>
          </w:tcPr>
          <w:p w:rsidR="004C3FBF" w:rsidRDefault="00305AC3">
            <w:pPr>
              <w:jc w:val="center"/>
            </w:pPr>
            <w:r>
              <w:rPr>
                <w:color w:val="000000"/>
                <w:sz w:val="24"/>
              </w:rPr>
              <w:t>14</w:t>
            </w:r>
            <w:proofErr w:type="gramStart"/>
            <w:r>
              <w:rPr>
                <w:color w:val="000000"/>
                <w:sz w:val="24"/>
              </w:rPr>
              <w:t>国电集</w:t>
            </w:r>
            <w:proofErr w:type="gramEnd"/>
            <w:r>
              <w:rPr>
                <w:color w:val="000000"/>
                <w:sz w:val="24"/>
              </w:rPr>
              <w:t>CP001</w:t>
            </w:r>
          </w:p>
        </w:tc>
        <w:tc>
          <w:tcPr>
            <w:tcW w:w="0" w:type="auto"/>
            <w:vAlign w:val="center"/>
          </w:tcPr>
          <w:p w:rsidR="004C3FBF" w:rsidRDefault="00305AC3">
            <w:pPr>
              <w:jc w:val="right"/>
            </w:pPr>
            <w:r>
              <w:rPr>
                <w:color w:val="000000"/>
                <w:sz w:val="24"/>
              </w:rPr>
              <w:t>1,300,000</w:t>
            </w:r>
          </w:p>
        </w:tc>
        <w:tc>
          <w:tcPr>
            <w:tcW w:w="0" w:type="auto"/>
            <w:vAlign w:val="center"/>
          </w:tcPr>
          <w:p w:rsidR="004C3FBF" w:rsidRDefault="00305AC3">
            <w:pPr>
              <w:jc w:val="right"/>
            </w:pPr>
            <w:r>
              <w:rPr>
                <w:color w:val="000000"/>
                <w:sz w:val="24"/>
              </w:rPr>
              <w:t>130,093,846.59</w:t>
            </w:r>
          </w:p>
        </w:tc>
        <w:tc>
          <w:tcPr>
            <w:tcW w:w="0" w:type="auto"/>
            <w:vAlign w:val="center"/>
          </w:tcPr>
          <w:p w:rsidR="004C3FBF" w:rsidRDefault="00305AC3">
            <w:pPr>
              <w:jc w:val="right"/>
            </w:pPr>
            <w:r>
              <w:rPr>
                <w:color w:val="000000"/>
                <w:sz w:val="24"/>
              </w:rPr>
              <w:t>2.10</w:t>
            </w:r>
          </w:p>
        </w:tc>
      </w:tr>
      <w:tr w:rsidR="004C3FBF">
        <w:trPr>
          <w:jc w:val="center"/>
        </w:trPr>
        <w:tc>
          <w:tcPr>
            <w:tcW w:w="0" w:type="auto"/>
            <w:vAlign w:val="center"/>
          </w:tcPr>
          <w:p w:rsidR="004C3FBF" w:rsidRDefault="00305AC3">
            <w:pPr>
              <w:jc w:val="center"/>
            </w:pPr>
            <w:r>
              <w:rPr>
                <w:color w:val="000000"/>
                <w:sz w:val="24"/>
              </w:rPr>
              <w:t>4</w:t>
            </w:r>
          </w:p>
        </w:tc>
        <w:tc>
          <w:tcPr>
            <w:tcW w:w="0" w:type="auto"/>
            <w:vAlign w:val="center"/>
          </w:tcPr>
          <w:p w:rsidR="004C3FBF" w:rsidRDefault="00305AC3">
            <w:pPr>
              <w:jc w:val="center"/>
            </w:pPr>
            <w:r>
              <w:rPr>
                <w:color w:val="000000"/>
                <w:sz w:val="24"/>
              </w:rPr>
              <w:t>130311</w:t>
            </w:r>
          </w:p>
        </w:tc>
        <w:tc>
          <w:tcPr>
            <w:tcW w:w="0" w:type="auto"/>
            <w:vAlign w:val="center"/>
          </w:tcPr>
          <w:p w:rsidR="004C3FBF" w:rsidRDefault="00305AC3">
            <w:pPr>
              <w:jc w:val="center"/>
            </w:pPr>
            <w:r>
              <w:rPr>
                <w:color w:val="000000"/>
                <w:sz w:val="24"/>
              </w:rPr>
              <w:t>13</w:t>
            </w:r>
            <w:r>
              <w:rPr>
                <w:color w:val="000000"/>
                <w:sz w:val="24"/>
              </w:rPr>
              <w:t>进出</w:t>
            </w:r>
            <w:r>
              <w:rPr>
                <w:color w:val="000000"/>
                <w:sz w:val="24"/>
              </w:rPr>
              <w:t>11</w:t>
            </w:r>
          </w:p>
        </w:tc>
        <w:tc>
          <w:tcPr>
            <w:tcW w:w="0" w:type="auto"/>
            <w:vAlign w:val="center"/>
          </w:tcPr>
          <w:p w:rsidR="004C3FBF" w:rsidRDefault="00305AC3">
            <w:pPr>
              <w:jc w:val="right"/>
            </w:pPr>
            <w:r>
              <w:rPr>
                <w:color w:val="000000"/>
                <w:sz w:val="24"/>
              </w:rPr>
              <w:t>1,200,000</w:t>
            </w:r>
          </w:p>
        </w:tc>
        <w:tc>
          <w:tcPr>
            <w:tcW w:w="0" w:type="auto"/>
            <w:vAlign w:val="center"/>
          </w:tcPr>
          <w:p w:rsidR="004C3FBF" w:rsidRDefault="00305AC3">
            <w:pPr>
              <w:jc w:val="right"/>
            </w:pPr>
            <w:r>
              <w:rPr>
                <w:color w:val="000000"/>
                <w:sz w:val="24"/>
              </w:rPr>
              <w:t>119,581,747.85</w:t>
            </w:r>
          </w:p>
        </w:tc>
        <w:tc>
          <w:tcPr>
            <w:tcW w:w="0" w:type="auto"/>
            <w:vAlign w:val="center"/>
          </w:tcPr>
          <w:p w:rsidR="004C3FBF" w:rsidRDefault="00305AC3">
            <w:pPr>
              <w:jc w:val="right"/>
            </w:pPr>
            <w:r>
              <w:rPr>
                <w:color w:val="000000"/>
                <w:sz w:val="24"/>
              </w:rPr>
              <w:t>1.93</w:t>
            </w:r>
          </w:p>
        </w:tc>
      </w:tr>
      <w:tr w:rsidR="004C3FBF">
        <w:trPr>
          <w:jc w:val="center"/>
        </w:trPr>
        <w:tc>
          <w:tcPr>
            <w:tcW w:w="0" w:type="auto"/>
            <w:vAlign w:val="center"/>
          </w:tcPr>
          <w:p w:rsidR="004C3FBF" w:rsidRDefault="00305AC3">
            <w:pPr>
              <w:jc w:val="center"/>
            </w:pPr>
            <w:r>
              <w:rPr>
                <w:color w:val="000000"/>
                <w:sz w:val="24"/>
              </w:rPr>
              <w:t>5</w:t>
            </w:r>
          </w:p>
        </w:tc>
        <w:tc>
          <w:tcPr>
            <w:tcW w:w="0" w:type="auto"/>
            <w:vAlign w:val="center"/>
          </w:tcPr>
          <w:p w:rsidR="004C3FBF" w:rsidRDefault="00305AC3">
            <w:pPr>
              <w:jc w:val="center"/>
            </w:pPr>
            <w:r>
              <w:rPr>
                <w:color w:val="000000"/>
                <w:sz w:val="24"/>
              </w:rPr>
              <w:t>041364047</w:t>
            </w:r>
          </w:p>
        </w:tc>
        <w:tc>
          <w:tcPr>
            <w:tcW w:w="0" w:type="auto"/>
            <w:vAlign w:val="center"/>
          </w:tcPr>
          <w:p w:rsidR="004C3FBF" w:rsidRDefault="00305AC3">
            <w:pPr>
              <w:jc w:val="center"/>
            </w:pPr>
            <w:r>
              <w:rPr>
                <w:color w:val="000000"/>
                <w:sz w:val="24"/>
              </w:rPr>
              <w:t>13</w:t>
            </w:r>
            <w:r>
              <w:rPr>
                <w:color w:val="000000"/>
                <w:sz w:val="24"/>
              </w:rPr>
              <w:t>青岛城投</w:t>
            </w:r>
            <w:r>
              <w:rPr>
                <w:color w:val="000000"/>
                <w:sz w:val="24"/>
              </w:rPr>
              <w:t>CP002</w:t>
            </w:r>
          </w:p>
        </w:tc>
        <w:tc>
          <w:tcPr>
            <w:tcW w:w="0" w:type="auto"/>
            <w:vAlign w:val="center"/>
          </w:tcPr>
          <w:p w:rsidR="004C3FBF" w:rsidRDefault="00305AC3">
            <w:pPr>
              <w:jc w:val="right"/>
            </w:pPr>
            <w:r>
              <w:rPr>
                <w:color w:val="000000"/>
                <w:sz w:val="24"/>
              </w:rPr>
              <w:t>1,000,000</w:t>
            </w:r>
          </w:p>
        </w:tc>
        <w:tc>
          <w:tcPr>
            <w:tcW w:w="0" w:type="auto"/>
            <w:vAlign w:val="center"/>
          </w:tcPr>
          <w:p w:rsidR="004C3FBF" w:rsidRDefault="00305AC3">
            <w:pPr>
              <w:jc w:val="right"/>
            </w:pPr>
            <w:r>
              <w:rPr>
                <w:color w:val="000000"/>
                <w:sz w:val="24"/>
              </w:rPr>
              <w:t>101,043,378.78</w:t>
            </w:r>
          </w:p>
        </w:tc>
        <w:tc>
          <w:tcPr>
            <w:tcW w:w="0" w:type="auto"/>
            <w:vAlign w:val="center"/>
          </w:tcPr>
          <w:p w:rsidR="004C3FBF" w:rsidRDefault="00305AC3">
            <w:pPr>
              <w:jc w:val="right"/>
            </w:pPr>
            <w:r>
              <w:rPr>
                <w:color w:val="000000"/>
                <w:sz w:val="24"/>
              </w:rPr>
              <w:t>1.63</w:t>
            </w:r>
          </w:p>
        </w:tc>
      </w:tr>
      <w:tr w:rsidR="004C3FBF">
        <w:trPr>
          <w:jc w:val="center"/>
        </w:trPr>
        <w:tc>
          <w:tcPr>
            <w:tcW w:w="0" w:type="auto"/>
            <w:vAlign w:val="center"/>
          </w:tcPr>
          <w:p w:rsidR="004C3FBF" w:rsidRDefault="00305AC3">
            <w:pPr>
              <w:jc w:val="center"/>
            </w:pPr>
            <w:r>
              <w:rPr>
                <w:color w:val="000000"/>
                <w:sz w:val="24"/>
              </w:rPr>
              <w:t>6</w:t>
            </w:r>
          </w:p>
        </w:tc>
        <w:tc>
          <w:tcPr>
            <w:tcW w:w="0" w:type="auto"/>
            <w:vAlign w:val="center"/>
          </w:tcPr>
          <w:p w:rsidR="004C3FBF" w:rsidRDefault="00305AC3">
            <w:pPr>
              <w:jc w:val="center"/>
            </w:pPr>
            <w:r>
              <w:rPr>
                <w:color w:val="000000"/>
                <w:sz w:val="24"/>
              </w:rPr>
              <w:t>041355035</w:t>
            </w:r>
          </w:p>
        </w:tc>
        <w:tc>
          <w:tcPr>
            <w:tcW w:w="0" w:type="auto"/>
            <w:vAlign w:val="center"/>
          </w:tcPr>
          <w:p w:rsidR="004C3FBF" w:rsidRDefault="00305AC3">
            <w:pPr>
              <w:jc w:val="center"/>
            </w:pPr>
            <w:r>
              <w:rPr>
                <w:color w:val="000000"/>
                <w:sz w:val="24"/>
              </w:rPr>
              <w:t>13</w:t>
            </w:r>
            <w:r>
              <w:rPr>
                <w:color w:val="000000"/>
                <w:sz w:val="24"/>
              </w:rPr>
              <w:t>鲁高速</w:t>
            </w:r>
            <w:r>
              <w:rPr>
                <w:color w:val="000000"/>
                <w:sz w:val="24"/>
              </w:rPr>
              <w:t>CP001</w:t>
            </w:r>
          </w:p>
        </w:tc>
        <w:tc>
          <w:tcPr>
            <w:tcW w:w="0" w:type="auto"/>
            <w:vAlign w:val="center"/>
          </w:tcPr>
          <w:p w:rsidR="004C3FBF" w:rsidRDefault="00305AC3">
            <w:pPr>
              <w:jc w:val="right"/>
            </w:pPr>
            <w:r>
              <w:rPr>
                <w:color w:val="000000"/>
                <w:sz w:val="24"/>
              </w:rPr>
              <w:t>1,000,000</w:t>
            </w:r>
          </w:p>
        </w:tc>
        <w:tc>
          <w:tcPr>
            <w:tcW w:w="0" w:type="auto"/>
            <w:vAlign w:val="center"/>
          </w:tcPr>
          <w:p w:rsidR="004C3FBF" w:rsidRDefault="00305AC3">
            <w:pPr>
              <w:jc w:val="right"/>
            </w:pPr>
            <w:r>
              <w:rPr>
                <w:color w:val="000000"/>
                <w:sz w:val="24"/>
              </w:rPr>
              <w:t>100,339,884.35</w:t>
            </w:r>
          </w:p>
        </w:tc>
        <w:tc>
          <w:tcPr>
            <w:tcW w:w="0" w:type="auto"/>
            <w:vAlign w:val="center"/>
          </w:tcPr>
          <w:p w:rsidR="004C3FBF" w:rsidRDefault="00305AC3">
            <w:pPr>
              <w:jc w:val="right"/>
            </w:pPr>
            <w:r>
              <w:rPr>
                <w:color w:val="000000"/>
                <w:sz w:val="24"/>
              </w:rPr>
              <w:t>1.62</w:t>
            </w:r>
          </w:p>
        </w:tc>
      </w:tr>
      <w:tr w:rsidR="004C3FBF">
        <w:trPr>
          <w:jc w:val="center"/>
        </w:trPr>
        <w:tc>
          <w:tcPr>
            <w:tcW w:w="0" w:type="auto"/>
            <w:vAlign w:val="center"/>
          </w:tcPr>
          <w:p w:rsidR="004C3FBF" w:rsidRDefault="00305AC3">
            <w:pPr>
              <w:jc w:val="center"/>
            </w:pPr>
            <w:r>
              <w:rPr>
                <w:color w:val="000000"/>
                <w:sz w:val="24"/>
              </w:rPr>
              <w:t>7</w:t>
            </w:r>
          </w:p>
        </w:tc>
        <w:tc>
          <w:tcPr>
            <w:tcW w:w="0" w:type="auto"/>
            <w:vAlign w:val="center"/>
          </w:tcPr>
          <w:p w:rsidR="004C3FBF" w:rsidRDefault="00305AC3">
            <w:pPr>
              <w:jc w:val="center"/>
            </w:pPr>
            <w:r>
              <w:rPr>
                <w:color w:val="000000"/>
                <w:sz w:val="24"/>
              </w:rPr>
              <w:t>041358057</w:t>
            </w:r>
          </w:p>
        </w:tc>
        <w:tc>
          <w:tcPr>
            <w:tcW w:w="0" w:type="auto"/>
            <w:vAlign w:val="center"/>
          </w:tcPr>
          <w:p w:rsidR="004C3FBF" w:rsidRDefault="00305AC3">
            <w:pPr>
              <w:jc w:val="center"/>
            </w:pPr>
            <w:r>
              <w:rPr>
                <w:color w:val="000000"/>
                <w:sz w:val="24"/>
              </w:rPr>
              <w:t>13</w:t>
            </w:r>
            <w:r>
              <w:rPr>
                <w:color w:val="000000"/>
                <w:sz w:val="24"/>
              </w:rPr>
              <w:t>皖高速</w:t>
            </w:r>
            <w:r>
              <w:rPr>
                <w:color w:val="000000"/>
                <w:sz w:val="24"/>
              </w:rPr>
              <w:t>CP001</w:t>
            </w:r>
          </w:p>
        </w:tc>
        <w:tc>
          <w:tcPr>
            <w:tcW w:w="0" w:type="auto"/>
            <w:vAlign w:val="center"/>
          </w:tcPr>
          <w:p w:rsidR="004C3FBF" w:rsidRDefault="00305AC3">
            <w:pPr>
              <w:jc w:val="right"/>
            </w:pPr>
            <w:r>
              <w:rPr>
                <w:color w:val="000000"/>
                <w:sz w:val="24"/>
              </w:rPr>
              <w:t>1,000,000</w:t>
            </w:r>
          </w:p>
        </w:tc>
        <w:tc>
          <w:tcPr>
            <w:tcW w:w="0" w:type="auto"/>
            <w:vAlign w:val="center"/>
          </w:tcPr>
          <w:p w:rsidR="004C3FBF" w:rsidRDefault="00305AC3">
            <w:pPr>
              <w:jc w:val="right"/>
            </w:pPr>
            <w:r>
              <w:rPr>
                <w:color w:val="000000"/>
                <w:sz w:val="24"/>
              </w:rPr>
              <w:t>99,950,909.20</w:t>
            </w:r>
          </w:p>
        </w:tc>
        <w:tc>
          <w:tcPr>
            <w:tcW w:w="0" w:type="auto"/>
            <w:vAlign w:val="center"/>
          </w:tcPr>
          <w:p w:rsidR="004C3FBF" w:rsidRDefault="00305AC3">
            <w:pPr>
              <w:jc w:val="right"/>
            </w:pPr>
            <w:r>
              <w:rPr>
                <w:color w:val="000000"/>
                <w:sz w:val="24"/>
              </w:rPr>
              <w:t>1.62</w:t>
            </w:r>
          </w:p>
        </w:tc>
      </w:tr>
      <w:tr w:rsidR="004C3FBF">
        <w:trPr>
          <w:jc w:val="center"/>
        </w:trPr>
        <w:tc>
          <w:tcPr>
            <w:tcW w:w="0" w:type="auto"/>
            <w:vAlign w:val="center"/>
          </w:tcPr>
          <w:p w:rsidR="004C3FBF" w:rsidRDefault="00305AC3">
            <w:pPr>
              <w:jc w:val="center"/>
            </w:pPr>
            <w:r>
              <w:rPr>
                <w:color w:val="000000"/>
                <w:sz w:val="24"/>
              </w:rPr>
              <w:t>8</w:t>
            </w:r>
          </w:p>
        </w:tc>
        <w:tc>
          <w:tcPr>
            <w:tcW w:w="0" w:type="auto"/>
            <w:vAlign w:val="center"/>
          </w:tcPr>
          <w:p w:rsidR="004C3FBF" w:rsidRDefault="00305AC3">
            <w:pPr>
              <w:jc w:val="center"/>
            </w:pPr>
            <w:r>
              <w:rPr>
                <w:color w:val="000000"/>
                <w:sz w:val="24"/>
              </w:rPr>
              <w:t>041362046</w:t>
            </w:r>
          </w:p>
        </w:tc>
        <w:tc>
          <w:tcPr>
            <w:tcW w:w="0" w:type="auto"/>
            <w:vAlign w:val="center"/>
          </w:tcPr>
          <w:p w:rsidR="004C3FBF" w:rsidRDefault="00305AC3">
            <w:pPr>
              <w:jc w:val="center"/>
            </w:pPr>
            <w:r>
              <w:rPr>
                <w:color w:val="000000"/>
                <w:sz w:val="24"/>
              </w:rPr>
              <w:t>13</w:t>
            </w:r>
            <w:r>
              <w:rPr>
                <w:color w:val="000000"/>
                <w:sz w:val="24"/>
              </w:rPr>
              <w:t>九龙江</w:t>
            </w:r>
            <w:r>
              <w:rPr>
                <w:color w:val="000000"/>
                <w:sz w:val="24"/>
              </w:rPr>
              <w:t>CP002</w:t>
            </w:r>
          </w:p>
        </w:tc>
        <w:tc>
          <w:tcPr>
            <w:tcW w:w="0" w:type="auto"/>
            <w:vAlign w:val="center"/>
          </w:tcPr>
          <w:p w:rsidR="004C3FBF" w:rsidRDefault="00305AC3">
            <w:pPr>
              <w:jc w:val="right"/>
            </w:pPr>
            <w:r>
              <w:rPr>
                <w:color w:val="000000"/>
                <w:sz w:val="24"/>
              </w:rPr>
              <w:t>1,000,000</w:t>
            </w:r>
          </w:p>
        </w:tc>
        <w:tc>
          <w:tcPr>
            <w:tcW w:w="0" w:type="auto"/>
            <w:vAlign w:val="center"/>
          </w:tcPr>
          <w:p w:rsidR="004C3FBF" w:rsidRDefault="00305AC3">
            <w:pPr>
              <w:jc w:val="right"/>
            </w:pPr>
            <w:r>
              <w:rPr>
                <w:color w:val="000000"/>
                <w:sz w:val="24"/>
              </w:rPr>
              <w:t>99,933,706.08</w:t>
            </w:r>
          </w:p>
        </w:tc>
        <w:tc>
          <w:tcPr>
            <w:tcW w:w="0" w:type="auto"/>
            <w:vAlign w:val="center"/>
          </w:tcPr>
          <w:p w:rsidR="004C3FBF" w:rsidRDefault="00305AC3">
            <w:pPr>
              <w:jc w:val="right"/>
            </w:pPr>
            <w:r>
              <w:rPr>
                <w:color w:val="000000"/>
                <w:sz w:val="24"/>
              </w:rPr>
              <w:t>1.62</w:t>
            </w:r>
          </w:p>
        </w:tc>
      </w:tr>
      <w:tr w:rsidR="004C3FBF">
        <w:trPr>
          <w:jc w:val="center"/>
        </w:trPr>
        <w:tc>
          <w:tcPr>
            <w:tcW w:w="0" w:type="auto"/>
            <w:vAlign w:val="center"/>
          </w:tcPr>
          <w:p w:rsidR="004C3FBF" w:rsidRDefault="00305AC3">
            <w:pPr>
              <w:jc w:val="center"/>
            </w:pPr>
            <w:r>
              <w:rPr>
                <w:color w:val="000000"/>
                <w:sz w:val="24"/>
              </w:rPr>
              <w:t>9</w:t>
            </w:r>
          </w:p>
        </w:tc>
        <w:tc>
          <w:tcPr>
            <w:tcW w:w="0" w:type="auto"/>
            <w:vAlign w:val="center"/>
          </w:tcPr>
          <w:p w:rsidR="004C3FBF" w:rsidRDefault="00305AC3">
            <w:pPr>
              <w:jc w:val="center"/>
            </w:pPr>
            <w:r>
              <w:rPr>
                <w:color w:val="000000"/>
                <w:sz w:val="24"/>
              </w:rPr>
              <w:t>130243</w:t>
            </w:r>
          </w:p>
        </w:tc>
        <w:tc>
          <w:tcPr>
            <w:tcW w:w="0" w:type="auto"/>
            <w:vAlign w:val="center"/>
          </w:tcPr>
          <w:p w:rsidR="004C3FBF" w:rsidRDefault="00305AC3">
            <w:pPr>
              <w:jc w:val="center"/>
            </w:pPr>
            <w:r>
              <w:rPr>
                <w:color w:val="000000"/>
                <w:sz w:val="24"/>
              </w:rPr>
              <w:t>13</w:t>
            </w:r>
            <w:r>
              <w:rPr>
                <w:color w:val="000000"/>
                <w:sz w:val="24"/>
              </w:rPr>
              <w:t>国开</w:t>
            </w:r>
            <w:r>
              <w:rPr>
                <w:color w:val="000000"/>
                <w:sz w:val="24"/>
              </w:rPr>
              <w:t>43</w:t>
            </w:r>
          </w:p>
        </w:tc>
        <w:tc>
          <w:tcPr>
            <w:tcW w:w="0" w:type="auto"/>
            <w:vAlign w:val="center"/>
          </w:tcPr>
          <w:p w:rsidR="004C3FBF" w:rsidRDefault="00305AC3">
            <w:pPr>
              <w:jc w:val="right"/>
            </w:pPr>
            <w:r>
              <w:rPr>
                <w:color w:val="000000"/>
                <w:sz w:val="24"/>
              </w:rPr>
              <w:t>1,000,000</w:t>
            </w:r>
          </w:p>
        </w:tc>
        <w:tc>
          <w:tcPr>
            <w:tcW w:w="0" w:type="auto"/>
            <w:vAlign w:val="center"/>
          </w:tcPr>
          <w:p w:rsidR="004C3FBF" w:rsidRDefault="00305AC3">
            <w:pPr>
              <w:jc w:val="right"/>
            </w:pPr>
            <w:r>
              <w:rPr>
                <w:color w:val="000000"/>
                <w:sz w:val="24"/>
              </w:rPr>
              <w:t>99,875,784.76</w:t>
            </w:r>
          </w:p>
        </w:tc>
        <w:tc>
          <w:tcPr>
            <w:tcW w:w="0" w:type="auto"/>
            <w:vAlign w:val="center"/>
          </w:tcPr>
          <w:p w:rsidR="004C3FBF" w:rsidRDefault="00305AC3">
            <w:pPr>
              <w:jc w:val="right"/>
            </w:pPr>
            <w:r>
              <w:rPr>
                <w:color w:val="000000"/>
                <w:sz w:val="24"/>
              </w:rPr>
              <w:t>1.62</w:t>
            </w:r>
          </w:p>
        </w:tc>
      </w:tr>
      <w:tr w:rsidR="004C3FBF">
        <w:trPr>
          <w:jc w:val="center"/>
        </w:trPr>
        <w:tc>
          <w:tcPr>
            <w:tcW w:w="0" w:type="auto"/>
            <w:vAlign w:val="center"/>
          </w:tcPr>
          <w:p w:rsidR="004C3FBF" w:rsidRDefault="00305AC3">
            <w:pPr>
              <w:jc w:val="center"/>
            </w:pPr>
            <w:r>
              <w:rPr>
                <w:color w:val="000000"/>
                <w:sz w:val="24"/>
              </w:rPr>
              <w:t>10</w:t>
            </w:r>
          </w:p>
        </w:tc>
        <w:tc>
          <w:tcPr>
            <w:tcW w:w="0" w:type="auto"/>
            <w:vAlign w:val="center"/>
          </w:tcPr>
          <w:p w:rsidR="004C3FBF" w:rsidRDefault="00305AC3">
            <w:pPr>
              <w:jc w:val="center"/>
            </w:pPr>
            <w:r>
              <w:rPr>
                <w:color w:val="000000"/>
                <w:sz w:val="24"/>
              </w:rPr>
              <w:t>041454006</w:t>
            </w:r>
          </w:p>
        </w:tc>
        <w:tc>
          <w:tcPr>
            <w:tcW w:w="0" w:type="auto"/>
            <w:vAlign w:val="center"/>
          </w:tcPr>
          <w:p w:rsidR="004C3FBF" w:rsidRDefault="00305AC3">
            <w:pPr>
              <w:jc w:val="center"/>
            </w:pPr>
            <w:r>
              <w:rPr>
                <w:color w:val="000000"/>
                <w:sz w:val="24"/>
              </w:rPr>
              <w:t>14</w:t>
            </w:r>
            <w:r>
              <w:rPr>
                <w:color w:val="000000"/>
                <w:sz w:val="24"/>
              </w:rPr>
              <w:t>南方水泥</w:t>
            </w:r>
            <w:r>
              <w:rPr>
                <w:color w:val="000000"/>
                <w:sz w:val="24"/>
              </w:rPr>
              <w:t>CP001</w:t>
            </w:r>
          </w:p>
        </w:tc>
        <w:tc>
          <w:tcPr>
            <w:tcW w:w="0" w:type="auto"/>
            <w:vAlign w:val="center"/>
          </w:tcPr>
          <w:p w:rsidR="004C3FBF" w:rsidRDefault="00305AC3">
            <w:pPr>
              <w:jc w:val="right"/>
            </w:pPr>
            <w:r>
              <w:rPr>
                <w:color w:val="000000"/>
                <w:sz w:val="24"/>
              </w:rPr>
              <w:t>900,000</w:t>
            </w:r>
          </w:p>
        </w:tc>
        <w:tc>
          <w:tcPr>
            <w:tcW w:w="0" w:type="auto"/>
            <w:vAlign w:val="center"/>
          </w:tcPr>
          <w:p w:rsidR="004C3FBF" w:rsidRDefault="00305AC3">
            <w:pPr>
              <w:jc w:val="right"/>
            </w:pPr>
            <w:r>
              <w:rPr>
                <w:color w:val="000000"/>
                <w:sz w:val="24"/>
              </w:rPr>
              <w:t>90,000,132.55</w:t>
            </w:r>
          </w:p>
        </w:tc>
        <w:tc>
          <w:tcPr>
            <w:tcW w:w="0" w:type="auto"/>
            <w:vAlign w:val="center"/>
          </w:tcPr>
          <w:p w:rsidR="004C3FBF" w:rsidRDefault="00305AC3">
            <w:pPr>
              <w:jc w:val="right"/>
            </w:pPr>
            <w:r>
              <w:rPr>
                <w:color w:val="000000"/>
                <w:sz w:val="24"/>
              </w:rPr>
              <w:t>1.46</w:t>
            </w:r>
          </w:p>
        </w:tc>
      </w:tr>
    </w:tbl>
    <w:p w:rsidR="00902E3F" w:rsidRPr="000E4C40" w:rsidRDefault="00902E3F" w:rsidP="00C86E1D">
      <w:pPr>
        <w:autoSpaceDE w:val="0"/>
        <w:autoSpaceDN w:val="0"/>
        <w:adjustRightInd w:val="0"/>
        <w:spacing w:before="29" w:line="288" w:lineRule="auto"/>
        <w:jc w:val="left"/>
        <w:rPr>
          <w:color w:val="000000"/>
          <w:kern w:val="0"/>
          <w:sz w:val="24"/>
        </w:rPr>
      </w:pPr>
    </w:p>
    <w:p w:rsidR="00902E3F" w:rsidRPr="000E4C40" w:rsidRDefault="00D51E96" w:rsidP="00C86E1D">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0.0826%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-0.0365%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C86E1D">
            <w:pPr>
              <w:spacing w:before="29" w:line="288" w:lineRule="auto"/>
              <w:jc w:val="right"/>
              <w:rPr>
                <w:sz w:val="24"/>
              </w:rPr>
            </w:pPr>
            <w:r w:rsidRPr="000E4C40">
              <w:rPr>
                <w:color w:val="000000"/>
                <w:sz w:val="24"/>
              </w:rPr>
              <w:t>0.0406%</w:t>
            </w:r>
          </w:p>
        </w:tc>
      </w:tr>
    </w:tbl>
    <w:p w:rsidR="00BE5584" w:rsidRPr="000E4C40" w:rsidRDefault="00BE5584"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C86E1D">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C86E1D">
      <w:pPr>
        <w:autoSpaceDE w:val="0"/>
        <w:autoSpaceDN w:val="0"/>
        <w:adjustRightInd w:val="0"/>
        <w:spacing w:before="29" w:line="288" w:lineRule="auto"/>
        <w:jc w:val="left"/>
        <w:rPr>
          <w:color w:val="000000"/>
          <w:kern w:val="0"/>
          <w:sz w:val="24"/>
        </w:rPr>
      </w:pPr>
    </w:p>
    <w:p w:rsidR="00902E3F" w:rsidRPr="000E4C40" w:rsidRDefault="00902E3F" w:rsidP="00C86E1D">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C86E1D">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DF2D90">
      <w:pPr>
        <w:spacing w:before="29" w:line="288" w:lineRule="auto"/>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340292" w:rsidRPr="000E4C40" w:rsidRDefault="00340292" w:rsidP="00C86E1D">
      <w:pPr>
        <w:spacing w:before="29" w:line="288" w:lineRule="auto"/>
        <w:rPr>
          <w:sz w:val="24"/>
        </w:rPr>
      </w:pPr>
      <w:r w:rsidRPr="000E4C40">
        <w:rPr>
          <w:sz w:val="24"/>
        </w:rPr>
        <w:lastRenderedPageBreak/>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w:t>
      </w:r>
      <w:proofErr w:type="gramStart"/>
      <w:r w:rsidRPr="000E4C40">
        <w:rPr>
          <w:sz w:val="24"/>
        </w:rPr>
        <w:t>余成本</w:t>
      </w:r>
      <w:proofErr w:type="gramEnd"/>
      <w:r w:rsidRPr="000E4C40">
        <w:rPr>
          <w:sz w:val="24"/>
        </w:rPr>
        <w:t>均未超过当日基金资产净值的</w:t>
      </w:r>
      <w:r w:rsidRPr="000E4C40">
        <w:rPr>
          <w:sz w:val="24"/>
        </w:rPr>
        <w:t>20%</w:t>
      </w:r>
      <w:r w:rsidRPr="000E4C40">
        <w:rPr>
          <w:sz w:val="24"/>
        </w:rPr>
        <w:t>。</w:t>
      </w:r>
    </w:p>
    <w:p w:rsidR="00EB25E4" w:rsidRPr="000E4C40" w:rsidRDefault="00EB25E4" w:rsidP="00C86E1D">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9D74FC" w:rsidP="00C86E1D">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Ind w:w="17" w:type="dxa"/>
        <w:tblLayout w:type="fixed"/>
        <w:tblLook w:val="04A0"/>
      </w:tblPr>
      <w:tblGrid>
        <w:gridCol w:w="907"/>
        <w:gridCol w:w="3375"/>
        <w:gridCol w:w="4586"/>
      </w:tblGrid>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C86E1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C86E1D">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59,565,833.05</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34,711,137.11</w:t>
            </w:r>
          </w:p>
        </w:tc>
      </w:tr>
      <w:tr w:rsidR="00633177" w:rsidRPr="000E4C40" w:rsidTr="00CB7680">
        <w:trPr>
          <w:jc w:val="center"/>
        </w:trPr>
        <w:tc>
          <w:tcPr>
            <w:tcW w:w="942" w:type="dxa"/>
            <w:vAlign w:val="center"/>
          </w:tcPr>
          <w:p w:rsidR="00633177" w:rsidRPr="000E4C40" w:rsidRDefault="00633177" w:rsidP="00C86E1D">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C86E1D">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C86E1D">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C86E1D">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C86E1D">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C86E1D">
            <w:pPr>
              <w:autoSpaceDE w:val="0"/>
              <w:autoSpaceDN w:val="0"/>
              <w:adjustRightInd w:val="0"/>
              <w:spacing w:before="29" w:line="288" w:lineRule="auto"/>
              <w:ind w:left="15"/>
              <w:jc w:val="right"/>
              <w:rPr>
                <w:color w:val="000000"/>
                <w:kern w:val="0"/>
                <w:sz w:val="24"/>
              </w:rPr>
            </w:pPr>
            <w:r w:rsidRPr="000E4C40">
              <w:rPr>
                <w:color w:val="000000"/>
                <w:kern w:val="0"/>
                <w:sz w:val="24"/>
              </w:rPr>
              <w:t>94,276,970.16</w:t>
            </w:r>
          </w:p>
        </w:tc>
      </w:tr>
    </w:tbl>
    <w:p w:rsidR="00D1705E" w:rsidRPr="000E4C40" w:rsidRDefault="00D1705E" w:rsidP="00C86E1D">
      <w:pPr>
        <w:autoSpaceDE w:val="0"/>
        <w:autoSpaceDN w:val="0"/>
        <w:adjustRightInd w:val="0"/>
        <w:spacing w:before="29" w:line="288" w:lineRule="auto"/>
        <w:jc w:val="left"/>
        <w:rPr>
          <w:color w:val="000000"/>
          <w:sz w:val="24"/>
        </w:rPr>
      </w:pPr>
    </w:p>
    <w:p w:rsidR="00452D31" w:rsidRPr="000E4C40" w:rsidRDefault="00452D31" w:rsidP="00C86E1D">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C86E1D">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C86E1D">
      <w:pPr>
        <w:spacing w:before="29" w:line="288" w:lineRule="auto"/>
        <w:rPr>
          <w:color w:val="000000"/>
          <w:sz w:val="24"/>
        </w:rPr>
      </w:pPr>
    </w:p>
    <w:p w:rsidR="00902E3F" w:rsidRPr="000E4C40" w:rsidRDefault="00902E3F" w:rsidP="00214BF9">
      <w:pPr>
        <w:pStyle w:val="1"/>
        <w:spacing w:beforeLines="100" w:after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C86E1D">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68"/>
        <w:gridCol w:w="2600"/>
        <w:gridCol w:w="2600"/>
      </w:tblGrid>
      <w:tr w:rsidR="006F1C55" w:rsidRPr="000E4C40" w:rsidTr="009D1870">
        <w:trPr>
          <w:jc w:val="center"/>
        </w:trPr>
        <w:tc>
          <w:tcPr>
            <w:tcW w:w="4134" w:type="dxa"/>
            <w:vAlign w:val="center"/>
          </w:tcPr>
          <w:p w:rsidR="006F1C55" w:rsidRPr="000E4C40" w:rsidRDefault="006F1C55" w:rsidP="00C86E1D">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C86E1D">
            <w:pPr>
              <w:autoSpaceDE w:val="0"/>
              <w:autoSpaceDN w:val="0"/>
              <w:adjustRightInd w:val="0"/>
              <w:spacing w:before="29" w:line="288" w:lineRule="auto"/>
              <w:ind w:left="15"/>
              <w:jc w:val="center"/>
              <w:rPr>
                <w:color w:val="000000"/>
                <w:kern w:val="0"/>
                <w:sz w:val="24"/>
              </w:rPr>
            </w:pPr>
            <w:r w:rsidRPr="000E4C40">
              <w:rPr>
                <w:sz w:val="24"/>
              </w:rPr>
              <w:t>交</w:t>
            </w:r>
            <w:proofErr w:type="gramStart"/>
            <w:r w:rsidRPr="000E4C40">
              <w:rPr>
                <w:sz w:val="24"/>
              </w:rPr>
              <w:t>银货币</w:t>
            </w:r>
            <w:proofErr w:type="gramEnd"/>
            <w:r w:rsidRPr="000E4C40">
              <w:rPr>
                <w:sz w:val="24"/>
              </w:rPr>
              <w:t>A</w:t>
            </w:r>
          </w:p>
        </w:tc>
        <w:tc>
          <w:tcPr>
            <w:tcW w:w="2920" w:type="dxa"/>
            <w:vAlign w:val="center"/>
          </w:tcPr>
          <w:p w:rsidR="006F1C55" w:rsidRPr="000E4C40" w:rsidRDefault="006F1C55" w:rsidP="00C86E1D">
            <w:pPr>
              <w:autoSpaceDE w:val="0"/>
              <w:autoSpaceDN w:val="0"/>
              <w:adjustRightInd w:val="0"/>
              <w:spacing w:before="29" w:line="288" w:lineRule="auto"/>
              <w:ind w:left="15"/>
              <w:jc w:val="center"/>
              <w:rPr>
                <w:color w:val="000000"/>
                <w:kern w:val="0"/>
                <w:sz w:val="24"/>
              </w:rPr>
            </w:pPr>
            <w:r w:rsidRPr="000E4C40">
              <w:rPr>
                <w:sz w:val="24"/>
              </w:rPr>
              <w:t>交</w:t>
            </w:r>
            <w:proofErr w:type="gramStart"/>
            <w:r w:rsidRPr="000E4C40">
              <w:rPr>
                <w:sz w:val="24"/>
              </w:rPr>
              <w:t>银货币</w:t>
            </w:r>
            <w:proofErr w:type="gramEnd"/>
            <w:r w:rsidRPr="000E4C40">
              <w:rPr>
                <w:sz w:val="24"/>
              </w:rPr>
              <w:t>B</w:t>
            </w:r>
          </w:p>
        </w:tc>
      </w:tr>
      <w:tr w:rsidR="000417E0" w:rsidRPr="000E4C40" w:rsidTr="009D1870">
        <w:trPr>
          <w:jc w:val="center"/>
        </w:trPr>
        <w:tc>
          <w:tcPr>
            <w:tcW w:w="4134" w:type="dxa"/>
            <w:vAlign w:val="center"/>
          </w:tcPr>
          <w:p w:rsidR="000417E0" w:rsidRPr="000E4C40" w:rsidRDefault="000A2D74"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1,917,998,840.58</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2,010,821,096.09</w:t>
            </w:r>
          </w:p>
        </w:tc>
      </w:tr>
      <w:tr w:rsidR="000417E0" w:rsidRPr="000E4C40" w:rsidTr="009D1870">
        <w:trPr>
          <w:jc w:val="center"/>
        </w:trPr>
        <w:tc>
          <w:tcPr>
            <w:tcW w:w="4134" w:type="dxa"/>
            <w:vAlign w:val="center"/>
          </w:tcPr>
          <w:p w:rsidR="000417E0" w:rsidRPr="000E4C40" w:rsidRDefault="000A2D74"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w:t>
            </w:r>
            <w:proofErr w:type="gramStart"/>
            <w:r w:rsidRPr="000E4C40">
              <w:rPr>
                <w:rFonts w:hAnsi="宋体"/>
                <w:color w:val="000000"/>
                <w:kern w:val="0"/>
                <w:sz w:val="24"/>
              </w:rPr>
              <w:t>期基金</w:t>
            </w:r>
            <w:proofErr w:type="gramEnd"/>
            <w:r w:rsidRPr="000E4C40">
              <w:rPr>
                <w:rFonts w:hAnsi="宋体"/>
                <w:color w:val="000000"/>
                <w:kern w:val="0"/>
                <w:sz w:val="24"/>
              </w:rPr>
              <w:t>总申购份额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4,070,434,026.28</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13,900,923,508.06</w:t>
            </w:r>
          </w:p>
        </w:tc>
      </w:tr>
      <w:tr w:rsidR="000417E0" w:rsidRPr="000E4C40" w:rsidTr="009D1870">
        <w:trPr>
          <w:jc w:val="center"/>
        </w:trPr>
        <w:tc>
          <w:tcPr>
            <w:tcW w:w="4134" w:type="dxa"/>
            <w:vAlign w:val="center"/>
          </w:tcPr>
          <w:p w:rsidR="000417E0" w:rsidRPr="000E4C40" w:rsidRDefault="000A2D74"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减：本报告</w:t>
            </w:r>
            <w:proofErr w:type="gramStart"/>
            <w:r w:rsidRPr="000E4C40">
              <w:rPr>
                <w:rFonts w:hAnsi="宋体"/>
                <w:color w:val="000000"/>
                <w:kern w:val="0"/>
                <w:sz w:val="24"/>
              </w:rPr>
              <w:t>期基金</w:t>
            </w:r>
            <w:proofErr w:type="gramEnd"/>
            <w:r w:rsidRPr="000E4C40">
              <w:rPr>
                <w:rFonts w:hAnsi="宋体"/>
                <w:color w:val="000000"/>
                <w:kern w:val="0"/>
                <w:sz w:val="24"/>
              </w:rPr>
              <w:t>总赎回份额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4,258,871,772.33</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11,460,315,993.37</w:t>
            </w:r>
          </w:p>
        </w:tc>
      </w:tr>
      <w:tr w:rsidR="000417E0" w:rsidRPr="000E4C40" w:rsidTr="009D1870">
        <w:trPr>
          <w:jc w:val="center"/>
        </w:trPr>
        <w:tc>
          <w:tcPr>
            <w:tcW w:w="4134" w:type="dxa"/>
            <w:vAlign w:val="center"/>
          </w:tcPr>
          <w:p w:rsidR="000417E0" w:rsidRPr="000E4C40" w:rsidRDefault="00786879" w:rsidP="00C86E1D">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本报告期期末基金份额总额</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1,729,561,094.53</w:t>
            </w:r>
          </w:p>
        </w:tc>
        <w:tc>
          <w:tcPr>
            <w:tcW w:w="2920" w:type="dxa"/>
            <w:vAlign w:val="center"/>
          </w:tcPr>
          <w:p w:rsidR="000417E0" w:rsidRPr="000E4C40" w:rsidRDefault="000417E0" w:rsidP="00C86E1D">
            <w:pPr>
              <w:autoSpaceDE w:val="0"/>
              <w:autoSpaceDN w:val="0"/>
              <w:adjustRightInd w:val="0"/>
              <w:spacing w:before="29" w:line="288" w:lineRule="auto"/>
              <w:ind w:left="15"/>
              <w:jc w:val="right"/>
              <w:rPr>
                <w:color w:val="000000"/>
                <w:kern w:val="0"/>
                <w:sz w:val="24"/>
              </w:rPr>
            </w:pPr>
            <w:r w:rsidRPr="000E4C40">
              <w:rPr>
                <w:color w:val="000000"/>
                <w:kern w:val="0"/>
                <w:sz w:val="24"/>
              </w:rPr>
              <w:t>4,451,428,610.78</w:t>
            </w:r>
          </w:p>
        </w:tc>
      </w:tr>
    </w:tbl>
    <w:p w:rsidR="004C3FBF" w:rsidRDefault="00305AC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AA5B03" w:rsidRPr="000E4C40" w:rsidRDefault="00AA5B03" w:rsidP="00C86E1D">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、如果本报告期间发生转换出、份额级别调整业务，则总赎回份额中包含该业务。</w:t>
      </w:r>
    </w:p>
    <w:p w:rsidR="006E2890" w:rsidRPr="000E4C40" w:rsidRDefault="006E2890" w:rsidP="00C86E1D">
      <w:pPr>
        <w:autoSpaceDE w:val="0"/>
        <w:autoSpaceDN w:val="0"/>
        <w:adjustRightInd w:val="0"/>
        <w:spacing w:before="29" w:line="288" w:lineRule="auto"/>
        <w:jc w:val="left"/>
        <w:rPr>
          <w:color w:val="000000"/>
          <w:sz w:val="24"/>
        </w:rPr>
      </w:pPr>
    </w:p>
    <w:p w:rsidR="000F2DA3" w:rsidRPr="000E4C40" w:rsidRDefault="000F2DA3" w:rsidP="00214BF9">
      <w:pPr>
        <w:pStyle w:val="1"/>
        <w:spacing w:beforeLines="100" w:afterLines="100"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R="000F2DA3" w:rsidRPr="000E4C40" w:rsidRDefault="000F2DA3" w:rsidP="00C86E1D">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C86E1D">
      <w:pPr>
        <w:autoSpaceDE w:val="0"/>
        <w:autoSpaceDN w:val="0"/>
        <w:adjustRightInd w:val="0"/>
        <w:spacing w:before="29" w:line="288" w:lineRule="auto"/>
        <w:jc w:val="left"/>
        <w:rPr>
          <w:color w:val="000000"/>
          <w:sz w:val="24"/>
        </w:rPr>
      </w:pPr>
    </w:p>
    <w:p w:rsidR="009D74FC" w:rsidRPr="000E4C40" w:rsidRDefault="009D74FC" w:rsidP="00214BF9">
      <w:pPr>
        <w:pStyle w:val="1"/>
        <w:spacing w:beforeLines="100" w:after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C86E1D">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4C3FBF" w:rsidRDefault="00305AC3">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4C3FBF" w:rsidRDefault="00305AC3">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4C3FBF" w:rsidRDefault="00305AC3">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4C3FBF" w:rsidRDefault="00305AC3">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4C3FBF" w:rsidRDefault="00305AC3">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4C3FBF" w:rsidRDefault="00305AC3">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C3FBF" w:rsidRDefault="00305AC3">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C86E1D">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C86E1D">
      <w:pPr>
        <w:spacing w:before="29" w:line="288" w:lineRule="auto"/>
        <w:ind w:firstLineChars="200" w:firstLine="480"/>
        <w:rPr>
          <w:color w:val="000000"/>
          <w:sz w:val="24"/>
        </w:rPr>
      </w:pPr>
    </w:p>
    <w:p w:rsidR="00AB373C" w:rsidRPr="000E4C40" w:rsidRDefault="00DA5831" w:rsidP="00C86E1D">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C86E1D">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C86E1D">
      <w:pPr>
        <w:spacing w:before="29" w:line="288" w:lineRule="auto"/>
        <w:ind w:firstLineChars="200" w:firstLine="480"/>
        <w:rPr>
          <w:color w:val="000000"/>
          <w:sz w:val="24"/>
        </w:rPr>
      </w:pPr>
    </w:p>
    <w:p w:rsidR="00AB373C" w:rsidRPr="000E4C40" w:rsidRDefault="00DA5831" w:rsidP="00C86E1D">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4C3FBF" w:rsidRDefault="00305AC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C86E1D">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1B1BC6">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79D" w:rsidRDefault="00B7079D">
      <w:r>
        <w:separator/>
      </w:r>
    </w:p>
  </w:endnote>
  <w:endnote w:type="continuationSeparator" w:id="1">
    <w:p w:rsidR="00B7079D" w:rsidRDefault="00B7079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1D0DB0" w:rsidRDefault="00D1705E" w:rsidP="001D0DB0">
    <w:pPr>
      <w:pStyle w:val="a5"/>
      <w:jc w:val="center"/>
    </w:pPr>
    <w:r>
      <w:rPr>
        <w:rFonts w:hint="eastAsia"/>
        <w:kern w:val="0"/>
        <w:szCs w:val="21"/>
      </w:rPr>
      <w:t>第</w:t>
    </w:r>
    <w:r w:rsidR="002B3074">
      <w:rPr>
        <w:kern w:val="0"/>
        <w:szCs w:val="21"/>
      </w:rPr>
      <w:fldChar w:fldCharType="begin"/>
    </w:r>
    <w:r>
      <w:rPr>
        <w:kern w:val="0"/>
        <w:szCs w:val="21"/>
      </w:rPr>
      <w:instrText xml:space="preserve"> PAGE </w:instrText>
    </w:r>
    <w:r w:rsidR="002B3074">
      <w:rPr>
        <w:kern w:val="0"/>
        <w:szCs w:val="21"/>
      </w:rPr>
      <w:fldChar w:fldCharType="separate"/>
    </w:r>
    <w:r w:rsidR="00214BF9">
      <w:rPr>
        <w:noProof/>
        <w:kern w:val="0"/>
        <w:szCs w:val="21"/>
      </w:rPr>
      <w:t>12</w:t>
    </w:r>
    <w:r w:rsidR="002B3074">
      <w:rPr>
        <w:kern w:val="0"/>
        <w:szCs w:val="21"/>
      </w:rPr>
      <w:fldChar w:fldCharType="end"/>
    </w:r>
    <w:proofErr w:type="gramStart"/>
    <w:r>
      <w:rPr>
        <w:rFonts w:hint="eastAsia"/>
        <w:kern w:val="0"/>
        <w:szCs w:val="21"/>
      </w:rPr>
      <w:t>页共</w:t>
    </w:r>
    <w:proofErr w:type="gramEnd"/>
    <w:r w:rsidR="002B3074">
      <w:rPr>
        <w:kern w:val="0"/>
        <w:szCs w:val="21"/>
      </w:rPr>
      <w:fldChar w:fldCharType="begin"/>
    </w:r>
    <w:r>
      <w:rPr>
        <w:kern w:val="0"/>
        <w:szCs w:val="21"/>
      </w:rPr>
      <w:instrText xml:space="preserve"> NUMPAGES </w:instrText>
    </w:r>
    <w:r w:rsidR="002B3074">
      <w:rPr>
        <w:kern w:val="0"/>
        <w:szCs w:val="21"/>
      </w:rPr>
      <w:fldChar w:fldCharType="separate"/>
    </w:r>
    <w:r w:rsidR="00214BF9">
      <w:rPr>
        <w:noProof/>
        <w:kern w:val="0"/>
        <w:szCs w:val="21"/>
      </w:rPr>
      <w:t>13</w:t>
    </w:r>
    <w:r w:rsidR="002B3074">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79D" w:rsidRDefault="00B7079D">
      <w:r>
        <w:separator/>
      </w:r>
    </w:p>
  </w:footnote>
  <w:footnote w:type="continuationSeparator" w:id="1">
    <w:p w:rsidR="00B7079D" w:rsidRDefault="00B70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137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552D"/>
    <w:rsid w:val="0001566B"/>
    <w:rsid w:val="0002085F"/>
    <w:rsid w:val="00021925"/>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A2D74"/>
    <w:rsid w:val="000A7480"/>
    <w:rsid w:val="000B2044"/>
    <w:rsid w:val="000B2266"/>
    <w:rsid w:val="000C469F"/>
    <w:rsid w:val="000D0F44"/>
    <w:rsid w:val="000D6294"/>
    <w:rsid w:val="000D66F0"/>
    <w:rsid w:val="000E0F6E"/>
    <w:rsid w:val="000E4C40"/>
    <w:rsid w:val="000F1795"/>
    <w:rsid w:val="000F2DA3"/>
    <w:rsid w:val="000F3C21"/>
    <w:rsid w:val="000F4826"/>
    <w:rsid w:val="000F5947"/>
    <w:rsid w:val="00101278"/>
    <w:rsid w:val="001038EF"/>
    <w:rsid w:val="00103B93"/>
    <w:rsid w:val="001074D6"/>
    <w:rsid w:val="00113777"/>
    <w:rsid w:val="00114C97"/>
    <w:rsid w:val="00124BE3"/>
    <w:rsid w:val="0012707C"/>
    <w:rsid w:val="001302DB"/>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2E91"/>
    <w:rsid w:val="001E6FA5"/>
    <w:rsid w:val="001F0286"/>
    <w:rsid w:val="00205A5F"/>
    <w:rsid w:val="0020640F"/>
    <w:rsid w:val="0021251E"/>
    <w:rsid w:val="00214BF9"/>
    <w:rsid w:val="00220DD8"/>
    <w:rsid w:val="00223D01"/>
    <w:rsid w:val="00232095"/>
    <w:rsid w:val="00233014"/>
    <w:rsid w:val="0024424F"/>
    <w:rsid w:val="002473A1"/>
    <w:rsid w:val="002507FE"/>
    <w:rsid w:val="002525C7"/>
    <w:rsid w:val="002611C3"/>
    <w:rsid w:val="002622E8"/>
    <w:rsid w:val="002648B5"/>
    <w:rsid w:val="00267283"/>
    <w:rsid w:val="00274FAC"/>
    <w:rsid w:val="0029349C"/>
    <w:rsid w:val="002A4B7F"/>
    <w:rsid w:val="002A55E5"/>
    <w:rsid w:val="002B3074"/>
    <w:rsid w:val="002B45A4"/>
    <w:rsid w:val="002C019C"/>
    <w:rsid w:val="002C1941"/>
    <w:rsid w:val="002C29B1"/>
    <w:rsid w:val="002D3ADF"/>
    <w:rsid w:val="002E040C"/>
    <w:rsid w:val="002E0F4A"/>
    <w:rsid w:val="002F0E9D"/>
    <w:rsid w:val="002F62AD"/>
    <w:rsid w:val="002F6539"/>
    <w:rsid w:val="00305AC3"/>
    <w:rsid w:val="00307062"/>
    <w:rsid w:val="00311ADA"/>
    <w:rsid w:val="00311AEB"/>
    <w:rsid w:val="00311BDC"/>
    <w:rsid w:val="00322B07"/>
    <w:rsid w:val="0032323A"/>
    <w:rsid w:val="00323377"/>
    <w:rsid w:val="00325E07"/>
    <w:rsid w:val="00327FB0"/>
    <w:rsid w:val="00340292"/>
    <w:rsid w:val="00340C3A"/>
    <w:rsid w:val="00342B58"/>
    <w:rsid w:val="00343648"/>
    <w:rsid w:val="00343AF0"/>
    <w:rsid w:val="003446AD"/>
    <w:rsid w:val="00346359"/>
    <w:rsid w:val="00346B82"/>
    <w:rsid w:val="0035022C"/>
    <w:rsid w:val="0035215C"/>
    <w:rsid w:val="00362E2A"/>
    <w:rsid w:val="00371E26"/>
    <w:rsid w:val="00373AAB"/>
    <w:rsid w:val="00383631"/>
    <w:rsid w:val="00384942"/>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3E10"/>
    <w:rsid w:val="00473EC9"/>
    <w:rsid w:val="00474896"/>
    <w:rsid w:val="004771B9"/>
    <w:rsid w:val="00496B2E"/>
    <w:rsid w:val="00496DD2"/>
    <w:rsid w:val="004A2432"/>
    <w:rsid w:val="004A357E"/>
    <w:rsid w:val="004A46A0"/>
    <w:rsid w:val="004B1C09"/>
    <w:rsid w:val="004C3FBF"/>
    <w:rsid w:val="004C5B7C"/>
    <w:rsid w:val="004D22E1"/>
    <w:rsid w:val="004D5498"/>
    <w:rsid w:val="004E041A"/>
    <w:rsid w:val="004E3452"/>
    <w:rsid w:val="004E4E63"/>
    <w:rsid w:val="004F2B3F"/>
    <w:rsid w:val="00501282"/>
    <w:rsid w:val="00504B75"/>
    <w:rsid w:val="00506EF6"/>
    <w:rsid w:val="005141F5"/>
    <w:rsid w:val="00515166"/>
    <w:rsid w:val="0051578D"/>
    <w:rsid w:val="005212AE"/>
    <w:rsid w:val="00525834"/>
    <w:rsid w:val="00533490"/>
    <w:rsid w:val="0054464B"/>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A2388"/>
    <w:rsid w:val="005A60B7"/>
    <w:rsid w:val="005B0F46"/>
    <w:rsid w:val="005B527B"/>
    <w:rsid w:val="005D0779"/>
    <w:rsid w:val="005D596C"/>
    <w:rsid w:val="005D6807"/>
    <w:rsid w:val="005E05CC"/>
    <w:rsid w:val="005E2087"/>
    <w:rsid w:val="005E6FA5"/>
    <w:rsid w:val="005F05D6"/>
    <w:rsid w:val="005F17EC"/>
    <w:rsid w:val="005F3F29"/>
    <w:rsid w:val="005F41D2"/>
    <w:rsid w:val="005F668B"/>
    <w:rsid w:val="005F6B28"/>
    <w:rsid w:val="00613327"/>
    <w:rsid w:val="00617DD4"/>
    <w:rsid w:val="006214E4"/>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E0C02"/>
    <w:rsid w:val="007E263D"/>
    <w:rsid w:val="007F1DE3"/>
    <w:rsid w:val="007F5A8D"/>
    <w:rsid w:val="007F7BD7"/>
    <w:rsid w:val="008056FA"/>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9287A"/>
    <w:rsid w:val="00893021"/>
    <w:rsid w:val="008949DC"/>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10FB5"/>
    <w:rsid w:val="00911C0E"/>
    <w:rsid w:val="009153D7"/>
    <w:rsid w:val="00920D1F"/>
    <w:rsid w:val="0094213C"/>
    <w:rsid w:val="00943AFD"/>
    <w:rsid w:val="00943CEC"/>
    <w:rsid w:val="00945D45"/>
    <w:rsid w:val="00951A65"/>
    <w:rsid w:val="0097021E"/>
    <w:rsid w:val="00971744"/>
    <w:rsid w:val="00971C19"/>
    <w:rsid w:val="00971D35"/>
    <w:rsid w:val="0097206C"/>
    <w:rsid w:val="00985C3A"/>
    <w:rsid w:val="0099296A"/>
    <w:rsid w:val="009965A5"/>
    <w:rsid w:val="009A56D7"/>
    <w:rsid w:val="009A755D"/>
    <w:rsid w:val="009B15FD"/>
    <w:rsid w:val="009B2693"/>
    <w:rsid w:val="009B3BAA"/>
    <w:rsid w:val="009B3C3F"/>
    <w:rsid w:val="009B4EB9"/>
    <w:rsid w:val="009B73A7"/>
    <w:rsid w:val="009C1A42"/>
    <w:rsid w:val="009D1870"/>
    <w:rsid w:val="009D54AB"/>
    <w:rsid w:val="009D60EB"/>
    <w:rsid w:val="009D74FC"/>
    <w:rsid w:val="009E07F4"/>
    <w:rsid w:val="009E2BAA"/>
    <w:rsid w:val="009E3E0B"/>
    <w:rsid w:val="009F480F"/>
    <w:rsid w:val="009F4A7B"/>
    <w:rsid w:val="00A01505"/>
    <w:rsid w:val="00A1530B"/>
    <w:rsid w:val="00A16747"/>
    <w:rsid w:val="00A16D78"/>
    <w:rsid w:val="00A21EC2"/>
    <w:rsid w:val="00A24DC0"/>
    <w:rsid w:val="00A33AA8"/>
    <w:rsid w:val="00A42A96"/>
    <w:rsid w:val="00A45565"/>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5119"/>
    <w:rsid w:val="00B26FE5"/>
    <w:rsid w:val="00B27004"/>
    <w:rsid w:val="00B33F45"/>
    <w:rsid w:val="00B33FA5"/>
    <w:rsid w:val="00B415B8"/>
    <w:rsid w:val="00B420AC"/>
    <w:rsid w:val="00B4354A"/>
    <w:rsid w:val="00B54CC5"/>
    <w:rsid w:val="00B60E27"/>
    <w:rsid w:val="00B64D62"/>
    <w:rsid w:val="00B65327"/>
    <w:rsid w:val="00B7079D"/>
    <w:rsid w:val="00B81F61"/>
    <w:rsid w:val="00B83944"/>
    <w:rsid w:val="00B86A3F"/>
    <w:rsid w:val="00B94B49"/>
    <w:rsid w:val="00BA7AF1"/>
    <w:rsid w:val="00BB03CC"/>
    <w:rsid w:val="00BB252C"/>
    <w:rsid w:val="00BB5126"/>
    <w:rsid w:val="00BB7518"/>
    <w:rsid w:val="00BC0205"/>
    <w:rsid w:val="00BC14F5"/>
    <w:rsid w:val="00BC2146"/>
    <w:rsid w:val="00BD4710"/>
    <w:rsid w:val="00BD4DEE"/>
    <w:rsid w:val="00BD6918"/>
    <w:rsid w:val="00BE439F"/>
    <w:rsid w:val="00BE52AF"/>
    <w:rsid w:val="00BE5584"/>
    <w:rsid w:val="00BF1111"/>
    <w:rsid w:val="00BF3886"/>
    <w:rsid w:val="00C009AF"/>
    <w:rsid w:val="00C03EF8"/>
    <w:rsid w:val="00C06606"/>
    <w:rsid w:val="00C1039C"/>
    <w:rsid w:val="00C2005E"/>
    <w:rsid w:val="00C205E4"/>
    <w:rsid w:val="00C26FF6"/>
    <w:rsid w:val="00C2782D"/>
    <w:rsid w:val="00C3040F"/>
    <w:rsid w:val="00C31398"/>
    <w:rsid w:val="00C31708"/>
    <w:rsid w:val="00C36C15"/>
    <w:rsid w:val="00C4213A"/>
    <w:rsid w:val="00C4371A"/>
    <w:rsid w:val="00C4627A"/>
    <w:rsid w:val="00C637D1"/>
    <w:rsid w:val="00C640B8"/>
    <w:rsid w:val="00C7033B"/>
    <w:rsid w:val="00C83157"/>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E0E18"/>
    <w:rsid w:val="00CE193A"/>
    <w:rsid w:val="00CE25BB"/>
    <w:rsid w:val="00CE6A71"/>
    <w:rsid w:val="00CF6DF0"/>
    <w:rsid w:val="00D06255"/>
    <w:rsid w:val="00D15D82"/>
    <w:rsid w:val="00D1705E"/>
    <w:rsid w:val="00D25602"/>
    <w:rsid w:val="00D30BD3"/>
    <w:rsid w:val="00D33791"/>
    <w:rsid w:val="00D33BA8"/>
    <w:rsid w:val="00D364EB"/>
    <w:rsid w:val="00D3710E"/>
    <w:rsid w:val="00D40363"/>
    <w:rsid w:val="00D451BC"/>
    <w:rsid w:val="00D51E96"/>
    <w:rsid w:val="00D5661A"/>
    <w:rsid w:val="00D568BB"/>
    <w:rsid w:val="00D612B8"/>
    <w:rsid w:val="00D63B9E"/>
    <w:rsid w:val="00D65D90"/>
    <w:rsid w:val="00D66016"/>
    <w:rsid w:val="00D769BA"/>
    <w:rsid w:val="00D8034F"/>
    <w:rsid w:val="00D81755"/>
    <w:rsid w:val="00D85266"/>
    <w:rsid w:val="00D8617C"/>
    <w:rsid w:val="00D87D00"/>
    <w:rsid w:val="00D92498"/>
    <w:rsid w:val="00D94E23"/>
    <w:rsid w:val="00DA1983"/>
    <w:rsid w:val="00DA2F1E"/>
    <w:rsid w:val="00DA329B"/>
    <w:rsid w:val="00DA5831"/>
    <w:rsid w:val="00DB2873"/>
    <w:rsid w:val="00DC4482"/>
    <w:rsid w:val="00DC6D2A"/>
    <w:rsid w:val="00DD1CEE"/>
    <w:rsid w:val="00DD5028"/>
    <w:rsid w:val="00DE7C60"/>
    <w:rsid w:val="00DF1198"/>
    <w:rsid w:val="00DF2D90"/>
    <w:rsid w:val="00E12082"/>
    <w:rsid w:val="00E21589"/>
    <w:rsid w:val="00E24D9E"/>
    <w:rsid w:val="00E257C8"/>
    <w:rsid w:val="00E26581"/>
    <w:rsid w:val="00E2722E"/>
    <w:rsid w:val="00E27752"/>
    <w:rsid w:val="00E3447D"/>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D7E"/>
    <w:rsid w:val="00F92B0F"/>
    <w:rsid w:val="00F94C5A"/>
    <w:rsid w:val="00F9749C"/>
    <w:rsid w:val="00FA379D"/>
    <w:rsid w:val="00FA4C13"/>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13</Pages>
  <Words>5651</Words>
  <Characters>2054</Characters>
  <Application>Microsoft Office Word</Application>
  <DocSecurity>0</DocSecurity>
  <Lines>17</Lines>
  <Paragraphs>15</Paragraphs>
  <ScaleCrop>false</ScaleCrop>
  <Company>jysld</Company>
  <LinksUpToDate>false</LinksUpToDate>
  <CharactersWithSpaces>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287</cp:revision>
  <cp:lastPrinted>2009-01-22T10:11:00Z</cp:lastPrinted>
  <dcterms:created xsi:type="dcterms:W3CDTF">2012-11-21T05:49:00Z</dcterms:created>
  <dcterms:modified xsi:type="dcterms:W3CDTF">2014-04-16T12:42:00Z</dcterms:modified>
</cp:coreProperties>
</file>