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交银施罗德数据产业灵活配置混合型证券投资基金（C类份额）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交银数据产业灵活配置混合C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014549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2016-08-16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2024-06-18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本基金重点关注数据产业链的上中下游企业，在控制风险并保持基金资产良好的流动性的前提下，力争实现基金资产的长期稳定增值。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本基金所定义的数据产业的主题范畴是指产生并存储着海量的数据资源的上游资源型公司；依托在数据处理技术上具有卡位优势的中游技术型公司，以及通过对开放数据的交叉关联运用对数据资源实现大数据价值挖掘后的下游平台型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沪深300指数收益率×60%+中证综合债券指数收益率×40%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详见《交银施罗德数据产业灵活配置混合型证券投资基金招募说明书》“基金的投资”。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2、本基金自2021年12月17日起，开始销售C类份额，基金份额类别首次确认当年净值增长率按实际存续期计算。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数据产业链上中下游有关证券的比例不低于非现金资产的80%，因此本基金的股票投资与本基金界定的符合“数据产业”主题范畴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通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B725F"/>
    <w:rsid w:val="00AF7A1E"/>
    <w:rsid w:val="00C0525C"/>
    <w:rsid w:val="00CD7637"/>
    <w:rsid w:val="00D04A15"/>
    <w:rsid w:val="00D373CC"/>
    <w:rsid w:val="00DB319C"/>
    <w:rsid w:val="00E51B6D"/>
    <w:rsid w:val="00F75715"/>
    <w:rsid w:val="00F811C4"/>
    <w:rsid w:val="00FC2918"/>
    <w:rsid w:val="3FEC3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750</Words>
  <Characters>4275</Characters>
  <Lines>35</Lines>
  <Paragraphs>10</Paragraphs>
  <TotalTime>0</TotalTime>
  <ScaleCrop>false</ScaleCrop>
  <LinksUpToDate>false</LinksUpToDate>
  <CharactersWithSpaces>5015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2026-06-30T06:53:43Z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765C0BC0623D40ECB8B1D290EF569E41</vt:lpwstr>
  </property>
</Properties>
</file>