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F9041D" w14:textId="43D5745F" w:rsidR="00072243" w:rsidRPr="006F068B" w:rsidRDefault="003F6313">
      <w:pPr>
        <w:spacing w:before="50" w:after="50" w:line="360" w:lineRule="auto"/>
        <w:jc w:val="center"/>
        <w:outlineLvl w:val="0"/>
        <w:rPr>
          <w:rFonts w:ascii="宋体" w:hAnsi="宋体"/>
          <w:b/>
          <w:bCs/>
          <w:sz w:val="28"/>
          <w:szCs w:val="28"/>
        </w:rPr>
      </w:pPr>
      <w:r w:rsidRPr="006F068B">
        <w:rPr>
          <w:rFonts w:ascii="宋体" w:hAnsi="宋体" w:cs="宋体" w:hint="eastAsia"/>
          <w:b/>
          <w:bCs/>
          <w:sz w:val="28"/>
          <w:szCs w:val="28"/>
        </w:rPr>
        <w:t>交银施罗德</w:t>
      </w:r>
      <w:r w:rsidR="00070364" w:rsidRPr="006F068B">
        <w:rPr>
          <w:rFonts w:ascii="宋体" w:hAnsi="宋体" w:cs="宋体" w:hint="eastAsia"/>
          <w:b/>
          <w:bCs/>
          <w:sz w:val="28"/>
          <w:szCs w:val="28"/>
        </w:rPr>
        <w:t>瑞和</w:t>
      </w:r>
      <w:r w:rsidRPr="006F068B">
        <w:rPr>
          <w:rFonts w:ascii="宋体" w:hAnsi="宋体" w:cs="宋体" w:hint="eastAsia"/>
          <w:b/>
          <w:bCs/>
          <w:sz w:val="28"/>
          <w:szCs w:val="28"/>
        </w:rPr>
        <w:t>三年持有期混合型证券投资基金</w:t>
      </w:r>
      <w:r w:rsidR="008014F5" w:rsidRPr="006F068B">
        <w:rPr>
          <w:rFonts w:ascii="宋体" w:hAnsi="宋体" w:cs="宋体" w:hint="eastAsia"/>
          <w:b/>
          <w:bCs/>
          <w:sz w:val="28"/>
          <w:szCs w:val="28"/>
        </w:rPr>
        <w:t>基金份额发售公告</w:t>
      </w:r>
    </w:p>
    <w:p w14:paraId="2F1F815C" w14:textId="77777777" w:rsidR="00072243" w:rsidRPr="006F068B" w:rsidRDefault="00072243">
      <w:pPr>
        <w:adjustRightInd w:val="0"/>
        <w:snapToGrid w:val="0"/>
        <w:spacing w:before="120" w:line="360" w:lineRule="auto"/>
        <w:jc w:val="center"/>
        <w:rPr>
          <w:rFonts w:ascii="宋体" w:hAnsi="宋体"/>
          <w:b/>
          <w:sz w:val="24"/>
        </w:rPr>
      </w:pPr>
    </w:p>
    <w:p w14:paraId="66B2826F" w14:textId="77777777" w:rsidR="00072243" w:rsidRPr="006F068B" w:rsidRDefault="008014F5">
      <w:pPr>
        <w:adjustRightInd w:val="0"/>
        <w:snapToGrid w:val="0"/>
        <w:spacing w:before="120" w:line="360" w:lineRule="auto"/>
        <w:jc w:val="center"/>
        <w:outlineLvl w:val="0"/>
        <w:rPr>
          <w:rFonts w:ascii="宋体" w:hAnsi="宋体"/>
          <w:b/>
          <w:sz w:val="24"/>
        </w:rPr>
      </w:pPr>
      <w:r w:rsidRPr="006F068B">
        <w:rPr>
          <w:rFonts w:ascii="宋体" w:hAnsi="宋体" w:hint="eastAsia"/>
          <w:b/>
          <w:sz w:val="24"/>
        </w:rPr>
        <w:t>重要提示</w:t>
      </w:r>
    </w:p>
    <w:p w14:paraId="6942B842" w14:textId="5EAADDC7" w:rsidR="00072243" w:rsidRPr="006F068B" w:rsidRDefault="008014F5">
      <w:pPr>
        <w:adjustRightInd w:val="0"/>
        <w:snapToGrid w:val="0"/>
        <w:spacing w:line="360" w:lineRule="auto"/>
        <w:ind w:firstLineChars="200" w:firstLine="480"/>
        <w:rPr>
          <w:rFonts w:hAnsi="宋体"/>
          <w:sz w:val="24"/>
        </w:rPr>
      </w:pPr>
      <w:r w:rsidRPr="006F068B">
        <w:rPr>
          <w:sz w:val="24"/>
        </w:rPr>
        <w:t>1</w:t>
      </w:r>
      <w:r w:rsidRPr="006F068B">
        <w:rPr>
          <w:rFonts w:hAnsi="宋体"/>
          <w:sz w:val="24"/>
        </w:rPr>
        <w:t>、</w:t>
      </w:r>
      <w:r w:rsidR="003F6313" w:rsidRPr="006F068B">
        <w:rPr>
          <w:rFonts w:hAnsi="宋体" w:hint="eastAsia"/>
          <w:sz w:val="24"/>
        </w:rPr>
        <w:t>交银施罗德</w:t>
      </w:r>
      <w:r w:rsidR="00070364" w:rsidRPr="006F068B">
        <w:rPr>
          <w:rFonts w:hAnsi="宋体" w:hint="eastAsia"/>
          <w:sz w:val="24"/>
        </w:rPr>
        <w:t>瑞和</w:t>
      </w:r>
      <w:r w:rsidR="003F6313" w:rsidRPr="006F068B">
        <w:rPr>
          <w:rFonts w:hAnsi="宋体" w:hint="eastAsia"/>
          <w:sz w:val="24"/>
        </w:rPr>
        <w:t>三年持有期混合型证券投资基金</w:t>
      </w:r>
      <w:r w:rsidRPr="006F068B">
        <w:rPr>
          <w:rFonts w:hAnsi="宋体"/>
          <w:sz w:val="24"/>
        </w:rPr>
        <w:t>（以下简称“本基金”）的募集已获中国证券监督管理委员会（以下简称“中国证监会”）证监许可【</w:t>
      </w:r>
      <w:r w:rsidRPr="006F068B">
        <w:rPr>
          <w:rFonts w:hAnsi="宋体"/>
          <w:sz w:val="24"/>
        </w:rPr>
        <w:t>2021</w:t>
      </w:r>
      <w:r w:rsidRPr="006F068B">
        <w:rPr>
          <w:rFonts w:hAnsi="宋体"/>
          <w:sz w:val="24"/>
        </w:rPr>
        <w:t>】</w:t>
      </w:r>
      <w:r w:rsidR="00070364" w:rsidRPr="006F068B">
        <w:rPr>
          <w:rFonts w:hAnsi="宋体"/>
          <w:sz w:val="24"/>
        </w:rPr>
        <w:t>2466</w:t>
      </w:r>
      <w:r w:rsidRPr="006F068B">
        <w:rPr>
          <w:rFonts w:hAnsi="宋体"/>
          <w:sz w:val="24"/>
        </w:rPr>
        <w:t>号文</w:t>
      </w:r>
      <w:r w:rsidRPr="006F068B">
        <w:rPr>
          <w:rFonts w:ascii="宋体" w:hAnsi="宋体" w:hint="eastAsia"/>
          <w:sz w:val="24"/>
        </w:rPr>
        <w:t>予以注册</w:t>
      </w:r>
      <w:r w:rsidRPr="006F068B">
        <w:rPr>
          <w:rFonts w:hAnsi="宋体"/>
          <w:sz w:val="24"/>
        </w:rPr>
        <w:t>。中国证监会对本基金</w:t>
      </w:r>
      <w:r w:rsidRPr="006F068B">
        <w:rPr>
          <w:rFonts w:hAnsi="宋体" w:hint="eastAsia"/>
          <w:sz w:val="24"/>
        </w:rPr>
        <w:t>募集</w:t>
      </w:r>
      <w:r w:rsidRPr="006F068B">
        <w:rPr>
          <w:rFonts w:hAnsi="宋体"/>
          <w:sz w:val="24"/>
        </w:rPr>
        <w:t>的</w:t>
      </w:r>
      <w:r w:rsidRPr="006F068B">
        <w:rPr>
          <w:rFonts w:ascii="宋体" w:hAnsi="宋体" w:hint="eastAsia"/>
          <w:sz w:val="24"/>
        </w:rPr>
        <w:t>注册</w:t>
      </w:r>
      <w:r w:rsidRPr="006F068B">
        <w:rPr>
          <w:rFonts w:hAnsi="宋体"/>
          <w:sz w:val="24"/>
        </w:rPr>
        <w:t>并不代表中国证监会对本基金的</w:t>
      </w:r>
      <w:r w:rsidRPr="006F068B">
        <w:rPr>
          <w:rFonts w:hAnsi="宋体" w:hint="eastAsia"/>
          <w:sz w:val="24"/>
        </w:rPr>
        <w:t>投资价值</w:t>
      </w:r>
      <w:r w:rsidRPr="006F068B">
        <w:rPr>
          <w:rFonts w:hAnsi="宋体"/>
          <w:sz w:val="24"/>
        </w:rPr>
        <w:t>和市场前景作出实质性判断、推荐或者保证。</w:t>
      </w:r>
    </w:p>
    <w:p w14:paraId="3FA3B74F" w14:textId="77777777" w:rsidR="00072243" w:rsidRPr="006F068B" w:rsidRDefault="008014F5">
      <w:pPr>
        <w:adjustRightInd w:val="0"/>
        <w:snapToGrid w:val="0"/>
        <w:spacing w:line="360" w:lineRule="auto"/>
        <w:ind w:firstLineChars="200" w:firstLine="480"/>
        <w:rPr>
          <w:rFonts w:hAnsi="宋体"/>
          <w:sz w:val="24"/>
        </w:rPr>
      </w:pPr>
      <w:r w:rsidRPr="006F068B">
        <w:rPr>
          <w:sz w:val="24"/>
        </w:rPr>
        <w:t>2</w:t>
      </w:r>
      <w:r w:rsidRPr="006F068B">
        <w:rPr>
          <w:rFonts w:hAnsi="宋体"/>
          <w:sz w:val="24"/>
        </w:rPr>
        <w:t>、</w:t>
      </w:r>
      <w:r w:rsidRPr="006F068B">
        <w:rPr>
          <w:rFonts w:hAnsi="宋体" w:hint="eastAsia"/>
          <w:sz w:val="24"/>
        </w:rPr>
        <w:t>本基金是</w:t>
      </w:r>
      <w:r w:rsidRPr="006F068B">
        <w:rPr>
          <w:rFonts w:hAnsi="宋体"/>
          <w:sz w:val="24"/>
        </w:rPr>
        <w:t>契约型开放式</w:t>
      </w:r>
      <w:r w:rsidRPr="006F068B">
        <w:rPr>
          <w:rFonts w:hAnsi="宋体" w:hint="eastAsia"/>
          <w:sz w:val="24"/>
        </w:rPr>
        <w:t>混合型</w:t>
      </w:r>
      <w:r w:rsidRPr="006F068B">
        <w:rPr>
          <w:rFonts w:hAnsi="宋体"/>
          <w:sz w:val="24"/>
        </w:rPr>
        <w:t>证券投资基金。</w:t>
      </w:r>
    </w:p>
    <w:p w14:paraId="06BC2ACB" w14:textId="60779E52" w:rsidR="00072243" w:rsidRPr="006F068B" w:rsidRDefault="008014F5">
      <w:pPr>
        <w:adjustRightInd w:val="0"/>
        <w:snapToGrid w:val="0"/>
        <w:spacing w:line="360" w:lineRule="auto"/>
        <w:ind w:firstLineChars="200" w:firstLine="480"/>
        <w:rPr>
          <w:rFonts w:hAnsi="宋体"/>
          <w:sz w:val="24"/>
        </w:rPr>
      </w:pPr>
      <w:r w:rsidRPr="006F068B">
        <w:rPr>
          <w:rFonts w:hAnsi="宋体" w:hint="eastAsia"/>
          <w:sz w:val="24"/>
        </w:rPr>
        <w:t>基金份额</w:t>
      </w:r>
      <w:r w:rsidRPr="006F068B">
        <w:rPr>
          <w:rFonts w:hAnsi="宋体"/>
          <w:sz w:val="24"/>
        </w:rPr>
        <w:t>持有人持有的</w:t>
      </w:r>
      <w:r w:rsidRPr="006F068B">
        <w:rPr>
          <w:rFonts w:hAnsi="宋体" w:hint="eastAsia"/>
          <w:sz w:val="24"/>
        </w:rPr>
        <w:t>每份基金份额的</w:t>
      </w:r>
      <w:r w:rsidR="003F6313" w:rsidRPr="006F068B">
        <w:rPr>
          <w:rFonts w:hint="eastAsia"/>
          <w:bCs/>
          <w:sz w:val="24"/>
        </w:rPr>
        <w:t>最短持有期限为三年，在最短持有期限内该份基金份额不可赎回，自最短持有期限届满的下一工作日起（含该日）可赎回。对于每笔认购的基金份额而言，最短持有期限自基金合同生效之日起（含该日）至三年后</w:t>
      </w:r>
      <w:r w:rsidR="006F3628">
        <w:rPr>
          <w:rFonts w:hint="eastAsia"/>
          <w:bCs/>
          <w:sz w:val="24"/>
        </w:rPr>
        <w:t>的</w:t>
      </w:r>
      <w:r w:rsidR="003F6313" w:rsidRPr="006F068B">
        <w:rPr>
          <w:rFonts w:hint="eastAsia"/>
          <w:bCs/>
          <w:sz w:val="24"/>
        </w:rPr>
        <w:t>年度对日的前一日；对于每笔申购的基金份额而言，最短持有期限自该笔申购份额确认日（含该日）至三年后</w:t>
      </w:r>
      <w:r w:rsidR="006F3628">
        <w:rPr>
          <w:rFonts w:hint="eastAsia"/>
          <w:bCs/>
          <w:sz w:val="24"/>
        </w:rPr>
        <w:t>的</w:t>
      </w:r>
      <w:r w:rsidR="003F6313" w:rsidRPr="006F068B">
        <w:rPr>
          <w:rFonts w:hint="eastAsia"/>
          <w:bCs/>
          <w:sz w:val="24"/>
        </w:rPr>
        <w:t>年度对日的前一日</w:t>
      </w:r>
      <w:r w:rsidRPr="006F068B">
        <w:rPr>
          <w:rFonts w:hAnsi="宋体" w:hint="eastAsia"/>
          <w:sz w:val="24"/>
        </w:rPr>
        <w:t>。</w:t>
      </w:r>
    </w:p>
    <w:p w14:paraId="7BC26018" w14:textId="5C0B1580" w:rsidR="00072243" w:rsidRPr="006F068B" w:rsidRDefault="008014F5">
      <w:pPr>
        <w:adjustRightInd w:val="0"/>
        <w:snapToGrid w:val="0"/>
        <w:spacing w:line="360" w:lineRule="auto"/>
        <w:ind w:firstLineChars="200" w:firstLine="480"/>
        <w:rPr>
          <w:rFonts w:hAnsi="宋体"/>
          <w:sz w:val="24"/>
        </w:rPr>
      </w:pPr>
      <w:r w:rsidRPr="006F068B">
        <w:rPr>
          <w:sz w:val="24"/>
        </w:rPr>
        <w:t>3</w:t>
      </w:r>
      <w:r w:rsidRPr="006F068B">
        <w:rPr>
          <w:rFonts w:hAnsi="宋体"/>
          <w:sz w:val="24"/>
        </w:rPr>
        <w:t>、本基金的管理人为交银施罗德基金管理有限公司（以下使用全称或其简称“本公司”），托管人为</w:t>
      </w:r>
      <w:r w:rsidR="00070364" w:rsidRPr="006F068B">
        <w:rPr>
          <w:rFonts w:hAnsi="宋体" w:hint="eastAsia"/>
          <w:sz w:val="24"/>
        </w:rPr>
        <w:t>招商</w:t>
      </w:r>
      <w:r w:rsidR="004711BF" w:rsidRPr="006F068B">
        <w:rPr>
          <w:rFonts w:hAnsi="宋体" w:hint="eastAsia"/>
          <w:sz w:val="24"/>
        </w:rPr>
        <w:t>银行股份有限公司</w:t>
      </w:r>
      <w:r w:rsidRPr="006F068B">
        <w:rPr>
          <w:rFonts w:hAnsi="宋体"/>
          <w:sz w:val="24"/>
        </w:rPr>
        <w:t>，登记机构为中国证券登记结算有限责任公司（以下使用全称或其简称“中登”）。</w:t>
      </w:r>
    </w:p>
    <w:p w14:paraId="33A0C358" w14:textId="0FBF4A38" w:rsidR="00072243" w:rsidRPr="006F068B" w:rsidRDefault="008014F5" w:rsidP="004711BF">
      <w:pPr>
        <w:adjustRightInd w:val="0"/>
        <w:snapToGrid w:val="0"/>
        <w:spacing w:line="360" w:lineRule="auto"/>
        <w:ind w:firstLineChars="200" w:firstLine="480"/>
        <w:rPr>
          <w:rFonts w:ascii="宋体" w:hAnsi="宋体"/>
          <w:sz w:val="24"/>
        </w:rPr>
      </w:pPr>
      <w:r w:rsidRPr="006F068B">
        <w:rPr>
          <w:rFonts w:hAnsi="宋体"/>
          <w:sz w:val="24"/>
        </w:rPr>
        <w:t>4</w:t>
      </w:r>
      <w:r w:rsidRPr="006F068B">
        <w:rPr>
          <w:rFonts w:hAnsi="宋体" w:hint="eastAsia"/>
          <w:sz w:val="24"/>
        </w:rPr>
        <w:t>、</w:t>
      </w:r>
      <w:r w:rsidRPr="006F068B">
        <w:rPr>
          <w:rFonts w:ascii="宋体" w:hAnsi="宋体" w:hint="eastAsia"/>
          <w:sz w:val="24"/>
        </w:rPr>
        <w:t>投资者</w:t>
      </w:r>
      <w:r w:rsidR="004E6039" w:rsidRPr="006F068B">
        <w:rPr>
          <w:rFonts w:ascii="宋体" w:hAnsi="宋体" w:hint="eastAsia"/>
          <w:sz w:val="24"/>
        </w:rPr>
        <w:t>目前仅可以通过基金管理人直销柜台认购本基金。</w:t>
      </w:r>
      <w:r w:rsidR="0021275D" w:rsidRPr="006F068B">
        <w:rPr>
          <w:rFonts w:ascii="宋体" w:hAnsi="宋体" w:hint="eastAsia"/>
          <w:sz w:val="24"/>
        </w:rPr>
        <w:t>基金管理人可根据有关法律法规的要求，</w:t>
      </w:r>
      <w:r w:rsidR="0021275D" w:rsidRPr="001930F0">
        <w:rPr>
          <w:rFonts w:ascii="宋体" w:hAnsi="宋体" w:hint="eastAsia"/>
          <w:sz w:val="24"/>
        </w:rPr>
        <w:t>开通基金管理人的网上直销交易平台（网站及手机</w:t>
      </w:r>
      <w:r w:rsidR="0021275D" w:rsidRPr="001930F0">
        <w:rPr>
          <w:rFonts w:ascii="宋体" w:hAnsi="宋体"/>
          <w:sz w:val="24"/>
        </w:rPr>
        <w:t>APP，下同）或</w:t>
      </w:r>
      <w:r w:rsidR="0021275D" w:rsidRPr="006F068B">
        <w:rPr>
          <w:rFonts w:ascii="宋体" w:hAnsi="宋体" w:hint="eastAsia"/>
          <w:sz w:val="24"/>
        </w:rPr>
        <w:t>选择其他符合要求的机构销售本基金。</w:t>
      </w:r>
      <w:r w:rsidRPr="006F068B">
        <w:rPr>
          <w:rFonts w:ascii="宋体" w:hAnsi="宋体"/>
          <w:sz w:val="24"/>
        </w:rPr>
        <w:t>本公告中如无特别说明，销售机构即指直销机构和</w:t>
      </w:r>
      <w:r w:rsidRPr="006F068B">
        <w:rPr>
          <w:rFonts w:ascii="宋体" w:hAnsi="宋体" w:hint="eastAsia"/>
          <w:sz w:val="24"/>
        </w:rPr>
        <w:t>其他销售机构</w:t>
      </w:r>
      <w:r w:rsidRPr="006F068B">
        <w:rPr>
          <w:rFonts w:ascii="宋体" w:hAnsi="宋体"/>
          <w:sz w:val="24"/>
        </w:rPr>
        <w:t>。具体销售机构名单详见本公告“</w:t>
      </w:r>
      <w:r w:rsidRPr="006F068B">
        <w:rPr>
          <w:rFonts w:ascii="宋体" w:hAnsi="宋体" w:hint="eastAsia"/>
          <w:sz w:val="24"/>
        </w:rPr>
        <w:t>九、本次募集当事人或中介机构”项下“（三）销售机构”</w:t>
      </w:r>
      <w:r w:rsidRPr="006F068B">
        <w:rPr>
          <w:rFonts w:ascii="宋体" w:hAnsi="宋体"/>
          <w:sz w:val="24"/>
        </w:rPr>
        <w:t>章节</w:t>
      </w:r>
      <w:r w:rsidRPr="006F068B">
        <w:rPr>
          <w:rFonts w:ascii="宋体" w:hAnsi="宋体" w:hint="eastAsia"/>
          <w:sz w:val="24"/>
        </w:rPr>
        <w:t>。</w:t>
      </w:r>
    </w:p>
    <w:p w14:paraId="3972D69E" w14:textId="388EFEB1" w:rsidR="00072243" w:rsidRPr="006F068B" w:rsidRDefault="008014F5">
      <w:pPr>
        <w:adjustRightInd w:val="0"/>
        <w:snapToGrid w:val="0"/>
        <w:spacing w:line="360" w:lineRule="auto"/>
        <w:ind w:firstLineChars="200" w:firstLine="480"/>
        <w:rPr>
          <w:rFonts w:ascii="宋体" w:hAnsi="宋体"/>
          <w:sz w:val="24"/>
        </w:rPr>
      </w:pPr>
      <w:r w:rsidRPr="006F068B">
        <w:rPr>
          <w:rFonts w:ascii="宋体" w:hAnsi="宋体" w:hint="eastAsia"/>
          <w:sz w:val="24"/>
        </w:rPr>
        <w:t>除法律法规另有规定外，任何与基金份额发售有关的当事人不得提前发售基金份额。</w:t>
      </w:r>
    </w:p>
    <w:p w14:paraId="05A04877" w14:textId="3F22D7CB" w:rsidR="00072243" w:rsidRPr="006F068B" w:rsidRDefault="004711BF">
      <w:pPr>
        <w:adjustRightInd w:val="0"/>
        <w:snapToGrid w:val="0"/>
        <w:spacing w:line="360" w:lineRule="auto"/>
        <w:ind w:firstLineChars="200" w:firstLine="480"/>
        <w:rPr>
          <w:sz w:val="24"/>
        </w:rPr>
      </w:pPr>
      <w:r w:rsidRPr="006F068B">
        <w:rPr>
          <w:sz w:val="24"/>
        </w:rPr>
        <w:t>5</w:t>
      </w:r>
      <w:r w:rsidR="008014F5" w:rsidRPr="006F068B">
        <w:rPr>
          <w:rFonts w:hAnsi="宋体"/>
          <w:sz w:val="24"/>
        </w:rPr>
        <w:t>、基金募集期：本基金自</w:t>
      </w:r>
      <w:r w:rsidR="00070364" w:rsidRPr="006F068B">
        <w:rPr>
          <w:sz w:val="24"/>
        </w:rPr>
        <w:t>2022</w:t>
      </w:r>
      <w:r w:rsidR="008014F5" w:rsidRPr="006F068B">
        <w:rPr>
          <w:rFonts w:hint="eastAsia"/>
          <w:sz w:val="24"/>
        </w:rPr>
        <w:t>年</w:t>
      </w:r>
      <w:r w:rsidR="00070364" w:rsidRPr="006F068B">
        <w:rPr>
          <w:sz w:val="24"/>
        </w:rPr>
        <w:t>1</w:t>
      </w:r>
      <w:r w:rsidR="008014F5" w:rsidRPr="006F068B">
        <w:rPr>
          <w:rFonts w:hint="eastAsia"/>
          <w:sz w:val="24"/>
        </w:rPr>
        <w:t>月</w:t>
      </w:r>
      <w:r w:rsidR="00C3354D" w:rsidRPr="006F068B">
        <w:rPr>
          <w:sz w:val="24"/>
        </w:rPr>
        <w:t>18</w:t>
      </w:r>
      <w:r w:rsidR="008014F5" w:rsidRPr="006F068B">
        <w:rPr>
          <w:rFonts w:hint="eastAsia"/>
          <w:sz w:val="24"/>
        </w:rPr>
        <w:t>日起至</w:t>
      </w:r>
      <w:r w:rsidR="00070364" w:rsidRPr="006F068B">
        <w:rPr>
          <w:sz w:val="24"/>
        </w:rPr>
        <w:t>2022</w:t>
      </w:r>
      <w:r w:rsidR="008014F5" w:rsidRPr="006F068B">
        <w:rPr>
          <w:rFonts w:hint="eastAsia"/>
          <w:sz w:val="24"/>
        </w:rPr>
        <w:t>年</w:t>
      </w:r>
      <w:r w:rsidR="00070364" w:rsidRPr="006F068B">
        <w:rPr>
          <w:sz w:val="24"/>
        </w:rPr>
        <w:t>2</w:t>
      </w:r>
      <w:r w:rsidR="008014F5" w:rsidRPr="006F068B">
        <w:rPr>
          <w:rFonts w:hint="eastAsia"/>
          <w:sz w:val="24"/>
        </w:rPr>
        <w:t>月</w:t>
      </w:r>
      <w:r w:rsidR="00070364" w:rsidRPr="006F068B">
        <w:rPr>
          <w:sz w:val="24"/>
        </w:rPr>
        <w:t>25</w:t>
      </w:r>
      <w:r w:rsidR="008014F5" w:rsidRPr="006F068B">
        <w:rPr>
          <w:rFonts w:hint="eastAsia"/>
          <w:sz w:val="24"/>
        </w:rPr>
        <w:t>日</w:t>
      </w:r>
      <w:r w:rsidR="008014F5" w:rsidRPr="006F068B">
        <w:rPr>
          <w:rFonts w:hAnsi="宋体"/>
          <w:sz w:val="24"/>
        </w:rPr>
        <w:t>止通过销售机构公开发售</w:t>
      </w:r>
      <w:r w:rsidR="008014F5" w:rsidRPr="006F068B">
        <w:rPr>
          <w:rFonts w:hint="eastAsia"/>
          <w:sz w:val="24"/>
        </w:rPr>
        <w:t>（</w:t>
      </w:r>
      <w:r w:rsidR="008014F5" w:rsidRPr="006F068B">
        <w:rPr>
          <w:rFonts w:hAnsi="宋体"/>
          <w:sz w:val="24"/>
        </w:rPr>
        <w:t>具体业务办理时间见各销售机构的相关业务公告或拨打客户服务电话咨询</w:t>
      </w:r>
      <w:r w:rsidR="008014F5" w:rsidRPr="006F068B">
        <w:rPr>
          <w:rFonts w:hint="eastAsia"/>
          <w:sz w:val="24"/>
        </w:rPr>
        <w:t>）</w:t>
      </w:r>
      <w:r w:rsidR="008014F5" w:rsidRPr="006F068B">
        <w:rPr>
          <w:rFonts w:hAnsi="宋体"/>
          <w:sz w:val="24"/>
        </w:rPr>
        <w:t>。本基金的募集期限不超过</w:t>
      </w:r>
      <w:r w:rsidR="008014F5" w:rsidRPr="006F068B">
        <w:rPr>
          <w:sz w:val="24"/>
        </w:rPr>
        <w:t>3</w:t>
      </w:r>
      <w:r w:rsidR="008014F5" w:rsidRPr="006F068B">
        <w:rPr>
          <w:rFonts w:hAnsi="宋体"/>
          <w:sz w:val="24"/>
        </w:rPr>
        <w:t>个月，自基金份额开始发售之日起计算。本公司也可根据基金销售情况在募集期限内适当延长或缩短基金发售时间，</w:t>
      </w:r>
      <w:r w:rsidR="008014F5" w:rsidRPr="006F068B">
        <w:rPr>
          <w:rFonts w:hAnsi="宋体"/>
          <w:sz w:val="24"/>
        </w:rPr>
        <w:lastRenderedPageBreak/>
        <w:t>并及时公告。</w:t>
      </w:r>
    </w:p>
    <w:p w14:paraId="7108A145" w14:textId="58AB0ABA" w:rsidR="00072243" w:rsidRPr="006F068B" w:rsidRDefault="004711BF">
      <w:pPr>
        <w:autoSpaceDE w:val="0"/>
        <w:autoSpaceDN w:val="0"/>
        <w:adjustRightInd w:val="0"/>
        <w:snapToGrid w:val="0"/>
        <w:spacing w:line="360" w:lineRule="auto"/>
        <w:ind w:firstLineChars="200" w:firstLine="480"/>
        <w:rPr>
          <w:sz w:val="24"/>
        </w:rPr>
      </w:pPr>
      <w:r w:rsidRPr="006F068B">
        <w:rPr>
          <w:sz w:val="24"/>
        </w:rPr>
        <w:t>6</w:t>
      </w:r>
      <w:r w:rsidR="008014F5" w:rsidRPr="006F068B">
        <w:rPr>
          <w:rFonts w:hAnsi="宋体"/>
          <w:sz w:val="24"/>
        </w:rPr>
        <w:t>、本基金募集对象为</w:t>
      </w:r>
      <w:r w:rsidR="008014F5" w:rsidRPr="006F068B">
        <w:rPr>
          <w:rFonts w:hAnsi="宋体"/>
          <w:bCs/>
          <w:sz w:val="24"/>
        </w:rPr>
        <w:t>符合法律法规规定的可投资于证券投资基金的</w:t>
      </w:r>
      <w:r w:rsidR="008014F5" w:rsidRPr="006F068B">
        <w:rPr>
          <w:rFonts w:hAnsi="宋体"/>
          <w:sz w:val="24"/>
        </w:rPr>
        <w:t>个人投资者、机构投资者</w:t>
      </w:r>
      <w:r w:rsidR="008014F5" w:rsidRPr="006F068B">
        <w:rPr>
          <w:rFonts w:hAnsi="宋体" w:hint="eastAsia"/>
          <w:sz w:val="24"/>
        </w:rPr>
        <w:t>、</w:t>
      </w:r>
      <w:r w:rsidR="008014F5" w:rsidRPr="006F068B">
        <w:rPr>
          <w:rFonts w:hAnsi="宋体"/>
          <w:sz w:val="24"/>
        </w:rPr>
        <w:t>合格境外</w:t>
      </w:r>
      <w:r w:rsidR="008014F5" w:rsidRPr="006F068B">
        <w:rPr>
          <w:rFonts w:hint="eastAsia"/>
          <w:color w:val="000000"/>
          <w:kern w:val="0"/>
          <w:sz w:val="24"/>
        </w:rPr>
        <w:t>投资者</w:t>
      </w:r>
      <w:r w:rsidR="008014F5" w:rsidRPr="006F068B">
        <w:rPr>
          <w:rFonts w:hAnsi="宋体"/>
          <w:sz w:val="24"/>
        </w:rPr>
        <w:t>以及法律法规或中国证监会允许购买证券投资基金的其他投资人</w:t>
      </w:r>
      <w:r w:rsidR="008014F5" w:rsidRPr="006F068B">
        <w:rPr>
          <w:rFonts w:hint="eastAsia"/>
          <w:color w:val="000000"/>
          <w:kern w:val="0"/>
          <w:sz w:val="24"/>
        </w:rPr>
        <w:t>（以下合称“投资人”或“投资者”）</w:t>
      </w:r>
      <w:r w:rsidR="008014F5" w:rsidRPr="006F068B">
        <w:rPr>
          <w:rFonts w:hAnsi="宋体"/>
          <w:sz w:val="24"/>
        </w:rPr>
        <w:t>。</w:t>
      </w:r>
    </w:p>
    <w:p w14:paraId="731FBC10" w14:textId="1A576A5B" w:rsidR="00072243" w:rsidRPr="006F068B" w:rsidRDefault="004711BF">
      <w:pPr>
        <w:adjustRightInd w:val="0"/>
        <w:snapToGrid w:val="0"/>
        <w:spacing w:line="360" w:lineRule="auto"/>
        <w:ind w:firstLineChars="200" w:firstLine="480"/>
        <w:rPr>
          <w:rFonts w:hAnsi="宋体"/>
          <w:sz w:val="24"/>
        </w:rPr>
      </w:pPr>
      <w:r w:rsidRPr="006F068B">
        <w:rPr>
          <w:sz w:val="24"/>
        </w:rPr>
        <w:t>7</w:t>
      </w:r>
      <w:r w:rsidR="008014F5" w:rsidRPr="006F068B">
        <w:rPr>
          <w:rFonts w:hAnsi="宋体"/>
          <w:sz w:val="24"/>
        </w:rPr>
        <w:t>、</w:t>
      </w:r>
      <w:r w:rsidR="008014F5" w:rsidRPr="006F068B">
        <w:rPr>
          <w:rFonts w:hAnsi="宋体" w:hint="eastAsia"/>
          <w:sz w:val="24"/>
        </w:rPr>
        <w:t>募集期内，本基金募集规模上限为</w:t>
      </w:r>
      <w:r w:rsidR="00070364" w:rsidRPr="006F068B">
        <w:rPr>
          <w:rFonts w:hAnsi="宋体"/>
          <w:sz w:val="24"/>
        </w:rPr>
        <w:t>40</w:t>
      </w:r>
      <w:r w:rsidR="008014F5" w:rsidRPr="006F068B">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w:t>
      </w:r>
      <w:r w:rsidR="006F3628">
        <w:rPr>
          <w:rFonts w:hAnsi="宋体" w:hint="eastAsia"/>
          <w:sz w:val="24"/>
        </w:rPr>
        <w:t>规定</w:t>
      </w:r>
      <w:r w:rsidR="008014F5" w:rsidRPr="006F068B">
        <w:rPr>
          <w:rFonts w:hAnsi="宋体" w:hint="eastAsia"/>
          <w:sz w:val="24"/>
        </w:rPr>
        <w:t>媒介上公告，未确认部分的认购款项将在募集期结束后退还给投资者，由此产生的利息等损失由投资人自行承担。</w:t>
      </w:r>
    </w:p>
    <w:p w14:paraId="237EB683" w14:textId="679D77B2" w:rsidR="00072243" w:rsidRPr="006F068B" w:rsidRDefault="004711BF">
      <w:pPr>
        <w:adjustRightInd w:val="0"/>
        <w:snapToGrid w:val="0"/>
        <w:spacing w:line="360" w:lineRule="auto"/>
        <w:ind w:firstLineChars="200" w:firstLine="480"/>
        <w:rPr>
          <w:rFonts w:hAnsi="宋体"/>
          <w:kern w:val="0"/>
          <w:sz w:val="24"/>
        </w:rPr>
      </w:pPr>
      <w:r w:rsidRPr="006F068B">
        <w:rPr>
          <w:rFonts w:hAnsi="宋体"/>
          <w:sz w:val="24"/>
        </w:rPr>
        <w:t>8</w:t>
      </w:r>
      <w:r w:rsidR="008014F5" w:rsidRPr="006F068B">
        <w:rPr>
          <w:rFonts w:hAnsi="宋体" w:hint="eastAsia"/>
          <w:sz w:val="24"/>
        </w:rPr>
        <w:t>、</w:t>
      </w:r>
      <w:r w:rsidR="008014F5" w:rsidRPr="006F068B">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4F2C8D71" w14:textId="77777777" w:rsidR="00072243" w:rsidRPr="006F068B" w:rsidRDefault="008014F5">
      <w:pPr>
        <w:adjustRightInd w:val="0"/>
        <w:snapToGrid w:val="0"/>
        <w:spacing w:line="360" w:lineRule="auto"/>
        <w:ind w:firstLineChars="200" w:firstLine="480"/>
        <w:rPr>
          <w:rFonts w:hAnsi="宋体"/>
          <w:kern w:val="0"/>
          <w:sz w:val="24"/>
        </w:rPr>
      </w:pPr>
      <w:r w:rsidRPr="006F068B">
        <w:rPr>
          <w:rFonts w:hAnsi="宋体" w:hint="eastAsia"/>
          <w:kern w:val="0"/>
          <w:sz w:val="24"/>
        </w:rPr>
        <w:t>（</w:t>
      </w:r>
      <w:r w:rsidRPr="006F068B">
        <w:rPr>
          <w:rFonts w:hAnsi="宋体"/>
          <w:kern w:val="0"/>
          <w:sz w:val="24"/>
        </w:rPr>
        <w:t>1</w:t>
      </w:r>
      <w:r w:rsidRPr="006F068B">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7B3AF752" w14:textId="77777777" w:rsidR="00072243" w:rsidRPr="006F068B" w:rsidRDefault="008014F5">
      <w:pPr>
        <w:adjustRightInd w:val="0"/>
        <w:snapToGrid w:val="0"/>
        <w:spacing w:line="360" w:lineRule="auto"/>
        <w:ind w:firstLineChars="200" w:firstLine="480"/>
        <w:rPr>
          <w:rFonts w:hAnsi="宋体"/>
          <w:kern w:val="0"/>
          <w:sz w:val="24"/>
        </w:rPr>
      </w:pPr>
      <w:r w:rsidRPr="006F068B">
        <w:rPr>
          <w:rFonts w:hAnsi="宋体" w:hint="eastAsia"/>
          <w:kern w:val="0"/>
          <w:sz w:val="24"/>
        </w:rPr>
        <w:t>（</w:t>
      </w:r>
      <w:r w:rsidRPr="006F068B">
        <w:rPr>
          <w:rFonts w:hAnsi="宋体"/>
          <w:kern w:val="0"/>
          <w:sz w:val="24"/>
        </w:rPr>
        <w:t>2</w:t>
      </w:r>
      <w:r w:rsidRPr="006F068B">
        <w:rPr>
          <w:rFonts w:hAnsi="宋体" w:hint="eastAsia"/>
          <w:kern w:val="0"/>
          <w:sz w:val="24"/>
        </w:rPr>
        <w:t>）没有上海人民币普通股票账户或证券投资基金账户的投资人，可通过销售机构申请注册开放式基金账户。</w:t>
      </w:r>
    </w:p>
    <w:p w14:paraId="202F0BBD" w14:textId="77777777" w:rsidR="00072243" w:rsidRPr="006F068B" w:rsidRDefault="008014F5">
      <w:pPr>
        <w:adjustRightInd w:val="0"/>
        <w:snapToGrid w:val="0"/>
        <w:spacing w:line="360" w:lineRule="auto"/>
        <w:ind w:firstLineChars="200" w:firstLine="480"/>
        <w:rPr>
          <w:rFonts w:hAnsi="宋体"/>
          <w:kern w:val="0"/>
          <w:sz w:val="24"/>
        </w:rPr>
      </w:pPr>
      <w:r w:rsidRPr="006F068B">
        <w:rPr>
          <w:rFonts w:hAnsi="宋体" w:hint="eastAsia"/>
          <w:kern w:val="0"/>
          <w:sz w:val="24"/>
        </w:rPr>
        <w:t>（</w:t>
      </w:r>
      <w:r w:rsidRPr="006F068B">
        <w:rPr>
          <w:rFonts w:hAnsi="宋体"/>
          <w:kern w:val="0"/>
          <w:sz w:val="24"/>
        </w:rPr>
        <w:t>3</w:t>
      </w:r>
      <w:r w:rsidRPr="006F068B">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47E20A61" w14:textId="4D584A53" w:rsidR="00072243" w:rsidRPr="00C705B0" w:rsidRDefault="004711BF">
      <w:pPr>
        <w:adjustRightInd w:val="0"/>
        <w:snapToGrid w:val="0"/>
        <w:spacing w:line="360" w:lineRule="auto"/>
        <w:ind w:firstLineChars="200" w:firstLine="480"/>
        <w:rPr>
          <w:sz w:val="24"/>
        </w:rPr>
      </w:pPr>
      <w:r w:rsidRPr="006F068B">
        <w:rPr>
          <w:rFonts w:hAnsi="宋体"/>
          <w:kern w:val="0"/>
          <w:sz w:val="24"/>
        </w:rPr>
        <w:t>9</w:t>
      </w:r>
      <w:r w:rsidR="008014F5" w:rsidRPr="006F068B">
        <w:rPr>
          <w:rFonts w:hAnsi="宋体" w:hint="eastAsia"/>
          <w:kern w:val="0"/>
          <w:sz w:val="24"/>
        </w:rPr>
        <w:t>、</w:t>
      </w:r>
      <w:r w:rsidR="008014F5" w:rsidRPr="006F068B">
        <w:rPr>
          <w:rFonts w:hAnsi="宋体"/>
          <w:sz w:val="24"/>
        </w:rPr>
        <w:t>认购限额：</w:t>
      </w:r>
      <w:r w:rsidR="008014F5" w:rsidRPr="006F068B">
        <w:rPr>
          <w:rFonts w:hint="eastAsia"/>
          <w:color w:val="000000"/>
          <w:kern w:val="0"/>
          <w:sz w:val="24"/>
        </w:rPr>
        <w:t>直销机构接受首次认购申请的最低金额为单笔</w:t>
      </w:r>
      <w:r w:rsidR="008014F5" w:rsidRPr="006F068B">
        <w:rPr>
          <w:color w:val="000000"/>
          <w:kern w:val="0"/>
          <w:sz w:val="24"/>
        </w:rPr>
        <w:t>100,000</w:t>
      </w:r>
      <w:r w:rsidR="008014F5" w:rsidRPr="006F068B">
        <w:rPr>
          <w:rFonts w:hint="eastAsia"/>
          <w:color w:val="000000"/>
          <w:kern w:val="0"/>
          <w:sz w:val="24"/>
        </w:rPr>
        <w:t>元，追加认购的最低金额为单笔</w:t>
      </w:r>
      <w:r w:rsidR="008014F5" w:rsidRPr="006F068B">
        <w:rPr>
          <w:color w:val="000000"/>
          <w:kern w:val="0"/>
          <w:sz w:val="24"/>
        </w:rPr>
        <w:t>10,000</w:t>
      </w:r>
      <w:r w:rsidR="008014F5" w:rsidRPr="006F068B">
        <w:rPr>
          <w:rFonts w:hint="eastAsia"/>
          <w:color w:val="000000"/>
          <w:kern w:val="0"/>
          <w:sz w:val="24"/>
        </w:rPr>
        <w:t>元；已在直销机构有认购或申购过本基金管理人管理的其他基金记录的投资人不受首次认购最低金额的限制。</w:t>
      </w:r>
      <w:r w:rsidR="00D05CF8" w:rsidRPr="006F068B">
        <w:rPr>
          <w:rFonts w:hint="eastAsia"/>
          <w:color w:val="000000"/>
          <w:kern w:val="0"/>
          <w:sz w:val="24"/>
        </w:rPr>
        <w:t>通过基金管理人网上直销交易平台办理认购业务的不受直销机构最低认购金额的限制，认购最低金额为单笔</w:t>
      </w:r>
      <w:r w:rsidR="00D05CF8" w:rsidRPr="006F068B">
        <w:rPr>
          <w:color w:val="000000"/>
          <w:kern w:val="0"/>
          <w:sz w:val="24"/>
        </w:rPr>
        <w:t>1</w:t>
      </w:r>
      <w:r w:rsidR="00D05CF8" w:rsidRPr="006F068B">
        <w:rPr>
          <w:rFonts w:hint="eastAsia"/>
          <w:color w:val="000000"/>
          <w:kern w:val="0"/>
          <w:sz w:val="24"/>
        </w:rPr>
        <w:t>元。</w:t>
      </w:r>
      <w:r w:rsidR="008014F5" w:rsidRPr="006F068B">
        <w:rPr>
          <w:rFonts w:hint="eastAsia"/>
          <w:color w:val="000000"/>
          <w:kern w:val="0"/>
          <w:sz w:val="24"/>
        </w:rPr>
        <w:t>本基金直销机构单笔认购最低金额可由基金管理人酌情调整。</w:t>
      </w:r>
      <w:r w:rsidR="008014F5" w:rsidRPr="006F068B">
        <w:rPr>
          <w:rFonts w:hint="eastAsia"/>
          <w:color w:val="000000"/>
          <w:kern w:val="0"/>
          <w:sz w:val="24"/>
        </w:rPr>
        <w:lastRenderedPageBreak/>
        <w:t>其他销售机构接受认购申请的最低金额为单笔</w:t>
      </w:r>
      <w:r w:rsidR="008014F5" w:rsidRPr="006F068B">
        <w:rPr>
          <w:color w:val="000000"/>
          <w:kern w:val="0"/>
          <w:sz w:val="24"/>
        </w:rPr>
        <w:t>1</w:t>
      </w:r>
      <w:r w:rsidR="008014F5" w:rsidRPr="006F068B">
        <w:rPr>
          <w:rFonts w:hint="eastAsia"/>
          <w:color w:val="000000"/>
          <w:kern w:val="0"/>
          <w:sz w:val="24"/>
        </w:rPr>
        <w:t>元，如果销售机构业务规则规定的最低单笔认购金额高于</w:t>
      </w:r>
      <w:r w:rsidR="008014F5" w:rsidRPr="006F068B">
        <w:rPr>
          <w:color w:val="000000"/>
          <w:kern w:val="0"/>
          <w:sz w:val="24"/>
        </w:rPr>
        <w:t>1</w:t>
      </w:r>
      <w:r w:rsidR="008014F5" w:rsidRPr="006F068B">
        <w:rPr>
          <w:rFonts w:hint="eastAsia"/>
          <w:color w:val="000000"/>
          <w:kern w:val="0"/>
          <w:sz w:val="24"/>
        </w:rPr>
        <w:t>元，以该销售机构的规定为准。</w:t>
      </w:r>
      <w:r w:rsidR="008014F5" w:rsidRPr="006F068B">
        <w:rPr>
          <w:rFonts w:hAnsi="宋体"/>
          <w:sz w:val="24"/>
        </w:rPr>
        <w:t>投资人在募集期内可多次认购基金份额，认购费</w:t>
      </w:r>
      <w:r w:rsidR="008014F5" w:rsidRPr="006F068B">
        <w:rPr>
          <w:rFonts w:hAnsi="宋体" w:hint="eastAsia"/>
          <w:sz w:val="24"/>
        </w:rPr>
        <w:t>用</w:t>
      </w:r>
      <w:r w:rsidR="008014F5" w:rsidRPr="006F068B">
        <w:rPr>
          <w:rFonts w:hAnsi="宋体"/>
          <w:sz w:val="24"/>
        </w:rPr>
        <w:t>按每笔认购申请单独计算，</w:t>
      </w:r>
      <w:r w:rsidR="008014F5" w:rsidRPr="006F068B">
        <w:rPr>
          <w:rFonts w:hAnsi="宋体"/>
          <w:kern w:val="0"/>
          <w:sz w:val="24"/>
        </w:rPr>
        <w:t>认购申请一经</w:t>
      </w:r>
      <w:r w:rsidR="008014F5" w:rsidRPr="006F068B">
        <w:rPr>
          <w:rFonts w:hAnsi="宋体" w:hint="eastAsia"/>
          <w:kern w:val="0"/>
          <w:sz w:val="24"/>
        </w:rPr>
        <w:t>登记</w:t>
      </w:r>
      <w:r w:rsidR="008014F5" w:rsidRPr="006F068B">
        <w:rPr>
          <w:rFonts w:hAnsi="宋体"/>
          <w:kern w:val="0"/>
          <w:sz w:val="24"/>
        </w:rPr>
        <w:t>机构受理不得撤销</w:t>
      </w:r>
      <w:r w:rsidR="008014F5" w:rsidRPr="006F068B">
        <w:rPr>
          <w:rFonts w:hAnsi="宋体"/>
          <w:sz w:val="24"/>
        </w:rPr>
        <w:t>。</w:t>
      </w:r>
      <w:r w:rsidR="00C705B0" w:rsidRPr="00C705B0">
        <w:rPr>
          <w:rFonts w:hAnsi="宋体" w:hint="eastAsia"/>
          <w:sz w:val="24"/>
        </w:rPr>
        <w:t>本基金目前仅通过直销柜台进行发售，基金管理人可根据有关法律法规的要求，开通基金管理人的网上直销交易平台或选择其他符合要求的机构销售本基金。</w:t>
      </w:r>
    </w:p>
    <w:p w14:paraId="45B51855" w14:textId="3C52F2B9" w:rsidR="00072243" w:rsidRPr="006F068B" w:rsidRDefault="004711BF">
      <w:pPr>
        <w:adjustRightInd w:val="0"/>
        <w:snapToGrid w:val="0"/>
        <w:spacing w:line="360" w:lineRule="auto"/>
        <w:ind w:firstLineChars="200" w:firstLine="480"/>
        <w:rPr>
          <w:sz w:val="24"/>
        </w:rPr>
      </w:pPr>
      <w:r w:rsidRPr="006F068B">
        <w:rPr>
          <w:sz w:val="24"/>
        </w:rPr>
        <w:t>10</w:t>
      </w:r>
      <w:r w:rsidR="008014F5" w:rsidRPr="006F068B">
        <w:rPr>
          <w:rFonts w:hAnsi="宋体"/>
          <w:sz w:val="24"/>
        </w:rPr>
        <w:t>、销售网点（指直销机构和</w:t>
      </w:r>
      <w:r w:rsidR="008014F5" w:rsidRPr="006F068B">
        <w:rPr>
          <w:sz w:val="24"/>
        </w:rPr>
        <w:t>/</w:t>
      </w:r>
      <w:r w:rsidR="008014F5" w:rsidRPr="006F068B">
        <w:rPr>
          <w:rFonts w:hAnsi="宋体"/>
          <w:sz w:val="24"/>
        </w:rPr>
        <w:t>或</w:t>
      </w:r>
      <w:r w:rsidR="008014F5" w:rsidRPr="006F068B">
        <w:rPr>
          <w:rFonts w:hAnsi="宋体" w:hint="eastAsia"/>
          <w:sz w:val="24"/>
        </w:rPr>
        <w:t>其他</w:t>
      </w:r>
      <w:r w:rsidR="008014F5" w:rsidRPr="006F068B">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8014F5" w:rsidRPr="006F068B">
        <w:rPr>
          <w:rFonts w:hAnsi="宋体"/>
          <w:kern w:val="0"/>
          <w:sz w:val="24"/>
        </w:rPr>
        <w:t>本基金管理人将向</w:t>
      </w:r>
      <w:r w:rsidR="008014F5" w:rsidRPr="006F068B">
        <w:rPr>
          <w:rFonts w:hAnsi="宋体" w:hint="eastAsia"/>
          <w:kern w:val="0"/>
          <w:sz w:val="24"/>
        </w:rPr>
        <w:t>投资人</w:t>
      </w:r>
      <w:r w:rsidR="008014F5" w:rsidRPr="006F068B">
        <w:rPr>
          <w:rFonts w:hAnsi="宋体"/>
          <w:kern w:val="0"/>
          <w:sz w:val="24"/>
        </w:rPr>
        <w:t>提供电子或纸质对账单，需要订阅或取消的客户可与本基金管理人客户服务中心（</w:t>
      </w:r>
      <w:r w:rsidR="008014F5" w:rsidRPr="006F068B">
        <w:rPr>
          <w:kern w:val="0"/>
          <w:sz w:val="24"/>
        </w:rPr>
        <w:t>400-700-5000</w:t>
      </w:r>
      <w:r w:rsidR="008014F5" w:rsidRPr="006F068B">
        <w:rPr>
          <w:rFonts w:hAnsi="宋体"/>
          <w:kern w:val="0"/>
          <w:sz w:val="24"/>
        </w:rPr>
        <w:t>，</w:t>
      </w:r>
      <w:r w:rsidR="008014F5" w:rsidRPr="006F068B">
        <w:rPr>
          <w:kern w:val="0"/>
          <w:sz w:val="24"/>
        </w:rPr>
        <w:t>021-61055000</w:t>
      </w:r>
      <w:r w:rsidR="008014F5" w:rsidRPr="006F068B">
        <w:rPr>
          <w:rFonts w:hAnsi="宋体"/>
          <w:kern w:val="0"/>
          <w:sz w:val="24"/>
        </w:rPr>
        <w:t>）联系</w:t>
      </w:r>
      <w:r w:rsidR="008014F5" w:rsidRPr="006F068B">
        <w:rPr>
          <w:rFonts w:hAnsi="宋体"/>
          <w:sz w:val="24"/>
        </w:rPr>
        <w:t>。</w:t>
      </w:r>
    </w:p>
    <w:p w14:paraId="4F7360B3" w14:textId="4CE6BC93" w:rsidR="00072243" w:rsidRPr="006F068B" w:rsidRDefault="004711BF">
      <w:pPr>
        <w:adjustRightInd w:val="0"/>
        <w:snapToGrid w:val="0"/>
        <w:spacing w:line="360" w:lineRule="auto"/>
        <w:ind w:firstLineChars="200" w:firstLine="480"/>
        <w:rPr>
          <w:sz w:val="24"/>
        </w:rPr>
      </w:pPr>
      <w:r w:rsidRPr="006F068B">
        <w:rPr>
          <w:sz w:val="24"/>
        </w:rPr>
        <w:t>11</w:t>
      </w:r>
      <w:r w:rsidR="008014F5" w:rsidRPr="006F068B">
        <w:rPr>
          <w:rFonts w:hAnsi="宋体"/>
          <w:sz w:val="24"/>
        </w:rPr>
        <w:t>、本公告仅对本基金基金份额发售的有关事项和规定予以说明。投资者欲了解本基金的详细情况，请详细阅读</w:t>
      </w:r>
      <w:r w:rsidR="00070364" w:rsidRPr="006F068B">
        <w:rPr>
          <w:rFonts w:hAnsi="宋体"/>
          <w:sz w:val="24"/>
        </w:rPr>
        <w:t>2022</w:t>
      </w:r>
      <w:r w:rsidR="008014F5" w:rsidRPr="006F068B">
        <w:rPr>
          <w:rFonts w:hAnsi="宋体"/>
          <w:sz w:val="24"/>
        </w:rPr>
        <w:t>年</w:t>
      </w:r>
      <w:r w:rsidR="00070364" w:rsidRPr="006F068B">
        <w:rPr>
          <w:rFonts w:hAnsi="宋体"/>
          <w:sz w:val="24"/>
        </w:rPr>
        <w:t>1</w:t>
      </w:r>
      <w:r w:rsidR="008014F5" w:rsidRPr="006F068B">
        <w:rPr>
          <w:rFonts w:hAnsi="宋体" w:hint="eastAsia"/>
          <w:sz w:val="24"/>
        </w:rPr>
        <w:t>月</w:t>
      </w:r>
      <w:r w:rsidR="004E6039" w:rsidRPr="006F068B">
        <w:rPr>
          <w:rFonts w:hAnsi="宋体"/>
          <w:sz w:val="24"/>
        </w:rPr>
        <w:t>14</w:t>
      </w:r>
      <w:r w:rsidR="008014F5" w:rsidRPr="006F068B">
        <w:rPr>
          <w:rFonts w:hAnsi="宋体"/>
          <w:sz w:val="24"/>
        </w:rPr>
        <w:t>日</w:t>
      </w:r>
      <w:r w:rsidR="008014F5" w:rsidRPr="006F068B">
        <w:rPr>
          <w:rFonts w:hAnsi="宋体" w:hint="eastAsia"/>
          <w:sz w:val="24"/>
        </w:rPr>
        <w:t>在本公司网站（</w:t>
      </w:r>
      <w:r w:rsidR="008014F5" w:rsidRPr="006F068B">
        <w:rPr>
          <w:rFonts w:hAnsi="宋体"/>
          <w:sz w:val="24"/>
        </w:rPr>
        <w:t>www.fund001.com</w:t>
      </w:r>
      <w:r w:rsidR="008014F5" w:rsidRPr="006F068B">
        <w:rPr>
          <w:rFonts w:hAnsi="宋体" w:hint="eastAsia"/>
          <w:sz w:val="24"/>
        </w:rPr>
        <w:t>）和中国证监会基金电子披露网站（</w:t>
      </w:r>
      <w:r w:rsidR="008014F5" w:rsidRPr="006F068B">
        <w:rPr>
          <w:rFonts w:hAnsi="宋体"/>
          <w:sz w:val="24"/>
        </w:rPr>
        <w:t>http://eid.csrc.gov.cn/fund</w:t>
      </w:r>
      <w:r w:rsidR="008014F5" w:rsidRPr="006F068B">
        <w:rPr>
          <w:rFonts w:hAnsi="宋体" w:hint="eastAsia"/>
          <w:sz w:val="24"/>
        </w:rPr>
        <w:t>）披露</w:t>
      </w:r>
      <w:r w:rsidR="008014F5" w:rsidRPr="006F068B">
        <w:rPr>
          <w:rFonts w:hAnsi="宋体"/>
          <w:sz w:val="24"/>
        </w:rPr>
        <w:t>的</w:t>
      </w:r>
      <w:r w:rsidR="003F6313" w:rsidRPr="006F068B">
        <w:rPr>
          <w:rFonts w:hAnsi="宋体" w:hint="eastAsia"/>
          <w:sz w:val="24"/>
        </w:rPr>
        <w:t>交银施罗德</w:t>
      </w:r>
      <w:r w:rsidR="00070364" w:rsidRPr="006F068B">
        <w:rPr>
          <w:rFonts w:hAnsi="宋体" w:hint="eastAsia"/>
          <w:sz w:val="24"/>
        </w:rPr>
        <w:t>瑞和</w:t>
      </w:r>
      <w:r w:rsidR="003F6313" w:rsidRPr="006F068B">
        <w:rPr>
          <w:rFonts w:hAnsi="宋体" w:hint="eastAsia"/>
          <w:sz w:val="24"/>
        </w:rPr>
        <w:t>三年持有期混合型证券投资基金</w:t>
      </w:r>
      <w:r w:rsidR="008014F5" w:rsidRPr="006F068B">
        <w:rPr>
          <w:rFonts w:hAnsi="宋体" w:hint="eastAsia"/>
          <w:sz w:val="24"/>
        </w:rPr>
        <w:t>基金合同</w:t>
      </w:r>
      <w:r w:rsidR="008014F5" w:rsidRPr="006F068B">
        <w:rPr>
          <w:rFonts w:hAnsi="宋体"/>
          <w:sz w:val="24"/>
        </w:rPr>
        <w:t>和招募说明书。</w:t>
      </w:r>
    </w:p>
    <w:p w14:paraId="18519B7B" w14:textId="5A66CF44" w:rsidR="00072243" w:rsidRPr="006F068B" w:rsidRDefault="004711BF">
      <w:pPr>
        <w:adjustRightInd w:val="0"/>
        <w:snapToGrid w:val="0"/>
        <w:spacing w:line="360" w:lineRule="auto"/>
        <w:ind w:firstLineChars="200" w:firstLine="480"/>
        <w:rPr>
          <w:sz w:val="24"/>
        </w:rPr>
      </w:pPr>
      <w:r w:rsidRPr="006F068B">
        <w:rPr>
          <w:sz w:val="24"/>
        </w:rPr>
        <w:t>12</w:t>
      </w:r>
      <w:r w:rsidR="008014F5" w:rsidRPr="006F068B">
        <w:rPr>
          <w:rFonts w:hAnsi="宋体"/>
          <w:sz w:val="24"/>
        </w:rPr>
        <w:t>、本基金的基金合同、招募说明书及本公告将同时发布在本公司网站（</w:t>
      </w:r>
      <w:r w:rsidR="008014F5" w:rsidRPr="006F068B">
        <w:rPr>
          <w:rStyle w:val="aff5"/>
          <w:color w:val="auto"/>
          <w:sz w:val="24"/>
          <w:szCs w:val="24"/>
          <w:u w:val="none"/>
        </w:rPr>
        <w:t>www.fund001.com</w:t>
      </w:r>
      <w:r w:rsidR="008014F5" w:rsidRPr="006F068B">
        <w:rPr>
          <w:rFonts w:hint="eastAsia"/>
          <w:sz w:val="24"/>
        </w:rPr>
        <w:t>）</w:t>
      </w:r>
      <w:r w:rsidR="008014F5" w:rsidRPr="006F068B">
        <w:rPr>
          <w:rFonts w:hAnsi="宋体"/>
          <w:sz w:val="24"/>
        </w:rPr>
        <w:t>。投资人亦可通过本公司网站下载基金申请表格和了解基金募集相关事宜。</w:t>
      </w:r>
    </w:p>
    <w:p w14:paraId="0DC6791B" w14:textId="352A51EC" w:rsidR="00072243" w:rsidRPr="006F068B" w:rsidRDefault="004711BF">
      <w:pPr>
        <w:adjustRightInd w:val="0"/>
        <w:snapToGrid w:val="0"/>
        <w:spacing w:line="360" w:lineRule="auto"/>
        <w:ind w:firstLineChars="200" w:firstLine="480"/>
        <w:rPr>
          <w:sz w:val="24"/>
        </w:rPr>
      </w:pPr>
      <w:r w:rsidRPr="006F068B">
        <w:rPr>
          <w:sz w:val="24"/>
        </w:rPr>
        <w:t>13</w:t>
      </w:r>
      <w:r w:rsidR="008014F5" w:rsidRPr="006F068B">
        <w:rPr>
          <w:rFonts w:hAnsi="宋体"/>
          <w:sz w:val="24"/>
        </w:rPr>
        <w:t>、销售机构的销售网点以及开户认购等事项的详细情况请向各销售机构咨询。</w:t>
      </w:r>
    </w:p>
    <w:p w14:paraId="1220B5DC" w14:textId="3395ABFE" w:rsidR="00072243" w:rsidRPr="006F068B" w:rsidRDefault="004711BF">
      <w:pPr>
        <w:adjustRightInd w:val="0"/>
        <w:snapToGrid w:val="0"/>
        <w:spacing w:line="360" w:lineRule="auto"/>
        <w:ind w:firstLineChars="200" w:firstLine="480"/>
        <w:rPr>
          <w:sz w:val="24"/>
        </w:rPr>
      </w:pPr>
      <w:r w:rsidRPr="006F068B">
        <w:rPr>
          <w:sz w:val="24"/>
        </w:rPr>
        <w:t>14</w:t>
      </w:r>
      <w:r w:rsidR="008014F5" w:rsidRPr="006F068B">
        <w:rPr>
          <w:rFonts w:hAnsi="宋体"/>
          <w:sz w:val="24"/>
        </w:rPr>
        <w:t>、未开设销售网点的地方的投资人，可拨打本公司的客户服务电话</w:t>
      </w:r>
      <w:r w:rsidR="008014F5" w:rsidRPr="006F068B">
        <w:rPr>
          <w:sz w:val="24"/>
        </w:rPr>
        <w:t>400-700-5000</w:t>
      </w:r>
      <w:r w:rsidR="008014F5" w:rsidRPr="006F068B">
        <w:rPr>
          <w:rFonts w:hAnsi="宋体"/>
          <w:sz w:val="24"/>
        </w:rPr>
        <w:t>（免长途话费）或（</w:t>
      </w:r>
      <w:r w:rsidR="008014F5" w:rsidRPr="006F068B">
        <w:rPr>
          <w:sz w:val="24"/>
        </w:rPr>
        <w:t>021</w:t>
      </w:r>
      <w:r w:rsidR="008014F5" w:rsidRPr="006F068B">
        <w:rPr>
          <w:rFonts w:hAnsi="宋体"/>
          <w:sz w:val="24"/>
        </w:rPr>
        <w:t>）</w:t>
      </w:r>
      <w:r w:rsidR="008014F5" w:rsidRPr="006F068B">
        <w:rPr>
          <w:sz w:val="24"/>
        </w:rPr>
        <w:t>61055000</w:t>
      </w:r>
      <w:r w:rsidR="008014F5" w:rsidRPr="006F068B">
        <w:rPr>
          <w:rFonts w:hAnsi="宋体"/>
          <w:sz w:val="24"/>
        </w:rPr>
        <w:t>咨询基金认购事宜。</w:t>
      </w:r>
    </w:p>
    <w:p w14:paraId="0BED837B" w14:textId="0FF40046" w:rsidR="00072243" w:rsidRPr="006F068B" w:rsidRDefault="004711BF">
      <w:pPr>
        <w:widowControl/>
        <w:adjustRightInd w:val="0"/>
        <w:snapToGrid w:val="0"/>
        <w:spacing w:line="360" w:lineRule="auto"/>
        <w:ind w:firstLineChars="200" w:firstLine="480"/>
        <w:rPr>
          <w:kern w:val="0"/>
          <w:sz w:val="24"/>
        </w:rPr>
      </w:pPr>
      <w:r w:rsidRPr="006F068B">
        <w:rPr>
          <w:sz w:val="24"/>
        </w:rPr>
        <w:t>15</w:t>
      </w:r>
      <w:r w:rsidR="008014F5" w:rsidRPr="006F068B">
        <w:rPr>
          <w:rFonts w:hAnsi="宋体"/>
          <w:sz w:val="24"/>
        </w:rPr>
        <w:t>、</w:t>
      </w:r>
      <w:r w:rsidR="008014F5" w:rsidRPr="006F068B">
        <w:rPr>
          <w:rFonts w:hAnsi="宋体"/>
          <w:kern w:val="0"/>
          <w:sz w:val="24"/>
        </w:rPr>
        <w:t>由于各基金销售机构系统及业务安排等原因，</w:t>
      </w:r>
      <w:r w:rsidR="008014F5" w:rsidRPr="006F068B">
        <w:rPr>
          <w:rFonts w:hAnsi="宋体" w:hint="eastAsia"/>
          <w:kern w:val="0"/>
          <w:sz w:val="24"/>
        </w:rPr>
        <w:t>工作</w:t>
      </w:r>
      <w:r w:rsidR="008014F5" w:rsidRPr="006F068B">
        <w:rPr>
          <w:rFonts w:hAnsi="宋体"/>
          <w:kern w:val="0"/>
          <w:sz w:val="24"/>
        </w:rPr>
        <w:t>日的具体业务办理时间可能有所不同，投资人应参照各基金销售机构的具体规定。</w:t>
      </w:r>
    </w:p>
    <w:p w14:paraId="31D9AEE5" w14:textId="1EBB3E78" w:rsidR="00072243" w:rsidRPr="006F068B" w:rsidRDefault="004711BF">
      <w:pPr>
        <w:adjustRightInd w:val="0"/>
        <w:snapToGrid w:val="0"/>
        <w:spacing w:line="360" w:lineRule="auto"/>
        <w:ind w:firstLineChars="200" w:firstLine="480"/>
        <w:rPr>
          <w:rFonts w:hAnsi="宋体"/>
          <w:sz w:val="24"/>
        </w:rPr>
      </w:pPr>
      <w:r w:rsidRPr="006F068B">
        <w:rPr>
          <w:sz w:val="24"/>
        </w:rPr>
        <w:t>16</w:t>
      </w:r>
      <w:r w:rsidR="008014F5" w:rsidRPr="006F068B">
        <w:rPr>
          <w:rFonts w:hAnsi="宋体"/>
          <w:sz w:val="24"/>
        </w:rPr>
        <w:t>、本公司可综合各种情况对募集安排做适当调整。</w:t>
      </w:r>
      <w:r w:rsidR="008014F5" w:rsidRPr="006F068B">
        <w:rPr>
          <w:rFonts w:hAnsi="宋体" w:hint="eastAsia"/>
          <w:sz w:val="24"/>
        </w:rPr>
        <w:t>为稳定基金募集规模，本公司可</w:t>
      </w:r>
      <w:r w:rsidR="008014F5" w:rsidRPr="006F068B">
        <w:rPr>
          <w:rFonts w:hAnsi="宋体"/>
          <w:sz w:val="24"/>
        </w:rPr>
        <w:t>综合各种情况对</w:t>
      </w:r>
      <w:r w:rsidR="008014F5" w:rsidRPr="006F068B">
        <w:rPr>
          <w:rFonts w:hAnsi="宋体" w:hint="eastAsia"/>
          <w:sz w:val="24"/>
        </w:rPr>
        <w:t>基金</w:t>
      </w:r>
      <w:r w:rsidR="008014F5" w:rsidRPr="006F068B">
        <w:rPr>
          <w:rFonts w:hAnsi="宋体"/>
          <w:sz w:val="24"/>
        </w:rPr>
        <w:t>募集规模上限进行设</w:t>
      </w:r>
      <w:r w:rsidR="008014F5" w:rsidRPr="006F068B">
        <w:rPr>
          <w:rFonts w:hAnsi="宋体" w:hint="eastAsia"/>
          <w:sz w:val="24"/>
        </w:rPr>
        <w:t>定并予以公告。</w:t>
      </w:r>
    </w:p>
    <w:p w14:paraId="07175D4A" w14:textId="10584E8C" w:rsidR="00072243" w:rsidRPr="006F068B" w:rsidRDefault="004711BF">
      <w:pPr>
        <w:adjustRightInd w:val="0"/>
        <w:snapToGrid w:val="0"/>
        <w:spacing w:line="360" w:lineRule="auto"/>
        <w:ind w:firstLineChars="200" w:firstLine="480"/>
        <w:rPr>
          <w:sz w:val="24"/>
        </w:rPr>
      </w:pPr>
      <w:r w:rsidRPr="006F068B">
        <w:rPr>
          <w:sz w:val="24"/>
        </w:rPr>
        <w:t>17</w:t>
      </w:r>
      <w:r w:rsidR="008014F5" w:rsidRPr="006F068B">
        <w:rPr>
          <w:rFonts w:hAnsi="宋体"/>
          <w:sz w:val="24"/>
        </w:rPr>
        <w:t>、风险提示</w:t>
      </w:r>
    </w:p>
    <w:p w14:paraId="2662880C" w14:textId="77777777" w:rsidR="00072243" w:rsidRPr="006F068B" w:rsidRDefault="008014F5">
      <w:pPr>
        <w:adjustRightInd w:val="0"/>
        <w:snapToGrid w:val="0"/>
        <w:spacing w:line="360" w:lineRule="auto"/>
        <w:ind w:firstLineChars="200" w:firstLine="480"/>
        <w:rPr>
          <w:sz w:val="24"/>
        </w:rPr>
      </w:pPr>
      <w:r w:rsidRPr="006F068B">
        <w:rPr>
          <w:rFonts w:hAnsi="宋体"/>
          <w:sz w:val="24"/>
        </w:rPr>
        <w:lastRenderedPageBreak/>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D09F5A0" w14:textId="77777777" w:rsidR="00072243" w:rsidRPr="006F068B" w:rsidRDefault="008014F5">
      <w:pPr>
        <w:adjustRightInd w:val="0"/>
        <w:snapToGrid w:val="0"/>
        <w:spacing w:line="360" w:lineRule="auto"/>
        <w:ind w:firstLineChars="200" w:firstLine="480"/>
        <w:rPr>
          <w:rFonts w:hAnsi="宋体"/>
          <w:sz w:val="24"/>
        </w:rPr>
      </w:pPr>
      <w:r w:rsidRPr="006F068B">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220B69E" w14:textId="77777777" w:rsidR="00072243" w:rsidRPr="006F068B" w:rsidRDefault="008014F5">
      <w:pPr>
        <w:widowControl/>
        <w:adjustRightInd w:val="0"/>
        <w:snapToGrid w:val="0"/>
        <w:spacing w:line="360" w:lineRule="auto"/>
        <w:ind w:firstLineChars="200" w:firstLine="480"/>
        <w:rPr>
          <w:rFonts w:hAnsi="宋体"/>
          <w:kern w:val="0"/>
          <w:sz w:val="24"/>
        </w:rPr>
      </w:pPr>
      <w:r w:rsidRPr="006F068B">
        <w:rPr>
          <w:rFonts w:hAnsi="宋体"/>
          <w:kern w:val="0"/>
          <w:sz w:val="24"/>
        </w:rPr>
        <w:t>基金分为股票</w:t>
      </w:r>
      <w:r w:rsidRPr="006F068B">
        <w:rPr>
          <w:rFonts w:hAnsi="宋体" w:hint="eastAsia"/>
          <w:kern w:val="0"/>
          <w:sz w:val="24"/>
        </w:rPr>
        <w:t>型</w:t>
      </w:r>
      <w:r w:rsidRPr="006F068B">
        <w:rPr>
          <w:rFonts w:hAnsi="宋体"/>
          <w:kern w:val="0"/>
          <w:sz w:val="24"/>
        </w:rPr>
        <w:t>基金、混合</w:t>
      </w:r>
      <w:r w:rsidRPr="006F068B">
        <w:rPr>
          <w:rFonts w:hAnsi="宋体" w:hint="eastAsia"/>
          <w:kern w:val="0"/>
          <w:sz w:val="24"/>
        </w:rPr>
        <w:t>型</w:t>
      </w:r>
      <w:r w:rsidRPr="006F068B">
        <w:rPr>
          <w:rFonts w:hAnsi="宋体"/>
          <w:kern w:val="0"/>
          <w:sz w:val="24"/>
        </w:rPr>
        <w:t>基金、债券</w:t>
      </w:r>
      <w:r w:rsidRPr="006F068B">
        <w:rPr>
          <w:rFonts w:hAnsi="宋体" w:hint="eastAsia"/>
          <w:kern w:val="0"/>
          <w:sz w:val="24"/>
        </w:rPr>
        <w:t>型</w:t>
      </w:r>
      <w:r w:rsidRPr="006F068B">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C0AADC7" w14:textId="26CA193E" w:rsidR="00072243" w:rsidRPr="006F068B" w:rsidRDefault="008014F5">
      <w:pPr>
        <w:widowControl/>
        <w:adjustRightInd w:val="0"/>
        <w:snapToGrid w:val="0"/>
        <w:spacing w:line="360" w:lineRule="auto"/>
        <w:ind w:firstLineChars="200" w:firstLine="480"/>
        <w:rPr>
          <w:rFonts w:hAnsi="宋体"/>
          <w:kern w:val="0"/>
          <w:sz w:val="24"/>
        </w:rPr>
      </w:pPr>
      <w:r w:rsidRPr="006F068B">
        <w:rPr>
          <w:rFonts w:hAnsi="宋体" w:hint="eastAsia"/>
          <w:kern w:val="0"/>
          <w:sz w:val="24"/>
        </w:rPr>
        <w:t>本基金是一只混合型基金，其预期风险和预期收益高于债券型基金和货币市场基金，低于股票型基金。</w:t>
      </w:r>
    </w:p>
    <w:p w14:paraId="70B99829" w14:textId="77777777" w:rsidR="00072243" w:rsidRPr="006F068B" w:rsidRDefault="008014F5">
      <w:pPr>
        <w:widowControl/>
        <w:adjustRightInd w:val="0"/>
        <w:snapToGrid w:val="0"/>
        <w:spacing w:line="360" w:lineRule="auto"/>
        <w:ind w:firstLineChars="200" w:firstLine="480"/>
        <w:rPr>
          <w:rFonts w:hAnsi="宋体"/>
          <w:kern w:val="0"/>
          <w:sz w:val="24"/>
        </w:rPr>
      </w:pPr>
      <w:r w:rsidRPr="006F068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1B0F5A41" w14:textId="77777777" w:rsidR="00072243" w:rsidRPr="006F068B" w:rsidRDefault="008014F5">
      <w:pPr>
        <w:widowControl/>
        <w:adjustRightInd w:val="0"/>
        <w:snapToGrid w:val="0"/>
        <w:spacing w:line="360" w:lineRule="auto"/>
        <w:ind w:firstLineChars="200" w:firstLine="480"/>
        <w:rPr>
          <w:rFonts w:hAnsi="宋体"/>
          <w:kern w:val="0"/>
          <w:sz w:val="24"/>
        </w:rPr>
      </w:pPr>
      <w:r w:rsidRPr="006F068B">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w:t>
      </w:r>
      <w:r w:rsidRPr="006F068B">
        <w:rPr>
          <w:rFonts w:hAnsi="宋体"/>
          <w:kern w:val="0"/>
          <w:sz w:val="24"/>
        </w:rPr>
        <w:t>风险主要</w:t>
      </w:r>
      <w:r w:rsidRPr="006F068B">
        <w:rPr>
          <w:rFonts w:hAnsi="宋体" w:hint="eastAsia"/>
          <w:kern w:val="0"/>
          <w:sz w:val="24"/>
        </w:rPr>
        <w:t>是市场风险、流动性风险、基差风险、保证金风险、信用风险和操作风险。</w:t>
      </w:r>
    </w:p>
    <w:p w14:paraId="37061EBE" w14:textId="77777777" w:rsidR="00072243" w:rsidRPr="006F068B" w:rsidRDefault="008014F5">
      <w:pPr>
        <w:widowControl/>
        <w:adjustRightInd w:val="0"/>
        <w:snapToGrid w:val="0"/>
        <w:spacing w:line="360" w:lineRule="auto"/>
        <w:ind w:firstLineChars="200" w:firstLine="480"/>
        <w:rPr>
          <w:rFonts w:hAnsi="宋体"/>
          <w:kern w:val="0"/>
          <w:sz w:val="24"/>
        </w:rPr>
      </w:pPr>
      <w:r w:rsidRPr="006F068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0D64288" w14:textId="77777777" w:rsidR="00072243" w:rsidRPr="006F068B" w:rsidRDefault="008014F5">
      <w:pPr>
        <w:widowControl/>
        <w:adjustRightInd w:val="0"/>
        <w:snapToGrid w:val="0"/>
        <w:spacing w:line="360" w:lineRule="auto"/>
        <w:ind w:firstLineChars="200" w:firstLine="480"/>
        <w:rPr>
          <w:rFonts w:hAnsi="宋体"/>
          <w:kern w:val="0"/>
          <w:sz w:val="24"/>
        </w:rPr>
      </w:pPr>
      <w:r w:rsidRPr="006F068B">
        <w:rPr>
          <w:rFonts w:hAnsi="宋体" w:hint="eastAsia"/>
          <w:kern w:val="0"/>
          <w:sz w:val="24"/>
        </w:rPr>
        <w:lastRenderedPageBreak/>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sidRPr="006F068B">
        <w:rPr>
          <w:rFonts w:hAnsi="宋体"/>
          <w:kern w:val="0"/>
          <w:sz w:val="24"/>
        </w:rPr>
        <w:t>T+0</w:t>
      </w:r>
      <w:r w:rsidRPr="006F068B">
        <w:rPr>
          <w:rFonts w:hAnsi="宋体" w:hint="eastAsia"/>
          <w:kern w:val="0"/>
          <w:sz w:val="24"/>
        </w:rPr>
        <w:t>回转交易，且对个股不设涨跌幅限制，港股股价可能表现出比</w:t>
      </w:r>
      <w:r w:rsidRPr="006F068B">
        <w:rPr>
          <w:rFonts w:hAnsi="宋体"/>
          <w:kern w:val="0"/>
          <w:sz w:val="24"/>
        </w:rPr>
        <w:t>A</w:t>
      </w:r>
      <w:r w:rsidRPr="006F068B">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36C31746" w14:textId="77777777" w:rsidR="00072243" w:rsidRPr="006F068B" w:rsidRDefault="008014F5">
      <w:pPr>
        <w:widowControl/>
        <w:adjustRightInd w:val="0"/>
        <w:snapToGrid w:val="0"/>
        <w:spacing w:line="360" w:lineRule="auto"/>
        <w:ind w:firstLineChars="200" w:firstLine="480"/>
        <w:rPr>
          <w:rFonts w:hAnsi="宋体"/>
          <w:kern w:val="0"/>
          <w:sz w:val="24"/>
        </w:rPr>
      </w:pPr>
      <w:r w:rsidRPr="006F068B">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7560B74A" w14:textId="77777777" w:rsidR="00072243" w:rsidRPr="006F068B" w:rsidRDefault="008014F5">
      <w:pPr>
        <w:adjustRightInd w:val="0"/>
        <w:snapToGrid w:val="0"/>
        <w:spacing w:line="360" w:lineRule="auto"/>
        <w:ind w:firstLineChars="200" w:firstLine="480"/>
        <w:rPr>
          <w:rFonts w:hAnsi="宋体"/>
          <w:kern w:val="0"/>
          <w:sz w:val="24"/>
        </w:rPr>
      </w:pPr>
      <w:r w:rsidRPr="006F068B">
        <w:rPr>
          <w:rFonts w:hAnsi="宋体" w:hint="eastAsia"/>
          <w:kern w:val="0"/>
          <w:sz w:val="24"/>
        </w:rPr>
        <w:t>本</w:t>
      </w:r>
      <w:r w:rsidRPr="006F068B">
        <w:rPr>
          <w:rFonts w:hAnsi="宋体"/>
          <w:kern w:val="0"/>
          <w:sz w:val="24"/>
        </w:rPr>
        <w:t>基金面临</w:t>
      </w:r>
      <w:r w:rsidRPr="006F068B">
        <w:rPr>
          <w:rFonts w:hAnsi="宋体" w:hint="eastAsia"/>
          <w:kern w:val="0"/>
          <w:sz w:val="24"/>
        </w:rPr>
        <w:t>基金合同提前终止风险。连续</w:t>
      </w:r>
      <w:r w:rsidRPr="006F068B">
        <w:rPr>
          <w:rFonts w:hAnsi="宋体"/>
          <w:kern w:val="0"/>
          <w:sz w:val="24"/>
        </w:rPr>
        <w:t>50</w:t>
      </w:r>
      <w:r w:rsidRPr="006F068B">
        <w:rPr>
          <w:rFonts w:hAnsi="宋体" w:hint="eastAsia"/>
          <w:kern w:val="0"/>
          <w:sz w:val="24"/>
        </w:rPr>
        <w:t>个工作日出现基金份额持有人数量不满</w:t>
      </w:r>
      <w:r w:rsidRPr="006F068B">
        <w:rPr>
          <w:rFonts w:hAnsi="宋体"/>
          <w:kern w:val="0"/>
          <w:sz w:val="24"/>
        </w:rPr>
        <w:t>200</w:t>
      </w:r>
      <w:r w:rsidRPr="006F068B">
        <w:rPr>
          <w:rFonts w:hAnsi="宋体" w:hint="eastAsia"/>
          <w:kern w:val="0"/>
          <w:sz w:val="24"/>
        </w:rPr>
        <w:t>人或者基金资产净值低于</w:t>
      </w:r>
      <w:r w:rsidRPr="006F068B">
        <w:rPr>
          <w:rFonts w:hAnsi="宋体"/>
          <w:kern w:val="0"/>
          <w:sz w:val="24"/>
        </w:rPr>
        <w:t>5000</w:t>
      </w:r>
      <w:r w:rsidRPr="006F068B">
        <w:rPr>
          <w:rFonts w:hAnsi="宋体" w:hint="eastAsia"/>
          <w:kern w:val="0"/>
          <w:sz w:val="24"/>
        </w:rPr>
        <w:t>万元情形的，基金合同终止，不需召开基金份额持有人大会。</w:t>
      </w:r>
    </w:p>
    <w:p w14:paraId="1A64758A" w14:textId="088CD9E5" w:rsidR="00072243" w:rsidRPr="006F068B" w:rsidRDefault="004711BF">
      <w:pPr>
        <w:adjustRightInd w:val="0"/>
        <w:snapToGrid w:val="0"/>
        <w:spacing w:line="360" w:lineRule="auto"/>
        <w:ind w:firstLineChars="200" w:firstLine="480"/>
        <w:rPr>
          <w:rFonts w:hAnsi="宋体"/>
          <w:kern w:val="0"/>
          <w:sz w:val="24"/>
        </w:rPr>
      </w:pPr>
      <w:r w:rsidRPr="006F068B">
        <w:rPr>
          <w:rFonts w:hint="eastAsia"/>
          <w:bCs/>
          <w:sz w:val="24"/>
        </w:rPr>
        <w:t>本基金每份基金份额的最短持有期限为三年，在最短持有期限内该份基金份额不可赎回，自最短持有期限届满的下一工作日起（含该日）可赎回。对于每笔认购的基金份额而言，最短持有期限自基金合同生效之日起（含该日）至三年后年度对日的前一日；对于每笔申购的基金份额而言，最短持有期限自该笔申购份额确认日（含该日）至三年后年度对日的前一日。</w:t>
      </w:r>
      <w:r w:rsidR="008014F5" w:rsidRPr="006F068B">
        <w:rPr>
          <w:rFonts w:hAnsi="宋体" w:hint="eastAsia"/>
          <w:kern w:val="0"/>
          <w:sz w:val="24"/>
        </w:rPr>
        <w:t>因此，对于基金份额持有人而言，存在投资本基金后</w:t>
      </w:r>
      <w:r w:rsidR="001E153A" w:rsidRPr="006F068B">
        <w:rPr>
          <w:rFonts w:hAnsi="宋体"/>
          <w:kern w:val="0"/>
          <w:sz w:val="24"/>
        </w:rPr>
        <w:t>三</w:t>
      </w:r>
      <w:r w:rsidR="008014F5" w:rsidRPr="006F068B">
        <w:rPr>
          <w:rFonts w:hAnsi="宋体" w:hint="eastAsia"/>
          <w:kern w:val="0"/>
          <w:sz w:val="24"/>
        </w:rPr>
        <w:t>年内无法赎回的风险。</w:t>
      </w:r>
    </w:p>
    <w:p w14:paraId="1AFDF917" w14:textId="77777777" w:rsidR="00072243" w:rsidRPr="006F068B" w:rsidRDefault="008014F5">
      <w:pPr>
        <w:adjustRightInd w:val="0"/>
        <w:snapToGrid w:val="0"/>
        <w:spacing w:line="360" w:lineRule="auto"/>
        <w:ind w:firstLineChars="200" w:firstLine="480"/>
        <w:rPr>
          <w:rFonts w:hAnsi="宋体"/>
          <w:kern w:val="0"/>
          <w:sz w:val="24"/>
        </w:rPr>
      </w:pPr>
      <w:r w:rsidRPr="006F068B">
        <w:rPr>
          <w:rFonts w:hAnsi="宋体" w:hint="eastAsia"/>
          <w:kern w:val="0"/>
          <w:sz w:val="24"/>
        </w:rPr>
        <w:t>投资人应当认真阅读《基金合同》、《招募说明书》、</w:t>
      </w:r>
      <w:r w:rsidRPr="006F068B">
        <w:rPr>
          <w:rFonts w:hAnsi="宋体"/>
          <w:kern w:val="0"/>
          <w:sz w:val="24"/>
        </w:rPr>
        <w:t>《</w:t>
      </w:r>
      <w:r w:rsidRPr="006F068B">
        <w:rPr>
          <w:rFonts w:hAnsi="宋体" w:hint="eastAsia"/>
          <w:kern w:val="0"/>
          <w:sz w:val="24"/>
        </w:rPr>
        <w:t>基金</w:t>
      </w:r>
      <w:r w:rsidRPr="006F068B">
        <w:rPr>
          <w:rFonts w:hAnsi="宋体"/>
          <w:kern w:val="0"/>
          <w:sz w:val="24"/>
        </w:rPr>
        <w:t>产品资料概要》</w:t>
      </w:r>
      <w:r w:rsidRPr="006F068B">
        <w:rPr>
          <w:rFonts w:hAnsi="宋体" w:hint="eastAsia"/>
          <w:kern w:val="0"/>
          <w:sz w:val="24"/>
        </w:rPr>
        <w:t>等基金法律文件，了解基金的风险收益特征，并根据自身的投资目的、投资期限、投资经验、资产状况等判断基金是否和投资人的风险承受能力相适应。</w:t>
      </w:r>
    </w:p>
    <w:p w14:paraId="1C49A58C" w14:textId="77777777" w:rsidR="00072243" w:rsidRPr="006F068B" w:rsidRDefault="008014F5">
      <w:pPr>
        <w:adjustRightInd w:val="0"/>
        <w:snapToGrid w:val="0"/>
        <w:spacing w:line="360" w:lineRule="auto"/>
        <w:ind w:firstLineChars="200" w:firstLine="480"/>
        <w:rPr>
          <w:rFonts w:hAnsi="宋体"/>
          <w:kern w:val="0"/>
          <w:sz w:val="24"/>
        </w:rPr>
      </w:pPr>
      <w:r w:rsidRPr="006F068B">
        <w:rPr>
          <w:rFonts w:hAnsi="宋体" w:hint="eastAsia"/>
          <w:kern w:val="0"/>
          <w:sz w:val="24"/>
        </w:rPr>
        <w:t>投资人应当充分了解基金定期定额投资和零存整取等储蓄方式的区别。定期</w:t>
      </w:r>
      <w:r w:rsidRPr="006F068B">
        <w:rPr>
          <w:rFonts w:hAnsi="宋体" w:hint="eastAsia"/>
          <w:kern w:val="0"/>
          <w:sz w:val="24"/>
        </w:rPr>
        <w:lastRenderedPageBreak/>
        <w:t>定额投资是引导投资人进行长期投资、平均投资成本的一种简单易行的投资方式。但是定期定额投资并不能规避基金投资所固有的风险，不能保证投资人获得收益，也不是替代储蓄的等效理财方式。</w:t>
      </w:r>
    </w:p>
    <w:p w14:paraId="5060BC8E" w14:textId="77777777" w:rsidR="00072243" w:rsidRPr="006F068B" w:rsidRDefault="008014F5">
      <w:pPr>
        <w:adjustRightInd w:val="0"/>
        <w:snapToGrid w:val="0"/>
        <w:spacing w:line="360" w:lineRule="auto"/>
        <w:ind w:firstLineChars="200" w:firstLine="480"/>
        <w:rPr>
          <w:rFonts w:hAnsi="宋体"/>
          <w:kern w:val="0"/>
          <w:sz w:val="24"/>
        </w:rPr>
      </w:pPr>
      <w:r w:rsidRPr="006F068B">
        <w:rPr>
          <w:rFonts w:hAnsi="宋体" w:hint="eastAsia"/>
          <w:kern w:val="0"/>
          <w:sz w:val="24"/>
        </w:rPr>
        <w:t>因拆分、分红等行为导致基金份额净值变化，不会改变基金的风险收益特征，不会降低基金投资风险或提高基金投资收益。以</w:t>
      </w:r>
      <w:r w:rsidRPr="006F068B">
        <w:rPr>
          <w:rFonts w:hAnsi="宋体"/>
          <w:kern w:val="0"/>
          <w:sz w:val="24"/>
        </w:rPr>
        <w:t>1</w:t>
      </w:r>
      <w:r w:rsidRPr="006F068B">
        <w:rPr>
          <w:rFonts w:hAnsi="宋体" w:hint="eastAsia"/>
          <w:kern w:val="0"/>
          <w:sz w:val="24"/>
        </w:rPr>
        <w:t>元初始面值开展基金募集或因拆分、分红等行为导致基金份额净值调整至</w:t>
      </w:r>
      <w:r w:rsidRPr="006F068B">
        <w:rPr>
          <w:rFonts w:hAnsi="宋体"/>
          <w:kern w:val="0"/>
          <w:sz w:val="24"/>
        </w:rPr>
        <w:t>1</w:t>
      </w:r>
      <w:r w:rsidRPr="006F068B">
        <w:rPr>
          <w:rFonts w:hAnsi="宋体" w:hint="eastAsia"/>
          <w:kern w:val="0"/>
          <w:sz w:val="24"/>
        </w:rPr>
        <w:t>元初始面值或</w:t>
      </w:r>
      <w:r w:rsidRPr="006F068B">
        <w:rPr>
          <w:rFonts w:hAnsi="宋体"/>
          <w:kern w:val="0"/>
          <w:sz w:val="24"/>
        </w:rPr>
        <w:t>1</w:t>
      </w:r>
      <w:r w:rsidRPr="006F068B">
        <w:rPr>
          <w:rFonts w:hAnsi="宋体" w:hint="eastAsia"/>
          <w:kern w:val="0"/>
          <w:sz w:val="24"/>
        </w:rPr>
        <w:t>元附近，在市场波动等因素的影响下，基金投资仍有可能出现亏损或基金净值仍有可能低于初始面值。</w:t>
      </w:r>
    </w:p>
    <w:p w14:paraId="2A2E857B" w14:textId="77777777" w:rsidR="00072243" w:rsidRPr="006F068B" w:rsidRDefault="008014F5">
      <w:pPr>
        <w:widowControl/>
        <w:adjustRightInd w:val="0"/>
        <w:snapToGrid w:val="0"/>
        <w:spacing w:line="360" w:lineRule="auto"/>
        <w:ind w:firstLineChars="200" w:firstLine="480"/>
        <w:rPr>
          <w:rFonts w:hAnsi="宋体"/>
          <w:kern w:val="0"/>
          <w:sz w:val="24"/>
        </w:rPr>
      </w:pPr>
      <w:r w:rsidRPr="006F068B">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55C376C1" w14:textId="77777777" w:rsidR="00072243" w:rsidRPr="006F068B" w:rsidRDefault="008014F5">
      <w:pPr>
        <w:widowControl/>
        <w:adjustRightInd w:val="0"/>
        <w:snapToGrid w:val="0"/>
        <w:spacing w:line="360" w:lineRule="auto"/>
        <w:ind w:firstLineChars="200" w:firstLine="480"/>
        <w:rPr>
          <w:sz w:val="24"/>
        </w:rPr>
      </w:pPr>
      <w:r w:rsidRPr="006F068B">
        <w:rPr>
          <w:rFonts w:hAnsi="宋体"/>
          <w:kern w:val="0"/>
          <w:sz w:val="24"/>
        </w:rPr>
        <w:t>投资人应当通过基金管理人或具有基金</w:t>
      </w:r>
      <w:r w:rsidRPr="006F068B">
        <w:rPr>
          <w:rFonts w:hAnsi="宋体" w:hint="eastAsia"/>
          <w:kern w:val="0"/>
          <w:sz w:val="24"/>
        </w:rPr>
        <w:t>销售</w:t>
      </w:r>
      <w:r w:rsidRPr="006F068B">
        <w:rPr>
          <w:rFonts w:hAnsi="宋体"/>
          <w:kern w:val="0"/>
          <w:sz w:val="24"/>
        </w:rPr>
        <w:t>业务资格的其他机构购买和赎回基金。</w:t>
      </w:r>
    </w:p>
    <w:p w14:paraId="46AFB75C" w14:textId="77777777" w:rsidR="00072243" w:rsidRPr="006F068B" w:rsidRDefault="008014F5">
      <w:pPr>
        <w:keepNext/>
        <w:keepLines/>
        <w:adjustRightInd w:val="0"/>
        <w:snapToGrid w:val="0"/>
        <w:spacing w:before="240" w:after="120" w:line="360" w:lineRule="auto"/>
        <w:jc w:val="center"/>
        <w:outlineLvl w:val="0"/>
        <w:rPr>
          <w:b/>
          <w:sz w:val="24"/>
        </w:rPr>
      </w:pPr>
      <w:r w:rsidRPr="006F068B">
        <w:rPr>
          <w:rFonts w:hint="eastAsia"/>
          <w:b/>
          <w:sz w:val="24"/>
        </w:rPr>
        <w:t>一、本次募集基本情况</w:t>
      </w:r>
    </w:p>
    <w:p w14:paraId="5E1A17D1" w14:textId="77777777" w:rsidR="00072243" w:rsidRPr="006F068B" w:rsidRDefault="008014F5">
      <w:pPr>
        <w:adjustRightInd w:val="0"/>
        <w:snapToGrid w:val="0"/>
        <w:spacing w:line="360" w:lineRule="auto"/>
        <w:ind w:firstLineChars="200" w:firstLine="480"/>
        <w:outlineLvl w:val="1"/>
        <w:rPr>
          <w:sz w:val="24"/>
        </w:rPr>
      </w:pPr>
      <w:r w:rsidRPr="006F068B">
        <w:rPr>
          <w:sz w:val="24"/>
        </w:rPr>
        <w:t>1</w:t>
      </w:r>
      <w:r w:rsidRPr="006F068B">
        <w:rPr>
          <w:rFonts w:hAnsi="宋体"/>
          <w:sz w:val="24"/>
        </w:rPr>
        <w:t>、基金名称</w:t>
      </w:r>
    </w:p>
    <w:p w14:paraId="2A108D23" w14:textId="4ADD2872" w:rsidR="00072243" w:rsidRPr="006F068B" w:rsidRDefault="003F6313">
      <w:pPr>
        <w:adjustRightInd w:val="0"/>
        <w:snapToGrid w:val="0"/>
        <w:spacing w:line="360" w:lineRule="auto"/>
        <w:ind w:firstLineChars="200" w:firstLine="480"/>
        <w:rPr>
          <w:sz w:val="24"/>
        </w:rPr>
      </w:pPr>
      <w:r w:rsidRPr="006F068B">
        <w:rPr>
          <w:rFonts w:hAnsi="宋体" w:hint="eastAsia"/>
          <w:sz w:val="24"/>
        </w:rPr>
        <w:t>交银施罗德</w:t>
      </w:r>
      <w:r w:rsidR="00070364" w:rsidRPr="006F068B">
        <w:rPr>
          <w:rFonts w:hAnsi="宋体" w:hint="eastAsia"/>
          <w:sz w:val="24"/>
        </w:rPr>
        <w:t>瑞和</w:t>
      </w:r>
      <w:r w:rsidRPr="006F068B">
        <w:rPr>
          <w:rFonts w:hAnsi="宋体" w:hint="eastAsia"/>
          <w:sz w:val="24"/>
        </w:rPr>
        <w:t>三年持有期混合型证券投资基金</w:t>
      </w:r>
    </w:p>
    <w:p w14:paraId="580333E2" w14:textId="77777777" w:rsidR="00072243" w:rsidRPr="006F068B" w:rsidRDefault="008014F5">
      <w:pPr>
        <w:adjustRightInd w:val="0"/>
        <w:snapToGrid w:val="0"/>
        <w:spacing w:line="360" w:lineRule="auto"/>
        <w:ind w:firstLineChars="200" w:firstLine="480"/>
        <w:outlineLvl w:val="1"/>
        <w:rPr>
          <w:sz w:val="24"/>
        </w:rPr>
      </w:pPr>
      <w:r w:rsidRPr="006F068B">
        <w:rPr>
          <w:sz w:val="24"/>
        </w:rPr>
        <w:t>2</w:t>
      </w:r>
      <w:r w:rsidRPr="006F068B">
        <w:rPr>
          <w:rFonts w:hAnsi="宋体"/>
          <w:sz w:val="24"/>
        </w:rPr>
        <w:t>、基金类型</w:t>
      </w:r>
    </w:p>
    <w:p w14:paraId="0DEA3979" w14:textId="77777777" w:rsidR="00072243" w:rsidRPr="006F068B" w:rsidRDefault="008014F5">
      <w:pPr>
        <w:adjustRightInd w:val="0"/>
        <w:snapToGrid w:val="0"/>
        <w:spacing w:line="360" w:lineRule="auto"/>
        <w:ind w:firstLineChars="200" w:firstLine="480"/>
        <w:rPr>
          <w:sz w:val="24"/>
        </w:rPr>
      </w:pPr>
      <w:r w:rsidRPr="006F068B">
        <w:rPr>
          <w:rFonts w:hint="eastAsia"/>
          <w:color w:val="000000"/>
          <w:kern w:val="0"/>
          <w:sz w:val="24"/>
        </w:rPr>
        <w:t>混合型证券投资基金</w:t>
      </w:r>
    </w:p>
    <w:p w14:paraId="6DAB9EA9" w14:textId="77777777" w:rsidR="00072243" w:rsidRPr="006F068B" w:rsidRDefault="008014F5">
      <w:pPr>
        <w:adjustRightInd w:val="0"/>
        <w:snapToGrid w:val="0"/>
        <w:spacing w:line="360" w:lineRule="auto"/>
        <w:ind w:firstLineChars="200" w:firstLine="480"/>
        <w:outlineLvl w:val="1"/>
        <w:rPr>
          <w:sz w:val="24"/>
        </w:rPr>
      </w:pPr>
      <w:r w:rsidRPr="006F068B">
        <w:rPr>
          <w:sz w:val="24"/>
        </w:rPr>
        <w:t>3</w:t>
      </w:r>
      <w:r w:rsidRPr="006F068B">
        <w:rPr>
          <w:rFonts w:hAnsi="宋体"/>
          <w:sz w:val="24"/>
        </w:rPr>
        <w:t>、运作方式</w:t>
      </w:r>
    </w:p>
    <w:p w14:paraId="6BF2B313" w14:textId="77777777" w:rsidR="00072243" w:rsidRPr="006F068B" w:rsidRDefault="008014F5">
      <w:pPr>
        <w:adjustRightInd w:val="0"/>
        <w:snapToGrid w:val="0"/>
        <w:spacing w:line="360" w:lineRule="auto"/>
        <w:ind w:firstLineChars="200" w:firstLine="480"/>
        <w:rPr>
          <w:rFonts w:hAnsi="宋体"/>
          <w:sz w:val="24"/>
        </w:rPr>
      </w:pPr>
      <w:r w:rsidRPr="006F068B">
        <w:rPr>
          <w:rFonts w:hAnsi="宋体" w:hint="eastAsia"/>
          <w:sz w:val="24"/>
        </w:rPr>
        <w:t>契约型开放式</w:t>
      </w:r>
    </w:p>
    <w:p w14:paraId="58CCDF81" w14:textId="5BC7FA33" w:rsidR="00072243" w:rsidRPr="006F068B" w:rsidRDefault="003E0AD4">
      <w:pPr>
        <w:adjustRightInd w:val="0"/>
        <w:snapToGrid w:val="0"/>
        <w:spacing w:line="360" w:lineRule="auto"/>
        <w:ind w:firstLineChars="200" w:firstLine="480"/>
        <w:rPr>
          <w:sz w:val="24"/>
        </w:rPr>
      </w:pPr>
      <w:r w:rsidRPr="006F068B">
        <w:rPr>
          <w:rFonts w:hint="eastAsia"/>
          <w:bCs/>
          <w:sz w:val="24"/>
        </w:rPr>
        <w:t>本基金每份基金份额的最短持有期限为三年，在最短持有期限内该份基金份额不可赎回，自最短持有期限届满的下一工作日起（含该日）可赎回。对于每笔认购的基金份额而言，最短持有期限自基金合同生效之日起（含该日）至三年后</w:t>
      </w:r>
      <w:r w:rsidR="008C17C2">
        <w:rPr>
          <w:rFonts w:hint="eastAsia"/>
          <w:bCs/>
          <w:sz w:val="24"/>
        </w:rPr>
        <w:t>的</w:t>
      </w:r>
      <w:r w:rsidRPr="006F068B">
        <w:rPr>
          <w:rFonts w:hint="eastAsia"/>
          <w:bCs/>
          <w:sz w:val="24"/>
        </w:rPr>
        <w:t>年度对日的前一日；对于每笔申购的基金份额而言，最短持有期限自该笔申购份额确认日（含该日）至三年后</w:t>
      </w:r>
      <w:r w:rsidR="008C17C2">
        <w:rPr>
          <w:rFonts w:hint="eastAsia"/>
          <w:bCs/>
          <w:sz w:val="24"/>
        </w:rPr>
        <w:t>的</w:t>
      </w:r>
      <w:r w:rsidRPr="006F068B">
        <w:rPr>
          <w:rFonts w:hint="eastAsia"/>
          <w:bCs/>
          <w:sz w:val="24"/>
        </w:rPr>
        <w:t>年度对日的前一日</w:t>
      </w:r>
      <w:r w:rsidR="008014F5" w:rsidRPr="006F068B">
        <w:rPr>
          <w:rFonts w:hint="eastAsia"/>
          <w:sz w:val="24"/>
        </w:rPr>
        <w:t>。</w:t>
      </w:r>
    </w:p>
    <w:p w14:paraId="46A73E97" w14:textId="77777777" w:rsidR="00072243" w:rsidRPr="006F068B" w:rsidRDefault="008014F5">
      <w:pPr>
        <w:adjustRightInd w:val="0"/>
        <w:snapToGrid w:val="0"/>
        <w:spacing w:line="360" w:lineRule="auto"/>
        <w:ind w:firstLineChars="200" w:firstLine="480"/>
        <w:outlineLvl w:val="1"/>
        <w:rPr>
          <w:sz w:val="24"/>
        </w:rPr>
      </w:pPr>
      <w:r w:rsidRPr="006F068B">
        <w:rPr>
          <w:sz w:val="24"/>
        </w:rPr>
        <w:lastRenderedPageBreak/>
        <w:t>4</w:t>
      </w:r>
      <w:r w:rsidRPr="006F068B">
        <w:rPr>
          <w:rFonts w:hAnsi="宋体"/>
          <w:sz w:val="24"/>
        </w:rPr>
        <w:t>、基金存续期限</w:t>
      </w:r>
    </w:p>
    <w:p w14:paraId="191901D2" w14:textId="77777777" w:rsidR="00072243" w:rsidRPr="006F068B" w:rsidRDefault="008014F5">
      <w:pPr>
        <w:adjustRightInd w:val="0"/>
        <w:snapToGrid w:val="0"/>
        <w:spacing w:line="360" w:lineRule="auto"/>
        <w:ind w:firstLineChars="200" w:firstLine="480"/>
        <w:rPr>
          <w:sz w:val="24"/>
        </w:rPr>
      </w:pPr>
      <w:r w:rsidRPr="006F068B">
        <w:rPr>
          <w:rFonts w:hAnsi="宋体"/>
          <w:sz w:val="24"/>
        </w:rPr>
        <w:t>不定期</w:t>
      </w:r>
    </w:p>
    <w:p w14:paraId="6F679C65" w14:textId="77777777" w:rsidR="00072243" w:rsidRPr="006F068B" w:rsidRDefault="008014F5">
      <w:pPr>
        <w:adjustRightInd w:val="0"/>
        <w:snapToGrid w:val="0"/>
        <w:spacing w:line="360" w:lineRule="auto"/>
        <w:ind w:firstLineChars="200" w:firstLine="480"/>
        <w:outlineLvl w:val="1"/>
        <w:rPr>
          <w:sz w:val="24"/>
        </w:rPr>
      </w:pPr>
      <w:r w:rsidRPr="006F068B">
        <w:rPr>
          <w:sz w:val="24"/>
        </w:rPr>
        <w:t>5</w:t>
      </w:r>
      <w:r w:rsidRPr="006F068B">
        <w:rPr>
          <w:rFonts w:hAnsi="宋体"/>
          <w:sz w:val="24"/>
        </w:rPr>
        <w:t>、基金份额发售面值</w:t>
      </w:r>
    </w:p>
    <w:p w14:paraId="74E7B6FD" w14:textId="77777777" w:rsidR="00072243" w:rsidRPr="006F068B" w:rsidRDefault="008014F5">
      <w:pPr>
        <w:adjustRightInd w:val="0"/>
        <w:snapToGrid w:val="0"/>
        <w:spacing w:line="360" w:lineRule="auto"/>
        <w:ind w:firstLineChars="200" w:firstLine="480"/>
        <w:rPr>
          <w:rFonts w:hAnsi="宋体"/>
          <w:sz w:val="24"/>
        </w:rPr>
      </w:pPr>
      <w:r w:rsidRPr="006F068B">
        <w:rPr>
          <w:rFonts w:hAnsi="宋体"/>
          <w:sz w:val="24"/>
        </w:rPr>
        <w:t>本基金基金份额发售面值为人民币</w:t>
      </w:r>
      <w:r w:rsidRPr="006F068B">
        <w:rPr>
          <w:sz w:val="24"/>
        </w:rPr>
        <w:t>1.00</w:t>
      </w:r>
      <w:r w:rsidRPr="006F068B">
        <w:rPr>
          <w:rFonts w:hAnsi="宋体"/>
          <w:sz w:val="24"/>
        </w:rPr>
        <w:t>元。</w:t>
      </w:r>
    </w:p>
    <w:p w14:paraId="5F011D56" w14:textId="6C0ED93F" w:rsidR="00072243" w:rsidRPr="006F068B" w:rsidRDefault="008014F5" w:rsidP="003E0AD4">
      <w:pPr>
        <w:adjustRightInd w:val="0"/>
        <w:snapToGrid w:val="0"/>
        <w:spacing w:line="360" w:lineRule="auto"/>
        <w:ind w:firstLineChars="200" w:firstLine="480"/>
        <w:outlineLvl w:val="1"/>
        <w:rPr>
          <w:sz w:val="24"/>
        </w:rPr>
      </w:pPr>
      <w:r w:rsidRPr="006F068B">
        <w:rPr>
          <w:rFonts w:hAnsi="宋体"/>
          <w:sz w:val="24"/>
        </w:rPr>
        <w:t>6</w:t>
      </w:r>
      <w:r w:rsidRPr="006F068B">
        <w:rPr>
          <w:rFonts w:hAnsi="宋体" w:hint="eastAsia"/>
          <w:sz w:val="24"/>
        </w:rPr>
        <w:t>、</w:t>
      </w:r>
      <w:r w:rsidRPr="006F068B">
        <w:rPr>
          <w:rFonts w:hint="eastAsia"/>
          <w:sz w:val="24"/>
        </w:rPr>
        <w:t>基金代码及基金简称</w:t>
      </w:r>
    </w:p>
    <w:p w14:paraId="48CF45B5" w14:textId="21657D79" w:rsidR="003E0AD4" w:rsidRPr="006F068B" w:rsidRDefault="003E0AD4" w:rsidP="003E0AD4">
      <w:pPr>
        <w:adjustRightInd w:val="0"/>
        <w:snapToGrid w:val="0"/>
        <w:spacing w:line="360" w:lineRule="auto"/>
        <w:ind w:firstLineChars="200" w:firstLine="480"/>
        <w:rPr>
          <w:sz w:val="24"/>
        </w:rPr>
      </w:pPr>
      <w:r w:rsidRPr="006F068B">
        <w:rPr>
          <w:rFonts w:hint="eastAsia"/>
          <w:sz w:val="24"/>
        </w:rPr>
        <w:t>（</w:t>
      </w:r>
      <w:r w:rsidRPr="006F068B">
        <w:rPr>
          <w:sz w:val="24"/>
        </w:rPr>
        <w:t>1</w:t>
      </w:r>
      <w:r w:rsidRPr="006F068B">
        <w:rPr>
          <w:rFonts w:hint="eastAsia"/>
          <w:sz w:val="24"/>
        </w:rPr>
        <w:t>）基金简称：交银</w:t>
      </w:r>
      <w:r w:rsidR="00070364" w:rsidRPr="006F068B">
        <w:rPr>
          <w:rFonts w:hint="eastAsia"/>
          <w:sz w:val="24"/>
        </w:rPr>
        <w:t>瑞和</w:t>
      </w:r>
      <w:r w:rsidRPr="006F068B">
        <w:rPr>
          <w:rFonts w:hint="eastAsia"/>
          <w:sz w:val="24"/>
        </w:rPr>
        <w:t>三年持有期混合</w:t>
      </w:r>
    </w:p>
    <w:p w14:paraId="129B02E9" w14:textId="4D8B5F8D" w:rsidR="00072243" w:rsidRPr="006F068B" w:rsidRDefault="003E0AD4">
      <w:pPr>
        <w:adjustRightInd w:val="0"/>
        <w:snapToGrid w:val="0"/>
        <w:spacing w:line="360" w:lineRule="auto"/>
        <w:ind w:firstLineChars="200" w:firstLine="480"/>
        <w:rPr>
          <w:sz w:val="24"/>
        </w:rPr>
      </w:pPr>
      <w:r w:rsidRPr="006F068B">
        <w:rPr>
          <w:rFonts w:hint="eastAsia"/>
          <w:sz w:val="24"/>
        </w:rPr>
        <w:t>（</w:t>
      </w:r>
      <w:r w:rsidRPr="006F068B">
        <w:rPr>
          <w:sz w:val="24"/>
        </w:rPr>
        <w:t>2</w:t>
      </w:r>
      <w:r w:rsidRPr="006F068B">
        <w:rPr>
          <w:rFonts w:hint="eastAsia"/>
          <w:sz w:val="24"/>
        </w:rPr>
        <w:t>）基金代码：</w:t>
      </w:r>
      <w:r w:rsidR="00070364" w:rsidRPr="001930F0">
        <w:rPr>
          <w:sz w:val="24"/>
        </w:rPr>
        <w:t>013269</w:t>
      </w:r>
    </w:p>
    <w:p w14:paraId="5FCB70FF" w14:textId="7EA883A3" w:rsidR="00072243" w:rsidRPr="006F068B" w:rsidRDefault="005D01B1">
      <w:pPr>
        <w:adjustRightInd w:val="0"/>
        <w:snapToGrid w:val="0"/>
        <w:spacing w:line="360" w:lineRule="auto"/>
        <w:ind w:firstLineChars="200" w:firstLine="480"/>
        <w:outlineLvl w:val="1"/>
        <w:rPr>
          <w:sz w:val="24"/>
        </w:rPr>
      </w:pPr>
      <w:r w:rsidRPr="006F068B">
        <w:rPr>
          <w:sz w:val="24"/>
        </w:rPr>
        <w:t>7</w:t>
      </w:r>
      <w:r w:rsidR="008014F5" w:rsidRPr="006F068B">
        <w:rPr>
          <w:rFonts w:hAnsi="宋体"/>
          <w:sz w:val="24"/>
        </w:rPr>
        <w:t>、发售对象</w:t>
      </w:r>
    </w:p>
    <w:p w14:paraId="1ABAC400" w14:textId="77777777" w:rsidR="00072243" w:rsidRPr="006F068B" w:rsidRDefault="008014F5">
      <w:pPr>
        <w:widowControl/>
        <w:adjustRightInd w:val="0"/>
        <w:snapToGrid w:val="0"/>
        <w:spacing w:line="360" w:lineRule="auto"/>
        <w:ind w:firstLineChars="200" w:firstLine="480"/>
        <w:rPr>
          <w:color w:val="000000"/>
          <w:kern w:val="0"/>
          <w:sz w:val="24"/>
        </w:rPr>
      </w:pPr>
      <w:r w:rsidRPr="006F068B">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09FDF3EB" w14:textId="21CEF4FC" w:rsidR="00072243" w:rsidRPr="006F068B" w:rsidRDefault="005D01B1">
      <w:pPr>
        <w:adjustRightInd w:val="0"/>
        <w:snapToGrid w:val="0"/>
        <w:spacing w:line="360" w:lineRule="auto"/>
        <w:ind w:firstLineChars="200" w:firstLine="480"/>
        <w:outlineLvl w:val="1"/>
        <w:rPr>
          <w:sz w:val="24"/>
        </w:rPr>
      </w:pPr>
      <w:r w:rsidRPr="006F068B">
        <w:rPr>
          <w:sz w:val="24"/>
        </w:rPr>
        <w:t>8</w:t>
      </w:r>
      <w:r w:rsidR="008014F5" w:rsidRPr="006F068B">
        <w:rPr>
          <w:rFonts w:hAnsi="宋体"/>
          <w:sz w:val="24"/>
        </w:rPr>
        <w:t>、销售机构</w:t>
      </w:r>
    </w:p>
    <w:p w14:paraId="594EE66C" w14:textId="13ED424B" w:rsidR="00072243" w:rsidRPr="006F068B" w:rsidRDefault="004E6039">
      <w:pPr>
        <w:adjustRightInd w:val="0"/>
        <w:snapToGrid w:val="0"/>
        <w:spacing w:line="360" w:lineRule="auto"/>
        <w:ind w:firstLineChars="200" w:firstLine="480"/>
        <w:rPr>
          <w:rFonts w:hAnsi="宋体"/>
          <w:sz w:val="24"/>
        </w:rPr>
      </w:pPr>
      <w:r w:rsidRPr="006F068B">
        <w:rPr>
          <w:rFonts w:hint="eastAsia"/>
          <w:sz w:val="24"/>
        </w:rPr>
        <w:t>本基金目前仅通过直销</w:t>
      </w:r>
      <w:r w:rsidR="008C17C2">
        <w:rPr>
          <w:rFonts w:hint="eastAsia"/>
          <w:sz w:val="24"/>
        </w:rPr>
        <w:t>柜台</w:t>
      </w:r>
      <w:r w:rsidRPr="006F068B">
        <w:rPr>
          <w:rFonts w:hint="eastAsia"/>
          <w:sz w:val="24"/>
        </w:rPr>
        <w:t>进行发售。</w:t>
      </w:r>
    </w:p>
    <w:p w14:paraId="42EAA54F" w14:textId="2313334E" w:rsidR="00072243" w:rsidRPr="006F068B" w:rsidRDefault="008014F5">
      <w:pPr>
        <w:adjustRightInd w:val="0"/>
        <w:snapToGrid w:val="0"/>
        <w:spacing w:line="360" w:lineRule="auto"/>
        <w:ind w:firstLineChars="200" w:firstLine="480"/>
        <w:rPr>
          <w:rFonts w:hAnsi="宋体"/>
          <w:sz w:val="24"/>
        </w:rPr>
      </w:pPr>
      <w:r w:rsidRPr="006F068B">
        <w:rPr>
          <w:rFonts w:hAnsi="宋体"/>
          <w:sz w:val="24"/>
        </w:rPr>
        <w:t>基金管理人可根据有关法律法规的要求，</w:t>
      </w:r>
      <w:r w:rsidR="0021275D" w:rsidRPr="001930F0">
        <w:rPr>
          <w:rFonts w:ascii="宋体" w:hAnsi="宋体" w:hint="eastAsia"/>
          <w:sz w:val="24"/>
        </w:rPr>
        <w:t>开通基金管理人的网上直销交易平台或</w:t>
      </w:r>
      <w:r w:rsidRPr="006F068B">
        <w:rPr>
          <w:rFonts w:hAnsi="宋体"/>
          <w:sz w:val="24"/>
        </w:rPr>
        <w:t>选择其他符合要求的机构销售本基金。</w:t>
      </w:r>
    </w:p>
    <w:p w14:paraId="3ED4AD01" w14:textId="1B992943" w:rsidR="00072243" w:rsidRPr="006F068B" w:rsidRDefault="005D01B1">
      <w:pPr>
        <w:adjustRightInd w:val="0"/>
        <w:snapToGrid w:val="0"/>
        <w:spacing w:line="360" w:lineRule="auto"/>
        <w:ind w:firstLineChars="200" w:firstLine="480"/>
        <w:outlineLvl w:val="1"/>
        <w:rPr>
          <w:sz w:val="24"/>
        </w:rPr>
      </w:pPr>
      <w:r w:rsidRPr="006F068B">
        <w:rPr>
          <w:sz w:val="24"/>
        </w:rPr>
        <w:t>9</w:t>
      </w:r>
      <w:r w:rsidR="008014F5" w:rsidRPr="006F068B">
        <w:rPr>
          <w:rFonts w:hAnsi="宋体"/>
          <w:sz w:val="24"/>
        </w:rPr>
        <w:t>、募集时间安排与基金合同生效</w:t>
      </w:r>
    </w:p>
    <w:p w14:paraId="7FFDC904" w14:textId="00E8BA8B" w:rsidR="00072243" w:rsidRPr="006F068B" w:rsidRDefault="008014F5">
      <w:pPr>
        <w:adjustRightInd w:val="0"/>
        <w:snapToGrid w:val="0"/>
        <w:spacing w:line="360" w:lineRule="auto"/>
        <w:ind w:firstLineChars="200" w:firstLine="480"/>
        <w:rPr>
          <w:rFonts w:hAnsi="宋体"/>
          <w:sz w:val="24"/>
        </w:rPr>
      </w:pPr>
      <w:r w:rsidRPr="006F068B">
        <w:rPr>
          <w:rFonts w:hAnsi="宋体"/>
          <w:sz w:val="24"/>
        </w:rPr>
        <w:t>根据有关法律法规的规定，基金的募集期为自基金份额发售之日起不超过</w:t>
      </w:r>
      <w:r w:rsidRPr="006F068B">
        <w:rPr>
          <w:sz w:val="24"/>
        </w:rPr>
        <w:t>3</w:t>
      </w:r>
      <w:r w:rsidRPr="006F068B">
        <w:rPr>
          <w:rFonts w:hAnsi="宋体"/>
          <w:sz w:val="24"/>
        </w:rPr>
        <w:t>个月。本基金募集期自</w:t>
      </w:r>
      <w:r w:rsidR="00070364" w:rsidRPr="006F068B">
        <w:rPr>
          <w:sz w:val="24"/>
        </w:rPr>
        <w:t>2022</w:t>
      </w:r>
      <w:r w:rsidRPr="006F068B">
        <w:rPr>
          <w:rFonts w:hint="eastAsia"/>
          <w:sz w:val="24"/>
        </w:rPr>
        <w:t>年</w:t>
      </w:r>
      <w:r w:rsidR="00070364" w:rsidRPr="006F068B">
        <w:rPr>
          <w:sz w:val="24"/>
        </w:rPr>
        <w:t>1</w:t>
      </w:r>
      <w:r w:rsidRPr="006F068B">
        <w:rPr>
          <w:rFonts w:hint="eastAsia"/>
          <w:sz w:val="24"/>
        </w:rPr>
        <w:t>月</w:t>
      </w:r>
      <w:r w:rsidR="00A62AF8" w:rsidRPr="006F068B">
        <w:rPr>
          <w:sz w:val="24"/>
        </w:rPr>
        <w:t>18</w:t>
      </w:r>
      <w:r w:rsidRPr="006F068B">
        <w:rPr>
          <w:rFonts w:hint="eastAsia"/>
          <w:sz w:val="24"/>
        </w:rPr>
        <w:t>日</w:t>
      </w:r>
      <w:r w:rsidRPr="006F068B">
        <w:rPr>
          <w:rFonts w:hAnsi="宋体" w:hint="eastAsia"/>
          <w:sz w:val="24"/>
        </w:rPr>
        <w:t>起至</w:t>
      </w:r>
      <w:r w:rsidR="00070364" w:rsidRPr="006F068B">
        <w:rPr>
          <w:sz w:val="24"/>
        </w:rPr>
        <w:t>2022</w:t>
      </w:r>
      <w:r w:rsidRPr="006F068B">
        <w:rPr>
          <w:rFonts w:hint="eastAsia"/>
          <w:sz w:val="24"/>
        </w:rPr>
        <w:t>年</w:t>
      </w:r>
      <w:r w:rsidR="00070364" w:rsidRPr="006F068B">
        <w:rPr>
          <w:sz w:val="24"/>
        </w:rPr>
        <w:t>2</w:t>
      </w:r>
      <w:r w:rsidRPr="006F068B">
        <w:rPr>
          <w:rFonts w:hint="eastAsia"/>
          <w:sz w:val="24"/>
        </w:rPr>
        <w:t>月</w:t>
      </w:r>
      <w:r w:rsidR="00070364" w:rsidRPr="006F068B">
        <w:rPr>
          <w:sz w:val="24"/>
        </w:rPr>
        <w:t>25</w:t>
      </w:r>
      <w:r w:rsidRPr="006F068B">
        <w:rPr>
          <w:rFonts w:hint="eastAsia"/>
          <w:sz w:val="24"/>
        </w:rPr>
        <w:t>日</w:t>
      </w:r>
      <w:r w:rsidRPr="006F068B">
        <w:rPr>
          <w:rFonts w:hAnsi="宋体"/>
          <w:sz w:val="24"/>
        </w:rPr>
        <w:t>止，期间面向个人投资者、机构投资者、合格境外</w:t>
      </w:r>
      <w:r w:rsidRPr="006F068B">
        <w:rPr>
          <w:rFonts w:hint="eastAsia"/>
          <w:color w:val="000000"/>
          <w:kern w:val="0"/>
          <w:sz w:val="24"/>
        </w:rPr>
        <w:t>投资者</w:t>
      </w:r>
      <w:r w:rsidRPr="006F068B">
        <w:rPr>
          <w:rFonts w:hAnsi="宋体"/>
          <w:sz w:val="24"/>
        </w:rPr>
        <w:t>，以及法律法规或中国证监会允许购买证券投资基金的其他投资人同时发售</w:t>
      </w:r>
      <w:r w:rsidRPr="006F068B">
        <w:rPr>
          <w:rFonts w:hint="eastAsia"/>
          <w:sz w:val="24"/>
        </w:rPr>
        <w:t>（</w:t>
      </w:r>
      <w:r w:rsidRPr="006F068B">
        <w:rPr>
          <w:rFonts w:hAnsi="宋体"/>
          <w:sz w:val="24"/>
        </w:rPr>
        <w:t>具体业务办理时间见各销售机构的相关业务公告或拨打客户服务电话咨询</w:t>
      </w:r>
      <w:r w:rsidRPr="006F068B">
        <w:rPr>
          <w:rFonts w:hint="eastAsia"/>
          <w:sz w:val="24"/>
        </w:rPr>
        <w:t>）</w:t>
      </w:r>
      <w:r w:rsidRPr="006F068B">
        <w:rPr>
          <w:rFonts w:hAnsi="宋体"/>
          <w:sz w:val="24"/>
        </w:rPr>
        <w:t>。基金管理人根据认购的情况可适当延长发行时间，但最长不超过法定募集期限；同时也可根据认购和市场情况提前结束发行。</w:t>
      </w:r>
    </w:p>
    <w:p w14:paraId="46158D7F" w14:textId="77777777" w:rsidR="00072243" w:rsidRPr="006F068B" w:rsidRDefault="008014F5">
      <w:pPr>
        <w:adjustRightInd w:val="0"/>
        <w:snapToGrid w:val="0"/>
        <w:spacing w:line="360" w:lineRule="auto"/>
        <w:ind w:firstLineChars="200" w:firstLine="480"/>
        <w:rPr>
          <w:sz w:val="24"/>
        </w:rPr>
      </w:pPr>
      <w:r w:rsidRPr="006F068B">
        <w:rPr>
          <w:rFonts w:hAnsi="宋体"/>
          <w:sz w:val="24"/>
        </w:rPr>
        <w:t>本基金在募集期间达到基金合同的备案条件，基金管理人应当在基金募集结束</w:t>
      </w:r>
      <w:r w:rsidRPr="006F068B">
        <w:rPr>
          <w:rFonts w:hAnsi="宋体" w:hint="eastAsia"/>
          <w:sz w:val="24"/>
        </w:rPr>
        <w:t>之日起</w:t>
      </w:r>
      <w:r w:rsidRPr="006F068B">
        <w:rPr>
          <w:sz w:val="24"/>
        </w:rPr>
        <w:t>10</w:t>
      </w:r>
      <w:r w:rsidRPr="006F068B">
        <w:rPr>
          <w:rFonts w:hAnsi="宋体"/>
          <w:sz w:val="24"/>
        </w:rPr>
        <w:t>日内聘请法定验资机构验资，并在收到验资报告</w:t>
      </w:r>
      <w:r w:rsidRPr="006F068B">
        <w:rPr>
          <w:rFonts w:hAnsi="宋体" w:hint="eastAsia"/>
          <w:sz w:val="24"/>
        </w:rPr>
        <w:t>之日起</w:t>
      </w:r>
      <w:r w:rsidRPr="006F068B">
        <w:rPr>
          <w:sz w:val="24"/>
        </w:rPr>
        <w:t>10</w:t>
      </w:r>
      <w:r w:rsidRPr="006F068B">
        <w:rPr>
          <w:rFonts w:hAnsi="宋体"/>
          <w:sz w:val="24"/>
        </w:rPr>
        <w:t>日内</w:t>
      </w:r>
      <w:r w:rsidRPr="006F068B">
        <w:rPr>
          <w:rFonts w:hAnsi="宋体" w:hint="eastAsia"/>
          <w:sz w:val="24"/>
        </w:rPr>
        <w:t>，向中国证监会提交验资报告，办理基金备案手续。</w:t>
      </w:r>
      <w:r w:rsidRPr="006F068B">
        <w:rPr>
          <w:rFonts w:hAnsi="宋体"/>
          <w:sz w:val="24"/>
        </w:rPr>
        <w:t>自中国证监会书面确认之日起，基金备案手续办理完毕，基金合同生效。</w:t>
      </w:r>
    </w:p>
    <w:p w14:paraId="43E22278" w14:textId="77777777" w:rsidR="00072243" w:rsidRPr="006F068B" w:rsidRDefault="008014F5">
      <w:pPr>
        <w:adjustRightInd w:val="0"/>
        <w:snapToGrid w:val="0"/>
        <w:spacing w:line="360" w:lineRule="auto"/>
        <w:ind w:firstLineChars="200" w:firstLine="480"/>
        <w:rPr>
          <w:sz w:val="24"/>
        </w:rPr>
      </w:pPr>
      <w:r w:rsidRPr="006F068B">
        <w:rPr>
          <w:rFonts w:hAnsi="宋体"/>
          <w:sz w:val="24"/>
        </w:rPr>
        <w:t>若募集期届满，未满足募集生效条件，基金管理人将以其固有财产承担因募集行为而产生的债务和费用，在基金募集期限届满后</w:t>
      </w:r>
      <w:r w:rsidRPr="006F068B">
        <w:rPr>
          <w:sz w:val="24"/>
        </w:rPr>
        <w:t>30</w:t>
      </w:r>
      <w:r w:rsidRPr="006F068B">
        <w:rPr>
          <w:rFonts w:hAnsi="宋体"/>
          <w:sz w:val="24"/>
        </w:rPr>
        <w:t>日内返还基金投资人已缴纳的认购款项，并加计银行同期</w:t>
      </w:r>
      <w:r w:rsidRPr="006F068B">
        <w:rPr>
          <w:rFonts w:hint="eastAsia"/>
          <w:color w:val="000000"/>
          <w:sz w:val="24"/>
        </w:rPr>
        <w:t>活期</w:t>
      </w:r>
      <w:r w:rsidRPr="006F068B">
        <w:rPr>
          <w:rFonts w:hAnsi="宋体"/>
          <w:sz w:val="24"/>
        </w:rPr>
        <w:t>存款利息。</w:t>
      </w:r>
    </w:p>
    <w:p w14:paraId="55512D8F" w14:textId="79EC09DB" w:rsidR="00072243" w:rsidRPr="006F068B" w:rsidRDefault="00D44E39">
      <w:pPr>
        <w:adjustRightInd w:val="0"/>
        <w:snapToGrid w:val="0"/>
        <w:spacing w:line="360" w:lineRule="auto"/>
        <w:ind w:firstLineChars="200" w:firstLine="480"/>
        <w:outlineLvl w:val="1"/>
        <w:rPr>
          <w:sz w:val="24"/>
        </w:rPr>
      </w:pPr>
      <w:r w:rsidRPr="006F068B">
        <w:rPr>
          <w:sz w:val="24"/>
        </w:rPr>
        <w:lastRenderedPageBreak/>
        <w:t>10</w:t>
      </w:r>
      <w:r w:rsidR="008014F5" w:rsidRPr="006F068B">
        <w:rPr>
          <w:rFonts w:hAnsi="宋体"/>
          <w:sz w:val="24"/>
        </w:rPr>
        <w:t>、认购期利息的处理方式</w:t>
      </w:r>
    </w:p>
    <w:p w14:paraId="264DAA3B" w14:textId="77777777" w:rsidR="00072243" w:rsidRPr="006F068B" w:rsidRDefault="008014F5">
      <w:pPr>
        <w:adjustRightInd w:val="0"/>
        <w:snapToGrid w:val="0"/>
        <w:spacing w:line="360" w:lineRule="auto"/>
        <w:ind w:firstLineChars="200" w:firstLine="480"/>
        <w:rPr>
          <w:rFonts w:hAnsi="宋体"/>
          <w:color w:val="000000"/>
          <w:sz w:val="24"/>
        </w:rPr>
      </w:pPr>
      <w:r w:rsidRPr="006F068B">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0455312"/>
      <w:bookmarkStart w:id="1" w:name="_Hlt91264042"/>
      <w:bookmarkStart w:id="2" w:name="_Hlt90801570"/>
      <w:bookmarkStart w:id="3" w:name="_Hlt91264078"/>
      <w:bookmarkStart w:id="4" w:name="_Hlt91148053"/>
      <w:bookmarkEnd w:id="0"/>
      <w:bookmarkEnd w:id="1"/>
      <w:bookmarkEnd w:id="2"/>
      <w:bookmarkEnd w:id="3"/>
      <w:bookmarkEnd w:id="4"/>
    </w:p>
    <w:p w14:paraId="0C8866C3" w14:textId="77777777" w:rsidR="00072243" w:rsidRPr="006F068B" w:rsidRDefault="008014F5">
      <w:pPr>
        <w:adjustRightInd w:val="0"/>
        <w:snapToGrid w:val="0"/>
        <w:spacing w:line="360" w:lineRule="auto"/>
        <w:ind w:firstLineChars="200" w:firstLine="480"/>
        <w:rPr>
          <w:rFonts w:hAnsi="宋体"/>
          <w:color w:val="000000"/>
          <w:sz w:val="24"/>
        </w:rPr>
      </w:pPr>
      <w:r w:rsidRPr="006F068B">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7DB0BB2" w14:textId="6F43090C" w:rsidR="00072243" w:rsidRPr="006F068B" w:rsidRDefault="00D44E39">
      <w:pPr>
        <w:adjustRightInd w:val="0"/>
        <w:snapToGrid w:val="0"/>
        <w:spacing w:line="360" w:lineRule="auto"/>
        <w:ind w:firstLineChars="200" w:firstLine="480"/>
        <w:outlineLvl w:val="1"/>
        <w:rPr>
          <w:sz w:val="24"/>
        </w:rPr>
      </w:pPr>
      <w:r w:rsidRPr="006F068B">
        <w:rPr>
          <w:sz w:val="24"/>
        </w:rPr>
        <w:t>11</w:t>
      </w:r>
      <w:r w:rsidR="008014F5" w:rsidRPr="006F068B">
        <w:rPr>
          <w:rFonts w:hAnsi="宋体"/>
          <w:sz w:val="24"/>
        </w:rPr>
        <w:t>、</w:t>
      </w:r>
      <w:r w:rsidR="008014F5" w:rsidRPr="006F068B">
        <w:rPr>
          <w:rFonts w:hAnsi="宋体"/>
          <w:kern w:val="0"/>
          <w:sz w:val="24"/>
        </w:rPr>
        <w:t>基金份额的认购费用、认购价格及认购份额的计算公式</w:t>
      </w:r>
    </w:p>
    <w:p w14:paraId="595CA918" w14:textId="77777777" w:rsidR="00072243" w:rsidRPr="006F068B" w:rsidRDefault="008014F5">
      <w:pPr>
        <w:adjustRightInd w:val="0"/>
        <w:snapToGrid w:val="0"/>
        <w:spacing w:line="360" w:lineRule="auto"/>
        <w:ind w:firstLineChars="200" w:firstLine="480"/>
        <w:outlineLvl w:val="2"/>
        <w:rPr>
          <w:sz w:val="24"/>
        </w:rPr>
      </w:pPr>
      <w:r w:rsidRPr="006F068B">
        <w:rPr>
          <w:rFonts w:hint="eastAsia"/>
          <w:sz w:val="24"/>
        </w:rPr>
        <w:t>（</w:t>
      </w:r>
      <w:r w:rsidRPr="006F068B">
        <w:rPr>
          <w:sz w:val="24"/>
        </w:rPr>
        <w:t>1</w:t>
      </w:r>
      <w:r w:rsidRPr="006F068B">
        <w:rPr>
          <w:rFonts w:hint="eastAsia"/>
          <w:sz w:val="24"/>
        </w:rPr>
        <w:t>）认购价格：本基金基金份额的认购价格为</w:t>
      </w:r>
      <w:r w:rsidRPr="006F068B">
        <w:rPr>
          <w:sz w:val="24"/>
        </w:rPr>
        <w:t>1.00</w:t>
      </w:r>
      <w:r w:rsidRPr="006F068B">
        <w:rPr>
          <w:rFonts w:hint="eastAsia"/>
          <w:sz w:val="24"/>
        </w:rPr>
        <w:t>元</w:t>
      </w:r>
      <w:r w:rsidRPr="006F068B">
        <w:rPr>
          <w:sz w:val="24"/>
        </w:rPr>
        <w:t>/</w:t>
      </w:r>
      <w:r w:rsidRPr="006F068B">
        <w:rPr>
          <w:rFonts w:hint="eastAsia"/>
          <w:sz w:val="24"/>
        </w:rPr>
        <w:t>份。</w:t>
      </w:r>
    </w:p>
    <w:p w14:paraId="52CFDA1B" w14:textId="77777777" w:rsidR="00B93095" w:rsidRPr="006F068B" w:rsidRDefault="008014F5" w:rsidP="00B93095">
      <w:pPr>
        <w:adjustRightInd w:val="0"/>
        <w:snapToGrid w:val="0"/>
        <w:spacing w:line="360" w:lineRule="auto"/>
        <w:ind w:firstLineChars="200" w:firstLine="480"/>
        <w:rPr>
          <w:sz w:val="24"/>
        </w:rPr>
      </w:pPr>
      <w:r w:rsidRPr="006F068B">
        <w:rPr>
          <w:rFonts w:hint="eastAsia"/>
          <w:sz w:val="24"/>
        </w:rPr>
        <w:t>（</w:t>
      </w:r>
      <w:r w:rsidRPr="006F068B">
        <w:rPr>
          <w:sz w:val="24"/>
        </w:rPr>
        <w:t>2</w:t>
      </w:r>
      <w:r w:rsidRPr="006F068B">
        <w:rPr>
          <w:rFonts w:hint="eastAsia"/>
          <w:sz w:val="24"/>
        </w:rPr>
        <w:t>）认购费率：</w:t>
      </w:r>
      <w:r w:rsidR="00B93095" w:rsidRPr="006F068B">
        <w:rPr>
          <w:rFonts w:hint="eastAsia"/>
          <w:sz w:val="24"/>
        </w:rPr>
        <w:t>募集期内投资人可以多次认购本基金，认购费用按每笔认购申请单独计算。</w:t>
      </w:r>
    </w:p>
    <w:p w14:paraId="0AEF163A" w14:textId="77777777" w:rsidR="00072243" w:rsidRPr="006F068B" w:rsidRDefault="00B93095" w:rsidP="00B93095">
      <w:pPr>
        <w:adjustRightInd w:val="0"/>
        <w:snapToGrid w:val="0"/>
        <w:spacing w:line="360" w:lineRule="auto"/>
        <w:ind w:firstLineChars="200" w:firstLine="480"/>
        <w:outlineLvl w:val="2"/>
        <w:rPr>
          <w:sz w:val="24"/>
        </w:rPr>
      </w:pPr>
      <w:r w:rsidRPr="006F068B">
        <w:rPr>
          <w:rFonts w:hint="eastAsia"/>
          <w:kern w:val="0"/>
          <w:sz w:val="24"/>
        </w:rPr>
        <w:t>本基金（非养老金客户）的认购费率如下表：</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39"/>
        <w:gridCol w:w="3488"/>
      </w:tblGrid>
      <w:tr w:rsidR="00B93095" w:rsidRPr="006F068B" w14:paraId="2B37B8AC" w14:textId="77777777" w:rsidTr="00B93095">
        <w:trPr>
          <w:cantSplit/>
          <w:trHeight w:val="131"/>
          <w:jc w:val="center"/>
        </w:trPr>
        <w:tc>
          <w:tcPr>
            <w:tcW w:w="3539" w:type="dxa"/>
            <w:tcBorders>
              <w:top w:val="single" w:sz="4" w:space="0" w:color="808080"/>
              <w:left w:val="single" w:sz="4" w:space="0" w:color="808080"/>
              <w:bottom w:val="single" w:sz="4" w:space="0" w:color="808080"/>
              <w:right w:val="single" w:sz="4" w:space="0" w:color="808080"/>
            </w:tcBorders>
            <w:shd w:val="clear" w:color="auto" w:fill="FFFFFF"/>
          </w:tcPr>
          <w:p w14:paraId="18CCD69B" w14:textId="77777777" w:rsidR="00B93095" w:rsidRPr="006F068B" w:rsidRDefault="00B93095" w:rsidP="00280669">
            <w:pPr>
              <w:adjustRightInd w:val="0"/>
              <w:snapToGrid w:val="0"/>
              <w:jc w:val="center"/>
              <w:rPr>
                <w:sz w:val="24"/>
                <w:szCs w:val="20"/>
              </w:rPr>
            </w:pPr>
            <w:r w:rsidRPr="006F068B">
              <w:rPr>
                <w:rFonts w:hint="eastAsia"/>
                <w:sz w:val="24"/>
                <w:szCs w:val="20"/>
              </w:rPr>
              <w:t>认购金额（含认购费）</w:t>
            </w:r>
          </w:p>
        </w:tc>
        <w:tc>
          <w:tcPr>
            <w:tcW w:w="3488" w:type="dxa"/>
            <w:tcBorders>
              <w:top w:val="single" w:sz="4" w:space="0" w:color="808080"/>
              <w:left w:val="single" w:sz="4" w:space="0" w:color="808080"/>
              <w:bottom w:val="single" w:sz="4" w:space="0" w:color="808080"/>
              <w:right w:val="single" w:sz="4" w:space="0" w:color="808080"/>
            </w:tcBorders>
            <w:shd w:val="clear" w:color="auto" w:fill="FFFFFF"/>
          </w:tcPr>
          <w:p w14:paraId="0551B920" w14:textId="77777777" w:rsidR="00B93095" w:rsidRPr="006F068B" w:rsidRDefault="00B93095" w:rsidP="00280669">
            <w:pPr>
              <w:adjustRightInd w:val="0"/>
              <w:snapToGrid w:val="0"/>
              <w:jc w:val="center"/>
              <w:rPr>
                <w:rFonts w:hAnsi="宋体"/>
                <w:sz w:val="24"/>
                <w:szCs w:val="20"/>
              </w:rPr>
            </w:pPr>
            <w:r w:rsidRPr="006F068B">
              <w:rPr>
                <w:rFonts w:hAnsi="宋体"/>
                <w:sz w:val="24"/>
                <w:szCs w:val="20"/>
              </w:rPr>
              <w:t>认购费率</w:t>
            </w:r>
          </w:p>
        </w:tc>
      </w:tr>
      <w:tr w:rsidR="00070364" w:rsidRPr="006F068B" w14:paraId="25952C7B" w14:textId="77777777" w:rsidTr="004946CF">
        <w:trPr>
          <w:cantSplit/>
          <w:trHeight w:val="131"/>
          <w:jc w:val="center"/>
        </w:trPr>
        <w:tc>
          <w:tcPr>
            <w:tcW w:w="3539" w:type="dxa"/>
            <w:tcBorders>
              <w:top w:val="single" w:sz="4" w:space="0" w:color="808080"/>
              <w:left w:val="single" w:sz="4" w:space="0" w:color="808080"/>
              <w:bottom w:val="single" w:sz="4" w:space="0" w:color="808080"/>
              <w:right w:val="single" w:sz="4" w:space="0" w:color="808080"/>
            </w:tcBorders>
          </w:tcPr>
          <w:p w14:paraId="13B4733B" w14:textId="3DFD7C90" w:rsidR="00070364" w:rsidRPr="006F068B" w:rsidRDefault="00070364" w:rsidP="00070364">
            <w:pPr>
              <w:adjustRightInd w:val="0"/>
              <w:snapToGrid w:val="0"/>
              <w:jc w:val="center"/>
              <w:rPr>
                <w:sz w:val="24"/>
                <w:szCs w:val="20"/>
              </w:rPr>
            </w:pPr>
            <w:r w:rsidRPr="006F068B">
              <w:rPr>
                <w:sz w:val="24"/>
              </w:rPr>
              <w:t>1000</w:t>
            </w:r>
            <w:r w:rsidRPr="006F068B">
              <w:rPr>
                <w:rFonts w:hint="eastAsia"/>
                <w:sz w:val="24"/>
              </w:rPr>
              <w:t>万元以下</w:t>
            </w:r>
          </w:p>
        </w:tc>
        <w:tc>
          <w:tcPr>
            <w:tcW w:w="3488" w:type="dxa"/>
            <w:tcBorders>
              <w:top w:val="single" w:sz="4" w:space="0" w:color="808080"/>
              <w:left w:val="single" w:sz="4" w:space="0" w:color="808080"/>
              <w:bottom w:val="single" w:sz="4" w:space="0" w:color="808080"/>
              <w:right w:val="single" w:sz="4" w:space="0" w:color="808080"/>
            </w:tcBorders>
          </w:tcPr>
          <w:p w14:paraId="0CB5629F" w14:textId="40A07282" w:rsidR="00070364" w:rsidRPr="006F068B" w:rsidRDefault="00070364" w:rsidP="00070364">
            <w:pPr>
              <w:adjustRightInd w:val="0"/>
              <w:snapToGrid w:val="0"/>
              <w:jc w:val="center"/>
              <w:rPr>
                <w:rFonts w:hAnsi="宋体"/>
                <w:sz w:val="24"/>
                <w:szCs w:val="20"/>
              </w:rPr>
            </w:pPr>
            <w:r w:rsidRPr="006F068B">
              <w:rPr>
                <w:sz w:val="24"/>
              </w:rPr>
              <w:t>1.2%</w:t>
            </w:r>
          </w:p>
        </w:tc>
      </w:tr>
      <w:tr w:rsidR="00070364" w:rsidRPr="006F068B" w14:paraId="440C8835" w14:textId="77777777" w:rsidTr="004946CF">
        <w:trPr>
          <w:cantSplit/>
          <w:trHeight w:val="131"/>
          <w:jc w:val="center"/>
        </w:trPr>
        <w:tc>
          <w:tcPr>
            <w:tcW w:w="3539" w:type="dxa"/>
            <w:tcBorders>
              <w:top w:val="single" w:sz="4" w:space="0" w:color="808080"/>
              <w:left w:val="single" w:sz="4" w:space="0" w:color="808080"/>
              <w:bottom w:val="single" w:sz="4" w:space="0" w:color="808080"/>
              <w:right w:val="single" w:sz="4" w:space="0" w:color="808080"/>
            </w:tcBorders>
          </w:tcPr>
          <w:p w14:paraId="66D81F6E" w14:textId="50C7E9E6" w:rsidR="00070364" w:rsidRPr="006F068B" w:rsidRDefault="00070364" w:rsidP="00070364">
            <w:pPr>
              <w:adjustRightInd w:val="0"/>
              <w:snapToGrid w:val="0"/>
              <w:jc w:val="center"/>
              <w:rPr>
                <w:sz w:val="24"/>
                <w:szCs w:val="20"/>
              </w:rPr>
            </w:pPr>
            <w:r w:rsidRPr="006F068B">
              <w:rPr>
                <w:sz w:val="24"/>
              </w:rPr>
              <w:t>1000</w:t>
            </w:r>
            <w:r w:rsidRPr="006F068B">
              <w:rPr>
                <w:rFonts w:hint="eastAsia"/>
                <w:sz w:val="24"/>
              </w:rPr>
              <w:t>万元以上（含</w:t>
            </w:r>
            <w:r w:rsidRPr="006F068B">
              <w:rPr>
                <w:sz w:val="24"/>
              </w:rPr>
              <w:t>1000</w:t>
            </w:r>
            <w:r w:rsidRPr="006F068B">
              <w:rPr>
                <w:rFonts w:hint="eastAsia"/>
                <w:sz w:val="24"/>
              </w:rPr>
              <w:t>万元）</w:t>
            </w:r>
          </w:p>
        </w:tc>
        <w:tc>
          <w:tcPr>
            <w:tcW w:w="3488" w:type="dxa"/>
            <w:tcBorders>
              <w:top w:val="single" w:sz="4" w:space="0" w:color="808080"/>
              <w:left w:val="single" w:sz="4" w:space="0" w:color="808080"/>
              <w:bottom w:val="single" w:sz="4" w:space="0" w:color="808080"/>
              <w:right w:val="single" w:sz="4" w:space="0" w:color="808080"/>
            </w:tcBorders>
          </w:tcPr>
          <w:p w14:paraId="0C3ABA5F" w14:textId="170D5574" w:rsidR="00070364" w:rsidRPr="006F068B" w:rsidRDefault="00070364" w:rsidP="00070364">
            <w:pPr>
              <w:adjustRightInd w:val="0"/>
              <w:snapToGrid w:val="0"/>
              <w:jc w:val="center"/>
              <w:rPr>
                <w:rFonts w:hAnsi="宋体"/>
                <w:sz w:val="24"/>
                <w:szCs w:val="20"/>
              </w:rPr>
            </w:pPr>
            <w:r w:rsidRPr="006F068B">
              <w:rPr>
                <w:rFonts w:hint="eastAsia"/>
                <w:sz w:val="24"/>
              </w:rPr>
              <w:t>每笔交易</w:t>
            </w:r>
            <w:r w:rsidRPr="006F068B">
              <w:rPr>
                <w:sz w:val="24"/>
              </w:rPr>
              <w:t>1000</w:t>
            </w:r>
            <w:r w:rsidRPr="006F068B">
              <w:rPr>
                <w:rFonts w:hint="eastAsia"/>
                <w:sz w:val="24"/>
              </w:rPr>
              <w:t>元</w:t>
            </w:r>
          </w:p>
        </w:tc>
      </w:tr>
    </w:tbl>
    <w:p w14:paraId="2FD22DD9" w14:textId="77777777" w:rsidR="00B93095" w:rsidRPr="006F068B" w:rsidRDefault="00B93095" w:rsidP="00B93095">
      <w:pPr>
        <w:adjustRightInd w:val="0"/>
        <w:snapToGrid w:val="0"/>
        <w:spacing w:line="360" w:lineRule="auto"/>
        <w:ind w:firstLineChars="200" w:firstLine="480"/>
        <w:rPr>
          <w:sz w:val="24"/>
        </w:rPr>
      </w:pPr>
      <w:r w:rsidRPr="006F068B">
        <w:rPr>
          <w:rFonts w:hint="eastAsia"/>
          <w:sz w:val="24"/>
        </w:rPr>
        <w:t>本基金对通过基金管理人直销柜台认购的养老金客户与除此之外的其他投资者实施差别的认购费率。养老金客户包括基本养老基金与依法成立的养老计划筹集的资金及其投资运营收益形成的补充养老基金等，具体包括：</w:t>
      </w:r>
    </w:p>
    <w:p w14:paraId="2D35BA72" w14:textId="77777777" w:rsidR="00B93095" w:rsidRPr="006F068B" w:rsidRDefault="00B93095" w:rsidP="00B93095">
      <w:pPr>
        <w:adjustRightInd w:val="0"/>
        <w:snapToGrid w:val="0"/>
        <w:spacing w:line="360" w:lineRule="auto"/>
        <w:ind w:firstLineChars="200" w:firstLine="480"/>
        <w:rPr>
          <w:sz w:val="24"/>
        </w:rPr>
      </w:pPr>
      <w:r w:rsidRPr="006F068B">
        <w:rPr>
          <w:sz w:val="24"/>
        </w:rPr>
        <w:t>1</w:t>
      </w:r>
      <w:r w:rsidRPr="006F068B">
        <w:rPr>
          <w:rFonts w:hint="eastAsia"/>
          <w:sz w:val="24"/>
        </w:rPr>
        <w:t>）全国社会保障基金；</w:t>
      </w:r>
    </w:p>
    <w:p w14:paraId="013E6E60" w14:textId="77777777" w:rsidR="00B93095" w:rsidRPr="006F068B" w:rsidRDefault="00B93095" w:rsidP="00B93095">
      <w:pPr>
        <w:adjustRightInd w:val="0"/>
        <w:snapToGrid w:val="0"/>
        <w:spacing w:line="360" w:lineRule="auto"/>
        <w:ind w:firstLineChars="200" w:firstLine="480"/>
        <w:rPr>
          <w:sz w:val="24"/>
        </w:rPr>
      </w:pPr>
      <w:r w:rsidRPr="006F068B">
        <w:rPr>
          <w:sz w:val="24"/>
        </w:rPr>
        <w:t>2</w:t>
      </w:r>
      <w:r w:rsidRPr="006F068B">
        <w:rPr>
          <w:rFonts w:hint="eastAsia"/>
          <w:sz w:val="24"/>
        </w:rPr>
        <w:t>）可以投资基金的地方社会保障基金；</w:t>
      </w:r>
    </w:p>
    <w:p w14:paraId="531D0CE0" w14:textId="77777777" w:rsidR="00B93095" w:rsidRPr="006F068B" w:rsidRDefault="00B93095" w:rsidP="00B93095">
      <w:pPr>
        <w:adjustRightInd w:val="0"/>
        <w:snapToGrid w:val="0"/>
        <w:spacing w:line="360" w:lineRule="auto"/>
        <w:ind w:firstLineChars="200" w:firstLine="480"/>
        <w:rPr>
          <w:sz w:val="24"/>
        </w:rPr>
      </w:pPr>
      <w:r w:rsidRPr="006F068B">
        <w:rPr>
          <w:sz w:val="24"/>
        </w:rPr>
        <w:t>3</w:t>
      </w:r>
      <w:r w:rsidRPr="006F068B">
        <w:rPr>
          <w:rFonts w:hint="eastAsia"/>
          <w:sz w:val="24"/>
        </w:rPr>
        <w:t>）企业年金单一计划以及集合计划；</w:t>
      </w:r>
    </w:p>
    <w:p w14:paraId="1C83C977" w14:textId="77777777" w:rsidR="00B93095" w:rsidRPr="006F068B" w:rsidRDefault="00B93095" w:rsidP="00B93095">
      <w:pPr>
        <w:adjustRightInd w:val="0"/>
        <w:snapToGrid w:val="0"/>
        <w:spacing w:line="360" w:lineRule="auto"/>
        <w:ind w:firstLineChars="200" w:firstLine="480"/>
        <w:rPr>
          <w:sz w:val="24"/>
        </w:rPr>
      </w:pPr>
      <w:r w:rsidRPr="006F068B">
        <w:rPr>
          <w:sz w:val="24"/>
        </w:rPr>
        <w:t>4</w:t>
      </w:r>
      <w:r w:rsidRPr="006F068B">
        <w:rPr>
          <w:rFonts w:hint="eastAsia"/>
          <w:sz w:val="24"/>
        </w:rPr>
        <w:t>）企业年金理事会委托的特定客户资产管理计划；</w:t>
      </w:r>
    </w:p>
    <w:p w14:paraId="06D4A23E" w14:textId="77777777" w:rsidR="00B93095" w:rsidRPr="006F068B" w:rsidRDefault="00B93095" w:rsidP="00B93095">
      <w:pPr>
        <w:adjustRightInd w:val="0"/>
        <w:snapToGrid w:val="0"/>
        <w:spacing w:line="360" w:lineRule="auto"/>
        <w:ind w:firstLineChars="200" w:firstLine="480"/>
        <w:rPr>
          <w:sz w:val="24"/>
        </w:rPr>
      </w:pPr>
      <w:r w:rsidRPr="006F068B">
        <w:rPr>
          <w:sz w:val="24"/>
        </w:rPr>
        <w:t>5</w:t>
      </w:r>
      <w:r w:rsidRPr="006F068B">
        <w:rPr>
          <w:rFonts w:hint="eastAsia"/>
          <w:sz w:val="24"/>
        </w:rPr>
        <w:t>）企业年金养老金产品。</w:t>
      </w:r>
    </w:p>
    <w:p w14:paraId="2660C6FE" w14:textId="77777777" w:rsidR="00B93095" w:rsidRPr="006F068B" w:rsidRDefault="00B93095" w:rsidP="00B93095">
      <w:pPr>
        <w:adjustRightInd w:val="0"/>
        <w:snapToGrid w:val="0"/>
        <w:spacing w:line="360" w:lineRule="auto"/>
        <w:ind w:firstLineChars="200" w:firstLine="480"/>
        <w:rPr>
          <w:sz w:val="24"/>
        </w:rPr>
      </w:pPr>
      <w:r w:rsidRPr="006F068B">
        <w:rPr>
          <w:rFonts w:hint="eastAsia"/>
          <w:sz w:val="24"/>
        </w:rPr>
        <w:t>如将来出现经养老基金监管部门认可的新的养老基金类型，基金管理人可在招募说明书更新或发布临时公告将其纳入养老金客户范围。</w:t>
      </w:r>
    </w:p>
    <w:p w14:paraId="69BEC707" w14:textId="77777777" w:rsidR="00B93095" w:rsidRPr="006F068B" w:rsidRDefault="00B93095" w:rsidP="00B93095">
      <w:pPr>
        <w:adjustRightInd w:val="0"/>
        <w:snapToGrid w:val="0"/>
        <w:spacing w:line="360" w:lineRule="auto"/>
        <w:ind w:firstLineChars="200" w:firstLine="480"/>
        <w:outlineLvl w:val="2"/>
        <w:rPr>
          <w:sz w:val="24"/>
          <w:szCs w:val="24"/>
        </w:rPr>
      </w:pPr>
      <w:r w:rsidRPr="006F068B">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B93095" w:rsidRPr="006F068B" w14:paraId="0BADADF0" w14:textId="77777777" w:rsidTr="00280669">
        <w:trPr>
          <w:cantSplit/>
          <w:trHeight w:val="132"/>
          <w:jc w:val="center"/>
        </w:trPr>
        <w:tc>
          <w:tcPr>
            <w:tcW w:w="3260" w:type="dxa"/>
            <w:shd w:val="clear" w:color="auto" w:fill="FFFFFF"/>
            <w:vAlign w:val="center"/>
          </w:tcPr>
          <w:p w14:paraId="56E63FB1" w14:textId="77777777" w:rsidR="00B93095" w:rsidRPr="006F068B" w:rsidRDefault="00B93095" w:rsidP="00280669">
            <w:pPr>
              <w:adjustRightInd w:val="0"/>
              <w:snapToGrid w:val="0"/>
              <w:jc w:val="center"/>
              <w:rPr>
                <w:b/>
                <w:sz w:val="24"/>
              </w:rPr>
            </w:pPr>
            <w:r w:rsidRPr="006F068B">
              <w:rPr>
                <w:rFonts w:hint="eastAsia"/>
                <w:b/>
                <w:sz w:val="24"/>
              </w:rPr>
              <w:t>认购金额（含认购费）</w:t>
            </w:r>
          </w:p>
        </w:tc>
        <w:tc>
          <w:tcPr>
            <w:tcW w:w="3767" w:type="dxa"/>
            <w:shd w:val="clear" w:color="auto" w:fill="FFFFFF"/>
            <w:vAlign w:val="center"/>
          </w:tcPr>
          <w:p w14:paraId="5A265592" w14:textId="77777777" w:rsidR="00B93095" w:rsidRPr="006F068B" w:rsidRDefault="00B93095" w:rsidP="00280669">
            <w:pPr>
              <w:adjustRightInd w:val="0"/>
              <w:snapToGrid w:val="0"/>
              <w:jc w:val="center"/>
              <w:rPr>
                <w:b/>
                <w:sz w:val="24"/>
              </w:rPr>
            </w:pPr>
            <w:r w:rsidRPr="006F068B">
              <w:rPr>
                <w:rFonts w:hint="eastAsia"/>
                <w:b/>
                <w:sz w:val="24"/>
              </w:rPr>
              <w:t>特定认购费率</w:t>
            </w:r>
          </w:p>
        </w:tc>
      </w:tr>
      <w:tr w:rsidR="00070364" w:rsidRPr="006F068B" w14:paraId="53A38FDC" w14:textId="77777777" w:rsidTr="001930F0">
        <w:trPr>
          <w:cantSplit/>
          <w:trHeight w:val="131"/>
          <w:jc w:val="center"/>
        </w:trPr>
        <w:tc>
          <w:tcPr>
            <w:tcW w:w="3260" w:type="dxa"/>
          </w:tcPr>
          <w:p w14:paraId="20F6993F" w14:textId="475AA93A" w:rsidR="00070364" w:rsidRPr="006F068B" w:rsidRDefault="00070364" w:rsidP="00070364">
            <w:pPr>
              <w:adjustRightInd w:val="0"/>
              <w:snapToGrid w:val="0"/>
              <w:rPr>
                <w:sz w:val="24"/>
              </w:rPr>
            </w:pPr>
            <w:r w:rsidRPr="006F068B">
              <w:rPr>
                <w:sz w:val="24"/>
              </w:rPr>
              <w:t>1000</w:t>
            </w:r>
            <w:r w:rsidRPr="006F068B">
              <w:rPr>
                <w:rFonts w:hint="eastAsia"/>
                <w:sz w:val="24"/>
              </w:rPr>
              <w:t>万元以下</w:t>
            </w:r>
          </w:p>
        </w:tc>
        <w:tc>
          <w:tcPr>
            <w:tcW w:w="3767" w:type="dxa"/>
          </w:tcPr>
          <w:p w14:paraId="2F61BD2F" w14:textId="2A0B2328" w:rsidR="00070364" w:rsidRPr="006F068B" w:rsidRDefault="00070364" w:rsidP="00070364">
            <w:pPr>
              <w:adjustRightInd w:val="0"/>
              <w:snapToGrid w:val="0"/>
              <w:jc w:val="center"/>
              <w:rPr>
                <w:sz w:val="24"/>
              </w:rPr>
            </w:pPr>
            <w:r w:rsidRPr="006F068B">
              <w:rPr>
                <w:rFonts w:hAnsi="宋体"/>
                <w:sz w:val="24"/>
              </w:rPr>
              <w:t>0.48%</w:t>
            </w:r>
          </w:p>
        </w:tc>
      </w:tr>
      <w:tr w:rsidR="00070364" w:rsidRPr="006F068B" w14:paraId="04DBF672" w14:textId="77777777" w:rsidTr="00280669">
        <w:trPr>
          <w:cantSplit/>
          <w:trHeight w:val="131"/>
          <w:jc w:val="center"/>
        </w:trPr>
        <w:tc>
          <w:tcPr>
            <w:tcW w:w="3260" w:type="dxa"/>
          </w:tcPr>
          <w:p w14:paraId="44D2D851" w14:textId="7A8A3D5F" w:rsidR="00070364" w:rsidRPr="006F068B" w:rsidRDefault="00070364" w:rsidP="00070364">
            <w:pPr>
              <w:adjustRightInd w:val="0"/>
              <w:snapToGrid w:val="0"/>
              <w:rPr>
                <w:sz w:val="24"/>
              </w:rPr>
            </w:pPr>
            <w:r w:rsidRPr="006F068B">
              <w:rPr>
                <w:sz w:val="24"/>
              </w:rPr>
              <w:t>1000</w:t>
            </w:r>
            <w:r w:rsidRPr="006F068B">
              <w:rPr>
                <w:rFonts w:hint="eastAsia"/>
                <w:sz w:val="24"/>
              </w:rPr>
              <w:t>万元以上（含</w:t>
            </w:r>
            <w:r w:rsidRPr="006F068B">
              <w:rPr>
                <w:sz w:val="24"/>
              </w:rPr>
              <w:t>1000</w:t>
            </w:r>
            <w:r w:rsidRPr="006F068B">
              <w:rPr>
                <w:rFonts w:hint="eastAsia"/>
                <w:sz w:val="24"/>
              </w:rPr>
              <w:t>万元）</w:t>
            </w:r>
          </w:p>
        </w:tc>
        <w:tc>
          <w:tcPr>
            <w:tcW w:w="3767" w:type="dxa"/>
          </w:tcPr>
          <w:p w14:paraId="67C17CC1" w14:textId="23FDCDF0" w:rsidR="00070364" w:rsidRPr="006F068B" w:rsidRDefault="00070364" w:rsidP="00070364">
            <w:pPr>
              <w:adjustRightInd w:val="0"/>
              <w:snapToGrid w:val="0"/>
              <w:jc w:val="center"/>
              <w:rPr>
                <w:sz w:val="24"/>
              </w:rPr>
            </w:pPr>
            <w:r w:rsidRPr="006F068B">
              <w:rPr>
                <w:rFonts w:hAnsi="宋体"/>
                <w:sz w:val="24"/>
              </w:rPr>
              <w:t>每笔交易</w:t>
            </w:r>
            <w:r w:rsidRPr="006F068B">
              <w:rPr>
                <w:rFonts w:hAnsi="宋体"/>
                <w:sz w:val="24"/>
              </w:rPr>
              <w:t>1000</w:t>
            </w:r>
            <w:r w:rsidRPr="006F068B">
              <w:rPr>
                <w:rFonts w:hAnsi="宋体"/>
                <w:sz w:val="24"/>
              </w:rPr>
              <w:t>元</w:t>
            </w:r>
          </w:p>
        </w:tc>
      </w:tr>
    </w:tbl>
    <w:p w14:paraId="058A3056" w14:textId="77777777" w:rsidR="00B93095" w:rsidRPr="006F068B" w:rsidRDefault="00B93095" w:rsidP="00B93095">
      <w:pPr>
        <w:adjustRightInd w:val="0"/>
        <w:snapToGrid w:val="0"/>
        <w:spacing w:line="360" w:lineRule="auto"/>
        <w:ind w:firstLineChars="200" w:firstLine="480"/>
        <w:outlineLvl w:val="2"/>
        <w:rPr>
          <w:sz w:val="24"/>
          <w:szCs w:val="24"/>
        </w:rPr>
      </w:pPr>
      <w:r w:rsidRPr="006F068B">
        <w:rPr>
          <w:rFonts w:hint="eastAsia"/>
          <w:sz w:val="24"/>
        </w:rPr>
        <w:t>基金认购费用由认购基金份额的投资人承担，认购费用不列入基金财产，主</w:t>
      </w:r>
      <w:r w:rsidRPr="006F068B">
        <w:rPr>
          <w:rFonts w:hint="eastAsia"/>
          <w:sz w:val="24"/>
        </w:rPr>
        <w:lastRenderedPageBreak/>
        <w:t>要用于基金的市场推广、销售、登记等募集期间发生的各项费用。</w:t>
      </w:r>
    </w:p>
    <w:p w14:paraId="6CC7881C" w14:textId="77777777" w:rsidR="00072243" w:rsidRPr="006F068B" w:rsidRDefault="008014F5">
      <w:pPr>
        <w:adjustRightInd w:val="0"/>
        <w:snapToGrid w:val="0"/>
        <w:spacing w:line="360" w:lineRule="auto"/>
        <w:ind w:firstLineChars="200" w:firstLine="480"/>
        <w:outlineLvl w:val="2"/>
        <w:rPr>
          <w:sz w:val="24"/>
        </w:rPr>
      </w:pPr>
      <w:r w:rsidRPr="006F068B">
        <w:rPr>
          <w:rFonts w:hint="eastAsia"/>
          <w:sz w:val="24"/>
        </w:rPr>
        <w:t>（</w:t>
      </w:r>
      <w:r w:rsidRPr="006F068B">
        <w:rPr>
          <w:sz w:val="24"/>
        </w:rPr>
        <w:t>3</w:t>
      </w:r>
      <w:r w:rsidRPr="006F068B">
        <w:rPr>
          <w:rFonts w:hint="eastAsia"/>
          <w:sz w:val="24"/>
        </w:rPr>
        <w:t>）认购份额的计算</w:t>
      </w:r>
    </w:p>
    <w:p w14:paraId="3DBD979A"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基金认购采用金额认购的方式。基金的认购金额包括认购费用和净认购金额。计算公式为：</w:t>
      </w:r>
    </w:p>
    <w:p w14:paraId="2D6DCB7C"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认购总金额</w:t>
      </w:r>
      <w:r w:rsidRPr="006F068B">
        <w:rPr>
          <w:sz w:val="24"/>
        </w:rPr>
        <w:t>=</w:t>
      </w:r>
      <w:r w:rsidRPr="006F068B">
        <w:rPr>
          <w:rFonts w:hint="eastAsia"/>
          <w:sz w:val="24"/>
        </w:rPr>
        <w:t>申请总金额</w:t>
      </w:r>
    </w:p>
    <w:p w14:paraId="68241409"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净认购金额</w:t>
      </w:r>
      <w:r w:rsidRPr="006F068B">
        <w:rPr>
          <w:sz w:val="24"/>
        </w:rPr>
        <w:t>=</w:t>
      </w:r>
      <w:r w:rsidRPr="006F068B">
        <w:rPr>
          <w:rFonts w:hint="eastAsia"/>
          <w:sz w:val="24"/>
        </w:rPr>
        <w:t>认购总金额</w:t>
      </w:r>
      <w:r w:rsidRPr="006F068B">
        <w:rPr>
          <w:sz w:val="24"/>
        </w:rPr>
        <w:t>/</w:t>
      </w:r>
      <w:r w:rsidRPr="006F068B">
        <w:rPr>
          <w:rFonts w:hint="eastAsia"/>
          <w:sz w:val="24"/>
        </w:rPr>
        <w:t>（</w:t>
      </w:r>
      <w:r w:rsidRPr="006F068B">
        <w:rPr>
          <w:sz w:val="24"/>
        </w:rPr>
        <w:t>1+</w:t>
      </w:r>
      <w:r w:rsidRPr="006F068B">
        <w:rPr>
          <w:rFonts w:hint="eastAsia"/>
          <w:sz w:val="24"/>
        </w:rPr>
        <w:t>认购费率）</w:t>
      </w:r>
    </w:p>
    <w:p w14:paraId="4B217BC1"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（注：对于适用固定金额认购费用的认购，净认购金额＝认购总金额－固定认购费用金额）</w:t>
      </w:r>
    </w:p>
    <w:p w14:paraId="5E9576D3"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认购费用</w:t>
      </w:r>
      <w:r w:rsidRPr="006F068B">
        <w:rPr>
          <w:sz w:val="24"/>
        </w:rPr>
        <w:t>=</w:t>
      </w:r>
      <w:r w:rsidRPr="006F068B">
        <w:rPr>
          <w:rFonts w:hint="eastAsia"/>
          <w:sz w:val="24"/>
        </w:rPr>
        <w:t>认购总金额</w:t>
      </w:r>
      <w:r w:rsidRPr="006F068B">
        <w:rPr>
          <w:sz w:val="24"/>
        </w:rPr>
        <w:t>-</w:t>
      </w:r>
      <w:r w:rsidRPr="006F068B">
        <w:rPr>
          <w:rFonts w:hint="eastAsia"/>
          <w:sz w:val="24"/>
        </w:rPr>
        <w:t>净认购金额</w:t>
      </w:r>
    </w:p>
    <w:p w14:paraId="26FC6315"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（注：对于适用固定金额认购费用的认购，认购费用＝固定认购费用金额）</w:t>
      </w:r>
    </w:p>
    <w:p w14:paraId="3B71DBB8"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认购份额</w:t>
      </w:r>
      <w:r w:rsidRPr="006F068B">
        <w:rPr>
          <w:sz w:val="24"/>
        </w:rPr>
        <w:t>=</w:t>
      </w:r>
      <w:r w:rsidRPr="006F068B">
        <w:rPr>
          <w:rFonts w:hint="eastAsia"/>
          <w:sz w:val="24"/>
        </w:rPr>
        <w:t>净认购金额</w:t>
      </w:r>
      <w:r w:rsidRPr="006F068B">
        <w:rPr>
          <w:sz w:val="24"/>
        </w:rPr>
        <w:t>/</w:t>
      </w:r>
      <w:r w:rsidRPr="006F068B">
        <w:rPr>
          <w:rFonts w:hint="eastAsia"/>
          <w:sz w:val="24"/>
        </w:rPr>
        <w:t>基金份额初始面值</w:t>
      </w:r>
      <w:r w:rsidRPr="006F068B">
        <w:rPr>
          <w:sz w:val="24"/>
        </w:rPr>
        <w:t>+</w:t>
      </w:r>
      <w:r w:rsidRPr="006F068B">
        <w:rPr>
          <w:rFonts w:hint="eastAsia"/>
          <w:sz w:val="24"/>
        </w:rPr>
        <w:t>认购利息</w:t>
      </w:r>
      <w:r w:rsidRPr="006F068B">
        <w:rPr>
          <w:sz w:val="24"/>
        </w:rPr>
        <w:t>/</w:t>
      </w:r>
      <w:r w:rsidRPr="006F068B">
        <w:rPr>
          <w:rFonts w:hint="eastAsia"/>
          <w:sz w:val="24"/>
        </w:rPr>
        <w:t>基金份额初始面值</w:t>
      </w:r>
    </w:p>
    <w:p w14:paraId="1A06F970"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认购份额的计算保留到小数点后</w:t>
      </w:r>
      <w:r w:rsidRPr="006F068B">
        <w:rPr>
          <w:sz w:val="24"/>
        </w:rPr>
        <w:t>2</w:t>
      </w:r>
      <w:r w:rsidRPr="006F068B">
        <w:rPr>
          <w:rFonts w:hint="eastAsia"/>
          <w:sz w:val="24"/>
        </w:rPr>
        <w:t>位，小数点</w:t>
      </w:r>
      <w:r w:rsidRPr="006F068B">
        <w:rPr>
          <w:sz w:val="24"/>
        </w:rPr>
        <w:t>2</w:t>
      </w:r>
      <w:r w:rsidRPr="006F068B">
        <w:rPr>
          <w:rFonts w:hint="eastAsia"/>
          <w:sz w:val="24"/>
        </w:rPr>
        <w:t>位以后的部分四舍五入，由此误差产生的收益或损失由基金财产承担。</w:t>
      </w:r>
    </w:p>
    <w:p w14:paraId="189BFE21"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例一：某投资者（非养老金客户）投资本基金</w:t>
      </w:r>
      <w:r w:rsidRPr="006F068B">
        <w:rPr>
          <w:sz w:val="24"/>
        </w:rPr>
        <w:t>100,000</w:t>
      </w:r>
      <w:r w:rsidRPr="006F068B">
        <w:rPr>
          <w:rFonts w:hint="eastAsia"/>
          <w:sz w:val="24"/>
        </w:rPr>
        <w:t>元，且该认购申请被全额确认，假定募集期产生的利息为</w:t>
      </w:r>
      <w:r w:rsidRPr="006F068B">
        <w:rPr>
          <w:sz w:val="24"/>
        </w:rPr>
        <w:t>10.00</w:t>
      </w:r>
      <w:r w:rsidRPr="006F068B">
        <w:rPr>
          <w:rFonts w:hint="eastAsia"/>
          <w:sz w:val="24"/>
        </w:rPr>
        <w:t>元，认购费率为</w:t>
      </w:r>
      <w:r w:rsidRPr="006F068B">
        <w:rPr>
          <w:sz w:val="24"/>
        </w:rPr>
        <w:t>1.2%</w:t>
      </w:r>
      <w:r w:rsidRPr="006F068B">
        <w:rPr>
          <w:rFonts w:hint="eastAsia"/>
          <w:sz w:val="24"/>
        </w:rPr>
        <w:t>，则可认购基金份额为：</w:t>
      </w:r>
    </w:p>
    <w:p w14:paraId="3370F38F"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认购总金额</w:t>
      </w:r>
      <w:r w:rsidRPr="006F068B">
        <w:rPr>
          <w:sz w:val="24"/>
        </w:rPr>
        <w:t>=100,000</w:t>
      </w:r>
      <w:r w:rsidRPr="006F068B">
        <w:rPr>
          <w:rFonts w:hint="eastAsia"/>
          <w:sz w:val="24"/>
        </w:rPr>
        <w:t>元</w:t>
      </w:r>
    </w:p>
    <w:p w14:paraId="0F3C77F0"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净认购金额＝</w:t>
      </w:r>
      <w:r w:rsidRPr="006F068B">
        <w:rPr>
          <w:sz w:val="24"/>
        </w:rPr>
        <w:t>100,000/</w:t>
      </w:r>
      <w:r w:rsidRPr="006F068B">
        <w:rPr>
          <w:rFonts w:hint="eastAsia"/>
          <w:sz w:val="24"/>
        </w:rPr>
        <w:t>（</w:t>
      </w:r>
      <w:r w:rsidRPr="006F068B">
        <w:rPr>
          <w:sz w:val="24"/>
        </w:rPr>
        <w:t>1</w:t>
      </w:r>
      <w:r w:rsidRPr="006F068B">
        <w:rPr>
          <w:rFonts w:hint="eastAsia"/>
          <w:sz w:val="24"/>
        </w:rPr>
        <w:t>＋</w:t>
      </w:r>
      <w:r w:rsidRPr="006F068B">
        <w:rPr>
          <w:sz w:val="24"/>
        </w:rPr>
        <w:t>1.2%</w:t>
      </w:r>
      <w:r w:rsidRPr="006F068B">
        <w:rPr>
          <w:rFonts w:hint="eastAsia"/>
          <w:sz w:val="24"/>
        </w:rPr>
        <w:t>）＝</w:t>
      </w:r>
      <w:r w:rsidRPr="006F068B">
        <w:rPr>
          <w:sz w:val="24"/>
        </w:rPr>
        <w:t>98,814.23</w:t>
      </w:r>
      <w:r w:rsidRPr="006F068B">
        <w:rPr>
          <w:rFonts w:hint="eastAsia"/>
          <w:sz w:val="24"/>
        </w:rPr>
        <w:t>元</w:t>
      </w:r>
    </w:p>
    <w:p w14:paraId="1DD1F480"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认购费用＝</w:t>
      </w:r>
      <w:r w:rsidRPr="006F068B">
        <w:rPr>
          <w:sz w:val="24"/>
        </w:rPr>
        <w:t>100,000-98,814.23</w:t>
      </w:r>
      <w:r w:rsidRPr="006F068B">
        <w:rPr>
          <w:rFonts w:hint="eastAsia"/>
          <w:sz w:val="24"/>
        </w:rPr>
        <w:t>＝</w:t>
      </w:r>
      <w:r w:rsidRPr="006F068B">
        <w:rPr>
          <w:sz w:val="24"/>
        </w:rPr>
        <w:t>1,185.77</w:t>
      </w:r>
      <w:r w:rsidRPr="006F068B">
        <w:rPr>
          <w:rFonts w:hint="eastAsia"/>
          <w:sz w:val="24"/>
        </w:rPr>
        <w:t>元</w:t>
      </w:r>
    </w:p>
    <w:p w14:paraId="1A9DA2D3"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认购份额＝</w:t>
      </w:r>
      <w:r w:rsidRPr="006F068B">
        <w:rPr>
          <w:sz w:val="24"/>
        </w:rPr>
        <w:t>98,814.23/1.00</w:t>
      </w:r>
      <w:r w:rsidRPr="006F068B">
        <w:rPr>
          <w:rFonts w:hint="eastAsia"/>
          <w:sz w:val="24"/>
        </w:rPr>
        <w:t>＋</w:t>
      </w:r>
      <w:r w:rsidRPr="006F068B">
        <w:rPr>
          <w:sz w:val="24"/>
        </w:rPr>
        <w:t>10.00/1.00</w:t>
      </w:r>
      <w:r w:rsidRPr="006F068B">
        <w:rPr>
          <w:rFonts w:hint="eastAsia"/>
          <w:sz w:val="24"/>
        </w:rPr>
        <w:t>＝</w:t>
      </w:r>
      <w:r w:rsidRPr="006F068B">
        <w:rPr>
          <w:sz w:val="24"/>
        </w:rPr>
        <w:t>98,824.23</w:t>
      </w:r>
      <w:r w:rsidRPr="006F068B">
        <w:rPr>
          <w:rFonts w:hint="eastAsia"/>
          <w:sz w:val="24"/>
        </w:rPr>
        <w:t>份</w:t>
      </w:r>
    </w:p>
    <w:p w14:paraId="2C7C47B4" w14:textId="2E983ED6" w:rsidR="00F2457B" w:rsidRPr="006F068B" w:rsidRDefault="00F2457B" w:rsidP="00F2457B">
      <w:pPr>
        <w:adjustRightInd w:val="0"/>
        <w:snapToGrid w:val="0"/>
        <w:spacing w:line="360" w:lineRule="auto"/>
        <w:ind w:firstLineChars="200" w:firstLine="480"/>
        <w:rPr>
          <w:sz w:val="24"/>
        </w:rPr>
      </w:pPr>
      <w:r w:rsidRPr="006F068B">
        <w:rPr>
          <w:rFonts w:hint="eastAsia"/>
          <w:sz w:val="24"/>
        </w:rPr>
        <w:t>即：</w:t>
      </w:r>
      <w:r w:rsidR="00515496" w:rsidRPr="006F068B">
        <w:rPr>
          <w:rFonts w:hint="eastAsia"/>
          <w:sz w:val="24"/>
        </w:rPr>
        <w:t>若</w:t>
      </w:r>
      <w:r w:rsidRPr="006F068B">
        <w:rPr>
          <w:rFonts w:hint="eastAsia"/>
          <w:sz w:val="24"/>
        </w:rPr>
        <w:t>该投资者（非养老金客户）投资本基金</w:t>
      </w:r>
      <w:r w:rsidRPr="006F068B">
        <w:rPr>
          <w:sz w:val="24"/>
        </w:rPr>
        <w:t>100,000</w:t>
      </w:r>
      <w:r w:rsidRPr="006F068B">
        <w:rPr>
          <w:rFonts w:hint="eastAsia"/>
          <w:sz w:val="24"/>
        </w:rPr>
        <w:t>元，假定募集期产生的利息为</w:t>
      </w:r>
      <w:r w:rsidRPr="006F068B">
        <w:rPr>
          <w:sz w:val="24"/>
        </w:rPr>
        <w:t>10.00</w:t>
      </w:r>
      <w:r w:rsidRPr="006F068B">
        <w:rPr>
          <w:rFonts w:hint="eastAsia"/>
          <w:sz w:val="24"/>
        </w:rPr>
        <w:t>元，则投资</w:t>
      </w:r>
      <w:r w:rsidRPr="006F068B">
        <w:rPr>
          <w:sz w:val="24"/>
        </w:rPr>
        <w:t>100,000</w:t>
      </w:r>
      <w:r w:rsidRPr="006F068B">
        <w:rPr>
          <w:rFonts w:hint="eastAsia"/>
          <w:sz w:val="24"/>
        </w:rPr>
        <w:t>元本金可得到</w:t>
      </w:r>
      <w:r w:rsidRPr="006F068B">
        <w:rPr>
          <w:sz w:val="24"/>
        </w:rPr>
        <w:t>98,824.23</w:t>
      </w:r>
      <w:r w:rsidRPr="006F068B">
        <w:rPr>
          <w:rFonts w:hint="eastAsia"/>
          <w:sz w:val="24"/>
        </w:rPr>
        <w:t>份基金份额。</w:t>
      </w:r>
    </w:p>
    <w:p w14:paraId="36D79012"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例二：某养老金客户通过基金管理人的直销柜台投资本基金</w:t>
      </w:r>
      <w:r w:rsidRPr="006F068B">
        <w:rPr>
          <w:sz w:val="24"/>
        </w:rPr>
        <w:t>100,000</w:t>
      </w:r>
      <w:r w:rsidRPr="006F068B">
        <w:rPr>
          <w:rFonts w:hint="eastAsia"/>
          <w:sz w:val="24"/>
        </w:rPr>
        <w:t>元，且该认购申请被全额确认，假定募集期产生的利息为</w:t>
      </w:r>
      <w:r w:rsidRPr="006F068B">
        <w:rPr>
          <w:sz w:val="24"/>
        </w:rPr>
        <w:t>10.00</w:t>
      </w:r>
      <w:r w:rsidRPr="006F068B">
        <w:rPr>
          <w:rFonts w:hint="eastAsia"/>
          <w:sz w:val="24"/>
        </w:rPr>
        <w:t>元，认购费率为</w:t>
      </w:r>
      <w:r w:rsidRPr="006F068B">
        <w:rPr>
          <w:sz w:val="24"/>
        </w:rPr>
        <w:t>0.48%</w:t>
      </w:r>
      <w:r w:rsidRPr="006F068B">
        <w:rPr>
          <w:rFonts w:hint="eastAsia"/>
          <w:sz w:val="24"/>
        </w:rPr>
        <w:t>，则可认购基金份额为：</w:t>
      </w:r>
    </w:p>
    <w:p w14:paraId="06BEC78D"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认购总金额</w:t>
      </w:r>
      <w:r w:rsidRPr="006F068B">
        <w:rPr>
          <w:sz w:val="24"/>
        </w:rPr>
        <w:t>=100,000</w:t>
      </w:r>
      <w:r w:rsidRPr="006F068B">
        <w:rPr>
          <w:rFonts w:hint="eastAsia"/>
          <w:sz w:val="24"/>
        </w:rPr>
        <w:t>元</w:t>
      </w:r>
    </w:p>
    <w:p w14:paraId="5FFA2ADC"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净认购金额＝</w:t>
      </w:r>
      <w:r w:rsidRPr="006F068B">
        <w:rPr>
          <w:sz w:val="24"/>
        </w:rPr>
        <w:t>100,000/</w:t>
      </w:r>
      <w:r w:rsidRPr="006F068B">
        <w:rPr>
          <w:rFonts w:hint="eastAsia"/>
          <w:sz w:val="24"/>
        </w:rPr>
        <w:t>（</w:t>
      </w:r>
      <w:r w:rsidRPr="006F068B">
        <w:rPr>
          <w:sz w:val="24"/>
        </w:rPr>
        <w:t>1</w:t>
      </w:r>
      <w:r w:rsidRPr="006F068B">
        <w:rPr>
          <w:rFonts w:hint="eastAsia"/>
          <w:sz w:val="24"/>
        </w:rPr>
        <w:t>＋</w:t>
      </w:r>
      <w:r w:rsidRPr="006F068B">
        <w:rPr>
          <w:sz w:val="24"/>
        </w:rPr>
        <w:t>0.48%</w:t>
      </w:r>
      <w:r w:rsidRPr="006F068B">
        <w:rPr>
          <w:rFonts w:hint="eastAsia"/>
          <w:sz w:val="24"/>
        </w:rPr>
        <w:t>）＝</w:t>
      </w:r>
      <w:r w:rsidRPr="006F068B">
        <w:rPr>
          <w:sz w:val="24"/>
        </w:rPr>
        <w:t>99,522.29</w:t>
      </w:r>
      <w:r w:rsidRPr="006F068B">
        <w:rPr>
          <w:rFonts w:hint="eastAsia"/>
          <w:sz w:val="24"/>
        </w:rPr>
        <w:t>元</w:t>
      </w:r>
    </w:p>
    <w:p w14:paraId="1B4B346F"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t>认购费用＝</w:t>
      </w:r>
      <w:r w:rsidRPr="006F068B">
        <w:rPr>
          <w:sz w:val="24"/>
        </w:rPr>
        <w:t>100,000-99,522.29</w:t>
      </w:r>
      <w:r w:rsidRPr="006F068B">
        <w:rPr>
          <w:rFonts w:hint="eastAsia"/>
          <w:sz w:val="24"/>
        </w:rPr>
        <w:t>＝</w:t>
      </w:r>
      <w:r w:rsidRPr="006F068B">
        <w:rPr>
          <w:sz w:val="24"/>
        </w:rPr>
        <w:t>477.71</w:t>
      </w:r>
      <w:r w:rsidRPr="006F068B">
        <w:rPr>
          <w:rFonts w:hint="eastAsia"/>
          <w:sz w:val="24"/>
        </w:rPr>
        <w:t>元</w:t>
      </w:r>
    </w:p>
    <w:p w14:paraId="2F273921" w14:textId="77777777" w:rsidR="00F2457B" w:rsidRPr="006F068B" w:rsidRDefault="00F2457B" w:rsidP="00F2457B">
      <w:pPr>
        <w:adjustRightInd w:val="0"/>
        <w:snapToGrid w:val="0"/>
        <w:spacing w:line="360" w:lineRule="auto"/>
        <w:ind w:firstLineChars="200" w:firstLine="480"/>
        <w:rPr>
          <w:sz w:val="24"/>
        </w:rPr>
      </w:pPr>
      <w:r w:rsidRPr="006F068B">
        <w:rPr>
          <w:rFonts w:hint="eastAsia"/>
          <w:sz w:val="24"/>
        </w:rPr>
        <w:lastRenderedPageBreak/>
        <w:t>认购份额＝</w:t>
      </w:r>
      <w:r w:rsidRPr="006F068B">
        <w:rPr>
          <w:sz w:val="24"/>
        </w:rPr>
        <w:t>99,522.29/1.00</w:t>
      </w:r>
      <w:r w:rsidRPr="006F068B">
        <w:rPr>
          <w:rFonts w:hint="eastAsia"/>
          <w:sz w:val="24"/>
        </w:rPr>
        <w:t>＋</w:t>
      </w:r>
      <w:r w:rsidRPr="006F068B">
        <w:rPr>
          <w:sz w:val="24"/>
        </w:rPr>
        <w:t>10.00/1.00</w:t>
      </w:r>
      <w:r w:rsidRPr="006F068B">
        <w:rPr>
          <w:rFonts w:hint="eastAsia"/>
          <w:sz w:val="24"/>
        </w:rPr>
        <w:t>＝</w:t>
      </w:r>
      <w:r w:rsidRPr="006F068B">
        <w:rPr>
          <w:sz w:val="24"/>
        </w:rPr>
        <w:t>99,532.29</w:t>
      </w:r>
      <w:r w:rsidRPr="006F068B">
        <w:rPr>
          <w:rFonts w:hint="eastAsia"/>
          <w:sz w:val="24"/>
        </w:rPr>
        <w:t>份</w:t>
      </w:r>
    </w:p>
    <w:p w14:paraId="74A794AC" w14:textId="225AC9B0" w:rsidR="00072243" w:rsidRPr="006F068B" w:rsidRDefault="00F2457B">
      <w:pPr>
        <w:adjustRightInd w:val="0"/>
        <w:snapToGrid w:val="0"/>
        <w:spacing w:line="360" w:lineRule="auto"/>
        <w:ind w:firstLineChars="200" w:firstLine="480"/>
        <w:jc w:val="left"/>
        <w:outlineLvl w:val="0"/>
        <w:rPr>
          <w:rFonts w:ascii="宋体" w:hAnsi="宋体"/>
          <w:b/>
          <w:sz w:val="24"/>
        </w:rPr>
      </w:pPr>
      <w:r w:rsidRPr="006F068B">
        <w:rPr>
          <w:rFonts w:hint="eastAsia"/>
          <w:sz w:val="24"/>
        </w:rPr>
        <w:t>即：</w:t>
      </w:r>
      <w:r w:rsidR="00515496" w:rsidRPr="006F068B">
        <w:rPr>
          <w:rFonts w:hint="eastAsia"/>
          <w:sz w:val="24"/>
        </w:rPr>
        <w:t>若</w:t>
      </w:r>
      <w:r w:rsidRPr="006F068B">
        <w:rPr>
          <w:rFonts w:hint="eastAsia"/>
          <w:sz w:val="24"/>
        </w:rPr>
        <w:t>该养老金客户通过基金管理人的直销柜台投资本基金</w:t>
      </w:r>
      <w:r w:rsidRPr="006F068B">
        <w:rPr>
          <w:sz w:val="24"/>
        </w:rPr>
        <w:t>100,000</w:t>
      </w:r>
      <w:r w:rsidRPr="006F068B">
        <w:rPr>
          <w:rFonts w:hint="eastAsia"/>
          <w:sz w:val="24"/>
        </w:rPr>
        <w:t>元，假定募集期产生的利息为</w:t>
      </w:r>
      <w:r w:rsidRPr="006F068B">
        <w:rPr>
          <w:sz w:val="24"/>
        </w:rPr>
        <w:t>10.00</w:t>
      </w:r>
      <w:r w:rsidRPr="006F068B">
        <w:rPr>
          <w:rFonts w:hint="eastAsia"/>
          <w:sz w:val="24"/>
        </w:rPr>
        <w:t>元，可得到</w:t>
      </w:r>
      <w:r w:rsidRPr="006F068B">
        <w:rPr>
          <w:sz w:val="24"/>
        </w:rPr>
        <w:t>99,532.29</w:t>
      </w:r>
      <w:r w:rsidRPr="006F068B">
        <w:rPr>
          <w:rFonts w:hint="eastAsia"/>
          <w:sz w:val="24"/>
        </w:rPr>
        <w:t>份基金份额。</w:t>
      </w:r>
      <w:r w:rsidR="008014F5" w:rsidRPr="006F068B">
        <w:rPr>
          <w:rFonts w:ascii="宋体" w:hAnsi="宋体"/>
          <w:b/>
          <w:sz w:val="24"/>
        </w:rPr>
        <w:t xml:space="preserve">                  </w:t>
      </w:r>
    </w:p>
    <w:p w14:paraId="5BFF9387" w14:textId="77777777" w:rsidR="00072243" w:rsidRPr="006F068B" w:rsidRDefault="008014F5">
      <w:pPr>
        <w:adjustRightInd w:val="0"/>
        <w:snapToGrid w:val="0"/>
        <w:spacing w:line="360" w:lineRule="auto"/>
        <w:ind w:firstLineChars="1100" w:firstLine="2650"/>
        <w:jc w:val="left"/>
        <w:outlineLvl w:val="0"/>
        <w:rPr>
          <w:b/>
          <w:sz w:val="24"/>
        </w:rPr>
      </w:pPr>
      <w:r w:rsidRPr="006F068B">
        <w:rPr>
          <w:rFonts w:ascii="宋体" w:hAnsi="宋体" w:hint="eastAsia"/>
          <w:b/>
          <w:sz w:val="24"/>
        </w:rPr>
        <w:t>二</w:t>
      </w:r>
      <w:r w:rsidRPr="006F068B">
        <w:rPr>
          <w:rFonts w:hint="eastAsia"/>
          <w:b/>
          <w:sz w:val="24"/>
        </w:rPr>
        <w:t>、募集方式及相关规定</w:t>
      </w:r>
    </w:p>
    <w:p w14:paraId="76CB846C" w14:textId="77777777" w:rsidR="00072243" w:rsidRPr="006F068B" w:rsidRDefault="008014F5">
      <w:pPr>
        <w:adjustRightInd w:val="0"/>
        <w:snapToGrid w:val="0"/>
        <w:spacing w:line="360" w:lineRule="auto"/>
        <w:ind w:firstLineChars="200" w:firstLine="480"/>
        <w:rPr>
          <w:kern w:val="0"/>
          <w:sz w:val="24"/>
        </w:rPr>
      </w:pPr>
      <w:r w:rsidRPr="006F068B">
        <w:rPr>
          <w:kern w:val="0"/>
          <w:sz w:val="24"/>
        </w:rPr>
        <w:t>1</w:t>
      </w:r>
      <w:r w:rsidRPr="006F068B">
        <w:rPr>
          <w:rFonts w:hint="eastAsia"/>
          <w:kern w:val="0"/>
          <w:sz w:val="24"/>
        </w:rPr>
        <w:t>、本次基金的募集，在募集期内面向个人和机构客户同期发售。</w:t>
      </w:r>
    </w:p>
    <w:p w14:paraId="78A41007" w14:textId="683E217C" w:rsidR="00072243" w:rsidRPr="006F068B" w:rsidRDefault="008014F5">
      <w:pPr>
        <w:adjustRightInd w:val="0"/>
        <w:snapToGrid w:val="0"/>
        <w:spacing w:line="360" w:lineRule="auto"/>
        <w:ind w:firstLineChars="200" w:firstLine="480"/>
        <w:rPr>
          <w:kern w:val="0"/>
          <w:sz w:val="24"/>
        </w:rPr>
      </w:pPr>
      <w:r w:rsidRPr="006F068B">
        <w:rPr>
          <w:kern w:val="0"/>
          <w:sz w:val="24"/>
        </w:rPr>
        <w:t>2</w:t>
      </w:r>
      <w:r w:rsidRPr="006F068B">
        <w:rPr>
          <w:rFonts w:hint="eastAsia"/>
          <w:kern w:val="0"/>
          <w:sz w:val="24"/>
        </w:rPr>
        <w:t>、直销</w:t>
      </w:r>
      <w:r w:rsidRPr="006F068B">
        <w:rPr>
          <w:rFonts w:hint="eastAsia"/>
          <w:color w:val="000000"/>
          <w:kern w:val="0"/>
          <w:sz w:val="24"/>
        </w:rPr>
        <w:t>机构</w:t>
      </w:r>
      <w:r w:rsidRPr="006F068B">
        <w:rPr>
          <w:rFonts w:hint="eastAsia"/>
          <w:kern w:val="0"/>
          <w:sz w:val="24"/>
        </w:rPr>
        <w:t>接受首次认购申请的最低金额为单笔</w:t>
      </w:r>
      <w:r w:rsidRPr="006F068B">
        <w:rPr>
          <w:kern w:val="0"/>
          <w:sz w:val="24"/>
        </w:rPr>
        <w:t>100,000</w:t>
      </w:r>
      <w:r w:rsidRPr="006F068B">
        <w:rPr>
          <w:rFonts w:hint="eastAsia"/>
          <w:kern w:val="0"/>
          <w:sz w:val="24"/>
        </w:rPr>
        <w:t>元（含</w:t>
      </w:r>
      <w:r w:rsidRPr="006F068B">
        <w:rPr>
          <w:kern w:val="0"/>
          <w:sz w:val="24"/>
        </w:rPr>
        <w:t>100,000</w:t>
      </w:r>
      <w:r w:rsidRPr="006F068B">
        <w:rPr>
          <w:rFonts w:hint="eastAsia"/>
          <w:kern w:val="0"/>
          <w:sz w:val="24"/>
        </w:rPr>
        <w:t>元），追加认购的最低金额为单笔</w:t>
      </w:r>
      <w:r w:rsidRPr="006F068B">
        <w:rPr>
          <w:kern w:val="0"/>
          <w:sz w:val="24"/>
        </w:rPr>
        <w:t>10,000</w:t>
      </w:r>
      <w:r w:rsidRPr="006F068B">
        <w:rPr>
          <w:rFonts w:hint="eastAsia"/>
          <w:kern w:val="0"/>
          <w:sz w:val="24"/>
        </w:rPr>
        <w:t>元；已在直销</w:t>
      </w:r>
      <w:r w:rsidRPr="006F068B">
        <w:rPr>
          <w:rFonts w:hint="eastAsia"/>
          <w:color w:val="000000"/>
          <w:kern w:val="0"/>
          <w:sz w:val="24"/>
        </w:rPr>
        <w:t>机构</w:t>
      </w:r>
      <w:r w:rsidRPr="006F068B">
        <w:rPr>
          <w:rFonts w:hint="eastAsia"/>
          <w:kern w:val="0"/>
          <w:sz w:val="24"/>
        </w:rPr>
        <w:t>有认购或申购过本基金管理人管理的其他基金记录的投资人不受首次认购最低金额的限制。</w:t>
      </w:r>
      <w:r w:rsidR="00334135" w:rsidRPr="006F068B">
        <w:rPr>
          <w:rFonts w:hint="eastAsia"/>
          <w:kern w:val="0"/>
          <w:sz w:val="24"/>
        </w:rPr>
        <w:t>通过本公司网上直销交易平台办理认购业务的不受直销</w:t>
      </w:r>
      <w:r w:rsidR="00334135" w:rsidRPr="006F068B">
        <w:rPr>
          <w:rFonts w:hint="eastAsia"/>
          <w:color w:val="000000"/>
          <w:kern w:val="0"/>
          <w:sz w:val="24"/>
        </w:rPr>
        <w:t>机构</w:t>
      </w:r>
      <w:r w:rsidR="00334135" w:rsidRPr="006F068B">
        <w:rPr>
          <w:rFonts w:hint="eastAsia"/>
          <w:kern w:val="0"/>
          <w:sz w:val="24"/>
        </w:rPr>
        <w:t>最低认购金额的限制，认购最低金额为单笔</w:t>
      </w:r>
      <w:r w:rsidR="00334135" w:rsidRPr="006F068B">
        <w:rPr>
          <w:kern w:val="0"/>
          <w:sz w:val="24"/>
        </w:rPr>
        <w:t>1</w:t>
      </w:r>
      <w:r w:rsidR="00334135" w:rsidRPr="006F068B">
        <w:rPr>
          <w:rFonts w:hint="eastAsia"/>
          <w:kern w:val="0"/>
          <w:sz w:val="24"/>
        </w:rPr>
        <w:t>元。</w:t>
      </w:r>
      <w:r w:rsidRPr="006F068B">
        <w:rPr>
          <w:rFonts w:hint="eastAsia"/>
          <w:kern w:val="0"/>
          <w:sz w:val="24"/>
        </w:rPr>
        <w:t>本基金直销</w:t>
      </w:r>
      <w:r w:rsidRPr="006F068B">
        <w:rPr>
          <w:rFonts w:hint="eastAsia"/>
          <w:color w:val="000000"/>
          <w:kern w:val="0"/>
          <w:sz w:val="24"/>
        </w:rPr>
        <w:t>机构</w:t>
      </w:r>
      <w:r w:rsidRPr="006F068B">
        <w:rPr>
          <w:rFonts w:hint="eastAsia"/>
          <w:kern w:val="0"/>
          <w:sz w:val="24"/>
        </w:rPr>
        <w:t>单笔认购最低金额可由基金管理人酌情调整。</w:t>
      </w:r>
    </w:p>
    <w:p w14:paraId="4907D2DB" w14:textId="77777777" w:rsidR="00072243" w:rsidRPr="006F068B" w:rsidRDefault="008014F5">
      <w:pPr>
        <w:adjustRightInd w:val="0"/>
        <w:snapToGrid w:val="0"/>
        <w:spacing w:line="360" w:lineRule="auto"/>
        <w:ind w:firstLineChars="200" w:firstLine="480"/>
        <w:rPr>
          <w:kern w:val="0"/>
          <w:sz w:val="24"/>
        </w:rPr>
      </w:pPr>
      <w:r w:rsidRPr="006F068B">
        <w:rPr>
          <w:kern w:val="0"/>
          <w:sz w:val="24"/>
        </w:rPr>
        <w:t>3</w:t>
      </w:r>
      <w:r w:rsidRPr="006F068B">
        <w:rPr>
          <w:rFonts w:hint="eastAsia"/>
          <w:kern w:val="0"/>
          <w:sz w:val="24"/>
        </w:rPr>
        <w:t>、其他销售</w:t>
      </w:r>
      <w:r w:rsidRPr="006F068B">
        <w:rPr>
          <w:rFonts w:hint="eastAsia"/>
          <w:color w:val="000000"/>
          <w:kern w:val="0"/>
          <w:sz w:val="24"/>
        </w:rPr>
        <w:t>机构</w:t>
      </w:r>
      <w:r w:rsidRPr="006F068B">
        <w:rPr>
          <w:rFonts w:hint="eastAsia"/>
          <w:kern w:val="0"/>
          <w:sz w:val="24"/>
        </w:rPr>
        <w:t>接受认购申请的最低金额为单笔</w:t>
      </w:r>
      <w:r w:rsidRPr="006F068B">
        <w:rPr>
          <w:kern w:val="0"/>
          <w:sz w:val="24"/>
        </w:rPr>
        <w:t>1</w:t>
      </w:r>
      <w:r w:rsidRPr="006F068B">
        <w:rPr>
          <w:rFonts w:hint="eastAsia"/>
          <w:kern w:val="0"/>
          <w:sz w:val="24"/>
        </w:rPr>
        <w:t>元，如果销售机构业务规则规定的最低单笔认购金额高于</w:t>
      </w:r>
      <w:r w:rsidRPr="006F068B">
        <w:rPr>
          <w:kern w:val="0"/>
          <w:sz w:val="24"/>
        </w:rPr>
        <w:t>1</w:t>
      </w:r>
      <w:r w:rsidRPr="006F068B">
        <w:rPr>
          <w:rFonts w:hint="eastAsia"/>
          <w:kern w:val="0"/>
          <w:sz w:val="24"/>
        </w:rPr>
        <w:t>元，以该销售机构的规定为准。</w:t>
      </w:r>
    </w:p>
    <w:p w14:paraId="4C30EE34" w14:textId="77777777" w:rsidR="00072243" w:rsidRPr="006F068B" w:rsidRDefault="008014F5">
      <w:pPr>
        <w:adjustRightInd w:val="0"/>
        <w:snapToGrid w:val="0"/>
        <w:spacing w:line="360" w:lineRule="auto"/>
        <w:ind w:firstLineChars="200" w:firstLine="480"/>
        <w:rPr>
          <w:rFonts w:hAnsi="宋体"/>
          <w:kern w:val="0"/>
          <w:sz w:val="24"/>
        </w:rPr>
      </w:pPr>
      <w:r w:rsidRPr="006F068B">
        <w:rPr>
          <w:kern w:val="0"/>
          <w:sz w:val="24"/>
        </w:rPr>
        <w:t>4</w:t>
      </w:r>
      <w:r w:rsidRPr="006F068B">
        <w:rPr>
          <w:rFonts w:hint="eastAsia"/>
          <w:kern w:val="0"/>
          <w:sz w:val="24"/>
        </w:rPr>
        <w:t>、</w:t>
      </w:r>
      <w:r w:rsidRPr="006F068B">
        <w:rPr>
          <w:rFonts w:hAnsi="宋体" w:hint="eastAsia"/>
          <w:kern w:val="0"/>
          <w:sz w:val="24"/>
        </w:rPr>
        <w:t>投资人在募集期内可以多次认购基金份额，认购申请一经基金登记机构受理不得撤销</w:t>
      </w:r>
      <w:r w:rsidRPr="006F068B">
        <w:rPr>
          <w:rFonts w:hAnsi="宋体"/>
          <w:kern w:val="0"/>
          <w:sz w:val="24"/>
        </w:rPr>
        <w:t>。</w:t>
      </w:r>
    </w:p>
    <w:p w14:paraId="0C2F2825" w14:textId="4CBE5B55" w:rsidR="00072243" w:rsidRPr="006F068B" w:rsidRDefault="008014F5">
      <w:pPr>
        <w:adjustRightInd w:val="0"/>
        <w:snapToGrid w:val="0"/>
        <w:spacing w:line="360" w:lineRule="auto"/>
        <w:ind w:firstLineChars="200" w:firstLine="480"/>
        <w:rPr>
          <w:rFonts w:hAnsi="宋体"/>
          <w:kern w:val="0"/>
          <w:sz w:val="24"/>
        </w:rPr>
      </w:pPr>
      <w:r w:rsidRPr="006F068B">
        <w:rPr>
          <w:kern w:val="0"/>
          <w:sz w:val="24"/>
        </w:rPr>
        <w:t>5</w:t>
      </w:r>
      <w:r w:rsidRPr="006F068B">
        <w:rPr>
          <w:rFonts w:hAnsi="宋体"/>
          <w:kern w:val="0"/>
          <w:sz w:val="24"/>
        </w:rPr>
        <w:t>、本基金销售渠道</w:t>
      </w:r>
      <w:r w:rsidR="00E72209" w:rsidRPr="006F068B">
        <w:rPr>
          <w:rFonts w:hAnsi="宋体" w:hint="eastAsia"/>
          <w:kern w:val="0"/>
          <w:sz w:val="24"/>
        </w:rPr>
        <w:t>目前仅</w:t>
      </w:r>
      <w:r w:rsidRPr="006F068B">
        <w:rPr>
          <w:rFonts w:hAnsi="宋体"/>
          <w:kern w:val="0"/>
          <w:sz w:val="24"/>
        </w:rPr>
        <w:t>为基金管理人</w:t>
      </w:r>
      <w:r w:rsidRPr="006F068B">
        <w:rPr>
          <w:rFonts w:hAnsi="宋体" w:hint="eastAsia"/>
          <w:kern w:val="0"/>
          <w:sz w:val="24"/>
        </w:rPr>
        <w:t>直销</w:t>
      </w:r>
      <w:r w:rsidRPr="006F068B">
        <w:rPr>
          <w:rFonts w:hAnsi="宋体"/>
          <w:kern w:val="0"/>
          <w:sz w:val="24"/>
        </w:rPr>
        <w:t>柜台。</w:t>
      </w:r>
      <w:r w:rsidR="0021275D" w:rsidRPr="006F068B">
        <w:rPr>
          <w:rFonts w:hAnsi="宋体"/>
          <w:sz w:val="24"/>
        </w:rPr>
        <w:t>基金管理人可根据有关法律法规的要求，</w:t>
      </w:r>
      <w:r w:rsidR="0021275D" w:rsidRPr="001930F0">
        <w:rPr>
          <w:rFonts w:ascii="宋体" w:hAnsi="宋体" w:hint="eastAsia"/>
          <w:sz w:val="24"/>
        </w:rPr>
        <w:t>开通基金管理人的网上直销交易平台或</w:t>
      </w:r>
      <w:r w:rsidR="0021275D" w:rsidRPr="006F068B">
        <w:rPr>
          <w:rFonts w:hAnsi="宋体"/>
          <w:sz w:val="24"/>
        </w:rPr>
        <w:t>选择其他符合要求的机构销售本基金。</w:t>
      </w:r>
    </w:p>
    <w:p w14:paraId="0823D276" w14:textId="77777777" w:rsidR="00072243" w:rsidRPr="006F068B" w:rsidRDefault="008014F5">
      <w:pPr>
        <w:keepNext/>
        <w:keepLines/>
        <w:adjustRightInd w:val="0"/>
        <w:snapToGrid w:val="0"/>
        <w:spacing w:before="240" w:afterLines="50" w:after="156" w:line="360" w:lineRule="auto"/>
        <w:jc w:val="center"/>
        <w:outlineLvl w:val="0"/>
        <w:rPr>
          <w:b/>
          <w:sz w:val="24"/>
        </w:rPr>
      </w:pPr>
      <w:r w:rsidRPr="006F068B">
        <w:rPr>
          <w:rFonts w:hint="eastAsia"/>
          <w:b/>
          <w:sz w:val="24"/>
        </w:rPr>
        <w:t>三、个人投资者的开户与认购程序</w:t>
      </w:r>
    </w:p>
    <w:p w14:paraId="614DA320" w14:textId="6EE95AB0"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（一）</w:t>
      </w:r>
      <w:r w:rsidR="00CB7AD4" w:rsidRPr="006F068B">
        <w:rPr>
          <w:rFonts w:hint="eastAsia"/>
          <w:b/>
          <w:sz w:val="24"/>
        </w:rPr>
        <w:t>直销</w:t>
      </w:r>
      <w:r w:rsidR="00676B72">
        <w:rPr>
          <w:rFonts w:hint="eastAsia"/>
          <w:b/>
          <w:sz w:val="24"/>
        </w:rPr>
        <w:t>机构</w:t>
      </w:r>
    </w:p>
    <w:p w14:paraId="7A77ED8B" w14:textId="26CBDB07" w:rsidR="00072243" w:rsidRPr="006F068B" w:rsidRDefault="00676B72">
      <w:pPr>
        <w:adjustRightInd w:val="0"/>
        <w:snapToGrid w:val="0"/>
        <w:spacing w:line="360" w:lineRule="auto"/>
        <w:ind w:firstLineChars="200" w:firstLine="482"/>
        <w:outlineLvl w:val="2"/>
        <w:rPr>
          <w:b/>
          <w:sz w:val="24"/>
        </w:rPr>
      </w:pPr>
      <w:r w:rsidRPr="00676B72">
        <w:rPr>
          <w:rFonts w:hint="eastAsia"/>
          <w:b/>
          <w:sz w:val="24"/>
        </w:rPr>
        <w:t>1</w:t>
      </w:r>
      <w:r>
        <w:rPr>
          <w:rFonts w:hint="eastAsia"/>
          <w:b/>
          <w:sz w:val="24"/>
        </w:rPr>
        <w:t>、直销柜台</w:t>
      </w:r>
      <w:bookmarkStart w:id="5" w:name="_GoBack"/>
      <w:bookmarkEnd w:id="5"/>
    </w:p>
    <w:p w14:paraId="65E0F56A" w14:textId="759E75FA" w:rsidR="00072243" w:rsidRPr="006F068B" w:rsidRDefault="008014F5">
      <w:pPr>
        <w:adjustRightInd w:val="0"/>
        <w:snapToGrid w:val="0"/>
        <w:spacing w:line="360" w:lineRule="auto"/>
        <w:ind w:firstLineChars="200" w:firstLine="480"/>
        <w:rPr>
          <w:sz w:val="24"/>
        </w:rPr>
      </w:pPr>
      <w:r w:rsidRPr="006F068B">
        <w:rPr>
          <w:rFonts w:hint="eastAsia"/>
          <w:sz w:val="24"/>
        </w:rPr>
        <w:t>如果个人投资者首次认购金额在</w:t>
      </w:r>
      <w:r w:rsidRPr="006F068B">
        <w:rPr>
          <w:sz w:val="24"/>
        </w:rPr>
        <w:t>100,000</w:t>
      </w:r>
      <w:r w:rsidRPr="006F068B">
        <w:rPr>
          <w:rFonts w:hint="eastAsia"/>
          <w:sz w:val="24"/>
        </w:rPr>
        <w:t>元（含</w:t>
      </w:r>
      <w:r w:rsidRPr="006F068B">
        <w:rPr>
          <w:sz w:val="24"/>
        </w:rPr>
        <w:t>100,000</w:t>
      </w:r>
      <w:r w:rsidRPr="006F068B">
        <w:rPr>
          <w:rFonts w:hint="eastAsia"/>
          <w:sz w:val="24"/>
        </w:rPr>
        <w:t>元）以上，可以选择到本公司直销</w:t>
      </w:r>
      <w:r w:rsidR="009A0A21">
        <w:rPr>
          <w:rFonts w:hint="eastAsia"/>
          <w:sz w:val="24"/>
        </w:rPr>
        <w:t>柜台</w:t>
      </w:r>
      <w:r w:rsidRPr="006F068B">
        <w:rPr>
          <w:rFonts w:hint="eastAsia"/>
          <w:sz w:val="24"/>
        </w:rPr>
        <w:t>办理认购。</w:t>
      </w:r>
    </w:p>
    <w:p w14:paraId="0233D088" w14:textId="77777777" w:rsidR="00072243" w:rsidRPr="006F068B" w:rsidRDefault="008014F5">
      <w:pPr>
        <w:adjustRightInd w:val="0"/>
        <w:snapToGrid w:val="0"/>
        <w:spacing w:line="360" w:lineRule="auto"/>
        <w:ind w:firstLineChars="200" w:firstLine="480"/>
        <w:rPr>
          <w:sz w:val="24"/>
        </w:rPr>
      </w:pPr>
      <w:r w:rsidRPr="006F068B">
        <w:rPr>
          <w:rFonts w:hint="eastAsia"/>
          <w:sz w:val="24"/>
        </w:rPr>
        <w:t>（</w:t>
      </w:r>
      <w:r w:rsidRPr="006F068B">
        <w:rPr>
          <w:sz w:val="24"/>
        </w:rPr>
        <w:t>1</w:t>
      </w:r>
      <w:r w:rsidRPr="006F068B">
        <w:rPr>
          <w:rFonts w:hint="eastAsia"/>
          <w:sz w:val="24"/>
        </w:rPr>
        <w:t>）业务办理时间：基金募集期每日的</w:t>
      </w:r>
      <w:r w:rsidRPr="006F068B">
        <w:rPr>
          <w:sz w:val="24"/>
        </w:rPr>
        <w:t>9:00-16:00</w:t>
      </w:r>
      <w:r w:rsidRPr="006F068B">
        <w:rPr>
          <w:rFonts w:hint="eastAsia"/>
          <w:sz w:val="24"/>
        </w:rPr>
        <w:t>（周六、周日及法定节假日不受理）。</w:t>
      </w:r>
    </w:p>
    <w:p w14:paraId="18D3AFE6" w14:textId="77777777" w:rsidR="00072243" w:rsidRPr="006F068B" w:rsidRDefault="008014F5">
      <w:pPr>
        <w:adjustRightInd w:val="0"/>
        <w:snapToGrid w:val="0"/>
        <w:spacing w:line="360" w:lineRule="auto"/>
        <w:ind w:firstLineChars="200" w:firstLine="480"/>
        <w:rPr>
          <w:sz w:val="24"/>
        </w:rPr>
      </w:pPr>
      <w:r w:rsidRPr="006F068B">
        <w:rPr>
          <w:rFonts w:hint="eastAsia"/>
          <w:sz w:val="24"/>
        </w:rPr>
        <w:t>（</w:t>
      </w:r>
      <w:r w:rsidRPr="006F068B">
        <w:rPr>
          <w:sz w:val="24"/>
        </w:rPr>
        <w:t>2</w:t>
      </w:r>
      <w:r w:rsidRPr="006F068B">
        <w:rPr>
          <w:rFonts w:hint="eastAsia"/>
          <w:sz w:val="24"/>
        </w:rPr>
        <w:t>）个人投资者办理开户和认购申请需本人亲自到直销网点并提供下列资料：</w:t>
      </w:r>
    </w:p>
    <w:p w14:paraId="0C0FD0C5" w14:textId="77777777" w:rsidR="00072243" w:rsidRPr="006F068B" w:rsidRDefault="008014F5">
      <w:pPr>
        <w:adjustRightInd w:val="0"/>
        <w:snapToGrid w:val="0"/>
        <w:spacing w:line="360" w:lineRule="auto"/>
        <w:ind w:firstLineChars="200" w:firstLine="480"/>
        <w:rPr>
          <w:sz w:val="24"/>
        </w:rPr>
      </w:pPr>
      <w:r w:rsidRPr="006F068B">
        <w:rPr>
          <w:sz w:val="24"/>
        </w:rPr>
        <w:lastRenderedPageBreak/>
        <w:t>1</w:t>
      </w:r>
      <w:r w:rsidRPr="006F068B">
        <w:rPr>
          <w:rFonts w:hint="eastAsia"/>
          <w:sz w:val="24"/>
        </w:rPr>
        <w:t>）基金投资者风险测评问卷（个人）；</w:t>
      </w:r>
    </w:p>
    <w:p w14:paraId="55C8C140" w14:textId="77777777" w:rsidR="00072243" w:rsidRPr="006F068B" w:rsidRDefault="008014F5">
      <w:pPr>
        <w:adjustRightInd w:val="0"/>
        <w:snapToGrid w:val="0"/>
        <w:spacing w:line="360" w:lineRule="auto"/>
        <w:ind w:firstLineChars="200" w:firstLine="480"/>
        <w:rPr>
          <w:sz w:val="24"/>
        </w:rPr>
      </w:pPr>
      <w:r w:rsidRPr="006F068B">
        <w:rPr>
          <w:sz w:val="24"/>
        </w:rPr>
        <w:t>2</w:t>
      </w:r>
      <w:r w:rsidRPr="006F068B">
        <w:rPr>
          <w:rFonts w:hint="eastAsia"/>
          <w:sz w:val="24"/>
        </w:rPr>
        <w:t>）证券投资基金投资人权益须知；</w:t>
      </w:r>
    </w:p>
    <w:p w14:paraId="11AA8A1F" w14:textId="77777777" w:rsidR="00072243" w:rsidRPr="006F068B" w:rsidRDefault="008014F5">
      <w:pPr>
        <w:adjustRightInd w:val="0"/>
        <w:snapToGrid w:val="0"/>
        <w:spacing w:line="360" w:lineRule="auto"/>
        <w:ind w:firstLineChars="200" w:firstLine="480"/>
        <w:rPr>
          <w:kern w:val="0"/>
          <w:sz w:val="24"/>
        </w:rPr>
      </w:pPr>
      <w:r w:rsidRPr="006F068B">
        <w:rPr>
          <w:sz w:val="24"/>
        </w:rPr>
        <w:t>3</w:t>
      </w:r>
      <w:r w:rsidRPr="006F068B">
        <w:rPr>
          <w:rFonts w:hint="eastAsia"/>
          <w:sz w:val="24"/>
        </w:rPr>
        <w:t>）上海</w:t>
      </w:r>
      <w:r w:rsidRPr="006F068B">
        <w:rPr>
          <w:sz w:val="24"/>
        </w:rPr>
        <w:t>A</w:t>
      </w:r>
      <w:r w:rsidRPr="006F068B">
        <w:rPr>
          <w:rFonts w:hint="eastAsia"/>
          <w:sz w:val="24"/>
        </w:rPr>
        <w:t>股股东代码卡或证券投资基金账户代码卡复印件（如有）；</w:t>
      </w:r>
    </w:p>
    <w:p w14:paraId="568180E1" w14:textId="77777777" w:rsidR="00072243" w:rsidRPr="006F068B" w:rsidRDefault="008014F5">
      <w:pPr>
        <w:adjustRightInd w:val="0"/>
        <w:snapToGrid w:val="0"/>
        <w:spacing w:line="360" w:lineRule="auto"/>
        <w:ind w:firstLineChars="200" w:firstLine="480"/>
        <w:rPr>
          <w:sz w:val="24"/>
        </w:rPr>
      </w:pPr>
      <w:r w:rsidRPr="006F068B">
        <w:rPr>
          <w:sz w:val="24"/>
        </w:rPr>
        <w:t>4</w:t>
      </w:r>
      <w:r w:rsidRPr="006F068B">
        <w:rPr>
          <w:rFonts w:hint="eastAsia"/>
          <w:sz w:val="24"/>
        </w:rPr>
        <w:t>）有效身份证件的复印件正反面；</w:t>
      </w:r>
    </w:p>
    <w:p w14:paraId="413A2BBA" w14:textId="77777777" w:rsidR="00072243" w:rsidRPr="006F068B" w:rsidRDefault="008014F5">
      <w:pPr>
        <w:adjustRightInd w:val="0"/>
        <w:snapToGrid w:val="0"/>
        <w:spacing w:line="360" w:lineRule="auto"/>
        <w:ind w:firstLineChars="200" w:firstLine="480"/>
        <w:rPr>
          <w:sz w:val="24"/>
        </w:rPr>
      </w:pPr>
      <w:r w:rsidRPr="006F068B">
        <w:rPr>
          <w:sz w:val="24"/>
        </w:rPr>
        <w:t>5</w:t>
      </w:r>
      <w:r w:rsidRPr="006F068B">
        <w:rPr>
          <w:rFonts w:hint="eastAsia"/>
          <w:sz w:val="24"/>
        </w:rPr>
        <w:t>）同名的银行卡复印件（银行卡复印件需要正反面签字，反面签名栏需有签字）；</w:t>
      </w:r>
    </w:p>
    <w:p w14:paraId="6FAC5F4D" w14:textId="77777777" w:rsidR="00072243" w:rsidRPr="006F068B" w:rsidRDefault="008014F5">
      <w:pPr>
        <w:adjustRightInd w:val="0"/>
        <w:snapToGrid w:val="0"/>
        <w:spacing w:line="360" w:lineRule="auto"/>
        <w:ind w:firstLineChars="200" w:firstLine="480"/>
        <w:rPr>
          <w:sz w:val="24"/>
        </w:rPr>
      </w:pPr>
      <w:r w:rsidRPr="006F068B">
        <w:rPr>
          <w:sz w:val="24"/>
        </w:rPr>
        <w:t>6</w:t>
      </w:r>
      <w:r w:rsidRPr="006F068B">
        <w:rPr>
          <w:rFonts w:hint="eastAsia"/>
          <w:sz w:val="24"/>
        </w:rPr>
        <w:t>）填妥的《开放式基金账户业务申请表》两份；</w:t>
      </w:r>
    </w:p>
    <w:p w14:paraId="42D0F9EB" w14:textId="77777777" w:rsidR="00072243" w:rsidRPr="006F068B" w:rsidRDefault="008014F5">
      <w:pPr>
        <w:adjustRightInd w:val="0"/>
        <w:snapToGrid w:val="0"/>
        <w:spacing w:line="360" w:lineRule="auto"/>
        <w:ind w:firstLineChars="200" w:firstLine="480"/>
        <w:rPr>
          <w:sz w:val="24"/>
        </w:rPr>
      </w:pPr>
      <w:r w:rsidRPr="006F068B">
        <w:rPr>
          <w:sz w:val="24"/>
        </w:rPr>
        <w:t>7</w:t>
      </w:r>
      <w:r w:rsidRPr="006F068B">
        <w:rPr>
          <w:rFonts w:hint="eastAsia"/>
          <w:sz w:val="24"/>
        </w:rPr>
        <w:t>）填妥的《传真委托协议书》两份（如需开通）；</w:t>
      </w:r>
    </w:p>
    <w:p w14:paraId="66108A67" w14:textId="77777777" w:rsidR="00072243" w:rsidRPr="006F068B" w:rsidRDefault="008014F5">
      <w:pPr>
        <w:adjustRightInd w:val="0"/>
        <w:snapToGrid w:val="0"/>
        <w:spacing w:line="360" w:lineRule="auto"/>
        <w:ind w:firstLineChars="200" w:firstLine="480"/>
        <w:rPr>
          <w:sz w:val="24"/>
        </w:rPr>
      </w:pPr>
      <w:r w:rsidRPr="006F068B">
        <w:rPr>
          <w:sz w:val="24"/>
        </w:rPr>
        <w:t>8</w:t>
      </w:r>
      <w:r w:rsidRPr="006F068B">
        <w:rPr>
          <w:rFonts w:hint="eastAsia"/>
          <w:sz w:val="24"/>
        </w:rPr>
        <w:t>）填妥的《开放式基金电话交易协议书》两份（如需开通）；</w:t>
      </w:r>
    </w:p>
    <w:p w14:paraId="239A900D" w14:textId="77777777" w:rsidR="00072243" w:rsidRPr="006F068B" w:rsidRDefault="008014F5">
      <w:pPr>
        <w:adjustRightInd w:val="0"/>
        <w:snapToGrid w:val="0"/>
        <w:spacing w:line="360" w:lineRule="auto"/>
        <w:ind w:firstLineChars="200" w:firstLine="480"/>
        <w:rPr>
          <w:sz w:val="24"/>
        </w:rPr>
      </w:pPr>
      <w:r w:rsidRPr="006F068B">
        <w:rPr>
          <w:sz w:val="24"/>
        </w:rPr>
        <w:t>9</w:t>
      </w:r>
      <w:r w:rsidRPr="006F068B">
        <w:rPr>
          <w:rFonts w:hint="eastAsia"/>
          <w:sz w:val="24"/>
        </w:rPr>
        <w:t>）填妥的《</w:t>
      </w:r>
      <w:r w:rsidRPr="006F068B">
        <w:rPr>
          <w:sz w:val="24"/>
        </w:rPr>
        <w:t>CRS</w:t>
      </w:r>
      <w:r w:rsidRPr="006F068B">
        <w:rPr>
          <w:rFonts w:hint="eastAsia"/>
          <w:sz w:val="24"/>
        </w:rPr>
        <w:t>个人税收居民身份声明文件》；</w:t>
      </w:r>
    </w:p>
    <w:p w14:paraId="7B94F525" w14:textId="77777777" w:rsidR="00072243" w:rsidRPr="006F068B" w:rsidRDefault="008014F5">
      <w:pPr>
        <w:adjustRightInd w:val="0"/>
        <w:snapToGrid w:val="0"/>
        <w:spacing w:line="360" w:lineRule="auto"/>
        <w:ind w:firstLineChars="200" w:firstLine="480"/>
        <w:rPr>
          <w:sz w:val="24"/>
        </w:rPr>
      </w:pPr>
      <w:r w:rsidRPr="006F068B">
        <w:rPr>
          <w:sz w:val="24"/>
        </w:rPr>
        <w:t>10</w:t>
      </w:r>
      <w:r w:rsidRPr="006F068B">
        <w:rPr>
          <w:rFonts w:hint="eastAsia"/>
          <w:sz w:val="24"/>
        </w:rPr>
        <w:t>）填妥的《受益人非美国个人身份声明》；</w:t>
      </w:r>
    </w:p>
    <w:p w14:paraId="1C8D9603" w14:textId="77777777" w:rsidR="00072243" w:rsidRPr="006F068B" w:rsidRDefault="008014F5">
      <w:pPr>
        <w:adjustRightInd w:val="0"/>
        <w:snapToGrid w:val="0"/>
        <w:spacing w:line="360" w:lineRule="auto"/>
        <w:ind w:firstLineChars="200" w:firstLine="480"/>
        <w:rPr>
          <w:sz w:val="24"/>
        </w:rPr>
      </w:pPr>
      <w:r w:rsidRPr="006F068B">
        <w:rPr>
          <w:sz w:val="24"/>
        </w:rPr>
        <w:t>11</w:t>
      </w:r>
      <w:r w:rsidRPr="006F068B">
        <w:rPr>
          <w:rFonts w:hint="eastAsia"/>
          <w:sz w:val="24"/>
        </w:rPr>
        <w:t>）如非本人亲自办理，则还须提供代理人身份证件原件及复印件（签名）和本人的授权委托书；</w:t>
      </w:r>
    </w:p>
    <w:p w14:paraId="7EC0B772" w14:textId="77777777" w:rsidR="00072243" w:rsidRPr="006F068B" w:rsidRDefault="008014F5">
      <w:pPr>
        <w:adjustRightInd w:val="0"/>
        <w:snapToGrid w:val="0"/>
        <w:spacing w:line="360" w:lineRule="auto"/>
        <w:ind w:firstLineChars="200" w:firstLine="480"/>
        <w:rPr>
          <w:sz w:val="24"/>
        </w:rPr>
      </w:pPr>
      <w:r w:rsidRPr="006F068B">
        <w:rPr>
          <w:sz w:val="24"/>
        </w:rPr>
        <w:t>12</w:t>
      </w:r>
      <w:r w:rsidRPr="006F068B">
        <w:rPr>
          <w:rFonts w:hint="eastAsia"/>
          <w:sz w:val="24"/>
        </w:rPr>
        <w:t>）以上表格复印有效，但需客户本人亲笔签名。</w:t>
      </w:r>
    </w:p>
    <w:p w14:paraId="424A7FC2" w14:textId="77777777" w:rsidR="00072243" w:rsidRPr="006F068B" w:rsidRDefault="008014F5">
      <w:pPr>
        <w:adjustRightInd w:val="0"/>
        <w:snapToGrid w:val="0"/>
        <w:spacing w:line="360" w:lineRule="auto"/>
        <w:ind w:firstLineChars="200" w:firstLine="480"/>
        <w:rPr>
          <w:sz w:val="24"/>
        </w:rPr>
      </w:pPr>
      <w:r w:rsidRPr="006F068B">
        <w:rPr>
          <w:rFonts w:hint="eastAsia"/>
          <w:sz w:val="24"/>
        </w:rPr>
        <w:t>（</w:t>
      </w:r>
      <w:r w:rsidRPr="006F068B">
        <w:rPr>
          <w:sz w:val="24"/>
        </w:rPr>
        <w:t>3</w:t>
      </w:r>
      <w:r w:rsidRPr="006F068B">
        <w:rPr>
          <w:rFonts w:hint="eastAsia"/>
          <w:sz w:val="24"/>
        </w:rPr>
        <w:t>）认购资金的划拨程序：</w:t>
      </w:r>
    </w:p>
    <w:p w14:paraId="3F140C52" w14:textId="77777777" w:rsidR="00072243" w:rsidRPr="006F068B" w:rsidRDefault="008014F5">
      <w:pPr>
        <w:adjustRightInd w:val="0"/>
        <w:snapToGrid w:val="0"/>
        <w:spacing w:line="360" w:lineRule="auto"/>
        <w:ind w:firstLineChars="200" w:firstLine="480"/>
        <w:rPr>
          <w:sz w:val="24"/>
        </w:rPr>
      </w:pPr>
      <w:r w:rsidRPr="006F068B">
        <w:rPr>
          <w:sz w:val="24"/>
        </w:rPr>
        <w:t>1</w:t>
      </w:r>
      <w:r w:rsidRPr="006F068B">
        <w:rPr>
          <w:rFonts w:hint="eastAsia"/>
          <w:sz w:val="24"/>
        </w:rPr>
        <w:t>）个人投资者开户后，在办理认购手续前，应将足额资金通过银行系统汇入本公司指定的下列银行账户，并确保交易日下午</w:t>
      </w:r>
      <w:r w:rsidRPr="006F068B">
        <w:rPr>
          <w:sz w:val="24"/>
        </w:rPr>
        <w:t>16:00</w:t>
      </w:r>
      <w:r w:rsidRPr="006F068B">
        <w:rPr>
          <w:rFonts w:hint="eastAsia"/>
          <w:sz w:val="24"/>
        </w:rPr>
        <w:t>之前到账：</w:t>
      </w:r>
    </w:p>
    <w:p w14:paraId="7F296D44"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户名：交银施罗德基金管理有限公司直销专户</w:t>
      </w:r>
    </w:p>
    <w:p w14:paraId="7351D4D8"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开户行：交通银行股份有限公司上海市分行交银大厦支行</w:t>
      </w:r>
    </w:p>
    <w:p w14:paraId="255F4826"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账号：</w:t>
      </w:r>
      <w:r w:rsidRPr="006F068B">
        <w:rPr>
          <w:sz w:val="24"/>
        </w:rPr>
        <w:t>310066577018150012847</w:t>
      </w:r>
    </w:p>
    <w:p w14:paraId="535FA003"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或者：</w:t>
      </w:r>
    </w:p>
    <w:p w14:paraId="168A7480"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户名：交银施罗德基金管理有限公司直销专户</w:t>
      </w:r>
    </w:p>
    <w:p w14:paraId="58A40B12"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开户行：中国工商银行股份有限公司上海市分行营业部</w:t>
      </w:r>
    </w:p>
    <w:p w14:paraId="284990B3"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账号：</w:t>
      </w:r>
      <w:r w:rsidRPr="006F068B">
        <w:rPr>
          <w:sz w:val="24"/>
        </w:rPr>
        <w:t>1001202919025740042</w:t>
      </w:r>
    </w:p>
    <w:p w14:paraId="2940F0BB"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或者：</w:t>
      </w:r>
    </w:p>
    <w:p w14:paraId="3B5FF746"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户名：交银施罗德基金管理有限公司直销专户</w:t>
      </w:r>
    </w:p>
    <w:p w14:paraId="6B9DFAE4"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开户行：中国建设银行股份有限公司上海浦东分行</w:t>
      </w:r>
    </w:p>
    <w:p w14:paraId="26AEDB17"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账号：</w:t>
      </w:r>
      <w:r w:rsidRPr="006F068B">
        <w:rPr>
          <w:sz w:val="24"/>
        </w:rPr>
        <w:t>31001520313050007558</w:t>
      </w:r>
    </w:p>
    <w:p w14:paraId="1D17C851" w14:textId="77777777" w:rsidR="00072243" w:rsidRPr="006F068B" w:rsidRDefault="008014F5">
      <w:pPr>
        <w:adjustRightInd w:val="0"/>
        <w:snapToGrid w:val="0"/>
        <w:spacing w:line="360" w:lineRule="auto"/>
        <w:ind w:firstLineChars="200" w:firstLine="480"/>
        <w:rPr>
          <w:sz w:val="24"/>
        </w:rPr>
      </w:pPr>
      <w:r w:rsidRPr="006F068B">
        <w:rPr>
          <w:rFonts w:hint="eastAsia"/>
          <w:sz w:val="24"/>
        </w:rPr>
        <w:lastRenderedPageBreak/>
        <w:t>或者：</w:t>
      </w:r>
    </w:p>
    <w:p w14:paraId="346C7F6D"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户名：交银施罗德基金管理有限公司直销专户</w:t>
      </w:r>
    </w:p>
    <w:p w14:paraId="416154AF"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开户行：中国农业银行股份有限公司上海卢湾支行</w:t>
      </w:r>
    </w:p>
    <w:p w14:paraId="4DFAA07B"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账号：</w:t>
      </w:r>
      <w:r w:rsidRPr="006F068B">
        <w:rPr>
          <w:sz w:val="24"/>
        </w:rPr>
        <w:t>03492300040004421</w:t>
      </w:r>
    </w:p>
    <w:p w14:paraId="22EB5F89" w14:textId="77777777" w:rsidR="00072243" w:rsidRPr="006F068B" w:rsidRDefault="008014F5">
      <w:pPr>
        <w:adjustRightInd w:val="0"/>
        <w:snapToGrid w:val="0"/>
        <w:spacing w:line="360" w:lineRule="auto"/>
        <w:ind w:firstLineChars="200" w:firstLine="480"/>
        <w:rPr>
          <w:sz w:val="24"/>
        </w:rPr>
      </w:pPr>
      <w:r w:rsidRPr="006F068B">
        <w:rPr>
          <w:sz w:val="24"/>
        </w:rPr>
        <w:t>2</w:t>
      </w:r>
      <w:r w:rsidRPr="006F068B">
        <w:rPr>
          <w:rFonts w:hint="eastAsia"/>
          <w:sz w:val="24"/>
        </w:rPr>
        <w:t>）汇款时，投资者必须注意以下事项：</w:t>
      </w:r>
    </w:p>
    <w:p w14:paraId="3ABCBDDF" w14:textId="77777777" w:rsidR="00072243" w:rsidRPr="006F068B" w:rsidRDefault="008014F5">
      <w:pPr>
        <w:adjustRightInd w:val="0"/>
        <w:snapToGrid w:val="0"/>
        <w:spacing w:line="360" w:lineRule="auto"/>
        <w:ind w:firstLineChars="200" w:firstLine="480"/>
        <w:rPr>
          <w:sz w:val="24"/>
        </w:rPr>
      </w:pPr>
      <w:r w:rsidRPr="006F068B">
        <w:rPr>
          <w:rFonts w:ascii="宋体" w:hAnsi="宋体"/>
          <w:sz w:val="24"/>
        </w:rPr>
        <w:t>①</w:t>
      </w:r>
      <w:r w:rsidRPr="006F068B">
        <w:rPr>
          <w:sz w:val="24"/>
        </w:rPr>
        <w:t xml:space="preserve"> </w:t>
      </w:r>
      <w:r w:rsidRPr="006F068B">
        <w:rPr>
          <w:rFonts w:hint="eastAsia"/>
          <w:sz w:val="24"/>
        </w:rPr>
        <w:t>投资者应在</w:t>
      </w:r>
      <w:r w:rsidRPr="006F068B">
        <w:rPr>
          <w:sz w:val="24"/>
        </w:rPr>
        <w:t>“</w:t>
      </w:r>
      <w:r w:rsidRPr="006F068B">
        <w:rPr>
          <w:rFonts w:hint="eastAsia"/>
          <w:sz w:val="24"/>
        </w:rPr>
        <w:t>汇款人</w:t>
      </w:r>
      <w:r w:rsidRPr="006F068B">
        <w:rPr>
          <w:sz w:val="24"/>
        </w:rPr>
        <w:t>”</w:t>
      </w:r>
      <w:r w:rsidRPr="006F068B">
        <w:rPr>
          <w:rFonts w:hint="eastAsia"/>
          <w:sz w:val="24"/>
        </w:rPr>
        <w:t>栏中填写其在交银施罗德直销系统开户时登记的名称；</w:t>
      </w:r>
    </w:p>
    <w:p w14:paraId="75CCE934" w14:textId="5B21013D" w:rsidR="00072243" w:rsidRPr="006F068B" w:rsidRDefault="008014F5">
      <w:pPr>
        <w:adjustRightInd w:val="0"/>
        <w:snapToGrid w:val="0"/>
        <w:spacing w:line="360" w:lineRule="auto"/>
        <w:ind w:firstLineChars="200" w:firstLine="480"/>
        <w:rPr>
          <w:sz w:val="24"/>
        </w:rPr>
      </w:pPr>
      <w:r w:rsidRPr="006F068B">
        <w:rPr>
          <w:rFonts w:ascii="宋体" w:hAnsi="宋体"/>
          <w:sz w:val="24"/>
        </w:rPr>
        <w:t>②</w:t>
      </w:r>
      <w:r w:rsidRPr="006F068B">
        <w:rPr>
          <w:sz w:val="24"/>
        </w:rPr>
        <w:t xml:space="preserve"> </w:t>
      </w:r>
      <w:r w:rsidRPr="006F068B">
        <w:rPr>
          <w:rFonts w:hint="eastAsia"/>
          <w:sz w:val="24"/>
        </w:rPr>
        <w:t>投资者汇款时，可提示银行柜台人员务必准确完整地传递汇款信息，包括在用途栏内注明</w:t>
      </w:r>
      <w:r w:rsidRPr="006F068B">
        <w:rPr>
          <w:sz w:val="24"/>
        </w:rPr>
        <w:t>“</w:t>
      </w:r>
      <w:r w:rsidRPr="006F068B">
        <w:rPr>
          <w:rFonts w:hint="eastAsia"/>
          <w:sz w:val="24"/>
        </w:rPr>
        <w:t>用于认购</w:t>
      </w:r>
      <w:r w:rsidRPr="006F068B">
        <w:rPr>
          <w:rFonts w:hAnsi="宋体" w:hint="eastAsia"/>
          <w:sz w:val="24"/>
        </w:rPr>
        <w:t>交银</w:t>
      </w:r>
      <w:r w:rsidR="00070364" w:rsidRPr="006F068B">
        <w:rPr>
          <w:rFonts w:hAnsi="宋体" w:hint="eastAsia"/>
          <w:sz w:val="24"/>
        </w:rPr>
        <w:t>瑞和</w:t>
      </w:r>
      <w:r w:rsidR="007A4CD5" w:rsidRPr="006F068B">
        <w:rPr>
          <w:rFonts w:hAnsi="宋体" w:hint="eastAsia"/>
          <w:sz w:val="24"/>
        </w:rPr>
        <w:t>三年</w:t>
      </w:r>
      <w:r w:rsidRPr="006F068B">
        <w:rPr>
          <w:rFonts w:hAnsi="宋体" w:hint="eastAsia"/>
          <w:sz w:val="24"/>
        </w:rPr>
        <w:t>持有期混合</w:t>
      </w:r>
      <w:r w:rsidRPr="006F068B">
        <w:rPr>
          <w:sz w:val="24"/>
        </w:rPr>
        <w:t>”</w:t>
      </w:r>
      <w:r w:rsidRPr="006F068B">
        <w:rPr>
          <w:rFonts w:hint="eastAsia"/>
          <w:sz w:val="24"/>
        </w:rPr>
        <w:t>；</w:t>
      </w:r>
    </w:p>
    <w:p w14:paraId="23B69233" w14:textId="602857E0" w:rsidR="00CA5C4F" w:rsidRPr="00141B9C" w:rsidRDefault="008014F5">
      <w:pPr>
        <w:adjustRightInd w:val="0"/>
        <w:snapToGrid w:val="0"/>
        <w:spacing w:line="360" w:lineRule="auto"/>
        <w:ind w:firstLineChars="200" w:firstLine="480"/>
        <w:rPr>
          <w:sz w:val="24"/>
        </w:rPr>
      </w:pPr>
      <w:r w:rsidRPr="006F068B">
        <w:rPr>
          <w:rFonts w:ascii="宋体" w:hAnsi="宋体"/>
          <w:sz w:val="24"/>
        </w:rPr>
        <w:t>③</w:t>
      </w:r>
      <w:r w:rsidRPr="006F068B">
        <w:rPr>
          <w:sz w:val="24"/>
        </w:rPr>
        <w:t xml:space="preserve"> </w:t>
      </w:r>
      <w:r w:rsidRPr="006F068B">
        <w:rPr>
          <w:rFonts w:hint="eastAsia"/>
          <w:sz w:val="24"/>
        </w:rPr>
        <w:t>为了确保投资者资金及时准确的入账，建议投资者将加盖银行业务受理章的汇款单据传真至交银施罗德直销</w:t>
      </w:r>
      <w:r w:rsidR="009A0A21">
        <w:rPr>
          <w:rFonts w:hint="eastAsia"/>
          <w:sz w:val="24"/>
        </w:rPr>
        <w:t>柜台</w:t>
      </w:r>
      <w:r w:rsidRPr="006F068B">
        <w:rPr>
          <w:rFonts w:hint="eastAsia"/>
          <w:sz w:val="24"/>
        </w:rPr>
        <w:t>。传真号码：（</w:t>
      </w:r>
      <w:r w:rsidRPr="006F068B">
        <w:rPr>
          <w:sz w:val="24"/>
        </w:rPr>
        <w:t>021</w:t>
      </w:r>
      <w:r w:rsidRPr="006F068B">
        <w:rPr>
          <w:rFonts w:hint="eastAsia"/>
          <w:sz w:val="24"/>
        </w:rPr>
        <w:t>）</w:t>
      </w:r>
      <w:r w:rsidRPr="006F068B">
        <w:rPr>
          <w:sz w:val="24"/>
        </w:rPr>
        <w:t>61055054</w:t>
      </w:r>
      <w:r w:rsidRPr="006F068B">
        <w:rPr>
          <w:rFonts w:hint="eastAsia"/>
          <w:sz w:val="24"/>
        </w:rPr>
        <w:t>。</w:t>
      </w:r>
    </w:p>
    <w:p w14:paraId="6A3E284A" w14:textId="77777777" w:rsidR="00392443" w:rsidRPr="001930F0" w:rsidRDefault="00392443" w:rsidP="001930F0">
      <w:pPr>
        <w:adjustRightInd w:val="0"/>
        <w:snapToGrid w:val="0"/>
        <w:spacing w:line="360" w:lineRule="auto"/>
        <w:ind w:firstLineChars="200" w:firstLine="482"/>
        <w:outlineLvl w:val="2"/>
        <w:rPr>
          <w:b/>
          <w:sz w:val="24"/>
        </w:rPr>
      </w:pPr>
      <w:r w:rsidRPr="001930F0">
        <w:rPr>
          <w:b/>
          <w:sz w:val="24"/>
        </w:rPr>
        <w:t>2</w:t>
      </w:r>
      <w:r w:rsidRPr="001930F0">
        <w:rPr>
          <w:rFonts w:hint="eastAsia"/>
          <w:b/>
          <w:sz w:val="24"/>
        </w:rPr>
        <w:t>、网上直销交易平台</w:t>
      </w:r>
    </w:p>
    <w:p w14:paraId="3332C44A" w14:textId="338A1401" w:rsidR="00072243" w:rsidRPr="006F068B" w:rsidRDefault="00392443" w:rsidP="00141B9C">
      <w:pPr>
        <w:adjustRightInd w:val="0"/>
        <w:snapToGrid w:val="0"/>
        <w:spacing w:line="360" w:lineRule="auto"/>
        <w:ind w:firstLineChars="200" w:firstLine="480"/>
        <w:rPr>
          <w:sz w:val="24"/>
          <w:szCs w:val="24"/>
        </w:rPr>
      </w:pPr>
      <w:r w:rsidRPr="00392443">
        <w:rPr>
          <w:rFonts w:hint="eastAsia"/>
          <w:sz w:val="24"/>
        </w:rPr>
        <w:t>网上直销交易平台具体交易细则请参阅本公司网站。本公司基金网上直销业务已开通的银行卡及各银行卡认购金额限额请参阅本公司网站。本公司网站：</w:t>
      </w:r>
      <w:r w:rsidRPr="00392443">
        <w:rPr>
          <w:rFonts w:hint="eastAsia"/>
          <w:sz w:val="24"/>
        </w:rPr>
        <w:t>www.fund001.com</w:t>
      </w:r>
      <w:r w:rsidRPr="00392443">
        <w:rPr>
          <w:rFonts w:hint="eastAsia"/>
          <w:sz w:val="24"/>
        </w:rPr>
        <w:t>。</w:t>
      </w:r>
    </w:p>
    <w:p w14:paraId="3DA10ACC"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（二）各销售银行</w:t>
      </w:r>
    </w:p>
    <w:p w14:paraId="66280BA0" w14:textId="77777777" w:rsidR="00072243" w:rsidRPr="006F068B" w:rsidRDefault="008014F5">
      <w:pPr>
        <w:autoSpaceDE w:val="0"/>
        <w:autoSpaceDN w:val="0"/>
        <w:adjustRightInd w:val="0"/>
        <w:snapToGrid w:val="0"/>
        <w:spacing w:line="360" w:lineRule="auto"/>
        <w:ind w:firstLineChars="200" w:firstLine="480"/>
        <w:rPr>
          <w:sz w:val="24"/>
        </w:rPr>
      </w:pPr>
      <w:r w:rsidRPr="006F068B">
        <w:rPr>
          <w:rFonts w:hint="eastAsia"/>
          <w:sz w:val="24"/>
        </w:rPr>
        <w:t>各销售银行开户和认购的相关程序以该银行相关规定为准。</w:t>
      </w:r>
    </w:p>
    <w:p w14:paraId="2952D8F6"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（三）各销售券商</w:t>
      </w:r>
    </w:p>
    <w:p w14:paraId="6A5A150E" w14:textId="77777777" w:rsidR="00072243" w:rsidRPr="006F068B" w:rsidRDefault="008014F5">
      <w:pPr>
        <w:autoSpaceDE w:val="0"/>
        <w:autoSpaceDN w:val="0"/>
        <w:adjustRightInd w:val="0"/>
        <w:snapToGrid w:val="0"/>
        <w:spacing w:line="360" w:lineRule="auto"/>
        <w:ind w:firstLineChars="200" w:firstLine="480"/>
        <w:rPr>
          <w:sz w:val="24"/>
        </w:rPr>
      </w:pPr>
      <w:r w:rsidRPr="006F068B">
        <w:rPr>
          <w:rFonts w:hint="eastAsia"/>
          <w:sz w:val="24"/>
        </w:rPr>
        <w:t>各销售券商开户和认购的相关程序以该券商相关规定为准。</w:t>
      </w:r>
    </w:p>
    <w:p w14:paraId="1CE6A310"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（四）各独立基金销售机构</w:t>
      </w:r>
    </w:p>
    <w:p w14:paraId="570A62A5" w14:textId="77777777" w:rsidR="00072243" w:rsidRPr="006F068B" w:rsidRDefault="008014F5">
      <w:pPr>
        <w:pStyle w:val="a0"/>
        <w:adjustRightInd w:val="0"/>
        <w:snapToGrid w:val="0"/>
      </w:pPr>
      <w:r w:rsidRPr="006F068B">
        <w:rPr>
          <w:rFonts w:hint="eastAsia"/>
        </w:rPr>
        <w:t>各独立基金销售机构开户和认购的相关程序以该机构相关规定为准。</w:t>
      </w:r>
    </w:p>
    <w:p w14:paraId="447738DF" w14:textId="77777777" w:rsidR="00072243" w:rsidRPr="006F068B" w:rsidRDefault="008014F5">
      <w:pPr>
        <w:keepNext/>
        <w:keepLines/>
        <w:adjustRightInd w:val="0"/>
        <w:snapToGrid w:val="0"/>
        <w:spacing w:before="240" w:afterLines="50" w:after="156" w:line="360" w:lineRule="auto"/>
        <w:jc w:val="center"/>
        <w:outlineLvl w:val="0"/>
        <w:rPr>
          <w:b/>
          <w:sz w:val="24"/>
        </w:rPr>
      </w:pPr>
      <w:r w:rsidRPr="006F068B">
        <w:rPr>
          <w:rFonts w:hint="eastAsia"/>
          <w:b/>
          <w:sz w:val="24"/>
        </w:rPr>
        <w:t>四、机构投资者的开户与认购程序</w:t>
      </w:r>
    </w:p>
    <w:p w14:paraId="2CCD9030" w14:textId="532E4241"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（一）直销</w:t>
      </w:r>
      <w:r w:rsidR="009A0A21">
        <w:rPr>
          <w:rFonts w:hint="eastAsia"/>
          <w:b/>
          <w:sz w:val="24"/>
        </w:rPr>
        <w:t>柜台</w:t>
      </w:r>
    </w:p>
    <w:p w14:paraId="65215EB9" w14:textId="30B093ED" w:rsidR="00072243" w:rsidRPr="006F068B" w:rsidRDefault="008014F5">
      <w:pPr>
        <w:adjustRightInd w:val="0"/>
        <w:snapToGrid w:val="0"/>
        <w:spacing w:line="360" w:lineRule="auto"/>
        <w:ind w:firstLineChars="200" w:firstLine="480"/>
        <w:rPr>
          <w:sz w:val="24"/>
        </w:rPr>
      </w:pPr>
      <w:r w:rsidRPr="006F068B">
        <w:rPr>
          <w:rFonts w:hint="eastAsia"/>
          <w:sz w:val="24"/>
        </w:rPr>
        <w:t>如果机构投资者认购金额在</w:t>
      </w:r>
      <w:r w:rsidRPr="006F068B">
        <w:rPr>
          <w:sz w:val="24"/>
        </w:rPr>
        <w:t>100,000</w:t>
      </w:r>
      <w:r w:rsidRPr="006F068B">
        <w:rPr>
          <w:rFonts w:hint="eastAsia"/>
          <w:sz w:val="24"/>
        </w:rPr>
        <w:t>元（含</w:t>
      </w:r>
      <w:r w:rsidRPr="006F068B">
        <w:rPr>
          <w:sz w:val="24"/>
        </w:rPr>
        <w:t>100,000</w:t>
      </w:r>
      <w:r w:rsidRPr="006F068B">
        <w:rPr>
          <w:rFonts w:hint="eastAsia"/>
          <w:sz w:val="24"/>
        </w:rPr>
        <w:t>元）以上，可以选择到本公司直销</w:t>
      </w:r>
      <w:r w:rsidR="009A0A21">
        <w:rPr>
          <w:rFonts w:hint="eastAsia"/>
          <w:sz w:val="24"/>
        </w:rPr>
        <w:t>柜台</w:t>
      </w:r>
      <w:r w:rsidRPr="006F068B">
        <w:rPr>
          <w:rFonts w:hint="eastAsia"/>
          <w:sz w:val="24"/>
        </w:rPr>
        <w:t>办理。</w:t>
      </w:r>
    </w:p>
    <w:p w14:paraId="4C3BBE84" w14:textId="77777777" w:rsidR="00072243" w:rsidRPr="006F068B" w:rsidRDefault="008014F5">
      <w:pPr>
        <w:adjustRightInd w:val="0"/>
        <w:snapToGrid w:val="0"/>
        <w:spacing w:line="360" w:lineRule="auto"/>
        <w:ind w:firstLineChars="200" w:firstLine="480"/>
        <w:rPr>
          <w:sz w:val="24"/>
        </w:rPr>
      </w:pPr>
      <w:r w:rsidRPr="006F068B">
        <w:rPr>
          <w:sz w:val="24"/>
        </w:rPr>
        <w:t>1</w:t>
      </w:r>
      <w:r w:rsidRPr="006F068B">
        <w:rPr>
          <w:rFonts w:hint="eastAsia"/>
          <w:sz w:val="24"/>
        </w:rPr>
        <w:t>、业务办理时间：基金募集期每日的</w:t>
      </w:r>
      <w:r w:rsidRPr="006F068B">
        <w:rPr>
          <w:sz w:val="24"/>
        </w:rPr>
        <w:t>9:00-16:00</w:t>
      </w:r>
      <w:r w:rsidRPr="006F068B">
        <w:rPr>
          <w:rFonts w:hint="eastAsia"/>
          <w:sz w:val="24"/>
        </w:rPr>
        <w:t>（周六、周日及法定节假日不受理）。</w:t>
      </w:r>
    </w:p>
    <w:p w14:paraId="2B08A998" w14:textId="77777777" w:rsidR="00072243" w:rsidRPr="006F068B" w:rsidRDefault="008014F5">
      <w:pPr>
        <w:adjustRightInd w:val="0"/>
        <w:snapToGrid w:val="0"/>
        <w:spacing w:line="360" w:lineRule="auto"/>
        <w:ind w:firstLineChars="200" w:firstLine="480"/>
        <w:rPr>
          <w:sz w:val="24"/>
        </w:rPr>
      </w:pPr>
      <w:r w:rsidRPr="006F068B">
        <w:rPr>
          <w:sz w:val="24"/>
        </w:rPr>
        <w:lastRenderedPageBreak/>
        <w:t>2</w:t>
      </w:r>
      <w:r w:rsidRPr="006F068B">
        <w:rPr>
          <w:rFonts w:hint="eastAsia"/>
          <w:sz w:val="24"/>
        </w:rPr>
        <w:t>、一般机构投资者办理开户和认购申请时，应由指定经办人赴直销网点或寄送、传真并提供下列资料：</w:t>
      </w:r>
    </w:p>
    <w:p w14:paraId="065EE551" w14:textId="77777777" w:rsidR="00072243" w:rsidRPr="006F068B" w:rsidRDefault="008014F5">
      <w:pPr>
        <w:adjustRightInd w:val="0"/>
        <w:snapToGrid w:val="0"/>
        <w:spacing w:line="360" w:lineRule="auto"/>
        <w:ind w:firstLineChars="200" w:firstLine="480"/>
        <w:rPr>
          <w:sz w:val="24"/>
        </w:rPr>
      </w:pPr>
      <w:r w:rsidRPr="006F068B">
        <w:rPr>
          <w:sz w:val="24"/>
        </w:rPr>
        <w:t>1</w:t>
      </w:r>
      <w:r w:rsidRPr="006F068B">
        <w:rPr>
          <w:rFonts w:hint="eastAsia"/>
          <w:sz w:val="24"/>
        </w:rPr>
        <w:t>）加盖公章或者预留印鉴章、经办人签字的《基金投资者风险测评问卷（机构）》；</w:t>
      </w:r>
    </w:p>
    <w:p w14:paraId="019017A4" w14:textId="77777777" w:rsidR="00072243" w:rsidRPr="006F068B" w:rsidRDefault="008014F5">
      <w:pPr>
        <w:adjustRightInd w:val="0"/>
        <w:snapToGrid w:val="0"/>
        <w:spacing w:line="360" w:lineRule="auto"/>
        <w:ind w:firstLineChars="200" w:firstLine="480"/>
        <w:rPr>
          <w:sz w:val="24"/>
        </w:rPr>
      </w:pPr>
      <w:r w:rsidRPr="006F068B">
        <w:rPr>
          <w:sz w:val="24"/>
        </w:rPr>
        <w:t>2</w:t>
      </w:r>
      <w:r w:rsidRPr="006F068B">
        <w:rPr>
          <w:rFonts w:hint="eastAsia"/>
          <w:sz w:val="24"/>
        </w:rPr>
        <w:t>）加盖公章、经办人签字的《证券投资基金投资人权益须知》；</w:t>
      </w:r>
    </w:p>
    <w:p w14:paraId="0FE79F6F" w14:textId="77777777" w:rsidR="00072243" w:rsidRPr="006F068B" w:rsidRDefault="008014F5">
      <w:pPr>
        <w:adjustRightInd w:val="0"/>
        <w:snapToGrid w:val="0"/>
        <w:spacing w:line="360" w:lineRule="auto"/>
        <w:ind w:firstLineChars="200" w:firstLine="480"/>
        <w:rPr>
          <w:sz w:val="24"/>
        </w:rPr>
      </w:pPr>
      <w:r w:rsidRPr="006F068B">
        <w:rPr>
          <w:sz w:val="24"/>
        </w:rPr>
        <w:t>3</w:t>
      </w:r>
      <w:r w:rsidRPr="006F068B">
        <w:rPr>
          <w:rFonts w:hint="eastAsia"/>
          <w:sz w:val="24"/>
        </w:rPr>
        <w:t>）加盖公章的上海</w:t>
      </w:r>
      <w:r w:rsidRPr="006F068B">
        <w:rPr>
          <w:sz w:val="24"/>
        </w:rPr>
        <w:t>A</w:t>
      </w:r>
      <w:r w:rsidRPr="006F068B">
        <w:rPr>
          <w:rFonts w:hint="eastAsia"/>
          <w:sz w:val="24"/>
        </w:rPr>
        <w:t>股股东代码卡或证券投资基金账户代码卡复印件（如有）；</w:t>
      </w:r>
    </w:p>
    <w:p w14:paraId="43DC2949" w14:textId="77777777" w:rsidR="00072243" w:rsidRPr="006F068B" w:rsidRDefault="008014F5">
      <w:pPr>
        <w:adjustRightInd w:val="0"/>
        <w:snapToGrid w:val="0"/>
        <w:spacing w:line="360" w:lineRule="auto"/>
        <w:ind w:firstLineChars="200" w:firstLine="480"/>
        <w:rPr>
          <w:sz w:val="24"/>
        </w:rPr>
      </w:pPr>
      <w:r w:rsidRPr="006F068B">
        <w:rPr>
          <w:sz w:val="24"/>
        </w:rPr>
        <w:t>4</w:t>
      </w:r>
      <w:r w:rsidRPr="006F068B">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7028B131" w14:textId="77777777" w:rsidR="00072243" w:rsidRPr="006F068B" w:rsidRDefault="008014F5">
      <w:pPr>
        <w:adjustRightInd w:val="0"/>
        <w:snapToGrid w:val="0"/>
        <w:spacing w:line="360" w:lineRule="auto"/>
        <w:ind w:firstLineChars="200" w:firstLine="480"/>
        <w:rPr>
          <w:sz w:val="24"/>
        </w:rPr>
      </w:pPr>
      <w:r w:rsidRPr="006F068B">
        <w:rPr>
          <w:sz w:val="24"/>
        </w:rPr>
        <w:t>5</w:t>
      </w:r>
      <w:r w:rsidRPr="006F068B">
        <w:rPr>
          <w:rFonts w:hint="eastAsia"/>
          <w:sz w:val="24"/>
        </w:rPr>
        <w:t>）加盖公章、法人章、经办人签字的《</w:t>
      </w:r>
      <w:r w:rsidRPr="006F068B">
        <w:rPr>
          <w:sz w:val="24"/>
        </w:rPr>
        <w:t>CRS</w:t>
      </w:r>
      <w:r w:rsidRPr="006F068B">
        <w:rPr>
          <w:rFonts w:hint="eastAsia"/>
          <w:sz w:val="24"/>
        </w:rPr>
        <w:t>机构税收居民身份声明文件》（如机构类型为消极非金融机构，需要额外提供加盖公章、法人章、经办人签字的《</w:t>
      </w:r>
      <w:r w:rsidRPr="006F068B">
        <w:rPr>
          <w:sz w:val="24"/>
        </w:rPr>
        <w:t>CRS</w:t>
      </w:r>
      <w:r w:rsidRPr="006F068B">
        <w:rPr>
          <w:rFonts w:hint="eastAsia"/>
          <w:sz w:val="24"/>
        </w:rPr>
        <w:t>机构控制人税收居民身份声明文件》）；</w:t>
      </w:r>
    </w:p>
    <w:p w14:paraId="64229AE3" w14:textId="77777777" w:rsidR="00072243" w:rsidRPr="006F068B" w:rsidRDefault="008014F5">
      <w:pPr>
        <w:adjustRightInd w:val="0"/>
        <w:snapToGrid w:val="0"/>
        <w:spacing w:line="360" w:lineRule="auto"/>
        <w:ind w:firstLineChars="200" w:firstLine="480"/>
        <w:rPr>
          <w:sz w:val="24"/>
        </w:rPr>
      </w:pPr>
      <w:r w:rsidRPr="006F068B">
        <w:rPr>
          <w:sz w:val="24"/>
        </w:rPr>
        <w:t>6</w:t>
      </w:r>
      <w:r w:rsidRPr="006F068B">
        <w:rPr>
          <w:rFonts w:hint="eastAsia"/>
          <w:sz w:val="24"/>
        </w:rPr>
        <w:t>）加盖公章、法人章、经办人签字的《机构客户纳税身份声明文件》；</w:t>
      </w:r>
    </w:p>
    <w:p w14:paraId="1E9CDA7F" w14:textId="77777777" w:rsidR="00072243" w:rsidRPr="006F068B" w:rsidRDefault="008014F5">
      <w:pPr>
        <w:adjustRightInd w:val="0"/>
        <w:snapToGrid w:val="0"/>
        <w:spacing w:line="360" w:lineRule="auto"/>
        <w:ind w:firstLineChars="200" w:firstLine="480"/>
        <w:rPr>
          <w:sz w:val="24"/>
        </w:rPr>
      </w:pPr>
      <w:r w:rsidRPr="006F068B">
        <w:rPr>
          <w:sz w:val="24"/>
        </w:rPr>
        <w:t>7</w:t>
      </w:r>
      <w:r w:rsidRPr="006F068B">
        <w:rPr>
          <w:rFonts w:hint="eastAsia"/>
          <w:sz w:val="24"/>
        </w:rPr>
        <w:t>）加盖公章、法人章、经办人签字的《交银施罗德基金业务授权委托书》；</w:t>
      </w:r>
    </w:p>
    <w:p w14:paraId="0277006C" w14:textId="77777777" w:rsidR="00072243" w:rsidRPr="006F068B" w:rsidRDefault="008014F5">
      <w:pPr>
        <w:adjustRightInd w:val="0"/>
        <w:snapToGrid w:val="0"/>
        <w:spacing w:line="360" w:lineRule="auto"/>
        <w:ind w:firstLineChars="200" w:firstLine="480"/>
        <w:rPr>
          <w:sz w:val="24"/>
        </w:rPr>
      </w:pPr>
      <w:r w:rsidRPr="006F068B">
        <w:rPr>
          <w:sz w:val="24"/>
        </w:rPr>
        <w:t>8</w:t>
      </w:r>
      <w:r w:rsidRPr="006F068B">
        <w:rPr>
          <w:rFonts w:hint="eastAsia"/>
          <w:sz w:val="24"/>
        </w:rPr>
        <w:t>）加盖公章的经办人、法定代表人有效身份证件复印件（正反面）；</w:t>
      </w:r>
    </w:p>
    <w:p w14:paraId="2A57F13F" w14:textId="0127BC8D" w:rsidR="00072243" w:rsidRPr="006F068B" w:rsidRDefault="008014F5">
      <w:pPr>
        <w:adjustRightInd w:val="0"/>
        <w:snapToGrid w:val="0"/>
        <w:spacing w:line="360" w:lineRule="auto"/>
        <w:ind w:firstLineChars="200" w:firstLine="480"/>
        <w:rPr>
          <w:sz w:val="24"/>
        </w:rPr>
      </w:pPr>
      <w:r w:rsidRPr="006F068B">
        <w:rPr>
          <w:sz w:val="24"/>
        </w:rPr>
        <w:t>9</w:t>
      </w:r>
      <w:r w:rsidRPr="006F068B">
        <w:rPr>
          <w:rFonts w:hint="eastAsia"/>
          <w:sz w:val="24"/>
        </w:rPr>
        <w:t>）印鉴卡一式两份（一份机构留存，一份本直销</w:t>
      </w:r>
      <w:r w:rsidR="009A0A21">
        <w:rPr>
          <w:rFonts w:hint="eastAsia"/>
          <w:sz w:val="24"/>
        </w:rPr>
        <w:t>柜台</w:t>
      </w:r>
      <w:r w:rsidRPr="006F068B">
        <w:rPr>
          <w:rFonts w:hint="eastAsia"/>
          <w:sz w:val="24"/>
        </w:rPr>
        <w:t>留存，预留印鉴盖章人的盖公章证件需要提供）；</w:t>
      </w:r>
    </w:p>
    <w:p w14:paraId="0ACED8B5" w14:textId="77777777" w:rsidR="00072243" w:rsidRPr="006F068B" w:rsidRDefault="008014F5">
      <w:pPr>
        <w:adjustRightInd w:val="0"/>
        <w:snapToGrid w:val="0"/>
        <w:spacing w:line="360" w:lineRule="auto"/>
        <w:ind w:firstLineChars="200" w:firstLine="480"/>
        <w:rPr>
          <w:sz w:val="24"/>
        </w:rPr>
      </w:pPr>
      <w:r w:rsidRPr="006F068B">
        <w:rPr>
          <w:sz w:val="24"/>
        </w:rPr>
        <w:t>10</w:t>
      </w:r>
      <w:r w:rsidRPr="006F068B">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C5C4190" w14:textId="77777777" w:rsidR="00072243" w:rsidRPr="006F068B" w:rsidRDefault="008014F5">
      <w:pPr>
        <w:adjustRightInd w:val="0"/>
        <w:snapToGrid w:val="0"/>
        <w:spacing w:line="360" w:lineRule="auto"/>
        <w:ind w:firstLineChars="200" w:firstLine="480"/>
        <w:rPr>
          <w:sz w:val="24"/>
        </w:rPr>
      </w:pPr>
      <w:r w:rsidRPr="006F068B">
        <w:rPr>
          <w:sz w:val="24"/>
        </w:rPr>
        <w:t>11</w:t>
      </w:r>
      <w:r w:rsidRPr="006F068B">
        <w:rPr>
          <w:rFonts w:hint="eastAsia"/>
          <w:sz w:val="24"/>
        </w:rPr>
        <w:t>）加盖公章、法人章、经办人签字并填妥的《开放式基金账户业务申请表》两份；</w:t>
      </w:r>
    </w:p>
    <w:p w14:paraId="3A4C18CA" w14:textId="77777777" w:rsidR="00072243" w:rsidRPr="006F068B" w:rsidRDefault="008014F5">
      <w:pPr>
        <w:adjustRightInd w:val="0"/>
        <w:snapToGrid w:val="0"/>
        <w:spacing w:line="360" w:lineRule="auto"/>
        <w:ind w:firstLineChars="200" w:firstLine="480"/>
        <w:rPr>
          <w:sz w:val="24"/>
        </w:rPr>
      </w:pPr>
      <w:r w:rsidRPr="006F068B">
        <w:rPr>
          <w:sz w:val="24"/>
        </w:rPr>
        <w:t>12</w:t>
      </w:r>
      <w:r w:rsidRPr="006F068B">
        <w:rPr>
          <w:rFonts w:hint="eastAsia"/>
          <w:sz w:val="24"/>
        </w:rPr>
        <w:t>）加盖公章并填妥的《传真委托协议书》两份并加盖公章（如需开通）。</w:t>
      </w:r>
    </w:p>
    <w:p w14:paraId="145FD14E" w14:textId="77777777" w:rsidR="00072243" w:rsidRPr="006F068B" w:rsidRDefault="008014F5">
      <w:pPr>
        <w:adjustRightInd w:val="0"/>
        <w:snapToGrid w:val="0"/>
        <w:spacing w:line="360" w:lineRule="auto"/>
        <w:ind w:firstLineChars="200" w:firstLine="480"/>
        <w:rPr>
          <w:sz w:val="24"/>
        </w:rPr>
      </w:pPr>
      <w:r w:rsidRPr="006F068B">
        <w:rPr>
          <w:sz w:val="24"/>
        </w:rPr>
        <w:t>13</w:t>
      </w:r>
      <w:r w:rsidRPr="006F068B">
        <w:rPr>
          <w:rFonts w:hint="eastAsia"/>
          <w:sz w:val="24"/>
        </w:rPr>
        <w:t>）加盖公章的公司股权架构信息、高管信息的文件</w:t>
      </w:r>
    </w:p>
    <w:p w14:paraId="3AED6199" w14:textId="77777777" w:rsidR="00072243" w:rsidRPr="006F068B" w:rsidRDefault="008014F5">
      <w:pPr>
        <w:adjustRightInd w:val="0"/>
        <w:snapToGrid w:val="0"/>
        <w:spacing w:line="360" w:lineRule="auto"/>
        <w:ind w:firstLineChars="200" w:firstLine="480"/>
        <w:rPr>
          <w:sz w:val="24"/>
        </w:rPr>
      </w:pPr>
      <w:r w:rsidRPr="006F068B">
        <w:rPr>
          <w:sz w:val="24"/>
        </w:rPr>
        <w:t>14</w:t>
      </w:r>
      <w:r w:rsidRPr="006F068B">
        <w:rPr>
          <w:rFonts w:hint="eastAsia"/>
          <w:sz w:val="24"/>
        </w:rPr>
        <w:t>）加盖公章的公司金融许可证</w:t>
      </w:r>
      <w:r w:rsidRPr="006F068B">
        <w:rPr>
          <w:sz w:val="24"/>
        </w:rPr>
        <w:t>/</w:t>
      </w:r>
      <w:r w:rsidRPr="006F068B">
        <w:rPr>
          <w:rFonts w:hint="eastAsia"/>
          <w:sz w:val="24"/>
        </w:rPr>
        <w:t>业务许可证等证明</w:t>
      </w:r>
    </w:p>
    <w:p w14:paraId="3FC5F044" w14:textId="77777777" w:rsidR="00072243" w:rsidRPr="006F068B" w:rsidRDefault="008014F5">
      <w:pPr>
        <w:adjustRightInd w:val="0"/>
        <w:snapToGrid w:val="0"/>
        <w:spacing w:line="360" w:lineRule="auto"/>
        <w:ind w:firstLineChars="200" w:firstLine="480"/>
        <w:rPr>
          <w:sz w:val="24"/>
        </w:rPr>
      </w:pPr>
      <w:r w:rsidRPr="006F068B">
        <w:rPr>
          <w:sz w:val="24"/>
        </w:rPr>
        <w:t>15</w:t>
      </w:r>
      <w:r w:rsidRPr="006F068B">
        <w:rPr>
          <w:rFonts w:hint="eastAsia"/>
          <w:sz w:val="24"/>
        </w:rPr>
        <w:t>）加盖公章的受益所有人信息登记表，并更具表单填写内容提供相关人员</w:t>
      </w:r>
      <w:r w:rsidRPr="006F068B">
        <w:rPr>
          <w:rFonts w:hint="eastAsia"/>
          <w:sz w:val="24"/>
        </w:rPr>
        <w:lastRenderedPageBreak/>
        <w:t>加盖公章的身份证正反面复印件及说明文件</w:t>
      </w:r>
    </w:p>
    <w:p w14:paraId="279F37B2"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注：“指定银行账户”是指：在本直销网点认购基金的投资者需指定一银行账户作为投资者赎回、分红等资金结算汇入账户。此账户可为投资者在任一商业银行的存款账户。</w:t>
      </w:r>
    </w:p>
    <w:p w14:paraId="22287D16" w14:textId="77777777" w:rsidR="00072243" w:rsidRPr="006F068B" w:rsidRDefault="008014F5">
      <w:pPr>
        <w:adjustRightInd w:val="0"/>
        <w:snapToGrid w:val="0"/>
        <w:spacing w:line="360" w:lineRule="auto"/>
        <w:ind w:leftChars="200" w:left="420"/>
        <w:rPr>
          <w:sz w:val="24"/>
        </w:rPr>
      </w:pPr>
      <w:r w:rsidRPr="006F068B">
        <w:rPr>
          <w:rFonts w:hint="eastAsia"/>
          <w:sz w:val="24"/>
        </w:rPr>
        <w:t>其他年金账户、信托账户等开户所需材料，具体请见《直销业务办理指南》。</w:t>
      </w:r>
      <w:r w:rsidRPr="006F068B">
        <w:rPr>
          <w:sz w:val="24"/>
        </w:rPr>
        <w:t>3</w:t>
      </w:r>
      <w:r w:rsidRPr="006F068B">
        <w:rPr>
          <w:rFonts w:hint="eastAsia"/>
          <w:sz w:val="24"/>
        </w:rPr>
        <w:t>、认购资金的划拨程序：</w:t>
      </w:r>
    </w:p>
    <w:p w14:paraId="06536B2B" w14:textId="77777777" w:rsidR="00072243" w:rsidRPr="006F068B" w:rsidRDefault="008014F5">
      <w:pPr>
        <w:adjustRightInd w:val="0"/>
        <w:snapToGrid w:val="0"/>
        <w:spacing w:line="360" w:lineRule="auto"/>
        <w:ind w:firstLineChars="200" w:firstLine="480"/>
        <w:rPr>
          <w:sz w:val="24"/>
        </w:rPr>
      </w:pPr>
      <w:r w:rsidRPr="006F068B">
        <w:rPr>
          <w:rFonts w:hint="eastAsia"/>
          <w:sz w:val="24"/>
        </w:rPr>
        <w:t>（</w:t>
      </w:r>
      <w:r w:rsidRPr="006F068B">
        <w:rPr>
          <w:sz w:val="24"/>
        </w:rPr>
        <w:t>1</w:t>
      </w:r>
      <w:r w:rsidRPr="006F068B">
        <w:rPr>
          <w:rFonts w:hint="eastAsia"/>
          <w:sz w:val="24"/>
        </w:rPr>
        <w:t>）机构投资者开户后，在办理认购手续前，应将足额资金通过银行系统汇入本公司指定的下列银行账户，并确保资金于交易日下午</w:t>
      </w:r>
      <w:r w:rsidRPr="006F068B">
        <w:rPr>
          <w:sz w:val="24"/>
        </w:rPr>
        <w:t>16:00</w:t>
      </w:r>
      <w:r w:rsidRPr="006F068B">
        <w:rPr>
          <w:rFonts w:hint="eastAsia"/>
          <w:sz w:val="24"/>
        </w:rPr>
        <w:t>之前已经划出：</w:t>
      </w:r>
    </w:p>
    <w:p w14:paraId="4943109C"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户名：交银施罗德基金管理有限公司直销专户</w:t>
      </w:r>
    </w:p>
    <w:p w14:paraId="2CE10F28"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开户行：交通银行股份有限公司上海市分行交银大厦支行</w:t>
      </w:r>
    </w:p>
    <w:p w14:paraId="510F4D3E"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账号：</w:t>
      </w:r>
      <w:r w:rsidRPr="006F068B">
        <w:rPr>
          <w:sz w:val="24"/>
        </w:rPr>
        <w:t>310066577018150012847</w:t>
      </w:r>
    </w:p>
    <w:p w14:paraId="531329F3"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或者：</w:t>
      </w:r>
    </w:p>
    <w:p w14:paraId="213D34BC"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户名：交银施罗德基金管理有限公司直销专户</w:t>
      </w:r>
    </w:p>
    <w:p w14:paraId="441CC186"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开户行：中国工商银行股份有限公司上海市分行营业部</w:t>
      </w:r>
    </w:p>
    <w:p w14:paraId="1E39187C"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账号：</w:t>
      </w:r>
      <w:r w:rsidRPr="006F068B">
        <w:rPr>
          <w:sz w:val="24"/>
        </w:rPr>
        <w:t>1001202919025740042</w:t>
      </w:r>
    </w:p>
    <w:p w14:paraId="0F6D089E"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或者：</w:t>
      </w:r>
    </w:p>
    <w:p w14:paraId="64F05862"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户名：交银施罗德基金管理有限公司直销专户</w:t>
      </w:r>
    </w:p>
    <w:p w14:paraId="737B9046"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开户行：中国建设银行股份有限公司上海浦东分行</w:t>
      </w:r>
    </w:p>
    <w:p w14:paraId="665AC41D"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账号：</w:t>
      </w:r>
      <w:r w:rsidRPr="006F068B">
        <w:rPr>
          <w:sz w:val="24"/>
        </w:rPr>
        <w:t>31001520313050007558</w:t>
      </w:r>
    </w:p>
    <w:p w14:paraId="432281F3"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或者：</w:t>
      </w:r>
    </w:p>
    <w:p w14:paraId="1DE012F5"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户名：交银施罗德基金管理有限公司直销专户</w:t>
      </w:r>
    </w:p>
    <w:p w14:paraId="38440603"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开户行：中国农业银行股份有限公司上海卢湾支行</w:t>
      </w:r>
    </w:p>
    <w:p w14:paraId="24A78618"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账号：</w:t>
      </w:r>
      <w:r w:rsidRPr="006F068B">
        <w:rPr>
          <w:sz w:val="24"/>
        </w:rPr>
        <w:t>03492300040004421</w:t>
      </w:r>
    </w:p>
    <w:p w14:paraId="49D01ADD" w14:textId="77777777" w:rsidR="00072243" w:rsidRPr="006F068B" w:rsidRDefault="008014F5">
      <w:pPr>
        <w:tabs>
          <w:tab w:val="left" w:pos="6804"/>
        </w:tabs>
        <w:adjustRightInd w:val="0"/>
        <w:snapToGrid w:val="0"/>
        <w:spacing w:line="360" w:lineRule="auto"/>
        <w:ind w:firstLineChars="200" w:firstLine="480"/>
        <w:rPr>
          <w:sz w:val="24"/>
        </w:rPr>
      </w:pPr>
      <w:r w:rsidRPr="006F068B">
        <w:rPr>
          <w:rFonts w:hint="eastAsia"/>
          <w:sz w:val="24"/>
        </w:rPr>
        <w:t>（</w:t>
      </w:r>
      <w:r w:rsidRPr="006F068B">
        <w:rPr>
          <w:sz w:val="24"/>
        </w:rPr>
        <w:t>2</w:t>
      </w:r>
      <w:r w:rsidRPr="006F068B">
        <w:rPr>
          <w:rFonts w:hint="eastAsia"/>
          <w:sz w:val="24"/>
        </w:rPr>
        <w:t>）汇款时，投资者必须注意以下事项：</w:t>
      </w:r>
    </w:p>
    <w:p w14:paraId="4FA36973" w14:textId="77777777" w:rsidR="00072243" w:rsidRPr="006F068B" w:rsidRDefault="008014F5">
      <w:pPr>
        <w:adjustRightInd w:val="0"/>
        <w:snapToGrid w:val="0"/>
        <w:spacing w:line="360" w:lineRule="auto"/>
        <w:ind w:firstLineChars="200" w:firstLine="480"/>
        <w:rPr>
          <w:sz w:val="24"/>
        </w:rPr>
      </w:pPr>
      <w:r w:rsidRPr="006F068B">
        <w:rPr>
          <w:rFonts w:hAnsi="宋体"/>
          <w:sz w:val="24"/>
        </w:rPr>
        <w:t>①</w:t>
      </w:r>
      <w:r w:rsidRPr="006F068B">
        <w:rPr>
          <w:sz w:val="24"/>
        </w:rPr>
        <w:t xml:space="preserve"> </w:t>
      </w:r>
      <w:r w:rsidRPr="006F068B">
        <w:rPr>
          <w:rFonts w:hint="eastAsia"/>
          <w:sz w:val="24"/>
        </w:rPr>
        <w:t>投资者应在</w:t>
      </w:r>
      <w:r w:rsidRPr="006F068B">
        <w:rPr>
          <w:sz w:val="24"/>
        </w:rPr>
        <w:t>“</w:t>
      </w:r>
      <w:r w:rsidRPr="006F068B">
        <w:rPr>
          <w:rFonts w:hint="eastAsia"/>
          <w:sz w:val="24"/>
        </w:rPr>
        <w:t>汇款人</w:t>
      </w:r>
      <w:r w:rsidRPr="006F068B">
        <w:rPr>
          <w:sz w:val="24"/>
        </w:rPr>
        <w:t>”</w:t>
      </w:r>
      <w:r w:rsidRPr="006F068B">
        <w:rPr>
          <w:rFonts w:hint="eastAsia"/>
          <w:sz w:val="24"/>
        </w:rPr>
        <w:t>栏中填写其在交银施罗德直销系统开户时登记的名称；</w:t>
      </w:r>
    </w:p>
    <w:p w14:paraId="4B114076" w14:textId="6C790B57" w:rsidR="00072243" w:rsidRPr="006F068B" w:rsidRDefault="008014F5">
      <w:pPr>
        <w:adjustRightInd w:val="0"/>
        <w:snapToGrid w:val="0"/>
        <w:spacing w:line="360" w:lineRule="auto"/>
        <w:ind w:firstLineChars="200" w:firstLine="480"/>
        <w:rPr>
          <w:sz w:val="24"/>
        </w:rPr>
      </w:pPr>
      <w:r w:rsidRPr="006F068B">
        <w:rPr>
          <w:rFonts w:hAnsi="宋体"/>
          <w:sz w:val="24"/>
        </w:rPr>
        <w:t>②</w:t>
      </w:r>
      <w:r w:rsidRPr="006F068B">
        <w:rPr>
          <w:sz w:val="24"/>
        </w:rPr>
        <w:t xml:space="preserve"> </w:t>
      </w:r>
      <w:r w:rsidRPr="006F068B">
        <w:rPr>
          <w:rFonts w:hint="eastAsia"/>
          <w:sz w:val="24"/>
        </w:rPr>
        <w:t>投资者汇款时，可提示银行柜台人员务必准确完整地传递汇款信息，包括在用途栏注明</w:t>
      </w:r>
      <w:r w:rsidRPr="006F068B">
        <w:rPr>
          <w:sz w:val="24"/>
        </w:rPr>
        <w:t>“</w:t>
      </w:r>
      <w:r w:rsidRPr="006F068B">
        <w:rPr>
          <w:rFonts w:hint="eastAsia"/>
          <w:sz w:val="24"/>
        </w:rPr>
        <w:t>认购</w:t>
      </w:r>
      <w:r w:rsidRPr="006F068B">
        <w:rPr>
          <w:rFonts w:hAnsi="宋体" w:hint="eastAsia"/>
          <w:sz w:val="24"/>
        </w:rPr>
        <w:t>交银</w:t>
      </w:r>
      <w:r w:rsidR="00070364" w:rsidRPr="006F068B">
        <w:rPr>
          <w:rFonts w:hAnsi="宋体" w:hint="eastAsia"/>
          <w:sz w:val="24"/>
        </w:rPr>
        <w:t>瑞和</w:t>
      </w:r>
      <w:r w:rsidR="007A4CD5" w:rsidRPr="006F068B">
        <w:rPr>
          <w:rFonts w:hAnsi="宋体" w:hint="eastAsia"/>
          <w:sz w:val="24"/>
        </w:rPr>
        <w:t>三年</w:t>
      </w:r>
      <w:r w:rsidRPr="006F068B">
        <w:rPr>
          <w:rFonts w:hAnsi="宋体" w:hint="eastAsia"/>
          <w:sz w:val="24"/>
        </w:rPr>
        <w:t>持有期混合</w:t>
      </w:r>
      <w:r w:rsidRPr="006F068B">
        <w:rPr>
          <w:sz w:val="24"/>
        </w:rPr>
        <w:t>”</w:t>
      </w:r>
      <w:r w:rsidRPr="006F068B">
        <w:rPr>
          <w:rFonts w:hint="eastAsia"/>
          <w:sz w:val="24"/>
        </w:rPr>
        <w:t>；</w:t>
      </w:r>
    </w:p>
    <w:p w14:paraId="6FE2C6FB" w14:textId="7AB5098E" w:rsidR="00072243" w:rsidRPr="006F068B" w:rsidRDefault="008014F5">
      <w:pPr>
        <w:adjustRightInd w:val="0"/>
        <w:snapToGrid w:val="0"/>
        <w:spacing w:line="360" w:lineRule="auto"/>
        <w:ind w:firstLineChars="200" w:firstLine="480"/>
        <w:rPr>
          <w:sz w:val="24"/>
        </w:rPr>
      </w:pPr>
      <w:r w:rsidRPr="006F068B">
        <w:rPr>
          <w:rFonts w:hAnsi="宋体"/>
          <w:sz w:val="24"/>
        </w:rPr>
        <w:lastRenderedPageBreak/>
        <w:t>③</w:t>
      </w:r>
      <w:r w:rsidRPr="006F068B">
        <w:rPr>
          <w:sz w:val="24"/>
        </w:rPr>
        <w:t xml:space="preserve"> </w:t>
      </w:r>
      <w:r w:rsidRPr="006F068B">
        <w:rPr>
          <w:rFonts w:hint="eastAsia"/>
          <w:sz w:val="24"/>
        </w:rPr>
        <w:t>为了确保投资者资金及时准确的入账，建议投资者将加盖银行业务受理章的汇款单据传真至交银施罗德直销</w:t>
      </w:r>
      <w:r w:rsidR="009A0A21">
        <w:rPr>
          <w:rFonts w:hint="eastAsia"/>
          <w:sz w:val="24"/>
        </w:rPr>
        <w:t>柜台</w:t>
      </w:r>
      <w:r w:rsidRPr="006F068B">
        <w:rPr>
          <w:rFonts w:hint="eastAsia"/>
          <w:sz w:val="24"/>
        </w:rPr>
        <w:t>。传真号码：（</w:t>
      </w:r>
      <w:r w:rsidRPr="006F068B">
        <w:rPr>
          <w:sz w:val="24"/>
        </w:rPr>
        <w:t>021</w:t>
      </w:r>
      <w:r w:rsidRPr="006F068B">
        <w:rPr>
          <w:rFonts w:hint="eastAsia"/>
          <w:sz w:val="24"/>
        </w:rPr>
        <w:t>）</w:t>
      </w:r>
      <w:r w:rsidRPr="006F068B">
        <w:rPr>
          <w:sz w:val="24"/>
        </w:rPr>
        <w:t>61055054</w:t>
      </w:r>
      <w:r w:rsidRPr="006F068B">
        <w:rPr>
          <w:rFonts w:hint="eastAsia"/>
          <w:sz w:val="24"/>
        </w:rPr>
        <w:t>。</w:t>
      </w:r>
    </w:p>
    <w:p w14:paraId="69F87C66"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（二）各销售银行</w:t>
      </w:r>
    </w:p>
    <w:p w14:paraId="7CC94093" w14:textId="77777777" w:rsidR="00072243" w:rsidRPr="006F068B" w:rsidRDefault="008014F5">
      <w:pPr>
        <w:autoSpaceDE w:val="0"/>
        <w:autoSpaceDN w:val="0"/>
        <w:adjustRightInd w:val="0"/>
        <w:snapToGrid w:val="0"/>
        <w:spacing w:line="360" w:lineRule="auto"/>
        <w:ind w:firstLineChars="200" w:firstLine="480"/>
        <w:rPr>
          <w:sz w:val="24"/>
        </w:rPr>
      </w:pPr>
      <w:r w:rsidRPr="006F068B">
        <w:rPr>
          <w:rFonts w:hint="eastAsia"/>
          <w:sz w:val="24"/>
        </w:rPr>
        <w:t>各销售银行开户和认购的相关程序以该银行相关规定为准。</w:t>
      </w:r>
    </w:p>
    <w:p w14:paraId="4FBF3A57"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（三）各销售券商</w:t>
      </w:r>
    </w:p>
    <w:p w14:paraId="762E0E05" w14:textId="77777777" w:rsidR="00072243" w:rsidRPr="006F068B" w:rsidRDefault="008014F5">
      <w:pPr>
        <w:autoSpaceDE w:val="0"/>
        <w:autoSpaceDN w:val="0"/>
        <w:adjustRightInd w:val="0"/>
        <w:snapToGrid w:val="0"/>
        <w:spacing w:line="360" w:lineRule="auto"/>
        <w:ind w:firstLineChars="200" w:firstLine="480"/>
        <w:rPr>
          <w:sz w:val="24"/>
        </w:rPr>
      </w:pPr>
      <w:r w:rsidRPr="006F068B">
        <w:rPr>
          <w:rFonts w:hint="eastAsia"/>
          <w:sz w:val="24"/>
        </w:rPr>
        <w:t>各销售券商开户和认购的相关程序以该券商相关规定为准。</w:t>
      </w:r>
    </w:p>
    <w:p w14:paraId="5FDCBDAA"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（四）各独立基金销售机构</w:t>
      </w:r>
    </w:p>
    <w:p w14:paraId="326519AC" w14:textId="77777777" w:rsidR="00072243" w:rsidRPr="006F068B" w:rsidRDefault="008014F5">
      <w:pPr>
        <w:pStyle w:val="a0"/>
        <w:adjustRightInd w:val="0"/>
        <w:snapToGrid w:val="0"/>
      </w:pPr>
      <w:r w:rsidRPr="006F068B">
        <w:rPr>
          <w:rFonts w:hint="eastAsia"/>
        </w:rPr>
        <w:t>各独立基金销售机构开户和认购的相关程序以该机构相关规定为准。</w:t>
      </w:r>
    </w:p>
    <w:p w14:paraId="6B969913" w14:textId="77777777" w:rsidR="00072243" w:rsidRPr="006F068B" w:rsidRDefault="008014F5">
      <w:pPr>
        <w:keepNext/>
        <w:keepLines/>
        <w:adjustRightInd w:val="0"/>
        <w:snapToGrid w:val="0"/>
        <w:spacing w:before="240" w:afterLines="50" w:after="156" w:line="360" w:lineRule="auto"/>
        <w:jc w:val="center"/>
        <w:outlineLvl w:val="0"/>
        <w:rPr>
          <w:b/>
          <w:sz w:val="24"/>
        </w:rPr>
      </w:pPr>
      <w:r w:rsidRPr="006F068B">
        <w:rPr>
          <w:rFonts w:hint="eastAsia"/>
          <w:b/>
          <w:sz w:val="24"/>
        </w:rPr>
        <w:t>五、清算与交割</w:t>
      </w:r>
    </w:p>
    <w:p w14:paraId="0B7B5395" w14:textId="77777777" w:rsidR="00072243" w:rsidRPr="006F068B" w:rsidRDefault="008014F5">
      <w:pPr>
        <w:adjustRightInd w:val="0"/>
        <w:snapToGrid w:val="0"/>
        <w:spacing w:line="360" w:lineRule="auto"/>
        <w:ind w:firstLineChars="200" w:firstLine="480"/>
        <w:rPr>
          <w:sz w:val="24"/>
        </w:rPr>
      </w:pPr>
      <w:r w:rsidRPr="006F068B">
        <w:rPr>
          <w:sz w:val="24"/>
        </w:rPr>
        <w:t>1</w:t>
      </w:r>
      <w:r w:rsidRPr="006F068B">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15424157" w14:textId="77777777" w:rsidR="00072243" w:rsidRPr="006F068B" w:rsidRDefault="008014F5">
      <w:pPr>
        <w:adjustRightInd w:val="0"/>
        <w:snapToGrid w:val="0"/>
        <w:spacing w:line="360" w:lineRule="auto"/>
        <w:ind w:firstLineChars="200" w:firstLine="480"/>
        <w:rPr>
          <w:rFonts w:ascii="宋体" w:hAnsi="宋体"/>
          <w:sz w:val="24"/>
        </w:rPr>
      </w:pPr>
      <w:r w:rsidRPr="006F068B">
        <w:rPr>
          <w:sz w:val="24"/>
        </w:rPr>
        <w:t>2</w:t>
      </w:r>
      <w:r w:rsidRPr="006F068B">
        <w:rPr>
          <w:rFonts w:hint="eastAsia"/>
          <w:sz w:val="24"/>
        </w:rPr>
        <w:t>、本基金权益登记由本基金登记机构在募集期结束后完成。</w:t>
      </w:r>
    </w:p>
    <w:p w14:paraId="29D161A7" w14:textId="77777777" w:rsidR="00072243" w:rsidRPr="006F068B" w:rsidRDefault="008014F5">
      <w:pPr>
        <w:keepNext/>
        <w:keepLines/>
        <w:adjustRightInd w:val="0"/>
        <w:snapToGrid w:val="0"/>
        <w:spacing w:before="240" w:afterLines="50" w:after="156" w:line="360" w:lineRule="auto"/>
        <w:jc w:val="center"/>
        <w:outlineLvl w:val="0"/>
        <w:rPr>
          <w:b/>
          <w:sz w:val="24"/>
        </w:rPr>
      </w:pPr>
      <w:r w:rsidRPr="006F068B">
        <w:rPr>
          <w:rFonts w:hint="eastAsia"/>
          <w:b/>
          <w:sz w:val="24"/>
        </w:rPr>
        <w:t>六、退款</w:t>
      </w:r>
    </w:p>
    <w:p w14:paraId="609BFC3D" w14:textId="77777777" w:rsidR="00072243" w:rsidRPr="006F068B" w:rsidRDefault="008014F5">
      <w:pPr>
        <w:adjustRightInd w:val="0"/>
        <w:snapToGrid w:val="0"/>
        <w:spacing w:line="360" w:lineRule="auto"/>
        <w:ind w:firstLineChars="200" w:firstLine="480"/>
        <w:rPr>
          <w:sz w:val="24"/>
        </w:rPr>
      </w:pPr>
      <w:r w:rsidRPr="006F068B">
        <w:rPr>
          <w:sz w:val="24"/>
        </w:rPr>
        <w:t>1</w:t>
      </w:r>
      <w:r w:rsidRPr="006F068B">
        <w:rPr>
          <w:rFonts w:hint="eastAsia"/>
          <w:sz w:val="24"/>
        </w:rPr>
        <w:t>、个人及机构投资者认购失败（指投资人的认购申请未得到登记机构的确认）时，其认购资金将于基金合同生效之日起</w:t>
      </w:r>
      <w:r w:rsidRPr="006F068B">
        <w:rPr>
          <w:sz w:val="24"/>
        </w:rPr>
        <w:t>5</w:t>
      </w:r>
      <w:r w:rsidRPr="006F068B">
        <w:rPr>
          <w:rFonts w:hint="eastAsia"/>
          <w:sz w:val="24"/>
        </w:rPr>
        <w:t>个工作日内向投资人指定银行账户划出。</w:t>
      </w:r>
    </w:p>
    <w:p w14:paraId="5B288F51" w14:textId="77777777" w:rsidR="00072243" w:rsidRPr="006F068B" w:rsidRDefault="008014F5">
      <w:pPr>
        <w:adjustRightInd w:val="0"/>
        <w:snapToGrid w:val="0"/>
        <w:spacing w:line="360" w:lineRule="auto"/>
        <w:ind w:firstLineChars="200" w:firstLine="480"/>
        <w:rPr>
          <w:rFonts w:ascii="宋体" w:hAnsi="宋体"/>
          <w:sz w:val="24"/>
        </w:rPr>
      </w:pPr>
      <w:r w:rsidRPr="006F068B">
        <w:rPr>
          <w:sz w:val="24"/>
        </w:rPr>
        <w:t>2</w:t>
      </w:r>
      <w:r w:rsidRPr="006F068B">
        <w:rPr>
          <w:rFonts w:hint="eastAsia"/>
          <w:sz w:val="24"/>
        </w:rPr>
        <w:t>、在募集期结束后，如果基金合同不能生效，</w:t>
      </w:r>
      <w:r w:rsidRPr="006F068B">
        <w:rPr>
          <w:rFonts w:hint="eastAsia"/>
          <w:kern w:val="0"/>
          <w:sz w:val="24"/>
        </w:rPr>
        <w:t>基金管理人应以其固有财产承担因募集行为而产生的债务和费用，在基金募集期限届满后</w:t>
      </w:r>
      <w:r w:rsidRPr="006F068B">
        <w:rPr>
          <w:kern w:val="0"/>
          <w:sz w:val="24"/>
        </w:rPr>
        <w:t>30</w:t>
      </w:r>
      <w:r w:rsidRPr="006F068B">
        <w:rPr>
          <w:rFonts w:hint="eastAsia"/>
          <w:kern w:val="0"/>
          <w:sz w:val="24"/>
        </w:rPr>
        <w:t>日内返还投资人已缴纳的认购款项，并加计同期银行活期存款利息</w:t>
      </w:r>
      <w:r w:rsidRPr="006F068B">
        <w:rPr>
          <w:rFonts w:hint="eastAsia"/>
          <w:sz w:val="24"/>
        </w:rPr>
        <w:t>。</w:t>
      </w:r>
    </w:p>
    <w:p w14:paraId="3E0F0A7D" w14:textId="77777777" w:rsidR="00072243" w:rsidRPr="006F068B" w:rsidRDefault="008014F5">
      <w:pPr>
        <w:keepNext/>
        <w:keepLines/>
        <w:adjustRightInd w:val="0"/>
        <w:snapToGrid w:val="0"/>
        <w:spacing w:before="240" w:afterLines="50" w:after="156" w:line="360" w:lineRule="auto"/>
        <w:jc w:val="center"/>
        <w:outlineLvl w:val="0"/>
        <w:rPr>
          <w:rFonts w:ascii="宋体" w:hAnsi="宋体"/>
          <w:b/>
          <w:sz w:val="24"/>
        </w:rPr>
      </w:pPr>
      <w:r w:rsidRPr="006F068B">
        <w:rPr>
          <w:rFonts w:hint="eastAsia"/>
          <w:b/>
          <w:sz w:val="24"/>
        </w:rPr>
        <w:t>七、基金的验资与生效</w:t>
      </w:r>
    </w:p>
    <w:p w14:paraId="6212451C"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本基金募集期满，达到合同规定的条件，基金合同方可生效。</w:t>
      </w:r>
    </w:p>
    <w:p w14:paraId="71F22BFE" w14:textId="77777777" w:rsidR="00072243" w:rsidRPr="006F068B" w:rsidRDefault="008014F5">
      <w:pPr>
        <w:adjustRightInd w:val="0"/>
        <w:snapToGrid w:val="0"/>
        <w:spacing w:line="360" w:lineRule="auto"/>
        <w:ind w:firstLineChars="200" w:firstLine="480"/>
        <w:rPr>
          <w:sz w:val="24"/>
        </w:rPr>
      </w:pPr>
      <w:r w:rsidRPr="006F068B">
        <w:rPr>
          <w:sz w:val="24"/>
        </w:rPr>
        <w:t>1</w:t>
      </w:r>
      <w:r w:rsidRPr="006F068B">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w:t>
      </w:r>
      <w:r w:rsidRPr="006F068B">
        <w:rPr>
          <w:rFonts w:hint="eastAsia"/>
          <w:sz w:val="24"/>
        </w:rPr>
        <w:lastRenderedPageBreak/>
        <w:t>证明后，基金管理人委托具有资格的会计师事务所对基金财产进行验资并出具报告。</w:t>
      </w:r>
    </w:p>
    <w:p w14:paraId="728EB3E5" w14:textId="77777777" w:rsidR="00072243" w:rsidRPr="006F068B" w:rsidRDefault="008014F5">
      <w:pPr>
        <w:adjustRightInd w:val="0"/>
        <w:snapToGrid w:val="0"/>
        <w:spacing w:line="360" w:lineRule="auto"/>
        <w:ind w:firstLineChars="200" w:firstLine="480"/>
        <w:rPr>
          <w:sz w:val="24"/>
        </w:rPr>
      </w:pPr>
      <w:r w:rsidRPr="006F068B">
        <w:rPr>
          <w:sz w:val="24"/>
        </w:rPr>
        <w:t>2</w:t>
      </w:r>
      <w:r w:rsidRPr="006F068B">
        <w:rPr>
          <w:rFonts w:hint="eastAsia"/>
          <w:sz w:val="24"/>
        </w:rPr>
        <w:t>、本基金自基金份额发售之日起</w:t>
      </w:r>
      <w:r w:rsidRPr="006F068B">
        <w:rPr>
          <w:sz w:val="24"/>
        </w:rPr>
        <w:t>3</w:t>
      </w:r>
      <w:r w:rsidRPr="006F068B">
        <w:rPr>
          <w:rFonts w:hint="eastAsia"/>
          <w:sz w:val="24"/>
        </w:rPr>
        <w:t>个月内，若基金募集份额总额不少于</w:t>
      </w:r>
      <w:r w:rsidRPr="006F068B">
        <w:rPr>
          <w:sz w:val="24"/>
        </w:rPr>
        <w:t>2</w:t>
      </w:r>
      <w:r w:rsidRPr="006F068B">
        <w:rPr>
          <w:rFonts w:hint="eastAsia"/>
          <w:sz w:val="24"/>
        </w:rPr>
        <w:t>亿份，基金募集金额不少于</w:t>
      </w:r>
      <w:r w:rsidRPr="006F068B">
        <w:rPr>
          <w:sz w:val="24"/>
        </w:rPr>
        <w:t>2</w:t>
      </w:r>
      <w:r w:rsidRPr="006F068B">
        <w:rPr>
          <w:rFonts w:hint="eastAsia"/>
          <w:sz w:val="24"/>
        </w:rPr>
        <w:t>亿元人民币，基金认购人数不少于</w:t>
      </w:r>
      <w:r w:rsidRPr="006F068B">
        <w:rPr>
          <w:sz w:val="24"/>
        </w:rPr>
        <w:t>200</w:t>
      </w:r>
      <w:r w:rsidRPr="006F068B">
        <w:rPr>
          <w:rFonts w:hint="eastAsia"/>
          <w:sz w:val="24"/>
        </w:rPr>
        <w:t>人的，基金管理人依据法律法规及招募说明书的规定可以决定停止基金发售。基金管理人在募集期间达到上述基金备案条件，应当自基金募集期结束之日起</w:t>
      </w:r>
      <w:r w:rsidRPr="006F068B">
        <w:rPr>
          <w:sz w:val="24"/>
        </w:rPr>
        <w:t>10</w:t>
      </w:r>
      <w:r w:rsidRPr="006F068B">
        <w:rPr>
          <w:rFonts w:hint="eastAsia"/>
          <w:sz w:val="24"/>
        </w:rPr>
        <w:t>日内聘请法定验资机构验资，自收到验资报告之日起</w:t>
      </w:r>
      <w:r w:rsidRPr="006F068B">
        <w:rPr>
          <w:sz w:val="24"/>
        </w:rPr>
        <w:t>10</w:t>
      </w:r>
      <w:r w:rsidRPr="006F068B">
        <w:rPr>
          <w:rFonts w:hint="eastAsia"/>
          <w:sz w:val="24"/>
        </w:rPr>
        <w:t>日内，向中国证监会提交验资报告，办理基金备案手续。自中国证监会书面确认之日起，基金备案手续办理完毕，基金合同生效。</w:t>
      </w:r>
    </w:p>
    <w:p w14:paraId="67984582" w14:textId="77777777" w:rsidR="00072243" w:rsidRPr="006F068B" w:rsidRDefault="008014F5">
      <w:pPr>
        <w:adjustRightInd w:val="0"/>
        <w:snapToGrid w:val="0"/>
        <w:spacing w:line="360" w:lineRule="auto"/>
        <w:ind w:firstLineChars="200" w:firstLine="480"/>
        <w:rPr>
          <w:sz w:val="24"/>
        </w:rPr>
      </w:pPr>
      <w:r w:rsidRPr="006F068B">
        <w:rPr>
          <w:sz w:val="24"/>
        </w:rPr>
        <w:t>3</w:t>
      </w:r>
      <w:r w:rsidRPr="006F068B">
        <w:rPr>
          <w:rFonts w:hint="eastAsia"/>
          <w:sz w:val="24"/>
        </w:rPr>
        <w:t>、基金管理人应当在收到中国证监会确认文件的次日对基金合同生效事宜予以公告。</w:t>
      </w:r>
    </w:p>
    <w:p w14:paraId="57AF8D07" w14:textId="77777777" w:rsidR="00072243" w:rsidRPr="006F068B" w:rsidRDefault="008014F5">
      <w:pPr>
        <w:keepNext/>
        <w:keepLines/>
        <w:adjustRightInd w:val="0"/>
        <w:snapToGrid w:val="0"/>
        <w:spacing w:beforeLines="100" w:before="312" w:afterLines="50" w:after="156" w:line="360" w:lineRule="auto"/>
        <w:jc w:val="center"/>
        <w:outlineLvl w:val="0"/>
        <w:rPr>
          <w:b/>
          <w:sz w:val="24"/>
        </w:rPr>
      </w:pPr>
      <w:r w:rsidRPr="006F068B">
        <w:rPr>
          <w:rFonts w:hint="eastAsia"/>
          <w:b/>
          <w:sz w:val="24"/>
        </w:rPr>
        <w:t>八、基金合同生效前的费用处理</w:t>
      </w:r>
    </w:p>
    <w:p w14:paraId="04C2289A" w14:textId="77777777" w:rsidR="00072243" w:rsidRPr="006F068B" w:rsidRDefault="008014F5">
      <w:pPr>
        <w:adjustRightInd w:val="0"/>
        <w:snapToGrid w:val="0"/>
        <w:spacing w:line="360" w:lineRule="auto"/>
        <w:ind w:firstLineChars="200" w:firstLine="480"/>
        <w:rPr>
          <w:rFonts w:ascii="宋体" w:hAnsi="宋体"/>
          <w:sz w:val="24"/>
        </w:rPr>
      </w:pPr>
      <w:r w:rsidRPr="006F068B">
        <w:rPr>
          <w:rFonts w:hAnsi="宋体" w:hint="eastAsia"/>
          <w:sz w:val="24"/>
        </w:rPr>
        <w:t>基金合同生效前发生的与基金募集活动有关的费用，包括信息披露费、律师费、会计师费以及其他费用，不得从基金财产中列支。</w:t>
      </w:r>
    </w:p>
    <w:p w14:paraId="279C545E" w14:textId="77777777" w:rsidR="00072243" w:rsidRPr="006F068B" w:rsidRDefault="008014F5">
      <w:pPr>
        <w:keepNext/>
        <w:keepLines/>
        <w:adjustRightInd w:val="0"/>
        <w:snapToGrid w:val="0"/>
        <w:spacing w:beforeLines="100" w:before="312" w:afterLines="50" w:after="156" w:line="360" w:lineRule="auto"/>
        <w:jc w:val="center"/>
        <w:outlineLvl w:val="0"/>
        <w:rPr>
          <w:b/>
          <w:sz w:val="24"/>
        </w:rPr>
      </w:pPr>
      <w:r w:rsidRPr="006F068B">
        <w:rPr>
          <w:rFonts w:hint="eastAsia"/>
          <w:b/>
          <w:sz w:val="24"/>
        </w:rPr>
        <w:t>九、本次募集当事人或中介机构</w:t>
      </w:r>
    </w:p>
    <w:p w14:paraId="335D6B5F"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（一）基金管理人</w:t>
      </w:r>
    </w:p>
    <w:p w14:paraId="21ECF175" w14:textId="77777777" w:rsidR="00072243" w:rsidRPr="006F068B" w:rsidRDefault="008014F5">
      <w:pPr>
        <w:adjustRightInd w:val="0"/>
        <w:snapToGrid w:val="0"/>
        <w:spacing w:line="360" w:lineRule="auto"/>
        <w:ind w:firstLineChars="200" w:firstLine="480"/>
        <w:rPr>
          <w:sz w:val="24"/>
        </w:rPr>
      </w:pPr>
      <w:r w:rsidRPr="006F068B">
        <w:rPr>
          <w:rFonts w:hint="eastAsia"/>
          <w:sz w:val="24"/>
        </w:rPr>
        <w:t>名称：交银施罗德基金管理有限公司</w:t>
      </w:r>
    </w:p>
    <w:p w14:paraId="19F7D618" w14:textId="77777777" w:rsidR="00072243" w:rsidRPr="006F068B" w:rsidRDefault="008014F5">
      <w:pPr>
        <w:adjustRightInd w:val="0"/>
        <w:snapToGrid w:val="0"/>
        <w:spacing w:line="360" w:lineRule="auto"/>
        <w:ind w:firstLineChars="200" w:firstLine="480"/>
        <w:rPr>
          <w:sz w:val="24"/>
        </w:rPr>
      </w:pPr>
      <w:r w:rsidRPr="006F068B">
        <w:rPr>
          <w:rFonts w:hint="eastAsia"/>
          <w:sz w:val="24"/>
        </w:rPr>
        <w:t>住所：中国（上海）自由贸易试验区银城中路</w:t>
      </w:r>
      <w:r w:rsidRPr="006F068B">
        <w:rPr>
          <w:sz w:val="24"/>
        </w:rPr>
        <w:t>188</w:t>
      </w:r>
      <w:r w:rsidRPr="006F068B">
        <w:rPr>
          <w:rFonts w:hint="eastAsia"/>
          <w:sz w:val="24"/>
        </w:rPr>
        <w:t>号交通银行大楼二层（裙）</w:t>
      </w:r>
    </w:p>
    <w:p w14:paraId="53DD2039" w14:textId="77777777" w:rsidR="00072243" w:rsidRPr="006F068B" w:rsidRDefault="008014F5">
      <w:pPr>
        <w:widowControl/>
        <w:adjustRightInd w:val="0"/>
        <w:snapToGrid w:val="0"/>
        <w:spacing w:line="360" w:lineRule="auto"/>
        <w:ind w:firstLineChars="200" w:firstLine="480"/>
        <w:jc w:val="left"/>
        <w:rPr>
          <w:kern w:val="0"/>
          <w:sz w:val="24"/>
        </w:rPr>
      </w:pPr>
      <w:r w:rsidRPr="006F068B">
        <w:rPr>
          <w:rFonts w:hint="eastAsia"/>
          <w:sz w:val="24"/>
        </w:rPr>
        <w:t>办公地址：</w:t>
      </w:r>
      <w:r w:rsidRPr="006F068B">
        <w:rPr>
          <w:rFonts w:hAnsi="宋体"/>
          <w:kern w:val="0"/>
          <w:sz w:val="24"/>
        </w:rPr>
        <w:t>上海</w:t>
      </w:r>
      <w:r w:rsidRPr="006F068B">
        <w:rPr>
          <w:rFonts w:hAnsi="宋体" w:hint="eastAsia"/>
          <w:kern w:val="0"/>
          <w:sz w:val="24"/>
        </w:rPr>
        <w:t>浦东新区世纪大道</w:t>
      </w:r>
      <w:r w:rsidRPr="006F068B">
        <w:rPr>
          <w:rFonts w:hAnsi="宋体"/>
          <w:kern w:val="0"/>
          <w:sz w:val="24"/>
        </w:rPr>
        <w:t>8</w:t>
      </w:r>
      <w:r w:rsidRPr="006F068B">
        <w:rPr>
          <w:rFonts w:hAnsi="宋体" w:hint="eastAsia"/>
          <w:kern w:val="0"/>
          <w:sz w:val="24"/>
        </w:rPr>
        <w:t>号国金中心二期</w:t>
      </w:r>
      <w:r w:rsidRPr="006F068B">
        <w:rPr>
          <w:rFonts w:hAnsi="宋体"/>
          <w:kern w:val="0"/>
          <w:sz w:val="24"/>
        </w:rPr>
        <w:t>21-22</w:t>
      </w:r>
      <w:r w:rsidRPr="006F068B">
        <w:rPr>
          <w:rFonts w:hAnsi="宋体" w:hint="eastAsia"/>
          <w:kern w:val="0"/>
          <w:sz w:val="24"/>
        </w:rPr>
        <w:t>楼</w:t>
      </w:r>
    </w:p>
    <w:p w14:paraId="652A0BD0" w14:textId="77777777" w:rsidR="00072243" w:rsidRPr="006F068B" w:rsidRDefault="008014F5">
      <w:pPr>
        <w:adjustRightInd w:val="0"/>
        <w:snapToGrid w:val="0"/>
        <w:spacing w:line="360" w:lineRule="auto"/>
        <w:ind w:firstLineChars="200" w:firstLine="480"/>
        <w:rPr>
          <w:sz w:val="24"/>
        </w:rPr>
      </w:pPr>
      <w:r w:rsidRPr="006F068B">
        <w:rPr>
          <w:rFonts w:hint="eastAsia"/>
          <w:sz w:val="24"/>
        </w:rPr>
        <w:t>邮政编码：</w:t>
      </w:r>
      <w:r w:rsidRPr="006F068B">
        <w:rPr>
          <w:sz w:val="24"/>
        </w:rPr>
        <w:t>200120</w:t>
      </w:r>
    </w:p>
    <w:p w14:paraId="191413FD"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法定代表人：阮红</w:t>
      </w:r>
    </w:p>
    <w:p w14:paraId="324F9A31" w14:textId="77777777" w:rsidR="00072243" w:rsidRPr="006F068B" w:rsidRDefault="008014F5">
      <w:pPr>
        <w:adjustRightInd w:val="0"/>
        <w:snapToGrid w:val="0"/>
        <w:spacing w:line="360" w:lineRule="auto"/>
        <w:ind w:firstLineChars="200" w:firstLine="480"/>
        <w:rPr>
          <w:sz w:val="24"/>
        </w:rPr>
      </w:pPr>
      <w:r w:rsidRPr="006F068B">
        <w:rPr>
          <w:rFonts w:hint="eastAsia"/>
          <w:sz w:val="24"/>
        </w:rPr>
        <w:t>成立日期：</w:t>
      </w:r>
      <w:r w:rsidRPr="006F068B">
        <w:rPr>
          <w:sz w:val="24"/>
        </w:rPr>
        <w:t>2005</w:t>
      </w:r>
      <w:r w:rsidRPr="006F068B">
        <w:rPr>
          <w:rFonts w:hint="eastAsia"/>
          <w:sz w:val="24"/>
        </w:rPr>
        <w:t>年</w:t>
      </w:r>
      <w:r w:rsidRPr="006F068B">
        <w:rPr>
          <w:sz w:val="24"/>
        </w:rPr>
        <w:t>8</w:t>
      </w:r>
      <w:r w:rsidRPr="006F068B">
        <w:rPr>
          <w:rFonts w:hint="eastAsia"/>
          <w:sz w:val="24"/>
        </w:rPr>
        <w:t>月</w:t>
      </w:r>
      <w:r w:rsidRPr="006F068B">
        <w:rPr>
          <w:sz w:val="24"/>
        </w:rPr>
        <w:t>4</w:t>
      </w:r>
      <w:r w:rsidRPr="006F068B">
        <w:rPr>
          <w:rFonts w:hint="eastAsia"/>
          <w:sz w:val="24"/>
        </w:rPr>
        <w:t>日</w:t>
      </w:r>
    </w:p>
    <w:p w14:paraId="32DB1601" w14:textId="77777777" w:rsidR="00072243" w:rsidRPr="006F068B" w:rsidRDefault="008014F5">
      <w:pPr>
        <w:adjustRightInd w:val="0"/>
        <w:snapToGrid w:val="0"/>
        <w:spacing w:line="360" w:lineRule="auto"/>
        <w:ind w:firstLineChars="200" w:firstLine="480"/>
        <w:rPr>
          <w:sz w:val="24"/>
        </w:rPr>
      </w:pPr>
      <w:r w:rsidRPr="006F068B">
        <w:rPr>
          <w:rFonts w:hint="eastAsia"/>
          <w:sz w:val="24"/>
        </w:rPr>
        <w:t>电话：（</w:t>
      </w:r>
      <w:r w:rsidRPr="006F068B">
        <w:rPr>
          <w:sz w:val="24"/>
        </w:rPr>
        <w:t>021</w:t>
      </w:r>
      <w:r w:rsidRPr="006F068B">
        <w:rPr>
          <w:rFonts w:hint="eastAsia"/>
          <w:sz w:val="24"/>
        </w:rPr>
        <w:t>）</w:t>
      </w:r>
      <w:r w:rsidRPr="006F068B">
        <w:rPr>
          <w:sz w:val="24"/>
        </w:rPr>
        <w:t>61055050</w:t>
      </w:r>
    </w:p>
    <w:p w14:paraId="19E7F3CA" w14:textId="77777777" w:rsidR="00072243" w:rsidRPr="006F068B" w:rsidRDefault="008014F5">
      <w:pPr>
        <w:adjustRightInd w:val="0"/>
        <w:snapToGrid w:val="0"/>
        <w:spacing w:line="360" w:lineRule="auto"/>
        <w:ind w:firstLineChars="200" w:firstLine="480"/>
        <w:rPr>
          <w:sz w:val="24"/>
        </w:rPr>
      </w:pPr>
      <w:r w:rsidRPr="006F068B">
        <w:rPr>
          <w:rFonts w:hint="eastAsia"/>
          <w:sz w:val="24"/>
        </w:rPr>
        <w:t>传真：（</w:t>
      </w:r>
      <w:r w:rsidRPr="006F068B">
        <w:rPr>
          <w:sz w:val="24"/>
        </w:rPr>
        <w:t>021</w:t>
      </w:r>
      <w:r w:rsidRPr="006F068B">
        <w:rPr>
          <w:rFonts w:hint="eastAsia"/>
          <w:sz w:val="24"/>
        </w:rPr>
        <w:t>）</w:t>
      </w:r>
      <w:r w:rsidRPr="006F068B">
        <w:rPr>
          <w:sz w:val="24"/>
        </w:rPr>
        <w:t>61055034</w:t>
      </w:r>
    </w:p>
    <w:p w14:paraId="72805489" w14:textId="77777777" w:rsidR="00072243" w:rsidRPr="006F068B" w:rsidRDefault="008014F5">
      <w:pPr>
        <w:adjustRightInd w:val="0"/>
        <w:snapToGrid w:val="0"/>
        <w:spacing w:line="360" w:lineRule="auto"/>
        <w:ind w:firstLineChars="200" w:firstLine="480"/>
        <w:rPr>
          <w:sz w:val="24"/>
        </w:rPr>
      </w:pPr>
      <w:r w:rsidRPr="006F068B">
        <w:rPr>
          <w:rFonts w:hint="eastAsia"/>
          <w:sz w:val="24"/>
        </w:rPr>
        <w:t>联系人：郭佳敏</w:t>
      </w:r>
    </w:p>
    <w:p w14:paraId="403808E6"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（二）基金托管人</w:t>
      </w:r>
    </w:p>
    <w:p w14:paraId="3C770BBC" w14:textId="77777777"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lastRenderedPageBreak/>
        <w:t>名称：招商银行股份有限公司</w:t>
      </w:r>
    </w:p>
    <w:p w14:paraId="3E0A0F2D" w14:textId="77777777"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设立日期：</w:t>
      </w:r>
      <w:r w:rsidRPr="001930F0">
        <w:rPr>
          <w:kern w:val="0"/>
          <w:sz w:val="24"/>
        </w:rPr>
        <w:t>1987</w:t>
      </w:r>
      <w:r w:rsidRPr="001930F0">
        <w:rPr>
          <w:kern w:val="0"/>
          <w:sz w:val="24"/>
        </w:rPr>
        <w:t>年</w:t>
      </w:r>
      <w:r w:rsidRPr="001930F0">
        <w:rPr>
          <w:kern w:val="0"/>
          <w:sz w:val="24"/>
        </w:rPr>
        <w:t>4</w:t>
      </w:r>
      <w:r w:rsidRPr="001930F0">
        <w:rPr>
          <w:kern w:val="0"/>
          <w:sz w:val="24"/>
        </w:rPr>
        <w:t>月</w:t>
      </w:r>
      <w:r w:rsidRPr="001930F0">
        <w:rPr>
          <w:kern w:val="0"/>
          <w:sz w:val="24"/>
        </w:rPr>
        <w:t>8</w:t>
      </w:r>
      <w:r w:rsidRPr="001930F0">
        <w:rPr>
          <w:kern w:val="0"/>
          <w:sz w:val="24"/>
        </w:rPr>
        <w:t>日</w:t>
      </w:r>
    </w:p>
    <w:p w14:paraId="22F5100F" w14:textId="744B8B22"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注册地址：深圳市深南大道</w:t>
      </w:r>
      <w:r w:rsidRPr="001930F0">
        <w:rPr>
          <w:kern w:val="0"/>
          <w:sz w:val="24"/>
        </w:rPr>
        <w:t>7088</w:t>
      </w:r>
      <w:r w:rsidRPr="001930F0">
        <w:rPr>
          <w:kern w:val="0"/>
          <w:sz w:val="24"/>
        </w:rPr>
        <w:t>号招商银行大厦</w:t>
      </w:r>
    </w:p>
    <w:p w14:paraId="2E75D9B4" w14:textId="675DCC92"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办公地址：深圳市深南大道</w:t>
      </w:r>
      <w:r w:rsidRPr="001930F0">
        <w:rPr>
          <w:kern w:val="0"/>
          <w:sz w:val="24"/>
        </w:rPr>
        <w:t>7088</w:t>
      </w:r>
      <w:r w:rsidRPr="001930F0">
        <w:rPr>
          <w:kern w:val="0"/>
          <w:sz w:val="24"/>
        </w:rPr>
        <w:t>号招商银行大厦</w:t>
      </w:r>
    </w:p>
    <w:p w14:paraId="7A2DA874" w14:textId="77777777"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注册资本：</w:t>
      </w:r>
      <w:r w:rsidRPr="001930F0">
        <w:rPr>
          <w:kern w:val="0"/>
          <w:sz w:val="24"/>
        </w:rPr>
        <w:t>252.20</w:t>
      </w:r>
      <w:r w:rsidRPr="001930F0">
        <w:rPr>
          <w:kern w:val="0"/>
          <w:sz w:val="24"/>
        </w:rPr>
        <w:t>亿元人民币</w:t>
      </w:r>
    </w:p>
    <w:p w14:paraId="44A450B8" w14:textId="77777777"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法定代表人：缪建民</w:t>
      </w:r>
    </w:p>
    <w:p w14:paraId="6EB96FF1" w14:textId="77777777"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行长：田惠宇</w:t>
      </w:r>
    </w:p>
    <w:p w14:paraId="5B086D3B" w14:textId="77777777"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资产托管业务批准文号：证监基金字</w:t>
      </w:r>
      <w:r w:rsidRPr="001930F0">
        <w:rPr>
          <w:kern w:val="0"/>
          <w:sz w:val="24"/>
        </w:rPr>
        <w:t>[2002]83</w:t>
      </w:r>
      <w:r w:rsidRPr="001930F0">
        <w:rPr>
          <w:kern w:val="0"/>
          <w:sz w:val="24"/>
        </w:rPr>
        <w:t>号</w:t>
      </w:r>
    </w:p>
    <w:p w14:paraId="6D5353DC" w14:textId="77777777"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电话：</w:t>
      </w:r>
      <w:r w:rsidRPr="001930F0">
        <w:rPr>
          <w:kern w:val="0"/>
          <w:sz w:val="24"/>
        </w:rPr>
        <w:t>0755-83199084</w:t>
      </w:r>
    </w:p>
    <w:p w14:paraId="30C5208D" w14:textId="77777777" w:rsidR="00070364" w:rsidRPr="001930F0" w:rsidRDefault="00070364" w:rsidP="001930F0">
      <w:pPr>
        <w:widowControl/>
        <w:adjustRightInd w:val="0"/>
        <w:snapToGrid w:val="0"/>
        <w:spacing w:line="360" w:lineRule="auto"/>
        <w:ind w:firstLineChars="200" w:firstLine="480"/>
        <w:rPr>
          <w:kern w:val="0"/>
          <w:sz w:val="24"/>
        </w:rPr>
      </w:pPr>
      <w:r w:rsidRPr="001930F0">
        <w:rPr>
          <w:rFonts w:hint="eastAsia"/>
          <w:kern w:val="0"/>
          <w:sz w:val="24"/>
        </w:rPr>
        <w:t>传真：</w:t>
      </w:r>
      <w:r w:rsidRPr="001930F0">
        <w:rPr>
          <w:kern w:val="0"/>
          <w:sz w:val="24"/>
        </w:rPr>
        <w:t>0755-83195201</w:t>
      </w:r>
    </w:p>
    <w:p w14:paraId="4D63D1CD" w14:textId="7B7784B8" w:rsidR="00072243" w:rsidRPr="006F068B" w:rsidRDefault="00070364">
      <w:pPr>
        <w:adjustRightInd w:val="0"/>
        <w:snapToGrid w:val="0"/>
        <w:spacing w:line="360" w:lineRule="auto"/>
        <w:ind w:firstLineChars="200" w:firstLine="480"/>
        <w:rPr>
          <w:rFonts w:ascii="宋体" w:hAnsi="宋体"/>
          <w:sz w:val="24"/>
        </w:rPr>
      </w:pPr>
      <w:r w:rsidRPr="001930F0">
        <w:rPr>
          <w:rFonts w:hint="eastAsia"/>
          <w:kern w:val="0"/>
          <w:sz w:val="24"/>
        </w:rPr>
        <w:t>资产托管部信息披露负责人：张燕</w:t>
      </w:r>
    </w:p>
    <w:p w14:paraId="0974792C" w14:textId="77777777" w:rsidR="00072243" w:rsidRPr="006F068B" w:rsidRDefault="008014F5">
      <w:pPr>
        <w:widowControl/>
        <w:adjustRightInd w:val="0"/>
        <w:snapToGrid w:val="0"/>
        <w:spacing w:line="360" w:lineRule="auto"/>
        <w:ind w:firstLineChars="200" w:firstLine="482"/>
        <w:outlineLvl w:val="1"/>
        <w:rPr>
          <w:b/>
          <w:sz w:val="24"/>
        </w:rPr>
      </w:pPr>
      <w:r w:rsidRPr="006F068B">
        <w:rPr>
          <w:rFonts w:hint="eastAsia"/>
          <w:b/>
          <w:sz w:val="24"/>
        </w:rPr>
        <w:t>（三）销售机构</w:t>
      </w:r>
    </w:p>
    <w:p w14:paraId="7CD4D2DA" w14:textId="03C9A8E5" w:rsidR="0021026A" w:rsidRDefault="0021026A">
      <w:pPr>
        <w:widowControl/>
        <w:adjustRightInd w:val="0"/>
        <w:snapToGrid w:val="0"/>
        <w:spacing w:line="360" w:lineRule="auto"/>
        <w:ind w:firstLineChars="200" w:firstLine="480"/>
        <w:rPr>
          <w:kern w:val="0"/>
          <w:sz w:val="24"/>
          <w:szCs w:val="24"/>
        </w:rPr>
      </w:pPr>
      <w:r w:rsidRPr="006F068B">
        <w:rPr>
          <w:rFonts w:hint="eastAsia"/>
          <w:kern w:val="0"/>
          <w:sz w:val="24"/>
          <w:szCs w:val="24"/>
        </w:rPr>
        <w:t>本基金目前仅通过直销</w:t>
      </w:r>
      <w:r>
        <w:rPr>
          <w:rFonts w:hint="eastAsia"/>
          <w:kern w:val="0"/>
          <w:sz w:val="24"/>
          <w:szCs w:val="24"/>
        </w:rPr>
        <w:t>柜台</w:t>
      </w:r>
      <w:r w:rsidRPr="006F068B">
        <w:rPr>
          <w:rFonts w:hint="eastAsia"/>
          <w:kern w:val="0"/>
          <w:sz w:val="24"/>
          <w:szCs w:val="24"/>
        </w:rPr>
        <w:t>进行发售。</w:t>
      </w:r>
    </w:p>
    <w:p w14:paraId="2968878A"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名称：交银施罗德基金管理有限公司</w:t>
      </w:r>
    </w:p>
    <w:p w14:paraId="2A2472E7"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住所：中国（上海）自由贸易试验区银城中路</w:t>
      </w:r>
      <w:r w:rsidRPr="006F068B">
        <w:rPr>
          <w:kern w:val="0"/>
          <w:sz w:val="24"/>
        </w:rPr>
        <w:t>188</w:t>
      </w:r>
      <w:r w:rsidRPr="006F068B">
        <w:rPr>
          <w:rFonts w:hint="eastAsia"/>
          <w:kern w:val="0"/>
          <w:sz w:val="24"/>
        </w:rPr>
        <w:t>号交通银行大楼二层（裙）</w:t>
      </w:r>
    </w:p>
    <w:p w14:paraId="5358E37B"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办公地址：</w:t>
      </w:r>
      <w:r w:rsidRPr="006F068B">
        <w:rPr>
          <w:rFonts w:hAnsi="宋体"/>
          <w:kern w:val="0"/>
          <w:sz w:val="24"/>
        </w:rPr>
        <w:t>上海</w:t>
      </w:r>
      <w:r w:rsidRPr="006F068B">
        <w:rPr>
          <w:rFonts w:hAnsi="宋体" w:hint="eastAsia"/>
          <w:kern w:val="0"/>
          <w:sz w:val="24"/>
        </w:rPr>
        <w:t>市浦东新区世纪大道</w:t>
      </w:r>
      <w:r w:rsidRPr="006F068B">
        <w:rPr>
          <w:rFonts w:hAnsi="宋体"/>
          <w:kern w:val="0"/>
          <w:sz w:val="24"/>
        </w:rPr>
        <w:t>8</w:t>
      </w:r>
      <w:r w:rsidRPr="006F068B">
        <w:rPr>
          <w:rFonts w:hAnsi="宋体" w:hint="eastAsia"/>
          <w:kern w:val="0"/>
          <w:sz w:val="24"/>
        </w:rPr>
        <w:t>号国金中心二期</w:t>
      </w:r>
      <w:r w:rsidRPr="006F068B">
        <w:rPr>
          <w:rFonts w:hAnsi="宋体"/>
          <w:kern w:val="0"/>
          <w:sz w:val="24"/>
        </w:rPr>
        <w:t>21-22</w:t>
      </w:r>
      <w:r w:rsidRPr="006F068B">
        <w:rPr>
          <w:rFonts w:hAnsi="宋体" w:hint="eastAsia"/>
          <w:kern w:val="0"/>
          <w:sz w:val="24"/>
        </w:rPr>
        <w:t>楼</w:t>
      </w:r>
    </w:p>
    <w:p w14:paraId="141BBE2D" w14:textId="77777777" w:rsidR="00072243" w:rsidRPr="006F068B" w:rsidRDefault="008014F5">
      <w:pPr>
        <w:adjustRightInd w:val="0"/>
        <w:snapToGrid w:val="0"/>
        <w:spacing w:line="360" w:lineRule="auto"/>
        <w:ind w:firstLineChars="200" w:firstLine="480"/>
        <w:rPr>
          <w:sz w:val="24"/>
        </w:rPr>
      </w:pPr>
      <w:r w:rsidRPr="006F068B">
        <w:rPr>
          <w:rFonts w:hint="eastAsia"/>
          <w:kern w:val="0"/>
          <w:sz w:val="24"/>
        </w:rPr>
        <w:t>法定代表人：</w:t>
      </w:r>
      <w:r w:rsidRPr="006F068B">
        <w:rPr>
          <w:rFonts w:hint="eastAsia"/>
          <w:sz w:val="24"/>
        </w:rPr>
        <w:t>阮红</w:t>
      </w:r>
    </w:p>
    <w:p w14:paraId="075B8BAF"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电话：（</w:t>
      </w:r>
      <w:r w:rsidRPr="006F068B">
        <w:rPr>
          <w:kern w:val="0"/>
          <w:sz w:val="24"/>
        </w:rPr>
        <w:t>021</w:t>
      </w:r>
      <w:r w:rsidRPr="006F068B">
        <w:rPr>
          <w:rFonts w:hint="eastAsia"/>
          <w:kern w:val="0"/>
          <w:sz w:val="24"/>
        </w:rPr>
        <w:t>）</w:t>
      </w:r>
      <w:r w:rsidRPr="006F068B">
        <w:rPr>
          <w:kern w:val="0"/>
          <w:sz w:val="24"/>
        </w:rPr>
        <w:t>61055724</w:t>
      </w:r>
    </w:p>
    <w:p w14:paraId="5E0A690D"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传真：（</w:t>
      </w:r>
      <w:r w:rsidRPr="006F068B">
        <w:rPr>
          <w:kern w:val="0"/>
          <w:sz w:val="24"/>
        </w:rPr>
        <w:t>021</w:t>
      </w:r>
      <w:r w:rsidRPr="006F068B">
        <w:rPr>
          <w:rFonts w:hint="eastAsia"/>
          <w:kern w:val="0"/>
          <w:sz w:val="24"/>
        </w:rPr>
        <w:t>）</w:t>
      </w:r>
      <w:r w:rsidRPr="006F068B">
        <w:rPr>
          <w:kern w:val="0"/>
          <w:sz w:val="24"/>
        </w:rPr>
        <w:t>61055054</w:t>
      </w:r>
    </w:p>
    <w:p w14:paraId="506D0591"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联系人：傅鲸</w:t>
      </w:r>
    </w:p>
    <w:p w14:paraId="017B7075"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客户服务电话：</w:t>
      </w:r>
      <w:r w:rsidRPr="006F068B">
        <w:rPr>
          <w:kern w:val="0"/>
          <w:sz w:val="24"/>
        </w:rPr>
        <w:t>400-700-5000</w:t>
      </w:r>
      <w:r w:rsidRPr="006F068B">
        <w:rPr>
          <w:rFonts w:hint="eastAsia"/>
          <w:kern w:val="0"/>
          <w:sz w:val="24"/>
        </w:rPr>
        <w:t>（免长途话费），（</w:t>
      </w:r>
      <w:r w:rsidRPr="006F068B">
        <w:rPr>
          <w:kern w:val="0"/>
          <w:sz w:val="24"/>
        </w:rPr>
        <w:t>021</w:t>
      </w:r>
      <w:r w:rsidRPr="006F068B">
        <w:rPr>
          <w:rFonts w:hint="eastAsia"/>
          <w:kern w:val="0"/>
          <w:sz w:val="24"/>
        </w:rPr>
        <w:t>）</w:t>
      </w:r>
      <w:r w:rsidRPr="006F068B">
        <w:rPr>
          <w:kern w:val="0"/>
          <w:sz w:val="24"/>
        </w:rPr>
        <w:t>61055000</w:t>
      </w:r>
    </w:p>
    <w:p w14:paraId="4F4E198D" w14:textId="5CFAF2AF" w:rsidR="00072243" w:rsidRPr="006F068B" w:rsidRDefault="008014F5" w:rsidP="00E72209">
      <w:pPr>
        <w:widowControl/>
        <w:adjustRightInd w:val="0"/>
        <w:snapToGrid w:val="0"/>
        <w:spacing w:line="360" w:lineRule="auto"/>
        <w:ind w:firstLineChars="200" w:firstLine="480"/>
        <w:rPr>
          <w:kern w:val="0"/>
          <w:sz w:val="24"/>
        </w:rPr>
      </w:pPr>
      <w:r w:rsidRPr="006F068B">
        <w:rPr>
          <w:rFonts w:hint="eastAsia"/>
          <w:kern w:val="0"/>
          <w:sz w:val="24"/>
        </w:rPr>
        <w:t>网址：</w:t>
      </w:r>
      <w:r w:rsidRPr="006F068B">
        <w:rPr>
          <w:rStyle w:val="aff5"/>
          <w:color w:val="auto"/>
          <w:sz w:val="24"/>
          <w:szCs w:val="24"/>
          <w:u w:val="none"/>
        </w:rPr>
        <w:t>www.fund001.com</w:t>
      </w:r>
    </w:p>
    <w:p w14:paraId="63D44F7C" w14:textId="33D0C763" w:rsidR="00072243" w:rsidRPr="006F068B" w:rsidRDefault="008014F5">
      <w:pPr>
        <w:adjustRightInd w:val="0"/>
        <w:snapToGrid w:val="0"/>
        <w:spacing w:line="360" w:lineRule="auto"/>
        <w:ind w:firstLineChars="200" w:firstLine="480"/>
        <w:rPr>
          <w:rFonts w:hAnsi="宋体"/>
          <w:kern w:val="0"/>
          <w:sz w:val="24"/>
        </w:rPr>
      </w:pPr>
      <w:r w:rsidRPr="006F068B">
        <w:rPr>
          <w:rFonts w:hAnsi="宋体"/>
          <w:kern w:val="0"/>
          <w:sz w:val="24"/>
        </w:rPr>
        <w:t>基金管理人可根据有关法律法规的要求，</w:t>
      </w:r>
      <w:r w:rsidR="0021275D" w:rsidRPr="001930F0">
        <w:rPr>
          <w:rFonts w:ascii="宋体" w:hAnsi="宋体" w:hint="eastAsia"/>
          <w:sz w:val="24"/>
        </w:rPr>
        <w:t>开通基金管理人的网上直销交易平台或</w:t>
      </w:r>
      <w:r w:rsidR="0021275D" w:rsidRPr="006F068B">
        <w:rPr>
          <w:rFonts w:hAnsi="宋体"/>
          <w:sz w:val="24"/>
        </w:rPr>
        <w:t>选择其他符合要求的机构销售本基金</w:t>
      </w:r>
      <w:r w:rsidRPr="006F068B">
        <w:rPr>
          <w:rFonts w:hAnsi="宋体"/>
          <w:kern w:val="0"/>
          <w:sz w:val="24"/>
        </w:rPr>
        <w:t>，</w:t>
      </w:r>
      <w:r w:rsidRPr="006F068B">
        <w:rPr>
          <w:rFonts w:hAnsi="宋体" w:hint="eastAsia"/>
          <w:kern w:val="0"/>
          <w:sz w:val="24"/>
        </w:rPr>
        <w:t>并在基金管理人网站公示</w:t>
      </w:r>
      <w:r w:rsidRPr="006F068B">
        <w:rPr>
          <w:rFonts w:hAnsi="宋体"/>
          <w:kern w:val="0"/>
          <w:sz w:val="24"/>
        </w:rPr>
        <w:t>。</w:t>
      </w:r>
    </w:p>
    <w:p w14:paraId="62FA3391" w14:textId="77777777" w:rsidR="00072243" w:rsidRPr="006F068B" w:rsidRDefault="008014F5">
      <w:pPr>
        <w:widowControl/>
        <w:adjustRightInd w:val="0"/>
        <w:snapToGrid w:val="0"/>
        <w:spacing w:line="360" w:lineRule="auto"/>
        <w:ind w:firstLineChars="200" w:firstLine="482"/>
        <w:outlineLvl w:val="1"/>
        <w:rPr>
          <w:b/>
          <w:sz w:val="24"/>
        </w:rPr>
      </w:pPr>
      <w:r w:rsidRPr="006F068B">
        <w:rPr>
          <w:rFonts w:hint="eastAsia"/>
          <w:b/>
          <w:sz w:val="24"/>
        </w:rPr>
        <w:t>（四）登记机构</w:t>
      </w:r>
    </w:p>
    <w:p w14:paraId="3399349E"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名称：中国证券登记结算有限责任公司</w:t>
      </w:r>
    </w:p>
    <w:p w14:paraId="17845D4E"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住所：北京市西城区太平桥大街</w:t>
      </w:r>
      <w:r w:rsidRPr="006F068B">
        <w:rPr>
          <w:kern w:val="0"/>
          <w:sz w:val="24"/>
        </w:rPr>
        <w:t>17</w:t>
      </w:r>
      <w:r w:rsidRPr="006F068B">
        <w:rPr>
          <w:rFonts w:hint="eastAsia"/>
          <w:kern w:val="0"/>
          <w:sz w:val="24"/>
        </w:rPr>
        <w:t>号</w:t>
      </w:r>
    </w:p>
    <w:p w14:paraId="4BFC2CE3"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办公地址：北京市西城区太平桥大街</w:t>
      </w:r>
      <w:r w:rsidRPr="006F068B">
        <w:rPr>
          <w:kern w:val="0"/>
          <w:sz w:val="24"/>
        </w:rPr>
        <w:t>17</w:t>
      </w:r>
      <w:r w:rsidRPr="006F068B">
        <w:rPr>
          <w:rFonts w:hint="eastAsia"/>
          <w:kern w:val="0"/>
          <w:sz w:val="24"/>
        </w:rPr>
        <w:t>号</w:t>
      </w:r>
    </w:p>
    <w:p w14:paraId="2452D91B" w14:textId="252D4555"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lastRenderedPageBreak/>
        <w:t>法定代表人：</w:t>
      </w:r>
      <w:r w:rsidR="000B53DB" w:rsidRPr="006F068B">
        <w:rPr>
          <w:rFonts w:hAnsi="宋体" w:hint="eastAsia"/>
          <w:kern w:val="0"/>
          <w:sz w:val="24"/>
        </w:rPr>
        <w:t>于文强</w:t>
      </w:r>
    </w:p>
    <w:p w14:paraId="195FB614"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电话：（</w:t>
      </w:r>
      <w:r w:rsidRPr="006F068B">
        <w:rPr>
          <w:kern w:val="0"/>
          <w:sz w:val="24"/>
        </w:rPr>
        <w:t>010</w:t>
      </w:r>
      <w:r w:rsidRPr="006F068B">
        <w:rPr>
          <w:rFonts w:hint="eastAsia"/>
          <w:kern w:val="0"/>
          <w:sz w:val="24"/>
        </w:rPr>
        <w:t>）</w:t>
      </w:r>
      <w:r w:rsidRPr="006F068B">
        <w:rPr>
          <w:kern w:val="0"/>
          <w:sz w:val="24"/>
        </w:rPr>
        <w:t>50938782</w:t>
      </w:r>
    </w:p>
    <w:p w14:paraId="07D8EBDF"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传真：（</w:t>
      </w:r>
      <w:r w:rsidRPr="006F068B">
        <w:rPr>
          <w:kern w:val="0"/>
          <w:sz w:val="24"/>
        </w:rPr>
        <w:t>010</w:t>
      </w:r>
      <w:r w:rsidRPr="006F068B">
        <w:rPr>
          <w:rFonts w:hint="eastAsia"/>
          <w:kern w:val="0"/>
          <w:sz w:val="24"/>
        </w:rPr>
        <w:t>）</w:t>
      </w:r>
      <w:r w:rsidRPr="006F068B">
        <w:rPr>
          <w:kern w:val="0"/>
          <w:sz w:val="24"/>
        </w:rPr>
        <w:t>50938907</w:t>
      </w:r>
    </w:p>
    <w:p w14:paraId="27DD6BE2" w14:textId="77777777" w:rsidR="00072243" w:rsidRPr="006F068B" w:rsidRDefault="008014F5">
      <w:pPr>
        <w:adjustRightInd w:val="0"/>
        <w:snapToGrid w:val="0"/>
        <w:spacing w:line="360" w:lineRule="auto"/>
        <w:ind w:firstLineChars="200" w:firstLine="480"/>
        <w:rPr>
          <w:kern w:val="0"/>
          <w:sz w:val="24"/>
        </w:rPr>
      </w:pPr>
      <w:r w:rsidRPr="006F068B">
        <w:rPr>
          <w:rFonts w:hint="eastAsia"/>
          <w:kern w:val="0"/>
          <w:sz w:val="24"/>
        </w:rPr>
        <w:t>联系人：赵亦清</w:t>
      </w:r>
    </w:p>
    <w:p w14:paraId="74807478"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（五）律师事务所和经办律师</w:t>
      </w:r>
    </w:p>
    <w:p w14:paraId="7F0128B6" w14:textId="77777777" w:rsidR="00072243" w:rsidRPr="006F068B" w:rsidRDefault="008014F5">
      <w:pPr>
        <w:adjustRightInd w:val="0"/>
        <w:snapToGrid w:val="0"/>
        <w:spacing w:line="360" w:lineRule="auto"/>
        <w:ind w:firstLineChars="200" w:firstLine="480"/>
        <w:rPr>
          <w:kern w:val="0"/>
          <w:sz w:val="24"/>
        </w:rPr>
      </w:pPr>
      <w:r w:rsidRPr="006F068B">
        <w:rPr>
          <w:rFonts w:hint="eastAsia"/>
          <w:kern w:val="0"/>
          <w:sz w:val="24"/>
        </w:rPr>
        <w:t>名称：上海市通力律师事务所</w:t>
      </w:r>
    </w:p>
    <w:p w14:paraId="6A83B78A" w14:textId="77777777" w:rsidR="00072243" w:rsidRPr="006F068B" w:rsidRDefault="008014F5">
      <w:pPr>
        <w:adjustRightInd w:val="0"/>
        <w:snapToGrid w:val="0"/>
        <w:spacing w:line="360" w:lineRule="auto"/>
        <w:ind w:firstLineChars="200" w:firstLine="480"/>
        <w:rPr>
          <w:kern w:val="0"/>
          <w:sz w:val="24"/>
        </w:rPr>
      </w:pPr>
      <w:r w:rsidRPr="006F068B">
        <w:rPr>
          <w:rFonts w:hint="eastAsia"/>
          <w:kern w:val="0"/>
          <w:sz w:val="24"/>
        </w:rPr>
        <w:t>住所：上海市银城中路</w:t>
      </w:r>
      <w:r w:rsidRPr="006F068B">
        <w:rPr>
          <w:kern w:val="0"/>
          <w:sz w:val="24"/>
        </w:rPr>
        <w:t>68</w:t>
      </w:r>
      <w:r w:rsidRPr="006F068B">
        <w:rPr>
          <w:rFonts w:hint="eastAsia"/>
          <w:kern w:val="0"/>
          <w:sz w:val="24"/>
        </w:rPr>
        <w:t>号时代金融中心</w:t>
      </w:r>
      <w:r w:rsidRPr="006F068B">
        <w:rPr>
          <w:kern w:val="0"/>
          <w:sz w:val="24"/>
        </w:rPr>
        <w:t>19</w:t>
      </w:r>
      <w:r w:rsidRPr="006F068B">
        <w:rPr>
          <w:rFonts w:hint="eastAsia"/>
          <w:kern w:val="0"/>
          <w:sz w:val="24"/>
        </w:rPr>
        <w:t>楼</w:t>
      </w:r>
    </w:p>
    <w:p w14:paraId="5A2518DA" w14:textId="77777777" w:rsidR="00072243" w:rsidRPr="006F068B" w:rsidRDefault="008014F5">
      <w:pPr>
        <w:adjustRightInd w:val="0"/>
        <w:snapToGrid w:val="0"/>
        <w:spacing w:line="360" w:lineRule="auto"/>
        <w:ind w:firstLineChars="200" w:firstLine="480"/>
        <w:rPr>
          <w:kern w:val="0"/>
          <w:sz w:val="24"/>
        </w:rPr>
      </w:pPr>
      <w:r w:rsidRPr="006F068B">
        <w:rPr>
          <w:rFonts w:hint="eastAsia"/>
          <w:kern w:val="0"/>
          <w:sz w:val="24"/>
        </w:rPr>
        <w:t>办公地址：上海市银城中路</w:t>
      </w:r>
      <w:r w:rsidRPr="006F068B">
        <w:rPr>
          <w:kern w:val="0"/>
          <w:sz w:val="24"/>
        </w:rPr>
        <w:t>68</w:t>
      </w:r>
      <w:r w:rsidRPr="006F068B">
        <w:rPr>
          <w:rFonts w:hint="eastAsia"/>
          <w:kern w:val="0"/>
          <w:sz w:val="24"/>
        </w:rPr>
        <w:t>号时代金融中心</w:t>
      </w:r>
      <w:r w:rsidRPr="006F068B">
        <w:rPr>
          <w:kern w:val="0"/>
          <w:sz w:val="24"/>
        </w:rPr>
        <w:t>19</w:t>
      </w:r>
      <w:r w:rsidRPr="006F068B">
        <w:rPr>
          <w:rFonts w:hint="eastAsia"/>
          <w:kern w:val="0"/>
          <w:sz w:val="24"/>
        </w:rPr>
        <w:t>楼</w:t>
      </w:r>
    </w:p>
    <w:p w14:paraId="5C37365D" w14:textId="77777777" w:rsidR="00072243" w:rsidRPr="006F068B" w:rsidRDefault="008014F5">
      <w:pPr>
        <w:adjustRightInd w:val="0"/>
        <w:snapToGrid w:val="0"/>
        <w:spacing w:line="360" w:lineRule="auto"/>
        <w:ind w:firstLineChars="200" w:firstLine="480"/>
        <w:rPr>
          <w:kern w:val="0"/>
          <w:sz w:val="24"/>
        </w:rPr>
      </w:pPr>
      <w:r w:rsidRPr="006F068B">
        <w:rPr>
          <w:rFonts w:hint="eastAsia"/>
          <w:kern w:val="0"/>
          <w:sz w:val="24"/>
        </w:rPr>
        <w:t>负责人：韩炯</w:t>
      </w:r>
    </w:p>
    <w:p w14:paraId="4D2D7F73" w14:textId="77777777" w:rsidR="00072243" w:rsidRPr="006F068B" w:rsidRDefault="008014F5">
      <w:pPr>
        <w:adjustRightInd w:val="0"/>
        <w:snapToGrid w:val="0"/>
        <w:spacing w:line="360" w:lineRule="auto"/>
        <w:ind w:firstLineChars="200" w:firstLine="480"/>
        <w:rPr>
          <w:kern w:val="0"/>
          <w:sz w:val="24"/>
        </w:rPr>
      </w:pPr>
      <w:r w:rsidRPr="006F068B">
        <w:rPr>
          <w:rFonts w:hint="eastAsia"/>
          <w:kern w:val="0"/>
          <w:sz w:val="24"/>
        </w:rPr>
        <w:t>电话：（</w:t>
      </w:r>
      <w:r w:rsidRPr="006F068B">
        <w:rPr>
          <w:kern w:val="0"/>
          <w:sz w:val="24"/>
        </w:rPr>
        <w:t>021</w:t>
      </w:r>
      <w:r w:rsidRPr="006F068B">
        <w:rPr>
          <w:rFonts w:hint="eastAsia"/>
          <w:kern w:val="0"/>
          <w:sz w:val="24"/>
        </w:rPr>
        <w:t>）</w:t>
      </w:r>
      <w:r w:rsidRPr="006F068B">
        <w:rPr>
          <w:kern w:val="0"/>
          <w:sz w:val="24"/>
        </w:rPr>
        <w:t>31358666</w:t>
      </w:r>
    </w:p>
    <w:p w14:paraId="657F4DAB" w14:textId="77777777" w:rsidR="00072243" w:rsidRPr="006F068B" w:rsidRDefault="008014F5">
      <w:pPr>
        <w:adjustRightInd w:val="0"/>
        <w:snapToGrid w:val="0"/>
        <w:spacing w:line="360" w:lineRule="auto"/>
        <w:ind w:firstLineChars="200" w:firstLine="480"/>
        <w:rPr>
          <w:kern w:val="0"/>
          <w:sz w:val="24"/>
        </w:rPr>
      </w:pPr>
      <w:r w:rsidRPr="006F068B">
        <w:rPr>
          <w:rFonts w:hint="eastAsia"/>
          <w:kern w:val="0"/>
          <w:sz w:val="24"/>
        </w:rPr>
        <w:t>传真：（</w:t>
      </w:r>
      <w:r w:rsidRPr="006F068B">
        <w:rPr>
          <w:kern w:val="0"/>
          <w:sz w:val="24"/>
        </w:rPr>
        <w:t>021</w:t>
      </w:r>
      <w:r w:rsidRPr="006F068B">
        <w:rPr>
          <w:rFonts w:hint="eastAsia"/>
          <w:kern w:val="0"/>
          <w:sz w:val="24"/>
        </w:rPr>
        <w:t>）</w:t>
      </w:r>
      <w:r w:rsidRPr="006F068B">
        <w:rPr>
          <w:kern w:val="0"/>
          <w:sz w:val="24"/>
        </w:rPr>
        <w:t>31358600</w:t>
      </w:r>
    </w:p>
    <w:p w14:paraId="5FD392BA" w14:textId="77777777" w:rsidR="00072243" w:rsidRPr="006F068B" w:rsidRDefault="008014F5">
      <w:pPr>
        <w:adjustRightInd w:val="0"/>
        <w:snapToGrid w:val="0"/>
        <w:spacing w:line="360" w:lineRule="auto"/>
        <w:ind w:firstLineChars="200" w:firstLine="480"/>
        <w:rPr>
          <w:kern w:val="0"/>
          <w:sz w:val="24"/>
        </w:rPr>
      </w:pPr>
      <w:r w:rsidRPr="006F068B">
        <w:rPr>
          <w:rFonts w:hint="eastAsia"/>
          <w:kern w:val="0"/>
          <w:sz w:val="24"/>
        </w:rPr>
        <w:t>联系人：</w:t>
      </w:r>
      <w:r w:rsidRPr="006F068B">
        <w:rPr>
          <w:rFonts w:hAnsi="宋体" w:hint="eastAsia"/>
          <w:kern w:val="0"/>
          <w:sz w:val="24"/>
        </w:rPr>
        <w:t>丁媛</w:t>
      </w:r>
    </w:p>
    <w:p w14:paraId="52B0E234" w14:textId="77777777" w:rsidR="00072243" w:rsidRPr="006F068B" w:rsidRDefault="008014F5">
      <w:pPr>
        <w:adjustRightInd w:val="0"/>
        <w:snapToGrid w:val="0"/>
        <w:spacing w:line="360" w:lineRule="auto"/>
        <w:ind w:firstLineChars="200" w:firstLine="480"/>
        <w:rPr>
          <w:rFonts w:hAnsi="宋体"/>
          <w:kern w:val="0"/>
          <w:sz w:val="24"/>
        </w:rPr>
      </w:pPr>
      <w:bookmarkStart w:id="6" w:name="OLE_LINK3"/>
      <w:bookmarkStart w:id="7" w:name="OLE_LINK4"/>
      <w:r w:rsidRPr="006F068B">
        <w:rPr>
          <w:rFonts w:hint="eastAsia"/>
          <w:kern w:val="0"/>
          <w:sz w:val="24"/>
        </w:rPr>
        <w:t>经办律师</w:t>
      </w:r>
      <w:bookmarkEnd w:id="6"/>
      <w:bookmarkEnd w:id="7"/>
      <w:r w:rsidRPr="006F068B">
        <w:rPr>
          <w:rFonts w:hint="eastAsia"/>
          <w:kern w:val="0"/>
          <w:sz w:val="24"/>
        </w:rPr>
        <w:t>：</w:t>
      </w:r>
      <w:r w:rsidRPr="006F068B">
        <w:rPr>
          <w:rFonts w:hAnsi="宋体"/>
          <w:kern w:val="0"/>
          <w:sz w:val="24"/>
        </w:rPr>
        <w:t>黎明</w:t>
      </w:r>
      <w:r w:rsidRPr="006F068B">
        <w:rPr>
          <w:rFonts w:hAnsi="宋体" w:hint="eastAsia"/>
          <w:kern w:val="0"/>
          <w:sz w:val="24"/>
        </w:rPr>
        <w:t>、丁媛</w:t>
      </w:r>
    </w:p>
    <w:p w14:paraId="66E2CFA9" w14:textId="77777777" w:rsidR="00072243" w:rsidRPr="006F068B" w:rsidRDefault="008014F5">
      <w:pPr>
        <w:adjustRightInd w:val="0"/>
        <w:snapToGrid w:val="0"/>
        <w:spacing w:line="360" w:lineRule="auto"/>
        <w:ind w:firstLineChars="200" w:firstLine="482"/>
        <w:outlineLvl w:val="1"/>
        <w:rPr>
          <w:b/>
          <w:sz w:val="24"/>
        </w:rPr>
      </w:pPr>
      <w:r w:rsidRPr="006F068B">
        <w:rPr>
          <w:rFonts w:hint="eastAsia"/>
          <w:b/>
          <w:sz w:val="24"/>
        </w:rPr>
        <w:t>（六）会计师事务所和经办注册会计师</w:t>
      </w:r>
    </w:p>
    <w:p w14:paraId="26458061"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名称：普华永道中天会计师事务所（特殊普通合伙）</w:t>
      </w:r>
    </w:p>
    <w:p w14:paraId="535AD7FD"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住所：中国</w:t>
      </w:r>
      <w:r w:rsidRPr="006F068B">
        <w:rPr>
          <w:kern w:val="0"/>
          <w:sz w:val="24"/>
        </w:rPr>
        <w:t>(</w:t>
      </w:r>
      <w:r w:rsidRPr="006F068B">
        <w:rPr>
          <w:rFonts w:hint="eastAsia"/>
          <w:kern w:val="0"/>
          <w:sz w:val="24"/>
        </w:rPr>
        <w:t>上海</w:t>
      </w:r>
      <w:r w:rsidRPr="006F068B">
        <w:rPr>
          <w:kern w:val="0"/>
          <w:sz w:val="24"/>
        </w:rPr>
        <w:t>)</w:t>
      </w:r>
      <w:r w:rsidRPr="006F068B">
        <w:rPr>
          <w:rFonts w:hint="eastAsia"/>
          <w:kern w:val="0"/>
          <w:sz w:val="24"/>
        </w:rPr>
        <w:t>自由贸易试验区陆家嘴环路</w:t>
      </w:r>
      <w:r w:rsidRPr="006F068B">
        <w:rPr>
          <w:kern w:val="0"/>
          <w:sz w:val="24"/>
        </w:rPr>
        <w:t>1318</w:t>
      </w:r>
      <w:r w:rsidRPr="006F068B">
        <w:rPr>
          <w:rFonts w:hint="eastAsia"/>
          <w:kern w:val="0"/>
          <w:sz w:val="24"/>
        </w:rPr>
        <w:t>号星展银行大厦</w:t>
      </w:r>
      <w:r w:rsidRPr="006F068B">
        <w:rPr>
          <w:kern w:val="0"/>
          <w:sz w:val="24"/>
        </w:rPr>
        <w:t>507</w:t>
      </w:r>
      <w:r w:rsidRPr="006F068B">
        <w:rPr>
          <w:rFonts w:hint="eastAsia"/>
          <w:kern w:val="0"/>
          <w:sz w:val="24"/>
        </w:rPr>
        <w:t>单元</w:t>
      </w:r>
      <w:r w:rsidRPr="006F068B">
        <w:rPr>
          <w:kern w:val="0"/>
          <w:sz w:val="24"/>
        </w:rPr>
        <w:t>01</w:t>
      </w:r>
      <w:r w:rsidRPr="006F068B">
        <w:rPr>
          <w:rFonts w:hint="eastAsia"/>
          <w:kern w:val="0"/>
          <w:sz w:val="24"/>
        </w:rPr>
        <w:t>室</w:t>
      </w:r>
    </w:p>
    <w:p w14:paraId="5F1CDB13" w14:textId="70EBD00E"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办公地址：</w:t>
      </w:r>
      <w:r w:rsidR="00313CD7" w:rsidRPr="00FE68F4">
        <w:rPr>
          <w:rFonts w:hint="eastAsia"/>
          <w:kern w:val="0"/>
          <w:sz w:val="24"/>
        </w:rPr>
        <w:t>中国上海市浦东新区东育路</w:t>
      </w:r>
      <w:r w:rsidR="00313CD7" w:rsidRPr="00FE68F4">
        <w:rPr>
          <w:rFonts w:hint="eastAsia"/>
          <w:kern w:val="0"/>
          <w:sz w:val="24"/>
        </w:rPr>
        <w:t>588</w:t>
      </w:r>
      <w:r w:rsidR="00313CD7" w:rsidRPr="00FE68F4">
        <w:rPr>
          <w:rFonts w:hint="eastAsia"/>
          <w:kern w:val="0"/>
          <w:sz w:val="24"/>
        </w:rPr>
        <w:t>号前滩中心</w:t>
      </w:r>
      <w:r w:rsidR="00313CD7" w:rsidRPr="00FE68F4">
        <w:rPr>
          <w:rFonts w:hint="eastAsia"/>
          <w:kern w:val="0"/>
          <w:sz w:val="24"/>
        </w:rPr>
        <w:t>42</w:t>
      </w:r>
      <w:r w:rsidR="00313CD7" w:rsidRPr="00FE68F4">
        <w:rPr>
          <w:rFonts w:hint="eastAsia"/>
          <w:kern w:val="0"/>
          <w:sz w:val="24"/>
        </w:rPr>
        <w:t>楼</w:t>
      </w:r>
    </w:p>
    <w:p w14:paraId="710D63C2"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执行事务合伙人：李丹</w:t>
      </w:r>
    </w:p>
    <w:p w14:paraId="29B8ECFC"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电话：（</w:t>
      </w:r>
      <w:r w:rsidRPr="006F068B">
        <w:rPr>
          <w:kern w:val="0"/>
          <w:sz w:val="24"/>
        </w:rPr>
        <w:t>021</w:t>
      </w:r>
      <w:r w:rsidRPr="006F068B">
        <w:rPr>
          <w:rFonts w:hint="eastAsia"/>
          <w:kern w:val="0"/>
          <w:sz w:val="24"/>
        </w:rPr>
        <w:t>）</w:t>
      </w:r>
      <w:r w:rsidRPr="006F068B">
        <w:rPr>
          <w:kern w:val="0"/>
          <w:sz w:val="24"/>
        </w:rPr>
        <w:t>23238888</w:t>
      </w:r>
    </w:p>
    <w:p w14:paraId="36683B6A"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传真：（</w:t>
      </w:r>
      <w:r w:rsidRPr="006F068B">
        <w:rPr>
          <w:kern w:val="0"/>
          <w:sz w:val="24"/>
        </w:rPr>
        <w:t>021</w:t>
      </w:r>
      <w:r w:rsidRPr="006F068B">
        <w:rPr>
          <w:rFonts w:hint="eastAsia"/>
          <w:kern w:val="0"/>
          <w:sz w:val="24"/>
        </w:rPr>
        <w:t>）</w:t>
      </w:r>
      <w:r w:rsidRPr="006F068B">
        <w:rPr>
          <w:kern w:val="0"/>
          <w:sz w:val="24"/>
        </w:rPr>
        <w:t>23238800</w:t>
      </w:r>
    </w:p>
    <w:p w14:paraId="57BC305E"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联系人：金诗涛</w:t>
      </w:r>
    </w:p>
    <w:p w14:paraId="69985E56" w14:textId="77777777" w:rsidR="00072243" w:rsidRPr="006F068B" w:rsidRDefault="008014F5">
      <w:pPr>
        <w:widowControl/>
        <w:adjustRightInd w:val="0"/>
        <w:snapToGrid w:val="0"/>
        <w:spacing w:line="360" w:lineRule="auto"/>
        <w:ind w:firstLineChars="200" w:firstLine="480"/>
        <w:rPr>
          <w:kern w:val="0"/>
          <w:sz w:val="24"/>
        </w:rPr>
      </w:pPr>
      <w:r w:rsidRPr="006F068B">
        <w:rPr>
          <w:rFonts w:hint="eastAsia"/>
          <w:kern w:val="0"/>
          <w:sz w:val="24"/>
        </w:rPr>
        <w:t>经办注册会计师：童咏静、金诗涛</w:t>
      </w:r>
    </w:p>
    <w:p w14:paraId="1568016E" w14:textId="77777777" w:rsidR="00072243" w:rsidRPr="006F068B" w:rsidRDefault="00072243">
      <w:pPr>
        <w:widowControl/>
        <w:adjustRightInd w:val="0"/>
        <w:snapToGrid w:val="0"/>
        <w:spacing w:line="360" w:lineRule="auto"/>
        <w:ind w:firstLineChars="200" w:firstLine="480"/>
        <w:rPr>
          <w:rFonts w:hAnsi="宋体"/>
          <w:kern w:val="0"/>
          <w:sz w:val="24"/>
        </w:rPr>
      </w:pPr>
    </w:p>
    <w:p w14:paraId="520B99EC" w14:textId="77777777" w:rsidR="00072243" w:rsidRPr="006F068B" w:rsidRDefault="008014F5">
      <w:pPr>
        <w:widowControl/>
        <w:adjustRightInd w:val="0"/>
        <w:snapToGrid w:val="0"/>
        <w:spacing w:line="360" w:lineRule="auto"/>
        <w:ind w:firstLineChars="200" w:firstLine="480"/>
        <w:jc w:val="right"/>
        <w:rPr>
          <w:kern w:val="0"/>
          <w:sz w:val="24"/>
        </w:rPr>
      </w:pPr>
      <w:r w:rsidRPr="006F068B">
        <w:rPr>
          <w:rFonts w:hint="eastAsia"/>
          <w:kern w:val="0"/>
          <w:sz w:val="24"/>
        </w:rPr>
        <w:t>交银施罗德基金管理有限公司</w:t>
      </w:r>
    </w:p>
    <w:p w14:paraId="221CDF15" w14:textId="7CFB2817" w:rsidR="00072243" w:rsidRDefault="008014F5">
      <w:pPr>
        <w:widowControl/>
        <w:adjustRightInd w:val="0"/>
        <w:snapToGrid w:val="0"/>
        <w:spacing w:line="360" w:lineRule="auto"/>
        <w:ind w:firstLineChars="200" w:firstLine="480"/>
        <w:jc w:val="right"/>
        <w:rPr>
          <w:kern w:val="0"/>
          <w:sz w:val="24"/>
        </w:rPr>
      </w:pPr>
      <w:r w:rsidRPr="006F068B">
        <w:rPr>
          <w:rFonts w:hint="eastAsia"/>
          <w:kern w:val="0"/>
          <w:sz w:val="24"/>
        </w:rPr>
        <w:t>二〇二</w:t>
      </w:r>
      <w:r w:rsidR="00070364" w:rsidRPr="006F068B">
        <w:rPr>
          <w:rFonts w:hint="eastAsia"/>
          <w:kern w:val="0"/>
          <w:sz w:val="24"/>
        </w:rPr>
        <w:t>二</w:t>
      </w:r>
      <w:r w:rsidRPr="006F068B">
        <w:rPr>
          <w:rFonts w:hint="eastAsia"/>
          <w:kern w:val="0"/>
          <w:sz w:val="24"/>
        </w:rPr>
        <w:t>年</w:t>
      </w:r>
      <w:r w:rsidR="00070364" w:rsidRPr="006F068B">
        <w:rPr>
          <w:rFonts w:hint="eastAsia"/>
          <w:kern w:val="0"/>
          <w:sz w:val="24"/>
        </w:rPr>
        <w:t>一</w:t>
      </w:r>
      <w:r w:rsidRPr="006F068B">
        <w:rPr>
          <w:rFonts w:hint="eastAsia"/>
          <w:kern w:val="0"/>
          <w:sz w:val="24"/>
        </w:rPr>
        <w:t>月</w:t>
      </w:r>
      <w:r w:rsidR="00070364" w:rsidRPr="006F068B">
        <w:rPr>
          <w:rFonts w:hint="eastAsia"/>
          <w:kern w:val="0"/>
          <w:sz w:val="24"/>
        </w:rPr>
        <w:t>十</w:t>
      </w:r>
      <w:r w:rsidR="00A62AF8" w:rsidRPr="006F068B">
        <w:rPr>
          <w:rFonts w:hint="eastAsia"/>
          <w:kern w:val="0"/>
          <w:sz w:val="24"/>
        </w:rPr>
        <w:t>四</w:t>
      </w:r>
      <w:r w:rsidRPr="006F068B">
        <w:rPr>
          <w:rFonts w:hint="eastAsia"/>
          <w:kern w:val="0"/>
          <w:sz w:val="24"/>
        </w:rPr>
        <w:t>日</w:t>
      </w:r>
    </w:p>
    <w:sectPr w:rsidR="00072243">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451E3" w14:textId="77777777" w:rsidR="00031081" w:rsidRDefault="00031081">
      <w:r>
        <w:separator/>
      </w:r>
    </w:p>
  </w:endnote>
  <w:endnote w:type="continuationSeparator" w:id="0">
    <w:p w14:paraId="4BB5408C" w14:textId="77777777" w:rsidR="00031081" w:rsidRDefault="0003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C03B" w14:textId="7C2D6B64" w:rsidR="00072243" w:rsidRDefault="008014F5">
    <w:pPr>
      <w:pStyle w:val="af3"/>
      <w:jc w:val="center"/>
    </w:pPr>
    <w:r>
      <w:fldChar w:fldCharType="begin"/>
    </w:r>
    <w:r>
      <w:instrText xml:space="preserve"> PAGE   \* MERGEFORMAT </w:instrText>
    </w:r>
    <w:r>
      <w:fldChar w:fldCharType="separate"/>
    </w:r>
    <w:r w:rsidR="001930F0" w:rsidRPr="001930F0">
      <w:rPr>
        <w:noProof/>
        <w:lang w:val="zh-CN"/>
      </w:rPr>
      <w:t>6</w:t>
    </w:r>
    <w:r>
      <w:rPr>
        <w:lang w:val="zh-CN"/>
      </w:rPr>
      <w:fldChar w:fldCharType="end"/>
    </w:r>
  </w:p>
  <w:p w14:paraId="02B0A13B" w14:textId="77777777" w:rsidR="00072243" w:rsidRDefault="00072243">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F9F54" w14:textId="77777777" w:rsidR="00031081" w:rsidRDefault="00031081">
      <w:r>
        <w:separator/>
      </w:r>
    </w:p>
  </w:footnote>
  <w:footnote w:type="continuationSeparator" w:id="0">
    <w:p w14:paraId="14033BF0" w14:textId="77777777" w:rsidR="00031081" w:rsidRDefault="0003108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FEAF4" w14:textId="77777777" w:rsidR="00072243" w:rsidRDefault="008014F5">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0DDF24A3" wp14:editId="448D2781">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7DB54D88" w14:textId="4A3DF9BC" w:rsidR="00072243" w:rsidRDefault="003F6313">
    <w:pPr>
      <w:pStyle w:val="af5"/>
      <w:pBdr>
        <w:bottom w:val="none" w:sz="0" w:space="0" w:color="auto"/>
      </w:pBdr>
      <w:tabs>
        <w:tab w:val="right" w:pos="8280"/>
      </w:tabs>
      <w:jc w:val="right"/>
      <w:rPr>
        <w:rFonts w:cs="宋体"/>
      </w:rPr>
    </w:pPr>
    <w:r>
      <w:rPr>
        <w:rFonts w:cs="宋体" w:hint="eastAsia"/>
      </w:rPr>
      <w:t>交银施罗德</w:t>
    </w:r>
    <w:r w:rsidR="00070364">
      <w:rPr>
        <w:rFonts w:cs="宋体" w:hint="eastAsia"/>
      </w:rPr>
      <w:t>瑞和</w:t>
    </w:r>
    <w:r>
      <w:rPr>
        <w:rFonts w:cs="宋体" w:hint="eastAsia"/>
      </w:rPr>
      <w:t>三年持有期混合型证券投资基金</w:t>
    </w:r>
  </w:p>
  <w:p w14:paraId="2F6C5D45" w14:textId="77777777" w:rsidR="00072243" w:rsidRDefault="008014F5">
    <w:pPr>
      <w:pStyle w:val="af5"/>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763152BB" wp14:editId="5D3FCC17">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5913"/>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1081"/>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2A30"/>
    <w:rsid w:val="000643A1"/>
    <w:rsid w:val="00064F3C"/>
    <w:rsid w:val="00066854"/>
    <w:rsid w:val="00066D73"/>
    <w:rsid w:val="00067D8D"/>
    <w:rsid w:val="00067FCA"/>
    <w:rsid w:val="00070364"/>
    <w:rsid w:val="00070C95"/>
    <w:rsid w:val="0007154E"/>
    <w:rsid w:val="00072243"/>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1F27"/>
    <w:rsid w:val="000B53DB"/>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363A"/>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3BA"/>
    <w:rsid w:val="00127CD7"/>
    <w:rsid w:val="00131CEF"/>
    <w:rsid w:val="00132488"/>
    <w:rsid w:val="00136B1B"/>
    <w:rsid w:val="00136B50"/>
    <w:rsid w:val="001400D2"/>
    <w:rsid w:val="00141B9C"/>
    <w:rsid w:val="00143964"/>
    <w:rsid w:val="001448EA"/>
    <w:rsid w:val="001458E7"/>
    <w:rsid w:val="00146167"/>
    <w:rsid w:val="00151D56"/>
    <w:rsid w:val="00151EFB"/>
    <w:rsid w:val="00153D75"/>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769"/>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0F0"/>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3D6"/>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7D22"/>
    <w:rsid w:val="001D15CD"/>
    <w:rsid w:val="001D2A72"/>
    <w:rsid w:val="001D2E28"/>
    <w:rsid w:val="001D41BE"/>
    <w:rsid w:val="001D4281"/>
    <w:rsid w:val="001D45E2"/>
    <w:rsid w:val="001D4AF1"/>
    <w:rsid w:val="001D5D14"/>
    <w:rsid w:val="001D6DA9"/>
    <w:rsid w:val="001D6F06"/>
    <w:rsid w:val="001E0C86"/>
    <w:rsid w:val="001E0D64"/>
    <w:rsid w:val="001E14DB"/>
    <w:rsid w:val="001E153A"/>
    <w:rsid w:val="001E2465"/>
    <w:rsid w:val="001E31E0"/>
    <w:rsid w:val="001E5DAC"/>
    <w:rsid w:val="001E5E7F"/>
    <w:rsid w:val="001E6A1F"/>
    <w:rsid w:val="001E7AE9"/>
    <w:rsid w:val="001E7DAF"/>
    <w:rsid w:val="001F3B8C"/>
    <w:rsid w:val="001F3E19"/>
    <w:rsid w:val="001F51FF"/>
    <w:rsid w:val="001F60B0"/>
    <w:rsid w:val="001F7261"/>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026A"/>
    <w:rsid w:val="00211EEA"/>
    <w:rsid w:val="0021275D"/>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32C"/>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A6FE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3CD7"/>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1321"/>
    <w:rsid w:val="00331BDE"/>
    <w:rsid w:val="0033271D"/>
    <w:rsid w:val="0033284B"/>
    <w:rsid w:val="00334135"/>
    <w:rsid w:val="003347ED"/>
    <w:rsid w:val="0033492A"/>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5869"/>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443"/>
    <w:rsid w:val="00392572"/>
    <w:rsid w:val="00392722"/>
    <w:rsid w:val="0039282B"/>
    <w:rsid w:val="00393204"/>
    <w:rsid w:val="00393D4B"/>
    <w:rsid w:val="00394063"/>
    <w:rsid w:val="003948A1"/>
    <w:rsid w:val="00394A30"/>
    <w:rsid w:val="00394DCD"/>
    <w:rsid w:val="00394FAD"/>
    <w:rsid w:val="00395B86"/>
    <w:rsid w:val="00395DF3"/>
    <w:rsid w:val="003975A3"/>
    <w:rsid w:val="0039791B"/>
    <w:rsid w:val="003A05E4"/>
    <w:rsid w:val="003A0A58"/>
    <w:rsid w:val="003A0E32"/>
    <w:rsid w:val="003A1059"/>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988"/>
    <w:rsid w:val="003D3FF0"/>
    <w:rsid w:val="003D579D"/>
    <w:rsid w:val="003D6204"/>
    <w:rsid w:val="003D6DAA"/>
    <w:rsid w:val="003D6DB1"/>
    <w:rsid w:val="003D72B3"/>
    <w:rsid w:val="003E0138"/>
    <w:rsid w:val="003E0634"/>
    <w:rsid w:val="003E0AD4"/>
    <w:rsid w:val="003E2872"/>
    <w:rsid w:val="003E2ADA"/>
    <w:rsid w:val="003E2DFD"/>
    <w:rsid w:val="003E2E2E"/>
    <w:rsid w:val="003E2FD1"/>
    <w:rsid w:val="003E4736"/>
    <w:rsid w:val="003E678F"/>
    <w:rsid w:val="003E6868"/>
    <w:rsid w:val="003E6A82"/>
    <w:rsid w:val="003E6BFB"/>
    <w:rsid w:val="003E71DE"/>
    <w:rsid w:val="003E7520"/>
    <w:rsid w:val="003F0514"/>
    <w:rsid w:val="003F06BE"/>
    <w:rsid w:val="003F14A3"/>
    <w:rsid w:val="003F27FF"/>
    <w:rsid w:val="003F3A5D"/>
    <w:rsid w:val="003F40CB"/>
    <w:rsid w:val="003F46DE"/>
    <w:rsid w:val="003F528E"/>
    <w:rsid w:val="003F6313"/>
    <w:rsid w:val="00400CA3"/>
    <w:rsid w:val="00401052"/>
    <w:rsid w:val="00401AC3"/>
    <w:rsid w:val="0040239C"/>
    <w:rsid w:val="0040330D"/>
    <w:rsid w:val="00403B8C"/>
    <w:rsid w:val="00404021"/>
    <w:rsid w:val="00405AE7"/>
    <w:rsid w:val="00405BDD"/>
    <w:rsid w:val="00406A38"/>
    <w:rsid w:val="004074CF"/>
    <w:rsid w:val="00410BAD"/>
    <w:rsid w:val="00411DE6"/>
    <w:rsid w:val="00412881"/>
    <w:rsid w:val="00412EF8"/>
    <w:rsid w:val="00413FEB"/>
    <w:rsid w:val="00414F88"/>
    <w:rsid w:val="00415FA5"/>
    <w:rsid w:val="0041671D"/>
    <w:rsid w:val="004171A5"/>
    <w:rsid w:val="00417F8D"/>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5447"/>
    <w:rsid w:val="004366E3"/>
    <w:rsid w:val="00436F9C"/>
    <w:rsid w:val="00437182"/>
    <w:rsid w:val="00437568"/>
    <w:rsid w:val="004400BA"/>
    <w:rsid w:val="00441524"/>
    <w:rsid w:val="00441B2A"/>
    <w:rsid w:val="00442979"/>
    <w:rsid w:val="0044319D"/>
    <w:rsid w:val="00444546"/>
    <w:rsid w:val="004446BE"/>
    <w:rsid w:val="004448FF"/>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4A83"/>
    <w:rsid w:val="00465711"/>
    <w:rsid w:val="00465EF1"/>
    <w:rsid w:val="004663CF"/>
    <w:rsid w:val="00466B6A"/>
    <w:rsid w:val="004671A8"/>
    <w:rsid w:val="00467ADC"/>
    <w:rsid w:val="004711BF"/>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3FE"/>
    <w:rsid w:val="00487F0D"/>
    <w:rsid w:val="004907A6"/>
    <w:rsid w:val="00490FA4"/>
    <w:rsid w:val="0049112E"/>
    <w:rsid w:val="00491217"/>
    <w:rsid w:val="00491313"/>
    <w:rsid w:val="00493A04"/>
    <w:rsid w:val="00493DE0"/>
    <w:rsid w:val="00494225"/>
    <w:rsid w:val="004946CF"/>
    <w:rsid w:val="00496815"/>
    <w:rsid w:val="00496B35"/>
    <w:rsid w:val="00497728"/>
    <w:rsid w:val="004A0B61"/>
    <w:rsid w:val="004A1D92"/>
    <w:rsid w:val="004A2CC6"/>
    <w:rsid w:val="004A3D28"/>
    <w:rsid w:val="004A4099"/>
    <w:rsid w:val="004A6B88"/>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039"/>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07557"/>
    <w:rsid w:val="0051035D"/>
    <w:rsid w:val="00512982"/>
    <w:rsid w:val="0051378F"/>
    <w:rsid w:val="005147C8"/>
    <w:rsid w:val="00515496"/>
    <w:rsid w:val="00515D66"/>
    <w:rsid w:val="0051602D"/>
    <w:rsid w:val="00520102"/>
    <w:rsid w:val="00520AE8"/>
    <w:rsid w:val="00521B4B"/>
    <w:rsid w:val="0052599F"/>
    <w:rsid w:val="0052765F"/>
    <w:rsid w:val="00527E36"/>
    <w:rsid w:val="00531819"/>
    <w:rsid w:val="00532762"/>
    <w:rsid w:val="005328FC"/>
    <w:rsid w:val="00532FD8"/>
    <w:rsid w:val="0053304C"/>
    <w:rsid w:val="0053386A"/>
    <w:rsid w:val="00534109"/>
    <w:rsid w:val="005348BC"/>
    <w:rsid w:val="0053560F"/>
    <w:rsid w:val="00537C9A"/>
    <w:rsid w:val="0054140E"/>
    <w:rsid w:val="00541424"/>
    <w:rsid w:val="00542074"/>
    <w:rsid w:val="0054324E"/>
    <w:rsid w:val="005438C4"/>
    <w:rsid w:val="00547302"/>
    <w:rsid w:val="00550196"/>
    <w:rsid w:val="005505FE"/>
    <w:rsid w:val="00551AA3"/>
    <w:rsid w:val="00551AA5"/>
    <w:rsid w:val="00551E20"/>
    <w:rsid w:val="00551E64"/>
    <w:rsid w:val="00553E69"/>
    <w:rsid w:val="0055432D"/>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65DB"/>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1B1"/>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3E94"/>
    <w:rsid w:val="006241FE"/>
    <w:rsid w:val="00624281"/>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42E0"/>
    <w:rsid w:val="00665776"/>
    <w:rsid w:val="00665D43"/>
    <w:rsid w:val="00666C7C"/>
    <w:rsid w:val="00666E64"/>
    <w:rsid w:val="006724AE"/>
    <w:rsid w:val="00672A2F"/>
    <w:rsid w:val="00673A21"/>
    <w:rsid w:val="00673DD5"/>
    <w:rsid w:val="00675253"/>
    <w:rsid w:val="00675370"/>
    <w:rsid w:val="006764DD"/>
    <w:rsid w:val="00676B72"/>
    <w:rsid w:val="0067774E"/>
    <w:rsid w:val="00677E72"/>
    <w:rsid w:val="00680486"/>
    <w:rsid w:val="00680E12"/>
    <w:rsid w:val="00681400"/>
    <w:rsid w:val="00686C7E"/>
    <w:rsid w:val="0068736D"/>
    <w:rsid w:val="00691C24"/>
    <w:rsid w:val="00694709"/>
    <w:rsid w:val="00695E49"/>
    <w:rsid w:val="00697FE7"/>
    <w:rsid w:val="006A0974"/>
    <w:rsid w:val="006A1837"/>
    <w:rsid w:val="006A1CEC"/>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D37"/>
    <w:rsid w:val="006E6D4B"/>
    <w:rsid w:val="006E6FA7"/>
    <w:rsid w:val="006F068B"/>
    <w:rsid w:val="006F0D3B"/>
    <w:rsid w:val="006F1581"/>
    <w:rsid w:val="006F3628"/>
    <w:rsid w:val="006F3942"/>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1FE1"/>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667D4"/>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AA7"/>
    <w:rsid w:val="00791D9A"/>
    <w:rsid w:val="007927CD"/>
    <w:rsid w:val="00792DAB"/>
    <w:rsid w:val="007956B7"/>
    <w:rsid w:val="00795960"/>
    <w:rsid w:val="00795D2C"/>
    <w:rsid w:val="00795D51"/>
    <w:rsid w:val="00795F1D"/>
    <w:rsid w:val="007A0E07"/>
    <w:rsid w:val="007A1913"/>
    <w:rsid w:val="007A19B0"/>
    <w:rsid w:val="007A3E87"/>
    <w:rsid w:val="007A4CD5"/>
    <w:rsid w:val="007A670E"/>
    <w:rsid w:val="007A741E"/>
    <w:rsid w:val="007A7745"/>
    <w:rsid w:val="007A77E7"/>
    <w:rsid w:val="007A7A2A"/>
    <w:rsid w:val="007A7C07"/>
    <w:rsid w:val="007A7C20"/>
    <w:rsid w:val="007B0FA4"/>
    <w:rsid w:val="007B0FF2"/>
    <w:rsid w:val="007B292C"/>
    <w:rsid w:val="007B2F8A"/>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BD2"/>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4F5"/>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A22FF"/>
    <w:rsid w:val="008A3C94"/>
    <w:rsid w:val="008A3ED4"/>
    <w:rsid w:val="008A4BF3"/>
    <w:rsid w:val="008A6B07"/>
    <w:rsid w:val="008A6D72"/>
    <w:rsid w:val="008A7945"/>
    <w:rsid w:val="008A7C6C"/>
    <w:rsid w:val="008B30DD"/>
    <w:rsid w:val="008B4834"/>
    <w:rsid w:val="008B5229"/>
    <w:rsid w:val="008B5251"/>
    <w:rsid w:val="008B5690"/>
    <w:rsid w:val="008B59E7"/>
    <w:rsid w:val="008B6755"/>
    <w:rsid w:val="008C17C2"/>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E639D"/>
    <w:rsid w:val="008F085C"/>
    <w:rsid w:val="008F0C63"/>
    <w:rsid w:val="008F133C"/>
    <w:rsid w:val="008F27A1"/>
    <w:rsid w:val="008F3332"/>
    <w:rsid w:val="008F458A"/>
    <w:rsid w:val="008F5131"/>
    <w:rsid w:val="008F5A11"/>
    <w:rsid w:val="008F7294"/>
    <w:rsid w:val="008F7803"/>
    <w:rsid w:val="008F7DDE"/>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279C5"/>
    <w:rsid w:val="009305F9"/>
    <w:rsid w:val="0093064C"/>
    <w:rsid w:val="00931687"/>
    <w:rsid w:val="009324AF"/>
    <w:rsid w:val="00932CB5"/>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68B"/>
    <w:rsid w:val="009A0A21"/>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532A"/>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2AF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1A4B"/>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0F24"/>
    <w:rsid w:val="00B2117A"/>
    <w:rsid w:val="00B233BB"/>
    <w:rsid w:val="00B2515A"/>
    <w:rsid w:val="00B25A9E"/>
    <w:rsid w:val="00B27709"/>
    <w:rsid w:val="00B300DF"/>
    <w:rsid w:val="00B307D2"/>
    <w:rsid w:val="00B3089B"/>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1A84"/>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095"/>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15B7"/>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0DFA"/>
    <w:rsid w:val="00C31493"/>
    <w:rsid w:val="00C319EB"/>
    <w:rsid w:val="00C333AF"/>
    <w:rsid w:val="00C3354D"/>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05B0"/>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A5C4F"/>
    <w:rsid w:val="00CB1F18"/>
    <w:rsid w:val="00CB2D29"/>
    <w:rsid w:val="00CB3651"/>
    <w:rsid w:val="00CB53E6"/>
    <w:rsid w:val="00CB632D"/>
    <w:rsid w:val="00CB6E14"/>
    <w:rsid w:val="00CB7A12"/>
    <w:rsid w:val="00CB7AD4"/>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4ED"/>
    <w:rsid w:val="00D00693"/>
    <w:rsid w:val="00D02466"/>
    <w:rsid w:val="00D03018"/>
    <w:rsid w:val="00D043F1"/>
    <w:rsid w:val="00D04710"/>
    <w:rsid w:val="00D052E1"/>
    <w:rsid w:val="00D05390"/>
    <w:rsid w:val="00D05CE3"/>
    <w:rsid w:val="00D05CF8"/>
    <w:rsid w:val="00D05DE5"/>
    <w:rsid w:val="00D0661E"/>
    <w:rsid w:val="00D10C12"/>
    <w:rsid w:val="00D11881"/>
    <w:rsid w:val="00D11BBB"/>
    <w:rsid w:val="00D12606"/>
    <w:rsid w:val="00D12AD3"/>
    <w:rsid w:val="00D12B26"/>
    <w:rsid w:val="00D136D1"/>
    <w:rsid w:val="00D13C76"/>
    <w:rsid w:val="00D14C75"/>
    <w:rsid w:val="00D14FD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23A"/>
    <w:rsid w:val="00D31B65"/>
    <w:rsid w:val="00D325FD"/>
    <w:rsid w:val="00D32E7F"/>
    <w:rsid w:val="00D34F5D"/>
    <w:rsid w:val="00D35E3C"/>
    <w:rsid w:val="00D374BD"/>
    <w:rsid w:val="00D378D0"/>
    <w:rsid w:val="00D422C4"/>
    <w:rsid w:val="00D44E39"/>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3FD4"/>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52C"/>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2C0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519"/>
    <w:rsid w:val="00E50A8E"/>
    <w:rsid w:val="00E5240C"/>
    <w:rsid w:val="00E52677"/>
    <w:rsid w:val="00E53AAE"/>
    <w:rsid w:val="00E54D84"/>
    <w:rsid w:val="00E64655"/>
    <w:rsid w:val="00E65122"/>
    <w:rsid w:val="00E6647E"/>
    <w:rsid w:val="00E6711A"/>
    <w:rsid w:val="00E71231"/>
    <w:rsid w:val="00E716B0"/>
    <w:rsid w:val="00E71AD4"/>
    <w:rsid w:val="00E71D02"/>
    <w:rsid w:val="00E72209"/>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4CB6"/>
    <w:rsid w:val="00F0502B"/>
    <w:rsid w:val="00F05BDB"/>
    <w:rsid w:val="00F063B8"/>
    <w:rsid w:val="00F06D0B"/>
    <w:rsid w:val="00F079B3"/>
    <w:rsid w:val="00F13B6E"/>
    <w:rsid w:val="00F14F2E"/>
    <w:rsid w:val="00F15057"/>
    <w:rsid w:val="00F169C1"/>
    <w:rsid w:val="00F16DC1"/>
    <w:rsid w:val="00F17068"/>
    <w:rsid w:val="00F17888"/>
    <w:rsid w:val="00F17F3A"/>
    <w:rsid w:val="00F209D7"/>
    <w:rsid w:val="00F2318F"/>
    <w:rsid w:val="00F23454"/>
    <w:rsid w:val="00F23EBE"/>
    <w:rsid w:val="00F2457B"/>
    <w:rsid w:val="00F25F84"/>
    <w:rsid w:val="00F260BB"/>
    <w:rsid w:val="00F2649A"/>
    <w:rsid w:val="00F270D5"/>
    <w:rsid w:val="00F27508"/>
    <w:rsid w:val="00F27EC6"/>
    <w:rsid w:val="00F30328"/>
    <w:rsid w:val="00F310B9"/>
    <w:rsid w:val="00F317A7"/>
    <w:rsid w:val="00F32F67"/>
    <w:rsid w:val="00F336A5"/>
    <w:rsid w:val="00F35362"/>
    <w:rsid w:val="00F35986"/>
    <w:rsid w:val="00F35A50"/>
    <w:rsid w:val="00F402CC"/>
    <w:rsid w:val="00F40AC6"/>
    <w:rsid w:val="00F40DF7"/>
    <w:rsid w:val="00F41643"/>
    <w:rsid w:val="00F419F0"/>
    <w:rsid w:val="00F41EBD"/>
    <w:rsid w:val="00F43E98"/>
    <w:rsid w:val="00F4441B"/>
    <w:rsid w:val="00F45785"/>
    <w:rsid w:val="00F45DA8"/>
    <w:rsid w:val="00F464D7"/>
    <w:rsid w:val="00F474C1"/>
    <w:rsid w:val="00F47EA7"/>
    <w:rsid w:val="00F504C3"/>
    <w:rsid w:val="00F518C6"/>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2D1D5DF4"/>
    <w:rsid w:val="3086056D"/>
    <w:rsid w:val="30FF097E"/>
    <w:rsid w:val="314236C1"/>
    <w:rsid w:val="36DB109D"/>
    <w:rsid w:val="3995227E"/>
    <w:rsid w:val="3D044235"/>
    <w:rsid w:val="3FDD6FAB"/>
    <w:rsid w:val="410F0621"/>
    <w:rsid w:val="47D3156F"/>
    <w:rsid w:val="47D5469B"/>
    <w:rsid w:val="4C5D1379"/>
    <w:rsid w:val="4D667C64"/>
    <w:rsid w:val="4E734CA6"/>
    <w:rsid w:val="551E0609"/>
    <w:rsid w:val="5A1A21C5"/>
    <w:rsid w:val="5DEB6C03"/>
    <w:rsid w:val="6734592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DE5921"/>
  <w15:docId w15:val="{C115C2D3-AFDA-4BD1-94BC-3C68AE43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 w:type="paragraph" w:customStyle="1" w:styleId="37">
    <w:name w:val="修订3"/>
    <w:hidden/>
    <w:uiPriority w:val="99"/>
    <w:semiHidden/>
    <w:qFormat/>
    <w:rPr>
      <w:kern w:val="2"/>
      <w:sz w:val="21"/>
      <w:szCs w:val="21"/>
    </w:rPr>
  </w:style>
  <w:style w:type="paragraph" w:styleId="affd">
    <w:name w:val="Revision"/>
    <w:hidden/>
    <w:uiPriority w:val="99"/>
    <w:semiHidden/>
    <w:rsid w:val="00B9309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5B0EE7-E8E3-4412-A4D8-1100C7F1D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1854</Words>
  <Characters>10569</Characters>
  <Application>Microsoft Office Word</Application>
  <DocSecurity>0</DocSecurity>
  <Lines>88</Lines>
  <Paragraphs>24</Paragraphs>
  <ScaleCrop>false</ScaleCrop>
  <Company>Microsoft</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张婧</cp:lastModifiedBy>
  <cp:revision>3</cp:revision>
  <cp:lastPrinted>2007-06-27T06:13:00Z</cp:lastPrinted>
  <dcterms:created xsi:type="dcterms:W3CDTF">2022-01-13T06:19:00Z</dcterms:created>
  <dcterms:modified xsi:type="dcterms:W3CDTF">2022-01-13T06:20:00Z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