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DF3E" w14:textId="14E629B6" w:rsidR="00012CCB" w:rsidRDefault="009279C5">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w:t>
      </w:r>
      <w:r w:rsidR="00BA78D5">
        <w:rPr>
          <w:rFonts w:ascii="宋体" w:hAnsi="宋体" w:cs="宋体" w:hint="eastAsia"/>
          <w:b/>
          <w:bCs/>
          <w:sz w:val="28"/>
          <w:szCs w:val="28"/>
        </w:rPr>
        <w:t>优享</w:t>
      </w:r>
      <w:r w:rsidR="00807E2B">
        <w:rPr>
          <w:rFonts w:ascii="宋体" w:hAnsi="宋体" w:cs="宋体" w:hint="eastAsia"/>
          <w:b/>
          <w:bCs/>
          <w:sz w:val="28"/>
          <w:szCs w:val="28"/>
        </w:rPr>
        <w:t>一年持有期混合型基金中基金（FOF）</w:t>
      </w:r>
      <w:r>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Pr="00BA78D5" w:rsidRDefault="009279C5" w:rsidP="00BA78D5">
      <w:pPr>
        <w:widowControl/>
        <w:adjustRightInd w:val="0"/>
        <w:snapToGrid w:val="0"/>
        <w:spacing w:line="360" w:lineRule="auto"/>
        <w:ind w:firstLineChars="200" w:firstLine="482"/>
        <w:jc w:val="center"/>
        <w:rPr>
          <w:b/>
          <w:kern w:val="0"/>
          <w:sz w:val="24"/>
        </w:rPr>
      </w:pPr>
      <w:r w:rsidRPr="00BA78D5">
        <w:rPr>
          <w:rFonts w:hint="eastAsia"/>
          <w:b/>
          <w:kern w:val="0"/>
          <w:sz w:val="24"/>
        </w:rPr>
        <w:t>重要提示</w:t>
      </w:r>
    </w:p>
    <w:p w14:paraId="22219DFA" w14:textId="52E806E8"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w:t>
      </w:r>
      <w:r w:rsidR="00BA78D5">
        <w:rPr>
          <w:rFonts w:hAnsi="宋体" w:hint="eastAsia"/>
          <w:sz w:val="24"/>
        </w:rPr>
        <w:t>优享</w:t>
      </w:r>
      <w:r w:rsidR="00807E2B">
        <w:rPr>
          <w:rFonts w:hAnsi="宋体" w:hint="eastAsia"/>
          <w:sz w:val="24"/>
        </w:rPr>
        <w:t>一年持有期混合型基金中基金（</w:t>
      </w:r>
      <w:r w:rsidR="00807E2B">
        <w:rPr>
          <w:rFonts w:hAnsi="宋体" w:hint="eastAsia"/>
          <w:sz w:val="24"/>
        </w:rPr>
        <w:t>FOF</w:t>
      </w:r>
      <w:r w:rsidR="00807E2B">
        <w:rPr>
          <w:rFonts w:hAnsi="宋体" w:hint="eastAsia"/>
          <w:sz w:val="24"/>
        </w:rPr>
        <w:t>）</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sidR="00BA78D5">
        <w:rPr>
          <w:rFonts w:hAnsi="宋体" w:hint="eastAsia"/>
          <w:sz w:val="24"/>
        </w:rPr>
        <w:t>3911</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680010B6" w:rsidR="00012CCB" w:rsidRDefault="009279C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sidR="00807E2B" w:rsidRPr="00807E2B">
        <w:rPr>
          <w:rFonts w:hAnsi="宋体" w:hint="eastAsia"/>
          <w:sz w:val="24"/>
        </w:rPr>
        <w:t>基金中基金（</w:t>
      </w:r>
      <w:r w:rsidR="00807E2B" w:rsidRPr="00807E2B">
        <w:rPr>
          <w:rFonts w:hAnsi="宋体" w:hint="eastAsia"/>
          <w:sz w:val="24"/>
        </w:rPr>
        <w:t>FOF</w:t>
      </w:r>
      <w:r w:rsidR="00807E2B" w:rsidRPr="00807E2B">
        <w:rPr>
          <w:rFonts w:hAnsi="宋体" w:hint="eastAsia"/>
          <w:sz w:val="24"/>
        </w:rPr>
        <w:t>）</w:t>
      </w:r>
      <w:r>
        <w:rPr>
          <w:rFonts w:hAnsi="宋体"/>
          <w:sz w:val="24"/>
        </w:rPr>
        <w:t>。</w:t>
      </w:r>
    </w:p>
    <w:p w14:paraId="31981CBA" w14:textId="16D2F247" w:rsidR="00012CCB" w:rsidRDefault="00712E9F">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sidR="00807E2B" w:rsidRPr="00807E2B">
        <w:rPr>
          <w:rFonts w:hAnsi="宋体" w:hint="eastAsia"/>
          <w:sz w:val="24"/>
        </w:rPr>
        <w:t>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3392DD05" w14:textId="6F26E7FF"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BA78D5">
        <w:rPr>
          <w:rFonts w:hAnsi="宋体" w:hint="eastAsia"/>
          <w:sz w:val="24"/>
        </w:rPr>
        <w:t>上海浦东发展银行</w:t>
      </w:r>
      <w:r>
        <w:rPr>
          <w:rFonts w:hAnsi="宋体" w:hint="eastAsia"/>
          <w:sz w:val="24"/>
        </w:rPr>
        <w:t>股份有限公司</w:t>
      </w:r>
      <w:r>
        <w:rPr>
          <w:rFonts w:hAnsi="宋体"/>
          <w:sz w:val="24"/>
        </w:rPr>
        <w:t>，登记机构为中国证券登记结算有限责任公司（以下使用全称或其简称“中登”）。</w:t>
      </w:r>
    </w:p>
    <w:p w14:paraId="2435CD4E" w14:textId="5B6B6125" w:rsidR="00012CCB" w:rsidRDefault="009279C5" w:rsidP="00807E2B">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w:t>
      </w:r>
      <w:r w:rsidR="00807E2B" w:rsidRPr="00807E2B">
        <w:rPr>
          <w:rFonts w:hAnsi="宋体" w:hint="eastAsia"/>
          <w:sz w:val="24"/>
        </w:rPr>
        <w:t>本基金根据认购</w:t>
      </w:r>
      <w:r w:rsidR="00807E2B" w:rsidRPr="00807E2B">
        <w:rPr>
          <w:rFonts w:hAnsi="宋体" w:hint="eastAsia"/>
          <w:sz w:val="24"/>
        </w:rPr>
        <w:t>/</w:t>
      </w:r>
      <w:r w:rsidR="00807E2B" w:rsidRPr="00807E2B">
        <w:rPr>
          <w:rFonts w:hAnsi="宋体" w:hint="eastAsia"/>
          <w:sz w:val="24"/>
        </w:rPr>
        <w:t>申购费用、销售服务费收取方式的不同，将基金份额分为不同的类别。在投资人认购</w:t>
      </w:r>
      <w:r w:rsidR="00807E2B" w:rsidRPr="00807E2B">
        <w:rPr>
          <w:rFonts w:hAnsi="宋体" w:hint="eastAsia"/>
          <w:sz w:val="24"/>
        </w:rPr>
        <w:t>/</w:t>
      </w:r>
      <w:r w:rsidR="00807E2B" w:rsidRPr="00807E2B">
        <w:rPr>
          <w:rFonts w:hAnsi="宋体" w:hint="eastAsia"/>
          <w:sz w:val="24"/>
        </w:rPr>
        <w:t>申购时收取认购</w:t>
      </w:r>
      <w:r w:rsidR="00807E2B" w:rsidRPr="00807E2B">
        <w:rPr>
          <w:rFonts w:hAnsi="宋体" w:hint="eastAsia"/>
          <w:sz w:val="24"/>
        </w:rPr>
        <w:t>/</w:t>
      </w:r>
      <w:r w:rsidR="00807E2B" w:rsidRPr="00807E2B">
        <w:rPr>
          <w:rFonts w:hAnsi="宋体" w:hint="eastAsia"/>
          <w:sz w:val="24"/>
        </w:rPr>
        <w:t>申购费用，且不从本类别基金资产中计提销售服务费的，称为</w:t>
      </w:r>
      <w:r w:rsidR="00807E2B" w:rsidRPr="00807E2B">
        <w:rPr>
          <w:rFonts w:hAnsi="宋体" w:hint="eastAsia"/>
          <w:sz w:val="24"/>
        </w:rPr>
        <w:t>A</w:t>
      </w:r>
      <w:r w:rsidR="00807E2B" w:rsidRPr="00807E2B">
        <w:rPr>
          <w:rFonts w:hAnsi="宋体" w:hint="eastAsia"/>
          <w:sz w:val="24"/>
        </w:rPr>
        <w:t>类基金份额；在投资人认购</w:t>
      </w:r>
      <w:r w:rsidR="00807E2B" w:rsidRPr="00807E2B">
        <w:rPr>
          <w:rFonts w:hAnsi="宋体" w:hint="eastAsia"/>
          <w:sz w:val="24"/>
        </w:rPr>
        <w:t>/</w:t>
      </w:r>
      <w:r w:rsidR="00807E2B" w:rsidRPr="00807E2B">
        <w:rPr>
          <w:rFonts w:hAnsi="宋体" w:hint="eastAsia"/>
          <w:sz w:val="24"/>
        </w:rPr>
        <w:t>申购时不收取认购</w:t>
      </w:r>
      <w:r w:rsidR="00807E2B" w:rsidRPr="00807E2B">
        <w:rPr>
          <w:rFonts w:hAnsi="宋体" w:hint="eastAsia"/>
          <w:sz w:val="24"/>
        </w:rPr>
        <w:t>/</w:t>
      </w:r>
      <w:r w:rsidR="00807E2B" w:rsidRPr="00807E2B">
        <w:rPr>
          <w:rFonts w:hAnsi="宋体" w:hint="eastAsia"/>
          <w:sz w:val="24"/>
        </w:rPr>
        <w:t>申购费用，并从本类别基金资产中计提销售服务费的，称为</w:t>
      </w:r>
      <w:r w:rsidR="00807E2B" w:rsidRPr="00807E2B">
        <w:rPr>
          <w:rFonts w:hAnsi="宋体" w:hint="eastAsia"/>
          <w:sz w:val="24"/>
        </w:rPr>
        <w:t>C</w:t>
      </w:r>
      <w:r w:rsidR="00807E2B" w:rsidRPr="00807E2B">
        <w:rPr>
          <w:rFonts w:hAnsi="宋体" w:hint="eastAsia"/>
          <w:sz w:val="24"/>
        </w:rPr>
        <w:t>类基金份额。本基金</w:t>
      </w:r>
      <w:r w:rsidR="00807E2B" w:rsidRPr="00807E2B">
        <w:rPr>
          <w:rFonts w:hAnsi="宋体" w:hint="eastAsia"/>
          <w:sz w:val="24"/>
        </w:rPr>
        <w:t>A</w:t>
      </w:r>
      <w:r w:rsidR="00807E2B" w:rsidRPr="00807E2B">
        <w:rPr>
          <w:rFonts w:hAnsi="宋体" w:hint="eastAsia"/>
          <w:sz w:val="24"/>
        </w:rPr>
        <w:t>类基金份额和</w:t>
      </w:r>
      <w:r w:rsidR="00807E2B" w:rsidRPr="00807E2B">
        <w:rPr>
          <w:rFonts w:hAnsi="宋体" w:hint="eastAsia"/>
          <w:sz w:val="24"/>
        </w:rPr>
        <w:t>C</w:t>
      </w:r>
      <w:r w:rsidR="00807E2B" w:rsidRPr="00807E2B">
        <w:rPr>
          <w:rFonts w:hAnsi="宋体" w:hint="eastAsia"/>
          <w:sz w:val="24"/>
        </w:rPr>
        <w:t>类基金份额分别设置基金代码。由于基金费用的不同，本基金</w:t>
      </w:r>
      <w:r w:rsidR="00807E2B" w:rsidRPr="00807E2B">
        <w:rPr>
          <w:rFonts w:hAnsi="宋体" w:hint="eastAsia"/>
          <w:sz w:val="24"/>
        </w:rPr>
        <w:t>A</w:t>
      </w:r>
      <w:r w:rsidR="00807E2B" w:rsidRPr="00807E2B">
        <w:rPr>
          <w:rFonts w:hAnsi="宋体" w:hint="eastAsia"/>
          <w:sz w:val="24"/>
        </w:rPr>
        <w:t>类基金份额和</w:t>
      </w:r>
      <w:r w:rsidR="00807E2B" w:rsidRPr="00807E2B">
        <w:rPr>
          <w:rFonts w:hAnsi="宋体" w:hint="eastAsia"/>
          <w:sz w:val="24"/>
        </w:rPr>
        <w:t>C</w:t>
      </w:r>
      <w:r w:rsidR="00807E2B" w:rsidRPr="00807E2B">
        <w:rPr>
          <w:rFonts w:hAnsi="宋体" w:hint="eastAsia"/>
          <w:sz w:val="24"/>
        </w:rPr>
        <w:t>类基金份额将分别计算基金份额净值并单独公告。投资者可自行选择认购</w:t>
      </w:r>
      <w:r w:rsidR="00807E2B" w:rsidRPr="00807E2B">
        <w:rPr>
          <w:rFonts w:hAnsi="宋体" w:hint="eastAsia"/>
          <w:sz w:val="24"/>
        </w:rPr>
        <w:t>/</w:t>
      </w:r>
      <w:r w:rsidR="00807E2B" w:rsidRPr="00807E2B">
        <w:rPr>
          <w:rFonts w:hAnsi="宋体" w:hint="eastAsia"/>
          <w:sz w:val="24"/>
        </w:rPr>
        <w:t>申购的基金份额类别。本基金不同基金份额类别之间不得互相转换。</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w:t>
      </w:r>
      <w:r>
        <w:rPr>
          <w:rFonts w:ascii="宋体" w:hAnsi="宋体" w:hint="eastAsia"/>
          <w:sz w:val="24"/>
        </w:rPr>
        <w:lastRenderedPageBreak/>
        <w:t>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40F5079E"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sidR="00BA78D5">
        <w:rPr>
          <w:sz w:val="24"/>
        </w:rPr>
        <w:t>2022</w:t>
      </w:r>
      <w:r w:rsidR="00BA78D5">
        <w:rPr>
          <w:sz w:val="24"/>
        </w:rPr>
        <w:t>年</w:t>
      </w:r>
      <w:r w:rsidR="00BA78D5">
        <w:rPr>
          <w:sz w:val="24"/>
        </w:rPr>
        <w:t>1</w:t>
      </w:r>
      <w:r w:rsidR="00BA78D5">
        <w:rPr>
          <w:sz w:val="24"/>
        </w:rPr>
        <w:t>月</w:t>
      </w:r>
      <w:r w:rsidR="00BA78D5">
        <w:rPr>
          <w:sz w:val="24"/>
        </w:rPr>
        <w:t>17</w:t>
      </w:r>
      <w:r w:rsidR="00BA78D5">
        <w:rPr>
          <w:sz w:val="24"/>
        </w:rPr>
        <w:t>日</w:t>
      </w:r>
      <w:r>
        <w:rPr>
          <w:rFonts w:hint="eastAsia"/>
          <w:sz w:val="24"/>
        </w:rPr>
        <w:t>起至</w:t>
      </w:r>
      <w:r w:rsidR="00BA78D5">
        <w:rPr>
          <w:sz w:val="24"/>
        </w:rPr>
        <w:t>2022</w:t>
      </w:r>
      <w:r w:rsidR="00BA78D5">
        <w:rPr>
          <w:rFonts w:hint="eastAsia"/>
          <w:sz w:val="24"/>
        </w:rPr>
        <w:t>年</w:t>
      </w:r>
      <w:r w:rsidR="00BA78D5">
        <w:rPr>
          <w:sz w:val="24"/>
        </w:rPr>
        <w:t>1</w:t>
      </w:r>
      <w:r w:rsidR="00BA78D5">
        <w:rPr>
          <w:sz w:val="24"/>
        </w:rPr>
        <w:t>月</w:t>
      </w:r>
      <w:r w:rsidR="00BA78D5">
        <w:rPr>
          <w:sz w:val="24"/>
        </w:rPr>
        <w:t>24</w:t>
      </w:r>
      <w:r w:rsidR="00BA78D5">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77777777"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7185282B" w14:textId="1331FE62" w:rsidR="002446D3" w:rsidRDefault="002446D3" w:rsidP="002446D3">
      <w:pPr>
        <w:adjustRightInd w:val="0"/>
        <w:snapToGrid w:val="0"/>
        <w:spacing w:line="360" w:lineRule="auto"/>
        <w:ind w:firstLineChars="200" w:firstLine="480"/>
        <w:rPr>
          <w:rFonts w:hAnsi="宋体"/>
          <w:sz w:val="24"/>
        </w:rPr>
      </w:pPr>
      <w:r>
        <w:rPr>
          <w:sz w:val="24"/>
        </w:rPr>
        <w:t>8</w:t>
      </w:r>
      <w:r>
        <w:rPr>
          <w:rFonts w:hAnsi="宋体"/>
          <w:sz w:val="24"/>
        </w:rPr>
        <w:t>、</w:t>
      </w:r>
      <w:r>
        <w:rPr>
          <w:rFonts w:hAnsi="宋体" w:hint="eastAsia"/>
          <w:sz w:val="24"/>
        </w:rPr>
        <w:t>募集期内，本基金募集规模上限为</w:t>
      </w:r>
      <w:r>
        <w:rPr>
          <w:rFonts w:hAnsi="宋体"/>
          <w:sz w:val="24"/>
        </w:rPr>
        <w:t>80</w:t>
      </w:r>
      <w:r>
        <w:rPr>
          <w:rFonts w:hAnsi="宋体" w:hint="eastAsia"/>
          <w:sz w:val="24"/>
        </w:rPr>
        <w:t>亿元人民币（不包括募集期利息），采用末日比例确认的方式实现募集规模的有效控制。若本基金在募集期内任何一天（含第一天）当日募集截止时间后，基金募集总规模</w:t>
      </w:r>
      <w:r w:rsidRPr="00B300DF">
        <w:rPr>
          <w:rFonts w:hAnsi="宋体" w:hint="eastAsia"/>
          <w:sz w:val="24"/>
        </w:rPr>
        <w:t>接近、达到或超过</w:t>
      </w:r>
      <w:r>
        <w:rPr>
          <w:rFonts w:hAnsi="宋体" w:hint="eastAsia"/>
          <w:sz w:val="24"/>
        </w:rPr>
        <w:t>募集规模上限，本公司将提前结束本次募集并于次日在</w:t>
      </w:r>
      <w:r w:rsidR="00786431">
        <w:rPr>
          <w:rFonts w:hAnsi="宋体" w:hint="eastAsia"/>
          <w:sz w:val="24"/>
        </w:rPr>
        <w:t>规定</w:t>
      </w:r>
      <w:r>
        <w:rPr>
          <w:rFonts w:hAnsi="宋体" w:hint="eastAsia"/>
          <w:sz w:val="24"/>
        </w:rPr>
        <w:t>媒介上公告，未确认部分的认购款项将在募集期结束后退还给投资者，由此产生的利息等损失由投资人自行承担。</w:t>
      </w:r>
    </w:p>
    <w:p w14:paraId="186CBEA2" w14:textId="7FF8C21A" w:rsidR="00012CCB" w:rsidRDefault="002446D3">
      <w:pPr>
        <w:adjustRightInd w:val="0"/>
        <w:snapToGrid w:val="0"/>
        <w:spacing w:line="360" w:lineRule="auto"/>
        <w:ind w:firstLineChars="200" w:firstLine="480"/>
        <w:rPr>
          <w:rFonts w:hAnsi="宋体"/>
          <w:kern w:val="0"/>
          <w:sz w:val="24"/>
        </w:rPr>
      </w:pPr>
      <w:r>
        <w:rPr>
          <w:sz w:val="24"/>
        </w:rPr>
        <w:t>9</w:t>
      </w:r>
      <w:r w:rsidR="009279C5">
        <w:rPr>
          <w:rFonts w:hAnsi="宋体" w:hint="eastAsia"/>
          <w:sz w:val="24"/>
        </w:rPr>
        <w:t>、</w:t>
      </w:r>
      <w:r w:rsidR="009279C5">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053B4ABF" w:rsidR="00012CCB" w:rsidRDefault="002446D3">
      <w:pPr>
        <w:adjustRightInd w:val="0"/>
        <w:snapToGrid w:val="0"/>
        <w:spacing w:line="360" w:lineRule="auto"/>
        <w:ind w:firstLineChars="200" w:firstLine="480"/>
        <w:rPr>
          <w:sz w:val="24"/>
        </w:rPr>
      </w:pPr>
      <w:r>
        <w:rPr>
          <w:rFonts w:hAnsi="宋体"/>
          <w:kern w:val="0"/>
          <w:sz w:val="24"/>
        </w:rPr>
        <w:t>10</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100,000</w:t>
      </w:r>
      <w:r w:rsidR="009279C5">
        <w:rPr>
          <w:rFonts w:hint="eastAsia"/>
          <w:color w:val="000000"/>
          <w:kern w:val="0"/>
          <w:sz w:val="24"/>
        </w:rPr>
        <w:t>元，追加认购的最低金额为单笔</w:t>
      </w:r>
      <w:r w:rsidR="009279C5">
        <w:rPr>
          <w:color w:val="000000"/>
          <w:kern w:val="0"/>
          <w:sz w:val="24"/>
        </w:rPr>
        <w:t>10,000</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p>
    <w:p w14:paraId="0311C637" w14:textId="4EAF390F" w:rsidR="00012CCB" w:rsidRDefault="002446D3">
      <w:pPr>
        <w:adjustRightInd w:val="0"/>
        <w:snapToGrid w:val="0"/>
        <w:spacing w:line="360" w:lineRule="auto"/>
        <w:ind w:firstLineChars="200" w:firstLine="480"/>
        <w:rPr>
          <w:sz w:val="24"/>
        </w:rPr>
      </w:pPr>
      <w:r>
        <w:rPr>
          <w:sz w:val="24"/>
        </w:rPr>
        <w:t>11</w:t>
      </w:r>
      <w:r w:rsidR="009279C5">
        <w:rPr>
          <w:rFonts w:hAnsi="宋体"/>
          <w:sz w:val="24"/>
        </w:rPr>
        <w:t>、销售网点（指直销机构和</w:t>
      </w:r>
      <w:r w:rsidR="009279C5">
        <w:rPr>
          <w:sz w:val="24"/>
        </w:rPr>
        <w:t>/</w:t>
      </w:r>
      <w:r w:rsidR="009279C5">
        <w:rPr>
          <w:rFonts w:hAnsi="宋体"/>
          <w:sz w:val="24"/>
        </w:rPr>
        <w:t>或</w:t>
      </w:r>
      <w:r w:rsidR="009279C5">
        <w:rPr>
          <w:rFonts w:hAnsi="宋体" w:hint="eastAsia"/>
          <w:sz w:val="24"/>
        </w:rPr>
        <w:t>其他</w:t>
      </w:r>
      <w:r w:rsidR="009279C5">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9279C5">
        <w:rPr>
          <w:rFonts w:hAnsi="宋体"/>
          <w:kern w:val="0"/>
          <w:sz w:val="24"/>
        </w:rPr>
        <w:t>本基金管理人将向</w:t>
      </w:r>
      <w:r w:rsidR="009279C5">
        <w:rPr>
          <w:rFonts w:hAnsi="宋体" w:hint="eastAsia"/>
          <w:kern w:val="0"/>
          <w:sz w:val="24"/>
        </w:rPr>
        <w:t>投资人</w:t>
      </w:r>
      <w:r w:rsidR="009279C5">
        <w:rPr>
          <w:rFonts w:hAnsi="宋体"/>
          <w:kern w:val="0"/>
          <w:sz w:val="24"/>
        </w:rPr>
        <w:t>提供电子或纸质对账单，需要订阅或取消的客户可与本基金管理人客户服务中心（</w:t>
      </w:r>
      <w:r w:rsidR="009279C5">
        <w:rPr>
          <w:kern w:val="0"/>
          <w:sz w:val="24"/>
        </w:rPr>
        <w:t>400-700-5000</w:t>
      </w:r>
      <w:r w:rsidR="009279C5">
        <w:rPr>
          <w:rFonts w:hAnsi="宋体"/>
          <w:kern w:val="0"/>
          <w:sz w:val="24"/>
        </w:rPr>
        <w:t>，</w:t>
      </w:r>
      <w:r w:rsidR="009279C5">
        <w:rPr>
          <w:kern w:val="0"/>
          <w:sz w:val="24"/>
        </w:rPr>
        <w:t>021-61055000</w:t>
      </w:r>
      <w:r w:rsidR="009279C5">
        <w:rPr>
          <w:rFonts w:hAnsi="宋体"/>
          <w:kern w:val="0"/>
          <w:sz w:val="24"/>
        </w:rPr>
        <w:t>）联系</w:t>
      </w:r>
      <w:r w:rsidR="009279C5">
        <w:rPr>
          <w:rFonts w:hAnsi="宋体"/>
          <w:sz w:val="24"/>
        </w:rPr>
        <w:t>。</w:t>
      </w:r>
    </w:p>
    <w:p w14:paraId="5BEDDA96" w14:textId="1E8D8A3B" w:rsidR="00012CCB" w:rsidRDefault="007C4876">
      <w:pPr>
        <w:adjustRightInd w:val="0"/>
        <w:snapToGrid w:val="0"/>
        <w:spacing w:line="360" w:lineRule="auto"/>
        <w:ind w:firstLineChars="200" w:firstLine="480"/>
        <w:rPr>
          <w:sz w:val="24"/>
        </w:rPr>
      </w:pPr>
      <w:r>
        <w:rPr>
          <w:sz w:val="24"/>
        </w:rPr>
        <w:t>1</w:t>
      </w:r>
      <w:r w:rsidR="002446D3">
        <w:rPr>
          <w:sz w:val="24"/>
        </w:rPr>
        <w:t>2</w:t>
      </w:r>
      <w:r w:rsidR="009279C5">
        <w:rPr>
          <w:rFonts w:hAnsi="宋体"/>
          <w:sz w:val="24"/>
        </w:rPr>
        <w:t>、本公告仅对本基金基金份额发售的有关事项和规定予以说明。投资者欲了解本基金的详细情况，请详细阅读</w:t>
      </w:r>
      <w:r w:rsidR="009279C5">
        <w:rPr>
          <w:rFonts w:hAnsi="宋体"/>
          <w:sz w:val="24"/>
        </w:rPr>
        <w:t>202</w:t>
      </w:r>
      <w:r w:rsidR="009279C5">
        <w:rPr>
          <w:rFonts w:hAnsi="宋体" w:hint="eastAsia"/>
          <w:sz w:val="24"/>
        </w:rPr>
        <w:t>1</w:t>
      </w:r>
      <w:r w:rsidR="009279C5">
        <w:rPr>
          <w:rFonts w:hAnsi="宋体"/>
          <w:sz w:val="24"/>
        </w:rPr>
        <w:t>年</w:t>
      </w:r>
      <w:r w:rsidR="00BA78D5">
        <w:rPr>
          <w:rFonts w:hAnsi="宋体"/>
          <w:sz w:val="24"/>
        </w:rPr>
        <w:t>12</w:t>
      </w:r>
      <w:r w:rsidR="00BA78D5">
        <w:rPr>
          <w:rFonts w:hAnsi="宋体"/>
          <w:sz w:val="24"/>
        </w:rPr>
        <w:t>月</w:t>
      </w:r>
      <w:r w:rsidR="00272C4C">
        <w:rPr>
          <w:rFonts w:hAnsi="宋体"/>
          <w:sz w:val="24"/>
        </w:rPr>
        <w:t>31</w:t>
      </w:r>
      <w:r w:rsidR="00BA78D5">
        <w:rPr>
          <w:rFonts w:hAnsi="宋体"/>
          <w:sz w:val="24"/>
        </w:rPr>
        <w:t>日</w:t>
      </w:r>
      <w:r w:rsidR="009279C5">
        <w:rPr>
          <w:rFonts w:hAnsi="宋体" w:hint="eastAsia"/>
          <w:sz w:val="24"/>
        </w:rPr>
        <w:t>在本公司网站（</w:t>
      </w:r>
      <w:r w:rsidR="009279C5">
        <w:rPr>
          <w:rFonts w:hAnsi="宋体" w:hint="eastAsia"/>
          <w:sz w:val="24"/>
        </w:rPr>
        <w:t>www.fund001.com</w:t>
      </w:r>
      <w:r w:rsidR="009279C5">
        <w:rPr>
          <w:rFonts w:hAnsi="宋体" w:hint="eastAsia"/>
          <w:sz w:val="24"/>
        </w:rPr>
        <w:t>）和中国证监会基金电子披露网站（</w:t>
      </w:r>
      <w:r w:rsidR="009279C5">
        <w:rPr>
          <w:rFonts w:hAnsi="宋体" w:hint="eastAsia"/>
          <w:sz w:val="24"/>
        </w:rPr>
        <w:t>http://eid.csrc.gov.cn/fund</w:t>
      </w:r>
      <w:r w:rsidR="009279C5">
        <w:rPr>
          <w:rFonts w:hAnsi="宋体" w:hint="eastAsia"/>
          <w:sz w:val="24"/>
        </w:rPr>
        <w:t>）披露</w:t>
      </w:r>
      <w:r w:rsidR="009279C5">
        <w:rPr>
          <w:rFonts w:hAnsi="宋体"/>
          <w:sz w:val="24"/>
        </w:rPr>
        <w:t>的</w:t>
      </w:r>
      <w:r w:rsidR="009279C5">
        <w:rPr>
          <w:rFonts w:hAnsi="宋体" w:hint="eastAsia"/>
          <w:sz w:val="24"/>
        </w:rPr>
        <w:t>交银施罗德</w:t>
      </w:r>
      <w:r w:rsidR="00BA78D5">
        <w:rPr>
          <w:rFonts w:hAnsi="宋体" w:hint="eastAsia"/>
          <w:sz w:val="24"/>
        </w:rPr>
        <w:t>优享</w:t>
      </w:r>
      <w:r w:rsidR="00807E2B">
        <w:rPr>
          <w:rFonts w:hAnsi="宋体" w:hint="eastAsia"/>
          <w:sz w:val="24"/>
        </w:rPr>
        <w:t>一年持有期混合型基金中基金（</w:t>
      </w:r>
      <w:r w:rsidR="00807E2B">
        <w:rPr>
          <w:rFonts w:hAnsi="宋体" w:hint="eastAsia"/>
          <w:sz w:val="24"/>
        </w:rPr>
        <w:t>FOF</w:t>
      </w:r>
      <w:r w:rsidR="00807E2B">
        <w:rPr>
          <w:rFonts w:hAnsi="宋体" w:hint="eastAsia"/>
          <w:sz w:val="24"/>
        </w:rPr>
        <w:t>）</w:t>
      </w:r>
      <w:r w:rsidR="009279C5">
        <w:rPr>
          <w:rFonts w:hAnsi="宋体" w:hint="eastAsia"/>
          <w:sz w:val="24"/>
        </w:rPr>
        <w:t>基金合同</w:t>
      </w:r>
      <w:r w:rsidR="009279C5">
        <w:rPr>
          <w:rFonts w:hAnsi="宋体"/>
          <w:sz w:val="24"/>
        </w:rPr>
        <w:t>和招募说明书。</w:t>
      </w:r>
    </w:p>
    <w:p w14:paraId="4EE78595" w14:textId="36FCC018" w:rsidR="00012CCB" w:rsidRDefault="007C4876">
      <w:pPr>
        <w:adjustRightInd w:val="0"/>
        <w:snapToGrid w:val="0"/>
        <w:spacing w:line="360" w:lineRule="auto"/>
        <w:ind w:firstLineChars="200" w:firstLine="480"/>
        <w:rPr>
          <w:sz w:val="24"/>
        </w:rPr>
      </w:pPr>
      <w:r>
        <w:rPr>
          <w:sz w:val="24"/>
        </w:rPr>
        <w:t>1</w:t>
      </w:r>
      <w:r w:rsidR="002446D3">
        <w:rPr>
          <w:sz w:val="24"/>
        </w:rPr>
        <w:t>3</w:t>
      </w:r>
      <w:r w:rsidR="009279C5">
        <w:rPr>
          <w:rFonts w:hAnsi="宋体"/>
          <w:sz w:val="24"/>
        </w:rPr>
        <w:t>、本基金的基金合同、招募说明书及本公告将同时发布在本公司网站（</w:t>
      </w:r>
      <w:r w:rsidR="009279C5">
        <w:rPr>
          <w:rStyle w:val="af8"/>
          <w:color w:val="auto"/>
          <w:sz w:val="24"/>
          <w:szCs w:val="24"/>
          <w:u w:val="none"/>
        </w:rPr>
        <w:t>www.fund001.com</w:t>
      </w:r>
      <w:r w:rsidR="009279C5">
        <w:rPr>
          <w:rFonts w:hint="eastAsia"/>
          <w:sz w:val="24"/>
        </w:rPr>
        <w:t>）</w:t>
      </w:r>
      <w:r w:rsidR="009279C5">
        <w:rPr>
          <w:rFonts w:hAnsi="宋体"/>
          <w:sz w:val="24"/>
        </w:rPr>
        <w:t>。投资人亦可通过本公司网站下载基金申请表格和了解基金募集相关事宜。</w:t>
      </w:r>
    </w:p>
    <w:p w14:paraId="22FC94D9" w14:textId="19621736" w:rsidR="00012CCB" w:rsidRDefault="007C4876">
      <w:pPr>
        <w:adjustRightInd w:val="0"/>
        <w:snapToGrid w:val="0"/>
        <w:spacing w:line="360" w:lineRule="auto"/>
        <w:ind w:firstLineChars="200" w:firstLine="480"/>
        <w:rPr>
          <w:sz w:val="24"/>
        </w:rPr>
      </w:pPr>
      <w:r>
        <w:rPr>
          <w:sz w:val="24"/>
        </w:rPr>
        <w:lastRenderedPageBreak/>
        <w:t>1</w:t>
      </w:r>
      <w:r w:rsidR="002446D3">
        <w:rPr>
          <w:sz w:val="24"/>
        </w:rPr>
        <w:t>4</w:t>
      </w:r>
      <w:r w:rsidR="009279C5">
        <w:rPr>
          <w:rFonts w:hAnsi="宋体"/>
          <w:sz w:val="24"/>
        </w:rPr>
        <w:t>、销售机构的销售网点以及开户认购等事项的详细情况请向各销售机构咨询。</w:t>
      </w:r>
    </w:p>
    <w:p w14:paraId="4EE71C00" w14:textId="632138D3" w:rsidR="00012CCB" w:rsidRDefault="007C4876">
      <w:pPr>
        <w:adjustRightInd w:val="0"/>
        <w:snapToGrid w:val="0"/>
        <w:spacing w:line="360" w:lineRule="auto"/>
        <w:ind w:firstLineChars="200" w:firstLine="480"/>
        <w:rPr>
          <w:sz w:val="24"/>
        </w:rPr>
      </w:pPr>
      <w:r>
        <w:rPr>
          <w:sz w:val="24"/>
        </w:rPr>
        <w:t>1</w:t>
      </w:r>
      <w:r w:rsidR="002446D3">
        <w:rPr>
          <w:sz w:val="24"/>
        </w:rPr>
        <w:t>5</w:t>
      </w:r>
      <w:r w:rsidR="009279C5">
        <w:rPr>
          <w:rFonts w:hAnsi="宋体"/>
          <w:sz w:val="24"/>
        </w:rPr>
        <w:t>、未开设销售网点的地方的投资人，可拨打本公司的客户服务电话</w:t>
      </w:r>
      <w:r w:rsidR="009279C5">
        <w:rPr>
          <w:sz w:val="24"/>
        </w:rPr>
        <w:t>400-700-5000</w:t>
      </w:r>
      <w:r w:rsidR="009279C5">
        <w:rPr>
          <w:rFonts w:hAnsi="宋体"/>
          <w:sz w:val="24"/>
        </w:rPr>
        <w:t>（免长途话费）或（</w:t>
      </w:r>
      <w:r w:rsidR="009279C5">
        <w:rPr>
          <w:sz w:val="24"/>
        </w:rPr>
        <w:t>021</w:t>
      </w:r>
      <w:r w:rsidR="009279C5">
        <w:rPr>
          <w:rFonts w:hAnsi="宋体"/>
          <w:sz w:val="24"/>
        </w:rPr>
        <w:t>）</w:t>
      </w:r>
      <w:r w:rsidR="009279C5">
        <w:rPr>
          <w:sz w:val="24"/>
        </w:rPr>
        <w:t>61055000</w:t>
      </w:r>
      <w:r w:rsidR="009279C5">
        <w:rPr>
          <w:rFonts w:hAnsi="宋体"/>
          <w:sz w:val="24"/>
        </w:rPr>
        <w:t>咨询基金认购事宜。</w:t>
      </w:r>
    </w:p>
    <w:p w14:paraId="132A1DAB" w14:textId="0C8DD810" w:rsidR="00012CCB" w:rsidRDefault="007C4876">
      <w:pPr>
        <w:widowControl/>
        <w:adjustRightInd w:val="0"/>
        <w:snapToGrid w:val="0"/>
        <w:spacing w:line="360" w:lineRule="auto"/>
        <w:ind w:firstLineChars="200" w:firstLine="480"/>
        <w:rPr>
          <w:kern w:val="0"/>
          <w:sz w:val="24"/>
        </w:rPr>
      </w:pPr>
      <w:r>
        <w:rPr>
          <w:sz w:val="24"/>
        </w:rPr>
        <w:t>1</w:t>
      </w:r>
      <w:r w:rsidR="002446D3">
        <w:rPr>
          <w:sz w:val="24"/>
        </w:rPr>
        <w:t>6</w:t>
      </w:r>
      <w:r w:rsidR="009279C5">
        <w:rPr>
          <w:rFonts w:hAnsi="宋体"/>
          <w:sz w:val="24"/>
        </w:rPr>
        <w:t>、</w:t>
      </w:r>
      <w:r w:rsidR="009279C5">
        <w:rPr>
          <w:rFonts w:hAnsi="宋体"/>
          <w:kern w:val="0"/>
          <w:sz w:val="24"/>
        </w:rPr>
        <w:t>由于各基金销售机构系统及业务安排等原因，</w:t>
      </w:r>
      <w:r w:rsidR="009279C5">
        <w:rPr>
          <w:rFonts w:hAnsi="宋体" w:hint="eastAsia"/>
          <w:kern w:val="0"/>
          <w:sz w:val="24"/>
        </w:rPr>
        <w:t>工作</w:t>
      </w:r>
      <w:r w:rsidR="009279C5">
        <w:rPr>
          <w:rFonts w:hAnsi="宋体"/>
          <w:kern w:val="0"/>
          <w:sz w:val="24"/>
        </w:rPr>
        <w:t>日的具体业务办理时间可能有所不同，投资人应参照各基金销售机构的具体规定。</w:t>
      </w:r>
    </w:p>
    <w:p w14:paraId="51C0F1A7" w14:textId="38A69662" w:rsidR="00012CCB" w:rsidRDefault="007C4876">
      <w:pPr>
        <w:adjustRightInd w:val="0"/>
        <w:snapToGrid w:val="0"/>
        <w:spacing w:line="360" w:lineRule="auto"/>
        <w:ind w:firstLineChars="200" w:firstLine="480"/>
        <w:rPr>
          <w:rFonts w:hAnsi="宋体"/>
          <w:sz w:val="24"/>
        </w:rPr>
      </w:pPr>
      <w:r>
        <w:rPr>
          <w:sz w:val="24"/>
        </w:rPr>
        <w:t>1</w:t>
      </w:r>
      <w:r w:rsidR="002446D3">
        <w:rPr>
          <w:sz w:val="24"/>
        </w:rPr>
        <w:t>7</w:t>
      </w:r>
      <w:r w:rsidR="009279C5">
        <w:rPr>
          <w:rFonts w:hAnsi="宋体"/>
          <w:sz w:val="24"/>
        </w:rPr>
        <w:t>、本公司可综合各种情况对募集安排做适当调整。</w:t>
      </w:r>
      <w:r w:rsidR="009279C5">
        <w:rPr>
          <w:rFonts w:hAnsi="宋体" w:hint="eastAsia"/>
          <w:sz w:val="24"/>
        </w:rPr>
        <w:t>为稳定基金募集规模，本公司可</w:t>
      </w:r>
      <w:r w:rsidR="009279C5">
        <w:rPr>
          <w:rFonts w:hAnsi="宋体"/>
          <w:sz w:val="24"/>
        </w:rPr>
        <w:t>综合各种情况对</w:t>
      </w:r>
      <w:r w:rsidR="009279C5">
        <w:rPr>
          <w:rFonts w:hAnsi="宋体" w:hint="eastAsia"/>
          <w:sz w:val="24"/>
        </w:rPr>
        <w:t>基金</w:t>
      </w:r>
      <w:r w:rsidR="009279C5">
        <w:rPr>
          <w:rFonts w:hAnsi="宋体"/>
          <w:sz w:val="24"/>
        </w:rPr>
        <w:t>募集规模上限进行设</w:t>
      </w:r>
      <w:r w:rsidR="009279C5">
        <w:rPr>
          <w:rFonts w:hAnsi="宋体" w:hint="eastAsia"/>
          <w:sz w:val="24"/>
        </w:rPr>
        <w:t>定并予以公告。</w:t>
      </w:r>
    </w:p>
    <w:p w14:paraId="720366E9" w14:textId="69E40CC2" w:rsidR="00012CCB" w:rsidRDefault="007C4876">
      <w:pPr>
        <w:adjustRightInd w:val="0"/>
        <w:snapToGrid w:val="0"/>
        <w:spacing w:line="360" w:lineRule="auto"/>
        <w:ind w:firstLineChars="200" w:firstLine="480"/>
        <w:rPr>
          <w:sz w:val="24"/>
        </w:rPr>
      </w:pPr>
      <w:r>
        <w:rPr>
          <w:sz w:val="24"/>
        </w:rPr>
        <w:t>1</w:t>
      </w:r>
      <w:r w:rsidR="002446D3">
        <w:rPr>
          <w:sz w:val="24"/>
        </w:rPr>
        <w:t>8</w:t>
      </w:r>
      <w:r w:rsidR="009279C5">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24EFA252" w14:textId="77777777" w:rsidR="00475252" w:rsidRPr="000062C8" w:rsidRDefault="00475252" w:rsidP="00475252">
      <w:pPr>
        <w:widowControl/>
        <w:adjustRightInd w:val="0"/>
        <w:snapToGrid w:val="0"/>
        <w:spacing w:line="360" w:lineRule="auto"/>
        <w:ind w:firstLineChars="200" w:firstLine="480"/>
        <w:rPr>
          <w:rFonts w:hAnsi="宋体"/>
          <w:sz w:val="24"/>
        </w:rPr>
      </w:pPr>
      <w:r w:rsidRPr="00DF0111">
        <w:rPr>
          <w:rFonts w:hAnsi="宋体" w:hint="eastAsia"/>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4CB2CF24" w14:textId="4988A015" w:rsidR="00012CCB" w:rsidRDefault="00475252">
      <w:pPr>
        <w:widowControl/>
        <w:adjustRightInd w:val="0"/>
        <w:snapToGrid w:val="0"/>
        <w:spacing w:line="360" w:lineRule="auto"/>
        <w:ind w:firstLineChars="200" w:firstLine="480"/>
        <w:rPr>
          <w:rFonts w:hAnsi="宋体"/>
          <w:kern w:val="0"/>
          <w:sz w:val="24"/>
        </w:rPr>
      </w:pPr>
      <w:r w:rsidRPr="00DF0111">
        <w:rPr>
          <w:rFonts w:hAnsi="宋体" w:hint="eastAsia"/>
          <w:sz w:val="24"/>
        </w:rPr>
        <w:t>本基金为混合型基金中基金，其预期风险与预期收益</w:t>
      </w:r>
      <w:r w:rsidR="007841E1">
        <w:rPr>
          <w:rFonts w:hint="eastAsia"/>
          <w:bCs/>
          <w:sz w:val="24"/>
        </w:rPr>
        <w:t>理论上</w:t>
      </w:r>
      <w:r w:rsidRPr="00DF0111">
        <w:rPr>
          <w:rFonts w:hAnsi="宋体" w:hint="eastAsia"/>
          <w:sz w:val="24"/>
        </w:rPr>
        <w:t>高于债券型基金、债券型基金中基金、货币市场基金和货币型基金中基金，低于股票型基金和股票型基金中基金。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78A5CD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3FCCC0A6" w14:textId="29D29B50"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14:paraId="18AC9B59" w14:textId="65A9F23D" w:rsidR="00325D6F" w:rsidRDefault="00325D6F">
      <w:pPr>
        <w:adjustRightInd w:val="0"/>
        <w:snapToGrid w:val="0"/>
        <w:spacing w:line="360" w:lineRule="auto"/>
        <w:ind w:firstLineChars="200" w:firstLine="480"/>
        <w:rPr>
          <w:rFonts w:hAnsi="宋体"/>
          <w:kern w:val="0"/>
          <w:sz w:val="24"/>
        </w:rPr>
      </w:pPr>
      <w:r w:rsidRPr="00325D6F">
        <w:rPr>
          <w:rFonts w:hAnsi="宋体"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lastRenderedPageBreak/>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Pr="004E066F" w:rsidRDefault="009279C5" w:rsidP="004E066F">
      <w:pPr>
        <w:adjustRightInd w:val="0"/>
        <w:snapToGrid w:val="0"/>
        <w:spacing w:line="360" w:lineRule="auto"/>
        <w:ind w:firstLineChars="200" w:firstLine="480"/>
        <w:rPr>
          <w:sz w:val="24"/>
        </w:rPr>
      </w:pPr>
      <w:r w:rsidRPr="004E066F">
        <w:rPr>
          <w:sz w:val="24"/>
        </w:rPr>
        <w:t>1</w:t>
      </w:r>
      <w:r w:rsidRPr="004E066F">
        <w:rPr>
          <w:sz w:val="24"/>
        </w:rPr>
        <w:t>、基金名称</w:t>
      </w:r>
    </w:p>
    <w:p w14:paraId="28C9244E" w14:textId="0AC99E38" w:rsidR="00012CCB" w:rsidRPr="004E066F" w:rsidRDefault="009279C5">
      <w:pPr>
        <w:adjustRightInd w:val="0"/>
        <w:snapToGrid w:val="0"/>
        <w:spacing w:line="360" w:lineRule="auto"/>
        <w:ind w:firstLineChars="200" w:firstLine="480"/>
        <w:rPr>
          <w:sz w:val="24"/>
        </w:rPr>
      </w:pPr>
      <w:r w:rsidRPr="004E066F">
        <w:rPr>
          <w:rFonts w:hint="eastAsia"/>
          <w:sz w:val="24"/>
        </w:rPr>
        <w:t>交银施罗德</w:t>
      </w:r>
      <w:r w:rsidR="00BA78D5" w:rsidRPr="004E066F">
        <w:rPr>
          <w:rFonts w:hint="eastAsia"/>
          <w:sz w:val="24"/>
        </w:rPr>
        <w:t>优享</w:t>
      </w:r>
      <w:r w:rsidR="00807E2B" w:rsidRPr="004E066F">
        <w:rPr>
          <w:rFonts w:hint="eastAsia"/>
          <w:sz w:val="24"/>
        </w:rPr>
        <w:t>一年持有期混合型基金中基金（</w:t>
      </w:r>
      <w:r w:rsidR="00807E2B" w:rsidRPr="004E066F">
        <w:rPr>
          <w:rFonts w:hint="eastAsia"/>
          <w:sz w:val="24"/>
        </w:rPr>
        <w:t>FOF</w:t>
      </w:r>
      <w:r w:rsidR="00807E2B" w:rsidRPr="004E066F">
        <w:rPr>
          <w:rFonts w:hint="eastAsia"/>
          <w:sz w:val="24"/>
        </w:rPr>
        <w:t>）</w:t>
      </w:r>
    </w:p>
    <w:p w14:paraId="478290C3" w14:textId="77777777" w:rsidR="00012CCB" w:rsidRPr="004E066F" w:rsidRDefault="009279C5" w:rsidP="004E066F">
      <w:pPr>
        <w:adjustRightInd w:val="0"/>
        <w:snapToGrid w:val="0"/>
        <w:spacing w:line="360" w:lineRule="auto"/>
        <w:ind w:firstLineChars="200" w:firstLine="480"/>
        <w:rPr>
          <w:sz w:val="24"/>
        </w:rPr>
      </w:pPr>
      <w:r w:rsidRPr="004E066F">
        <w:rPr>
          <w:sz w:val="24"/>
        </w:rPr>
        <w:t>2</w:t>
      </w:r>
      <w:r w:rsidRPr="004E066F">
        <w:rPr>
          <w:sz w:val="24"/>
        </w:rPr>
        <w:t>、基金类型</w:t>
      </w:r>
    </w:p>
    <w:p w14:paraId="76F86D2A" w14:textId="159107F9" w:rsidR="00012CCB" w:rsidRPr="004E066F" w:rsidRDefault="009279C5">
      <w:pPr>
        <w:adjustRightInd w:val="0"/>
        <w:snapToGrid w:val="0"/>
        <w:spacing w:line="360" w:lineRule="auto"/>
        <w:ind w:firstLineChars="200" w:firstLine="480"/>
        <w:rPr>
          <w:sz w:val="24"/>
        </w:rPr>
      </w:pPr>
      <w:r w:rsidRPr="004E066F">
        <w:rPr>
          <w:rFonts w:hint="eastAsia"/>
          <w:sz w:val="24"/>
        </w:rPr>
        <w:t>混合型</w:t>
      </w:r>
      <w:r w:rsidR="00475252" w:rsidRPr="004E066F">
        <w:rPr>
          <w:rFonts w:hint="eastAsia"/>
          <w:sz w:val="24"/>
        </w:rPr>
        <w:t>基金中基金（</w:t>
      </w:r>
      <w:r w:rsidR="00475252" w:rsidRPr="004E066F">
        <w:rPr>
          <w:rFonts w:hint="eastAsia"/>
          <w:sz w:val="24"/>
        </w:rPr>
        <w:t>FOF</w:t>
      </w:r>
      <w:r w:rsidR="00475252" w:rsidRPr="004E066F">
        <w:rPr>
          <w:rFonts w:hint="eastAsia"/>
          <w:sz w:val="24"/>
        </w:rPr>
        <w:t>）</w:t>
      </w:r>
    </w:p>
    <w:p w14:paraId="3380ECC7" w14:textId="77777777" w:rsidR="00012CCB" w:rsidRPr="004E066F" w:rsidRDefault="009279C5" w:rsidP="004E066F">
      <w:pPr>
        <w:adjustRightInd w:val="0"/>
        <w:snapToGrid w:val="0"/>
        <w:spacing w:line="360" w:lineRule="auto"/>
        <w:ind w:firstLineChars="200" w:firstLine="480"/>
        <w:rPr>
          <w:sz w:val="24"/>
        </w:rPr>
      </w:pPr>
      <w:r w:rsidRPr="004E066F">
        <w:rPr>
          <w:sz w:val="24"/>
        </w:rPr>
        <w:t>3</w:t>
      </w:r>
      <w:r w:rsidRPr="004E066F">
        <w:rPr>
          <w:sz w:val="24"/>
        </w:rPr>
        <w:t>、运作方式</w:t>
      </w:r>
    </w:p>
    <w:p w14:paraId="74086655" w14:textId="77777777" w:rsidR="00012CCB" w:rsidRPr="004E066F" w:rsidRDefault="009279C5">
      <w:pPr>
        <w:adjustRightInd w:val="0"/>
        <w:snapToGrid w:val="0"/>
        <w:spacing w:line="360" w:lineRule="auto"/>
        <w:ind w:firstLineChars="200" w:firstLine="480"/>
        <w:rPr>
          <w:sz w:val="24"/>
        </w:rPr>
      </w:pPr>
      <w:r w:rsidRPr="004E066F">
        <w:rPr>
          <w:rFonts w:hint="eastAsia"/>
          <w:sz w:val="24"/>
        </w:rPr>
        <w:t>契约型开放式</w:t>
      </w:r>
    </w:p>
    <w:p w14:paraId="014AB522" w14:textId="2373E173" w:rsidR="00012CCB" w:rsidRPr="004E066F" w:rsidRDefault="00475252">
      <w:pPr>
        <w:adjustRightInd w:val="0"/>
        <w:snapToGrid w:val="0"/>
        <w:spacing w:line="360" w:lineRule="auto"/>
        <w:ind w:firstLineChars="200" w:firstLine="480"/>
        <w:rPr>
          <w:sz w:val="24"/>
        </w:rPr>
      </w:pPr>
      <w:r w:rsidRPr="004E066F">
        <w:rPr>
          <w:rFonts w:hint="eastAsia"/>
          <w:sz w:val="24"/>
        </w:rPr>
        <w:t>本基金每份基金份额的最短持有期限为一年，在最短持有期限内该份基金份额不可赎回，自最短持有期限届满的下一工作日起（含该日）可赎回。对于每笔</w:t>
      </w:r>
      <w:r w:rsidRPr="004E066F">
        <w:rPr>
          <w:rFonts w:hint="eastAsia"/>
          <w:sz w:val="24"/>
        </w:rPr>
        <w:lastRenderedPageBreak/>
        <w:t>认购的基金份额而言，最短持有期限自基金合同生效之日起（含该日）至一年后年度对日的前一日；对于每笔申购的基金份额而言，最短持有期限自该笔申购份额确认日（含该日）至一年后年度对日的前一日。</w:t>
      </w:r>
    </w:p>
    <w:p w14:paraId="2A137C58" w14:textId="77777777" w:rsidR="00012CCB" w:rsidRPr="004E066F" w:rsidRDefault="009279C5" w:rsidP="004E066F">
      <w:pPr>
        <w:adjustRightInd w:val="0"/>
        <w:snapToGrid w:val="0"/>
        <w:spacing w:line="360" w:lineRule="auto"/>
        <w:ind w:firstLineChars="200" w:firstLine="480"/>
        <w:rPr>
          <w:sz w:val="24"/>
        </w:rPr>
      </w:pPr>
      <w:r w:rsidRPr="004E066F">
        <w:rPr>
          <w:sz w:val="24"/>
        </w:rPr>
        <w:t>4</w:t>
      </w:r>
      <w:r w:rsidRPr="004E066F">
        <w:rPr>
          <w:sz w:val="24"/>
        </w:rPr>
        <w:t>、基金存续期限</w:t>
      </w:r>
    </w:p>
    <w:p w14:paraId="48960F24" w14:textId="77777777" w:rsidR="00012CCB" w:rsidRPr="004E066F" w:rsidRDefault="009279C5">
      <w:pPr>
        <w:adjustRightInd w:val="0"/>
        <w:snapToGrid w:val="0"/>
        <w:spacing w:line="360" w:lineRule="auto"/>
        <w:ind w:firstLineChars="200" w:firstLine="480"/>
        <w:rPr>
          <w:sz w:val="24"/>
        </w:rPr>
      </w:pPr>
      <w:r w:rsidRPr="004E066F">
        <w:rPr>
          <w:sz w:val="24"/>
        </w:rPr>
        <w:t>不定期</w:t>
      </w:r>
    </w:p>
    <w:p w14:paraId="3FCFAEE2" w14:textId="77777777" w:rsidR="00012CCB" w:rsidRPr="004E066F" w:rsidRDefault="009279C5" w:rsidP="004E066F">
      <w:pPr>
        <w:adjustRightInd w:val="0"/>
        <w:snapToGrid w:val="0"/>
        <w:spacing w:line="360" w:lineRule="auto"/>
        <w:ind w:firstLineChars="200" w:firstLine="480"/>
        <w:rPr>
          <w:sz w:val="24"/>
        </w:rPr>
      </w:pPr>
      <w:r w:rsidRPr="004E066F">
        <w:rPr>
          <w:sz w:val="24"/>
        </w:rPr>
        <w:t>5</w:t>
      </w:r>
      <w:r w:rsidRPr="004E066F">
        <w:rPr>
          <w:sz w:val="24"/>
        </w:rPr>
        <w:t>、基金份额发售面值</w:t>
      </w:r>
    </w:p>
    <w:p w14:paraId="1D74EB52" w14:textId="77777777" w:rsidR="00012CCB" w:rsidRPr="004E066F" w:rsidRDefault="009279C5">
      <w:pPr>
        <w:adjustRightInd w:val="0"/>
        <w:snapToGrid w:val="0"/>
        <w:spacing w:line="360" w:lineRule="auto"/>
        <w:ind w:firstLineChars="200" w:firstLine="480"/>
        <w:rPr>
          <w:sz w:val="24"/>
        </w:rPr>
      </w:pPr>
      <w:r w:rsidRPr="004E066F">
        <w:rPr>
          <w:sz w:val="24"/>
        </w:rPr>
        <w:t>本基金基金份额发售面值为人民币</w:t>
      </w:r>
      <w:r w:rsidRPr="004E066F">
        <w:rPr>
          <w:sz w:val="24"/>
        </w:rPr>
        <w:t>1.00</w:t>
      </w:r>
      <w:r w:rsidRPr="004E066F">
        <w:rPr>
          <w:sz w:val="24"/>
        </w:rPr>
        <w:t>元。</w:t>
      </w:r>
    </w:p>
    <w:p w14:paraId="29746CC0" w14:textId="77777777" w:rsidR="00012CCB" w:rsidRPr="004E066F" w:rsidRDefault="009279C5" w:rsidP="004E066F">
      <w:pPr>
        <w:adjustRightInd w:val="0"/>
        <w:snapToGrid w:val="0"/>
        <w:spacing w:line="360" w:lineRule="auto"/>
        <w:ind w:firstLineChars="200" w:firstLine="480"/>
        <w:rPr>
          <w:sz w:val="24"/>
        </w:rPr>
      </w:pPr>
      <w:r w:rsidRPr="004E066F">
        <w:rPr>
          <w:rFonts w:hint="eastAsia"/>
          <w:sz w:val="24"/>
        </w:rPr>
        <w:t>6</w:t>
      </w:r>
      <w:r w:rsidRPr="004E066F">
        <w:rPr>
          <w:rFonts w:hint="eastAsia"/>
          <w:sz w:val="24"/>
        </w:rPr>
        <w:t>、基金份额类别</w:t>
      </w:r>
    </w:p>
    <w:p w14:paraId="60FDADFE" w14:textId="77777777" w:rsidR="00475252" w:rsidRPr="004E066F" w:rsidRDefault="00475252" w:rsidP="004E066F">
      <w:pPr>
        <w:adjustRightInd w:val="0"/>
        <w:snapToGrid w:val="0"/>
        <w:spacing w:line="360" w:lineRule="auto"/>
        <w:ind w:firstLineChars="200" w:firstLine="480"/>
        <w:rPr>
          <w:sz w:val="24"/>
        </w:rPr>
      </w:pPr>
      <w:r w:rsidRPr="004E066F">
        <w:rPr>
          <w:rFonts w:hint="eastAsia"/>
          <w:sz w:val="24"/>
        </w:rPr>
        <w:t>本基金根据认购</w:t>
      </w:r>
      <w:r w:rsidRPr="004E066F">
        <w:rPr>
          <w:rFonts w:hint="eastAsia"/>
          <w:sz w:val="24"/>
        </w:rPr>
        <w:t>/</w:t>
      </w:r>
      <w:r w:rsidRPr="004E066F">
        <w:rPr>
          <w:rFonts w:hint="eastAsia"/>
          <w:sz w:val="24"/>
        </w:rPr>
        <w:t>申购费用、销售服务费收取方式的不同，将基金份额分为不同的类别。在投资人认购</w:t>
      </w:r>
      <w:r w:rsidRPr="004E066F">
        <w:rPr>
          <w:rFonts w:hint="eastAsia"/>
          <w:sz w:val="24"/>
        </w:rPr>
        <w:t>/</w:t>
      </w:r>
      <w:r w:rsidRPr="004E066F">
        <w:rPr>
          <w:rFonts w:hint="eastAsia"/>
          <w:sz w:val="24"/>
        </w:rPr>
        <w:t>申购时收取认购</w:t>
      </w:r>
      <w:r w:rsidRPr="004E066F">
        <w:rPr>
          <w:rFonts w:hint="eastAsia"/>
          <w:sz w:val="24"/>
        </w:rPr>
        <w:t>/</w:t>
      </w:r>
      <w:r w:rsidRPr="004E066F">
        <w:rPr>
          <w:rFonts w:hint="eastAsia"/>
          <w:sz w:val="24"/>
        </w:rPr>
        <w:t>申购费用，且不从本类别基金资产中计提销售服务费的，称为</w:t>
      </w:r>
      <w:r w:rsidRPr="004E066F">
        <w:rPr>
          <w:rFonts w:hint="eastAsia"/>
          <w:sz w:val="24"/>
        </w:rPr>
        <w:t>A</w:t>
      </w:r>
      <w:r w:rsidRPr="004E066F">
        <w:rPr>
          <w:rFonts w:hint="eastAsia"/>
          <w:sz w:val="24"/>
        </w:rPr>
        <w:t>类基金份额；在投资人认购</w:t>
      </w:r>
      <w:r w:rsidRPr="004E066F">
        <w:rPr>
          <w:rFonts w:hint="eastAsia"/>
          <w:sz w:val="24"/>
        </w:rPr>
        <w:t>/</w:t>
      </w:r>
      <w:r w:rsidRPr="004E066F">
        <w:rPr>
          <w:rFonts w:hint="eastAsia"/>
          <w:sz w:val="24"/>
        </w:rPr>
        <w:t>申购时不收取认购</w:t>
      </w:r>
      <w:r w:rsidRPr="004E066F">
        <w:rPr>
          <w:rFonts w:hint="eastAsia"/>
          <w:sz w:val="24"/>
        </w:rPr>
        <w:t>/</w:t>
      </w:r>
      <w:r w:rsidRPr="004E066F">
        <w:rPr>
          <w:rFonts w:hint="eastAsia"/>
          <w:sz w:val="24"/>
        </w:rPr>
        <w:t>申购费用，并从本类别基金资产中计提销售服务费的，称为</w:t>
      </w:r>
      <w:r w:rsidRPr="004E066F">
        <w:rPr>
          <w:rFonts w:hint="eastAsia"/>
          <w:sz w:val="24"/>
        </w:rPr>
        <w:t>C</w:t>
      </w:r>
      <w:r w:rsidRPr="004E066F">
        <w:rPr>
          <w:rFonts w:hint="eastAsia"/>
          <w:sz w:val="24"/>
        </w:rPr>
        <w:t>类基金份额。</w:t>
      </w:r>
    </w:p>
    <w:p w14:paraId="727CD1EC" w14:textId="6C95EC32" w:rsidR="00012CCB" w:rsidRPr="004E066F" w:rsidRDefault="00475252" w:rsidP="00475252">
      <w:pPr>
        <w:adjustRightInd w:val="0"/>
        <w:snapToGrid w:val="0"/>
        <w:spacing w:line="360" w:lineRule="auto"/>
        <w:ind w:firstLineChars="200" w:firstLine="480"/>
        <w:rPr>
          <w:sz w:val="24"/>
        </w:rPr>
      </w:pPr>
      <w:r w:rsidRPr="004E066F">
        <w:rPr>
          <w:rFonts w:hint="eastAsia"/>
          <w:sz w:val="24"/>
        </w:rPr>
        <w:t>本基金</w:t>
      </w:r>
      <w:r w:rsidRPr="004E066F">
        <w:rPr>
          <w:rFonts w:hint="eastAsia"/>
          <w:sz w:val="24"/>
        </w:rPr>
        <w:t>A</w:t>
      </w:r>
      <w:r w:rsidRPr="004E066F">
        <w:rPr>
          <w:rFonts w:hint="eastAsia"/>
          <w:sz w:val="24"/>
        </w:rPr>
        <w:t>类基金份额和</w:t>
      </w:r>
      <w:r w:rsidRPr="004E066F">
        <w:rPr>
          <w:rFonts w:hint="eastAsia"/>
          <w:sz w:val="24"/>
        </w:rPr>
        <w:t>C</w:t>
      </w:r>
      <w:r w:rsidRPr="004E066F">
        <w:rPr>
          <w:rFonts w:hint="eastAsia"/>
          <w:sz w:val="24"/>
        </w:rPr>
        <w:t>类基金份额分别设置基金代码。由于基金费用的不同，本基金</w:t>
      </w:r>
      <w:r w:rsidRPr="004E066F">
        <w:rPr>
          <w:rFonts w:hint="eastAsia"/>
          <w:sz w:val="24"/>
        </w:rPr>
        <w:t>A</w:t>
      </w:r>
      <w:r w:rsidRPr="004E066F">
        <w:rPr>
          <w:rFonts w:hint="eastAsia"/>
          <w:sz w:val="24"/>
        </w:rPr>
        <w:t>类基金份额和</w:t>
      </w:r>
      <w:r w:rsidRPr="004E066F">
        <w:rPr>
          <w:rFonts w:hint="eastAsia"/>
          <w:sz w:val="24"/>
        </w:rPr>
        <w:t>C</w:t>
      </w:r>
      <w:r w:rsidRPr="004E066F">
        <w:rPr>
          <w:rFonts w:hint="eastAsia"/>
          <w:sz w:val="24"/>
        </w:rPr>
        <w:t>类基金份额将分别计算基金份额净值并单独公告。投资者可自行选择认购</w:t>
      </w:r>
      <w:r w:rsidRPr="004E066F">
        <w:rPr>
          <w:rFonts w:hint="eastAsia"/>
          <w:sz w:val="24"/>
        </w:rPr>
        <w:t>/</w:t>
      </w:r>
      <w:r w:rsidRPr="004E066F">
        <w:rPr>
          <w:rFonts w:hint="eastAsia"/>
          <w:sz w:val="24"/>
        </w:rPr>
        <w:t>申购的基金份额类别。本基金不同基金份额类别之间不得互相转换。</w:t>
      </w:r>
    </w:p>
    <w:p w14:paraId="398E3236" w14:textId="77777777" w:rsidR="00012CCB" w:rsidRPr="004E066F" w:rsidRDefault="009279C5" w:rsidP="004E066F">
      <w:pPr>
        <w:adjustRightInd w:val="0"/>
        <w:snapToGrid w:val="0"/>
        <w:spacing w:line="360" w:lineRule="auto"/>
        <w:ind w:firstLineChars="200" w:firstLine="480"/>
        <w:rPr>
          <w:sz w:val="24"/>
        </w:rPr>
      </w:pPr>
      <w:r w:rsidRPr="004E066F">
        <w:rPr>
          <w:sz w:val="24"/>
        </w:rPr>
        <w:t>7</w:t>
      </w:r>
      <w:r w:rsidRPr="004E066F">
        <w:rPr>
          <w:rFonts w:hint="eastAsia"/>
          <w:sz w:val="24"/>
        </w:rPr>
        <w:t>、</w:t>
      </w:r>
      <w:r w:rsidRPr="004E066F">
        <w:rPr>
          <w:sz w:val="24"/>
        </w:rPr>
        <w:t>基金代码及基金简称</w:t>
      </w:r>
    </w:p>
    <w:p w14:paraId="1F29159D" w14:textId="4871C49B" w:rsidR="00012CCB" w:rsidRPr="004E066F" w:rsidRDefault="009279C5">
      <w:pPr>
        <w:adjustRightInd w:val="0"/>
        <w:snapToGrid w:val="0"/>
        <w:spacing w:line="360" w:lineRule="auto"/>
        <w:ind w:firstLineChars="200" w:firstLine="480"/>
        <w:rPr>
          <w:sz w:val="24"/>
        </w:rPr>
      </w:pPr>
      <w:r w:rsidRPr="004E066F">
        <w:rPr>
          <w:rFonts w:hint="eastAsia"/>
          <w:sz w:val="24"/>
        </w:rPr>
        <w:t>（</w:t>
      </w:r>
      <w:r w:rsidRPr="004E066F">
        <w:rPr>
          <w:rFonts w:hint="eastAsia"/>
          <w:sz w:val="24"/>
        </w:rPr>
        <w:t>1</w:t>
      </w:r>
      <w:r w:rsidRPr="004E066F">
        <w:rPr>
          <w:rFonts w:hint="eastAsia"/>
          <w:sz w:val="24"/>
        </w:rPr>
        <w:t>）</w:t>
      </w:r>
      <w:r w:rsidRPr="004E066F">
        <w:rPr>
          <w:rFonts w:hint="eastAsia"/>
          <w:sz w:val="24"/>
        </w:rPr>
        <w:t>A</w:t>
      </w:r>
      <w:r w:rsidRPr="004E066F">
        <w:rPr>
          <w:rFonts w:hint="eastAsia"/>
          <w:sz w:val="24"/>
        </w:rPr>
        <w:t>类基金份额基金代码：</w:t>
      </w:r>
      <w:r w:rsidR="001F2CA1" w:rsidRPr="001F2CA1">
        <w:rPr>
          <w:sz w:val="24"/>
        </w:rPr>
        <w:t>014680</w:t>
      </w:r>
      <w:r w:rsidRPr="004E066F">
        <w:rPr>
          <w:rFonts w:hint="eastAsia"/>
          <w:sz w:val="24"/>
        </w:rPr>
        <w:t>；基金简称：</w:t>
      </w:r>
      <w:r w:rsidR="00475252" w:rsidRPr="004E066F">
        <w:rPr>
          <w:rFonts w:hint="eastAsia"/>
          <w:sz w:val="24"/>
        </w:rPr>
        <w:t>交银</w:t>
      </w:r>
      <w:r w:rsidR="00BA78D5" w:rsidRPr="004E066F">
        <w:rPr>
          <w:rFonts w:hint="eastAsia"/>
          <w:sz w:val="24"/>
        </w:rPr>
        <w:t>优享</w:t>
      </w:r>
      <w:r w:rsidR="00475252" w:rsidRPr="004E066F">
        <w:rPr>
          <w:rFonts w:hint="eastAsia"/>
          <w:sz w:val="24"/>
        </w:rPr>
        <w:t>一年持有期混合（</w:t>
      </w:r>
      <w:r w:rsidR="00475252" w:rsidRPr="004E066F">
        <w:rPr>
          <w:rFonts w:hint="eastAsia"/>
          <w:sz w:val="24"/>
        </w:rPr>
        <w:t>FOF</w:t>
      </w:r>
      <w:r w:rsidR="00475252" w:rsidRPr="004E066F">
        <w:rPr>
          <w:rFonts w:hint="eastAsia"/>
          <w:sz w:val="24"/>
        </w:rPr>
        <w:t>）</w:t>
      </w:r>
      <w:r w:rsidRPr="004E066F">
        <w:rPr>
          <w:rFonts w:hint="eastAsia"/>
          <w:sz w:val="24"/>
        </w:rPr>
        <w:t>A</w:t>
      </w:r>
    </w:p>
    <w:p w14:paraId="062EF344" w14:textId="6D8E6714" w:rsidR="00012CCB" w:rsidRPr="004E066F" w:rsidRDefault="009279C5">
      <w:pPr>
        <w:adjustRightInd w:val="0"/>
        <w:snapToGrid w:val="0"/>
        <w:spacing w:line="360" w:lineRule="auto"/>
        <w:ind w:firstLineChars="200" w:firstLine="480"/>
        <w:rPr>
          <w:sz w:val="24"/>
        </w:rPr>
      </w:pPr>
      <w:r w:rsidRPr="004E066F">
        <w:rPr>
          <w:rFonts w:hint="eastAsia"/>
          <w:sz w:val="24"/>
        </w:rPr>
        <w:t>（</w:t>
      </w:r>
      <w:r w:rsidRPr="004E066F">
        <w:rPr>
          <w:sz w:val="24"/>
        </w:rPr>
        <w:t>2</w:t>
      </w:r>
      <w:r w:rsidRPr="004E066F">
        <w:rPr>
          <w:rFonts w:hint="eastAsia"/>
          <w:sz w:val="24"/>
        </w:rPr>
        <w:t>）</w:t>
      </w:r>
      <w:r w:rsidRPr="004E066F">
        <w:rPr>
          <w:sz w:val="24"/>
        </w:rPr>
        <w:t>C</w:t>
      </w:r>
      <w:r w:rsidRPr="004E066F">
        <w:rPr>
          <w:rFonts w:hint="eastAsia"/>
          <w:sz w:val="24"/>
        </w:rPr>
        <w:t>类基金份额基金代码：</w:t>
      </w:r>
      <w:r w:rsidR="001F2CA1">
        <w:rPr>
          <w:sz w:val="24"/>
        </w:rPr>
        <w:t>014681</w:t>
      </w:r>
      <w:r w:rsidRPr="004E066F">
        <w:rPr>
          <w:rFonts w:hint="eastAsia"/>
          <w:sz w:val="24"/>
        </w:rPr>
        <w:t>；基金简称：</w:t>
      </w:r>
      <w:r w:rsidR="00475252" w:rsidRPr="004E066F">
        <w:rPr>
          <w:rFonts w:hint="eastAsia"/>
          <w:sz w:val="24"/>
        </w:rPr>
        <w:t>交银</w:t>
      </w:r>
      <w:r w:rsidR="00BA78D5" w:rsidRPr="004E066F">
        <w:rPr>
          <w:rFonts w:hint="eastAsia"/>
          <w:sz w:val="24"/>
        </w:rPr>
        <w:t>优享</w:t>
      </w:r>
      <w:r w:rsidR="00475252" w:rsidRPr="004E066F">
        <w:rPr>
          <w:rFonts w:hint="eastAsia"/>
          <w:sz w:val="24"/>
        </w:rPr>
        <w:t>一年持有期混合（</w:t>
      </w:r>
      <w:r w:rsidR="00475252" w:rsidRPr="004E066F">
        <w:rPr>
          <w:rFonts w:hint="eastAsia"/>
          <w:sz w:val="24"/>
        </w:rPr>
        <w:t>FOF</w:t>
      </w:r>
      <w:r w:rsidR="00475252" w:rsidRPr="004E066F">
        <w:rPr>
          <w:rFonts w:hint="eastAsia"/>
          <w:sz w:val="24"/>
        </w:rPr>
        <w:t>）</w:t>
      </w:r>
      <w:r w:rsidRPr="004E066F">
        <w:rPr>
          <w:sz w:val="24"/>
        </w:rPr>
        <w:t>C</w:t>
      </w:r>
    </w:p>
    <w:p w14:paraId="52373944" w14:textId="77777777" w:rsidR="00012CCB" w:rsidRPr="004E066F" w:rsidRDefault="009279C5" w:rsidP="004E066F">
      <w:pPr>
        <w:adjustRightInd w:val="0"/>
        <w:snapToGrid w:val="0"/>
        <w:spacing w:line="360" w:lineRule="auto"/>
        <w:ind w:firstLineChars="200" w:firstLine="480"/>
        <w:rPr>
          <w:sz w:val="24"/>
        </w:rPr>
      </w:pPr>
      <w:r w:rsidRPr="004E066F">
        <w:rPr>
          <w:sz w:val="24"/>
        </w:rPr>
        <w:t>8</w:t>
      </w:r>
      <w:r w:rsidRPr="004E066F">
        <w:rPr>
          <w:sz w:val="24"/>
        </w:rPr>
        <w:t>、发售对象</w:t>
      </w:r>
    </w:p>
    <w:p w14:paraId="2B9CBD12" w14:textId="77777777" w:rsidR="00012CCB" w:rsidRPr="004E066F" w:rsidRDefault="009279C5" w:rsidP="004E066F">
      <w:pPr>
        <w:adjustRightInd w:val="0"/>
        <w:snapToGrid w:val="0"/>
        <w:spacing w:line="360" w:lineRule="auto"/>
        <w:ind w:firstLineChars="200" w:firstLine="480"/>
        <w:rPr>
          <w:sz w:val="24"/>
        </w:rPr>
      </w:pPr>
      <w:r w:rsidRPr="004E066F">
        <w:rPr>
          <w:rFonts w:hint="eastAsia"/>
          <w:sz w:val="24"/>
        </w:rPr>
        <w:t>符合法律法规规定的可投资于证券投资基金的个人投资者、机构投资者、合格境外投资者以及法律法规或中国证监会允许购买证券投资基金的其他投资人。</w:t>
      </w:r>
    </w:p>
    <w:p w14:paraId="370E2D70" w14:textId="77777777" w:rsidR="00012CCB" w:rsidRPr="004E066F" w:rsidRDefault="009279C5" w:rsidP="004E066F">
      <w:pPr>
        <w:adjustRightInd w:val="0"/>
        <w:snapToGrid w:val="0"/>
        <w:spacing w:line="360" w:lineRule="auto"/>
        <w:ind w:firstLineChars="200" w:firstLine="480"/>
        <w:rPr>
          <w:sz w:val="24"/>
        </w:rPr>
      </w:pPr>
      <w:r w:rsidRPr="004E066F">
        <w:rPr>
          <w:sz w:val="24"/>
        </w:rPr>
        <w:t>9</w:t>
      </w:r>
      <w:r w:rsidRPr="004E066F">
        <w:rPr>
          <w:sz w:val="24"/>
        </w:rPr>
        <w:t>、销售机构</w:t>
      </w:r>
    </w:p>
    <w:p w14:paraId="35F1E99F" w14:textId="77777777" w:rsidR="00012CCB" w:rsidRPr="004E066F" w:rsidRDefault="009279C5" w:rsidP="004E066F">
      <w:pPr>
        <w:adjustRightInd w:val="0"/>
        <w:snapToGrid w:val="0"/>
        <w:spacing w:line="360" w:lineRule="auto"/>
        <w:ind w:firstLineChars="200" w:firstLine="480"/>
        <w:rPr>
          <w:sz w:val="24"/>
        </w:rPr>
      </w:pPr>
      <w:r w:rsidRPr="004E066F">
        <w:rPr>
          <w:sz w:val="24"/>
        </w:rPr>
        <w:t>（</w:t>
      </w:r>
      <w:r w:rsidRPr="004E066F">
        <w:rPr>
          <w:sz w:val="24"/>
        </w:rPr>
        <w:t>1</w:t>
      </w:r>
      <w:r w:rsidRPr="004E066F">
        <w:rPr>
          <w:sz w:val="24"/>
        </w:rPr>
        <w:t>）直销机构：</w:t>
      </w:r>
    </w:p>
    <w:p w14:paraId="1C9C3AA0" w14:textId="77777777" w:rsidR="00012CCB" w:rsidRPr="004E066F" w:rsidRDefault="009279C5">
      <w:pPr>
        <w:adjustRightInd w:val="0"/>
        <w:snapToGrid w:val="0"/>
        <w:spacing w:line="360" w:lineRule="auto"/>
        <w:ind w:firstLineChars="200" w:firstLine="480"/>
        <w:rPr>
          <w:sz w:val="24"/>
        </w:rPr>
      </w:pPr>
      <w:r w:rsidRPr="004E066F">
        <w:rPr>
          <w:sz w:val="24"/>
        </w:rPr>
        <w:t>本基金直销机构为本</w:t>
      </w:r>
      <w:r w:rsidRPr="004E066F">
        <w:rPr>
          <w:rFonts w:hint="eastAsia"/>
          <w:sz w:val="24"/>
        </w:rPr>
        <w:t>公司直销</w:t>
      </w:r>
      <w:r w:rsidRPr="004E066F">
        <w:rPr>
          <w:sz w:val="24"/>
        </w:rPr>
        <w:t>柜台以及本</w:t>
      </w:r>
      <w:r w:rsidRPr="004E066F">
        <w:rPr>
          <w:rFonts w:hint="eastAsia"/>
          <w:sz w:val="24"/>
        </w:rPr>
        <w:t>公司</w:t>
      </w:r>
      <w:r w:rsidRPr="004E066F">
        <w:rPr>
          <w:sz w:val="24"/>
        </w:rPr>
        <w:t>的网上直销交易平台。募集期间个人投资者可以通过本</w:t>
      </w:r>
      <w:r w:rsidRPr="004E066F">
        <w:rPr>
          <w:rFonts w:hint="eastAsia"/>
          <w:sz w:val="24"/>
        </w:rPr>
        <w:t>公司</w:t>
      </w:r>
      <w:r w:rsidRPr="004E066F">
        <w:rPr>
          <w:sz w:val="24"/>
        </w:rPr>
        <w:t>网上直销交易平台办理开户和</w:t>
      </w:r>
      <w:r w:rsidRPr="004E066F">
        <w:rPr>
          <w:rFonts w:hint="eastAsia"/>
          <w:sz w:val="24"/>
        </w:rPr>
        <w:t>本基金</w:t>
      </w:r>
      <w:r w:rsidRPr="004E066F">
        <w:rPr>
          <w:sz w:val="24"/>
        </w:rPr>
        <w:t>认购业务。</w:t>
      </w:r>
    </w:p>
    <w:p w14:paraId="3081D901" w14:textId="77777777" w:rsidR="00012CCB" w:rsidRPr="004E066F" w:rsidRDefault="009279C5" w:rsidP="004E066F">
      <w:pPr>
        <w:adjustRightInd w:val="0"/>
        <w:snapToGrid w:val="0"/>
        <w:spacing w:line="360" w:lineRule="auto"/>
        <w:ind w:firstLineChars="200" w:firstLine="480"/>
        <w:rPr>
          <w:sz w:val="24"/>
        </w:rPr>
      </w:pPr>
      <w:r w:rsidRPr="004E066F">
        <w:rPr>
          <w:sz w:val="24"/>
        </w:rPr>
        <w:lastRenderedPageBreak/>
        <w:t>（</w:t>
      </w:r>
      <w:r w:rsidRPr="004E066F">
        <w:rPr>
          <w:sz w:val="24"/>
        </w:rPr>
        <w:t>2</w:t>
      </w:r>
      <w:r w:rsidRPr="004E066F">
        <w:rPr>
          <w:sz w:val="24"/>
        </w:rPr>
        <w:t>）</w:t>
      </w:r>
      <w:r w:rsidRPr="004E066F">
        <w:rPr>
          <w:rFonts w:hint="eastAsia"/>
          <w:sz w:val="24"/>
        </w:rPr>
        <w:t>除基金管理人之外的其他销售机构：</w:t>
      </w:r>
    </w:p>
    <w:p w14:paraId="006EBCC8" w14:textId="77777777" w:rsidR="00012CCB" w:rsidRPr="004E066F" w:rsidRDefault="009279C5">
      <w:pPr>
        <w:adjustRightInd w:val="0"/>
        <w:snapToGrid w:val="0"/>
        <w:spacing w:line="360" w:lineRule="auto"/>
        <w:ind w:firstLineChars="200" w:firstLine="480"/>
        <w:rPr>
          <w:sz w:val="24"/>
        </w:rPr>
      </w:pPr>
      <w:r w:rsidRPr="004E066F">
        <w:rPr>
          <w:rFonts w:hint="eastAsia"/>
          <w:sz w:val="24"/>
        </w:rPr>
        <w:t>本基金的其他销售机构名单详见本公告“九、本次募集当事人或中介机构”项下“（三）销售机构”中“</w:t>
      </w:r>
      <w:r w:rsidRPr="004E066F">
        <w:rPr>
          <w:sz w:val="24"/>
        </w:rPr>
        <w:t>2</w:t>
      </w:r>
      <w:r w:rsidRPr="004E066F">
        <w:rPr>
          <w:rFonts w:hint="eastAsia"/>
          <w:sz w:val="24"/>
        </w:rPr>
        <w:t>、除基金管理人之外的其他销售机构”章节。</w:t>
      </w:r>
    </w:p>
    <w:p w14:paraId="334CE7B9" w14:textId="77777777" w:rsidR="00012CCB" w:rsidRPr="004E066F" w:rsidRDefault="009279C5">
      <w:pPr>
        <w:adjustRightInd w:val="0"/>
        <w:snapToGrid w:val="0"/>
        <w:spacing w:line="360" w:lineRule="auto"/>
        <w:ind w:firstLineChars="200" w:firstLine="480"/>
        <w:rPr>
          <w:sz w:val="24"/>
        </w:rPr>
      </w:pPr>
      <w:r w:rsidRPr="004E066F">
        <w:rPr>
          <w:sz w:val="24"/>
        </w:rPr>
        <w:t>基金管理人可根据有关法律法规的要求，选择其他符合要求的机构销售本基金。</w:t>
      </w:r>
    </w:p>
    <w:p w14:paraId="28627E59" w14:textId="77777777" w:rsidR="00012CCB" w:rsidRPr="004E066F" w:rsidRDefault="009279C5" w:rsidP="004E066F">
      <w:pPr>
        <w:adjustRightInd w:val="0"/>
        <w:snapToGrid w:val="0"/>
        <w:spacing w:line="360" w:lineRule="auto"/>
        <w:ind w:firstLineChars="200" w:firstLine="480"/>
        <w:rPr>
          <w:sz w:val="24"/>
        </w:rPr>
      </w:pPr>
      <w:r w:rsidRPr="004E066F">
        <w:rPr>
          <w:sz w:val="24"/>
        </w:rPr>
        <w:t>10</w:t>
      </w:r>
      <w:r w:rsidRPr="004E066F">
        <w:rPr>
          <w:sz w:val="24"/>
        </w:rPr>
        <w:t>、募集时间安排与基金合同生效</w:t>
      </w:r>
    </w:p>
    <w:p w14:paraId="6595EF03" w14:textId="2249D749" w:rsidR="00012CCB" w:rsidRPr="004E066F" w:rsidRDefault="009279C5">
      <w:pPr>
        <w:adjustRightInd w:val="0"/>
        <w:snapToGrid w:val="0"/>
        <w:spacing w:line="360" w:lineRule="auto"/>
        <w:ind w:firstLineChars="200" w:firstLine="480"/>
        <w:rPr>
          <w:sz w:val="24"/>
        </w:rPr>
      </w:pPr>
      <w:r w:rsidRPr="004E066F">
        <w:rPr>
          <w:sz w:val="24"/>
        </w:rPr>
        <w:t>根据有关法律法规的规定，基金的募集期为自基金份额发售之日起不超过</w:t>
      </w:r>
      <w:r>
        <w:rPr>
          <w:sz w:val="24"/>
        </w:rPr>
        <w:t>3</w:t>
      </w:r>
      <w:r w:rsidRPr="004E066F">
        <w:rPr>
          <w:sz w:val="24"/>
        </w:rPr>
        <w:t>个月。本基金募集期自</w:t>
      </w:r>
      <w:r w:rsidR="00BA78D5">
        <w:rPr>
          <w:sz w:val="24"/>
        </w:rPr>
        <w:t>2022</w:t>
      </w:r>
      <w:r w:rsidR="00BA78D5">
        <w:rPr>
          <w:rFonts w:hint="eastAsia"/>
          <w:sz w:val="24"/>
        </w:rPr>
        <w:t>年</w:t>
      </w:r>
      <w:r w:rsidR="00BA78D5">
        <w:rPr>
          <w:sz w:val="24"/>
        </w:rPr>
        <w:t>1</w:t>
      </w:r>
      <w:r w:rsidR="00BA78D5">
        <w:rPr>
          <w:sz w:val="24"/>
        </w:rPr>
        <w:t>月</w:t>
      </w:r>
      <w:r w:rsidR="00BA78D5">
        <w:rPr>
          <w:sz w:val="24"/>
        </w:rPr>
        <w:t>17</w:t>
      </w:r>
      <w:r w:rsidR="00BA78D5">
        <w:rPr>
          <w:sz w:val="24"/>
        </w:rPr>
        <w:t>日</w:t>
      </w:r>
      <w:r w:rsidRPr="004E066F">
        <w:rPr>
          <w:rFonts w:hint="eastAsia"/>
          <w:sz w:val="24"/>
        </w:rPr>
        <w:t>起至</w:t>
      </w:r>
      <w:r w:rsidR="00BA78D5">
        <w:rPr>
          <w:sz w:val="24"/>
        </w:rPr>
        <w:t>2022</w:t>
      </w:r>
      <w:r w:rsidR="00BA78D5">
        <w:rPr>
          <w:rFonts w:hint="eastAsia"/>
          <w:sz w:val="24"/>
        </w:rPr>
        <w:t>年</w:t>
      </w:r>
      <w:r w:rsidR="00BA78D5">
        <w:rPr>
          <w:sz w:val="24"/>
        </w:rPr>
        <w:t>1</w:t>
      </w:r>
      <w:r w:rsidR="00BA78D5">
        <w:rPr>
          <w:sz w:val="24"/>
        </w:rPr>
        <w:t>月</w:t>
      </w:r>
      <w:r w:rsidR="00BA78D5">
        <w:rPr>
          <w:sz w:val="24"/>
        </w:rPr>
        <w:t>24</w:t>
      </w:r>
      <w:r w:rsidR="00BA78D5">
        <w:rPr>
          <w:sz w:val="24"/>
        </w:rPr>
        <w:t>日</w:t>
      </w:r>
      <w:r w:rsidRPr="004E066F">
        <w:rPr>
          <w:sz w:val="24"/>
        </w:rPr>
        <w:t>止，期间面向个人投资者、机构投资者、合格境外</w:t>
      </w:r>
      <w:r w:rsidRPr="004E066F">
        <w:rPr>
          <w:rFonts w:hint="eastAsia"/>
          <w:sz w:val="24"/>
        </w:rPr>
        <w:t>投资者</w:t>
      </w:r>
      <w:r w:rsidRPr="004E066F">
        <w:rPr>
          <w:sz w:val="24"/>
        </w:rPr>
        <w:t>，以及法律法规或中国证监会允许购买证券投资基金的其他投资人同时发售</w:t>
      </w:r>
      <w:r>
        <w:rPr>
          <w:rFonts w:hint="eastAsia"/>
          <w:sz w:val="24"/>
        </w:rPr>
        <w:t>（</w:t>
      </w:r>
      <w:r w:rsidRPr="004E066F">
        <w:rPr>
          <w:sz w:val="24"/>
        </w:rPr>
        <w:t>具体业务办理时间见各销售机构的相关业务公告或拨打客户服务电话咨询</w:t>
      </w:r>
      <w:r>
        <w:rPr>
          <w:rFonts w:hint="eastAsia"/>
          <w:sz w:val="24"/>
        </w:rPr>
        <w:t>）</w:t>
      </w:r>
      <w:r w:rsidRPr="004E066F">
        <w:rPr>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sidRPr="004E066F">
        <w:rPr>
          <w:sz w:val="24"/>
        </w:rPr>
        <w:t>本基金在募集期间达到基金合同的备案条件，基金管理人应当在基金募集结束</w:t>
      </w:r>
      <w:r w:rsidRPr="004E066F">
        <w:rPr>
          <w:rFonts w:hint="eastAsia"/>
          <w:sz w:val="24"/>
        </w:rPr>
        <w:t>之日起</w:t>
      </w:r>
      <w:r>
        <w:rPr>
          <w:sz w:val="24"/>
        </w:rPr>
        <w:t>10</w:t>
      </w:r>
      <w:r w:rsidRPr="004E066F">
        <w:rPr>
          <w:sz w:val="24"/>
        </w:rPr>
        <w:t>日内聘请法定验资机构验资，并在收到验资报告</w:t>
      </w:r>
      <w:r w:rsidRPr="004E066F">
        <w:rPr>
          <w:rFonts w:hint="eastAsia"/>
          <w:sz w:val="24"/>
        </w:rPr>
        <w:t>之日起</w:t>
      </w:r>
      <w:r>
        <w:rPr>
          <w:sz w:val="24"/>
        </w:rPr>
        <w:t>10</w:t>
      </w:r>
      <w:r w:rsidRPr="004E066F">
        <w:rPr>
          <w:sz w:val="24"/>
        </w:rPr>
        <w:t>日内</w:t>
      </w:r>
      <w:r w:rsidRPr="004E066F">
        <w:rPr>
          <w:rFonts w:hint="eastAsia"/>
          <w:sz w:val="24"/>
        </w:rPr>
        <w:t>，向中国证监会提交验资报告，办理基金备案手续。</w:t>
      </w:r>
      <w:r w:rsidRPr="004E066F">
        <w:rPr>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sidRPr="004E066F">
        <w:rPr>
          <w:sz w:val="24"/>
        </w:rPr>
        <w:t>若募集期届满，未满足募集生效条件，基金管理人将以其固有财产承担因募集行为而产生的债务和费用，在基金募集期限届满后</w:t>
      </w:r>
      <w:r>
        <w:rPr>
          <w:sz w:val="24"/>
        </w:rPr>
        <w:t>30</w:t>
      </w:r>
      <w:r w:rsidRPr="004E066F">
        <w:rPr>
          <w:sz w:val="24"/>
        </w:rPr>
        <w:t>日内返还基金投资人已缴纳的认购款项，并加计银行同期</w:t>
      </w:r>
      <w:r w:rsidRPr="004E066F">
        <w:rPr>
          <w:rFonts w:hint="eastAsia"/>
          <w:sz w:val="24"/>
        </w:rPr>
        <w:t>活期</w:t>
      </w:r>
      <w:r w:rsidRPr="004E066F">
        <w:rPr>
          <w:sz w:val="24"/>
        </w:rPr>
        <w:t>存款利息。</w:t>
      </w:r>
    </w:p>
    <w:p w14:paraId="75BAEF07" w14:textId="77777777" w:rsidR="00012CCB" w:rsidRDefault="009279C5" w:rsidP="004E066F">
      <w:pPr>
        <w:adjustRightInd w:val="0"/>
        <w:snapToGrid w:val="0"/>
        <w:spacing w:line="360" w:lineRule="auto"/>
        <w:ind w:firstLineChars="200" w:firstLine="480"/>
        <w:rPr>
          <w:sz w:val="24"/>
        </w:rPr>
      </w:pPr>
      <w:r>
        <w:rPr>
          <w:sz w:val="24"/>
        </w:rPr>
        <w:t>11</w:t>
      </w:r>
      <w:r w:rsidRPr="004E066F">
        <w:rPr>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sidRPr="004E066F">
        <w:rPr>
          <w:rFonts w:hint="eastAsia"/>
          <w:sz w:val="24"/>
        </w:rPr>
        <w:t>本基金基金合同生效前，投资人的有效认购款项只能存入专门账户，任何人不得动用。有效认购款项在募集期间产生的利息将折算为基金份额归基金份额持</w:t>
      </w:r>
      <w:r>
        <w:rPr>
          <w:rFonts w:hAnsi="宋体" w:hint="eastAsia"/>
          <w:color w:val="000000"/>
          <w:sz w:val="24"/>
        </w:rPr>
        <w:t>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Pr="004E066F" w:rsidRDefault="009279C5" w:rsidP="004E066F">
      <w:pPr>
        <w:adjustRightInd w:val="0"/>
        <w:snapToGrid w:val="0"/>
        <w:spacing w:line="360" w:lineRule="auto"/>
        <w:ind w:firstLineChars="200" w:firstLine="480"/>
        <w:rPr>
          <w:sz w:val="24"/>
        </w:rPr>
      </w:pPr>
      <w:r w:rsidRPr="004E066F">
        <w:rPr>
          <w:sz w:val="24"/>
        </w:rPr>
        <w:t>12</w:t>
      </w:r>
      <w:r w:rsidRPr="004E066F">
        <w:rPr>
          <w:sz w:val="24"/>
        </w:rPr>
        <w:t>、基金份额的认购费用、认购价格及认购份额的计算公式</w:t>
      </w:r>
    </w:p>
    <w:p w14:paraId="7C0F124F" w14:textId="77777777" w:rsidR="00012CCB" w:rsidRPr="00BA78D5" w:rsidRDefault="009279C5" w:rsidP="00BA78D5">
      <w:pPr>
        <w:widowControl/>
        <w:adjustRightInd w:val="0"/>
        <w:snapToGrid w:val="0"/>
        <w:spacing w:line="360" w:lineRule="auto"/>
        <w:ind w:firstLineChars="200" w:firstLine="480"/>
        <w:rPr>
          <w:kern w:val="0"/>
          <w:sz w:val="24"/>
        </w:rPr>
      </w:pPr>
      <w:r w:rsidRPr="00BA78D5">
        <w:rPr>
          <w:kern w:val="0"/>
          <w:sz w:val="24"/>
        </w:rPr>
        <w:t>（</w:t>
      </w:r>
      <w:r w:rsidRPr="00BA78D5">
        <w:rPr>
          <w:kern w:val="0"/>
          <w:sz w:val="24"/>
        </w:rPr>
        <w:t>1</w:t>
      </w:r>
      <w:r w:rsidRPr="00BA78D5">
        <w:rPr>
          <w:kern w:val="0"/>
          <w:sz w:val="24"/>
        </w:rPr>
        <w:t>）认购价格：本基金</w:t>
      </w:r>
      <w:r w:rsidRPr="00BA78D5">
        <w:rPr>
          <w:rFonts w:hint="eastAsia"/>
          <w:kern w:val="0"/>
          <w:sz w:val="24"/>
        </w:rPr>
        <w:t>基金</w:t>
      </w:r>
      <w:r w:rsidRPr="00BA78D5">
        <w:rPr>
          <w:kern w:val="0"/>
          <w:sz w:val="24"/>
        </w:rPr>
        <w:t>份额的认购价格为</w:t>
      </w:r>
      <w:r w:rsidRPr="00BA78D5">
        <w:rPr>
          <w:kern w:val="0"/>
          <w:sz w:val="24"/>
        </w:rPr>
        <w:t>1.00</w:t>
      </w:r>
      <w:r w:rsidRPr="00BA78D5">
        <w:rPr>
          <w:kern w:val="0"/>
          <w:sz w:val="24"/>
        </w:rPr>
        <w:t>元</w:t>
      </w:r>
      <w:r w:rsidRPr="00BA78D5">
        <w:rPr>
          <w:kern w:val="0"/>
          <w:sz w:val="24"/>
        </w:rPr>
        <w:t>/</w:t>
      </w:r>
      <w:r w:rsidRPr="00BA78D5">
        <w:rPr>
          <w:kern w:val="0"/>
          <w:sz w:val="24"/>
        </w:rPr>
        <w:t>份。</w:t>
      </w:r>
    </w:p>
    <w:p w14:paraId="632AEB20" w14:textId="77777777" w:rsidR="00DB7EF8" w:rsidRPr="005435A1" w:rsidRDefault="009279C5" w:rsidP="00DB7EF8">
      <w:pPr>
        <w:widowControl/>
        <w:adjustRightInd w:val="0"/>
        <w:snapToGrid w:val="0"/>
        <w:spacing w:line="360" w:lineRule="auto"/>
        <w:ind w:firstLineChars="200" w:firstLine="480"/>
        <w:rPr>
          <w:kern w:val="0"/>
          <w:sz w:val="24"/>
        </w:rPr>
      </w:pPr>
      <w:r w:rsidRPr="00BA78D5">
        <w:rPr>
          <w:kern w:val="0"/>
          <w:sz w:val="24"/>
        </w:rPr>
        <w:lastRenderedPageBreak/>
        <w:t>（</w:t>
      </w:r>
      <w:r w:rsidRPr="00BA78D5">
        <w:rPr>
          <w:kern w:val="0"/>
          <w:sz w:val="24"/>
        </w:rPr>
        <w:t>2</w:t>
      </w:r>
      <w:r w:rsidRPr="00BA78D5">
        <w:rPr>
          <w:kern w:val="0"/>
          <w:sz w:val="24"/>
        </w:rPr>
        <w:t>）认购费率</w:t>
      </w:r>
      <w:r w:rsidRPr="00BA78D5">
        <w:rPr>
          <w:rFonts w:hint="eastAsia"/>
          <w:kern w:val="0"/>
          <w:sz w:val="24"/>
        </w:rPr>
        <w:t>：</w:t>
      </w:r>
      <w:r w:rsidR="00DB7EF8" w:rsidRPr="005435A1">
        <w:rPr>
          <w:kern w:val="0"/>
          <w:sz w:val="24"/>
        </w:rPr>
        <w:t>募集期投资人可以多次认购本基金，认购费</w:t>
      </w:r>
      <w:r w:rsidR="00DB7EF8" w:rsidRPr="005435A1">
        <w:rPr>
          <w:rFonts w:hint="eastAsia"/>
          <w:kern w:val="0"/>
          <w:sz w:val="24"/>
        </w:rPr>
        <w:t>用</w:t>
      </w:r>
      <w:r w:rsidR="00DB7EF8" w:rsidRPr="005435A1">
        <w:rPr>
          <w:kern w:val="0"/>
          <w:sz w:val="24"/>
        </w:rPr>
        <w:t>按每笔认购申请单独计算。</w:t>
      </w:r>
      <w:r w:rsidR="00DB7EF8" w:rsidRPr="00C82FB2">
        <w:rPr>
          <w:rFonts w:hint="eastAsia"/>
          <w:kern w:val="0"/>
          <w:sz w:val="24"/>
        </w:rPr>
        <w:t>基金投资者认购</w:t>
      </w:r>
      <w:r w:rsidR="00DB7EF8" w:rsidRPr="00C82FB2">
        <w:rPr>
          <w:rFonts w:hint="eastAsia"/>
          <w:kern w:val="0"/>
          <w:sz w:val="24"/>
        </w:rPr>
        <w:t>A</w:t>
      </w:r>
      <w:r w:rsidR="00DB7EF8" w:rsidRPr="00C82FB2">
        <w:rPr>
          <w:rFonts w:hint="eastAsia"/>
          <w:kern w:val="0"/>
          <w:sz w:val="24"/>
        </w:rPr>
        <w:t>类基金份额收取认购费用，即在认购时支付认购费用。基金投资者认购</w:t>
      </w:r>
      <w:r w:rsidR="00DB7EF8" w:rsidRPr="00C82FB2">
        <w:rPr>
          <w:rFonts w:hint="eastAsia"/>
          <w:kern w:val="0"/>
          <w:sz w:val="24"/>
        </w:rPr>
        <w:t>C</w:t>
      </w:r>
      <w:r w:rsidR="00DB7EF8" w:rsidRPr="00C82FB2">
        <w:rPr>
          <w:rFonts w:hint="eastAsia"/>
          <w:kern w:val="0"/>
          <w:sz w:val="24"/>
        </w:rPr>
        <w:t>类基金份额不收取认购费用，而是从该类别基金资产中计提销售服务费。</w:t>
      </w:r>
    </w:p>
    <w:p w14:paraId="008B1015" w14:textId="77777777" w:rsidR="00DB7EF8" w:rsidRPr="005435A1" w:rsidRDefault="00DB7EF8" w:rsidP="00DB7EF8">
      <w:pPr>
        <w:widowControl/>
        <w:adjustRightInd w:val="0"/>
        <w:snapToGrid w:val="0"/>
        <w:spacing w:line="360" w:lineRule="auto"/>
        <w:ind w:firstLineChars="200" w:firstLine="480"/>
        <w:rPr>
          <w:kern w:val="0"/>
          <w:sz w:val="24"/>
        </w:rPr>
      </w:pPr>
      <w:r w:rsidRPr="005435A1">
        <w:rPr>
          <w:kern w:val="0"/>
          <w:sz w:val="24"/>
        </w:rPr>
        <w:t>本基金</w:t>
      </w:r>
      <w:r>
        <w:rPr>
          <w:kern w:val="0"/>
          <w:sz w:val="24"/>
        </w:rPr>
        <w:t>A</w:t>
      </w:r>
      <w:r>
        <w:rPr>
          <w:kern w:val="0"/>
          <w:sz w:val="24"/>
        </w:rPr>
        <w:t>类</w:t>
      </w:r>
      <w:r>
        <w:rPr>
          <w:rFonts w:hint="eastAsia"/>
          <w:kern w:val="0"/>
          <w:sz w:val="24"/>
        </w:rPr>
        <w:t>基金份额</w:t>
      </w:r>
      <w:r w:rsidRPr="00C82FB2">
        <w:rPr>
          <w:rFonts w:hint="eastAsia"/>
          <w:kern w:val="0"/>
          <w:sz w:val="24"/>
        </w:rPr>
        <w:t>（非养老金客户）</w:t>
      </w:r>
      <w:r>
        <w:rPr>
          <w:rFonts w:hint="eastAsia"/>
          <w:kern w:val="0"/>
          <w:sz w:val="24"/>
        </w:rPr>
        <w:t>的</w:t>
      </w:r>
      <w:r w:rsidRPr="005435A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DB7EF8" w:rsidRPr="005435A1" w14:paraId="35AAE4E5" w14:textId="77777777" w:rsidTr="003F261A">
        <w:trPr>
          <w:cantSplit/>
          <w:trHeight w:val="132"/>
          <w:jc w:val="center"/>
        </w:trPr>
        <w:tc>
          <w:tcPr>
            <w:tcW w:w="4414" w:type="dxa"/>
            <w:shd w:val="clear" w:color="auto" w:fill="FFFFFF"/>
            <w:vAlign w:val="center"/>
          </w:tcPr>
          <w:p w14:paraId="71F4A6DB" w14:textId="77777777" w:rsidR="00DB7EF8" w:rsidRPr="005435A1" w:rsidRDefault="00DB7EF8" w:rsidP="003F261A">
            <w:pPr>
              <w:adjustRightInd w:val="0"/>
              <w:snapToGrid w:val="0"/>
              <w:jc w:val="center"/>
              <w:rPr>
                <w:b/>
                <w:sz w:val="24"/>
              </w:rPr>
            </w:pPr>
            <w:r w:rsidRPr="005435A1">
              <w:rPr>
                <w:b/>
                <w:sz w:val="24"/>
              </w:rPr>
              <w:t>认购金额（含认购费）</w:t>
            </w:r>
          </w:p>
        </w:tc>
        <w:tc>
          <w:tcPr>
            <w:tcW w:w="3002" w:type="dxa"/>
            <w:shd w:val="clear" w:color="auto" w:fill="FFFFFF"/>
            <w:vAlign w:val="center"/>
          </w:tcPr>
          <w:p w14:paraId="51B2065C" w14:textId="77777777" w:rsidR="00DB7EF8" w:rsidRPr="005435A1" w:rsidRDefault="00DB7EF8" w:rsidP="003F261A">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b/>
                <w:sz w:val="24"/>
              </w:rPr>
              <w:t>认购费率</w:t>
            </w:r>
          </w:p>
        </w:tc>
      </w:tr>
      <w:tr w:rsidR="00DB7EF8" w:rsidRPr="005435A1" w14:paraId="5452BF1C" w14:textId="77777777" w:rsidTr="003F261A">
        <w:trPr>
          <w:cantSplit/>
          <w:trHeight w:val="131"/>
          <w:jc w:val="center"/>
        </w:trPr>
        <w:tc>
          <w:tcPr>
            <w:tcW w:w="4414" w:type="dxa"/>
          </w:tcPr>
          <w:p w14:paraId="781BE720" w14:textId="77777777" w:rsidR="00DB7EF8" w:rsidRPr="005435A1" w:rsidRDefault="00DB7EF8" w:rsidP="003F261A">
            <w:pPr>
              <w:adjustRightInd w:val="0"/>
              <w:snapToGrid w:val="0"/>
              <w:rPr>
                <w:sz w:val="24"/>
              </w:rPr>
            </w:pPr>
            <w:r>
              <w:rPr>
                <w:sz w:val="24"/>
              </w:rPr>
              <w:t>500</w:t>
            </w:r>
            <w:r w:rsidRPr="005435A1">
              <w:rPr>
                <w:sz w:val="24"/>
              </w:rPr>
              <w:t>万元以下</w:t>
            </w:r>
          </w:p>
        </w:tc>
        <w:tc>
          <w:tcPr>
            <w:tcW w:w="3002" w:type="dxa"/>
          </w:tcPr>
          <w:p w14:paraId="617EB0D5" w14:textId="77777777" w:rsidR="00DB7EF8" w:rsidRPr="005435A1" w:rsidRDefault="00DB7EF8" w:rsidP="003F261A">
            <w:pPr>
              <w:adjustRightInd w:val="0"/>
              <w:snapToGrid w:val="0"/>
              <w:jc w:val="center"/>
              <w:rPr>
                <w:sz w:val="24"/>
              </w:rPr>
            </w:pPr>
            <w:r>
              <w:rPr>
                <w:sz w:val="24"/>
              </w:rPr>
              <w:t>0.8</w:t>
            </w:r>
            <w:r w:rsidRPr="005435A1">
              <w:rPr>
                <w:sz w:val="24"/>
              </w:rPr>
              <w:t>%</w:t>
            </w:r>
          </w:p>
        </w:tc>
      </w:tr>
      <w:tr w:rsidR="00DB7EF8" w:rsidRPr="005435A1" w14:paraId="49DFE075" w14:textId="77777777" w:rsidTr="003F261A">
        <w:trPr>
          <w:cantSplit/>
          <w:trHeight w:val="131"/>
          <w:jc w:val="center"/>
        </w:trPr>
        <w:tc>
          <w:tcPr>
            <w:tcW w:w="4414" w:type="dxa"/>
          </w:tcPr>
          <w:p w14:paraId="057A65F3" w14:textId="77777777" w:rsidR="00DB7EF8" w:rsidRPr="005435A1" w:rsidRDefault="00DB7EF8" w:rsidP="003F261A">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002" w:type="dxa"/>
          </w:tcPr>
          <w:p w14:paraId="43A5C769" w14:textId="77777777" w:rsidR="00DB7EF8" w:rsidRPr="005435A1" w:rsidRDefault="00DB7EF8" w:rsidP="003F261A">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CB2D620" w14:textId="77777777" w:rsidR="00DB7EF8" w:rsidRPr="007E3058" w:rsidRDefault="00DB7EF8" w:rsidP="00DB7EF8">
      <w:pPr>
        <w:widowControl/>
        <w:adjustRightInd w:val="0"/>
        <w:snapToGrid w:val="0"/>
        <w:spacing w:line="360" w:lineRule="auto"/>
        <w:ind w:firstLineChars="200" w:firstLine="480"/>
        <w:rPr>
          <w:kern w:val="0"/>
          <w:sz w:val="24"/>
        </w:rPr>
      </w:pPr>
      <w:r w:rsidRPr="007E3058">
        <w:rPr>
          <w:rFonts w:hAnsi="宋体"/>
          <w:kern w:val="0"/>
          <w:sz w:val="24"/>
        </w:rPr>
        <w:t>本基金对通过基金管理人直销柜台</w:t>
      </w:r>
      <w:r w:rsidRPr="007E3058">
        <w:rPr>
          <w:rFonts w:hAnsi="宋体" w:hint="eastAsia"/>
          <w:kern w:val="0"/>
          <w:sz w:val="24"/>
        </w:rPr>
        <w:t>认</w:t>
      </w:r>
      <w:r w:rsidRPr="007E3058">
        <w:rPr>
          <w:rFonts w:hAnsi="宋体"/>
          <w:kern w:val="0"/>
          <w:sz w:val="24"/>
        </w:rPr>
        <w:t>购</w:t>
      </w:r>
      <w:r w:rsidRPr="00C82FB2">
        <w:rPr>
          <w:rFonts w:hAnsi="宋体" w:hint="eastAsia"/>
          <w:kern w:val="0"/>
          <w:sz w:val="24"/>
        </w:rPr>
        <w:t>A</w:t>
      </w:r>
      <w:r w:rsidRPr="00C82FB2">
        <w:rPr>
          <w:rFonts w:hAnsi="宋体" w:hint="eastAsia"/>
          <w:kern w:val="0"/>
          <w:sz w:val="24"/>
        </w:rPr>
        <w:t>类基金份额</w:t>
      </w:r>
      <w:r w:rsidRPr="007E3058">
        <w:rPr>
          <w:rFonts w:hAnsi="宋体"/>
          <w:kern w:val="0"/>
          <w:sz w:val="24"/>
        </w:rPr>
        <w:t>的养老金客户</w:t>
      </w:r>
      <w:r w:rsidRPr="007E3058">
        <w:rPr>
          <w:rFonts w:hAnsi="宋体" w:hint="eastAsia"/>
          <w:kern w:val="0"/>
          <w:sz w:val="24"/>
        </w:rPr>
        <w:t>与除此之外的其他投资者</w:t>
      </w:r>
      <w:r w:rsidRPr="007E3058">
        <w:rPr>
          <w:rFonts w:hAnsi="宋体"/>
          <w:kern w:val="0"/>
          <w:sz w:val="24"/>
        </w:rPr>
        <w:t>实施</w:t>
      </w:r>
      <w:r w:rsidRPr="007E3058">
        <w:rPr>
          <w:rFonts w:hAnsi="宋体" w:hint="eastAsia"/>
          <w:kern w:val="0"/>
          <w:sz w:val="24"/>
        </w:rPr>
        <w:t>差别的认购费率</w:t>
      </w:r>
      <w:r w:rsidRPr="007E3058">
        <w:rPr>
          <w:rFonts w:hint="eastAsia"/>
        </w:rPr>
        <w:t>。</w:t>
      </w:r>
      <w:r w:rsidRPr="007E3058">
        <w:rPr>
          <w:rFonts w:hAnsi="宋体"/>
          <w:kern w:val="0"/>
          <w:sz w:val="24"/>
        </w:rPr>
        <w:t>养老金客户包括基本养老基金与依法成立的养老计划筹集的资金及其投资运营收益形成的补充养老基金等，具体包括：</w:t>
      </w:r>
    </w:p>
    <w:p w14:paraId="63CD597F" w14:textId="77777777" w:rsidR="00DB7EF8" w:rsidRPr="007E3058" w:rsidRDefault="00DB7EF8" w:rsidP="00DB7EF8">
      <w:pPr>
        <w:widowControl/>
        <w:adjustRightInd w:val="0"/>
        <w:snapToGrid w:val="0"/>
        <w:spacing w:line="360" w:lineRule="auto"/>
        <w:ind w:firstLineChars="200" w:firstLine="480"/>
        <w:rPr>
          <w:kern w:val="0"/>
          <w:sz w:val="24"/>
        </w:rPr>
      </w:pPr>
      <w:r w:rsidRPr="007E3058">
        <w:rPr>
          <w:kern w:val="0"/>
          <w:sz w:val="24"/>
        </w:rPr>
        <w:t>1</w:t>
      </w:r>
      <w:r w:rsidRPr="007E3058">
        <w:rPr>
          <w:rFonts w:hAnsi="宋体" w:hint="eastAsia"/>
          <w:kern w:val="0"/>
          <w:sz w:val="24"/>
        </w:rPr>
        <w:t>）</w:t>
      </w:r>
      <w:r w:rsidRPr="007E3058">
        <w:rPr>
          <w:rFonts w:hAnsi="宋体"/>
          <w:kern w:val="0"/>
          <w:sz w:val="24"/>
        </w:rPr>
        <w:t>全国社会保障基金；</w:t>
      </w:r>
    </w:p>
    <w:p w14:paraId="57EF4F1A" w14:textId="77777777" w:rsidR="00DB7EF8" w:rsidRPr="007E3058" w:rsidRDefault="00DB7EF8" w:rsidP="00DB7EF8">
      <w:pPr>
        <w:widowControl/>
        <w:adjustRightInd w:val="0"/>
        <w:snapToGrid w:val="0"/>
        <w:spacing w:line="360" w:lineRule="auto"/>
        <w:ind w:firstLineChars="200" w:firstLine="480"/>
        <w:rPr>
          <w:kern w:val="0"/>
          <w:sz w:val="24"/>
        </w:rPr>
      </w:pPr>
      <w:r w:rsidRPr="007E3058">
        <w:rPr>
          <w:kern w:val="0"/>
          <w:sz w:val="24"/>
        </w:rPr>
        <w:t>2</w:t>
      </w:r>
      <w:r w:rsidRPr="007E3058">
        <w:rPr>
          <w:rFonts w:hAnsi="宋体" w:hint="eastAsia"/>
          <w:kern w:val="0"/>
          <w:sz w:val="24"/>
        </w:rPr>
        <w:t>）</w:t>
      </w:r>
      <w:r w:rsidRPr="007E3058">
        <w:rPr>
          <w:rFonts w:hAnsi="宋体"/>
          <w:kern w:val="0"/>
          <w:sz w:val="24"/>
        </w:rPr>
        <w:t>可以投资基金的地方社会保障基金；</w:t>
      </w:r>
    </w:p>
    <w:p w14:paraId="12BA7CDA" w14:textId="77777777" w:rsidR="00DB7EF8" w:rsidRPr="007E3058" w:rsidRDefault="00DB7EF8" w:rsidP="00DB7EF8">
      <w:pPr>
        <w:widowControl/>
        <w:adjustRightInd w:val="0"/>
        <w:snapToGrid w:val="0"/>
        <w:spacing w:line="360" w:lineRule="auto"/>
        <w:ind w:firstLineChars="200" w:firstLine="480"/>
        <w:rPr>
          <w:rFonts w:hAnsi="宋体"/>
          <w:kern w:val="0"/>
          <w:sz w:val="24"/>
        </w:rPr>
      </w:pPr>
      <w:r w:rsidRPr="007E3058">
        <w:rPr>
          <w:kern w:val="0"/>
          <w:sz w:val="24"/>
        </w:rPr>
        <w:t>3</w:t>
      </w:r>
      <w:r w:rsidRPr="007E3058">
        <w:rPr>
          <w:rFonts w:hAnsi="宋体" w:hint="eastAsia"/>
          <w:kern w:val="0"/>
          <w:sz w:val="24"/>
        </w:rPr>
        <w:t>）</w:t>
      </w:r>
      <w:r w:rsidRPr="007E3058">
        <w:rPr>
          <w:rFonts w:hAnsi="宋体"/>
          <w:kern w:val="0"/>
          <w:sz w:val="24"/>
        </w:rPr>
        <w:t>企业年金单一计划以及集合计划</w:t>
      </w:r>
      <w:r w:rsidRPr="007E3058">
        <w:rPr>
          <w:rFonts w:hAnsi="宋体" w:hint="eastAsia"/>
          <w:kern w:val="0"/>
          <w:sz w:val="24"/>
        </w:rPr>
        <w:t>；</w:t>
      </w:r>
    </w:p>
    <w:p w14:paraId="175479F6" w14:textId="77777777" w:rsidR="00DB7EF8" w:rsidRPr="007E3058" w:rsidRDefault="00DB7EF8" w:rsidP="00DB7EF8">
      <w:pPr>
        <w:widowControl/>
        <w:adjustRightInd w:val="0"/>
        <w:snapToGrid w:val="0"/>
        <w:spacing w:line="360" w:lineRule="auto"/>
        <w:ind w:firstLineChars="200" w:firstLine="480"/>
        <w:rPr>
          <w:rFonts w:hAnsi="宋体"/>
          <w:kern w:val="0"/>
          <w:sz w:val="24"/>
        </w:rPr>
      </w:pPr>
      <w:r w:rsidRPr="007E3058">
        <w:rPr>
          <w:rFonts w:hAnsi="宋体"/>
          <w:kern w:val="0"/>
          <w:sz w:val="24"/>
        </w:rPr>
        <w:t>4</w:t>
      </w:r>
      <w:r w:rsidRPr="007E3058">
        <w:rPr>
          <w:rFonts w:hAnsi="宋体" w:hint="eastAsia"/>
          <w:kern w:val="0"/>
          <w:sz w:val="24"/>
        </w:rPr>
        <w:t>）企业年金理事会委托的特定客户资产管理计划；</w:t>
      </w:r>
    </w:p>
    <w:p w14:paraId="1ED77FC7" w14:textId="77777777" w:rsidR="00DB7EF8" w:rsidRPr="007E3058" w:rsidRDefault="00DB7EF8" w:rsidP="00DB7EF8">
      <w:pPr>
        <w:widowControl/>
        <w:adjustRightInd w:val="0"/>
        <w:snapToGrid w:val="0"/>
        <w:spacing w:line="360" w:lineRule="auto"/>
        <w:ind w:firstLineChars="200" w:firstLine="480"/>
        <w:rPr>
          <w:kern w:val="0"/>
          <w:sz w:val="24"/>
        </w:rPr>
      </w:pPr>
      <w:r w:rsidRPr="007E3058">
        <w:rPr>
          <w:rFonts w:hAnsi="宋体"/>
          <w:kern w:val="0"/>
          <w:sz w:val="24"/>
        </w:rPr>
        <w:t>5</w:t>
      </w:r>
      <w:r w:rsidRPr="007E3058">
        <w:rPr>
          <w:rFonts w:hAnsi="宋体" w:hint="eastAsia"/>
          <w:kern w:val="0"/>
          <w:sz w:val="24"/>
        </w:rPr>
        <w:t>）企业年金养老金产品</w:t>
      </w:r>
      <w:r w:rsidRPr="007E3058">
        <w:rPr>
          <w:rFonts w:hAnsi="宋体"/>
          <w:kern w:val="0"/>
          <w:sz w:val="24"/>
        </w:rPr>
        <w:t>。</w:t>
      </w:r>
    </w:p>
    <w:p w14:paraId="4C4DAB9E" w14:textId="77777777" w:rsidR="00DB7EF8" w:rsidRPr="007E3058" w:rsidRDefault="00DB7EF8" w:rsidP="00DB7EF8">
      <w:pPr>
        <w:widowControl/>
        <w:adjustRightInd w:val="0"/>
        <w:snapToGrid w:val="0"/>
        <w:spacing w:line="360" w:lineRule="auto"/>
        <w:ind w:firstLineChars="200" w:firstLine="480"/>
        <w:rPr>
          <w:rFonts w:hAnsi="宋体"/>
          <w:kern w:val="0"/>
          <w:sz w:val="24"/>
        </w:rPr>
      </w:pPr>
      <w:r w:rsidRPr="007E3058">
        <w:rPr>
          <w:rFonts w:hAnsi="宋体"/>
          <w:kern w:val="0"/>
          <w:sz w:val="24"/>
        </w:rPr>
        <w:t>如将来出现经养老基金监管部门认可的新的养老基金类型，</w:t>
      </w:r>
      <w:r w:rsidRPr="007E3058">
        <w:rPr>
          <w:rFonts w:hAnsi="宋体" w:hint="eastAsia"/>
          <w:kern w:val="0"/>
          <w:sz w:val="24"/>
        </w:rPr>
        <w:t>基金管理人可在招募说明书更新或</w:t>
      </w:r>
      <w:r w:rsidRPr="007E3058">
        <w:rPr>
          <w:rFonts w:hAnsi="宋体"/>
          <w:kern w:val="0"/>
          <w:sz w:val="24"/>
        </w:rPr>
        <w:t>发布临时公告将其纳入养老金客户范围。</w:t>
      </w:r>
    </w:p>
    <w:p w14:paraId="5ABD9A53" w14:textId="77777777" w:rsidR="00DB7EF8" w:rsidRDefault="00DB7EF8" w:rsidP="00DB7EF8">
      <w:pPr>
        <w:widowControl/>
        <w:adjustRightInd w:val="0"/>
        <w:snapToGrid w:val="0"/>
        <w:spacing w:line="360" w:lineRule="auto"/>
        <w:ind w:firstLineChars="200" w:firstLine="480"/>
        <w:rPr>
          <w:sz w:val="24"/>
        </w:rPr>
      </w:pPr>
      <w:r w:rsidRPr="007E3058">
        <w:rPr>
          <w:rFonts w:hint="eastAsia"/>
          <w:sz w:val="24"/>
        </w:rPr>
        <w:t>养老金客户通过基金管理人的直销柜台认购本基金</w:t>
      </w:r>
      <w:r w:rsidRPr="00C82FB2">
        <w:rPr>
          <w:rFonts w:hint="eastAsia"/>
          <w:sz w:val="24"/>
        </w:rPr>
        <w:t>A</w:t>
      </w:r>
      <w:r w:rsidRPr="00C82FB2">
        <w:rPr>
          <w:rFonts w:hint="eastAsia"/>
          <w:sz w:val="24"/>
        </w:rPr>
        <w:t>类基金份额</w:t>
      </w:r>
      <w:r w:rsidRPr="007E3058">
        <w:rPr>
          <w:rFonts w:hint="eastAsia"/>
          <w:sz w:val="24"/>
        </w:rPr>
        <w:t>的特定认购费率如下：</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397"/>
        <w:gridCol w:w="4019"/>
      </w:tblGrid>
      <w:tr w:rsidR="00DB7EF8" w:rsidRPr="005435A1" w14:paraId="19A2528E" w14:textId="77777777" w:rsidTr="003F261A">
        <w:trPr>
          <w:cantSplit/>
          <w:trHeight w:val="132"/>
          <w:jc w:val="center"/>
        </w:trPr>
        <w:tc>
          <w:tcPr>
            <w:tcW w:w="3397" w:type="dxa"/>
            <w:shd w:val="clear" w:color="auto" w:fill="FFFFFF"/>
            <w:vAlign w:val="center"/>
          </w:tcPr>
          <w:p w14:paraId="36D63865" w14:textId="77777777" w:rsidR="00DB7EF8" w:rsidRPr="005435A1" w:rsidRDefault="00DB7EF8" w:rsidP="003F261A">
            <w:pPr>
              <w:adjustRightInd w:val="0"/>
              <w:snapToGrid w:val="0"/>
              <w:jc w:val="center"/>
              <w:rPr>
                <w:b/>
                <w:sz w:val="24"/>
              </w:rPr>
            </w:pPr>
            <w:r w:rsidRPr="005435A1">
              <w:rPr>
                <w:b/>
                <w:sz w:val="24"/>
              </w:rPr>
              <w:t>认购金额（含认购费）</w:t>
            </w:r>
          </w:p>
        </w:tc>
        <w:tc>
          <w:tcPr>
            <w:tcW w:w="4019" w:type="dxa"/>
            <w:shd w:val="clear" w:color="auto" w:fill="FFFFFF"/>
            <w:vAlign w:val="center"/>
          </w:tcPr>
          <w:p w14:paraId="533E5727" w14:textId="77777777" w:rsidR="00DB7EF8" w:rsidRPr="005435A1" w:rsidRDefault="00DB7EF8" w:rsidP="003F261A">
            <w:pPr>
              <w:adjustRightInd w:val="0"/>
              <w:snapToGrid w:val="0"/>
              <w:jc w:val="center"/>
              <w:rPr>
                <w:b/>
                <w:sz w:val="24"/>
              </w:rPr>
            </w:pPr>
            <w:r w:rsidRPr="00C82FB2">
              <w:rPr>
                <w:rFonts w:hint="eastAsia"/>
                <w:b/>
                <w:sz w:val="24"/>
              </w:rPr>
              <w:t>A</w:t>
            </w:r>
            <w:r w:rsidRPr="00C82FB2">
              <w:rPr>
                <w:rFonts w:hint="eastAsia"/>
                <w:b/>
                <w:sz w:val="24"/>
              </w:rPr>
              <w:t>类基金份额</w:t>
            </w:r>
            <w:r w:rsidRPr="005435A1">
              <w:rPr>
                <w:rFonts w:hint="eastAsia"/>
                <w:b/>
                <w:sz w:val="24"/>
              </w:rPr>
              <w:t>特定</w:t>
            </w:r>
            <w:r w:rsidRPr="005435A1">
              <w:rPr>
                <w:b/>
                <w:sz w:val="24"/>
              </w:rPr>
              <w:t>认购费率</w:t>
            </w:r>
          </w:p>
        </w:tc>
      </w:tr>
      <w:tr w:rsidR="00DB7EF8" w:rsidRPr="005435A1" w14:paraId="27377BA6" w14:textId="77777777" w:rsidTr="003F261A">
        <w:trPr>
          <w:cantSplit/>
          <w:trHeight w:val="131"/>
          <w:jc w:val="center"/>
        </w:trPr>
        <w:tc>
          <w:tcPr>
            <w:tcW w:w="3397" w:type="dxa"/>
          </w:tcPr>
          <w:p w14:paraId="0345CDD5" w14:textId="77777777" w:rsidR="00DB7EF8" w:rsidRPr="005435A1" w:rsidRDefault="00DB7EF8" w:rsidP="003F261A">
            <w:pPr>
              <w:adjustRightInd w:val="0"/>
              <w:snapToGrid w:val="0"/>
              <w:rPr>
                <w:sz w:val="24"/>
              </w:rPr>
            </w:pPr>
            <w:r>
              <w:rPr>
                <w:sz w:val="24"/>
              </w:rPr>
              <w:t>500</w:t>
            </w:r>
            <w:r w:rsidRPr="005435A1">
              <w:rPr>
                <w:sz w:val="24"/>
              </w:rPr>
              <w:t>万元以下</w:t>
            </w:r>
          </w:p>
        </w:tc>
        <w:tc>
          <w:tcPr>
            <w:tcW w:w="4019" w:type="dxa"/>
          </w:tcPr>
          <w:p w14:paraId="27F6195B" w14:textId="77777777" w:rsidR="00DB7EF8" w:rsidRPr="005435A1" w:rsidRDefault="00DB7EF8" w:rsidP="003F261A">
            <w:pPr>
              <w:adjustRightInd w:val="0"/>
              <w:snapToGrid w:val="0"/>
              <w:jc w:val="center"/>
              <w:rPr>
                <w:sz w:val="24"/>
              </w:rPr>
            </w:pPr>
            <w:r>
              <w:rPr>
                <w:sz w:val="24"/>
              </w:rPr>
              <w:t>0.32</w:t>
            </w:r>
            <w:r w:rsidRPr="005435A1">
              <w:rPr>
                <w:sz w:val="24"/>
              </w:rPr>
              <w:t>%</w:t>
            </w:r>
          </w:p>
        </w:tc>
      </w:tr>
      <w:tr w:rsidR="00DB7EF8" w:rsidRPr="005435A1" w14:paraId="77B8B54D" w14:textId="77777777" w:rsidTr="003F261A">
        <w:trPr>
          <w:cantSplit/>
          <w:trHeight w:val="131"/>
          <w:jc w:val="center"/>
        </w:trPr>
        <w:tc>
          <w:tcPr>
            <w:tcW w:w="3397" w:type="dxa"/>
          </w:tcPr>
          <w:p w14:paraId="168F53A4" w14:textId="77777777" w:rsidR="00DB7EF8" w:rsidRPr="005435A1" w:rsidRDefault="00DB7EF8" w:rsidP="003F261A">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4019" w:type="dxa"/>
          </w:tcPr>
          <w:p w14:paraId="1388873C" w14:textId="77777777" w:rsidR="00DB7EF8" w:rsidRPr="005435A1" w:rsidRDefault="00DB7EF8" w:rsidP="003F261A">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04104722" w14:textId="77777777" w:rsidR="00DB7EF8" w:rsidRDefault="00DB7EF8" w:rsidP="00DB7EF8">
      <w:pPr>
        <w:widowControl/>
        <w:adjustRightInd w:val="0"/>
        <w:snapToGrid w:val="0"/>
        <w:spacing w:line="360" w:lineRule="auto"/>
        <w:ind w:firstLineChars="200" w:firstLine="480"/>
        <w:rPr>
          <w:kern w:val="0"/>
          <w:sz w:val="24"/>
        </w:rPr>
      </w:pPr>
    </w:p>
    <w:p w14:paraId="7F859613" w14:textId="77777777" w:rsidR="00DB7EF8" w:rsidRPr="005435A1" w:rsidRDefault="00DB7EF8" w:rsidP="00DB7EF8">
      <w:pPr>
        <w:widowControl/>
        <w:adjustRightInd w:val="0"/>
        <w:snapToGrid w:val="0"/>
        <w:spacing w:line="360" w:lineRule="auto"/>
        <w:ind w:firstLineChars="200" w:firstLine="480"/>
        <w:rPr>
          <w:kern w:val="0"/>
          <w:sz w:val="24"/>
        </w:rPr>
      </w:pPr>
      <w:r w:rsidRPr="00C82FB2">
        <w:rPr>
          <w:rFonts w:hint="eastAsia"/>
          <w:kern w:val="0"/>
          <w:sz w:val="24"/>
        </w:rPr>
        <w:t>本基金</w:t>
      </w:r>
      <w:r w:rsidRPr="00C82FB2">
        <w:rPr>
          <w:rFonts w:hint="eastAsia"/>
          <w:kern w:val="0"/>
          <w:sz w:val="24"/>
        </w:rPr>
        <w:t>A</w:t>
      </w:r>
      <w:r w:rsidRPr="00C82FB2">
        <w:rPr>
          <w:rFonts w:hint="eastAsia"/>
          <w:kern w:val="0"/>
          <w:sz w:val="24"/>
        </w:rPr>
        <w:t>类基金份额的认购费用由认购</w:t>
      </w:r>
      <w:r w:rsidRPr="00C82FB2">
        <w:rPr>
          <w:rFonts w:hint="eastAsia"/>
          <w:kern w:val="0"/>
          <w:sz w:val="24"/>
        </w:rPr>
        <w:t>A</w:t>
      </w:r>
      <w:r>
        <w:rPr>
          <w:rFonts w:hint="eastAsia"/>
          <w:kern w:val="0"/>
          <w:sz w:val="24"/>
        </w:rPr>
        <w:t>类基金份额的投资人承担</w:t>
      </w:r>
      <w:r w:rsidRPr="005435A1">
        <w:rPr>
          <w:rFonts w:hint="eastAsia"/>
          <w:kern w:val="0"/>
          <w:sz w:val="24"/>
        </w:rPr>
        <w:t>，</w:t>
      </w:r>
      <w:r w:rsidRPr="005435A1">
        <w:rPr>
          <w:kern w:val="0"/>
          <w:sz w:val="24"/>
        </w:rPr>
        <w:t>认购费用不列入基金财产，主要用于基金的市场推广、销售、登记等募集期间发生的各项费用。</w:t>
      </w:r>
    </w:p>
    <w:p w14:paraId="42DB55FB" w14:textId="77777777" w:rsidR="00DB7EF8" w:rsidRDefault="00DB7EF8" w:rsidP="00DB7EF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737E5A6B" w14:textId="77777777" w:rsidR="00DB7EF8" w:rsidRDefault="00DB7EF8" w:rsidP="00DB7EF8">
      <w:pPr>
        <w:widowControl/>
        <w:adjustRightInd w:val="0"/>
        <w:snapToGrid w:val="0"/>
        <w:spacing w:line="360" w:lineRule="auto"/>
        <w:ind w:firstLineChars="200" w:firstLine="480"/>
        <w:rPr>
          <w:color w:val="000000"/>
          <w:kern w:val="0"/>
          <w:sz w:val="24"/>
        </w:rPr>
      </w:pPr>
      <w:r w:rsidRPr="00C82FB2">
        <w:rPr>
          <w:rFonts w:hint="eastAsia"/>
          <w:color w:val="000000"/>
          <w:kern w:val="0"/>
          <w:sz w:val="24"/>
        </w:rPr>
        <w:t>1</w:t>
      </w:r>
      <w:r w:rsidRPr="00C82FB2">
        <w:rPr>
          <w:rFonts w:hint="eastAsia"/>
          <w:color w:val="000000"/>
          <w:kern w:val="0"/>
          <w:sz w:val="24"/>
        </w:rPr>
        <w:t>）</w:t>
      </w:r>
      <w:r w:rsidRPr="00C82FB2">
        <w:rPr>
          <w:rFonts w:hint="eastAsia"/>
          <w:color w:val="000000"/>
          <w:kern w:val="0"/>
          <w:sz w:val="24"/>
        </w:rPr>
        <w:t>A</w:t>
      </w:r>
      <w:r w:rsidRPr="00C82FB2">
        <w:rPr>
          <w:rFonts w:hint="eastAsia"/>
          <w:color w:val="000000"/>
          <w:kern w:val="0"/>
          <w:sz w:val="24"/>
        </w:rPr>
        <w:t>类基金份额的认购</w:t>
      </w:r>
    </w:p>
    <w:p w14:paraId="515FABB6" w14:textId="77777777" w:rsidR="00DB7EF8" w:rsidRPr="006110AA" w:rsidRDefault="00DB7EF8" w:rsidP="00DB7EF8">
      <w:pPr>
        <w:widowControl/>
        <w:adjustRightInd w:val="0"/>
        <w:snapToGrid w:val="0"/>
        <w:spacing w:line="360" w:lineRule="auto"/>
        <w:ind w:firstLineChars="200" w:firstLine="480"/>
        <w:rPr>
          <w:sz w:val="24"/>
        </w:rPr>
      </w:pPr>
      <w:r w:rsidRPr="00AB6DA1">
        <w:rPr>
          <w:rFonts w:hint="eastAsia"/>
          <w:color w:val="000000"/>
          <w:kern w:val="0"/>
          <w:sz w:val="24"/>
        </w:rPr>
        <w:lastRenderedPageBreak/>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5E4B543C"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0AEB69F3"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044C5530"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F6CD7F8"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DA63484"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3C396353"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00A449E9" w14:textId="77777777" w:rsidR="00DB7EF8" w:rsidRPr="005435A1" w:rsidRDefault="00DB7EF8" w:rsidP="00DB7EF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39B4328E" w14:textId="77777777" w:rsidR="00DB7EF8" w:rsidRPr="0060083A" w:rsidRDefault="00DB7EF8" w:rsidP="00DB7EF8">
      <w:pPr>
        <w:widowControl/>
        <w:adjustRightInd w:val="0"/>
        <w:snapToGrid w:val="0"/>
        <w:spacing w:line="360" w:lineRule="auto"/>
        <w:ind w:firstLineChars="200" w:firstLine="480"/>
        <w:rPr>
          <w:sz w:val="24"/>
        </w:rPr>
      </w:pPr>
      <w:r w:rsidRPr="00AE39A0">
        <w:rPr>
          <w:rFonts w:hint="eastAsia"/>
          <w:sz w:val="24"/>
        </w:rPr>
        <w:t>例一：</w:t>
      </w:r>
      <w:r w:rsidRPr="0060083A">
        <w:rPr>
          <w:rFonts w:hint="eastAsia"/>
          <w:sz w:val="24"/>
        </w:rPr>
        <w:t>某投资者（非养老金客户）认购本基金</w:t>
      </w:r>
      <w:r w:rsidRPr="0060083A">
        <w:rPr>
          <w:rFonts w:hint="eastAsia"/>
          <w:sz w:val="24"/>
        </w:rPr>
        <w:t>A</w:t>
      </w:r>
      <w:r w:rsidRPr="0060083A">
        <w:rPr>
          <w:rFonts w:hint="eastAsia"/>
          <w:sz w:val="24"/>
        </w:rPr>
        <w:t>类基金份额</w:t>
      </w:r>
      <w:r w:rsidRPr="0060083A">
        <w:rPr>
          <w:rFonts w:hint="eastAsia"/>
          <w:sz w:val="24"/>
        </w:rPr>
        <w:t>100,000</w:t>
      </w:r>
      <w:r w:rsidRPr="0060083A">
        <w:rPr>
          <w:rFonts w:hint="eastAsia"/>
          <w:sz w:val="24"/>
        </w:rPr>
        <w:t>元，且该认购申请被全额确认，所对应的认购费率为</w:t>
      </w:r>
      <w:r w:rsidRPr="0060083A">
        <w:rPr>
          <w:rFonts w:hint="eastAsia"/>
          <w:sz w:val="24"/>
        </w:rPr>
        <w:t>0.8%</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5104534B"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2DFC4428"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0.8%</w:t>
      </w:r>
      <w:r w:rsidRPr="0060083A">
        <w:rPr>
          <w:rFonts w:hint="eastAsia"/>
          <w:sz w:val="24"/>
        </w:rPr>
        <w:t>）＝</w:t>
      </w:r>
      <w:r w:rsidRPr="0060083A">
        <w:rPr>
          <w:rFonts w:hint="eastAsia"/>
          <w:sz w:val="24"/>
        </w:rPr>
        <w:t>99,206.35</w:t>
      </w:r>
      <w:r w:rsidRPr="0060083A">
        <w:rPr>
          <w:rFonts w:hint="eastAsia"/>
          <w:sz w:val="24"/>
        </w:rPr>
        <w:t>元</w:t>
      </w:r>
    </w:p>
    <w:p w14:paraId="41CF7930"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Pr="0060083A">
        <w:rPr>
          <w:rFonts w:hint="eastAsia"/>
          <w:sz w:val="24"/>
        </w:rPr>
        <w:t>99,206.35</w:t>
      </w:r>
      <w:r w:rsidRPr="0060083A">
        <w:rPr>
          <w:rFonts w:hint="eastAsia"/>
          <w:sz w:val="24"/>
        </w:rPr>
        <w:t>＝</w:t>
      </w:r>
      <w:r w:rsidRPr="0060083A">
        <w:rPr>
          <w:rFonts w:hint="eastAsia"/>
          <w:sz w:val="24"/>
        </w:rPr>
        <w:t>793.65</w:t>
      </w:r>
      <w:r w:rsidRPr="0060083A">
        <w:rPr>
          <w:rFonts w:hint="eastAsia"/>
          <w:sz w:val="24"/>
        </w:rPr>
        <w:t>元</w:t>
      </w:r>
    </w:p>
    <w:p w14:paraId="4F690B4A"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认购份额＝</w:t>
      </w:r>
      <w:r w:rsidRPr="0060083A">
        <w:rPr>
          <w:rFonts w:hint="eastAsia"/>
          <w:sz w:val="24"/>
        </w:rPr>
        <w:t>99,206.35/1.00</w:t>
      </w:r>
      <w:r w:rsidRPr="0060083A">
        <w:rPr>
          <w:rFonts w:hint="eastAsia"/>
          <w:sz w:val="24"/>
        </w:rPr>
        <w:t>＋</w:t>
      </w:r>
      <w:r w:rsidRPr="0060083A">
        <w:rPr>
          <w:rFonts w:hint="eastAsia"/>
          <w:sz w:val="24"/>
        </w:rPr>
        <w:t>50.00/1.00</w:t>
      </w:r>
      <w:r w:rsidRPr="0060083A">
        <w:rPr>
          <w:rFonts w:hint="eastAsia"/>
          <w:sz w:val="24"/>
        </w:rPr>
        <w:t>＝</w:t>
      </w:r>
      <w:r w:rsidRPr="0060083A">
        <w:rPr>
          <w:rFonts w:hint="eastAsia"/>
          <w:sz w:val="24"/>
        </w:rPr>
        <w:t>99,256.35</w:t>
      </w:r>
      <w:r w:rsidRPr="0060083A">
        <w:rPr>
          <w:rFonts w:hint="eastAsia"/>
          <w:sz w:val="24"/>
        </w:rPr>
        <w:t>份</w:t>
      </w:r>
    </w:p>
    <w:p w14:paraId="0BE30275" w14:textId="77777777" w:rsidR="00DB7EF8" w:rsidRDefault="00DB7EF8" w:rsidP="00DB7EF8">
      <w:pPr>
        <w:widowControl/>
        <w:adjustRightInd w:val="0"/>
        <w:snapToGrid w:val="0"/>
        <w:spacing w:line="360" w:lineRule="auto"/>
        <w:ind w:firstLineChars="200" w:firstLine="480"/>
        <w:rPr>
          <w:sz w:val="24"/>
        </w:rPr>
      </w:pPr>
      <w:r w:rsidRPr="0060083A">
        <w:rPr>
          <w:rFonts w:hint="eastAsia"/>
          <w:sz w:val="24"/>
        </w:rPr>
        <w:t>即：若该投资者（非养老金客户）选择认购</w:t>
      </w:r>
      <w:r w:rsidRPr="0060083A">
        <w:rPr>
          <w:rFonts w:hint="eastAsia"/>
          <w:sz w:val="24"/>
        </w:rPr>
        <w:t>A</w:t>
      </w:r>
      <w:r w:rsidRPr="0060083A">
        <w:rPr>
          <w:rFonts w:hint="eastAsia"/>
          <w:sz w:val="24"/>
        </w:rPr>
        <w:t>类基金份额，则投资</w:t>
      </w:r>
      <w:r w:rsidRPr="0060083A">
        <w:rPr>
          <w:rFonts w:hint="eastAsia"/>
          <w:sz w:val="24"/>
        </w:rPr>
        <w:t>100,000</w:t>
      </w:r>
      <w:r w:rsidRPr="0060083A">
        <w:rPr>
          <w:rFonts w:hint="eastAsia"/>
          <w:sz w:val="24"/>
        </w:rPr>
        <w:t>元本金，假定该笔认购金额产生利息</w:t>
      </w:r>
      <w:r w:rsidRPr="0060083A">
        <w:rPr>
          <w:rFonts w:hint="eastAsia"/>
          <w:sz w:val="24"/>
        </w:rPr>
        <w:t>50.00</w:t>
      </w:r>
      <w:r w:rsidRPr="0060083A">
        <w:rPr>
          <w:rFonts w:hint="eastAsia"/>
          <w:sz w:val="24"/>
        </w:rPr>
        <w:t>元，可得到</w:t>
      </w:r>
      <w:r w:rsidRPr="0060083A">
        <w:rPr>
          <w:rFonts w:hint="eastAsia"/>
          <w:sz w:val="24"/>
        </w:rPr>
        <w:t>99,256.35</w:t>
      </w:r>
      <w:r w:rsidRPr="0060083A">
        <w:rPr>
          <w:rFonts w:hint="eastAsia"/>
          <w:sz w:val="24"/>
        </w:rPr>
        <w:t>份</w:t>
      </w:r>
      <w:r w:rsidRPr="0060083A">
        <w:rPr>
          <w:rFonts w:hint="eastAsia"/>
          <w:sz w:val="24"/>
        </w:rPr>
        <w:t>A</w:t>
      </w:r>
      <w:r w:rsidRPr="0060083A">
        <w:rPr>
          <w:rFonts w:hint="eastAsia"/>
          <w:sz w:val="24"/>
        </w:rPr>
        <w:t>类基金份额。</w:t>
      </w:r>
    </w:p>
    <w:p w14:paraId="1EE1FD8D"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例二：某养老金客户通过基金管理人的直销柜台认购本基金</w:t>
      </w:r>
      <w:r w:rsidRPr="0060083A">
        <w:rPr>
          <w:rFonts w:hint="eastAsia"/>
          <w:sz w:val="24"/>
        </w:rPr>
        <w:t>A</w:t>
      </w:r>
      <w:r w:rsidRPr="0060083A">
        <w:rPr>
          <w:rFonts w:hint="eastAsia"/>
          <w:sz w:val="24"/>
        </w:rPr>
        <w:t>类基金份额</w:t>
      </w:r>
      <w:r w:rsidRPr="0060083A">
        <w:rPr>
          <w:rFonts w:hint="eastAsia"/>
          <w:sz w:val="24"/>
        </w:rPr>
        <w:t>100,000</w:t>
      </w:r>
      <w:r w:rsidRPr="0060083A">
        <w:rPr>
          <w:rFonts w:hint="eastAsia"/>
          <w:sz w:val="24"/>
        </w:rPr>
        <w:t>元，且该认购申请被全额确认，所对应的认购费率为</w:t>
      </w:r>
      <w:r w:rsidRPr="0060083A">
        <w:rPr>
          <w:rFonts w:hint="eastAsia"/>
          <w:sz w:val="24"/>
        </w:rPr>
        <w:t>0.32%</w:t>
      </w:r>
      <w:r w:rsidRPr="0060083A">
        <w:rPr>
          <w:rFonts w:hint="eastAsia"/>
          <w:sz w:val="24"/>
        </w:rPr>
        <w:t>。假定该笔认购金额产生利息</w:t>
      </w:r>
      <w:r w:rsidRPr="0060083A">
        <w:rPr>
          <w:rFonts w:hint="eastAsia"/>
          <w:sz w:val="24"/>
        </w:rPr>
        <w:t>50.00</w:t>
      </w:r>
      <w:r w:rsidRPr="0060083A">
        <w:rPr>
          <w:rFonts w:hint="eastAsia"/>
          <w:sz w:val="24"/>
        </w:rPr>
        <w:t>元。则认购份额为：</w:t>
      </w:r>
    </w:p>
    <w:p w14:paraId="5EC8C2CB"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认购总金额＝</w:t>
      </w:r>
      <w:r w:rsidRPr="0060083A">
        <w:rPr>
          <w:rFonts w:hint="eastAsia"/>
          <w:sz w:val="24"/>
        </w:rPr>
        <w:t>100,000</w:t>
      </w:r>
      <w:r w:rsidRPr="0060083A">
        <w:rPr>
          <w:rFonts w:hint="eastAsia"/>
          <w:sz w:val="24"/>
        </w:rPr>
        <w:t>元</w:t>
      </w:r>
    </w:p>
    <w:p w14:paraId="56E5C4E7"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净认购金额＝</w:t>
      </w:r>
      <w:r w:rsidRPr="0060083A">
        <w:rPr>
          <w:rFonts w:hint="eastAsia"/>
          <w:sz w:val="24"/>
        </w:rPr>
        <w:t>100,000/</w:t>
      </w:r>
      <w:r w:rsidRPr="0060083A">
        <w:rPr>
          <w:rFonts w:hint="eastAsia"/>
          <w:sz w:val="24"/>
        </w:rPr>
        <w:t>（</w:t>
      </w:r>
      <w:r w:rsidRPr="0060083A">
        <w:rPr>
          <w:rFonts w:hint="eastAsia"/>
          <w:sz w:val="24"/>
        </w:rPr>
        <w:t>1</w:t>
      </w:r>
      <w:r w:rsidRPr="0060083A">
        <w:rPr>
          <w:rFonts w:hint="eastAsia"/>
          <w:sz w:val="24"/>
        </w:rPr>
        <w:t>＋</w:t>
      </w:r>
      <w:r w:rsidRPr="0060083A">
        <w:rPr>
          <w:rFonts w:hint="eastAsia"/>
          <w:sz w:val="24"/>
        </w:rPr>
        <w:t>0.32%</w:t>
      </w:r>
      <w:r w:rsidRPr="0060083A">
        <w:rPr>
          <w:rFonts w:hint="eastAsia"/>
          <w:sz w:val="24"/>
        </w:rPr>
        <w:t>）＝</w:t>
      </w:r>
      <w:r w:rsidRPr="0060083A">
        <w:rPr>
          <w:rFonts w:hint="eastAsia"/>
          <w:sz w:val="24"/>
        </w:rPr>
        <w:t>99,681.02</w:t>
      </w:r>
      <w:r w:rsidRPr="0060083A">
        <w:rPr>
          <w:rFonts w:hint="eastAsia"/>
          <w:sz w:val="24"/>
        </w:rPr>
        <w:t>元</w:t>
      </w:r>
    </w:p>
    <w:p w14:paraId="47BFC5FB"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认购费用＝</w:t>
      </w:r>
      <w:r w:rsidRPr="0060083A">
        <w:rPr>
          <w:rFonts w:hint="eastAsia"/>
          <w:sz w:val="24"/>
        </w:rPr>
        <w:t>100,000</w:t>
      </w:r>
      <w:r w:rsidRPr="0060083A">
        <w:rPr>
          <w:rFonts w:hint="eastAsia"/>
          <w:sz w:val="24"/>
        </w:rPr>
        <w:t>－</w:t>
      </w:r>
      <w:r w:rsidRPr="0060083A">
        <w:rPr>
          <w:rFonts w:hint="eastAsia"/>
          <w:sz w:val="24"/>
        </w:rPr>
        <w:t>99,681.02</w:t>
      </w:r>
      <w:r w:rsidRPr="0060083A">
        <w:rPr>
          <w:rFonts w:hint="eastAsia"/>
          <w:sz w:val="24"/>
        </w:rPr>
        <w:t>＝</w:t>
      </w:r>
      <w:r w:rsidRPr="0060083A">
        <w:rPr>
          <w:rFonts w:hint="eastAsia"/>
          <w:sz w:val="24"/>
        </w:rPr>
        <w:t>318.98</w:t>
      </w:r>
      <w:r w:rsidRPr="0060083A">
        <w:rPr>
          <w:rFonts w:hint="eastAsia"/>
          <w:sz w:val="24"/>
        </w:rPr>
        <w:t>元</w:t>
      </w:r>
    </w:p>
    <w:p w14:paraId="231B15E3" w14:textId="77777777" w:rsidR="00DB7EF8" w:rsidRPr="0060083A" w:rsidRDefault="00DB7EF8" w:rsidP="00DB7EF8">
      <w:pPr>
        <w:widowControl/>
        <w:adjustRightInd w:val="0"/>
        <w:snapToGrid w:val="0"/>
        <w:spacing w:line="360" w:lineRule="auto"/>
        <w:ind w:firstLineChars="200" w:firstLine="480"/>
        <w:rPr>
          <w:sz w:val="24"/>
        </w:rPr>
      </w:pPr>
      <w:r w:rsidRPr="0060083A">
        <w:rPr>
          <w:rFonts w:hint="eastAsia"/>
          <w:sz w:val="24"/>
        </w:rPr>
        <w:t>认购份额＝</w:t>
      </w:r>
      <w:r w:rsidRPr="0060083A">
        <w:rPr>
          <w:rFonts w:hint="eastAsia"/>
          <w:sz w:val="24"/>
        </w:rPr>
        <w:t>99,681.02/1.00</w:t>
      </w:r>
      <w:r w:rsidRPr="0060083A">
        <w:rPr>
          <w:rFonts w:hint="eastAsia"/>
          <w:sz w:val="24"/>
        </w:rPr>
        <w:t>＋</w:t>
      </w:r>
      <w:r w:rsidRPr="0060083A">
        <w:rPr>
          <w:rFonts w:hint="eastAsia"/>
          <w:sz w:val="24"/>
        </w:rPr>
        <w:t>50.00/1.00</w:t>
      </w:r>
      <w:r w:rsidRPr="0060083A">
        <w:rPr>
          <w:rFonts w:hint="eastAsia"/>
          <w:sz w:val="24"/>
        </w:rPr>
        <w:t>＝</w:t>
      </w:r>
      <w:r w:rsidRPr="0060083A">
        <w:rPr>
          <w:rFonts w:hint="eastAsia"/>
          <w:sz w:val="24"/>
        </w:rPr>
        <w:t>99,731.02</w:t>
      </w:r>
      <w:r w:rsidRPr="0060083A">
        <w:rPr>
          <w:rFonts w:hint="eastAsia"/>
          <w:sz w:val="24"/>
        </w:rPr>
        <w:t>份</w:t>
      </w:r>
    </w:p>
    <w:p w14:paraId="612367ED" w14:textId="77777777" w:rsidR="00DB7EF8" w:rsidRDefault="00DB7EF8" w:rsidP="00DB7EF8">
      <w:pPr>
        <w:widowControl/>
        <w:adjustRightInd w:val="0"/>
        <w:snapToGrid w:val="0"/>
        <w:spacing w:line="360" w:lineRule="auto"/>
        <w:ind w:firstLineChars="200" w:firstLine="480"/>
        <w:rPr>
          <w:sz w:val="24"/>
        </w:rPr>
      </w:pPr>
      <w:r w:rsidRPr="0060083A">
        <w:rPr>
          <w:rFonts w:hint="eastAsia"/>
          <w:sz w:val="24"/>
        </w:rPr>
        <w:lastRenderedPageBreak/>
        <w:t>即：若该养老金客户投资</w:t>
      </w:r>
      <w:r w:rsidRPr="0060083A">
        <w:rPr>
          <w:rFonts w:hint="eastAsia"/>
          <w:sz w:val="24"/>
        </w:rPr>
        <w:t>100,000</w:t>
      </w:r>
      <w:r w:rsidRPr="0060083A">
        <w:rPr>
          <w:rFonts w:hint="eastAsia"/>
          <w:sz w:val="24"/>
        </w:rPr>
        <w:t>元通过基金管理人的直销柜台认购</w:t>
      </w:r>
      <w:r w:rsidRPr="0060083A">
        <w:rPr>
          <w:rFonts w:hint="eastAsia"/>
          <w:sz w:val="24"/>
        </w:rPr>
        <w:t>A</w:t>
      </w:r>
      <w:r w:rsidRPr="0060083A">
        <w:rPr>
          <w:rFonts w:hint="eastAsia"/>
          <w:sz w:val="24"/>
        </w:rPr>
        <w:t>类基金份额，假定该笔认购金额产生利息</w:t>
      </w:r>
      <w:r w:rsidRPr="0060083A">
        <w:rPr>
          <w:rFonts w:hint="eastAsia"/>
          <w:sz w:val="24"/>
        </w:rPr>
        <w:t>50.00</w:t>
      </w:r>
      <w:r w:rsidRPr="0060083A">
        <w:rPr>
          <w:rFonts w:hint="eastAsia"/>
          <w:sz w:val="24"/>
        </w:rPr>
        <w:t>元，可得到</w:t>
      </w:r>
      <w:r w:rsidRPr="0060083A">
        <w:rPr>
          <w:rFonts w:hint="eastAsia"/>
          <w:sz w:val="24"/>
        </w:rPr>
        <w:t>99,731.02</w:t>
      </w:r>
      <w:r w:rsidRPr="0060083A">
        <w:rPr>
          <w:rFonts w:hint="eastAsia"/>
          <w:sz w:val="24"/>
        </w:rPr>
        <w:t>份</w:t>
      </w:r>
      <w:r w:rsidRPr="0060083A">
        <w:rPr>
          <w:rFonts w:hint="eastAsia"/>
          <w:sz w:val="24"/>
        </w:rPr>
        <w:t>A</w:t>
      </w:r>
      <w:r w:rsidRPr="0060083A">
        <w:rPr>
          <w:rFonts w:hint="eastAsia"/>
          <w:sz w:val="24"/>
        </w:rPr>
        <w:t>类基金份额。</w:t>
      </w:r>
    </w:p>
    <w:p w14:paraId="2656CD5C"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2</w:t>
      </w:r>
      <w:r w:rsidRPr="00C82FB2">
        <w:rPr>
          <w:rFonts w:hint="eastAsia"/>
          <w:sz w:val="24"/>
        </w:rPr>
        <w:t>）</w:t>
      </w:r>
      <w:r w:rsidRPr="00C82FB2">
        <w:rPr>
          <w:rFonts w:hint="eastAsia"/>
          <w:sz w:val="24"/>
        </w:rPr>
        <w:t>C</w:t>
      </w:r>
      <w:r w:rsidRPr="00C82FB2">
        <w:rPr>
          <w:rFonts w:hint="eastAsia"/>
          <w:sz w:val="24"/>
        </w:rPr>
        <w:t>类基金份额的认购</w:t>
      </w:r>
    </w:p>
    <w:p w14:paraId="6B11093A"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如果投资者选择认购本基金的</w:t>
      </w:r>
      <w:r w:rsidRPr="00C82FB2">
        <w:rPr>
          <w:rFonts w:hint="eastAsia"/>
          <w:sz w:val="24"/>
        </w:rPr>
        <w:t>C</w:t>
      </w:r>
      <w:r w:rsidRPr="00C82FB2">
        <w:rPr>
          <w:rFonts w:hint="eastAsia"/>
          <w:sz w:val="24"/>
        </w:rPr>
        <w:t>类基金份额，则认购份额的计算方式如下：</w:t>
      </w:r>
    </w:p>
    <w:p w14:paraId="079BE8DD"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认购总金额</w:t>
      </w:r>
      <w:r w:rsidRPr="00C82FB2">
        <w:rPr>
          <w:rFonts w:hint="eastAsia"/>
          <w:sz w:val="24"/>
        </w:rPr>
        <w:t>=</w:t>
      </w:r>
      <w:r w:rsidRPr="00C82FB2">
        <w:rPr>
          <w:rFonts w:hint="eastAsia"/>
          <w:sz w:val="24"/>
        </w:rPr>
        <w:t>申请总金额</w:t>
      </w:r>
    </w:p>
    <w:p w14:paraId="03412441"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w:t>
      </w:r>
      <w:r w:rsidRPr="00C82FB2">
        <w:rPr>
          <w:rFonts w:hint="eastAsia"/>
          <w:sz w:val="24"/>
        </w:rPr>
        <w:t>认购总金额</w:t>
      </w:r>
      <w:r w:rsidRPr="00C82FB2">
        <w:rPr>
          <w:rFonts w:hint="eastAsia"/>
          <w:sz w:val="24"/>
        </w:rPr>
        <w:t>/</w:t>
      </w:r>
      <w:r w:rsidRPr="00C82FB2">
        <w:rPr>
          <w:rFonts w:hint="eastAsia"/>
          <w:sz w:val="24"/>
        </w:rPr>
        <w:t>基金份额初始面值＋认购利息</w:t>
      </w:r>
      <w:r w:rsidRPr="00C82FB2">
        <w:rPr>
          <w:rFonts w:hint="eastAsia"/>
          <w:sz w:val="24"/>
        </w:rPr>
        <w:t>/</w:t>
      </w:r>
      <w:r w:rsidRPr="00C82FB2">
        <w:rPr>
          <w:rFonts w:hint="eastAsia"/>
          <w:sz w:val="24"/>
        </w:rPr>
        <w:t>基金份额初始面值。</w:t>
      </w:r>
    </w:p>
    <w:p w14:paraId="75188D67"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认购份额计算结果保留到小数点后</w:t>
      </w:r>
      <w:r w:rsidRPr="00C82FB2">
        <w:rPr>
          <w:rFonts w:hint="eastAsia"/>
          <w:sz w:val="24"/>
        </w:rPr>
        <w:t>2</w:t>
      </w:r>
      <w:r w:rsidRPr="00C82FB2">
        <w:rPr>
          <w:rFonts w:hint="eastAsia"/>
          <w:sz w:val="24"/>
        </w:rPr>
        <w:t>位，小数点后</w:t>
      </w:r>
      <w:r w:rsidRPr="00C82FB2">
        <w:rPr>
          <w:rFonts w:hint="eastAsia"/>
          <w:sz w:val="24"/>
        </w:rPr>
        <w:t>2</w:t>
      </w:r>
      <w:r w:rsidRPr="00C82FB2">
        <w:rPr>
          <w:rFonts w:hint="eastAsia"/>
          <w:sz w:val="24"/>
        </w:rPr>
        <w:t>位以后的部分四舍五入，由此误差产生的损失由基金财产承担，产生的收益归基金财产所有。</w:t>
      </w:r>
    </w:p>
    <w:p w14:paraId="49F5A6AD" w14:textId="77777777" w:rsidR="00DB7EF8" w:rsidRPr="00C82FB2" w:rsidRDefault="00DB7EF8" w:rsidP="00DB7EF8">
      <w:pPr>
        <w:widowControl/>
        <w:adjustRightInd w:val="0"/>
        <w:snapToGrid w:val="0"/>
        <w:spacing w:line="360" w:lineRule="auto"/>
        <w:ind w:firstLineChars="200" w:firstLine="480"/>
        <w:rPr>
          <w:sz w:val="24"/>
        </w:rPr>
      </w:pPr>
      <w:r w:rsidRPr="00C82FB2">
        <w:rPr>
          <w:rFonts w:hint="eastAsia"/>
          <w:sz w:val="24"/>
        </w:rPr>
        <w:t>例三：某投资者认购本基金</w:t>
      </w:r>
      <w:r w:rsidRPr="00C82FB2">
        <w:rPr>
          <w:rFonts w:hint="eastAsia"/>
          <w:sz w:val="24"/>
        </w:rPr>
        <w:t>C</w:t>
      </w:r>
      <w:r w:rsidRPr="00C82FB2">
        <w:rPr>
          <w:rFonts w:hint="eastAsia"/>
          <w:sz w:val="24"/>
        </w:rPr>
        <w:t>类基金份额</w:t>
      </w:r>
      <w:r w:rsidRPr="00C82FB2">
        <w:rPr>
          <w:rFonts w:hint="eastAsia"/>
          <w:sz w:val="24"/>
        </w:rPr>
        <w:t>100,000</w:t>
      </w:r>
      <w:r w:rsidRPr="00C82FB2">
        <w:rPr>
          <w:rFonts w:hint="eastAsia"/>
          <w:sz w:val="24"/>
        </w:rPr>
        <w:t>元，且该认购申请被全额确认。假定该笔认购金额产生利息</w:t>
      </w:r>
      <w:r w:rsidRPr="00C82FB2">
        <w:rPr>
          <w:rFonts w:hint="eastAsia"/>
          <w:sz w:val="24"/>
        </w:rPr>
        <w:t>50.00</w:t>
      </w:r>
      <w:r w:rsidRPr="00C82FB2">
        <w:rPr>
          <w:rFonts w:hint="eastAsia"/>
          <w:sz w:val="24"/>
        </w:rPr>
        <w:t>元。则认购份额为：</w:t>
      </w:r>
    </w:p>
    <w:p w14:paraId="700807CC" w14:textId="77777777" w:rsidR="00DB7EF8" w:rsidRDefault="00DB7EF8" w:rsidP="00DB7EF8">
      <w:pPr>
        <w:widowControl/>
        <w:adjustRightInd w:val="0"/>
        <w:snapToGrid w:val="0"/>
        <w:spacing w:line="360" w:lineRule="auto"/>
        <w:ind w:firstLineChars="200" w:firstLine="480"/>
        <w:rPr>
          <w:sz w:val="24"/>
        </w:rPr>
      </w:pPr>
      <w:r w:rsidRPr="00C82FB2">
        <w:rPr>
          <w:rFonts w:hint="eastAsia"/>
          <w:sz w:val="24"/>
        </w:rPr>
        <w:t>认购份额＝</w:t>
      </w:r>
      <w:r w:rsidRPr="00C82FB2">
        <w:rPr>
          <w:rFonts w:hint="eastAsia"/>
          <w:sz w:val="24"/>
        </w:rPr>
        <w:t>100,000/1.00</w:t>
      </w:r>
      <w:r w:rsidRPr="00C82FB2">
        <w:rPr>
          <w:rFonts w:hint="eastAsia"/>
          <w:sz w:val="24"/>
        </w:rPr>
        <w:t>＋</w:t>
      </w:r>
      <w:r w:rsidRPr="00C82FB2">
        <w:rPr>
          <w:rFonts w:hint="eastAsia"/>
          <w:sz w:val="24"/>
        </w:rPr>
        <w:t>50.00/1.00</w:t>
      </w:r>
      <w:r w:rsidRPr="00C82FB2">
        <w:rPr>
          <w:rFonts w:hint="eastAsia"/>
          <w:sz w:val="24"/>
        </w:rPr>
        <w:t>＝</w:t>
      </w:r>
      <w:r w:rsidRPr="00C82FB2">
        <w:rPr>
          <w:rFonts w:hint="eastAsia"/>
          <w:sz w:val="24"/>
        </w:rPr>
        <w:t>100,050.00</w:t>
      </w:r>
      <w:r w:rsidRPr="00C82FB2">
        <w:rPr>
          <w:rFonts w:hint="eastAsia"/>
          <w:sz w:val="24"/>
        </w:rPr>
        <w:t>份</w:t>
      </w:r>
    </w:p>
    <w:p w14:paraId="54D6170C" w14:textId="6A8E8C10" w:rsidR="00C4382D" w:rsidRPr="00C4382D" w:rsidRDefault="00C4382D" w:rsidP="00DB7EF8">
      <w:pPr>
        <w:widowControl/>
        <w:adjustRightInd w:val="0"/>
        <w:snapToGrid w:val="0"/>
        <w:spacing w:line="360" w:lineRule="auto"/>
        <w:ind w:firstLineChars="200" w:firstLine="480"/>
        <w:rPr>
          <w:sz w:val="24"/>
        </w:rPr>
      </w:pPr>
      <w:r w:rsidRPr="00C4382D">
        <w:rPr>
          <w:rFonts w:hint="eastAsia"/>
          <w:sz w:val="24"/>
        </w:rPr>
        <w:t>即：若该投资者选择投资</w:t>
      </w:r>
      <w:r w:rsidRPr="00C4382D">
        <w:rPr>
          <w:rFonts w:hint="eastAsia"/>
          <w:sz w:val="24"/>
        </w:rPr>
        <w:t>100,000</w:t>
      </w:r>
      <w:r w:rsidRPr="00C4382D">
        <w:rPr>
          <w:rFonts w:hint="eastAsia"/>
          <w:sz w:val="24"/>
        </w:rPr>
        <w:t>元认购</w:t>
      </w:r>
      <w:r w:rsidRPr="00C4382D">
        <w:rPr>
          <w:rFonts w:hint="eastAsia"/>
          <w:sz w:val="24"/>
        </w:rPr>
        <w:t>C</w:t>
      </w:r>
      <w:r w:rsidRPr="00C4382D">
        <w:rPr>
          <w:rFonts w:hint="eastAsia"/>
          <w:sz w:val="24"/>
        </w:rPr>
        <w:t>类基金份额，假定该笔认购金额产生利息</w:t>
      </w:r>
      <w:r w:rsidRPr="00C4382D">
        <w:rPr>
          <w:rFonts w:hint="eastAsia"/>
          <w:sz w:val="24"/>
        </w:rPr>
        <w:t>50.00</w:t>
      </w:r>
      <w:r w:rsidRPr="00C4382D">
        <w:rPr>
          <w:rFonts w:hint="eastAsia"/>
          <w:sz w:val="24"/>
        </w:rPr>
        <w:t>元，可得到</w:t>
      </w:r>
      <w:r w:rsidRPr="00C4382D">
        <w:rPr>
          <w:rFonts w:hint="eastAsia"/>
          <w:sz w:val="24"/>
        </w:rPr>
        <w:t>100,050.00</w:t>
      </w:r>
      <w:r w:rsidRPr="00C4382D">
        <w:rPr>
          <w:rFonts w:hint="eastAsia"/>
          <w:sz w:val="24"/>
        </w:rPr>
        <w:t>份</w:t>
      </w:r>
      <w:r w:rsidRPr="00C4382D">
        <w:rPr>
          <w:rFonts w:hint="eastAsia"/>
          <w:sz w:val="24"/>
        </w:rPr>
        <w:t>C</w:t>
      </w:r>
      <w:r w:rsidRPr="00C4382D">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77777777"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w:t>
      </w:r>
      <w:r>
        <w:rPr>
          <w:rFonts w:hAnsi="宋体" w:hint="eastAsia"/>
          <w:kern w:val="0"/>
          <w:sz w:val="24"/>
        </w:rPr>
        <w:lastRenderedPageBreak/>
        <w:t>管理人之外的其他</w:t>
      </w:r>
      <w:r>
        <w:rPr>
          <w:rFonts w:hAnsi="宋体"/>
          <w:kern w:val="0"/>
          <w:sz w:val="24"/>
        </w:rPr>
        <w:t>销售机构。</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Pr="004E066F" w:rsidRDefault="009279C5" w:rsidP="004E066F">
      <w:pPr>
        <w:adjustRightInd w:val="0"/>
        <w:snapToGrid w:val="0"/>
        <w:spacing w:line="360" w:lineRule="auto"/>
        <w:ind w:firstLineChars="200" w:firstLine="482"/>
        <w:rPr>
          <w:b/>
          <w:sz w:val="24"/>
        </w:rPr>
      </w:pPr>
      <w:r w:rsidRPr="004E066F">
        <w:rPr>
          <w:rFonts w:hint="eastAsia"/>
          <w:b/>
          <w:sz w:val="24"/>
        </w:rPr>
        <w:t>（一）直销机构</w:t>
      </w:r>
    </w:p>
    <w:p w14:paraId="59437D3D" w14:textId="77777777" w:rsidR="00012CCB" w:rsidRPr="004E066F" w:rsidRDefault="009279C5" w:rsidP="004E066F">
      <w:pPr>
        <w:adjustRightInd w:val="0"/>
        <w:snapToGrid w:val="0"/>
        <w:spacing w:line="360" w:lineRule="auto"/>
        <w:ind w:firstLineChars="200" w:firstLine="482"/>
        <w:rPr>
          <w:b/>
          <w:sz w:val="24"/>
        </w:rPr>
      </w:pPr>
      <w:r w:rsidRPr="004E066F">
        <w:rPr>
          <w:b/>
          <w:sz w:val="24"/>
        </w:rPr>
        <w:t>1</w:t>
      </w:r>
      <w:r w:rsidRPr="004E066F">
        <w:rPr>
          <w:rFonts w:hint="eastAsia"/>
          <w:b/>
          <w:sz w:val="24"/>
        </w:rPr>
        <w:t>、直销中心</w:t>
      </w:r>
    </w:p>
    <w:p w14:paraId="0D28711E" w14:textId="77777777"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05F504BF"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sidR="00BA78D5">
        <w:rPr>
          <w:rFonts w:hAnsi="宋体" w:hint="eastAsia"/>
          <w:sz w:val="24"/>
        </w:rPr>
        <w:t>优享</w:t>
      </w:r>
      <w:r w:rsidR="00A559DA" w:rsidRPr="00A559DA">
        <w:rPr>
          <w:rFonts w:hAnsi="宋体" w:hint="eastAsia"/>
          <w:sz w:val="24"/>
        </w:rPr>
        <w:t>一年持有期混合（</w:t>
      </w:r>
      <w:r w:rsidR="00A559DA" w:rsidRPr="00A559DA">
        <w:rPr>
          <w:rFonts w:hAnsi="宋体" w:hint="eastAsia"/>
          <w:sz w:val="24"/>
        </w:rPr>
        <w:t>FOF</w:t>
      </w:r>
      <w:r w:rsidR="00A559DA" w:rsidRPr="00A559DA">
        <w:rPr>
          <w:rFonts w:hAnsi="宋体" w:hint="eastAsia"/>
          <w:sz w:val="24"/>
        </w:rPr>
        <w:t>）</w:t>
      </w:r>
      <w:r>
        <w:rPr>
          <w:sz w:val="24"/>
        </w:rPr>
        <w:t>”</w:t>
      </w:r>
      <w:r>
        <w:rPr>
          <w:rFonts w:hint="eastAsia"/>
          <w:sz w:val="24"/>
        </w:rPr>
        <w:t>；</w:t>
      </w:r>
    </w:p>
    <w:p w14:paraId="64A181A8" w14:textId="77777777"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22F7F089" w14:textId="77777777" w:rsidR="00012CCB" w:rsidRPr="004E066F" w:rsidRDefault="009279C5" w:rsidP="004E066F">
      <w:pPr>
        <w:pStyle w:val="a0"/>
        <w:adjustRightInd w:val="0"/>
        <w:snapToGrid w:val="0"/>
        <w:rPr>
          <w:b/>
        </w:rPr>
      </w:pPr>
      <w:r w:rsidRPr="004E066F">
        <w:rPr>
          <w:b/>
        </w:rPr>
        <w:t>2</w:t>
      </w:r>
      <w:r w:rsidRPr="004E066F">
        <w:rPr>
          <w:rFonts w:hint="eastAsia"/>
          <w:b/>
        </w:rPr>
        <w:t>、网上直销交易平台</w:t>
      </w:r>
    </w:p>
    <w:p w14:paraId="1CD37DD4" w14:textId="48780E69"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88F017C" w14:textId="77777777" w:rsidR="00012CCB" w:rsidRDefault="009279C5" w:rsidP="004E066F">
      <w:pPr>
        <w:pStyle w:val="a0"/>
        <w:adjustRightInd w:val="0"/>
        <w:snapToGrid w:val="0"/>
        <w:rPr>
          <w:b/>
        </w:rPr>
      </w:pPr>
      <w:r>
        <w:rPr>
          <w:rFonts w:hint="eastAsia"/>
          <w:b/>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rsidP="004E066F">
      <w:pPr>
        <w:pStyle w:val="a0"/>
        <w:adjustRightInd w:val="0"/>
        <w:snapToGrid w:val="0"/>
        <w:rPr>
          <w:b/>
        </w:rPr>
      </w:pPr>
      <w:r>
        <w:rPr>
          <w:rFonts w:hint="eastAsia"/>
          <w:b/>
        </w:rPr>
        <w:lastRenderedPageBreak/>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rsidP="004E066F">
      <w:pPr>
        <w:pStyle w:val="a0"/>
        <w:adjustRightInd w:val="0"/>
        <w:snapToGrid w:val="0"/>
        <w:rPr>
          <w:b/>
        </w:rPr>
      </w:pPr>
      <w:r>
        <w:rPr>
          <w:rFonts w:hint="eastAsia"/>
          <w:b/>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77777777" w:rsidR="00012CCB" w:rsidRPr="004E066F" w:rsidRDefault="009279C5" w:rsidP="004E066F">
      <w:pPr>
        <w:pStyle w:val="a0"/>
        <w:adjustRightInd w:val="0"/>
        <w:snapToGrid w:val="0"/>
        <w:rPr>
          <w:b/>
        </w:rPr>
      </w:pPr>
      <w:r w:rsidRPr="004E066F">
        <w:rPr>
          <w:rFonts w:hint="eastAsia"/>
          <w:b/>
        </w:rPr>
        <w:t>（一）直销中心</w:t>
      </w:r>
    </w:p>
    <w:p w14:paraId="1301D05E" w14:textId="77777777"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77777777"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w:t>
      </w:r>
      <w:r>
        <w:rPr>
          <w:rFonts w:hint="eastAsia"/>
          <w:sz w:val="24"/>
        </w:rPr>
        <w:lastRenderedPageBreak/>
        <w:t>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lastRenderedPageBreak/>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23C3B6FB"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sidR="00BA78D5">
        <w:rPr>
          <w:rFonts w:hAnsi="宋体" w:hint="eastAsia"/>
          <w:sz w:val="24"/>
        </w:rPr>
        <w:t>优享</w:t>
      </w:r>
      <w:r w:rsidR="00314D20" w:rsidRPr="00314D20">
        <w:rPr>
          <w:rFonts w:hAnsi="宋体" w:hint="eastAsia"/>
          <w:sz w:val="24"/>
        </w:rPr>
        <w:t>一年持有期混合（</w:t>
      </w:r>
      <w:r w:rsidR="00314D20" w:rsidRPr="00314D20">
        <w:rPr>
          <w:rFonts w:hAnsi="宋体" w:hint="eastAsia"/>
          <w:sz w:val="24"/>
        </w:rPr>
        <w:t>FOF</w:t>
      </w:r>
      <w:r w:rsidR="00314D20" w:rsidRPr="00314D20">
        <w:rPr>
          <w:rFonts w:hAnsi="宋体" w:hint="eastAsia"/>
          <w:sz w:val="24"/>
        </w:rPr>
        <w:t>）</w:t>
      </w:r>
      <w:r>
        <w:rPr>
          <w:sz w:val="24"/>
        </w:rPr>
        <w:t>”</w:t>
      </w:r>
      <w:r>
        <w:rPr>
          <w:rFonts w:hint="eastAsia"/>
          <w:sz w:val="24"/>
        </w:rPr>
        <w:t>；</w:t>
      </w:r>
    </w:p>
    <w:p w14:paraId="0D45F604" w14:textId="77777777"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rsidP="004E066F">
      <w:pPr>
        <w:adjustRightInd w:val="0"/>
        <w:snapToGrid w:val="0"/>
        <w:spacing w:line="360" w:lineRule="auto"/>
        <w:ind w:firstLineChars="200" w:firstLine="482"/>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rsidP="004E066F">
      <w:pPr>
        <w:adjustRightInd w:val="0"/>
        <w:snapToGrid w:val="0"/>
        <w:spacing w:line="360" w:lineRule="auto"/>
        <w:ind w:firstLineChars="200" w:firstLine="482"/>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rsidP="004E066F">
      <w:pPr>
        <w:adjustRightInd w:val="0"/>
        <w:snapToGrid w:val="0"/>
        <w:spacing w:line="360" w:lineRule="auto"/>
        <w:ind w:firstLineChars="200" w:firstLine="482"/>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77777777"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lastRenderedPageBreak/>
        <w:t>九、本次募集当事人或中介机构</w:t>
      </w:r>
    </w:p>
    <w:p w14:paraId="17DA8AA6" w14:textId="77777777" w:rsidR="00012CCB" w:rsidRPr="004E066F" w:rsidRDefault="009279C5" w:rsidP="004E066F">
      <w:pPr>
        <w:adjustRightInd w:val="0"/>
        <w:snapToGrid w:val="0"/>
        <w:spacing w:line="360" w:lineRule="auto"/>
        <w:ind w:firstLineChars="200" w:firstLine="482"/>
        <w:rPr>
          <w:b/>
          <w:sz w:val="24"/>
        </w:rPr>
      </w:pPr>
      <w:r w:rsidRPr="004E066F">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rsidP="004E066F">
      <w:pPr>
        <w:adjustRightInd w:val="0"/>
        <w:snapToGrid w:val="0"/>
        <w:spacing w:line="360" w:lineRule="auto"/>
        <w:ind w:firstLineChars="200" w:firstLine="482"/>
        <w:rPr>
          <w:b/>
          <w:sz w:val="24"/>
        </w:rPr>
      </w:pPr>
      <w:r>
        <w:rPr>
          <w:rFonts w:hint="eastAsia"/>
          <w:b/>
          <w:sz w:val="24"/>
        </w:rPr>
        <w:t>（二）基金托管人</w:t>
      </w:r>
    </w:p>
    <w:p w14:paraId="48730426"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名称：上海浦东发展银行股份有限公司</w:t>
      </w:r>
    </w:p>
    <w:p w14:paraId="7F7310CC"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注册地址：上海市中山东一路</w:t>
      </w:r>
      <w:r w:rsidRPr="007841E1">
        <w:rPr>
          <w:rFonts w:hint="eastAsia"/>
          <w:kern w:val="0"/>
          <w:sz w:val="24"/>
        </w:rPr>
        <w:t>12</w:t>
      </w:r>
      <w:r w:rsidRPr="007841E1">
        <w:rPr>
          <w:rFonts w:hint="eastAsia"/>
          <w:kern w:val="0"/>
          <w:sz w:val="24"/>
        </w:rPr>
        <w:t>号</w:t>
      </w:r>
    </w:p>
    <w:p w14:paraId="7C5870FF"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办公地址：上海市中山东一路</w:t>
      </w:r>
      <w:r w:rsidRPr="007841E1">
        <w:rPr>
          <w:rFonts w:hint="eastAsia"/>
          <w:kern w:val="0"/>
          <w:sz w:val="24"/>
        </w:rPr>
        <w:t>12</w:t>
      </w:r>
      <w:r w:rsidRPr="007841E1">
        <w:rPr>
          <w:rFonts w:hint="eastAsia"/>
          <w:kern w:val="0"/>
          <w:sz w:val="24"/>
        </w:rPr>
        <w:t>号</w:t>
      </w:r>
    </w:p>
    <w:p w14:paraId="67F3CF76"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法定代表人：郑杨</w:t>
      </w:r>
    </w:p>
    <w:p w14:paraId="0F6AC035"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成立时间：</w:t>
      </w:r>
      <w:r w:rsidRPr="007841E1">
        <w:rPr>
          <w:rFonts w:hint="eastAsia"/>
          <w:kern w:val="0"/>
          <w:sz w:val="24"/>
        </w:rPr>
        <w:t>1992</w:t>
      </w:r>
      <w:r w:rsidRPr="007841E1">
        <w:rPr>
          <w:rFonts w:hint="eastAsia"/>
          <w:kern w:val="0"/>
          <w:sz w:val="24"/>
        </w:rPr>
        <w:t>年</w:t>
      </w:r>
      <w:r w:rsidRPr="007841E1">
        <w:rPr>
          <w:rFonts w:hint="eastAsia"/>
          <w:kern w:val="0"/>
          <w:sz w:val="24"/>
        </w:rPr>
        <w:t>10</w:t>
      </w:r>
      <w:r w:rsidRPr="007841E1">
        <w:rPr>
          <w:rFonts w:hint="eastAsia"/>
          <w:kern w:val="0"/>
          <w:sz w:val="24"/>
        </w:rPr>
        <w:t>月</w:t>
      </w:r>
      <w:r w:rsidRPr="007841E1">
        <w:rPr>
          <w:rFonts w:hint="eastAsia"/>
          <w:kern w:val="0"/>
          <w:sz w:val="24"/>
        </w:rPr>
        <w:t>19</w:t>
      </w:r>
      <w:r w:rsidRPr="007841E1">
        <w:rPr>
          <w:rFonts w:hint="eastAsia"/>
          <w:kern w:val="0"/>
          <w:sz w:val="24"/>
        </w:rPr>
        <w:t>日</w:t>
      </w:r>
    </w:p>
    <w:p w14:paraId="0D5C58AB"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组织形式：股份有限公司</w:t>
      </w:r>
    </w:p>
    <w:p w14:paraId="2AC2606E"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注册资本：</w:t>
      </w:r>
      <w:r w:rsidRPr="007841E1">
        <w:rPr>
          <w:rFonts w:hint="eastAsia"/>
          <w:kern w:val="0"/>
          <w:sz w:val="24"/>
        </w:rPr>
        <w:t xml:space="preserve">293.52 </w:t>
      </w:r>
      <w:r w:rsidRPr="007841E1">
        <w:rPr>
          <w:rFonts w:hint="eastAsia"/>
          <w:kern w:val="0"/>
          <w:sz w:val="24"/>
        </w:rPr>
        <w:t>亿元人民币</w:t>
      </w:r>
    </w:p>
    <w:p w14:paraId="7DFA1A4C"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存续期间：持续经营</w:t>
      </w:r>
    </w:p>
    <w:p w14:paraId="7ECFDA9B"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基金托管资格批文及文号：中国证监会证监基金字</w:t>
      </w:r>
      <w:r w:rsidRPr="007841E1">
        <w:rPr>
          <w:rFonts w:hint="eastAsia"/>
          <w:kern w:val="0"/>
          <w:sz w:val="24"/>
        </w:rPr>
        <w:t>[2003]105</w:t>
      </w:r>
      <w:r w:rsidRPr="007841E1">
        <w:rPr>
          <w:rFonts w:hint="eastAsia"/>
          <w:kern w:val="0"/>
          <w:sz w:val="24"/>
        </w:rPr>
        <w:t>号</w:t>
      </w:r>
    </w:p>
    <w:p w14:paraId="07025609" w14:textId="77777777" w:rsidR="007841E1" w:rsidRPr="007841E1"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联系人：胡波</w:t>
      </w:r>
    </w:p>
    <w:p w14:paraId="1F53690F" w14:textId="7FAB5621" w:rsidR="007841E1" w:rsidRPr="00BA78D5" w:rsidRDefault="007841E1" w:rsidP="007841E1">
      <w:pPr>
        <w:widowControl/>
        <w:adjustRightInd w:val="0"/>
        <w:snapToGrid w:val="0"/>
        <w:spacing w:line="360" w:lineRule="auto"/>
        <w:ind w:firstLineChars="200" w:firstLine="480"/>
        <w:rPr>
          <w:kern w:val="0"/>
          <w:sz w:val="24"/>
        </w:rPr>
      </w:pPr>
      <w:r w:rsidRPr="007841E1">
        <w:rPr>
          <w:rFonts w:hint="eastAsia"/>
          <w:kern w:val="0"/>
          <w:sz w:val="24"/>
        </w:rPr>
        <w:t>联系电话：（</w:t>
      </w:r>
      <w:r w:rsidRPr="007841E1">
        <w:rPr>
          <w:rFonts w:hint="eastAsia"/>
          <w:kern w:val="0"/>
          <w:sz w:val="24"/>
        </w:rPr>
        <w:t>021</w:t>
      </w:r>
      <w:r w:rsidRPr="007841E1">
        <w:rPr>
          <w:rFonts w:hint="eastAsia"/>
          <w:kern w:val="0"/>
          <w:sz w:val="24"/>
        </w:rPr>
        <w:t>）</w:t>
      </w:r>
      <w:r w:rsidRPr="007841E1">
        <w:rPr>
          <w:rFonts w:hint="eastAsia"/>
          <w:kern w:val="0"/>
          <w:sz w:val="24"/>
        </w:rPr>
        <w:t>61618888</w:t>
      </w:r>
    </w:p>
    <w:p w14:paraId="655ACD9D" w14:textId="77777777" w:rsidR="00012CCB" w:rsidRDefault="009279C5" w:rsidP="004E066F">
      <w:pPr>
        <w:adjustRightInd w:val="0"/>
        <w:snapToGrid w:val="0"/>
        <w:spacing w:line="360" w:lineRule="auto"/>
        <w:ind w:firstLineChars="200" w:firstLine="482"/>
        <w:rPr>
          <w:b/>
          <w:sz w:val="24"/>
        </w:rPr>
      </w:pPr>
      <w:r>
        <w:rPr>
          <w:rFonts w:hint="eastAsia"/>
          <w:b/>
          <w:sz w:val="24"/>
        </w:rPr>
        <w:t>（三）销售机构</w:t>
      </w:r>
    </w:p>
    <w:p w14:paraId="678EE962" w14:textId="77777777" w:rsidR="00012CCB" w:rsidRDefault="009279C5" w:rsidP="00BA78D5">
      <w:pPr>
        <w:widowControl/>
        <w:adjustRightInd w:val="0"/>
        <w:snapToGrid w:val="0"/>
        <w:spacing w:line="360" w:lineRule="auto"/>
        <w:ind w:firstLineChars="200" w:firstLine="480"/>
        <w:rPr>
          <w:kern w:val="0"/>
          <w:sz w:val="24"/>
        </w:rPr>
      </w:pPr>
      <w:r>
        <w:rPr>
          <w:kern w:val="0"/>
          <w:sz w:val="24"/>
        </w:rPr>
        <w:t>1</w:t>
      </w:r>
      <w:r>
        <w:rPr>
          <w:rFonts w:hint="eastAsia"/>
          <w:kern w:val="0"/>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lastRenderedPageBreak/>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4521E1E8" w14:textId="77777777" w:rsidR="00012CCB" w:rsidRDefault="009279C5" w:rsidP="00BA78D5">
      <w:pPr>
        <w:widowControl/>
        <w:adjustRightInd w:val="0"/>
        <w:snapToGrid w:val="0"/>
        <w:spacing w:line="360" w:lineRule="auto"/>
        <w:ind w:firstLineChars="200" w:firstLine="480"/>
        <w:rPr>
          <w:kern w:val="0"/>
          <w:sz w:val="24"/>
        </w:rPr>
      </w:pPr>
      <w:r>
        <w:rPr>
          <w:kern w:val="0"/>
          <w:sz w:val="24"/>
        </w:rPr>
        <w:t>2</w:t>
      </w:r>
      <w:r>
        <w:rPr>
          <w:rFonts w:hint="eastAsia"/>
          <w:kern w:val="0"/>
          <w:sz w:val="24"/>
        </w:rPr>
        <w:t>、</w:t>
      </w:r>
      <w:r w:rsidRPr="00BA78D5">
        <w:rPr>
          <w:rFonts w:hint="eastAsia"/>
          <w:kern w:val="0"/>
          <w:sz w:val="24"/>
        </w:rPr>
        <w:t>除基金管理人之外的其他销售机构</w:t>
      </w:r>
      <w:bookmarkStart w:id="5" w:name="_GoBack"/>
      <w:bookmarkEnd w:id="5"/>
    </w:p>
    <w:p w14:paraId="7E9F2780"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w:t>
      </w:r>
      <w:r w:rsidRPr="00E56C14">
        <w:rPr>
          <w:rFonts w:hint="eastAsia"/>
          <w:kern w:val="0"/>
          <w:sz w:val="24"/>
        </w:rPr>
        <w:t>1</w:t>
      </w:r>
      <w:r w:rsidRPr="00E56C14">
        <w:rPr>
          <w:rFonts w:hint="eastAsia"/>
          <w:kern w:val="0"/>
          <w:sz w:val="24"/>
        </w:rPr>
        <w:t>）上海浦东发展银行股份有限公司</w:t>
      </w:r>
    </w:p>
    <w:p w14:paraId="3ABB6611"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住所：上海市中山东一路</w:t>
      </w:r>
      <w:r w:rsidRPr="00E56C14">
        <w:rPr>
          <w:rFonts w:hint="eastAsia"/>
          <w:kern w:val="0"/>
          <w:sz w:val="24"/>
        </w:rPr>
        <w:t xml:space="preserve">12 </w:t>
      </w:r>
      <w:r w:rsidRPr="00E56C14">
        <w:rPr>
          <w:rFonts w:hint="eastAsia"/>
          <w:kern w:val="0"/>
          <w:sz w:val="24"/>
        </w:rPr>
        <w:t>号</w:t>
      </w:r>
    </w:p>
    <w:p w14:paraId="42476AB9"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办公地址：上海市中山东一路</w:t>
      </w:r>
      <w:r w:rsidRPr="00E56C14">
        <w:rPr>
          <w:rFonts w:hint="eastAsia"/>
          <w:kern w:val="0"/>
          <w:sz w:val="24"/>
        </w:rPr>
        <w:t xml:space="preserve">12 </w:t>
      </w:r>
      <w:r w:rsidRPr="00E56C14">
        <w:rPr>
          <w:rFonts w:hint="eastAsia"/>
          <w:kern w:val="0"/>
          <w:sz w:val="24"/>
        </w:rPr>
        <w:t>号</w:t>
      </w:r>
    </w:p>
    <w:p w14:paraId="48D61F29"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法定代表人：郑杨</w:t>
      </w:r>
    </w:p>
    <w:p w14:paraId="59764D92"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电话：（</w:t>
      </w:r>
      <w:r w:rsidRPr="00E56C14">
        <w:rPr>
          <w:rFonts w:hint="eastAsia"/>
          <w:kern w:val="0"/>
          <w:sz w:val="24"/>
        </w:rPr>
        <w:t>021</w:t>
      </w:r>
      <w:r w:rsidRPr="00E56C14">
        <w:rPr>
          <w:rFonts w:hint="eastAsia"/>
          <w:kern w:val="0"/>
          <w:sz w:val="24"/>
        </w:rPr>
        <w:t>）</w:t>
      </w:r>
      <w:r w:rsidRPr="00E56C14">
        <w:rPr>
          <w:rFonts w:hint="eastAsia"/>
          <w:kern w:val="0"/>
          <w:sz w:val="24"/>
        </w:rPr>
        <w:t>61618888</w:t>
      </w:r>
    </w:p>
    <w:p w14:paraId="2A8AC689"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传真：（</w:t>
      </w:r>
      <w:r w:rsidRPr="00E56C14">
        <w:rPr>
          <w:rFonts w:hint="eastAsia"/>
          <w:kern w:val="0"/>
          <w:sz w:val="24"/>
        </w:rPr>
        <w:t>021</w:t>
      </w:r>
      <w:r w:rsidRPr="00E56C14">
        <w:rPr>
          <w:rFonts w:hint="eastAsia"/>
          <w:kern w:val="0"/>
          <w:sz w:val="24"/>
        </w:rPr>
        <w:t>）</w:t>
      </w:r>
      <w:r w:rsidRPr="00E56C14">
        <w:rPr>
          <w:rFonts w:hint="eastAsia"/>
          <w:kern w:val="0"/>
          <w:sz w:val="24"/>
        </w:rPr>
        <w:t>61618888</w:t>
      </w:r>
    </w:p>
    <w:p w14:paraId="28EF5036"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联系人：朱瑛</w:t>
      </w:r>
    </w:p>
    <w:p w14:paraId="7FE4E44E"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客户服务电话：</w:t>
      </w:r>
      <w:r w:rsidRPr="00E56C14">
        <w:rPr>
          <w:rFonts w:hint="eastAsia"/>
          <w:kern w:val="0"/>
          <w:sz w:val="24"/>
        </w:rPr>
        <w:t>95528</w:t>
      </w:r>
    </w:p>
    <w:p w14:paraId="0B17897D"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网址：</w:t>
      </w:r>
      <w:r w:rsidRPr="00E56C14">
        <w:rPr>
          <w:rFonts w:hint="eastAsia"/>
          <w:kern w:val="0"/>
          <w:sz w:val="24"/>
        </w:rPr>
        <w:t>www.spdb.com.cn</w:t>
      </w:r>
    </w:p>
    <w:p w14:paraId="21022B59"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w:t>
      </w:r>
      <w:r w:rsidRPr="00E56C14">
        <w:rPr>
          <w:rFonts w:hint="eastAsia"/>
          <w:kern w:val="0"/>
          <w:sz w:val="24"/>
        </w:rPr>
        <w:t>2</w:t>
      </w:r>
      <w:r w:rsidRPr="00E56C14">
        <w:rPr>
          <w:rFonts w:hint="eastAsia"/>
          <w:kern w:val="0"/>
          <w:sz w:val="24"/>
        </w:rPr>
        <w:t>）交通银行股份有限公司</w:t>
      </w:r>
    </w:p>
    <w:p w14:paraId="6B45ABE1"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住所：上海市浦东新区银城中路</w:t>
      </w:r>
      <w:r w:rsidRPr="00E56C14">
        <w:rPr>
          <w:rFonts w:hint="eastAsia"/>
          <w:kern w:val="0"/>
          <w:sz w:val="24"/>
        </w:rPr>
        <w:t>188</w:t>
      </w:r>
      <w:r w:rsidRPr="00E56C14">
        <w:rPr>
          <w:rFonts w:hint="eastAsia"/>
          <w:kern w:val="0"/>
          <w:sz w:val="24"/>
        </w:rPr>
        <w:t>号</w:t>
      </w:r>
    </w:p>
    <w:p w14:paraId="6ADFB991"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办公地址：上海市浦东新区银城中路</w:t>
      </w:r>
      <w:r w:rsidRPr="00E56C14">
        <w:rPr>
          <w:rFonts w:hint="eastAsia"/>
          <w:kern w:val="0"/>
          <w:sz w:val="24"/>
        </w:rPr>
        <w:t>188</w:t>
      </w:r>
      <w:r w:rsidRPr="00E56C14">
        <w:rPr>
          <w:rFonts w:hint="eastAsia"/>
          <w:kern w:val="0"/>
          <w:sz w:val="24"/>
        </w:rPr>
        <w:t>号</w:t>
      </w:r>
    </w:p>
    <w:p w14:paraId="23DEDFFF"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法定代表人：任德奇</w:t>
      </w:r>
    </w:p>
    <w:p w14:paraId="3843F7E7"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电话：（</w:t>
      </w:r>
      <w:r w:rsidRPr="00E56C14">
        <w:rPr>
          <w:rFonts w:hint="eastAsia"/>
          <w:kern w:val="0"/>
          <w:sz w:val="24"/>
        </w:rPr>
        <w:t>021</w:t>
      </w:r>
      <w:r w:rsidRPr="00E56C14">
        <w:rPr>
          <w:rFonts w:hint="eastAsia"/>
          <w:kern w:val="0"/>
          <w:sz w:val="24"/>
        </w:rPr>
        <w:t>）</w:t>
      </w:r>
      <w:r w:rsidRPr="00E56C14">
        <w:rPr>
          <w:rFonts w:hint="eastAsia"/>
          <w:kern w:val="0"/>
          <w:sz w:val="24"/>
        </w:rPr>
        <w:t>58781234</w:t>
      </w:r>
    </w:p>
    <w:p w14:paraId="228A3096"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传真：（</w:t>
      </w:r>
      <w:r w:rsidRPr="00E56C14">
        <w:rPr>
          <w:rFonts w:hint="eastAsia"/>
          <w:kern w:val="0"/>
          <w:sz w:val="24"/>
        </w:rPr>
        <w:t>021</w:t>
      </w:r>
      <w:r w:rsidRPr="00E56C14">
        <w:rPr>
          <w:rFonts w:hint="eastAsia"/>
          <w:kern w:val="0"/>
          <w:sz w:val="24"/>
        </w:rPr>
        <w:t>）</w:t>
      </w:r>
      <w:r w:rsidRPr="00E56C14">
        <w:rPr>
          <w:rFonts w:hint="eastAsia"/>
          <w:kern w:val="0"/>
          <w:sz w:val="24"/>
        </w:rPr>
        <w:t>58408483</w:t>
      </w:r>
    </w:p>
    <w:p w14:paraId="2A76B1E7"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联系人：范瑞波</w:t>
      </w:r>
    </w:p>
    <w:p w14:paraId="2693A25E" w14:textId="77777777" w:rsidR="00E56C14" w:rsidRPr="00E56C14" w:rsidRDefault="00E56C14" w:rsidP="00E56C14">
      <w:pPr>
        <w:widowControl/>
        <w:adjustRightInd w:val="0"/>
        <w:snapToGrid w:val="0"/>
        <w:spacing w:line="360" w:lineRule="auto"/>
        <w:ind w:firstLineChars="200" w:firstLine="480"/>
        <w:rPr>
          <w:kern w:val="0"/>
          <w:sz w:val="24"/>
        </w:rPr>
      </w:pPr>
      <w:r w:rsidRPr="00E56C14">
        <w:rPr>
          <w:rFonts w:hint="eastAsia"/>
          <w:kern w:val="0"/>
          <w:sz w:val="24"/>
        </w:rPr>
        <w:t>客户服务电话：</w:t>
      </w:r>
      <w:r w:rsidRPr="00E56C14">
        <w:rPr>
          <w:rFonts w:hint="eastAsia"/>
          <w:kern w:val="0"/>
          <w:sz w:val="24"/>
        </w:rPr>
        <w:t>95559</w:t>
      </w:r>
    </w:p>
    <w:p w14:paraId="46A8CAD1" w14:textId="00AEEC6E" w:rsidR="00512982" w:rsidRDefault="00E56C14" w:rsidP="00894875">
      <w:pPr>
        <w:adjustRightInd w:val="0"/>
        <w:snapToGrid w:val="0"/>
        <w:spacing w:line="360" w:lineRule="auto"/>
        <w:ind w:firstLineChars="200" w:firstLine="480"/>
        <w:rPr>
          <w:kern w:val="0"/>
          <w:sz w:val="24"/>
        </w:rPr>
      </w:pPr>
      <w:r w:rsidRPr="00E56C14">
        <w:rPr>
          <w:rFonts w:hint="eastAsia"/>
          <w:kern w:val="0"/>
          <w:sz w:val="24"/>
        </w:rPr>
        <w:t>网址：</w:t>
      </w:r>
      <w:r w:rsidRPr="00E56C14">
        <w:rPr>
          <w:rFonts w:hint="eastAsia"/>
          <w:kern w:val="0"/>
          <w:sz w:val="24"/>
        </w:rPr>
        <w:t>www.bankcomm.com</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lastRenderedPageBreak/>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rsidP="004E066F">
      <w:pPr>
        <w:adjustRightInd w:val="0"/>
        <w:snapToGrid w:val="0"/>
        <w:spacing w:line="360" w:lineRule="auto"/>
        <w:ind w:firstLineChars="200" w:firstLine="482"/>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51B0EA9D"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DB7EF8" w:rsidRPr="00276576">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rsidP="004E066F">
      <w:pPr>
        <w:adjustRightInd w:val="0"/>
        <w:snapToGrid w:val="0"/>
        <w:spacing w:line="360" w:lineRule="auto"/>
        <w:ind w:firstLineChars="200" w:firstLine="482"/>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rsidP="004E066F">
      <w:pPr>
        <w:adjustRightInd w:val="0"/>
        <w:snapToGrid w:val="0"/>
        <w:spacing w:line="360" w:lineRule="auto"/>
        <w:ind w:firstLineChars="200" w:firstLine="482"/>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办公地址：中国上海市黄浦区湖滨路</w:t>
      </w:r>
      <w:r w:rsidRPr="00512982">
        <w:rPr>
          <w:rFonts w:hint="eastAsia"/>
          <w:kern w:val="0"/>
          <w:sz w:val="24"/>
        </w:rPr>
        <w:t>202</w:t>
      </w:r>
      <w:r w:rsidRPr="00512982">
        <w:rPr>
          <w:rFonts w:hint="eastAsia"/>
          <w:kern w:val="0"/>
          <w:sz w:val="24"/>
        </w:rPr>
        <w:t>号领展企业广场二座普华永道中心</w:t>
      </w:r>
      <w:r w:rsidRPr="00512982">
        <w:rPr>
          <w:rFonts w:hint="eastAsia"/>
          <w:kern w:val="0"/>
          <w:sz w:val="24"/>
        </w:rPr>
        <w:t>11</w:t>
      </w:r>
      <w:r w:rsidRPr="00512982">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lastRenderedPageBreak/>
        <w:t>联系人：金诗涛</w:t>
      </w:r>
    </w:p>
    <w:p w14:paraId="6B2F3054" w14:textId="77777777"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经办注册会计师：童咏静、金诗涛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3D633ABF" w:rsidR="00012CCB" w:rsidRDefault="00635975">
      <w:pPr>
        <w:widowControl/>
        <w:adjustRightInd w:val="0"/>
        <w:snapToGrid w:val="0"/>
        <w:spacing w:line="360" w:lineRule="auto"/>
        <w:ind w:firstLineChars="200" w:firstLine="480"/>
        <w:jc w:val="right"/>
        <w:rPr>
          <w:kern w:val="0"/>
          <w:sz w:val="24"/>
        </w:rPr>
      </w:pPr>
      <w:r>
        <w:rPr>
          <w:rFonts w:hint="eastAsia"/>
          <w:kern w:val="0"/>
          <w:sz w:val="24"/>
        </w:rPr>
        <w:t>二〇二一年</w:t>
      </w:r>
      <w:r w:rsidR="00DB7EF8">
        <w:rPr>
          <w:rFonts w:hint="eastAsia"/>
          <w:kern w:val="0"/>
          <w:sz w:val="24"/>
        </w:rPr>
        <w:t>十二月</w:t>
      </w:r>
      <w:r w:rsidR="00272C4C">
        <w:rPr>
          <w:rFonts w:hint="eastAsia"/>
          <w:kern w:val="0"/>
          <w:sz w:val="24"/>
        </w:rPr>
        <w:t>三十一</w:t>
      </w:r>
      <w:r w:rsidR="00DB7EF8">
        <w:rPr>
          <w:rFonts w:hint="eastAsia"/>
          <w:kern w:val="0"/>
          <w:sz w:val="24"/>
        </w:rPr>
        <w:t>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436F" w14:textId="77777777" w:rsidR="00864F73" w:rsidRDefault="00864F73">
      <w:r>
        <w:separator/>
      </w:r>
    </w:p>
  </w:endnote>
  <w:endnote w:type="continuationSeparator" w:id="0">
    <w:p w14:paraId="62A0309F" w14:textId="77777777" w:rsidR="00864F73" w:rsidRDefault="0086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58EA" w14:textId="07A9BA5F" w:rsidR="009279C5" w:rsidRDefault="009279C5">
    <w:pPr>
      <w:pStyle w:val="ac"/>
      <w:jc w:val="center"/>
    </w:pPr>
    <w:r>
      <w:fldChar w:fldCharType="begin"/>
    </w:r>
    <w:r>
      <w:instrText xml:space="preserve"> PAGE   \* MERGEFORMAT </w:instrText>
    </w:r>
    <w:r>
      <w:fldChar w:fldCharType="separate"/>
    </w:r>
    <w:r w:rsidR="00FA7471" w:rsidRPr="00FA7471">
      <w:rPr>
        <w:noProof/>
        <w:lang w:val="zh-CN"/>
      </w:rPr>
      <w:t>21</w:t>
    </w:r>
    <w:r>
      <w:rPr>
        <w:lang w:val="zh-CN"/>
      </w:rPr>
      <w:fldChar w:fldCharType="end"/>
    </w:r>
  </w:p>
  <w:p w14:paraId="48F1CD1E" w14:textId="77777777" w:rsidR="009279C5" w:rsidRDefault="00927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AAF49" w14:textId="77777777" w:rsidR="00864F73" w:rsidRDefault="00864F73">
      <w:r>
        <w:separator/>
      </w:r>
    </w:p>
  </w:footnote>
  <w:footnote w:type="continuationSeparator" w:id="0">
    <w:p w14:paraId="49D3154B" w14:textId="77777777" w:rsidR="00864F73" w:rsidRDefault="00864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9FEB" w14:textId="77777777" w:rsidR="009279C5" w:rsidRDefault="009279C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6FB6ADEB" w14:textId="22D17BF1" w:rsidR="009279C5" w:rsidRDefault="009279C5">
    <w:pPr>
      <w:pStyle w:val="ad"/>
      <w:pBdr>
        <w:bottom w:val="none" w:sz="0" w:space="0" w:color="auto"/>
      </w:pBdr>
      <w:tabs>
        <w:tab w:val="right" w:pos="8280"/>
      </w:tabs>
      <w:jc w:val="right"/>
      <w:rPr>
        <w:rFonts w:cs="宋体"/>
      </w:rPr>
    </w:pPr>
    <w:r>
      <w:rPr>
        <w:rFonts w:cs="宋体" w:hint="eastAsia"/>
      </w:rPr>
      <w:t>交银施罗德</w:t>
    </w:r>
    <w:r w:rsidR="00BA78D5">
      <w:rPr>
        <w:rFonts w:cs="宋体" w:hint="eastAsia"/>
      </w:rPr>
      <w:t>优享</w:t>
    </w:r>
    <w:r w:rsidR="00807E2B">
      <w:rPr>
        <w:rFonts w:cs="宋体" w:hint="eastAsia"/>
      </w:rPr>
      <w:t>一年持有期混合型基金中基金（</w:t>
    </w:r>
    <w:r w:rsidR="00807E2B">
      <w:rPr>
        <w:rFonts w:cs="宋体" w:hint="eastAsia"/>
      </w:rPr>
      <w:t>FOF</w:t>
    </w:r>
    <w:r w:rsidR="00807E2B">
      <w:rPr>
        <w:rFonts w:cs="宋体" w:hint="eastAsia"/>
      </w:rPr>
      <w:t>）</w:t>
    </w:r>
  </w:p>
  <w:p w14:paraId="4E3B0F60" w14:textId="77777777" w:rsidR="009279C5" w:rsidRDefault="009279C5">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3C82"/>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AF4"/>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878"/>
    <w:rsid w:val="0017594F"/>
    <w:rsid w:val="00176589"/>
    <w:rsid w:val="001776F6"/>
    <w:rsid w:val="00180BBA"/>
    <w:rsid w:val="00182D49"/>
    <w:rsid w:val="00183689"/>
    <w:rsid w:val="00183C1C"/>
    <w:rsid w:val="00184C51"/>
    <w:rsid w:val="00184E31"/>
    <w:rsid w:val="00186442"/>
    <w:rsid w:val="001872C5"/>
    <w:rsid w:val="00187894"/>
    <w:rsid w:val="00187DDD"/>
    <w:rsid w:val="0019034A"/>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5B5E"/>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2CA1"/>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6D3"/>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2C4C"/>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4D20"/>
    <w:rsid w:val="00315C7C"/>
    <w:rsid w:val="00316F0B"/>
    <w:rsid w:val="003209D9"/>
    <w:rsid w:val="003219EC"/>
    <w:rsid w:val="0032211B"/>
    <w:rsid w:val="00322DCD"/>
    <w:rsid w:val="003252B0"/>
    <w:rsid w:val="00325431"/>
    <w:rsid w:val="00325748"/>
    <w:rsid w:val="00325C15"/>
    <w:rsid w:val="00325CE6"/>
    <w:rsid w:val="00325D6F"/>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1E"/>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5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817"/>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66F"/>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916"/>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D94"/>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625"/>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975"/>
    <w:rsid w:val="00635CC8"/>
    <w:rsid w:val="00636A8C"/>
    <w:rsid w:val="00636D5B"/>
    <w:rsid w:val="00637241"/>
    <w:rsid w:val="006400D2"/>
    <w:rsid w:val="00645C61"/>
    <w:rsid w:val="006464C9"/>
    <w:rsid w:val="006464F0"/>
    <w:rsid w:val="0064670C"/>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5DAB"/>
    <w:rsid w:val="006B792F"/>
    <w:rsid w:val="006C14A6"/>
    <w:rsid w:val="006C1B57"/>
    <w:rsid w:val="006C2504"/>
    <w:rsid w:val="006C2608"/>
    <w:rsid w:val="006C2A0B"/>
    <w:rsid w:val="006C3504"/>
    <w:rsid w:val="006C3E66"/>
    <w:rsid w:val="006C45EF"/>
    <w:rsid w:val="006C7195"/>
    <w:rsid w:val="006C75C1"/>
    <w:rsid w:val="006C7F4D"/>
    <w:rsid w:val="006D10DD"/>
    <w:rsid w:val="006D1459"/>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05977"/>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1E1"/>
    <w:rsid w:val="00784E1F"/>
    <w:rsid w:val="007858AD"/>
    <w:rsid w:val="00786295"/>
    <w:rsid w:val="0078639D"/>
    <w:rsid w:val="00786431"/>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876"/>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07E2B"/>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326"/>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4F7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054E"/>
    <w:rsid w:val="00893900"/>
    <w:rsid w:val="008943F3"/>
    <w:rsid w:val="00894875"/>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73D"/>
    <w:rsid w:val="00915BDD"/>
    <w:rsid w:val="00915DC8"/>
    <w:rsid w:val="00916266"/>
    <w:rsid w:val="00916678"/>
    <w:rsid w:val="00916DD0"/>
    <w:rsid w:val="00922492"/>
    <w:rsid w:val="009239BD"/>
    <w:rsid w:val="00923EAF"/>
    <w:rsid w:val="00924E1F"/>
    <w:rsid w:val="00924F4E"/>
    <w:rsid w:val="009279C5"/>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334"/>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301"/>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9DA"/>
    <w:rsid w:val="00A55F58"/>
    <w:rsid w:val="00A57040"/>
    <w:rsid w:val="00A57AEF"/>
    <w:rsid w:val="00A611AA"/>
    <w:rsid w:val="00A61928"/>
    <w:rsid w:val="00A6259D"/>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7F0"/>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185"/>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47BAB"/>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8D5"/>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382D"/>
    <w:rsid w:val="00C44E63"/>
    <w:rsid w:val="00C45A48"/>
    <w:rsid w:val="00C470E8"/>
    <w:rsid w:val="00C47709"/>
    <w:rsid w:val="00C47A3E"/>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67D"/>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17"/>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B7EF8"/>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56C1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471"/>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80F"/>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0">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DEF6F-5BC8-4DFD-8DF3-610141B0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2060</Words>
  <Characters>11746</Characters>
  <Application>Microsoft Office Word</Application>
  <DocSecurity>0</DocSecurity>
  <Lines>97</Lines>
  <Paragraphs>27</Paragraphs>
  <ScaleCrop>false</ScaleCrop>
  <Company>Microsoft</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32</cp:revision>
  <cp:lastPrinted>2007-06-27T06:13:00Z</cp:lastPrinted>
  <dcterms:created xsi:type="dcterms:W3CDTF">2021-06-16T09:21:00Z</dcterms:created>
  <dcterms:modified xsi:type="dcterms:W3CDTF">2021-12-30T04:25:00Z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