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5A79B2" w14:textId="77777777" w:rsidR="00F36DF4" w:rsidRPr="00EB07BC" w:rsidRDefault="00F36DF4">
      <w:pPr>
        <w:rPr>
          <w:sz w:val="32"/>
        </w:rPr>
      </w:pPr>
    </w:p>
    <w:p w14:paraId="04FB5EBC" w14:textId="77777777" w:rsidR="00F36DF4" w:rsidRPr="00EB07BC" w:rsidRDefault="00F36DF4">
      <w:pPr>
        <w:rPr>
          <w:sz w:val="32"/>
        </w:rPr>
      </w:pPr>
    </w:p>
    <w:p w14:paraId="3A6E0732" w14:textId="77777777" w:rsidR="00F36DF4" w:rsidRPr="00EB07BC" w:rsidRDefault="00F36DF4">
      <w:pPr>
        <w:rPr>
          <w:sz w:val="32"/>
        </w:rPr>
      </w:pPr>
    </w:p>
    <w:p w14:paraId="2A16EC25" w14:textId="77777777" w:rsidR="00F36DF4" w:rsidRPr="00EB07BC" w:rsidRDefault="00DE37A7">
      <w:pPr>
        <w:jc w:val="center"/>
        <w:rPr>
          <w:sz w:val="32"/>
        </w:rPr>
      </w:pPr>
      <w:r>
        <w:rPr>
          <w:noProof/>
        </w:rPr>
        <w:drawing>
          <wp:inline distT="0" distB="0" distL="0" distR="0" wp14:anchorId="4080BD23" wp14:editId="25E4BBDC">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4C6E1F42" w14:textId="77777777" w:rsidR="00386DB7" w:rsidRDefault="00386DB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37B1FC52" w14:textId="77777777" w:rsidR="00386DB7" w:rsidRDefault="00386DB7">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4229AB5B" w14:textId="77777777" w:rsidR="00386DB7" w:rsidRDefault="00DE37A7">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交银施罗德丰润收益债券型证券投资基金</w:t>
      </w:r>
    </w:p>
    <w:p w14:paraId="539FAC88" w14:textId="77777777" w:rsidR="00386DB7" w:rsidRDefault="00DE37A7">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14:paraId="2FAABB84" w14:textId="60ED398A" w:rsidR="00386DB7" w:rsidRDefault="00DE37A7">
      <w:pPr>
        <w:snapToGrid w:val="0"/>
        <w:spacing w:line="360" w:lineRule="auto"/>
        <w:jc w:val="center"/>
        <w:rPr>
          <w:rFonts w:ascii="宋体" w:hAnsi="宋体"/>
          <w:b/>
          <w:sz w:val="30"/>
          <w:szCs w:val="30"/>
        </w:rPr>
      </w:pPr>
      <w:r>
        <w:rPr>
          <w:rFonts w:ascii="Times New Roman" w:hAnsi="Times New Roman"/>
          <w:b/>
          <w:color w:val="000000"/>
          <w:sz w:val="32"/>
          <w:szCs w:val="32"/>
        </w:rPr>
        <w:t>(</w:t>
      </w:r>
      <w:r w:rsidR="00F36DF4" w:rsidRPr="00F36DF4">
        <w:rPr>
          <w:rFonts w:ascii="Times New Roman" w:hAnsi="Times New Roman" w:hint="eastAsia"/>
          <w:b/>
          <w:color w:val="000000"/>
          <w:sz w:val="32"/>
          <w:szCs w:val="32"/>
        </w:rPr>
        <w:t>20</w:t>
      </w:r>
      <w:r w:rsidR="00F36DF4" w:rsidRPr="00F36DF4">
        <w:rPr>
          <w:rFonts w:ascii="Times New Roman" w:hAnsi="Times New Roman"/>
          <w:b/>
          <w:color w:val="000000"/>
          <w:sz w:val="32"/>
          <w:szCs w:val="32"/>
        </w:rPr>
        <w:t>21</w:t>
      </w:r>
      <w:r w:rsidR="00F36DF4" w:rsidRPr="00F36DF4">
        <w:rPr>
          <w:rFonts w:ascii="Times New Roman" w:hAnsi="Times New Roman" w:hint="eastAsia"/>
          <w:b/>
          <w:color w:val="000000"/>
          <w:sz w:val="32"/>
          <w:szCs w:val="32"/>
        </w:rPr>
        <w:t>年</w:t>
      </w:r>
      <w:r w:rsidR="00F36DF4" w:rsidRPr="00F36DF4">
        <w:rPr>
          <w:rFonts w:ascii="Times New Roman" w:hAnsi="Times New Roman"/>
          <w:b/>
          <w:color w:val="000000"/>
          <w:sz w:val="32"/>
          <w:szCs w:val="32"/>
        </w:rPr>
        <w:t>第</w:t>
      </w:r>
      <w:r w:rsidR="00F36DF4" w:rsidRPr="00F36DF4">
        <w:rPr>
          <w:rFonts w:ascii="Times New Roman" w:hAnsi="Times New Roman"/>
          <w:b/>
          <w:color w:val="000000"/>
          <w:sz w:val="32"/>
          <w:szCs w:val="32"/>
        </w:rPr>
        <w:t>1</w:t>
      </w:r>
      <w:r w:rsidR="00F36DF4" w:rsidRPr="00F36DF4">
        <w:rPr>
          <w:rFonts w:ascii="Times New Roman" w:hAnsi="Times New Roman" w:hint="eastAsia"/>
          <w:b/>
          <w:color w:val="000000"/>
          <w:sz w:val="32"/>
          <w:szCs w:val="32"/>
        </w:rPr>
        <w:t>号</w:t>
      </w:r>
      <w:r>
        <w:rPr>
          <w:rFonts w:ascii="Times New Roman" w:hAnsi="Times New Roman"/>
          <w:b/>
          <w:color w:val="000000"/>
          <w:sz w:val="32"/>
          <w:szCs w:val="32"/>
        </w:rPr>
        <w:t>)</w:t>
      </w:r>
    </w:p>
    <w:p w14:paraId="43E89630"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CD6841B"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C96E363"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39E362B"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790C400"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7BBE633"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E7B2730" w14:textId="77777777" w:rsidR="00386DB7" w:rsidRDefault="00DE37A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359B5586" w14:textId="77777777" w:rsidR="00386DB7" w:rsidRDefault="00DE37A7">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14:paraId="232CBD8A"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6701208" w14:textId="77777777" w:rsidR="00386DB7" w:rsidRDefault="00386DB7">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37410089" w14:textId="134CC3A4" w:rsidR="00386DB7" w:rsidRDefault="00DE37A7" w:rsidP="00F36DF4">
      <w:pPr>
        <w:autoSpaceDE w:val="0"/>
        <w:autoSpaceDN w:val="0"/>
        <w:adjustRightInd w:val="0"/>
        <w:snapToGrid w:val="0"/>
        <w:spacing w:line="360" w:lineRule="auto"/>
        <w:ind w:rightChars="6" w:right="13"/>
        <w:jc w:val="center"/>
        <w:rPr>
          <w:rFonts w:ascii="宋体" w:hAnsi="宋体"/>
          <w:kern w:val="0"/>
          <w:sz w:val="32"/>
          <w:szCs w:val="32"/>
        </w:rPr>
        <w:sectPr w:rsidR="00386DB7">
          <w:headerReference w:type="even" r:id="rId10"/>
          <w:headerReference w:type="default" r:id="rId11"/>
          <w:footerReference w:type="even" r:id="rId12"/>
          <w:footerReference w:type="default" r:id="rId13"/>
          <w:headerReference w:type="first" r:id="rId14"/>
          <w:footerReference w:type="first" r:id="rId15"/>
          <w:pgSz w:w="11920" w:h="16840"/>
          <w:pgMar w:top="1560" w:right="1680" w:bottom="280" w:left="1680" w:header="0" w:footer="1073" w:gutter="0"/>
          <w:pgNumType w:start="1"/>
          <w:cols w:space="720"/>
          <w:titlePg/>
          <w:docGrid w:linePitch="286"/>
        </w:sectPr>
      </w:pPr>
      <w:r>
        <w:rPr>
          <w:rFonts w:ascii="Times New Roman" w:hAnsi="Times New Roman"/>
          <w:b/>
          <w:spacing w:val="2"/>
          <w:w w:val="99"/>
          <w:kern w:val="0"/>
          <w:sz w:val="28"/>
          <w:szCs w:val="32"/>
        </w:rPr>
        <w:t>二〇</w:t>
      </w:r>
      <w:r w:rsidR="00F36DF4" w:rsidRPr="00F36DF4">
        <w:rPr>
          <w:rFonts w:ascii="Times New Roman" w:hAnsi="Times New Roman"/>
          <w:b/>
          <w:spacing w:val="2"/>
          <w:w w:val="99"/>
          <w:kern w:val="0"/>
          <w:sz w:val="28"/>
          <w:szCs w:val="32"/>
        </w:rPr>
        <w:t>二</w:t>
      </w:r>
      <w:r w:rsidR="00F36DF4" w:rsidRPr="00F36DF4">
        <w:rPr>
          <w:rFonts w:ascii="Times New Roman" w:hAnsi="Times New Roman" w:hint="eastAsia"/>
          <w:b/>
          <w:spacing w:val="2"/>
          <w:w w:val="99"/>
          <w:kern w:val="0"/>
          <w:sz w:val="28"/>
          <w:szCs w:val="32"/>
        </w:rPr>
        <w:t>一年</w:t>
      </w:r>
      <w:r w:rsidR="00EE0BFE">
        <w:rPr>
          <w:rFonts w:ascii="Times New Roman" w:hAnsi="Times New Roman" w:hint="eastAsia"/>
          <w:b/>
          <w:spacing w:val="2"/>
          <w:w w:val="99"/>
          <w:kern w:val="0"/>
          <w:sz w:val="28"/>
          <w:szCs w:val="32"/>
        </w:rPr>
        <w:t>六</w:t>
      </w:r>
      <w:r w:rsidR="00F36DF4" w:rsidRPr="00F36DF4">
        <w:rPr>
          <w:rFonts w:ascii="Times New Roman" w:hAnsi="Times New Roman"/>
          <w:b/>
          <w:spacing w:val="2"/>
          <w:w w:val="99"/>
          <w:kern w:val="0"/>
          <w:sz w:val="28"/>
          <w:szCs w:val="32"/>
        </w:rPr>
        <w:t>月</w:t>
      </w:r>
    </w:p>
    <w:p w14:paraId="53BE54B8" w14:textId="77777777" w:rsidR="00386DB7" w:rsidRDefault="00DE37A7">
      <w:pPr>
        <w:pStyle w:val="1"/>
        <w:snapToGrid w:val="0"/>
        <w:spacing w:beforeLines="0" w:before="240" w:after="240"/>
        <w:rPr>
          <w:rFonts w:ascii="宋体" w:hAnsi="宋体"/>
          <w:kern w:val="0"/>
        </w:rPr>
      </w:pPr>
      <w:bookmarkStart w:id="0" w:name="_Toc324920538"/>
      <w:bookmarkStart w:id="1" w:name="_Toc496884613"/>
      <w:bookmarkStart w:id="2" w:name="_Toc68595854"/>
      <w:r>
        <w:rPr>
          <w:rFonts w:ascii="Times New Roman" w:hAnsi="Times New Roman"/>
          <w:kern w:val="0"/>
        </w:rPr>
        <w:lastRenderedPageBreak/>
        <w:t>重要提示</w:t>
      </w:r>
      <w:bookmarkEnd w:id="0"/>
      <w:bookmarkEnd w:id="1"/>
      <w:bookmarkEnd w:id="2"/>
    </w:p>
    <w:p w14:paraId="47C50596" w14:textId="77777777" w:rsidR="00386DB7" w:rsidRDefault="00DE37A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交银施罗德丰润收益债券型证券投资基金（以下简称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2014</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24</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2014</w:t>
      </w:r>
      <w:r>
        <w:rPr>
          <w:rFonts w:ascii="Times New Roman" w:hAnsi="Times New Roman"/>
          <w:kern w:val="0"/>
          <w:sz w:val="24"/>
        </w:rPr>
        <w:t>】</w:t>
      </w:r>
      <w:r>
        <w:rPr>
          <w:rFonts w:ascii="Times New Roman" w:hAnsi="Times New Roman"/>
          <w:kern w:val="0"/>
          <w:sz w:val="24"/>
        </w:rPr>
        <w:t>1116</w:t>
      </w:r>
      <w:r>
        <w:rPr>
          <w:rFonts w:ascii="Times New Roman" w:hAnsi="Times New Roman"/>
          <w:kern w:val="0"/>
          <w:sz w:val="24"/>
        </w:rPr>
        <w:t>号文准予募集注册。本基金基金合同于</w:t>
      </w:r>
      <w:r>
        <w:rPr>
          <w:rFonts w:ascii="Times New Roman" w:hAnsi="Times New Roman"/>
          <w:kern w:val="0"/>
          <w:sz w:val="24"/>
        </w:rPr>
        <w:t>2014</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15</w:t>
      </w:r>
      <w:r>
        <w:rPr>
          <w:rFonts w:ascii="Times New Roman" w:hAnsi="Times New Roman"/>
          <w:kern w:val="0"/>
          <w:sz w:val="24"/>
        </w:rPr>
        <w:t>日正式生效。</w:t>
      </w:r>
    </w:p>
    <w:p w14:paraId="6C743729" w14:textId="77777777" w:rsidR="00386DB7" w:rsidRDefault="00DE37A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p>
    <w:p w14:paraId="417520C5" w14:textId="77777777" w:rsidR="00386DB7" w:rsidRDefault="00DE37A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45770F97" w14:textId="77777777" w:rsidR="00386DB7" w:rsidRDefault="00DE37A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本基金在基金合同生效之日起两年</w:t>
      </w:r>
      <w:r>
        <w:rPr>
          <w:rFonts w:ascii="Times New Roman" w:hAnsi="Times New Roman"/>
          <w:kern w:val="0"/>
          <w:sz w:val="24"/>
        </w:rPr>
        <w:t>(</w:t>
      </w:r>
      <w:r>
        <w:rPr>
          <w:rFonts w:ascii="Times New Roman" w:hAnsi="Times New Roman"/>
          <w:kern w:val="0"/>
          <w:sz w:val="24"/>
        </w:rPr>
        <w:t>含两年</w:t>
      </w:r>
      <w:r>
        <w:rPr>
          <w:rFonts w:ascii="Times New Roman" w:hAnsi="Times New Roman"/>
          <w:kern w:val="0"/>
          <w:sz w:val="24"/>
        </w:rPr>
        <w:t>)</w:t>
      </w:r>
      <w:r>
        <w:rPr>
          <w:rFonts w:ascii="Times New Roman" w:hAnsi="Times New Roman"/>
          <w:kern w:val="0"/>
          <w:sz w:val="24"/>
        </w:rPr>
        <w:t>的期间内采取封闭式运作，按照基金合同的约定提前转换基金运作方式的情形除外。封闭期内，基金投资者不能申购、赎回本基金基金份额。本基金转入开放期后基金投资者方可申购、赎回本基金基金份额。</w:t>
      </w:r>
    </w:p>
    <w:p w14:paraId="039DEE86" w14:textId="77777777" w:rsidR="00386DB7" w:rsidRDefault="00DE37A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自主判断基金的投资价值，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F36DF4" w:rsidRPr="00F36DF4">
        <w:rPr>
          <w:rFonts w:ascii="Times New Roman" w:hAnsi="Times New Roman" w:hint="eastAsia"/>
          <w:kern w:val="0"/>
          <w:sz w:val="24"/>
        </w:rPr>
        <w:t>（包括实施侧袋机制时的特定风险）</w:t>
      </w:r>
      <w:r>
        <w:rPr>
          <w:rFonts w:ascii="Times New Roman" w:hAnsi="Times New Roman"/>
          <w:kern w:val="0"/>
          <w:sz w:val="24"/>
        </w:rPr>
        <w:t>；交易对手违约风险；基金资产净值连续二十个工作日低于</w:t>
      </w:r>
      <w:r>
        <w:rPr>
          <w:rFonts w:ascii="Times New Roman" w:hAnsi="Times New Roman"/>
          <w:kern w:val="0"/>
          <w:sz w:val="24"/>
        </w:rPr>
        <w:t>1</w:t>
      </w:r>
      <w:r>
        <w:rPr>
          <w:rFonts w:ascii="Times New Roman" w:hAnsi="Times New Roman"/>
          <w:kern w:val="0"/>
          <w:sz w:val="24"/>
        </w:rPr>
        <w:t>亿元时基金管理人可依基金合同约定提前终止基金合同的风险；投资本基金特有的其他风险等等。本基金是一只债券型基金，其风险与预期收益高于货币市场基金，低于混合型基金和股票型基金，属于证券投资基金中中等风险的品种。</w:t>
      </w:r>
    </w:p>
    <w:p w14:paraId="5CD435E9" w14:textId="77777777" w:rsidR="00386DB7" w:rsidRDefault="00DE37A7">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w:t>
      </w:r>
      <w:r>
        <w:rPr>
          <w:rFonts w:ascii="Times New Roman" w:hAnsi="Times New Roman"/>
          <w:kern w:val="0"/>
          <w:sz w:val="24"/>
        </w:rPr>
        <w:lastRenderedPageBreak/>
        <w:t>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5425246E" w14:textId="0F098D95" w:rsidR="00386DB7" w:rsidRDefault="001344AB">
      <w:pPr>
        <w:autoSpaceDE w:val="0"/>
        <w:autoSpaceDN w:val="0"/>
        <w:adjustRightInd w:val="0"/>
        <w:snapToGrid w:val="0"/>
        <w:spacing w:line="360" w:lineRule="auto"/>
        <w:ind w:leftChars="50" w:left="105" w:firstLineChars="200" w:firstLine="480"/>
        <w:rPr>
          <w:rFonts w:ascii="宋体" w:hAnsi="宋体"/>
          <w:kern w:val="0"/>
          <w:sz w:val="24"/>
        </w:rPr>
      </w:pPr>
      <w:r w:rsidRPr="001344AB">
        <w:rPr>
          <w:rFonts w:ascii="Times New Roman" w:hAnsi="Times New Roman" w:hint="eastAsia"/>
          <w:kern w:val="0"/>
          <w:sz w:val="24"/>
        </w:rPr>
        <w:t>本基金本次更新招募说明书对基金合同变更的相关信息进行更新，基金合同变更相关信息截止日为</w:t>
      </w:r>
      <w:r w:rsidRPr="001344AB">
        <w:rPr>
          <w:rFonts w:ascii="Times New Roman" w:hAnsi="Times New Roman" w:hint="eastAsia"/>
          <w:kern w:val="0"/>
          <w:sz w:val="24"/>
        </w:rPr>
        <w:t>2021</w:t>
      </w:r>
      <w:r w:rsidRPr="001344AB">
        <w:rPr>
          <w:rFonts w:ascii="Times New Roman" w:hAnsi="Times New Roman" w:hint="eastAsia"/>
          <w:kern w:val="0"/>
          <w:sz w:val="24"/>
        </w:rPr>
        <w:t>年</w:t>
      </w:r>
      <w:r w:rsidR="00BB3054">
        <w:rPr>
          <w:rFonts w:ascii="Times New Roman" w:hAnsi="Times New Roman"/>
          <w:kern w:val="0"/>
          <w:sz w:val="24"/>
        </w:rPr>
        <w:t>6</w:t>
      </w:r>
      <w:r w:rsidRPr="001344AB">
        <w:rPr>
          <w:rFonts w:ascii="Times New Roman" w:hAnsi="Times New Roman" w:hint="eastAsia"/>
          <w:kern w:val="0"/>
          <w:sz w:val="24"/>
        </w:rPr>
        <w:t>月</w:t>
      </w:r>
      <w:r w:rsidR="00BB3054">
        <w:rPr>
          <w:rFonts w:ascii="Times New Roman" w:hAnsi="Times New Roman"/>
          <w:kern w:val="0"/>
          <w:sz w:val="24"/>
        </w:rPr>
        <w:t>30</w:t>
      </w:r>
      <w:r w:rsidRPr="001344AB">
        <w:rPr>
          <w:rFonts w:ascii="Times New Roman" w:hAnsi="Times New Roman" w:hint="eastAsia"/>
          <w:kern w:val="0"/>
          <w:sz w:val="24"/>
        </w:rPr>
        <w:t>日，</w:t>
      </w:r>
      <w:r w:rsidR="004B659E">
        <w:rPr>
          <w:rFonts w:ascii="Times New Roman" w:hAnsi="Times New Roman" w:hint="eastAsia"/>
          <w:kern w:val="0"/>
          <w:sz w:val="24"/>
        </w:rPr>
        <w:t>除非另有说明，</w:t>
      </w:r>
      <w:r w:rsidR="00DE37A7">
        <w:rPr>
          <w:rFonts w:ascii="Times New Roman" w:hAnsi="Times New Roman"/>
          <w:kern w:val="0"/>
          <w:sz w:val="24"/>
        </w:rPr>
        <w:t>本招募说明书</w:t>
      </w:r>
      <w:r w:rsidRPr="001344AB">
        <w:rPr>
          <w:rFonts w:ascii="Times New Roman" w:hAnsi="Times New Roman" w:hint="eastAsia"/>
          <w:kern w:val="0"/>
          <w:sz w:val="24"/>
        </w:rPr>
        <w:t>其他</w:t>
      </w:r>
      <w:r w:rsidR="00DE37A7">
        <w:rPr>
          <w:rFonts w:ascii="Times New Roman" w:hAnsi="Times New Roman"/>
          <w:kern w:val="0"/>
          <w:sz w:val="24"/>
        </w:rPr>
        <w:t>所载内容截止日为</w:t>
      </w:r>
      <w:r w:rsidR="00DE37A7">
        <w:rPr>
          <w:rFonts w:ascii="Times New Roman" w:hAnsi="Times New Roman"/>
          <w:kern w:val="0"/>
          <w:sz w:val="24"/>
        </w:rPr>
        <w:t>2020</w:t>
      </w:r>
      <w:r w:rsidR="00DE37A7">
        <w:rPr>
          <w:rFonts w:ascii="Times New Roman" w:hAnsi="Times New Roman"/>
          <w:kern w:val="0"/>
          <w:sz w:val="24"/>
        </w:rPr>
        <w:t>年</w:t>
      </w:r>
      <w:r w:rsidR="00DE37A7">
        <w:rPr>
          <w:rFonts w:ascii="Times New Roman" w:hAnsi="Times New Roman"/>
          <w:kern w:val="0"/>
          <w:sz w:val="24"/>
        </w:rPr>
        <w:t>12</w:t>
      </w:r>
      <w:r w:rsidR="00DE37A7">
        <w:rPr>
          <w:rFonts w:ascii="Times New Roman" w:hAnsi="Times New Roman"/>
          <w:kern w:val="0"/>
          <w:sz w:val="24"/>
        </w:rPr>
        <w:t>月</w:t>
      </w:r>
      <w:r w:rsidR="00DE37A7">
        <w:rPr>
          <w:rFonts w:ascii="Times New Roman" w:hAnsi="Times New Roman"/>
          <w:kern w:val="0"/>
          <w:sz w:val="24"/>
        </w:rPr>
        <w:t>04</w:t>
      </w:r>
      <w:r w:rsidR="00DE37A7">
        <w:rPr>
          <w:rFonts w:ascii="Times New Roman" w:hAnsi="Times New Roman"/>
          <w:kern w:val="0"/>
          <w:sz w:val="24"/>
        </w:rPr>
        <w:t>日，有关财务数据和净值表现截止日为</w:t>
      </w:r>
      <w:r w:rsidR="00DE37A7">
        <w:rPr>
          <w:rFonts w:ascii="Times New Roman" w:hAnsi="Times New Roman"/>
          <w:kern w:val="0"/>
          <w:sz w:val="24"/>
        </w:rPr>
        <w:t>2020</w:t>
      </w:r>
      <w:r w:rsidR="00DE37A7">
        <w:rPr>
          <w:rFonts w:ascii="Times New Roman" w:hAnsi="Times New Roman"/>
          <w:kern w:val="0"/>
          <w:sz w:val="24"/>
        </w:rPr>
        <w:t>年</w:t>
      </w:r>
      <w:r w:rsidR="00DE37A7">
        <w:rPr>
          <w:rFonts w:ascii="Times New Roman" w:hAnsi="Times New Roman"/>
          <w:kern w:val="0"/>
          <w:sz w:val="24"/>
        </w:rPr>
        <w:t>09</w:t>
      </w:r>
      <w:r w:rsidR="00DE37A7">
        <w:rPr>
          <w:rFonts w:ascii="Times New Roman" w:hAnsi="Times New Roman"/>
          <w:kern w:val="0"/>
          <w:sz w:val="24"/>
        </w:rPr>
        <w:t>月</w:t>
      </w:r>
      <w:r w:rsidR="00DE37A7">
        <w:rPr>
          <w:rFonts w:ascii="Times New Roman" w:hAnsi="Times New Roman"/>
          <w:kern w:val="0"/>
          <w:sz w:val="24"/>
        </w:rPr>
        <w:t>30</w:t>
      </w:r>
      <w:r w:rsidR="00DE37A7">
        <w:rPr>
          <w:rFonts w:ascii="Times New Roman" w:hAnsi="Times New Roman"/>
          <w:kern w:val="0"/>
          <w:sz w:val="24"/>
        </w:rPr>
        <w:t>日。本招募说明书所载的财务数据未经审计。</w:t>
      </w:r>
    </w:p>
    <w:p w14:paraId="2FF3624F" w14:textId="77777777" w:rsidR="00386DB7" w:rsidRDefault="00386DB7">
      <w:pPr>
        <w:autoSpaceDE w:val="0"/>
        <w:autoSpaceDN w:val="0"/>
        <w:adjustRightInd w:val="0"/>
        <w:snapToGrid w:val="0"/>
        <w:spacing w:before="51" w:line="360" w:lineRule="auto"/>
        <w:ind w:left="120" w:rightChars="6" w:right="13" w:firstLine="480"/>
        <w:rPr>
          <w:rFonts w:ascii="宋体" w:hAnsi="宋体"/>
          <w:kern w:val="0"/>
          <w:szCs w:val="24"/>
        </w:rPr>
        <w:sectPr w:rsidR="00386DB7">
          <w:headerReference w:type="default" r:id="rId16"/>
          <w:pgSz w:w="11920" w:h="16840"/>
          <w:pgMar w:top="1440" w:right="1680" w:bottom="280" w:left="1680" w:header="0" w:footer="1073" w:gutter="0"/>
          <w:pgNumType w:start="1"/>
          <w:cols w:space="720"/>
        </w:sectPr>
      </w:pPr>
    </w:p>
    <w:p w14:paraId="22A2E63D" w14:textId="77777777" w:rsidR="00F61C92" w:rsidRPr="00D94F9F" w:rsidRDefault="00DE37A7" w:rsidP="00D94F9F">
      <w:pPr>
        <w:keepNext/>
        <w:keepLines/>
        <w:widowControl/>
        <w:snapToGrid w:val="0"/>
        <w:spacing w:before="480" w:afterLines="100" w:after="240" w:line="360" w:lineRule="auto"/>
        <w:jc w:val="center"/>
        <w:rPr>
          <w:rFonts w:ascii="宋体" w:hAnsi="宋体"/>
          <w:b/>
          <w:bCs/>
          <w:color w:val="000000"/>
          <w:kern w:val="0"/>
          <w:position w:val="-4"/>
          <w:sz w:val="24"/>
          <w:szCs w:val="30"/>
        </w:rPr>
      </w:pPr>
      <w:r w:rsidRPr="00D94F9F">
        <w:rPr>
          <w:rFonts w:ascii="宋体" w:hAnsi="宋体"/>
          <w:b/>
          <w:bCs/>
          <w:color w:val="000000"/>
          <w:kern w:val="0"/>
          <w:position w:val="-4"/>
          <w:sz w:val="24"/>
          <w:szCs w:val="30"/>
        </w:rPr>
        <w:lastRenderedPageBreak/>
        <w:t>目</w:t>
      </w:r>
      <w:r w:rsidRPr="00D94F9F">
        <w:rPr>
          <w:rFonts w:ascii="宋体" w:hAnsi="宋体"/>
          <w:b/>
          <w:bCs/>
          <w:color w:val="000000"/>
          <w:kern w:val="0"/>
          <w:position w:val="-4"/>
          <w:sz w:val="24"/>
          <w:szCs w:val="30"/>
        </w:rPr>
        <w:tab/>
        <w:t>录</w:t>
      </w:r>
      <w:bookmarkStart w:id="3" w:name="_GoBack"/>
      <w:bookmarkEnd w:id="3"/>
    </w:p>
    <w:p w14:paraId="173D7D5A" w14:textId="373E5A77" w:rsidR="00065090" w:rsidRPr="00D94F9F" w:rsidRDefault="00842325" w:rsidP="00D94F9F">
      <w:pPr>
        <w:pStyle w:val="11"/>
        <w:tabs>
          <w:tab w:val="right" w:leader="dot" w:pos="8550"/>
        </w:tabs>
        <w:spacing w:line="360" w:lineRule="auto"/>
        <w:rPr>
          <w:rStyle w:val="af0"/>
          <w:rFonts w:ascii="宋体" w:hAnsi="宋体"/>
          <w:kern w:val="0"/>
          <w:sz w:val="24"/>
        </w:rPr>
      </w:pPr>
      <w:r w:rsidRPr="00842325">
        <w:rPr>
          <w:rFonts w:ascii="宋体" w:hAnsi="宋体"/>
          <w:color w:val="000000"/>
          <w:position w:val="-4"/>
          <w:sz w:val="24"/>
          <w:szCs w:val="30"/>
        </w:rPr>
        <w:fldChar w:fldCharType="begin"/>
      </w:r>
      <w:r w:rsidRPr="00842325">
        <w:rPr>
          <w:rFonts w:ascii="宋体" w:hAnsi="宋体"/>
          <w:color w:val="000000"/>
          <w:position w:val="-4"/>
          <w:sz w:val="24"/>
          <w:szCs w:val="30"/>
        </w:rPr>
        <w:instrText xml:space="preserve"> TOC \o "1-3" \f - \h \t "-1" </w:instrText>
      </w:r>
      <w:r w:rsidRPr="00842325">
        <w:rPr>
          <w:rFonts w:ascii="宋体" w:hAnsi="宋体"/>
          <w:color w:val="000000"/>
          <w:position w:val="-4"/>
          <w:sz w:val="24"/>
          <w:szCs w:val="30"/>
        </w:rPr>
        <w:fldChar w:fldCharType="separate"/>
      </w:r>
      <w:hyperlink w:anchor="_Toc68595854" w:history="1">
        <w:r w:rsidR="00065090" w:rsidRPr="00D94F9F">
          <w:rPr>
            <w:rStyle w:val="af0"/>
            <w:rFonts w:ascii="宋体" w:hAnsi="宋体" w:hint="eastAsia"/>
            <w:noProof/>
            <w:kern w:val="0"/>
            <w:sz w:val="24"/>
          </w:rPr>
          <w:t>重要提示</w:t>
        </w:r>
        <w:r w:rsidR="00065090" w:rsidRPr="00D94F9F">
          <w:rPr>
            <w:rStyle w:val="af0"/>
            <w:rFonts w:ascii="宋体" w:hAnsi="宋体"/>
            <w:kern w:val="0"/>
            <w:sz w:val="24"/>
          </w:rPr>
          <w:tab/>
        </w:r>
        <w:r w:rsidR="00065090" w:rsidRPr="00D94F9F">
          <w:rPr>
            <w:rStyle w:val="af0"/>
            <w:rFonts w:ascii="宋体" w:hAnsi="宋体"/>
            <w:kern w:val="0"/>
            <w:sz w:val="24"/>
          </w:rPr>
          <w:fldChar w:fldCharType="begin"/>
        </w:r>
        <w:r w:rsidR="00065090" w:rsidRPr="00D94F9F">
          <w:rPr>
            <w:rStyle w:val="af0"/>
            <w:rFonts w:ascii="宋体" w:hAnsi="宋体"/>
            <w:kern w:val="0"/>
            <w:sz w:val="24"/>
          </w:rPr>
          <w:instrText xml:space="preserve"> PAGEREF _Toc68595854 \h </w:instrText>
        </w:r>
        <w:r w:rsidR="00065090" w:rsidRPr="00D94F9F">
          <w:rPr>
            <w:rStyle w:val="af0"/>
            <w:rFonts w:ascii="宋体" w:hAnsi="宋体"/>
            <w:kern w:val="0"/>
            <w:sz w:val="24"/>
          </w:rPr>
        </w:r>
        <w:r w:rsidR="00065090" w:rsidRPr="00D94F9F">
          <w:rPr>
            <w:rStyle w:val="af0"/>
            <w:rFonts w:ascii="宋体" w:hAnsi="宋体"/>
            <w:kern w:val="0"/>
            <w:sz w:val="24"/>
          </w:rPr>
          <w:fldChar w:fldCharType="separate"/>
        </w:r>
        <w:r w:rsidR="007A16C2">
          <w:rPr>
            <w:rStyle w:val="af0"/>
            <w:rFonts w:ascii="宋体" w:hAnsi="宋体"/>
            <w:noProof/>
            <w:kern w:val="0"/>
            <w:sz w:val="24"/>
          </w:rPr>
          <w:t>1</w:t>
        </w:r>
        <w:r w:rsidR="00065090" w:rsidRPr="00D94F9F">
          <w:rPr>
            <w:rStyle w:val="af0"/>
            <w:rFonts w:ascii="宋体" w:hAnsi="宋体"/>
            <w:kern w:val="0"/>
            <w:sz w:val="24"/>
          </w:rPr>
          <w:fldChar w:fldCharType="end"/>
        </w:r>
      </w:hyperlink>
    </w:p>
    <w:p w14:paraId="2CFE9534" w14:textId="6E2161F7"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55" w:history="1">
        <w:r w:rsidRPr="00D94F9F">
          <w:rPr>
            <w:rStyle w:val="af0"/>
            <w:rFonts w:ascii="宋体" w:hAnsi="宋体" w:hint="eastAsia"/>
            <w:noProof/>
            <w:kern w:val="0"/>
            <w:sz w:val="24"/>
          </w:rPr>
          <w:t>一、绪言</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_Toc68595855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4</w:t>
        </w:r>
        <w:r w:rsidRPr="00D94F9F">
          <w:rPr>
            <w:rStyle w:val="af0"/>
            <w:rFonts w:ascii="宋体" w:hAnsi="宋体"/>
            <w:kern w:val="0"/>
            <w:sz w:val="24"/>
          </w:rPr>
          <w:fldChar w:fldCharType="end"/>
        </w:r>
      </w:hyperlink>
    </w:p>
    <w:p w14:paraId="3DAEA583" w14:textId="11B83FAA"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56" w:history="1">
        <w:r w:rsidRPr="00D94F9F">
          <w:rPr>
            <w:rStyle w:val="af0"/>
            <w:rFonts w:ascii="宋体" w:hAnsi="宋体" w:hint="eastAsia"/>
            <w:noProof/>
            <w:kern w:val="0"/>
            <w:sz w:val="24"/>
          </w:rPr>
          <w:t>二、释义</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_Toc68595856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5</w:t>
        </w:r>
        <w:r w:rsidRPr="00D94F9F">
          <w:rPr>
            <w:rStyle w:val="af0"/>
            <w:rFonts w:ascii="宋体" w:hAnsi="宋体"/>
            <w:kern w:val="0"/>
            <w:sz w:val="24"/>
          </w:rPr>
          <w:fldChar w:fldCharType="end"/>
        </w:r>
      </w:hyperlink>
    </w:p>
    <w:p w14:paraId="70106037" w14:textId="646F04D8"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57" w:history="1">
        <w:r w:rsidRPr="00D94F9F">
          <w:rPr>
            <w:rStyle w:val="af0"/>
            <w:rFonts w:ascii="宋体" w:hAnsi="宋体" w:hint="eastAsia"/>
            <w:noProof/>
            <w:kern w:val="0"/>
            <w:sz w:val="24"/>
          </w:rPr>
          <w:t>三、基金管理人</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_Toc68595857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10</w:t>
        </w:r>
        <w:r w:rsidRPr="00D94F9F">
          <w:rPr>
            <w:rStyle w:val="af0"/>
            <w:rFonts w:ascii="宋体" w:hAnsi="宋体"/>
            <w:kern w:val="0"/>
            <w:sz w:val="24"/>
          </w:rPr>
          <w:fldChar w:fldCharType="end"/>
        </w:r>
      </w:hyperlink>
    </w:p>
    <w:p w14:paraId="3F47FEB7" w14:textId="1219B321"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58" w:history="1">
        <w:r w:rsidRPr="00D94F9F">
          <w:rPr>
            <w:rStyle w:val="af0"/>
            <w:rFonts w:ascii="宋体" w:hAnsi="宋体" w:hint="eastAsia"/>
            <w:noProof/>
            <w:kern w:val="0"/>
            <w:sz w:val="24"/>
          </w:rPr>
          <w:t>四、基金托管人</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_Toc68595858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18</w:t>
        </w:r>
        <w:r w:rsidRPr="00D94F9F">
          <w:rPr>
            <w:rStyle w:val="af0"/>
            <w:rFonts w:ascii="宋体" w:hAnsi="宋体"/>
            <w:kern w:val="0"/>
            <w:sz w:val="24"/>
          </w:rPr>
          <w:fldChar w:fldCharType="end"/>
        </w:r>
      </w:hyperlink>
    </w:p>
    <w:p w14:paraId="48037923" w14:textId="7EF9B899"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59" w:history="1">
        <w:r w:rsidRPr="00D94F9F">
          <w:rPr>
            <w:rStyle w:val="af0"/>
            <w:rFonts w:ascii="宋体" w:hAnsi="宋体" w:hint="eastAsia"/>
            <w:noProof/>
            <w:kern w:val="0"/>
            <w:sz w:val="24"/>
          </w:rPr>
          <w:t>五、相关服务机构</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_Toc68595859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22</w:t>
        </w:r>
        <w:r w:rsidRPr="00D94F9F">
          <w:rPr>
            <w:rStyle w:val="af0"/>
            <w:rFonts w:ascii="宋体" w:hAnsi="宋体"/>
            <w:kern w:val="0"/>
            <w:sz w:val="24"/>
          </w:rPr>
          <w:fldChar w:fldCharType="end"/>
        </w:r>
      </w:hyperlink>
    </w:p>
    <w:p w14:paraId="484B1891" w14:textId="4D2BCDF3"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0" w:history="1">
        <w:r w:rsidRPr="00D94F9F">
          <w:rPr>
            <w:rStyle w:val="af0"/>
            <w:rFonts w:ascii="宋体" w:hAnsi="宋体" w:hint="eastAsia"/>
            <w:noProof/>
            <w:kern w:val="0"/>
            <w:sz w:val="24"/>
          </w:rPr>
          <w:t>六、基金的募集</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_Toc68595860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45</w:t>
        </w:r>
        <w:r w:rsidRPr="00D94F9F">
          <w:rPr>
            <w:rStyle w:val="af0"/>
            <w:rFonts w:ascii="宋体" w:hAnsi="宋体"/>
            <w:kern w:val="0"/>
            <w:sz w:val="24"/>
          </w:rPr>
          <w:fldChar w:fldCharType="end"/>
        </w:r>
      </w:hyperlink>
    </w:p>
    <w:p w14:paraId="03FA5F40" w14:textId="2488D399"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1" w:history="1">
        <w:r w:rsidRPr="00D94F9F">
          <w:rPr>
            <w:rStyle w:val="af0"/>
            <w:rFonts w:ascii="宋体" w:hAnsi="宋体" w:hint="eastAsia"/>
            <w:noProof/>
            <w:kern w:val="0"/>
            <w:sz w:val="24"/>
          </w:rPr>
          <w:t>七、基金合同的生效</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_Toc68595861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46</w:t>
        </w:r>
        <w:r w:rsidRPr="00D94F9F">
          <w:rPr>
            <w:rStyle w:val="af0"/>
            <w:rFonts w:ascii="宋体" w:hAnsi="宋体"/>
            <w:kern w:val="0"/>
            <w:sz w:val="24"/>
          </w:rPr>
          <w:fldChar w:fldCharType="end"/>
        </w:r>
      </w:hyperlink>
    </w:p>
    <w:p w14:paraId="3724D54B" w14:textId="302A52C6"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2" w:history="1">
        <w:r w:rsidRPr="00D94F9F">
          <w:rPr>
            <w:rStyle w:val="af0"/>
            <w:rFonts w:ascii="宋体" w:hAnsi="宋体" w:hint="eastAsia"/>
            <w:noProof/>
            <w:kern w:val="0"/>
            <w:sz w:val="24"/>
          </w:rPr>
          <w:t>八、基金份额的申购与赎回</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_Toc68595862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47</w:t>
        </w:r>
        <w:r w:rsidRPr="00D94F9F">
          <w:rPr>
            <w:rStyle w:val="af0"/>
            <w:rFonts w:ascii="宋体" w:hAnsi="宋体"/>
            <w:kern w:val="0"/>
            <w:sz w:val="24"/>
          </w:rPr>
          <w:fldChar w:fldCharType="end"/>
        </w:r>
      </w:hyperlink>
    </w:p>
    <w:p w14:paraId="1B177D2F" w14:textId="62B646A0"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3" w:history="1">
        <w:r w:rsidRPr="00D94F9F">
          <w:rPr>
            <w:rStyle w:val="af0"/>
            <w:rFonts w:ascii="宋体" w:hAnsi="宋体" w:hint="eastAsia"/>
            <w:noProof/>
            <w:kern w:val="0"/>
            <w:sz w:val="24"/>
          </w:rPr>
          <w:t>九、</w:t>
        </w:r>
        <w:r w:rsidRPr="00D94F9F">
          <w:rPr>
            <w:rStyle w:val="af0"/>
            <w:rFonts w:ascii="宋体" w:hAnsi="宋体"/>
            <w:noProof/>
            <w:kern w:val="0"/>
            <w:sz w:val="24"/>
          </w:rPr>
          <w:t xml:space="preserve"> </w:t>
        </w:r>
        <w:r w:rsidRPr="00D94F9F">
          <w:rPr>
            <w:rStyle w:val="af0"/>
            <w:rFonts w:ascii="宋体" w:hAnsi="宋体" w:hint="eastAsia"/>
            <w:noProof/>
            <w:kern w:val="0"/>
            <w:sz w:val="24"/>
          </w:rPr>
          <w:t>基金的转换</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_Toc68595863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61</w:t>
        </w:r>
        <w:r w:rsidRPr="00D94F9F">
          <w:rPr>
            <w:rStyle w:val="af0"/>
            <w:rFonts w:ascii="宋体" w:hAnsi="宋体"/>
            <w:kern w:val="0"/>
            <w:sz w:val="24"/>
          </w:rPr>
          <w:fldChar w:fldCharType="end"/>
        </w:r>
      </w:hyperlink>
    </w:p>
    <w:p w14:paraId="6F2A2CDE" w14:textId="05C05A05"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4" w:history="1">
        <w:r w:rsidRPr="00D94F9F">
          <w:rPr>
            <w:rStyle w:val="af0"/>
            <w:rFonts w:ascii="宋体" w:hAnsi="宋体" w:hint="eastAsia"/>
            <w:noProof/>
            <w:kern w:val="0"/>
            <w:sz w:val="24"/>
          </w:rPr>
          <w:t>十、基金的投资</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_Toc68595864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68</w:t>
        </w:r>
        <w:r w:rsidRPr="00D94F9F">
          <w:rPr>
            <w:rStyle w:val="af0"/>
            <w:rFonts w:ascii="宋体" w:hAnsi="宋体"/>
            <w:kern w:val="0"/>
            <w:sz w:val="24"/>
          </w:rPr>
          <w:fldChar w:fldCharType="end"/>
        </w:r>
      </w:hyperlink>
    </w:p>
    <w:p w14:paraId="400834B6" w14:textId="3F4A28E4"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5" w:history="1">
        <w:r w:rsidRPr="00D94F9F">
          <w:rPr>
            <w:rStyle w:val="af0"/>
            <w:rFonts w:ascii="宋体" w:hAnsi="宋体" w:hint="eastAsia"/>
            <w:noProof/>
            <w:kern w:val="0"/>
            <w:sz w:val="24"/>
          </w:rPr>
          <w:t>十一、基金的业绩</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_Toc68595865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79</w:t>
        </w:r>
        <w:r w:rsidRPr="00D94F9F">
          <w:rPr>
            <w:rStyle w:val="af0"/>
            <w:rFonts w:ascii="宋体" w:hAnsi="宋体"/>
            <w:kern w:val="0"/>
            <w:sz w:val="24"/>
          </w:rPr>
          <w:fldChar w:fldCharType="end"/>
        </w:r>
      </w:hyperlink>
    </w:p>
    <w:p w14:paraId="15DB11E5" w14:textId="1B0F79B6"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6" w:history="1">
        <w:r w:rsidRPr="00D94F9F">
          <w:rPr>
            <w:rStyle w:val="af0"/>
            <w:rFonts w:ascii="宋体" w:hAnsi="宋体" w:hint="eastAsia"/>
            <w:noProof/>
            <w:kern w:val="0"/>
            <w:sz w:val="24"/>
          </w:rPr>
          <w:t>十二、基金的财产</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_Toc68595866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82</w:t>
        </w:r>
        <w:r w:rsidRPr="00D94F9F">
          <w:rPr>
            <w:rStyle w:val="af0"/>
            <w:rFonts w:ascii="宋体" w:hAnsi="宋体"/>
            <w:kern w:val="0"/>
            <w:sz w:val="24"/>
          </w:rPr>
          <w:fldChar w:fldCharType="end"/>
        </w:r>
      </w:hyperlink>
    </w:p>
    <w:p w14:paraId="104A47A0" w14:textId="3BBD0E83"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7" w:history="1">
        <w:r w:rsidRPr="00D94F9F">
          <w:rPr>
            <w:rStyle w:val="af0"/>
            <w:rFonts w:ascii="宋体" w:hAnsi="宋体" w:hint="eastAsia"/>
            <w:noProof/>
            <w:kern w:val="0"/>
            <w:sz w:val="24"/>
          </w:rPr>
          <w:t>十三、基金资产的估值</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_Toc68595867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83</w:t>
        </w:r>
        <w:r w:rsidRPr="00D94F9F">
          <w:rPr>
            <w:rStyle w:val="af0"/>
            <w:rFonts w:ascii="宋体" w:hAnsi="宋体"/>
            <w:kern w:val="0"/>
            <w:sz w:val="24"/>
          </w:rPr>
          <w:fldChar w:fldCharType="end"/>
        </w:r>
      </w:hyperlink>
    </w:p>
    <w:p w14:paraId="0CAA78E7" w14:textId="5EE297CC"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8" w:history="1">
        <w:r w:rsidRPr="00D94F9F">
          <w:rPr>
            <w:rStyle w:val="af0"/>
            <w:rFonts w:ascii="宋体" w:hAnsi="宋体" w:hint="eastAsia"/>
            <w:noProof/>
            <w:kern w:val="0"/>
            <w:sz w:val="24"/>
          </w:rPr>
          <w:t>十四、基金收益与分配</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_Toc68595868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87</w:t>
        </w:r>
        <w:r w:rsidRPr="00D94F9F">
          <w:rPr>
            <w:rStyle w:val="af0"/>
            <w:rFonts w:ascii="宋体" w:hAnsi="宋体"/>
            <w:kern w:val="0"/>
            <w:sz w:val="24"/>
          </w:rPr>
          <w:fldChar w:fldCharType="end"/>
        </w:r>
      </w:hyperlink>
    </w:p>
    <w:p w14:paraId="02ECFD1B" w14:textId="35E64FA4"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69" w:history="1">
        <w:r w:rsidRPr="00D94F9F">
          <w:rPr>
            <w:rStyle w:val="af0"/>
            <w:rFonts w:ascii="宋体" w:hAnsi="宋体" w:hint="eastAsia"/>
            <w:noProof/>
            <w:kern w:val="0"/>
            <w:sz w:val="24"/>
          </w:rPr>
          <w:t>十五、基金的费用与税收</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_Toc68595869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89</w:t>
        </w:r>
        <w:r w:rsidRPr="00D94F9F">
          <w:rPr>
            <w:rStyle w:val="af0"/>
            <w:rFonts w:ascii="宋体" w:hAnsi="宋体"/>
            <w:kern w:val="0"/>
            <w:sz w:val="24"/>
          </w:rPr>
          <w:fldChar w:fldCharType="end"/>
        </w:r>
      </w:hyperlink>
    </w:p>
    <w:p w14:paraId="58B69759" w14:textId="5F8A1AF2"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0" w:history="1">
        <w:r w:rsidRPr="00D94F9F">
          <w:rPr>
            <w:rStyle w:val="af0"/>
            <w:rFonts w:ascii="宋体" w:hAnsi="宋体" w:hint="eastAsia"/>
            <w:noProof/>
            <w:kern w:val="0"/>
            <w:sz w:val="24"/>
          </w:rPr>
          <w:t>十六、基金的会计与审计</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_Toc68595870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92</w:t>
        </w:r>
        <w:r w:rsidRPr="00D94F9F">
          <w:rPr>
            <w:rStyle w:val="af0"/>
            <w:rFonts w:ascii="宋体" w:hAnsi="宋体"/>
            <w:kern w:val="0"/>
            <w:sz w:val="24"/>
          </w:rPr>
          <w:fldChar w:fldCharType="end"/>
        </w:r>
      </w:hyperlink>
    </w:p>
    <w:p w14:paraId="6FD9276B" w14:textId="5038A3FC"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1" w:history="1">
        <w:r w:rsidRPr="00D94F9F">
          <w:rPr>
            <w:rStyle w:val="af0"/>
            <w:rFonts w:ascii="宋体" w:hAnsi="宋体" w:hint="eastAsia"/>
            <w:noProof/>
            <w:kern w:val="0"/>
            <w:sz w:val="24"/>
          </w:rPr>
          <w:t>十七、基金的信息披露</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_Toc68595871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93</w:t>
        </w:r>
        <w:r w:rsidRPr="00D94F9F">
          <w:rPr>
            <w:rStyle w:val="af0"/>
            <w:rFonts w:ascii="宋体" w:hAnsi="宋体"/>
            <w:kern w:val="0"/>
            <w:sz w:val="24"/>
          </w:rPr>
          <w:fldChar w:fldCharType="end"/>
        </w:r>
      </w:hyperlink>
    </w:p>
    <w:p w14:paraId="78CA2EE6" w14:textId="27F7CDDE"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2" w:history="1">
        <w:r w:rsidRPr="00D94F9F">
          <w:rPr>
            <w:rStyle w:val="af0"/>
            <w:rFonts w:ascii="宋体" w:hAnsi="宋体" w:hint="eastAsia"/>
            <w:noProof/>
            <w:kern w:val="0"/>
            <w:sz w:val="24"/>
          </w:rPr>
          <w:t>十八、侧袋机制</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_Toc68595872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99</w:t>
        </w:r>
        <w:r w:rsidRPr="00D94F9F">
          <w:rPr>
            <w:rStyle w:val="af0"/>
            <w:rFonts w:ascii="宋体" w:hAnsi="宋体"/>
            <w:kern w:val="0"/>
            <w:sz w:val="24"/>
          </w:rPr>
          <w:fldChar w:fldCharType="end"/>
        </w:r>
      </w:hyperlink>
    </w:p>
    <w:p w14:paraId="7F7637A5" w14:textId="68A196E3"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3" w:history="1">
        <w:r w:rsidRPr="00D94F9F">
          <w:rPr>
            <w:rStyle w:val="af0"/>
            <w:rFonts w:ascii="宋体" w:hAnsi="宋体" w:hint="eastAsia"/>
            <w:noProof/>
            <w:kern w:val="0"/>
            <w:sz w:val="24"/>
          </w:rPr>
          <w:t>十九、风险揭示</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_Toc68595873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101</w:t>
        </w:r>
        <w:r w:rsidRPr="00D94F9F">
          <w:rPr>
            <w:rStyle w:val="af0"/>
            <w:rFonts w:ascii="宋体" w:hAnsi="宋体"/>
            <w:kern w:val="0"/>
            <w:sz w:val="24"/>
          </w:rPr>
          <w:fldChar w:fldCharType="end"/>
        </w:r>
      </w:hyperlink>
    </w:p>
    <w:p w14:paraId="7541AC26" w14:textId="1A26691F"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4" w:history="1">
        <w:r w:rsidRPr="00D94F9F">
          <w:rPr>
            <w:rStyle w:val="af0"/>
            <w:rFonts w:ascii="宋体" w:hAnsi="宋体" w:hint="eastAsia"/>
            <w:noProof/>
            <w:kern w:val="0"/>
            <w:sz w:val="24"/>
          </w:rPr>
          <w:t>二十、基金合同的变更、终止与基金财产的清算</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_Toc68595874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107</w:t>
        </w:r>
        <w:r w:rsidRPr="00D94F9F">
          <w:rPr>
            <w:rStyle w:val="af0"/>
            <w:rFonts w:ascii="宋体" w:hAnsi="宋体"/>
            <w:kern w:val="0"/>
            <w:sz w:val="24"/>
          </w:rPr>
          <w:fldChar w:fldCharType="end"/>
        </w:r>
      </w:hyperlink>
    </w:p>
    <w:p w14:paraId="73762DB4" w14:textId="4E9B77E4"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5" w:history="1">
        <w:r w:rsidRPr="00D94F9F">
          <w:rPr>
            <w:rStyle w:val="af0"/>
            <w:rFonts w:ascii="宋体" w:hAnsi="宋体" w:hint="eastAsia"/>
            <w:noProof/>
            <w:kern w:val="0"/>
            <w:sz w:val="24"/>
          </w:rPr>
          <w:t>二十一、基金合同内容摘要</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_Toc68595875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109</w:t>
        </w:r>
        <w:r w:rsidRPr="00D94F9F">
          <w:rPr>
            <w:rStyle w:val="af0"/>
            <w:rFonts w:ascii="宋体" w:hAnsi="宋体"/>
            <w:kern w:val="0"/>
            <w:sz w:val="24"/>
          </w:rPr>
          <w:fldChar w:fldCharType="end"/>
        </w:r>
      </w:hyperlink>
    </w:p>
    <w:p w14:paraId="17C454FE" w14:textId="3D53576B"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6" w:history="1">
        <w:r w:rsidRPr="00D94F9F">
          <w:rPr>
            <w:rStyle w:val="af0"/>
            <w:rFonts w:ascii="宋体" w:hAnsi="宋体" w:hint="eastAsia"/>
            <w:noProof/>
            <w:kern w:val="0"/>
            <w:sz w:val="24"/>
          </w:rPr>
          <w:t>二十二、托管协议的内容摘要</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_Toc68595876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126</w:t>
        </w:r>
        <w:r w:rsidRPr="00D94F9F">
          <w:rPr>
            <w:rStyle w:val="af0"/>
            <w:rFonts w:ascii="宋体" w:hAnsi="宋体"/>
            <w:kern w:val="0"/>
            <w:sz w:val="24"/>
          </w:rPr>
          <w:fldChar w:fldCharType="end"/>
        </w:r>
      </w:hyperlink>
    </w:p>
    <w:p w14:paraId="61FD5ED3" w14:textId="414D8BCC"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7" w:history="1">
        <w:r w:rsidRPr="00D94F9F">
          <w:rPr>
            <w:rStyle w:val="af0"/>
            <w:rFonts w:ascii="宋体" w:hAnsi="宋体" w:hint="eastAsia"/>
            <w:noProof/>
            <w:kern w:val="0"/>
            <w:sz w:val="24"/>
          </w:rPr>
          <w:t>二十三、对基金份额持有人的服务</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_Toc68595877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139</w:t>
        </w:r>
        <w:r w:rsidRPr="00D94F9F">
          <w:rPr>
            <w:rStyle w:val="af0"/>
            <w:rFonts w:ascii="宋体" w:hAnsi="宋体"/>
            <w:kern w:val="0"/>
            <w:sz w:val="24"/>
          </w:rPr>
          <w:fldChar w:fldCharType="end"/>
        </w:r>
      </w:hyperlink>
    </w:p>
    <w:p w14:paraId="502BBA97" w14:textId="56F8E87A"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8" w:history="1">
        <w:r w:rsidRPr="00D94F9F">
          <w:rPr>
            <w:rStyle w:val="af0"/>
            <w:rFonts w:ascii="宋体" w:hAnsi="宋体" w:hint="eastAsia"/>
            <w:noProof/>
            <w:kern w:val="0"/>
            <w:sz w:val="24"/>
          </w:rPr>
          <w:t>二十四、其他应披露事项</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_Toc68595878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141</w:t>
        </w:r>
        <w:r w:rsidRPr="00D94F9F">
          <w:rPr>
            <w:rStyle w:val="af0"/>
            <w:rFonts w:ascii="宋体" w:hAnsi="宋体"/>
            <w:kern w:val="0"/>
            <w:sz w:val="24"/>
          </w:rPr>
          <w:fldChar w:fldCharType="end"/>
        </w:r>
      </w:hyperlink>
    </w:p>
    <w:p w14:paraId="38A208F3" w14:textId="25FB6238" w:rsidR="00065090" w:rsidRPr="00D94F9F" w:rsidRDefault="00065090" w:rsidP="00D94F9F">
      <w:pPr>
        <w:pStyle w:val="11"/>
        <w:tabs>
          <w:tab w:val="right" w:leader="dot" w:pos="8550"/>
        </w:tabs>
        <w:spacing w:line="360" w:lineRule="auto"/>
        <w:rPr>
          <w:rStyle w:val="af0"/>
          <w:rFonts w:ascii="宋体" w:hAnsi="宋体"/>
          <w:kern w:val="0"/>
          <w:sz w:val="24"/>
        </w:rPr>
      </w:pPr>
      <w:hyperlink w:anchor="_Toc68595879" w:history="1">
        <w:r w:rsidRPr="00D94F9F">
          <w:rPr>
            <w:rStyle w:val="af0"/>
            <w:rFonts w:ascii="宋体" w:hAnsi="宋体" w:hint="eastAsia"/>
            <w:noProof/>
            <w:kern w:val="0"/>
            <w:sz w:val="24"/>
          </w:rPr>
          <w:t>二十五、招募说明书的存放及查阅方式</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_Toc68595879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144</w:t>
        </w:r>
        <w:r w:rsidRPr="00D94F9F">
          <w:rPr>
            <w:rStyle w:val="af0"/>
            <w:rFonts w:ascii="宋体" w:hAnsi="宋体"/>
            <w:kern w:val="0"/>
            <w:sz w:val="24"/>
          </w:rPr>
          <w:fldChar w:fldCharType="end"/>
        </w:r>
      </w:hyperlink>
    </w:p>
    <w:p w14:paraId="3B3E20CE" w14:textId="37F3C647" w:rsidR="00065090" w:rsidRDefault="00065090" w:rsidP="00D94F9F">
      <w:pPr>
        <w:pStyle w:val="11"/>
        <w:tabs>
          <w:tab w:val="right" w:leader="dot" w:pos="8550"/>
        </w:tabs>
        <w:spacing w:line="360" w:lineRule="auto"/>
        <w:rPr>
          <w:rFonts w:asciiTheme="minorHAnsi" w:eastAsiaTheme="minorEastAsia" w:hAnsiTheme="minorHAnsi" w:cstheme="minorBidi"/>
          <w:noProof/>
        </w:rPr>
      </w:pPr>
      <w:hyperlink w:anchor="_Toc68595880" w:history="1">
        <w:r w:rsidRPr="00D94F9F">
          <w:rPr>
            <w:rStyle w:val="af0"/>
            <w:rFonts w:ascii="宋体" w:hAnsi="宋体" w:hint="eastAsia"/>
            <w:noProof/>
            <w:kern w:val="0"/>
            <w:sz w:val="24"/>
          </w:rPr>
          <w:t>二十六、备查文件</w:t>
        </w:r>
        <w:r w:rsidRPr="00D94F9F">
          <w:rPr>
            <w:rStyle w:val="af0"/>
            <w:rFonts w:ascii="宋体" w:hAnsi="宋体"/>
            <w:kern w:val="0"/>
            <w:sz w:val="24"/>
          </w:rPr>
          <w:tab/>
        </w:r>
        <w:r w:rsidRPr="00D94F9F">
          <w:rPr>
            <w:rStyle w:val="af0"/>
            <w:rFonts w:ascii="宋体" w:hAnsi="宋体"/>
            <w:kern w:val="0"/>
            <w:sz w:val="24"/>
          </w:rPr>
          <w:fldChar w:fldCharType="begin"/>
        </w:r>
        <w:r w:rsidRPr="00D94F9F">
          <w:rPr>
            <w:rStyle w:val="af0"/>
            <w:rFonts w:ascii="宋体" w:hAnsi="宋体"/>
            <w:kern w:val="0"/>
            <w:sz w:val="24"/>
          </w:rPr>
          <w:instrText xml:space="preserve"> PAGEREF _Toc68595880 \h </w:instrText>
        </w:r>
        <w:r w:rsidRPr="00D94F9F">
          <w:rPr>
            <w:rStyle w:val="af0"/>
            <w:rFonts w:ascii="宋体" w:hAnsi="宋体"/>
            <w:kern w:val="0"/>
            <w:sz w:val="24"/>
          </w:rPr>
        </w:r>
        <w:r w:rsidRPr="00D94F9F">
          <w:rPr>
            <w:rStyle w:val="af0"/>
            <w:rFonts w:ascii="宋体" w:hAnsi="宋体"/>
            <w:kern w:val="0"/>
            <w:sz w:val="24"/>
          </w:rPr>
          <w:fldChar w:fldCharType="separate"/>
        </w:r>
        <w:r w:rsidR="007A16C2">
          <w:rPr>
            <w:rStyle w:val="af0"/>
            <w:rFonts w:ascii="宋体" w:hAnsi="宋体"/>
            <w:noProof/>
            <w:kern w:val="0"/>
            <w:sz w:val="24"/>
          </w:rPr>
          <w:t>145</w:t>
        </w:r>
        <w:r w:rsidRPr="00D94F9F">
          <w:rPr>
            <w:rStyle w:val="af0"/>
            <w:rFonts w:ascii="宋体" w:hAnsi="宋体"/>
            <w:kern w:val="0"/>
            <w:sz w:val="24"/>
          </w:rPr>
          <w:fldChar w:fldCharType="end"/>
        </w:r>
      </w:hyperlink>
    </w:p>
    <w:p w14:paraId="128FC8A3" w14:textId="3026A182" w:rsidR="00386DB7" w:rsidRDefault="00842325" w:rsidP="00D94F9F">
      <w:pPr>
        <w:pStyle w:val="af3"/>
        <w:snapToGrid w:val="0"/>
        <w:spacing w:after="240" w:line="360" w:lineRule="auto"/>
        <w:jc w:val="center"/>
        <w:rPr>
          <w:rFonts w:ascii="宋体" w:hAnsi="宋体"/>
          <w:b w:val="0"/>
          <w:bCs w:val="0"/>
          <w:szCs w:val="24"/>
        </w:rPr>
        <w:sectPr w:rsidR="00386DB7">
          <w:pgSz w:w="11920" w:h="16840"/>
          <w:pgMar w:top="1480" w:right="1680" w:bottom="280" w:left="1680" w:header="0" w:footer="1073" w:gutter="0"/>
          <w:cols w:space="720"/>
        </w:sectPr>
      </w:pPr>
      <w:r w:rsidRPr="00842325">
        <w:rPr>
          <w:rFonts w:ascii="宋体" w:hAnsi="宋体"/>
          <w:b w:val="0"/>
          <w:bCs w:val="0"/>
          <w:color w:val="000000"/>
          <w:position w:val="-4"/>
          <w:sz w:val="24"/>
          <w:szCs w:val="30"/>
        </w:rPr>
        <w:fldChar w:fldCharType="end"/>
      </w:r>
    </w:p>
    <w:p w14:paraId="3110D3B5" w14:textId="77777777" w:rsidR="00386DB7" w:rsidRDefault="00DE37A7">
      <w:pPr>
        <w:pStyle w:val="1"/>
        <w:snapToGrid w:val="0"/>
        <w:spacing w:beforeLines="0" w:before="240" w:after="240"/>
        <w:rPr>
          <w:rFonts w:ascii="宋体" w:hAnsi="宋体"/>
          <w:szCs w:val="30"/>
        </w:rPr>
      </w:pPr>
      <w:bookmarkStart w:id="4" w:name="_Toc68595855"/>
      <w:r>
        <w:rPr>
          <w:rFonts w:ascii="Times New Roman" w:hAnsi="Times New Roman"/>
          <w:sz w:val="30"/>
        </w:rPr>
        <w:lastRenderedPageBreak/>
        <w:t>一、绪言</w:t>
      </w:r>
      <w:bookmarkEnd w:id="4"/>
    </w:p>
    <w:p w14:paraId="6D968C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《交银施罗德丰润收益债券型证券投资基金招募说明书》（以下简称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）依据《中华人民共和国证券投资基金法》（以下简称</w:t>
      </w:r>
      <w:r>
        <w:rPr>
          <w:rFonts w:ascii="Times New Roman" w:hAnsi="Times New Roman"/>
          <w:sz w:val="24"/>
        </w:rPr>
        <w:t>“</w:t>
      </w:r>
      <w:r>
        <w:rPr>
          <w:rFonts w:ascii="Times New Roman" w:hAnsi="Times New Roman"/>
          <w:sz w:val="24"/>
        </w:rPr>
        <w:t>《基金法》</w:t>
      </w:r>
      <w:r>
        <w:rPr>
          <w:rFonts w:ascii="Times New Roman" w:hAnsi="Times New Roman"/>
          <w:sz w:val="24"/>
        </w:rPr>
        <w:t>”</w:t>
      </w:r>
      <w:r>
        <w:rPr>
          <w:rFonts w:ascii="Times New Roman" w:hAnsi="Times New Roman"/>
          <w:sz w:val="24"/>
        </w:rPr>
        <w:t>）、《公开募集证券投资基金运作管理办法》（以下简称</w:t>
      </w:r>
      <w:r>
        <w:rPr>
          <w:rFonts w:ascii="Times New Roman" w:hAnsi="Times New Roman"/>
          <w:sz w:val="24"/>
        </w:rPr>
        <w:t>“</w:t>
      </w:r>
      <w:r>
        <w:rPr>
          <w:rFonts w:ascii="Times New Roman" w:hAnsi="Times New Roman"/>
          <w:sz w:val="24"/>
        </w:rPr>
        <w:t>《运作办法》</w:t>
      </w:r>
      <w:r>
        <w:rPr>
          <w:rFonts w:ascii="Times New Roman" w:hAnsi="Times New Roman"/>
          <w:sz w:val="24"/>
        </w:rPr>
        <w:t>”</w:t>
      </w:r>
      <w:r>
        <w:rPr>
          <w:rFonts w:ascii="Times New Roman" w:hAnsi="Times New Roman"/>
          <w:sz w:val="24"/>
        </w:rPr>
        <w:t>）、《证券投资基金销售管理办法》（以下简称</w:t>
      </w:r>
      <w:r>
        <w:rPr>
          <w:rFonts w:ascii="Times New Roman" w:hAnsi="Times New Roman"/>
          <w:sz w:val="24"/>
        </w:rPr>
        <w:t>“</w:t>
      </w:r>
      <w:r>
        <w:rPr>
          <w:rFonts w:ascii="Times New Roman" w:hAnsi="Times New Roman"/>
          <w:sz w:val="24"/>
        </w:rPr>
        <w:t>《销售办法》</w:t>
      </w:r>
      <w:r>
        <w:rPr>
          <w:rFonts w:ascii="Times New Roman" w:hAnsi="Times New Roman"/>
          <w:sz w:val="24"/>
        </w:rPr>
        <w:t>”</w:t>
      </w:r>
      <w:r>
        <w:rPr>
          <w:rFonts w:ascii="Times New Roman" w:hAnsi="Times New Roman"/>
          <w:sz w:val="24"/>
        </w:rPr>
        <w:t>）、《公开募集证券投资基金信息披露管理办法》（以下简称</w:t>
      </w:r>
      <w:r>
        <w:rPr>
          <w:rFonts w:ascii="Times New Roman" w:hAnsi="Times New Roman"/>
          <w:sz w:val="24"/>
        </w:rPr>
        <w:t>“</w:t>
      </w:r>
      <w:r>
        <w:rPr>
          <w:rFonts w:ascii="Times New Roman" w:hAnsi="Times New Roman"/>
          <w:sz w:val="24"/>
        </w:rPr>
        <w:t>《信息披露办法》</w:t>
      </w:r>
      <w:r>
        <w:rPr>
          <w:rFonts w:ascii="Times New Roman" w:hAnsi="Times New Roman"/>
          <w:sz w:val="24"/>
        </w:rPr>
        <w:t>”</w:t>
      </w:r>
      <w:r>
        <w:rPr>
          <w:rFonts w:ascii="Times New Roman" w:hAnsi="Times New Roman"/>
          <w:sz w:val="24"/>
        </w:rPr>
        <w:t>）、《公开募集开放式证券投资基金流动性风险管理规定》</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和其他相关法律法规的规定以及《交银施罗德丰润收益债券型证券投资基金基金合同》（以下简称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14:paraId="43AA9A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03007C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44C30972"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94E281F" w14:textId="77777777" w:rsidR="00386DB7" w:rsidRDefault="00DE37A7">
      <w:pPr>
        <w:pStyle w:val="1"/>
        <w:snapToGrid w:val="0"/>
        <w:spacing w:beforeLines="0" w:before="240" w:after="240"/>
        <w:rPr>
          <w:rFonts w:ascii="宋体" w:hAnsi="宋体"/>
          <w:szCs w:val="30"/>
        </w:rPr>
      </w:pPr>
      <w:bookmarkStart w:id="5" w:name="_Toc68595856"/>
      <w:r>
        <w:rPr>
          <w:rFonts w:ascii="Times New Roman" w:hAnsi="Times New Roman"/>
          <w:sz w:val="30"/>
        </w:rPr>
        <w:lastRenderedPageBreak/>
        <w:t>二、释义</w:t>
      </w:r>
      <w:bookmarkEnd w:id="5"/>
    </w:p>
    <w:p w14:paraId="1665DF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在本招募说明书中，除非文意另有所指，下列词语或简称具有如下含义：</w:t>
      </w:r>
    </w:p>
    <w:p w14:paraId="5D3206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、基金或本基金：指交银施罗德丰润收益债券型证券投资基金</w:t>
      </w:r>
    </w:p>
    <w:p w14:paraId="6340447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14:paraId="338F03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、基金托管人或本基金托管人：指中信银行股份有限公司</w:t>
      </w:r>
    </w:p>
    <w:p w14:paraId="107C00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、基金合同或《基金合同》：指《交银施罗德丰润收益债券型证券投资基金基金合同》及对基金合同的任何有效修订和补充</w:t>
      </w:r>
    </w:p>
    <w:p w14:paraId="003095D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、托管协议：指基金管理人与基金托管人就本基金签订之《交银施罗德丰润收益债券型证券投资基金托管协议》及对该托管协议的任何有效修订和补充</w:t>
      </w:r>
    </w:p>
    <w:p w14:paraId="62F187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、招募说明书、本招募说明书或《招募说明书》：指《交银施罗德丰润收益债券型证券投资基金招募说明书》及其更新</w:t>
      </w:r>
    </w:p>
    <w:p w14:paraId="66EC6D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、基金份额发售公告：指《交银施罗德丰润收益债券型证券投资基金基金份额发售公告》</w:t>
      </w:r>
    </w:p>
    <w:p w14:paraId="172FADB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、基金产品资料概要：指《交银施罗德丰润收益债券型证券投资基金基金产品资料概要》及其更新</w:t>
      </w:r>
    </w:p>
    <w:p w14:paraId="1B2836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14:paraId="70C456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、《基金法》：指</w:t>
      </w:r>
      <w:r>
        <w:rPr>
          <w:rFonts w:ascii="Times New Roman" w:hAnsi="Times New Roman"/>
          <w:sz w:val="24"/>
        </w:rPr>
        <w:t>2003</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28</w:t>
      </w:r>
      <w:r>
        <w:rPr>
          <w:rFonts w:ascii="Times New Roman" w:hAnsi="Times New Roman"/>
          <w:sz w:val="24"/>
        </w:rPr>
        <w:t>日经第十届全国人民代表大会常务委员会第五次会议通过，并经</w:t>
      </w:r>
      <w:r>
        <w:rPr>
          <w:rFonts w:ascii="Times New Roman" w:hAnsi="Times New Roman"/>
          <w:sz w:val="24"/>
        </w:rPr>
        <w:t>2012</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28</w:t>
      </w:r>
      <w:r>
        <w:rPr>
          <w:rFonts w:ascii="Times New Roman" w:hAnsi="Times New Roman"/>
          <w:sz w:val="24"/>
        </w:rPr>
        <w:t>日第十一届全国人民代表大会常务委员会第三十次会议修订，自</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日起实施的《中华人民共和国证券投资基金法》及其后颁布机关对其不时做出的修订</w:t>
      </w:r>
    </w:p>
    <w:p w14:paraId="372D52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、《销售办法》：指中国证监会</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15</w:t>
      </w:r>
      <w:r>
        <w:rPr>
          <w:rFonts w:ascii="Times New Roman" w:hAnsi="Times New Roman"/>
          <w:sz w:val="24"/>
        </w:rPr>
        <w:t>日颁布、同年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日实施的《证券投资基金销售管理办法》及颁布机关对其不时做出的修订</w:t>
      </w:r>
    </w:p>
    <w:p w14:paraId="60B9574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日实施的《公开募集证券投资基金信息披露管理办法》及颁布机关对其不时做出的修订</w:t>
      </w:r>
    </w:p>
    <w:p w14:paraId="415582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、《运作办法》：指中国证监会</w:t>
      </w:r>
      <w:r>
        <w:rPr>
          <w:rFonts w:ascii="Times New Roman" w:hAnsi="Times New Roman"/>
          <w:sz w:val="24"/>
        </w:rPr>
        <w:t>2014</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7</w:t>
      </w:r>
      <w:r>
        <w:rPr>
          <w:rFonts w:ascii="Times New Roman" w:hAnsi="Times New Roman"/>
          <w:sz w:val="24"/>
        </w:rPr>
        <w:t>日颁布、同年</w:t>
      </w:r>
      <w:r>
        <w:rPr>
          <w:rFonts w:ascii="Times New Roman" w:hAnsi="Times New Roman"/>
          <w:sz w:val="24"/>
        </w:rPr>
        <w:t>8</w:t>
      </w:r>
      <w:r>
        <w:rPr>
          <w:rFonts w:ascii="Times New Roman" w:hAnsi="Times New Roman"/>
          <w:sz w:val="24"/>
        </w:rPr>
        <w:t>月</w:t>
      </w:r>
      <w:r>
        <w:rPr>
          <w:rFonts w:ascii="Times New Roman" w:hAnsi="Times New Roman"/>
          <w:sz w:val="24"/>
        </w:rPr>
        <w:t>8</w:t>
      </w:r>
      <w:r>
        <w:rPr>
          <w:rFonts w:ascii="Times New Roman" w:hAnsi="Times New Roman"/>
          <w:sz w:val="24"/>
        </w:rPr>
        <w:t>日实施的《公开募集证券投资基金运作管理办法》及颁布机关对其不时做出的修订</w:t>
      </w:r>
    </w:p>
    <w:p w14:paraId="087873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日实施的《公开募集开放式证券投资基金流动性风险管理规定》及颁布机关对其不时做出的</w:t>
      </w:r>
      <w:r>
        <w:rPr>
          <w:rFonts w:ascii="Times New Roman" w:hAnsi="Times New Roman"/>
          <w:sz w:val="24"/>
        </w:rPr>
        <w:lastRenderedPageBreak/>
        <w:t>修订</w:t>
      </w:r>
    </w:p>
    <w:p w14:paraId="100027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、中国证监会：指中国证券监督管理委员会</w:t>
      </w:r>
    </w:p>
    <w:p w14:paraId="70F020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14:paraId="4710D2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、基金合同当事人：指受基金合同约束，根据基金合同享有权利并承担义务的法律主体，包括基金管理人、基金托管人和基金份额持有人</w:t>
      </w:r>
    </w:p>
    <w:p w14:paraId="6B59B7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、个人投资者：指依据有关法律法规规定可投资于证券投资基金的自然人</w:t>
      </w:r>
    </w:p>
    <w:p w14:paraId="6BE9DA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、机构投资者：指依法可以投资证券投资基金的、在中华人民共和国境内合法登记并存续或经有关政府部门批准设立并存续的企业法人、事业法人、社会团体或其他组织</w:t>
      </w:r>
    </w:p>
    <w:p w14:paraId="0561AD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14:paraId="0F5589E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、投资人或投资者：指个人投资者、机构投资者和合格境外机构投资者以及法律法规或中国证监会允许购买证券投资基金的其他投资人的合称</w:t>
      </w:r>
    </w:p>
    <w:p w14:paraId="5F9778F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、基金份额持有人：指依基金合同和招募说明书合法取得基金份额的投资人</w:t>
      </w:r>
    </w:p>
    <w:p w14:paraId="5108A2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、基金销售业务：指基金管理人或销售机构宣传推介基金，发售基金份额，办理基金份额的申购、赎回、转换、转托管及定期定额投资等业务</w:t>
      </w:r>
    </w:p>
    <w:p w14:paraId="533EA6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、销售机构：指交银施罗德基金管理有限公司以及符合《销售办法》和中国证监会规定的其他条件，取得基金销售业务资格并与基金管理人签订了基金销售服务协议，办理基金销售业务的机构</w:t>
      </w:r>
    </w:p>
    <w:p w14:paraId="259559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6D99AF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、登记机构：指办理登记业务的机构。基金的登记机构为交银施罗德基金管理有限公司或接受交银施罗德基金管理有限公司委托代为办理登记业务的机构</w:t>
      </w:r>
    </w:p>
    <w:p w14:paraId="3BFDC2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、基金账户：指登记机构为投资人开立的、记录其持有的、基金管理人所管理的基金份额余额及其变动情况的账户</w:t>
      </w:r>
    </w:p>
    <w:p w14:paraId="110B43A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28</w:t>
      </w:r>
      <w:r>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14:paraId="782FDF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29</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14:paraId="5F8F86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30</w:t>
      </w:r>
      <w:r>
        <w:rPr>
          <w:rFonts w:ascii="Times New Roman" w:hAnsi="Times New Roman"/>
          <w:sz w:val="24"/>
        </w:rPr>
        <w:t>、基金合同终止日：指基金合同规定的基金合同终止事由出现后，基金财产清算完毕，清算结果报中国证监会备案并予以公告的日期</w:t>
      </w:r>
    </w:p>
    <w:p w14:paraId="202B69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31</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14:paraId="3C78969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32</w:t>
      </w:r>
      <w:r>
        <w:rPr>
          <w:rFonts w:ascii="Times New Roman" w:hAnsi="Times New Roman"/>
          <w:sz w:val="24"/>
        </w:rPr>
        <w:t>、存续期：指基金合同生效至终止之间的不定期期限</w:t>
      </w:r>
    </w:p>
    <w:p w14:paraId="79364C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33</w:t>
      </w:r>
      <w:r>
        <w:rPr>
          <w:rFonts w:ascii="Times New Roman" w:hAnsi="Times New Roman"/>
          <w:sz w:val="24"/>
        </w:rPr>
        <w:t>、工作日：指上海证券交易所、深圳证券交易所的正常交易日</w:t>
      </w:r>
    </w:p>
    <w:p w14:paraId="3314C6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34</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14:paraId="3F0704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35</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14:paraId="0B5128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36</w:t>
      </w:r>
      <w:r>
        <w:rPr>
          <w:rFonts w:ascii="Times New Roman" w:hAnsi="Times New Roman"/>
          <w:sz w:val="24"/>
        </w:rPr>
        <w:t>、封闭期：指基金合同生效之日起两年</w:t>
      </w:r>
      <w:r>
        <w:rPr>
          <w:rFonts w:ascii="Times New Roman" w:hAnsi="Times New Roman"/>
          <w:sz w:val="24"/>
        </w:rPr>
        <w:t>(</w:t>
      </w:r>
      <w:r>
        <w:rPr>
          <w:rFonts w:ascii="Times New Roman" w:hAnsi="Times New Roman"/>
          <w:sz w:val="24"/>
        </w:rPr>
        <w:t>含两年</w:t>
      </w:r>
      <w:r>
        <w:rPr>
          <w:rFonts w:ascii="Times New Roman" w:hAnsi="Times New Roman"/>
          <w:sz w:val="24"/>
        </w:rPr>
        <w:t>)</w:t>
      </w:r>
      <w:r>
        <w:rPr>
          <w:rFonts w:ascii="Times New Roman" w:hAnsi="Times New Roman"/>
          <w:sz w:val="24"/>
        </w:rPr>
        <w:t>的期间内，本基金采取封闭式运作的存续期间，按照基金合同的约定提前转换基金运作方式的除外。在基金合同中如无特别指明即为自基金合同生效之日起至两个公历年后对应日止，若两年后对应日为非工作日的，相应顺延。期间基金份额保持不变，基金份额持有人不得申请申购或赎回本基金</w:t>
      </w:r>
    </w:p>
    <w:p w14:paraId="439D27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37</w:t>
      </w:r>
      <w:r>
        <w:rPr>
          <w:rFonts w:ascii="Times New Roman" w:hAnsi="Times New Roman"/>
          <w:sz w:val="24"/>
        </w:rPr>
        <w:t>、开放日：指本基金封闭期结束后转为开放式运作期间，为投资人办理基金份额申购、赎回或其他业务的工作日</w:t>
      </w:r>
    </w:p>
    <w:p w14:paraId="7EF10F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38</w:t>
      </w:r>
      <w:r>
        <w:rPr>
          <w:rFonts w:ascii="Times New Roman" w:hAnsi="Times New Roman"/>
          <w:sz w:val="24"/>
        </w:rPr>
        <w:t>、开放时间：指开放日基金接受申购、赎回或其他交易的时间段</w:t>
      </w:r>
    </w:p>
    <w:p w14:paraId="00EF1D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39</w:t>
      </w:r>
      <w:r>
        <w:rPr>
          <w:rFonts w:ascii="Times New Roman" w:hAnsi="Times New Roman"/>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052FE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40</w:t>
      </w:r>
      <w:r>
        <w:rPr>
          <w:rFonts w:ascii="Times New Roman" w:hAnsi="Times New Roman"/>
          <w:sz w:val="24"/>
        </w:rPr>
        <w:t>、认购：指在基金募集期内，投资人根据基金合同和招募说明书的规定申请购买基金份额的行为</w:t>
      </w:r>
    </w:p>
    <w:p w14:paraId="3AF737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41</w:t>
      </w:r>
      <w:r>
        <w:rPr>
          <w:rFonts w:ascii="Times New Roman" w:hAnsi="Times New Roman"/>
          <w:sz w:val="24"/>
        </w:rPr>
        <w:t>、申购：指基金合同生效后，投资人根据基金合同和招募说明书的规定申请购买基金份额的行为</w:t>
      </w:r>
    </w:p>
    <w:p w14:paraId="3906B2A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42</w:t>
      </w:r>
      <w:r>
        <w:rPr>
          <w:rFonts w:ascii="Times New Roman" w:hAnsi="Times New Roman"/>
          <w:sz w:val="24"/>
        </w:rPr>
        <w:t>、赎回：指基金合同生效后，基金份额持有人按基金合同和招募说明书规定的条件要求将基金份额兑换为现金的行为</w:t>
      </w:r>
    </w:p>
    <w:p w14:paraId="50FF8E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43</w:t>
      </w:r>
      <w:r>
        <w:rPr>
          <w:rFonts w:ascii="Times New Roman" w:hAnsi="Times New Roman"/>
          <w:sz w:val="24"/>
        </w:rPr>
        <w:t>、销售服务费：指从基金资产中计提的，用于本基金市场推广、销售以及基金份额持有人服务的费用</w:t>
      </w:r>
    </w:p>
    <w:p w14:paraId="771CC1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44</w:t>
      </w:r>
      <w:r>
        <w:rPr>
          <w:rFonts w:ascii="Times New Roman" w:hAnsi="Times New Roman"/>
          <w:sz w:val="24"/>
        </w:rPr>
        <w:t>、基金份额类别：指本基金根据认购</w:t>
      </w:r>
      <w:r>
        <w:rPr>
          <w:rFonts w:ascii="Times New Roman" w:hAnsi="Times New Roman"/>
          <w:sz w:val="24"/>
        </w:rPr>
        <w:t>/</w:t>
      </w:r>
      <w:r>
        <w:rPr>
          <w:rFonts w:ascii="Times New Roman" w:hAnsi="Times New Roman"/>
          <w:sz w:val="24"/>
        </w:rPr>
        <w:t>申购费用、赎回费用、销售服务费收取方式的不同，将基金份额分为不同的类别。在投资人认购</w:t>
      </w:r>
      <w:r>
        <w:rPr>
          <w:rFonts w:ascii="Times New Roman" w:hAnsi="Times New Roman"/>
          <w:sz w:val="24"/>
        </w:rPr>
        <w:t>/</w:t>
      </w:r>
      <w:r>
        <w:rPr>
          <w:rFonts w:ascii="Times New Roman" w:hAnsi="Times New Roman"/>
          <w:sz w:val="24"/>
        </w:rPr>
        <w:t>申购时收取前端认购</w:t>
      </w:r>
      <w:r>
        <w:rPr>
          <w:rFonts w:ascii="Times New Roman" w:hAnsi="Times New Roman"/>
          <w:sz w:val="24"/>
        </w:rPr>
        <w:t>/</w:t>
      </w:r>
      <w:r>
        <w:rPr>
          <w:rFonts w:ascii="Times New Roman" w:hAnsi="Times New Roman"/>
          <w:sz w:val="24"/>
        </w:rPr>
        <w:t>申购费用、赎回时收取赎回费用的，称为</w:t>
      </w:r>
      <w:r>
        <w:rPr>
          <w:rFonts w:ascii="Times New Roman" w:hAnsi="Times New Roman"/>
          <w:sz w:val="24"/>
        </w:rPr>
        <w:t>A</w:t>
      </w:r>
      <w:r>
        <w:rPr>
          <w:rFonts w:ascii="Times New Roman" w:hAnsi="Times New Roman"/>
          <w:sz w:val="24"/>
        </w:rPr>
        <w:t>类基金份额，在投资人申购时不收取申购费用、赎回时收取后端申购费用和赎回费用的，称为</w:t>
      </w:r>
      <w:r>
        <w:rPr>
          <w:rFonts w:ascii="Times New Roman" w:hAnsi="Times New Roman"/>
          <w:sz w:val="24"/>
        </w:rPr>
        <w:t>B</w:t>
      </w:r>
      <w:r>
        <w:rPr>
          <w:rFonts w:ascii="Times New Roman" w:hAnsi="Times New Roman"/>
          <w:sz w:val="24"/>
        </w:rPr>
        <w:t>类基金份额，在投资人认购</w:t>
      </w:r>
      <w:r>
        <w:rPr>
          <w:rFonts w:ascii="Times New Roman" w:hAnsi="Times New Roman"/>
          <w:sz w:val="24"/>
        </w:rPr>
        <w:t>/</w:t>
      </w:r>
      <w:r>
        <w:rPr>
          <w:rFonts w:ascii="Times New Roman" w:hAnsi="Times New Roman"/>
          <w:sz w:val="24"/>
        </w:rPr>
        <w:t>申购时不收取认购</w:t>
      </w:r>
      <w:r>
        <w:rPr>
          <w:rFonts w:ascii="Times New Roman" w:hAnsi="Times New Roman"/>
          <w:sz w:val="24"/>
        </w:rPr>
        <w:t>/</w:t>
      </w:r>
      <w:r>
        <w:rPr>
          <w:rFonts w:ascii="Times New Roman" w:hAnsi="Times New Roman"/>
          <w:sz w:val="24"/>
        </w:rPr>
        <w:t>申购费用、赎回时收取赎回费用，且从本类别基金资产中计提销售服务费的，称为</w:t>
      </w:r>
      <w:r>
        <w:rPr>
          <w:rFonts w:ascii="Times New Roman" w:hAnsi="Times New Roman"/>
          <w:sz w:val="24"/>
        </w:rPr>
        <w:t>C</w:t>
      </w:r>
      <w:r>
        <w:rPr>
          <w:rFonts w:ascii="Times New Roman" w:hAnsi="Times New Roman"/>
          <w:sz w:val="24"/>
        </w:rPr>
        <w:t>类基金份额；本基金募集期内开通</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w:t>
      </w:r>
    </w:p>
    <w:p w14:paraId="2526B3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45</w:t>
      </w:r>
      <w:r>
        <w:rPr>
          <w:rFonts w:ascii="Times New Roman" w:hAnsi="Times New Roman"/>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58D3C7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46</w:t>
      </w:r>
      <w:r>
        <w:rPr>
          <w:rFonts w:ascii="Times New Roman" w:hAnsi="Times New Roman"/>
          <w:sz w:val="24"/>
        </w:rPr>
        <w:t>、转托管：指基金份额持有人在本基金的不同销售机构之间实施的变更所持基金份额销售机构的操作</w:t>
      </w:r>
    </w:p>
    <w:p w14:paraId="4F977F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47</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1F44A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48</w:t>
      </w:r>
      <w:r>
        <w:rPr>
          <w:rFonts w:ascii="Times New Roman" w:hAnsi="Times New Roman"/>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14:paraId="13D8686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49</w:t>
      </w:r>
      <w:r>
        <w:rPr>
          <w:rFonts w:ascii="Times New Roman" w:hAnsi="Times New Roman"/>
          <w:sz w:val="24"/>
        </w:rPr>
        <w:t>、元：指人民币元</w:t>
      </w:r>
    </w:p>
    <w:p w14:paraId="702B113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50</w:t>
      </w:r>
      <w:r>
        <w:rPr>
          <w:rFonts w:ascii="Times New Roman" w:hAnsi="Times New Roman"/>
          <w:sz w:val="24"/>
        </w:rPr>
        <w:t>、基金收益：指基金投资所得债券利息、买卖证券价差、银行存款利息、已实现的其他合法收入及因运用基金财产带来的成本和费用的节约</w:t>
      </w:r>
    </w:p>
    <w:p w14:paraId="3F403F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51</w:t>
      </w:r>
      <w:r>
        <w:rPr>
          <w:rFonts w:ascii="Times New Roman" w:hAnsi="Times New Roman"/>
          <w:sz w:val="24"/>
        </w:rPr>
        <w:t>、基金资产总值：指基金拥有的各类有价证券、银行存款本息、基金应收申购款及其他资产的价值总和</w:t>
      </w:r>
    </w:p>
    <w:p w14:paraId="1EDF46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52</w:t>
      </w:r>
      <w:r>
        <w:rPr>
          <w:rFonts w:ascii="Times New Roman" w:hAnsi="Times New Roman"/>
          <w:sz w:val="24"/>
        </w:rPr>
        <w:t>、基金资产净值：指基金资产总值减去基金负债后的价值</w:t>
      </w:r>
    </w:p>
    <w:p w14:paraId="76A332D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53</w:t>
      </w:r>
      <w:r>
        <w:rPr>
          <w:rFonts w:ascii="Times New Roman" w:hAnsi="Times New Roman"/>
          <w:sz w:val="24"/>
        </w:rPr>
        <w:t>、基金份额净值：指计算日基金资产净值除以计算日基金份额总数</w:t>
      </w:r>
    </w:p>
    <w:p w14:paraId="6DE260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54</w:t>
      </w:r>
      <w:r>
        <w:rPr>
          <w:rFonts w:ascii="Times New Roman" w:hAnsi="Times New Roman"/>
          <w:sz w:val="24"/>
        </w:rPr>
        <w:t>、基金资产估值：指计算评估基金资产和负债的价值，以确定基金资产净值和基金份额净值的过程</w:t>
      </w:r>
    </w:p>
    <w:p w14:paraId="2091C6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55</w:t>
      </w:r>
      <w:r>
        <w:rPr>
          <w:rFonts w:ascii="Times New Roman" w:hAnsi="Times New Roman"/>
          <w:sz w:val="24"/>
        </w:rPr>
        <w:t>、流动性受限资产：指由于法律法规、监管、合同或操作障碍等原因无法以</w:t>
      </w:r>
      <w:r>
        <w:rPr>
          <w:rFonts w:ascii="Times New Roman" w:hAnsi="Times New Roman"/>
          <w:sz w:val="24"/>
        </w:rPr>
        <w:lastRenderedPageBreak/>
        <w:t>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个交易日以上的逆回购与银行定期存款（含协议约定有条件提前支取的银行存款）、资产支持证券、因发行人债务违约无法进行转让或交易的债券等</w:t>
      </w:r>
    </w:p>
    <w:p w14:paraId="13685A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56</w:t>
      </w:r>
      <w:r>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14:paraId="2574633B" w14:textId="77777777" w:rsidR="00F36DF4" w:rsidRPr="00F36DF4" w:rsidRDefault="00DE37A7" w:rsidP="00F36DF4">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57</w:t>
      </w:r>
      <w:r>
        <w:rPr>
          <w:rFonts w:ascii="Times New Roman" w:hAnsi="Times New Roman"/>
          <w:sz w:val="24"/>
        </w:rPr>
        <w:t>、</w:t>
      </w:r>
      <w:r w:rsidR="00F36DF4" w:rsidRPr="00F36DF4">
        <w:rPr>
          <w:rFonts w:ascii="Times New Roman" w:hAnsi="Times New Roman"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7D0F85F4" w14:textId="77777777" w:rsidR="00F36DF4" w:rsidRPr="00F36DF4" w:rsidRDefault="00F36DF4" w:rsidP="00F36DF4">
      <w:pPr>
        <w:autoSpaceDE w:val="0"/>
        <w:autoSpaceDN w:val="0"/>
        <w:adjustRightInd w:val="0"/>
        <w:snapToGrid w:val="0"/>
        <w:spacing w:line="360" w:lineRule="auto"/>
        <w:ind w:firstLineChars="200" w:firstLine="480"/>
        <w:rPr>
          <w:rFonts w:ascii="Times New Roman" w:hAnsi="Times New Roman"/>
          <w:bCs/>
          <w:sz w:val="24"/>
        </w:rPr>
      </w:pPr>
      <w:r w:rsidRPr="00F36DF4">
        <w:rPr>
          <w:rFonts w:ascii="Times New Roman" w:hAnsi="Times New Roman"/>
          <w:bCs/>
          <w:sz w:val="24"/>
        </w:rPr>
        <w:t>58</w:t>
      </w:r>
      <w:r w:rsidRPr="00F36DF4">
        <w:rPr>
          <w:rFonts w:ascii="Times New Roman" w:hAnsi="Times New Roman"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792D255" w14:textId="77777777" w:rsidR="00386DB7" w:rsidRDefault="00F36DF4" w:rsidP="00F36DF4">
      <w:pPr>
        <w:autoSpaceDE w:val="0"/>
        <w:autoSpaceDN w:val="0"/>
        <w:adjustRightInd w:val="0"/>
        <w:snapToGrid w:val="0"/>
        <w:spacing w:line="360" w:lineRule="auto"/>
        <w:ind w:firstLineChars="200" w:firstLine="480"/>
        <w:rPr>
          <w:rFonts w:ascii="宋体" w:hAnsi="宋体"/>
          <w:szCs w:val="24"/>
        </w:rPr>
      </w:pPr>
      <w:r w:rsidRPr="00F36DF4">
        <w:rPr>
          <w:rFonts w:ascii="Times New Roman" w:hAnsi="Times New Roman"/>
          <w:bCs/>
          <w:sz w:val="24"/>
        </w:rPr>
        <w:t>59</w:t>
      </w:r>
      <w:r w:rsidRPr="00F36DF4">
        <w:rPr>
          <w:rFonts w:ascii="Times New Roman" w:hAnsi="Times New Roman" w:hint="eastAsia"/>
          <w:bCs/>
          <w:sz w:val="24"/>
        </w:rPr>
        <w:t>、</w:t>
      </w:r>
      <w:r w:rsidR="00DE37A7">
        <w:rPr>
          <w:rFonts w:ascii="Times New Roman" w:hAnsi="Times New Roman"/>
          <w:sz w:val="24"/>
        </w:rPr>
        <w:t>不可抗力：指基金合同当事人不能预见、不能避免且不能克服的客观事件</w:t>
      </w:r>
    </w:p>
    <w:p w14:paraId="369BE7E9"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61CB81A" w14:textId="77777777" w:rsidR="00386DB7" w:rsidRDefault="00DE37A7">
      <w:pPr>
        <w:pStyle w:val="1"/>
        <w:snapToGrid w:val="0"/>
        <w:spacing w:beforeLines="0" w:before="240" w:after="240"/>
        <w:rPr>
          <w:rFonts w:ascii="宋体" w:hAnsi="宋体"/>
          <w:szCs w:val="30"/>
        </w:rPr>
      </w:pPr>
      <w:bookmarkStart w:id="6" w:name="_Toc68595857"/>
      <w:r>
        <w:rPr>
          <w:rFonts w:ascii="Times New Roman" w:hAnsi="Times New Roman"/>
          <w:sz w:val="30"/>
        </w:rPr>
        <w:lastRenderedPageBreak/>
        <w:t>三、基金管理人</w:t>
      </w:r>
      <w:bookmarkEnd w:id="6"/>
    </w:p>
    <w:p w14:paraId="66CF8A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（一）基金管理人概况</w:t>
      </w:r>
    </w:p>
    <w:p w14:paraId="430E72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1C5190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001B365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2F0189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邮政编码：</w:t>
      </w:r>
      <w:r>
        <w:rPr>
          <w:rFonts w:ascii="Times New Roman" w:hAnsi="Times New Roman"/>
          <w:sz w:val="24"/>
        </w:rPr>
        <w:t>200120</w:t>
      </w:r>
    </w:p>
    <w:p w14:paraId="68F33D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567C93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424E35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1631E9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13E71B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联系人：郭佳敏</w:t>
      </w:r>
    </w:p>
    <w:p w14:paraId="241072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14:paraId="26097F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14:paraId="556467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386DB7" w14:paraId="4B02344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7E4DB1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71B5156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386DB7" w14:paraId="521D362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E9B91E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13A3C0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386DB7" w14:paraId="66A4D75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5B341B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8EC271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386DB7" w14:paraId="722E93B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CE584E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6C28BED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14:paraId="7FE61B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（二）主要成员情况</w:t>
      </w:r>
    </w:p>
    <w:p w14:paraId="39A7373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、基金管理人董事会成员</w:t>
      </w:r>
    </w:p>
    <w:p w14:paraId="5EFD9C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25BA0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50352A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周曦女士，董事，硕士。现任交通银行总行个人金融业务部副总经理兼风险管理部副总经理。历任交通银行湖南省分行风险管理部、资产保全部、法律合规部、</w:t>
      </w:r>
      <w:r>
        <w:rPr>
          <w:rFonts w:ascii="Times New Roman" w:hAnsi="Times New Roman"/>
          <w:sz w:val="24"/>
        </w:rPr>
        <w:lastRenderedPageBreak/>
        <w:t>个人金融业务部总经理，交通银行总行个人金融业务部总经理助理。</w:t>
      </w:r>
    </w:p>
    <w:p w14:paraId="22BD68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p>
    <w:p w14:paraId="575F91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8639D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14:paraId="70A28A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14:paraId="269890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45E9EA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9DF04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、基金管理人监事会成员</w:t>
      </w:r>
    </w:p>
    <w:p w14:paraId="3BAF9F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忆军先生，监事长，硕士。现任交通银行人力资源部总经理、交银金融学院常务副院长。历任交通银行办公室副处长，交通银行公司业务部副处长、高级经理、总经理助理、副总经理，交通银行投资银行部副总经理，交通银行江苏分行副行长，</w:t>
      </w:r>
      <w:r>
        <w:rPr>
          <w:rFonts w:ascii="Times New Roman" w:hAnsi="Times New Roman"/>
          <w:sz w:val="24"/>
        </w:rPr>
        <w:lastRenderedPageBreak/>
        <w:t>交通银行战略投资部总经理。</w:t>
      </w:r>
    </w:p>
    <w:p w14:paraId="5B7CDB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14:paraId="5FF021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1A4371B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286E575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、基金管理人高级管理人员</w:t>
      </w:r>
    </w:p>
    <w:p w14:paraId="2C1A7B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谢卫先生，总经理。简历同上。</w:t>
      </w:r>
    </w:p>
    <w:p w14:paraId="0EFFD8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81BD7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F19C0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09FD6C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5A4653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、本基金基金经理</w:t>
      </w:r>
    </w:p>
    <w:p w14:paraId="5701CAF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魏玉敏女士</w:t>
      </w:r>
      <w:r>
        <w:rPr>
          <w:rFonts w:ascii="Times New Roman" w:hAnsi="Times New Roman"/>
          <w:sz w:val="24"/>
        </w:rPr>
        <w:t>:</w:t>
      </w:r>
      <w:r>
        <w:rPr>
          <w:rFonts w:ascii="Times New Roman" w:hAnsi="Times New Roman"/>
          <w:sz w:val="24"/>
        </w:rPr>
        <w:t>基金经理。厦门大学金融学硕士、学士，</w:t>
      </w:r>
      <w:r>
        <w:rPr>
          <w:rFonts w:ascii="Times New Roman" w:hAnsi="Times New Roman"/>
          <w:sz w:val="24"/>
        </w:rPr>
        <w:t>8</w:t>
      </w:r>
      <w:r>
        <w:rPr>
          <w:rFonts w:ascii="Times New Roman" w:hAnsi="Times New Roman"/>
          <w:sz w:val="24"/>
        </w:rPr>
        <w:t>年证券从业经验。</w:t>
      </w:r>
      <w:r>
        <w:rPr>
          <w:rFonts w:ascii="Times New Roman" w:hAnsi="Times New Roman"/>
          <w:sz w:val="24"/>
        </w:rPr>
        <w:t>2012</w:t>
      </w:r>
      <w:r>
        <w:rPr>
          <w:rFonts w:ascii="Times New Roman" w:hAnsi="Times New Roman"/>
          <w:sz w:val="24"/>
        </w:rPr>
        <w:lastRenderedPageBreak/>
        <w:t>年至</w:t>
      </w:r>
      <w:r>
        <w:rPr>
          <w:rFonts w:ascii="Times New Roman" w:hAnsi="Times New Roman"/>
          <w:sz w:val="24"/>
        </w:rPr>
        <w:t>2013</w:t>
      </w:r>
      <w:r>
        <w:rPr>
          <w:rFonts w:ascii="Times New Roman" w:hAnsi="Times New Roman"/>
          <w:sz w:val="24"/>
        </w:rPr>
        <w:t>年任招商证券固定收益研究员，</w:t>
      </w:r>
      <w:r>
        <w:rPr>
          <w:rFonts w:ascii="Times New Roman" w:hAnsi="Times New Roman"/>
          <w:sz w:val="24"/>
        </w:rPr>
        <w:t>2013</w:t>
      </w:r>
      <w:r>
        <w:rPr>
          <w:rFonts w:ascii="Times New Roman" w:hAnsi="Times New Roman"/>
          <w:sz w:val="24"/>
        </w:rPr>
        <w:t>年至</w:t>
      </w:r>
      <w:r>
        <w:rPr>
          <w:rFonts w:ascii="Times New Roman" w:hAnsi="Times New Roman"/>
          <w:sz w:val="24"/>
        </w:rPr>
        <w:t>2016</w:t>
      </w:r>
      <w:r>
        <w:rPr>
          <w:rFonts w:ascii="Times New Roman" w:hAnsi="Times New Roman"/>
          <w:sz w:val="24"/>
        </w:rPr>
        <w:t>年任国信证券固定收益高级分析师。</w:t>
      </w:r>
      <w:r>
        <w:rPr>
          <w:rFonts w:ascii="Times New Roman" w:hAnsi="Times New Roman"/>
          <w:sz w:val="24"/>
        </w:rPr>
        <w:t>2016</w:t>
      </w:r>
      <w:r>
        <w:rPr>
          <w:rFonts w:ascii="Times New Roman" w:hAnsi="Times New Roman"/>
          <w:sz w:val="24"/>
        </w:rPr>
        <w:t>年加入交银施罗德基金管理有限公司，任固定收益部基金经理。曾任交银施罗德丰晟收益债券型证券投资基金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29</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16</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的基金经理。现任交银施罗德裕如纯债债券型证券投资基金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29</w:t>
      </w:r>
      <w:r>
        <w:rPr>
          <w:rFonts w:ascii="Times New Roman" w:hAnsi="Times New Roman"/>
          <w:sz w:val="24"/>
        </w:rPr>
        <w:t>日至今</w:t>
      </w:r>
      <w:r>
        <w:rPr>
          <w:rFonts w:ascii="Times New Roman" w:hAnsi="Times New Roman"/>
          <w:sz w:val="24"/>
        </w:rPr>
        <w:t>)</w:t>
      </w:r>
      <w:r>
        <w:rPr>
          <w:rFonts w:ascii="Times New Roman" w:hAnsi="Times New Roman"/>
          <w:sz w:val="24"/>
        </w:rPr>
        <w:t>、交银施罗德增利债券证券投资基金</w:t>
      </w:r>
      <w:r>
        <w:rPr>
          <w:rFonts w:ascii="Times New Roman" w:hAnsi="Times New Roman"/>
          <w:sz w:val="24"/>
        </w:rPr>
        <w:t>(2018</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29</w:t>
      </w:r>
      <w:r>
        <w:rPr>
          <w:rFonts w:ascii="Times New Roman" w:hAnsi="Times New Roman"/>
          <w:sz w:val="24"/>
        </w:rPr>
        <w:t>日至今</w:t>
      </w:r>
      <w:r>
        <w:rPr>
          <w:rFonts w:ascii="Times New Roman" w:hAnsi="Times New Roman"/>
          <w:sz w:val="24"/>
        </w:rPr>
        <w:t>)</w:t>
      </w:r>
      <w:r>
        <w:rPr>
          <w:rFonts w:ascii="Times New Roman" w:hAnsi="Times New Roman"/>
          <w:sz w:val="24"/>
        </w:rPr>
        <w:t>、交银施罗德纯债债券型发起式证券投资基金</w:t>
      </w:r>
      <w:r>
        <w:rPr>
          <w:rFonts w:ascii="Times New Roman" w:hAnsi="Times New Roman"/>
          <w:sz w:val="24"/>
        </w:rPr>
        <w:t>(2018</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29</w:t>
      </w:r>
      <w:r>
        <w:rPr>
          <w:rFonts w:ascii="Times New Roman" w:hAnsi="Times New Roman"/>
          <w:sz w:val="24"/>
        </w:rPr>
        <w:t>日至今</w:t>
      </w:r>
      <w:r>
        <w:rPr>
          <w:rFonts w:ascii="Times New Roman" w:hAnsi="Times New Roman"/>
          <w:sz w:val="24"/>
        </w:rPr>
        <w:t>)</w:t>
      </w:r>
      <w:r>
        <w:rPr>
          <w:rFonts w:ascii="Times New Roman" w:hAnsi="Times New Roman"/>
          <w:sz w:val="24"/>
        </w:rPr>
        <w:t>、交银施罗德丰润收益债券型证券投资基金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02</w:t>
      </w:r>
      <w:r>
        <w:rPr>
          <w:rFonts w:ascii="Times New Roman" w:hAnsi="Times New Roman"/>
          <w:sz w:val="24"/>
        </w:rPr>
        <w:t>日至今</w:t>
      </w:r>
      <w:r>
        <w:rPr>
          <w:rFonts w:ascii="Times New Roman" w:hAnsi="Times New Roman"/>
          <w:sz w:val="24"/>
        </w:rPr>
        <w:t>)</w:t>
      </w:r>
      <w:r>
        <w:rPr>
          <w:rFonts w:ascii="Times New Roman" w:hAnsi="Times New Roman"/>
          <w:sz w:val="24"/>
        </w:rPr>
        <w:t>、交银施罗德增利增强债券型证券投资基金</w:t>
      </w:r>
      <w:r>
        <w:rPr>
          <w:rFonts w:ascii="Times New Roman" w:hAnsi="Times New Roman"/>
          <w:sz w:val="24"/>
        </w:rPr>
        <w:t>(2018</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02</w:t>
      </w:r>
      <w:r>
        <w:rPr>
          <w:rFonts w:ascii="Times New Roman" w:hAnsi="Times New Roman"/>
          <w:sz w:val="24"/>
        </w:rPr>
        <w:t>日至今</w:t>
      </w:r>
      <w:r>
        <w:rPr>
          <w:rFonts w:ascii="Times New Roman" w:hAnsi="Times New Roman"/>
          <w:sz w:val="24"/>
        </w:rPr>
        <w:t>)</w:t>
      </w:r>
      <w:r>
        <w:rPr>
          <w:rFonts w:ascii="Times New Roman" w:hAnsi="Times New Roman"/>
          <w:sz w:val="24"/>
        </w:rPr>
        <w:t>、交银施罗德中债</w:t>
      </w:r>
      <w:r>
        <w:rPr>
          <w:rFonts w:ascii="Times New Roman" w:hAnsi="Times New Roman"/>
          <w:sz w:val="24"/>
        </w:rPr>
        <w:t>1-3</w:t>
      </w:r>
      <w:r>
        <w:rPr>
          <w:rFonts w:ascii="Times New Roman" w:hAnsi="Times New Roman"/>
          <w:sz w:val="24"/>
        </w:rPr>
        <w:t>年农发行债券指数证券投资基金</w:t>
      </w:r>
      <w:r>
        <w:rPr>
          <w:rFonts w:ascii="Times New Roman" w:hAnsi="Times New Roman"/>
          <w:sz w:val="24"/>
        </w:rPr>
        <w:t>(2019</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23</w:t>
      </w:r>
      <w:r>
        <w:rPr>
          <w:rFonts w:ascii="Times New Roman" w:hAnsi="Times New Roman"/>
          <w:sz w:val="24"/>
        </w:rPr>
        <w:t>日至今</w:t>
      </w:r>
      <w:r>
        <w:rPr>
          <w:rFonts w:ascii="Times New Roman" w:hAnsi="Times New Roman"/>
          <w:sz w:val="24"/>
        </w:rPr>
        <w:t>)</w:t>
      </w:r>
      <w:r>
        <w:rPr>
          <w:rFonts w:ascii="Times New Roman" w:hAnsi="Times New Roman"/>
          <w:sz w:val="24"/>
        </w:rPr>
        <w:t>、交银施罗德可转债债券型证券投资基金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11</w:t>
      </w:r>
      <w:r>
        <w:rPr>
          <w:rFonts w:ascii="Times New Roman" w:hAnsi="Times New Roman"/>
          <w:sz w:val="24"/>
        </w:rPr>
        <w:t>日至今</w:t>
      </w:r>
      <w:r>
        <w:rPr>
          <w:rFonts w:ascii="Times New Roman" w:hAnsi="Times New Roman"/>
          <w:sz w:val="24"/>
        </w:rPr>
        <w:t>)</w:t>
      </w:r>
      <w:r>
        <w:rPr>
          <w:rFonts w:ascii="Times New Roman" w:hAnsi="Times New Roman"/>
          <w:sz w:val="24"/>
        </w:rPr>
        <w:t>、交银施罗德裕泰两年定期开放债券型证券投资基金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10</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14:paraId="7AD4D4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本基金历任基金经理：</w:t>
      </w:r>
    </w:p>
    <w:p w14:paraId="51D8D56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孙超先生</w:t>
      </w:r>
      <w:r>
        <w:rPr>
          <w:rFonts w:ascii="Times New Roman" w:hAnsi="Times New Roman"/>
          <w:sz w:val="24"/>
        </w:rPr>
        <w:t>(2014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日至</w:t>
      </w:r>
      <w:r>
        <w:rPr>
          <w:rFonts w:ascii="Times New Roman" w:hAnsi="Times New Roman"/>
          <w:sz w:val="24"/>
        </w:rPr>
        <w:t>2017</w:t>
      </w:r>
      <w:r>
        <w:rPr>
          <w:rFonts w:ascii="Times New Roman" w:hAnsi="Times New Roman"/>
          <w:sz w:val="24"/>
        </w:rPr>
        <w:t>年</w:t>
      </w:r>
      <w:r>
        <w:rPr>
          <w:rFonts w:ascii="Times New Roman" w:hAnsi="Times New Roman"/>
          <w:sz w:val="24"/>
        </w:rPr>
        <w:t>02</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w:t>
      </w:r>
    </w:p>
    <w:p w14:paraId="067F13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连端清先生</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04</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21</w:t>
      </w:r>
      <w:r>
        <w:rPr>
          <w:rFonts w:ascii="Times New Roman" w:hAnsi="Times New Roman"/>
          <w:sz w:val="24"/>
        </w:rPr>
        <w:t>日</w:t>
      </w:r>
      <w:r>
        <w:rPr>
          <w:rFonts w:ascii="Times New Roman" w:hAnsi="Times New Roman"/>
          <w:sz w:val="24"/>
        </w:rPr>
        <w:t>)</w:t>
      </w:r>
      <w:r>
        <w:rPr>
          <w:rFonts w:ascii="Times New Roman" w:hAnsi="Times New Roman"/>
          <w:sz w:val="24"/>
        </w:rPr>
        <w:t>。</w:t>
      </w:r>
    </w:p>
    <w:p w14:paraId="54277B5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、投资决策委员会成员</w:t>
      </w:r>
    </w:p>
    <w:p w14:paraId="09B3603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委员：谢卫（总经理）</w:t>
      </w:r>
    </w:p>
    <w:p w14:paraId="418007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王少成（权益投资总监、基金经理）</w:t>
      </w:r>
    </w:p>
    <w:p w14:paraId="67B58F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于海颖（固定收益（公募）投资总监、基金经理）</w:t>
      </w:r>
    </w:p>
    <w:p w14:paraId="3B543F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马俊（研究总监）</w:t>
      </w:r>
    </w:p>
    <w:p w14:paraId="2A2712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2020</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04</w:t>
      </w:r>
      <w:r>
        <w:rPr>
          <w:rFonts w:ascii="Times New Roman" w:hAnsi="Times New Roman"/>
          <w:sz w:val="24"/>
        </w:rPr>
        <w:t>日，期后变动（如有）敬请关注基金管理人发布的相关公告。</w:t>
      </w:r>
    </w:p>
    <w:p w14:paraId="37FF25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（三）基金管理人的职责</w:t>
      </w:r>
    </w:p>
    <w:p w14:paraId="52440D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、依法募集资金，办理或者委托经中国证监会认定的其他机构代为办理基金份额的发售、申购、赎回和登记事宜；</w:t>
      </w:r>
    </w:p>
    <w:p w14:paraId="17D5CC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000AA1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14:paraId="32E55FD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14:paraId="24999F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14:paraId="34880E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、编制季度报告、中期报告和年度报告；</w:t>
      </w:r>
    </w:p>
    <w:p w14:paraId="62B03F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14:paraId="1E8224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8</w:t>
      </w:r>
      <w:r>
        <w:rPr>
          <w:rFonts w:ascii="Times New Roman" w:hAnsi="Times New Roman"/>
          <w:sz w:val="24"/>
        </w:rPr>
        <w:t>、办理与基金财产管理业务活动有关的信息披露事项；</w:t>
      </w:r>
    </w:p>
    <w:p w14:paraId="01B23E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、按照规定召集基金份额持有人大会；</w:t>
      </w:r>
    </w:p>
    <w:p w14:paraId="2E0E7C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14:paraId="7CD2CA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14:paraId="3DBCE64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14:paraId="12DB575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（四）基金管理人的承诺</w:t>
      </w:r>
    </w:p>
    <w:p w14:paraId="03B154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、基金管理人承诺不从事违反《中华人民共和国证券法》的行为，并承诺建立健全内部控制制度，采取有效措施，防止违反《中华人民共和国证券法》行为的发生；</w:t>
      </w:r>
    </w:p>
    <w:p w14:paraId="45130E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14:paraId="072572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14:paraId="42A8AE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14:paraId="5C40A9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）利用基金财产或职务之便为基金份额持有人以外的第三人牟取利益；</w:t>
      </w:r>
    </w:p>
    <w:p w14:paraId="37B2E7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14:paraId="65575C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）侵占、挪用基金财产；</w:t>
      </w:r>
    </w:p>
    <w:p w14:paraId="637265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）泄露因职务便利获取的未公开信息、利用该信息从事或者明示、暗示他人从事相关的交易活动；</w:t>
      </w:r>
    </w:p>
    <w:p w14:paraId="369DEA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）玩忽职守，不按照规定履行职责；</w:t>
      </w:r>
    </w:p>
    <w:p w14:paraId="634AFE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）法律、行政法规和中国证监会规定禁止的其他行为。</w:t>
      </w:r>
    </w:p>
    <w:p w14:paraId="4F11BA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14:paraId="762150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14:paraId="772B88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、基金管理人承诺不从事其他法律法规规定禁止从事的行为。</w:t>
      </w:r>
    </w:p>
    <w:p w14:paraId="5C1A5A6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（五）基金经理承诺</w:t>
      </w:r>
    </w:p>
    <w:p w14:paraId="7A0C0C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14:paraId="3B408D6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14:paraId="367CD7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、不泄露在任职期间知悉的有关证券、基金的商业秘密，尚未依法公开的基金投资内容、基金投资计划等信息，或利用该信息从事或者明示、暗示他人从事相关的交易活动；</w:t>
      </w:r>
    </w:p>
    <w:p w14:paraId="6E6116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14:paraId="1DA975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、不从事其他法律法规规定禁止从事的行为。</w:t>
      </w:r>
    </w:p>
    <w:p w14:paraId="092008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（六）基金管理人的内部控制制度</w:t>
      </w:r>
    </w:p>
    <w:p w14:paraId="2CF8F3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、风险管理的原则</w:t>
      </w:r>
    </w:p>
    <w:p w14:paraId="65948B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14:paraId="0EB150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公司风险管理必须覆盖公司的所有部门和岗位，渗透各项业务过程和业务环节。</w:t>
      </w:r>
    </w:p>
    <w:p w14:paraId="4372F9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14:paraId="2CDAFFC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14:paraId="6893C3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14:paraId="07B154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14:paraId="3910175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14:paraId="395B51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建立完备的风险管理指标体系，使风险管理更具客观性和操作性。</w:t>
      </w:r>
    </w:p>
    <w:p w14:paraId="7F44E6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14:paraId="1151C2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8A551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）董事会</w:t>
      </w:r>
    </w:p>
    <w:p w14:paraId="49408D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负责制定公司的风险管理政策，对风险管理负完全的和最终的责任。</w:t>
      </w:r>
    </w:p>
    <w:p w14:paraId="4C909B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）监事会</w:t>
      </w:r>
    </w:p>
    <w:p w14:paraId="62AF38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14:paraId="771BEA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）合规审核及风险管理委员会</w:t>
      </w:r>
    </w:p>
    <w:p w14:paraId="04EDE6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5A56D2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）风险控制委员会</w:t>
      </w:r>
    </w:p>
    <w:p w14:paraId="265A1C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6A0D13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）督察长</w:t>
      </w:r>
    </w:p>
    <w:p w14:paraId="12AEAF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14:paraId="528C2A2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）风险管理部</w:t>
      </w:r>
    </w:p>
    <w:p w14:paraId="663B1B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48D64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）审计部</w:t>
      </w:r>
    </w:p>
    <w:p w14:paraId="3F67EBC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0CC9E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）法律合规部</w:t>
      </w:r>
    </w:p>
    <w:p w14:paraId="14E324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6907CB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）业务部门</w:t>
      </w:r>
    </w:p>
    <w:p w14:paraId="6B101C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14:paraId="642F87A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14:paraId="0E74BF6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）建立内控体系，完善内控制度</w:t>
      </w:r>
    </w:p>
    <w:p w14:paraId="2FDFBE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14:paraId="358F32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）建立相互分离、相互制衡的内控机制</w:t>
      </w:r>
    </w:p>
    <w:p w14:paraId="519A62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14:paraId="2AC409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）建立、健全岗位责任制</w:t>
      </w:r>
    </w:p>
    <w:p w14:paraId="3DA78F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建立、健全了岗位责任制，使每个员工都明确自己的任务、职责，并及时将各自工作领域中的风险隐患上报，以防范和减少风险。</w:t>
      </w:r>
    </w:p>
    <w:p w14:paraId="60435C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）建立风险分类、识别、评估、报告、提示程序</w:t>
      </w:r>
    </w:p>
    <w:p w14:paraId="1349DF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14141D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）建立有效的内部监控系统</w:t>
      </w:r>
    </w:p>
    <w:p w14:paraId="62BA53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14:paraId="212686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）使用数量化的风险管理手段</w:t>
      </w:r>
    </w:p>
    <w:p w14:paraId="5E03B0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14:paraId="4E9229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）提供足够的培训</w:t>
      </w:r>
    </w:p>
    <w:p w14:paraId="58573F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制定了完整的培训计划，为所有员工提供足够和适当的培训，使员工明确其职责所在，控制风险。</w:t>
      </w:r>
    </w:p>
    <w:p w14:paraId="262537EF"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DF8B0F" w14:textId="77777777" w:rsidR="00386DB7" w:rsidRDefault="00DE37A7">
      <w:pPr>
        <w:pStyle w:val="1"/>
        <w:snapToGrid w:val="0"/>
        <w:spacing w:beforeLines="0" w:before="240" w:after="240"/>
        <w:rPr>
          <w:rFonts w:ascii="宋体" w:hAnsi="宋体"/>
          <w:szCs w:val="30"/>
        </w:rPr>
      </w:pPr>
      <w:bookmarkStart w:id="7" w:name="_Toc68595858"/>
      <w:r>
        <w:rPr>
          <w:rFonts w:ascii="Times New Roman" w:hAnsi="Times New Roman"/>
          <w:sz w:val="30"/>
        </w:rPr>
        <w:lastRenderedPageBreak/>
        <w:t>四、基金托管人</w:t>
      </w:r>
      <w:bookmarkEnd w:id="7"/>
    </w:p>
    <w:p w14:paraId="26E6CA5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（一）基金托管人情况</w:t>
      </w:r>
    </w:p>
    <w:p w14:paraId="7EED4A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、基本情况</w:t>
      </w:r>
    </w:p>
    <w:p w14:paraId="7045EF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名称：中信银行股份有限公司（简称</w:t>
      </w:r>
      <w:r>
        <w:rPr>
          <w:rFonts w:ascii="Times New Roman" w:hAnsi="Times New Roman"/>
          <w:sz w:val="24"/>
        </w:rPr>
        <w:t>“</w:t>
      </w:r>
      <w:r>
        <w:rPr>
          <w:rFonts w:ascii="Times New Roman" w:hAnsi="Times New Roman"/>
          <w:sz w:val="24"/>
        </w:rPr>
        <w:t>中信银行</w:t>
      </w:r>
      <w:r>
        <w:rPr>
          <w:rFonts w:ascii="Times New Roman" w:hAnsi="Times New Roman"/>
          <w:sz w:val="24"/>
        </w:rPr>
        <w:t>”</w:t>
      </w:r>
      <w:r>
        <w:rPr>
          <w:rFonts w:ascii="Times New Roman" w:hAnsi="Times New Roman"/>
          <w:sz w:val="24"/>
        </w:rPr>
        <w:t>）</w:t>
      </w:r>
    </w:p>
    <w:p w14:paraId="460DB6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住所：北京市朝阳区光华路</w:t>
      </w:r>
      <w:r>
        <w:rPr>
          <w:rFonts w:ascii="Times New Roman" w:hAnsi="Times New Roman"/>
          <w:sz w:val="24"/>
        </w:rPr>
        <w:t>10</w:t>
      </w:r>
      <w:r>
        <w:rPr>
          <w:rFonts w:ascii="Times New Roman" w:hAnsi="Times New Roman"/>
          <w:sz w:val="24"/>
        </w:rPr>
        <w:t>号院</w:t>
      </w:r>
      <w:r>
        <w:rPr>
          <w:rFonts w:ascii="Times New Roman" w:hAnsi="Times New Roman"/>
          <w:sz w:val="24"/>
        </w:rPr>
        <w:t>1</w:t>
      </w:r>
      <w:r>
        <w:rPr>
          <w:rFonts w:ascii="Times New Roman" w:hAnsi="Times New Roman"/>
          <w:sz w:val="24"/>
        </w:rPr>
        <w:t>号楼</w:t>
      </w:r>
      <w:r>
        <w:rPr>
          <w:rFonts w:ascii="Times New Roman" w:hAnsi="Times New Roman"/>
          <w:sz w:val="24"/>
        </w:rPr>
        <w:t>6-30</w:t>
      </w:r>
      <w:r>
        <w:rPr>
          <w:rFonts w:ascii="Times New Roman" w:hAnsi="Times New Roman"/>
          <w:sz w:val="24"/>
        </w:rPr>
        <w:t>层、</w:t>
      </w:r>
      <w:r>
        <w:rPr>
          <w:rFonts w:ascii="Times New Roman" w:hAnsi="Times New Roman"/>
          <w:sz w:val="24"/>
        </w:rPr>
        <w:t>32-42</w:t>
      </w:r>
      <w:r>
        <w:rPr>
          <w:rFonts w:ascii="Times New Roman" w:hAnsi="Times New Roman"/>
          <w:sz w:val="24"/>
        </w:rPr>
        <w:t>层</w:t>
      </w:r>
    </w:p>
    <w:p w14:paraId="172073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办公地址：北京市朝阳区光华路</w:t>
      </w:r>
      <w:r>
        <w:rPr>
          <w:rFonts w:ascii="Times New Roman" w:hAnsi="Times New Roman"/>
          <w:sz w:val="24"/>
        </w:rPr>
        <w:t>10</w:t>
      </w:r>
      <w:r>
        <w:rPr>
          <w:rFonts w:ascii="Times New Roman" w:hAnsi="Times New Roman"/>
          <w:sz w:val="24"/>
        </w:rPr>
        <w:t>号院</w:t>
      </w:r>
      <w:r>
        <w:rPr>
          <w:rFonts w:ascii="Times New Roman" w:hAnsi="Times New Roman"/>
          <w:sz w:val="24"/>
        </w:rPr>
        <w:t>1</w:t>
      </w:r>
      <w:r>
        <w:rPr>
          <w:rFonts w:ascii="Times New Roman" w:hAnsi="Times New Roman"/>
          <w:sz w:val="24"/>
        </w:rPr>
        <w:t>号楼</w:t>
      </w:r>
      <w:r>
        <w:rPr>
          <w:rFonts w:ascii="Times New Roman" w:hAnsi="Times New Roman"/>
          <w:sz w:val="24"/>
        </w:rPr>
        <w:t>6-30</w:t>
      </w:r>
      <w:r>
        <w:rPr>
          <w:rFonts w:ascii="Times New Roman" w:hAnsi="Times New Roman"/>
          <w:sz w:val="24"/>
        </w:rPr>
        <w:t>层、</w:t>
      </w:r>
      <w:r>
        <w:rPr>
          <w:rFonts w:ascii="Times New Roman" w:hAnsi="Times New Roman"/>
          <w:sz w:val="24"/>
        </w:rPr>
        <w:t>32-42</w:t>
      </w:r>
      <w:r>
        <w:rPr>
          <w:rFonts w:ascii="Times New Roman" w:hAnsi="Times New Roman"/>
          <w:sz w:val="24"/>
        </w:rPr>
        <w:t>层</w:t>
      </w:r>
    </w:p>
    <w:p w14:paraId="53006A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14:paraId="51F0BBD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20</w:t>
      </w:r>
      <w:r>
        <w:rPr>
          <w:rFonts w:ascii="Times New Roman" w:hAnsi="Times New Roman"/>
          <w:sz w:val="24"/>
        </w:rPr>
        <w:t>日</w:t>
      </w:r>
    </w:p>
    <w:p w14:paraId="1B6379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组织形式：股份有限公司</w:t>
      </w:r>
    </w:p>
    <w:p w14:paraId="522DA6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489.35</w:t>
      </w:r>
      <w:r>
        <w:rPr>
          <w:rFonts w:ascii="Times New Roman" w:hAnsi="Times New Roman"/>
          <w:sz w:val="24"/>
        </w:rPr>
        <w:t>亿元人民币</w:t>
      </w:r>
    </w:p>
    <w:p w14:paraId="3C46D76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04C225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批准设立文号：中华人民共和国国务院办公厅国办函</w:t>
      </w:r>
      <w:r>
        <w:rPr>
          <w:rFonts w:ascii="Times New Roman" w:hAnsi="Times New Roman"/>
          <w:sz w:val="24"/>
        </w:rPr>
        <w:t>[1987]14</w:t>
      </w:r>
      <w:r>
        <w:rPr>
          <w:rFonts w:ascii="Times New Roman" w:hAnsi="Times New Roman"/>
          <w:sz w:val="24"/>
        </w:rPr>
        <w:t>号</w:t>
      </w:r>
    </w:p>
    <w:p w14:paraId="272FB5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基金托管业务批准文号：中国证监会证监基字</w:t>
      </w:r>
      <w:r>
        <w:rPr>
          <w:rFonts w:ascii="Times New Roman" w:hAnsi="Times New Roman"/>
          <w:sz w:val="24"/>
        </w:rPr>
        <w:t>[2004]125</w:t>
      </w:r>
      <w:r>
        <w:rPr>
          <w:rFonts w:ascii="Times New Roman" w:hAnsi="Times New Roman"/>
          <w:sz w:val="24"/>
        </w:rPr>
        <w:t>号</w:t>
      </w:r>
    </w:p>
    <w:p w14:paraId="6C5305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联系人：中信银行资产托管部</w:t>
      </w:r>
    </w:p>
    <w:p w14:paraId="481577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联系电话：</w:t>
      </w:r>
      <w:r>
        <w:rPr>
          <w:rFonts w:ascii="Times New Roman" w:hAnsi="Times New Roman"/>
          <w:sz w:val="24"/>
        </w:rPr>
        <w:t>4006800000</w:t>
      </w:r>
    </w:p>
    <w:p w14:paraId="7AA114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010-85230024</w:t>
      </w:r>
    </w:p>
    <w:p w14:paraId="10AF05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95558</w:t>
      </w:r>
    </w:p>
    <w:p w14:paraId="258145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bank.ecitic.com</w:t>
      </w:r>
    </w:p>
    <w:p w14:paraId="6B5FCB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54FF61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中信银行成立于</w:t>
      </w:r>
      <w:r>
        <w:rPr>
          <w:rFonts w:ascii="Times New Roman" w:hAnsi="Times New Roman"/>
          <w:sz w:val="24"/>
        </w:rPr>
        <w:t>1987</w:t>
      </w:r>
      <w:r>
        <w:rPr>
          <w:rFonts w:ascii="Times New Roman" w:hAnsi="Times New Roman"/>
          <w:sz w:val="24"/>
        </w:rPr>
        <w:t>年，是中国改革开放中最早成立的新兴商业银行之一，是中国最早参与国内外金融市场融资的商业银行，并以屡创中国现代金融史上多个第</w:t>
      </w:r>
      <w:r>
        <w:rPr>
          <w:rFonts w:ascii="Times New Roman" w:hAnsi="Times New Roman"/>
          <w:sz w:val="24"/>
        </w:rPr>
        <w:lastRenderedPageBreak/>
        <w:t>一而蜚声海内外，为中国经济建设做出了积极贡献。</w:t>
      </w:r>
      <w:r>
        <w:rPr>
          <w:rFonts w:ascii="Times New Roman" w:hAnsi="Times New Roman"/>
          <w:sz w:val="24"/>
        </w:rPr>
        <w:t>2007</w:t>
      </w:r>
      <w:r>
        <w:rPr>
          <w:rFonts w:ascii="Times New Roman" w:hAnsi="Times New Roman"/>
          <w:sz w:val="24"/>
        </w:rPr>
        <w:t>年</w:t>
      </w:r>
      <w:r>
        <w:rPr>
          <w:rFonts w:ascii="Times New Roman" w:hAnsi="Times New Roman"/>
          <w:sz w:val="24"/>
        </w:rPr>
        <w:t>4</w:t>
      </w:r>
      <w:r>
        <w:rPr>
          <w:rFonts w:ascii="Times New Roman" w:hAnsi="Times New Roman"/>
          <w:sz w:val="24"/>
        </w:rPr>
        <w:t>月，中信银行实现在上海证券交易所和香港联合交易所</w:t>
      </w:r>
      <w:r>
        <w:rPr>
          <w:rFonts w:ascii="Times New Roman" w:hAnsi="Times New Roman"/>
          <w:sz w:val="24"/>
        </w:rPr>
        <w:t>A+H</w:t>
      </w:r>
      <w:r>
        <w:rPr>
          <w:rFonts w:ascii="Times New Roman" w:hAnsi="Times New Roman"/>
          <w:sz w:val="24"/>
        </w:rPr>
        <w:t>股同步上市。</w:t>
      </w:r>
    </w:p>
    <w:p w14:paraId="643B7A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中信银行以建设最佳综合金融服务企业为发展愿景，充分发挥中信集团金融与实业并举的独特竞争优势，坚持</w:t>
      </w:r>
      <w:r>
        <w:rPr>
          <w:rFonts w:ascii="Times New Roman" w:hAnsi="Times New Roman"/>
          <w:sz w:val="24"/>
        </w:rPr>
        <w:t>“</w:t>
      </w:r>
      <w:r>
        <w:rPr>
          <w:rFonts w:ascii="Times New Roman" w:hAnsi="Times New Roman"/>
          <w:sz w:val="24"/>
        </w:rPr>
        <w:t>以客为尊</w:t>
      </w:r>
      <w:r>
        <w:rPr>
          <w:rFonts w:ascii="Times New Roman" w:hAnsi="Times New Roman"/>
          <w:sz w:val="24"/>
        </w:rPr>
        <w:t>”</w:t>
      </w:r>
      <w:r>
        <w:rPr>
          <w:rFonts w:ascii="Times New Roman" w:hAnsi="Times New Roman"/>
          <w:sz w:val="24"/>
        </w:rPr>
        <w:t>，秉承</w:t>
      </w:r>
      <w:r>
        <w:rPr>
          <w:rFonts w:ascii="Times New Roman" w:hAnsi="Times New Roman"/>
          <w:sz w:val="24"/>
        </w:rPr>
        <w:t>“</w:t>
      </w:r>
      <w:r>
        <w:rPr>
          <w:rFonts w:ascii="Times New Roman" w:hAnsi="Times New Roman"/>
          <w:sz w:val="24"/>
        </w:rPr>
        <w:t>平安中信、合规经营、科技立行、服务实体、市场导向、创造价值</w:t>
      </w:r>
      <w:r>
        <w:rPr>
          <w:rFonts w:ascii="Times New Roman" w:hAnsi="Times New Roman"/>
          <w:sz w:val="24"/>
        </w:rPr>
        <w:t>”</w:t>
      </w:r>
      <w:r>
        <w:rPr>
          <w:rFonts w:ascii="Times New Roman" w:hAnsi="Times New Roman"/>
          <w:sz w:val="24"/>
        </w:rPr>
        <w:t>的经营理念，向企业客户和机构客户提供公司银行业务、国际业务、金融市场业务、机构业务、投资银行业务、保理业务、托管业务等综合金融解决方案，向个人客户提供零售银行、信用卡、消费金融、财富管理、私人银行、出国金融、电子银行等多元化金融产品及服务，全方位满足企业、机构及个人客户的综合金融服务需求。</w:t>
      </w:r>
    </w:p>
    <w:p w14:paraId="58DF27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w:t>
      </w:r>
      <w:r>
        <w:rPr>
          <w:rFonts w:ascii="Times New Roman" w:hAnsi="Times New Roman"/>
          <w:sz w:val="24"/>
        </w:rPr>
        <w:t>6</w:t>
      </w:r>
      <w:r>
        <w:rPr>
          <w:rFonts w:ascii="Times New Roman" w:hAnsi="Times New Roman"/>
          <w:sz w:val="24"/>
        </w:rPr>
        <w:t>月末，中信银行在国内</w:t>
      </w:r>
      <w:r>
        <w:rPr>
          <w:rFonts w:ascii="Times New Roman" w:hAnsi="Times New Roman"/>
          <w:sz w:val="24"/>
        </w:rPr>
        <w:t>151</w:t>
      </w:r>
      <w:r>
        <w:rPr>
          <w:rFonts w:ascii="Times New Roman" w:hAnsi="Times New Roman"/>
          <w:sz w:val="24"/>
        </w:rPr>
        <w:t>个大中城市设有</w:t>
      </w:r>
      <w:r>
        <w:rPr>
          <w:rFonts w:ascii="Times New Roman" w:hAnsi="Times New Roman"/>
          <w:sz w:val="24"/>
        </w:rPr>
        <w:t>1,397</w:t>
      </w:r>
      <w:r>
        <w:rPr>
          <w:rFonts w:ascii="Times New Roman" w:hAnsi="Times New Roman"/>
          <w:sz w:val="24"/>
        </w:rPr>
        <w:t>家营业网点，同时在境内外下设</w:t>
      </w:r>
      <w:r>
        <w:rPr>
          <w:rFonts w:ascii="Times New Roman" w:hAnsi="Times New Roman"/>
          <w:sz w:val="24"/>
        </w:rPr>
        <w:t>6</w:t>
      </w:r>
      <w:r>
        <w:rPr>
          <w:rFonts w:ascii="Times New Roman" w:hAnsi="Times New Roman"/>
          <w:sz w:val="24"/>
        </w:rPr>
        <w:t>家附属机构，包括中信国际金融控股有限公司、信银（香港）投资有限公司、中信金融租赁有限公司、浙江临安中信村镇银行股份有限公司、中信百信银行股份有限公司、哈萨克斯坦阿尔金银行。其中，中信国际金融控股有限公司子公司中信银行（国际）有限公司在香港、澳门、纽约、洛杉矶、新加坡和中国内地设有</w:t>
      </w:r>
      <w:r>
        <w:rPr>
          <w:rFonts w:ascii="Times New Roman" w:hAnsi="Times New Roman"/>
          <w:sz w:val="24"/>
        </w:rPr>
        <w:t>35</w:t>
      </w:r>
      <w:r>
        <w:rPr>
          <w:rFonts w:ascii="Times New Roman" w:hAnsi="Times New Roman"/>
          <w:sz w:val="24"/>
        </w:rPr>
        <w:t>家营业网点和</w:t>
      </w:r>
      <w:r>
        <w:rPr>
          <w:rFonts w:ascii="Times New Roman" w:hAnsi="Times New Roman"/>
          <w:sz w:val="24"/>
        </w:rPr>
        <w:t>2</w:t>
      </w:r>
      <w:r>
        <w:rPr>
          <w:rFonts w:ascii="Times New Roman" w:hAnsi="Times New Roman"/>
          <w:sz w:val="24"/>
        </w:rPr>
        <w:t>家商务中心；信银（香港）投资有限公司在香港和境内设有</w:t>
      </w:r>
      <w:r>
        <w:rPr>
          <w:rFonts w:ascii="Times New Roman" w:hAnsi="Times New Roman"/>
          <w:sz w:val="24"/>
        </w:rPr>
        <w:t>3</w:t>
      </w:r>
      <w:r>
        <w:rPr>
          <w:rFonts w:ascii="Times New Roman" w:hAnsi="Times New Roman"/>
          <w:sz w:val="24"/>
        </w:rPr>
        <w:t>家子公司；中信百信银行股份有限公司为中信银行与百度公司发起设立的国内首家具有独立法人资格的直销银行；阿尔金银行在哈萨克斯坦设有</w:t>
      </w:r>
      <w:r>
        <w:rPr>
          <w:rFonts w:ascii="Times New Roman" w:hAnsi="Times New Roman"/>
          <w:sz w:val="24"/>
        </w:rPr>
        <w:t>7</w:t>
      </w:r>
      <w:r>
        <w:rPr>
          <w:rFonts w:ascii="Times New Roman" w:hAnsi="Times New Roman"/>
          <w:sz w:val="24"/>
        </w:rPr>
        <w:t>家营业网点和</w:t>
      </w:r>
      <w:r>
        <w:rPr>
          <w:rFonts w:ascii="Times New Roman" w:hAnsi="Times New Roman"/>
          <w:sz w:val="24"/>
        </w:rPr>
        <w:t>1</w:t>
      </w:r>
      <w:r>
        <w:rPr>
          <w:rFonts w:ascii="Times New Roman" w:hAnsi="Times New Roman"/>
          <w:sz w:val="24"/>
        </w:rPr>
        <w:t>个私人银行中心。</w:t>
      </w:r>
    </w:p>
    <w:p w14:paraId="0402F5D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中信银行坚持服务实体经济，稳健经营，与时俱进。经过</w:t>
      </w:r>
      <w:r>
        <w:rPr>
          <w:rFonts w:ascii="Times New Roman" w:hAnsi="Times New Roman"/>
          <w:sz w:val="24"/>
        </w:rPr>
        <w:t>30</w:t>
      </w:r>
      <w:r>
        <w:rPr>
          <w:rFonts w:ascii="Times New Roman" w:hAnsi="Times New Roman"/>
          <w:sz w:val="24"/>
        </w:rPr>
        <w:t>余年的发展，中信银行已成为一家总资产规模超</w:t>
      </w:r>
      <w:r>
        <w:rPr>
          <w:rFonts w:ascii="Times New Roman" w:hAnsi="Times New Roman"/>
          <w:sz w:val="24"/>
        </w:rPr>
        <w:t>6</w:t>
      </w:r>
      <w:r>
        <w:rPr>
          <w:rFonts w:ascii="Times New Roman" w:hAnsi="Times New Roman"/>
          <w:sz w:val="24"/>
        </w:rPr>
        <w:t>万亿元、员工人数近</w:t>
      </w:r>
      <w:r>
        <w:rPr>
          <w:rFonts w:ascii="Times New Roman" w:hAnsi="Times New Roman"/>
          <w:sz w:val="24"/>
        </w:rPr>
        <w:t>6</w:t>
      </w:r>
      <w:r>
        <w:rPr>
          <w:rFonts w:ascii="Times New Roman" w:hAnsi="Times New Roman"/>
          <w:sz w:val="24"/>
        </w:rPr>
        <w:t>万名，具有强大综合实力和品牌竞争力的金融集团。</w:t>
      </w:r>
      <w:r>
        <w:rPr>
          <w:rFonts w:ascii="Times New Roman" w:hAnsi="Times New Roman"/>
          <w:sz w:val="24"/>
        </w:rPr>
        <w:t>2020</w:t>
      </w:r>
      <w:r>
        <w:rPr>
          <w:rFonts w:ascii="Times New Roman" w:hAnsi="Times New Roman"/>
          <w:sz w:val="24"/>
        </w:rPr>
        <w:t>年，中信银行在英国《银行家》杂志</w:t>
      </w:r>
      <w:r>
        <w:rPr>
          <w:rFonts w:ascii="Times New Roman" w:hAnsi="Times New Roman"/>
          <w:sz w:val="24"/>
        </w:rPr>
        <w:t>“</w:t>
      </w:r>
      <w:r>
        <w:rPr>
          <w:rFonts w:ascii="Times New Roman" w:hAnsi="Times New Roman"/>
          <w:sz w:val="24"/>
        </w:rPr>
        <w:t>全球银行品牌</w:t>
      </w:r>
      <w:r>
        <w:rPr>
          <w:rFonts w:ascii="Times New Roman" w:hAnsi="Times New Roman"/>
          <w:sz w:val="24"/>
        </w:rPr>
        <w:t>500</w:t>
      </w:r>
      <w:r>
        <w:rPr>
          <w:rFonts w:ascii="Times New Roman" w:hAnsi="Times New Roman"/>
          <w:sz w:val="24"/>
        </w:rPr>
        <w:t>强排行榜</w:t>
      </w:r>
      <w:r>
        <w:rPr>
          <w:rFonts w:ascii="Times New Roman" w:hAnsi="Times New Roman"/>
          <w:sz w:val="24"/>
        </w:rPr>
        <w:t>”</w:t>
      </w:r>
      <w:r>
        <w:rPr>
          <w:rFonts w:ascii="Times New Roman" w:hAnsi="Times New Roman"/>
          <w:sz w:val="24"/>
        </w:rPr>
        <w:t>中排名第</w:t>
      </w:r>
      <w:r>
        <w:rPr>
          <w:rFonts w:ascii="Times New Roman" w:hAnsi="Times New Roman"/>
          <w:sz w:val="24"/>
        </w:rPr>
        <w:t>21</w:t>
      </w:r>
      <w:r>
        <w:rPr>
          <w:rFonts w:ascii="Times New Roman" w:hAnsi="Times New Roman"/>
          <w:sz w:val="24"/>
        </w:rPr>
        <w:t>位；中信银行一级资本在英国《银行家》杂志</w:t>
      </w:r>
      <w:r>
        <w:rPr>
          <w:rFonts w:ascii="Times New Roman" w:hAnsi="Times New Roman"/>
          <w:sz w:val="24"/>
        </w:rPr>
        <w:t>“</w:t>
      </w:r>
      <w:r>
        <w:rPr>
          <w:rFonts w:ascii="Times New Roman" w:hAnsi="Times New Roman"/>
          <w:sz w:val="24"/>
        </w:rPr>
        <w:t>世界</w:t>
      </w:r>
      <w:r>
        <w:rPr>
          <w:rFonts w:ascii="Times New Roman" w:hAnsi="Times New Roman"/>
          <w:sz w:val="24"/>
        </w:rPr>
        <w:t>1000</w:t>
      </w:r>
      <w:r>
        <w:rPr>
          <w:rFonts w:ascii="Times New Roman" w:hAnsi="Times New Roman"/>
          <w:sz w:val="24"/>
        </w:rPr>
        <w:t>家银行排名</w:t>
      </w:r>
      <w:r>
        <w:rPr>
          <w:rFonts w:ascii="Times New Roman" w:hAnsi="Times New Roman"/>
          <w:sz w:val="24"/>
        </w:rPr>
        <w:t>”</w:t>
      </w:r>
      <w:r>
        <w:rPr>
          <w:rFonts w:ascii="Times New Roman" w:hAnsi="Times New Roman"/>
          <w:sz w:val="24"/>
        </w:rPr>
        <w:t>中排名第</w:t>
      </w:r>
      <w:r>
        <w:rPr>
          <w:rFonts w:ascii="Times New Roman" w:hAnsi="Times New Roman"/>
          <w:sz w:val="24"/>
        </w:rPr>
        <w:t>24</w:t>
      </w:r>
      <w:r>
        <w:rPr>
          <w:rFonts w:ascii="Times New Roman" w:hAnsi="Times New Roman"/>
          <w:sz w:val="24"/>
        </w:rPr>
        <w:t>位。</w:t>
      </w:r>
    </w:p>
    <w:p w14:paraId="009DFD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、主要人员情况</w:t>
      </w:r>
    </w:p>
    <w:p w14:paraId="481664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方合英先生，中信银行执行董事、行长兼财务总监。方先生于</w:t>
      </w:r>
      <w:r>
        <w:rPr>
          <w:rFonts w:ascii="Times New Roman" w:hAnsi="Times New Roman"/>
          <w:sz w:val="24"/>
        </w:rPr>
        <w:t>2018</w:t>
      </w:r>
      <w:r>
        <w:rPr>
          <w:rFonts w:ascii="Times New Roman" w:hAnsi="Times New Roman"/>
          <w:sz w:val="24"/>
        </w:rPr>
        <w:t>年</w:t>
      </w:r>
      <w:r>
        <w:rPr>
          <w:rFonts w:ascii="Times New Roman" w:hAnsi="Times New Roman"/>
          <w:sz w:val="24"/>
        </w:rPr>
        <w:t>9</w:t>
      </w:r>
      <w:r>
        <w:rPr>
          <w:rFonts w:ascii="Times New Roman" w:hAnsi="Times New Roman"/>
          <w:sz w:val="24"/>
        </w:rPr>
        <w:t>月加入中信银行董事会。方先生自</w:t>
      </w:r>
      <w:r>
        <w:rPr>
          <w:rFonts w:ascii="Times New Roman" w:hAnsi="Times New Roman"/>
          <w:sz w:val="24"/>
        </w:rPr>
        <w:t>2014</w:t>
      </w:r>
      <w:r>
        <w:rPr>
          <w:rFonts w:ascii="Times New Roman" w:hAnsi="Times New Roman"/>
          <w:sz w:val="24"/>
        </w:rPr>
        <w:t>年</w:t>
      </w:r>
      <w:r>
        <w:rPr>
          <w:rFonts w:ascii="Times New Roman" w:hAnsi="Times New Roman"/>
          <w:sz w:val="24"/>
        </w:rPr>
        <w:t>8</w:t>
      </w:r>
      <w:r>
        <w:rPr>
          <w:rFonts w:ascii="Times New Roman" w:hAnsi="Times New Roman"/>
          <w:sz w:val="24"/>
        </w:rPr>
        <w:t>月起任中信银行党委委员，</w:t>
      </w:r>
      <w:r>
        <w:rPr>
          <w:rFonts w:ascii="Times New Roman" w:hAnsi="Times New Roman"/>
          <w:sz w:val="24"/>
        </w:rPr>
        <w:t>2014</w:t>
      </w:r>
      <w:r>
        <w:rPr>
          <w:rFonts w:ascii="Times New Roman" w:hAnsi="Times New Roman"/>
          <w:sz w:val="24"/>
        </w:rPr>
        <w:t>年</w:t>
      </w:r>
      <w:r>
        <w:rPr>
          <w:rFonts w:ascii="Times New Roman" w:hAnsi="Times New Roman"/>
          <w:sz w:val="24"/>
        </w:rPr>
        <w:t>11</w:t>
      </w:r>
      <w:r>
        <w:rPr>
          <w:rFonts w:ascii="Times New Roman" w:hAnsi="Times New Roman"/>
          <w:sz w:val="24"/>
        </w:rPr>
        <w:t>月起任中信银行副行长，</w:t>
      </w:r>
      <w:r>
        <w:rPr>
          <w:rFonts w:ascii="Times New Roman" w:hAnsi="Times New Roman"/>
          <w:sz w:val="24"/>
        </w:rPr>
        <w:t>2017</w:t>
      </w:r>
      <w:r>
        <w:rPr>
          <w:rFonts w:ascii="Times New Roman" w:hAnsi="Times New Roman"/>
          <w:sz w:val="24"/>
        </w:rPr>
        <w:t>年</w:t>
      </w:r>
      <w:r>
        <w:rPr>
          <w:rFonts w:ascii="Times New Roman" w:hAnsi="Times New Roman"/>
          <w:sz w:val="24"/>
        </w:rPr>
        <w:t>1</w:t>
      </w:r>
      <w:r>
        <w:rPr>
          <w:rFonts w:ascii="Times New Roman" w:hAnsi="Times New Roman"/>
          <w:sz w:val="24"/>
        </w:rPr>
        <w:t>月起兼任中信银行财务总监，</w:t>
      </w:r>
      <w:r>
        <w:rPr>
          <w:rFonts w:ascii="Times New Roman" w:hAnsi="Times New Roman"/>
          <w:sz w:val="24"/>
        </w:rPr>
        <w:t>2019</w:t>
      </w:r>
      <w:r>
        <w:rPr>
          <w:rFonts w:ascii="Times New Roman" w:hAnsi="Times New Roman"/>
          <w:sz w:val="24"/>
        </w:rPr>
        <w:t>年</w:t>
      </w:r>
      <w:r>
        <w:rPr>
          <w:rFonts w:ascii="Times New Roman" w:hAnsi="Times New Roman"/>
          <w:sz w:val="24"/>
        </w:rPr>
        <w:t>2</w:t>
      </w:r>
      <w:r>
        <w:rPr>
          <w:rFonts w:ascii="Times New Roman" w:hAnsi="Times New Roman"/>
          <w:sz w:val="24"/>
        </w:rPr>
        <w:t>月起任中信银行党委副书记。方先生现同时担任信银（香港）投资有限公司、中信银行（国际）有限公司及中信国际金融控股有限公司董事。此前，方先生于</w:t>
      </w:r>
      <w:r>
        <w:rPr>
          <w:rFonts w:ascii="Times New Roman" w:hAnsi="Times New Roman"/>
          <w:sz w:val="24"/>
        </w:rPr>
        <w:t>2013</w:t>
      </w:r>
      <w:r>
        <w:rPr>
          <w:rFonts w:ascii="Times New Roman" w:hAnsi="Times New Roman"/>
          <w:sz w:val="24"/>
        </w:rPr>
        <w:t>年</w:t>
      </w:r>
      <w:r>
        <w:rPr>
          <w:rFonts w:ascii="Times New Roman" w:hAnsi="Times New Roman"/>
          <w:sz w:val="24"/>
        </w:rPr>
        <w:t>5</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1</w:t>
      </w:r>
      <w:r>
        <w:rPr>
          <w:rFonts w:ascii="Times New Roman" w:hAnsi="Times New Roman"/>
          <w:sz w:val="24"/>
        </w:rPr>
        <w:t>月任中信银行金融市场业务总监，</w:t>
      </w:r>
      <w:r>
        <w:rPr>
          <w:rFonts w:ascii="Times New Roman" w:hAnsi="Times New Roman"/>
          <w:sz w:val="24"/>
        </w:rPr>
        <w:t>2014</w:t>
      </w:r>
      <w:r>
        <w:rPr>
          <w:rFonts w:ascii="Times New Roman" w:hAnsi="Times New Roman"/>
          <w:sz w:val="24"/>
        </w:rPr>
        <w:t>年</w:t>
      </w:r>
      <w:r>
        <w:rPr>
          <w:rFonts w:ascii="Times New Roman" w:hAnsi="Times New Roman"/>
          <w:sz w:val="24"/>
        </w:rPr>
        <w:t>5</w:t>
      </w:r>
      <w:r>
        <w:rPr>
          <w:rFonts w:ascii="Times New Roman" w:hAnsi="Times New Roman"/>
          <w:sz w:val="24"/>
        </w:rPr>
        <w:t>月至</w:t>
      </w:r>
      <w:r>
        <w:rPr>
          <w:rFonts w:ascii="Times New Roman" w:hAnsi="Times New Roman"/>
          <w:sz w:val="24"/>
        </w:rPr>
        <w:t>2014</w:t>
      </w:r>
      <w:r>
        <w:rPr>
          <w:rFonts w:ascii="Times New Roman" w:hAnsi="Times New Roman"/>
          <w:sz w:val="24"/>
        </w:rPr>
        <w:t>年</w:t>
      </w:r>
      <w:r>
        <w:rPr>
          <w:rFonts w:ascii="Times New Roman" w:hAnsi="Times New Roman"/>
          <w:sz w:val="24"/>
        </w:rPr>
        <w:t>9</w:t>
      </w:r>
      <w:r>
        <w:rPr>
          <w:rFonts w:ascii="Times New Roman" w:hAnsi="Times New Roman"/>
          <w:sz w:val="24"/>
        </w:rPr>
        <w:t>月兼任中信银行杭州分行党委书记、</w:t>
      </w:r>
      <w:r>
        <w:rPr>
          <w:rFonts w:ascii="Times New Roman" w:hAnsi="Times New Roman"/>
          <w:sz w:val="24"/>
        </w:rPr>
        <w:lastRenderedPageBreak/>
        <w:t>行长；</w:t>
      </w:r>
      <w:r>
        <w:rPr>
          <w:rFonts w:ascii="Times New Roman" w:hAnsi="Times New Roman"/>
          <w:sz w:val="24"/>
        </w:rPr>
        <w:t>2007</w:t>
      </w:r>
      <w:r>
        <w:rPr>
          <w:rFonts w:ascii="Times New Roman" w:hAnsi="Times New Roman"/>
          <w:sz w:val="24"/>
        </w:rPr>
        <w:t>年</w:t>
      </w:r>
      <w:r>
        <w:rPr>
          <w:rFonts w:ascii="Times New Roman" w:hAnsi="Times New Roman"/>
          <w:sz w:val="24"/>
        </w:rPr>
        <w:t>3</w:t>
      </w:r>
      <w:r>
        <w:rPr>
          <w:rFonts w:ascii="Times New Roman" w:hAnsi="Times New Roman"/>
          <w:sz w:val="24"/>
        </w:rPr>
        <w:t>月至</w:t>
      </w:r>
      <w:r>
        <w:rPr>
          <w:rFonts w:ascii="Times New Roman" w:hAnsi="Times New Roman"/>
          <w:sz w:val="24"/>
        </w:rPr>
        <w:t>2013</w:t>
      </w:r>
      <w:r>
        <w:rPr>
          <w:rFonts w:ascii="Times New Roman" w:hAnsi="Times New Roman"/>
          <w:sz w:val="24"/>
        </w:rPr>
        <w:t>年</w:t>
      </w:r>
      <w:r>
        <w:rPr>
          <w:rFonts w:ascii="Times New Roman" w:hAnsi="Times New Roman"/>
          <w:sz w:val="24"/>
        </w:rPr>
        <w:t>5</w:t>
      </w:r>
      <w:r>
        <w:rPr>
          <w:rFonts w:ascii="Times New Roman" w:hAnsi="Times New Roman"/>
          <w:sz w:val="24"/>
        </w:rPr>
        <w:t>月任中信银行苏州分行党委书记、行长；</w:t>
      </w:r>
      <w:r>
        <w:rPr>
          <w:rFonts w:ascii="Times New Roman" w:hAnsi="Times New Roman"/>
          <w:sz w:val="24"/>
        </w:rPr>
        <w:t>2003</w:t>
      </w:r>
      <w:r>
        <w:rPr>
          <w:rFonts w:ascii="Times New Roman" w:hAnsi="Times New Roman"/>
          <w:sz w:val="24"/>
        </w:rPr>
        <w:t>年</w:t>
      </w:r>
      <w:r>
        <w:rPr>
          <w:rFonts w:ascii="Times New Roman" w:hAnsi="Times New Roman"/>
          <w:sz w:val="24"/>
        </w:rPr>
        <w:t>9</w:t>
      </w:r>
      <w:r>
        <w:rPr>
          <w:rFonts w:ascii="Times New Roman" w:hAnsi="Times New Roman"/>
          <w:sz w:val="24"/>
        </w:rPr>
        <w:t>月至</w:t>
      </w:r>
      <w:r>
        <w:rPr>
          <w:rFonts w:ascii="Times New Roman" w:hAnsi="Times New Roman"/>
          <w:sz w:val="24"/>
        </w:rPr>
        <w:t>2007</w:t>
      </w:r>
      <w:r>
        <w:rPr>
          <w:rFonts w:ascii="Times New Roman" w:hAnsi="Times New Roman"/>
          <w:sz w:val="24"/>
        </w:rPr>
        <w:t>年</w:t>
      </w:r>
      <w:r>
        <w:rPr>
          <w:rFonts w:ascii="Times New Roman" w:hAnsi="Times New Roman"/>
          <w:sz w:val="24"/>
        </w:rPr>
        <w:t>3</w:t>
      </w:r>
      <w:r>
        <w:rPr>
          <w:rFonts w:ascii="Times New Roman" w:hAnsi="Times New Roman"/>
          <w:sz w:val="24"/>
        </w:rPr>
        <w:t>月历任中信银行杭州分行行长助理、党委委员、副行长；</w:t>
      </w:r>
      <w:r>
        <w:rPr>
          <w:rFonts w:ascii="Times New Roman" w:hAnsi="Times New Roman"/>
          <w:sz w:val="24"/>
        </w:rPr>
        <w:t>1996</w:t>
      </w:r>
      <w:r>
        <w:rPr>
          <w:rFonts w:ascii="Times New Roman" w:hAnsi="Times New Roman"/>
          <w:sz w:val="24"/>
        </w:rPr>
        <w:t>年</w:t>
      </w:r>
      <w:r>
        <w:rPr>
          <w:rFonts w:ascii="Times New Roman" w:hAnsi="Times New Roman"/>
          <w:sz w:val="24"/>
        </w:rPr>
        <w:t>12</w:t>
      </w:r>
      <w:r>
        <w:rPr>
          <w:rFonts w:ascii="Times New Roman" w:hAnsi="Times New Roman"/>
          <w:sz w:val="24"/>
        </w:rPr>
        <w:t>月至</w:t>
      </w:r>
      <w:r>
        <w:rPr>
          <w:rFonts w:ascii="Times New Roman" w:hAnsi="Times New Roman"/>
          <w:sz w:val="24"/>
        </w:rPr>
        <w:t>2003</w:t>
      </w:r>
      <w:r>
        <w:rPr>
          <w:rFonts w:ascii="Times New Roman" w:hAnsi="Times New Roman"/>
          <w:sz w:val="24"/>
        </w:rPr>
        <w:t>年</w:t>
      </w:r>
      <w:r>
        <w:rPr>
          <w:rFonts w:ascii="Times New Roman" w:hAnsi="Times New Roman"/>
          <w:sz w:val="24"/>
        </w:rPr>
        <w:t>9</w:t>
      </w:r>
      <w:r>
        <w:rPr>
          <w:rFonts w:ascii="Times New Roman" w:hAnsi="Times New Roman"/>
          <w:sz w:val="24"/>
        </w:rPr>
        <w:t>月在中信银行杭州分行工作，历任信贷部科长、副总经理，富阳支行行长、党组书记，国际结算部副总经理，零售业务部副总经理，营业部总经理；</w:t>
      </w:r>
      <w:r>
        <w:rPr>
          <w:rFonts w:ascii="Times New Roman" w:hAnsi="Times New Roman"/>
          <w:sz w:val="24"/>
        </w:rPr>
        <w:t>1996</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1996</w:t>
      </w:r>
      <w:r>
        <w:rPr>
          <w:rFonts w:ascii="Times New Roman" w:hAnsi="Times New Roman"/>
          <w:sz w:val="24"/>
        </w:rPr>
        <w:t>年</w:t>
      </w:r>
      <w:r>
        <w:rPr>
          <w:rFonts w:ascii="Times New Roman" w:hAnsi="Times New Roman"/>
          <w:sz w:val="24"/>
        </w:rPr>
        <w:t>12</w:t>
      </w:r>
      <w:r>
        <w:rPr>
          <w:rFonts w:ascii="Times New Roman" w:hAnsi="Times New Roman"/>
          <w:sz w:val="24"/>
        </w:rPr>
        <w:t>月任浦东发展银行杭州城东办事处副主任；</w:t>
      </w:r>
      <w:r>
        <w:rPr>
          <w:rFonts w:ascii="Times New Roman" w:hAnsi="Times New Roman"/>
          <w:sz w:val="24"/>
        </w:rPr>
        <w:t>1992</w:t>
      </w:r>
      <w:r>
        <w:rPr>
          <w:rFonts w:ascii="Times New Roman" w:hAnsi="Times New Roman"/>
          <w:sz w:val="24"/>
        </w:rPr>
        <w:t>年</w:t>
      </w:r>
      <w:r>
        <w:rPr>
          <w:rFonts w:ascii="Times New Roman" w:hAnsi="Times New Roman"/>
          <w:sz w:val="24"/>
        </w:rPr>
        <w:t>12</w:t>
      </w:r>
      <w:r>
        <w:rPr>
          <w:rFonts w:ascii="Times New Roman" w:hAnsi="Times New Roman"/>
          <w:sz w:val="24"/>
        </w:rPr>
        <w:t>月至</w:t>
      </w:r>
      <w:r>
        <w:rPr>
          <w:rFonts w:ascii="Times New Roman" w:hAnsi="Times New Roman"/>
          <w:sz w:val="24"/>
        </w:rPr>
        <w:t>1996</w:t>
      </w:r>
      <w:r>
        <w:rPr>
          <w:rFonts w:ascii="Times New Roman" w:hAnsi="Times New Roman"/>
          <w:sz w:val="24"/>
        </w:rPr>
        <w:t>年</w:t>
      </w:r>
      <w:r>
        <w:rPr>
          <w:rFonts w:ascii="Times New Roman" w:hAnsi="Times New Roman"/>
          <w:sz w:val="24"/>
        </w:rPr>
        <w:t>7</w:t>
      </w:r>
      <w:r>
        <w:rPr>
          <w:rFonts w:ascii="Times New Roman" w:hAnsi="Times New Roman"/>
          <w:sz w:val="24"/>
        </w:rPr>
        <w:t>月在浙江银行学校实验城市信用社信贷部工作，历任信贷员、经理、总经理助理；</w:t>
      </w:r>
      <w:r>
        <w:rPr>
          <w:rFonts w:ascii="Times New Roman" w:hAnsi="Times New Roman"/>
          <w:sz w:val="24"/>
        </w:rPr>
        <w:t>1991</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1992</w:t>
      </w:r>
      <w:r>
        <w:rPr>
          <w:rFonts w:ascii="Times New Roman" w:hAnsi="Times New Roman"/>
          <w:sz w:val="24"/>
        </w:rPr>
        <w:t>年</w:t>
      </w:r>
      <w:r>
        <w:rPr>
          <w:rFonts w:ascii="Times New Roman" w:hAnsi="Times New Roman"/>
          <w:sz w:val="24"/>
        </w:rPr>
        <w:t>12</w:t>
      </w:r>
      <w:r>
        <w:rPr>
          <w:rFonts w:ascii="Times New Roman" w:hAnsi="Times New Roman"/>
          <w:sz w:val="24"/>
        </w:rPr>
        <w:t>月在浙江银行学校任教师。方先生为高级经济师，毕业于北京大学，获高级管理人员工商管理硕士学位，拥有二十余年中国银行业从业经验。</w:t>
      </w:r>
    </w:p>
    <w:p w14:paraId="1E1834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谢志斌先生，中信银行副行长，分管托管业务。谢先生自</w:t>
      </w:r>
      <w:r>
        <w:rPr>
          <w:rFonts w:ascii="Times New Roman" w:hAnsi="Times New Roman"/>
          <w:sz w:val="24"/>
        </w:rPr>
        <w:t>2019</w:t>
      </w:r>
      <w:r>
        <w:rPr>
          <w:rFonts w:ascii="Times New Roman" w:hAnsi="Times New Roman"/>
          <w:sz w:val="24"/>
        </w:rPr>
        <w:t>年</w:t>
      </w:r>
      <w:r>
        <w:rPr>
          <w:rFonts w:ascii="Times New Roman" w:hAnsi="Times New Roman"/>
          <w:sz w:val="24"/>
        </w:rPr>
        <w:t>6</w:t>
      </w:r>
      <w:r>
        <w:rPr>
          <w:rFonts w:ascii="Times New Roman" w:hAnsi="Times New Roman"/>
          <w:sz w:val="24"/>
        </w:rPr>
        <w:t>月起担任中信银行副行长，自</w:t>
      </w:r>
      <w:r>
        <w:rPr>
          <w:rFonts w:ascii="Times New Roman" w:hAnsi="Times New Roman"/>
          <w:sz w:val="24"/>
        </w:rPr>
        <w:t>2019</w:t>
      </w:r>
      <w:r>
        <w:rPr>
          <w:rFonts w:ascii="Times New Roman" w:hAnsi="Times New Roman"/>
          <w:sz w:val="24"/>
        </w:rPr>
        <w:t>年</w:t>
      </w:r>
      <w:r>
        <w:rPr>
          <w:rFonts w:ascii="Times New Roman" w:hAnsi="Times New Roman"/>
          <w:sz w:val="24"/>
        </w:rPr>
        <w:t>2</w:t>
      </w:r>
      <w:r>
        <w:rPr>
          <w:rFonts w:ascii="Times New Roman" w:hAnsi="Times New Roman"/>
          <w:sz w:val="24"/>
        </w:rPr>
        <w:t>月起担任中信银行党委委员。此前，谢先生于</w:t>
      </w:r>
      <w:r>
        <w:rPr>
          <w:rFonts w:ascii="Times New Roman" w:hAnsi="Times New Roman"/>
          <w:sz w:val="24"/>
        </w:rPr>
        <w:t>2015</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2019</w:t>
      </w:r>
      <w:r>
        <w:rPr>
          <w:rFonts w:ascii="Times New Roman" w:hAnsi="Times New Roman"/>
          <w:sz w:val="24"/>
        </w:rPr>
        <w:t>年</w:t>
      </w:r>
      <w:r>
        <w:rPr>
          <w:rFonts w:ascii="Times New Roman" w:hAnsi="Times New Roman"/>
          <w:sz w:val="24"/>
        </w:rPr>
        <w:t>1</w:t>
      </w:r>
      <w:r>
        <w:rPr>
          <w:rFonts w:ascii="Times New Roman" w:hAnsi="Times New Roman"/>
          <w:sz w:val="24"/>
        </w:rPr>
        <w:t>月任中国光大集团股份公司纪委书记、党委委员。</w:t>
      </w:r>
      <w:r>
        <w:rPr>
          <w:rFonts w:ascii="Times New Roman" w:hAnsi="Times New Roman"/>
          <w:sz w:val="24"/>
        </w:rPr>
        <w:t>2012</w:t>
      </w:r>
      <w:r>
        <w:rPr>
          <w:rFonts w:ascii="Times New Roman" w:hAnsi="Times New Roman"/>
          <w:sz w:val="24"/>
        </w:rPr>
        <w:t>年</w:t>
      </w:r>
      <w:r>
        <w:rPr>
          <w:rFonts w:ascii="Times New Roman" w:hAnsi="Times New Roman"/>
          <w:sz w:val="24"/>
        </w:rPr>
        <w:t>3</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7</w:t>
      </w:r>
      <w:r>
        <w:rPr>
          <w:rFonts w:ascii="Times New Roman" w:hAnsi="Times New Roman"/>
          <w:sz w:val="24"/>
        </w:rPr>
        <w:t>月任中国出口信用保险公司总经理助理，期间于</w:t>
      </w:r>
      <w:r>
        <w:rPr>
          <w:rFonts w:ascii="Times New Roman" w:hAnsi="Times New Roman"/>
          <w:sz w:val="24"/>
        </w:rPr>
        <w:t>2014</w:t>
      </w:r>
      <w:r>
        <w:rPr>
          <w:rFonts w:ascii="Times New Roman" w:hAnsi="Times New Roman"/>
          <w:sz w:val="24"/>
        </w:rPr>
        <w:t>年</w:t>
      </w:r>
      <w:r>
        <w:rPr>
          <w:rFonts w:ascii="Times New Roman" w:hAnsi="Times New Roman"/>
          <w:sz w:val="24"/>
        </w:rPr>
        <w:t>1</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7</w:t>
      </w:r>
      <w:r>
        <w:rPr>
          <w:rFonts w:ascii="Times New Roman" w:hAnsi="Times New Roman"/>
          <w:sz w:val="24"/>
        </w:rPr>
        <w:t>月挂职任内蒙古自治区呼和浩特市委常委、副市长。</w:t>
      </w:r>
      <w:r>
        <w:rPr>
          <w:rFonts w:ascii="Times New Roman" w:hAnsi="Times New Roman"/>
          <w:sz w:val="24"/>
        </w:rPr>
        <w:t>2011</w:t>
      </w:r>
      <w:r>
        <w:rPr>
          <w:rFonts w:ascii="Times New Roman" w:hAnsi="Times New Roman"/>
          <w:sz w:val="24"/>
        </w:rPr>
        <w:t>年</w:t>
      </w:r>
      <w:r>
        <w:rPr>
          <w:rFonts w:ascii="Times New Roman" w:hAnsi="Times New Roman"/>
          <w:sz w:val="24"/>
        </w:rPr>
        <w:t>3</w:t>
      </w:r>
      <w:r>
        <w:rPr>
          <w:rFonts w:ascii="Times New Roman" w:hAnsi="Times New Roman"/>
          <w:sz w:val="24"/>
        </w:rPr>
        <w:t>月至</w:t>
      </w:r>
      <w:r>
        <w:rPr>
          <w:rFonts w:ascii="Times New Roman" w:hAnsi="Times New Roman"/>
          <w:sz w:val="24"/>
        </w:rPr>
        <w:t>2012</w:t>
      </w:r>
      <w:r>
        <w:rPr>
          <w:rFonts w:ascii="Times New Roman" w:hAnsi="Times New Roman"/>
          <w:sz w:val="24"/>
        </w:rPr>
        <w:t>年</w:t>
      </w:r>
      <w:r>
        <w:rPr>
          <w:rFonts w:ascii="Times New Roman" w:hAnsi="Times New Roman"/>
          <w:sz w:val="24"/>
        </w:rPr>
        <w:t>3</w:t>
      </w:r>
      <w:r>
        <w:rPr>
          <w:rFonts w:ascii="Times New Roman" w:hAnsi="Times New Roman"/>
          <w:sz w:val="24"/>
        </w:rPr>
        <w:t>月任中国出口信用保险公司党委委员、总经理助理。</w:t>
      </w:r>
      <w:r>
        <w:rPr>
          <w:rFonts w:ascii="Times New Roman" w:hAnsi="Times New Roman"/>
          <w:sz w:val="24"/>
        </w:rPr>
        <w:t>2001</w:t>
      </w:r>
      <w:r>
        <w:rPr>
          <w:rFonts w:ascii="Times New Roman" w:hAnsi="Times New Roman"/>
          <w:sz w:val="24"/>
        </w:rPr>
        <w:t>年</w:t>
      </w:r>
      <w:r>
        <w:rPr>
          <w:rFonts w:ascii="Times New Roman" w:hAnsi="Times New Roman"/>
          <w:sz w:val="24"/>
        </w:rPr>
        <w:t>10</w:t>
      </w:r>
      <w:r>
        <w:rPr>
          <w:rFonts w:ascii="Times New Roman" w:hAnsi="Times New Roman"/>
          <w:sz w:val="24"/>
        </w:rPr>
        <w:t>月至</w:t>
      </w:r>
      <w:r>
        <w:rPr>
          <w:rFonts w:ascii="Times New Roman" w:hAnsi="Times New Roman"/>
          <w:sz w:val="24"/>
        </w:rPr>
        <w:t>2011</w:t>
      </w:r>
      <w:r>
        <w:rPr>
          <w:rFonts w:ascii="Times New Roman" w:hAnsi="Times New Roman"/>
          <w:sz w:val="24"/>
        </w:rPr>
        <w:t>年</w:t>
      </w:r>
      <w:r>
        <w:rPr>
          <w:rFonts w:ascii="Times New Roman" w:hAnsi="Times New Roman"/>
          <w:sz w:val="24"/>
        </w:rPr>
        <w:t>3</w:t>
      </w:r>
      <w:r>
        <w:rPr>
          <w:rFonts w:ascii="Times New Roman" w:hAnsi="Times New Roman"/>
          <w:sz w:val="24"/>
        </w:rPr>
        <w:t>月历任中国出口信用保险公司人力资源部职员、总经理助理、副总经理、总经理（党委组织部部长助理、副部长、部长），深圳分公司党委书记，河北省分公司负责人、党委书记、总经理。</w:t>
      </w:r>
      <w:r>
        <w:rPr>
          <w:rFonts w:ascii="Times New Roman" w:hAnsi="Times New Roman"/>
          <w:sz w:val="24"/>
        </w:rPr>
        <w:t>1991</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2001</w:t>
      </w:r>
      <w:r>
        <w:rPr>
          <w:rFonts w:ascii="Times New Roman" w:hAnsi="Times New Roman"/>
          <w:sz w:val="24"/>
        </w:rPr>
        <w:t>年</w:t>
      </w:r>
      <w:r>
        <w:rPr>
          <w:rFonts w:ascii="Times New Roman" w:hAnsi="Times New Roman"/>
          <w:sz w:val="24"/>
        </w:rPr>
        <w:t>10</w:t>
      </w:r>
      <w:r>
        <w:rPr>
          <w:rFonts w:ascii="Times New Roman" w:hAnsi="Times New Roman"/>
          <w:sz w:val="24"/>
        </w:rPr>
        <w:t>月历任中国人民保险公司科员、主任科员、副处长。谢先生为经济师，毕业于中国人民大学，获经济学博士学位。</w:t>
      </w:r>
    </w:p>
    <w:p w14:paraId="21916C0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杨璋琪先生，中信银行资产托管部总经理，硕士研究生学历。杨先生</w:t>
      </w:r>
      <w:r>
        <w:rPr>
          <w:rFonts w:ascii="Times New Roman" w:hAnsi="Times New Roman"/>
          <w:sz w:val="24"/>
        </w:rPr>
        <w:t>2018</w:t>
      </w:r>
      <w:r>
        <w:rPr>
          <w:rFonts w:ascii="Times New Roman" w:hAnsi="Times New Roman"/>
          <w:sz w:val="24"/>
        </w:rPr>
        <w:t>年</w:t>
      </w:r>
      <w:r>
        <w:rPr>
          <w:rFonts w:ascii="Times New Roman" w:hAnsi="Times New Roman"/>
          <w:sz w:val="24"/>
        </w:rPr>
        <w:t>1</w:t>
      </w:r>
      <w:r>
        <w:rPr>
          <w:rFonts w:ascii="Times New Roman" w:hAnsi="Times New Roman"/>
          <w:sz w:val="24"/>
        </w:rPr>
        <w:t>月至</w:t>
      </w:r>
      <w:r>
        <w:rPr>
          <w:rFonts w:ascii="Times New Roman" w:hAnsi="Times New Roman"/>
          <w:sz w:val="24"/>
        </w:rPr>
        <w:t>2019</w:t>
      </w:r>
      <w:r>
        <w:rPr>
          <w:rFonts w:ascii="Times New Roman" w:hAnsi="Times New Roman"/>
          <w:sz w:val="24"/>
        </w:rPr>
        <w:t>年</w:t>
      </w:r>
      <w:r>
        <w:rPr>
          <w:rFonts w:ascii="Times New Roman" w:hAnsi="Times New Roman"/>
          <w:sz w:val="24"/>
        </w:rPr>
        <w:t>3</w:t>
      </w:r>
      <w:r>
        <w:rPr>
          <w:rFonts w:ascii="Times New Roman" w:hAnsi="Times New Roman"/>
          <w:sz w:val="24"/>
        </w:rPr>
        <w:t>月，任中信银行金融同业部副总经理；</w:t>
      </w:r>
      <w:r>
        <w:rPr>
          <w:rFonts w:ascii="Times New Roman" w:hAnsi="Times New Roman"/>
          <w:sz w:val="24"/>
        </w:rPr>
        <w:t>2015</w:t>
      </w:r>
      <w:r>
        <w:rPr>
          <w:rFonts w:ascii="Times New Roman" w:hAnsi="Times New Roman"/>
          <w:sz w:val="24"/>
        </w:rPr>
        <w:t>年</w:t>
      </w:r>
      <w:r>
        <w:rPr>
          <w:rFonts w:ascii="Times New Roman" w:hAnsi="Times New Roman"/>
          <w:sz w:val="24"/>
        </w:rPr>
        <w:t>5</w:t>
      </w:r>
      <w:r>
        <w:rPr>
          <w:rFonts w:ascii="Times New Roman" w:hAnsi="Times New Roman"/>
          <w:sz w:val="24"/>
        </w:rPr>
        <w:t>月至</w:t>
      </w:r>
      <w:r>
        <w:rPr>
          <w:rFonts w:ascii="Times New Roman" w:hAnsi="Times New Roman"/>
          <w:sz w:val="24"/>
        </w:rPr>
        <w:t>2018</w:t>
      </w:r>
      <w:r>
        <w:rPr>
          <w:rFonts w:ascii="Times New Roman" w:hAnsi="Times New Roman"/>
          <w:sz w:val="24"/>
        </w:rPr>
        <w:t>年</w:t>
      </w:r>
      <w:r>
        <w:rPr>
          <w:rFonts w:ascii="Times New Roman" w:hAnsi="Times New Roman"/>
          <w:sz w:val="24"/>
        </w:rPr>
        <w:t>1</w:t>
      </w:r>
      <w:r>
        <w:rPr>
          <w:rFonts w:ascii="Times New Roman" w:hAnsi="Times New Roman"/>
          <w:sz w:val="24"/>
        </w:rPr>
        <w:t>月，任中信银行长春分行副行长；</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5</w:t>
      </w:r>
      <w:r>
        <w:rPr>
          <w:rFonts w:ascii="Times New Roman" w:hAnsi="Times New Roman"/>
          <w:sz w:val="24"/>
        </w:rPr>
        <w:t>月，任中信银行机构业务部总经理助理；</w:t>
      </w:r>
      <w:r>
        <w:rPr>
          <w:rFonts w:ascii="Times New Roman" w:hAnsi="Times New Roman"/>
          <w:sz w:val="24"/>
        </w:rPr>
        <w:t>1996</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月，就职于中信银行北京分行（原总行营业部），历任支行行长、投资银行部总经理、贸易金融部总经理。</w:t>
      </w:r>
    </w:p>
    <w:p w14:paraId="62E92C5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、基金托管业务经营情况</w:t>
      </w:r>
    </w:p>
    <w:p w14:paraId="265603F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 xml:space="preserve">2004 </w:t>
      </w:r>
      <w:r>
        <w:rPr>
          <w:rFonts w:ascii="Times New Roman" w:hAnsi="Times New Roman"/>
          <w:sz w:val="24"/>
        </w:rPr>
        <w:t>年</w:t>
      </w:r>
      <w:r>
        <w:rPr>
          <w:rFonts w:ascii="Times New Roman" w:hAnsi="Times New Roman"/>
          <w:sz w:val="24"/>
        </w:rPr>
        <w:t xml:space="preserve">8 </w:t>
      </w:r>
      <w:r>
        <w:rPr>
          <w:rFonts w:ascii="Times New Roman" w:hAnsi="Times New Roman"/>
          <w:sz w:val="24"/>
        </w:rPr>
        <w:t>月</w:t>
      </w:r>
      <w:r>
        <w:rPr>
          <w:rFonts w:ascii="Times New Roman" w:hAnsi="Times New Roman"/>
          <w:sz w:val="24"/>
        </w:rPr>
        <w:t xml:space="preserve">18 </w:t>
      </w:r>
      <w:r>
        <w:rPr>
          <w:rFonts w:ascii="Times New Roman" w:hAnsi="Times New Roman"/>
          <w:sz w:val="24"/>
        </w:rPr>
        <w:t>日，中信银行经中国证券监督管理委员会和中国银行业监督管理委员会批准，取得基金托管人资格。中信银行本着</w:t>
      </w:r>
      <w:r>
        <w:rPr>
          <w:rFonts w:ascii="Times New Roman" w:hAnsi="Times New Roman"/>
          <w:sz w:val="24"/>
        </w:rPr>
        <w:t>“</w:t>
      </w:r>
      <w:r>
        <w:rPr>
          <w:rFonts w:ascii="Times New Roman" w:hAnsi="Times New Roman"/>
          <w:sz w:val="24"/>
        </w:rPr>
        <w:t>诚实信用、勤勉尽责</w:t>
      </w:r>
      <w:r>
        <w:rPr>
          <w:rFonts w:ascii="Times New Roman" w:hAnsi="Times New Roman"/>
          <w:sz w:val="24"/>
        </w:rPr>
        <w:t>”</w:t>
      </w:r>
      <w:r>
        <w:rPr>
          <w:rFonts w:ascii="Times New Roman" w:hAnsi="Times New Roman"/>
          <w:sz w:val="24"/>
        </w:rPr>
        <w:t>的原则，切实履行托管人职责。</w:t>
      </w:r>
    </w:p>
    <w:p w14:paraId="4CE384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年三季度末，中信银行托管</w:t>
      </w:r>
      <w:r>
        <w:rPr>
          <w:rFonts w:ascii="Times New Roman" w:hAnsi="Times New Roman"/>
          <w:sz w:val="24"/>
        </w:rPr>
        <w:t>171</w:t>
      </w:r>
      <w:r>
        <w:rPr>
          <w:rFonts w:ascii="Times New Roman" w:hAnsi="Times New Roman"/>
          <w:sz w:val="24"/>
        </w:rPr>
        <w:t>只公开募集证券投资基金，以及基金公司、证券公司资产管理产品、信托产品、企业年金、股权基金、</w:t>
      </w:r>
      <w:r>
        <w:rPr>
          <w:rFonts w:ascii="Times New Roman" w:hAnsi="Times New Roman"/>
          <w:sz w:val="24"/>
        </w:rPr>
        <w:t>QDII</w:t>
      </w:r>
      <w:r>
        <w:rPr>
          <w:rFonts w:ascii="Times New Roman" w:hAnsi="Times New Roman"/>
          <w:sz w:val="24"/>
        </w:rPr>
        <w:t>等其他托管资产，托管总规模达到</w:t>
      </w:r>
      <w:r>
        <w:rPr>
          <w:rFonts w:ascii="Times New Roman" w:hAnsi="Times New Roman"/>
          <w:sz w:val="24"/>
        </w:rPr>
        <w:t>9.79</w:t>
      </w:r>
      <w:r>
        <w:rPr>
          <w:rFonts w:ascii="Times New Roman" w:hAnsi="Times New Roman"/>
          <w:sz w:val="24"/>
        </w:rPr>
        <w:t>万亿元人民币。</w:t>
      </w:r>
    </w:p>
    <w:p w14:paraId="4F6D9DA1"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lastRenderedPageBreak/>
        <w:t>（二）基金托管人的内部控制制度</w:t>
      </w:r>
    </w:p>
    <w:p w14:paraId="3B4506E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622778F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1F5908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35AAF5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7AAB33FC"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（三）基金托管人对基金管理人运作基金进行监督的方法和程序</w:t>
      </w:r>
    </w:p>
    <w:p w14:paraId="14F645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6CCA3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33968B59"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6CA655" w14:textId="77777777" w:rsidR="00386DB7" w:rsidRDefault="00DE37A7">
      <w:pPr>
        <w:pStyle w:val="1"/>
        <w:snapToGrid w:val="0"/>
        <w:spacing w:beforeLines="0" w:before="240" w:after="240"/>
        <w:rPr>
          <w:rFonts w:ascii="宋体" w:hAnsi="宋体"/>
          <w:szCs w:val="30"/>
        </w:rPr>
      </w:pPr>
      <w:bookmarkStart w:id="8" w:name="_Toc68595859"/>
      <w:r>
        <w:rPr>
          <w:rFonts w:ascii="Times New Roman" w:hAnsi="Times New Roman"/>
          <w:sz w:val="30"/>
        </w:rPr>
        <w:lastRenderedPageBreak/>
        <w:t>五、相关服务机构</w:t>
      </w:r>
      <w:bookmarkEnd w:id="8"/>
    </w:p>
    <w:p w14:paraId="3035CB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（一）基金份额销售机构</w:t>
      </w:r>
    </w:p>
    <w:p w14:paraId="1ADCC3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223E0F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本基金直销机构为本基金管理人以及本基金管理人的网上直销交易平台（网站及</w:t>
      </w:r>
      <w:r>
        <w:rPr>
          <w:rFonts w:ascii="Times New Roman" w:hAnsi="Times New Roman"/>
          <w:sz w:val="24"/>
        </w:rPr>
        <w:t>APP</w:t>
      </w:r>
      <w:r>
        <w:rPr>
          <w:rFonts w:ascii="Times New Roman" w:hAnsi="Times New Roman"/>
          <w:sz w:val="24"/>
        </w:rPr>
        <w:t>，下同）。</w:t>
      </w:r>
    </w:p>
    <w:p w14:paraId="41E6C0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机构名称：交银施罗德基金管理有限公司</w:t>
      </w:r>
    </w:p>
    <w:p w14:paraId="4C6399C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14:paraId="240F51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7AAF6B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法定代表人：阮红</w:t>
      </w:r>
    </w:p>
    <w:p w14:paraId="36AC22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4C5BD2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30F5C10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EFB17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61B476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6324C1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143192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个人投资者可以通过本公司网上直销交易平台办理开户、本基金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类基金份额的申购、赎回、转换及定期定额投资等业务，具体交易细则请参阅基金管理人网站。</w:t>
      </w:r>
    </w:p>
    <w:p w14:paraId="4CBC99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14:paraId="7A4B0E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、代销机构</w:t>
      </w:r>
    </w:p>
    <w:p w14:paraId="2C6625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）名称：交通银行股份有限公司</w:t>
      </w:r>
    </w:p>
    <w:p w14:paraId="65BD063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14:paraId="1FA46F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14:paraId="025872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法定代表人：彭纯</w:t>
      </w:r>
    </w:p>
    <w:p w14:paraId="163DCD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14:paraId="5C0F29A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14:paraId="4CBD7CA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联系人：曹榕</w:t>
      </w:r>
    </w:p>
    <w:p w14:paraId="1C64DB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95559</w:t>
      </w:r>
    </w:p>
    <w:p w14:paraId="64498C3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www.bankcomm.com</w:t>
      </w:r>
    </w:p>
    <w:p w14:paraId="749522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）名称：中信银行股份有限公司</w:t>
      </w:r>
    </w:p>
    <w:p w14:paraId="184821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14:paraId="222D3D5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办公地址：北京市东城区朝阳门北大街</w:t>
      </w:r>
      <w:r>
        <w:rPr>
          <w:rFonts w:ascii="Times New Roman" w:hAnsi="Times New Roman"/>
          <w:sz w:val="24"/>
        </w:rPr>
        <w:t>9</w:t>
      </w:r>
      <w:r>
        <w:rPr>
          <w:rFonts w:ascii="Times New Roman" w:hAnsi="Times New Roman"/>
          <w:sz w:val="24"/>
        </w:rPr>
        <w:t>号</w:t>
      </w:r>
    </w:p>
    <w:p w14:paraId="3C983B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14:paraId="373657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14:paraId="3ACF77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14:paraId="44376E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联系人：丰靖</w:t>
      </w:r>
    </w:p>
    <w:p w14:paraId="1D9404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95558</w:t>
      </w:r>
    </w:p>
    <w:p w14:paraId="526DE4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bank.ecitic.com</w:t>
      </w:r>
    </w:p>
    <w:p w14:paraId="5CF390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）名称：中国光大银行股份有限公司</w:t>
      </w:r>
    </w:p>
    <w:p w14:paraId="06FA0C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41C08FE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14:paraId="135E90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法定代表人：李晓鹏</w:t>
      </w:r>
    </w:p>
    <w:p w14:paraId="2DD3AB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63639681</w:t>
      </w:r>
    </w:p>
    <w:p w14:paraId="2C6538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63639709</w:t>
      </w:r>
    </w:p>
    <w:p w14:paraId="42415B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联系人：刘昭宇</w:t>
      </w:r>
    </w:p>
    <w:p w14:paraId="606CAC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95595</w:t>
      </w:r>
    </w:p>
    <w:p w14:paraId="442E3E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www.cebbank.com</w:t>
      </w:r>
    </w:p>
    <w:p w14:paraId="3D0EF2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）名称：平安银行股份有限公司</w:t>
      </w:r>
    </w:p>
    <w:p w14:paraId="017456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注册地址：深圳市罗湖区深南东路</w:t>
      </w:r>
      <w:r>
        <w:rPr>
          <w:rFonts w:ascii="Times New Roman" w:hAnsi="Times New Roman"/>
          <w:sz w:val="24"/>
        </w:rPr>
        <w:t>5047</w:t>
      </w:r>
      <w:r>
        <w:rPr>
          <w:rFonts w:ascii="Times New Roman" w:hAnsi="Times New Roman"/>
          <w:sz w:val="24"/>
        </w:rPr>
        <w:t>号</w:t>
      </w:r>
    </w:p>
    <w:p w14:paraId="671594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办公地址：深圳市深南东路</w:t>
      </w:r>
      <w:r>
        <w:rPr>
          <w:rFonts w:ascii="Times New Roman" w:hAnsi="Times New Roman"/>
          <w:sz w:val="24"/>
        </w:rPr>
        <w:t>5047</w:t>
      </w:r>
      <w:r>
        <w:rPr>
          <w:rFonts w:ascii="Times New Roman" w:hAnsi="Times New Roman"/>
          <w:sz w:val="24"/>
        </w:rPr>
        <w:t>号</w:t>
      </w:r>
    </w:p>
    <w:p w14:paraId="41E814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法人代表：谢永林</w:t>
      </w:r>
    </w:p>
    <w:p w14:paraId="7F567B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0755-22166574</w:t>
      </w:r>
    </w:p>
    <w:p w14:paraId="33DD5C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0755-82080406</w:t>
      </w:r>
    </w:p>
    <w:p w14:paraId="4E389B5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联系人：赵杨</w:t>
      </w:r>
    </w:p>
    <w:p w14:paraId="6CABE0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95511-3</w:t>
      </w:r>
      <w:r>
        <w:rPr>
          <w:rFonts w:ascii="Times New Roman" w:hAnsi="Times New Roman"/>
          <w:sz w:val="24"/>
        </w:rPr>
        <w:t>或</w:t>
      </w:r>
      <w:r>
        <w:rPr>
          <w:rFonts w:ascii="Times New Roman" w:hAnsi="Times New Roman"/>
          <w:sz w:val="24"/>
        </w:rPr>
        <w:t>95501</w:t>
      </w:r>
    </w:p>
    <w:p w14:paraId="18DDBDE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bank.pingan.com</w:t>
      </w:r>
    </w:p>
    <w:p w14:paraId="0DCBDF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）名称：中国银河证券股份有限公司</w:t>
      </w:r>
    </w:p>
    <w:p w14:paraId="614AFA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14879C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14:paraId="319813A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法定代表人：陈共炎</w:t>
      </w:r>
    </w:p>
    <w:p w14:paraId="323604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010-83574507</w:t>
      </w:r>
    </w:p>
    <w:p w14:paraId="5D5928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联系人：辛国政</w:t>
      </w:r>
    </w:p>
    <w:p w14:paraId="406FE4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400-888-8888</w:t>
      </w:r>
    </w:p>
    <w:p w14:paraId="1F9B81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www.chinastock.com.cn</w:t>
      </w:r>
    </w:p>
    <w:p w14:paraId="2BC577B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）名称：中信证券股份有限公司</w:t>
      </w:r>
    </w:p>
    <w:p w14:paraId="518E15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14:paraId="52E712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14:paraId="05AC0F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法定代表人：张佑君</w:t>
      </w:r>
    </w:p>
    <w:p w14:paraId="34CE3F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010-60838888</w:t>
      </w:r>
    </w:p>
    <w:p w14:paraId="675CA2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95548</w:t>
      </w:r>
    </w:p>
    <w:p w14:paraId="67C4DB2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www.cs.ecitic.com</w:t>
      </w:r>
    </w:p>
    <w:p w14:paraId="06192B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）名称：中信建投证券股份有限公司</w:t>
      </w:r>
    </w:p>
    <w:p w14:paraId="0EAAC6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14:paraId="488D29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办公地址：北京市朝阳门内大街</w:t>
      </w:r>
      <w:r>
        <w:rPr>
          <w:rFonts w:ascii="Times New Roman" w:hAnsi="Times New Roman"/>
          <w:sz w:val="24"/>
        </w:rPr>
        <w:t>188</w:t>
      </w:r>
      <w:r>
        <w:rPr>
          <w:rFonts w:ascii="Times New Roman" w:hAnsi="Times New Roman"/>
          <w:sz w:val="24"/>
        </w:rPr>
        <w:t>号</w:t>
      </w:r>
    </w:p>
    <w:p w14:paraId="6A6EFB8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法定代表人：王常青</w:t>
      </w:r>
    </w:p>
    <w:p w14:paraId="3EB33F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14:paraId="7D9DE7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14:paraId="2DD725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联系人：魏明</w:t>
      </w:r>
    </w:p>
    <w:p w14:paraId="31B50E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95587</w:t>
      </w:r>
    </w:p>
    <w:p w14:paraId="0A05DF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www.csc108.com</w:t>
      </w:r>
    </w:p>
    <w:p w14:paraId="1E6317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）名称：华龙证券有限责任公司</w:t>
      </w:r>
    </w:p>
    <w:p w14:paraId="5A7C70E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住所：兰州市城关区东岗西路</w:t>
      </w:r>
      <w:r>
        <w:rPr>
          <w:rFonts w:ascii="Times New Roman" w:hAnsi="Times New Roman"/>
          <w:sz w:val="24"/>
        </w:rPr>
        <w:t>638</w:t>
      </w:r>
      <w:r>
        <w:rPr>
          <w:rFonts w:ascii="Times New Roman" w:hAnsi="Times New Roman"/>
          <w:sz w:val="24"/>
        </w:rPr>
        <w:t>号财富中心</w:t>
      </w:r>
    </w:p>
    <w:p w14:paraId="73038B0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办公地址：兰州市城关区东岗西路</w:t>
      </w:r>
      <w:r>
        <w:rPr>
          <w:rFonts w:ascii="Times New Roman" w:hAnsi="Times New Roman"/>
          <w:sz w:val="24"/>
        </w:rPr>
        <w:t>638</w:t>
      </w:r>
      <w:r>
        <w:rPr>
          <w:rFonts w:ascii="Times New Roman" w:hAnsi="Times New Roman"/>
          <w:sz w:val="24"/>
        </w:rPr>
        <w:t>号财富中心</w:t>
      </w:r>
    </w:p>
    <w:p w14:paraId="69F89DB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法定代表人：李晓安</w:t>
      </w:r>
    </w:p>
    <w:p w14:paraId="01C6AB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3D9DE9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0931</w:t>
      </w:r>
      <w:r>
        <w:rPr>
          <w:rFonts w:ascii="Times New Roman" w:hAnsi="Times New Roman"/>
          <w:sz w:val="24"/>
        </w:rPr>
        <w:t>）</w:t>
      </w:r>
      <w:r>
        <w:rPr>
          <w:rFonts w:ascii="Times New Roman" w:hAnsi="Times New Roman"/>
          <w:sz w:val="24"/>
        </w:rPr>
        <w:t>4890628</w:t>
      </w:r>
    </w:p>
    <w:p w14:paraId="6E24AD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联系人：李昕田</w:t>
      </w:r>
    </w:p>
    <w:p w14:paraId="103132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4006898888</w:t>
      </w:r>
      <w:r>
        <w:rPr>
          <w:rFonts w:ascii="Times New Roman" w:hAnsi="Times New Roman"/>
          <w:sz w:val="24"/>
        </w:rPr>
        <w:t>、（</w:t>
      </w:r>
      <w:r>
        <w:rPr>
          <w:rFonts w:ascii="Times New Roman" w:hAnsi="Times New Roman"/>
          <w:sz w:val="24"/>
        </w:rPr>
        <w:t>0931</w:t>
      </w:r>
      <w:r>
        <w:rPr>
          <w:rFonts w:ascii="Times New Roman" w:hAnsi="Times New Roman"/>
          <w:sz w:val="24"/>
        </w:rPr>
        <w:t>）</w:t>
      </w:r>
      <w:r>
        <w:rPr>
          <w:rFonts w:ascii="Times New Roman" w:hAnsi="Times New Roman"/>
          <w:sz w:val="24"/>
        </w:rPr>
        <w:t>4890208</w:t>
      </w:r>
    </w:p>
    <w:p w14:paraId="4A746E2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www.hlzqgs.com</w:t>
      </w:r>
    </w:p>
    <w:p w14:paraId="6FB395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9</w:t>
      </w:r>
      <w:r>
        <w:rPr>
          <w:rFonts w:ascii="Times New Roman" w:hAnsi="Times New Roman"/>
          <w:sz w:val="24"/>
        </w:rPr>
        <w:t>）名称：长城国瑞证券有限公司</w:t>
      </w:r>
    </w:p>
    <w:p w14:paraId="5773AC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14:paraId="0BB9EC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14:paraId="76A925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法定代表人：王勇</w:t>
      </w:r>
    </w:p>
    <w:p w14:paraId="521709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0592</w:t>
      </w:r>
      <w:r>
        <w:rPr>
          <w:rFonts w:ascii="Times New Roman" w:hAnsi="Times New Roman"/>
          <w:sz w:val="24"/>
        </w:rPr>
        <w:t>）</w:t>
      </w:r>
      <w:r>
        <w:rPr>
          <w:rFonts w:ascii="Times New Roman" w:hAnsi="Times New Roman"/>
          <w:sz w:val="24"/>
        </w:rPr>
        <w:t>5161642</w:t>
      </w:r>
    </w:p>
    <w:p w14:paraId="58E0FB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0592</w:t>
      </w:r>
      <w:r>
        <w:rPr>
          <w:rFonts w:ascii="Times New Roman" w:hAnsi="Times New Roman"/>
          <w:sz w:val="24"/>
        </w:rPr>
        <w:t>）</w:t>
      </w:r>
      <w:r>
        <w:rPr>
          <w:rFonts w:ascii="Times New Roman" w:hAnsi="Times New Roman"/>
          <w:sz w:val="24"/>
        </w:rPr>
        <w:t>5161640</w:t>
      </w:r>
    </w:p>
    <w:p w14:paraId="4A29F0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联系人：赵钦</w:t>
      </w:r>
    </w:p>
    <w:p w14:paraId="46097FD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0592</w:t>
      </w:r>
      <w:r>
        <w:rPr>
          <w:rFonts w:ascii="Times New Roman" w:hAnsi="Times New Roman"/>
          <w:sz w:val="24"/>
        </w:rPr>
        <w:t>）</w:t>
      </w:r>
      <w:r>
        <w:rPr>
          <w:rFonts w:ascii="Times New Roman" w:hAnsi="Times New Roman"/>
          <w:sz w:val="24"/>
        </w:rPr>
        <w:t>5163588</w:t>
      </w:r>
    </w:p>
    <w:p w14:paraId="757A07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www.xmzq.cn</w:t>
      </w:r>
    </w:p>
    <w:p w14:paraId="6588A7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）名称：国都证券股份有限公司</w:t>
      </w:r>
    </w:p>
    <w:p w14:paraId="46915CE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51A549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14:paraId="4D1204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法定代表人：王少华</w:t>
      </w:r>
    </w:p>
    <w:p w14:paraId="474968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400-818-8118</w:t>
      </w:r>
    </w:p>
    <w:p w14:paraId="66410E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www.guodu.com</w:t>
      </w:r>
    </w:p>
    <w:p w14:paraId="68C725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）名称：中信证券（山东）有限责任公司</w:t>
      </w:r>
    </w:p>
    <w:p w14:paraId="3AF7B8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14:paraId="4C74E9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14:paraId="3C1EF73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法定代表人：姜晓林</w:t>
      </w:r>
    </w:p>
    <w:p w14:paraId="0AFDD2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0531-89606166</w:t>
      </w:r>
    </w:p>
    <w:p w14:paraId="4680EE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0532-85022605</w:t>
      </w:r>
    </w:p>
    <w:p w14:paraId="5B4611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联系人：焦刚</w:t>
      </w:r>
    </w:p>
    <w:p w14:paraId="2A25A4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95548</w:t>
      </w:r>
    </w:p>
    <w:p w14:paraId="0112E0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sd.citics.com</w:t>
      </w:r>
    </w:p>
    <w:p w14:paraId="4C4742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）名称：中泰证券股份有限公司</w:t>
      </w:r>
    </w:p>
    <w:p w14:paraId="64CE6E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14:paraId="5E6C80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14:paraId="037D7C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法定代表人：李玮</w:t>
      </w:r>
    </w:p>
    <w:p w14:paraId="0017C8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14:paraId="2B649D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14:paraId="4E0D8E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联系人：许曼华</w:t>
      </w:r>
    </w:p>
    <w:p w14:paraId="792B8C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95538</w:t>
      </w:r>
    </w:p>
    <w:p w14:paraId="16A724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www.zts.com.cn</w:t>
      </w:r>
    </w:p>
    <w:p w14:paraId="25306BC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）名称：江海证券有限公司</w:t>
      </w:r>
    </w:p>
    <w:p w14:paraId="4DA2FE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住所：黑龙江省哈尔滨市香坊区赣水路</w:t>
      </w:r>
      <w:r>
        <w:rPr>
          <w:rFonts w:ascii="Times New Roman" w:hAnsi="Times New Roman"/>
          <w:sz w:val="24"/>
        </w:rPr>
        <w:t>56</w:t>
      </w:r>
      <w:r>
        <w:rPr>
          <w:rFonts w:ascii="Times New Roman" w:hAnsi="Times New Roman"/>
          <w:sz w:val="24"/>
        </w:rPr>
        <w:t>号</w:t>
      </w:r>
    </w:p>
    <w:p w14:paraId="00FE7C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法定代表人：孙名扬</w:t>
      </w:r>
    </w:p>
    <w:p w14:paraId="3DF2D8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14:paraId="285E35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14:paraId="414529D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联系人：刘爽</w:t>
      </w:r>
    </w:p>
    <w:p w14:paraId="1562EC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400-666-2288</w:t>
      </w:r>
    </w:p>
    <w:p w14:paraId="0F1EA5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www.jhzq.com.cn</w:t>
      </w:r>
    </w:p>
    <w:p w14:paraId="25B86F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）名称：国金证券股份有限公司</w:t>
      </w:r>
    </w:p>
    <w:p w14:paraId="2FA832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14:paraId="62A806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14:paraId="63167C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法定代表人：冉云</w:t>
      </w:r>
    </w:p>
    <w:p w14:paraId="70C0F0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14:paraId="34DF92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14:paraId="000F486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14:paraId="65590B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95310</w:t>
      </w:r>
    </w:p>
    <w:p w14:paraId="241E12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www.gjzq.com.cn</w:t>
      </w:r>
    </w:p>
    <w:p w14:paraId="30AAF3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）名称：渤海证券股份有限公司</w:t>
      </w:r>
    </w:p>
    <w:p w14:paraId="2954073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住所：天津经济技术开发区第二大街</w:t>
      </w:r>
      <w:r>
        <w:rPr>
          <w:rFonts w:ascii="Times New Roman" w:hAnsi="Times New Roman"/>
          <w:sz w:val="24"/>
        </w:rPr>
        <w:t>42</w:t>
      </w:r>
      <w:r>
        <w:rPr>
          <w:rFonts w:ascii="Times New Roman" w:hAnsi="Times New Roman"/>
          <w:sz w:val="24"/>
        </w:rPr>
        <w:t>号写字楼</w:t>
      </w:r>
      <w:r>
        <w:rPr>
          <w:rFonts w:ascii="Times New Roman" w:hAnsi="Times New Roman"/>
          <w:sz w:val="24"/>
        </w:rPr>
        <w:t>101</w:t>
      </w:r>
      <w:r>
        <w:rPr>
          <w:rFonts w:ascii="Times New Roman" w:hAnsi="Times New Roman"/>
          <w:sz w:val="24"/>
        </w:rPr>
        <w:t>室</w:t>
      </w:r>
    </w:p>
    <w:p w14:paraId="17A4FB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办公地址：天津市南开区宾水西道</w:t>
      </w:r>
      <w:r>
        <w:rPr>
          <w:rFonts w:ascii="Times New Roman" w:hAnsi="Times New Roman"/>
          <w:sz w:val="24"/>
        </w:rPr>
        <w:t>8</w:t>
      </w:r>
      <w:r>
        <w:rPr>
          <w:rFonts w:ascii="Times New Roman" w:hAnsi="Times New Roman"/>
          <w:sz w:val="24"/>
        </w:rPr>
        <w:t>号</w:t>
      </w:r>
    </w:p>
    <w:p w14:paraId="2F62A3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法定代表人：王春峰</w:t>
      </w:r>
    </w:p>
    <w:p w14:paraId="7639433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022</w:t>
      </w:r>
      <w:r>
        <w:rPr>
          <w:rFonts w:ascii="Times New Roman" w:hAnsi="Times New Roman"/>
          <w:sz w:val="24"/>
        </w:rPr>
        <w:t>）</w:t>
      </w:r>
      <w:r>
        <w:rPr>
          <w:rFonts w:ascii="Times New Roman" w:hAnsi="Times New Roman"/>
          <w:sz w:val="24"/>
        </w:rPr>
        <w:t>28451991</w:t>
      </w:r>
    </w:p>
    <w:p w14:paraId="0DD5C6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022</w:t>
      </w:r>
      <w:r>
        <w:rPr>
          <w:rFonts w:ascii="Times New Roman" w:hAnsi="Times New Roman"/>
          <w:sz w:val="24"/>
        </w:rPr>
        <w:t>）</w:t>
      </w:r>
      <w:r>
        <w:rPr>
          <w:rFonts w:ascii="Times New Roman" w:hAnsi="Times New Roman"/>
          <w:sz w:val="24"/>
        </w:rPr>
        <w:t>28451892</w:t>
      </w:r>
    </w:p>
    <w:p w14:paraId="5D1F2F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联系人：蔡霆</w:t>
      </w:r>
    </w:p>
    <w:p w14:paraId="106CC0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400-651-5988</w:t>
      </w:r>
    </w:p>
    <w:p w14:paraId="372760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www.bhzq.com</w:t>
      </w:r>
    </w:p>
    <w:p w14:paraId="7CB45B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）名称：信达证券股份有限公司</w:t>
      </w:r>
    </w:p>
    <w:p w14:paraId="2E1722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4884017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14:paraId="0B38C0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法定代表人：张志刚</w:t>
      </w:r>
    </w:p>
    <w:p w14:paraId="1B36C2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14:paraId="1EE221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14:paraId="642DCA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联系人：尹旭航</w:t>
      </w:r>
    </w:p>
    <w:p w14:paraId="4BCFDD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95321</w:t>
      </w:r>
    </w:p>
    <w:p w14:paraId="006B1F4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www.cindasc.com</w:t>
      </w:r>
    </w:p>
    <w:p w14:paraId="289AF9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）名称：西南证券股份有限公司</w:t>
      </w:r>
    </w:p>
    <w:p w14:paraId="5C6FCF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14:paraId="487D11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14:paraId="011AA0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法定代表人：吴坚</w:t>
      </w:r>
    </w:p>
    <w:p w14:paraId="759CE1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14:paraId="1E7BC6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14:paraId="0D7624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联系人：张煜</w:t>
      </w:r>
    </w:p>
    <w:p w14:paraId="08714A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14:paraId="7D39EE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www.swsc.com.cn</w:t>
      </w:r>
    </w:p>
    <w:p w14:paraId="326F995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）名称：中信证券华南股份有限公司</w:t>
      </w:r>
    </w:p>
    <w:p w14:paraId="7E5B30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0B5F41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14:paraId="605F2C0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法定代表人：胡伏云</w:t>
      </w:r>
    </w:p>
    <w:p w14:paraId="3E27D7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020-88836999</w:t>
      </w:r>
    </w:p>
    <w:p w14:paraId="198587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020-88836984</w:t>
      </w:r>
    </w:p>
    <w:p w14:paraId="32B7B1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联系人：陈靖</w:t>
      </w:r>
    </w:p>
    <w:p w14:paraId="4C14957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14:paraId="4CB6BD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www.gzs.com.cn</w:t>
      </w:r>
    </w:p>
    <w:p w14:paraId="1998D3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）名称：中国国际金融股份有限公司</w:t>
      </w:r>
    </w:p>
    <w:p w14:paraId="1705DD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571A9A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14:paraId="329D4DF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法定代表人：毕明建</w:t>
      </w:r>
    </w:p>
    <w:p w14:paraId="57C5C59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14:paraId="593A14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14:paraId="24244EB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联系人：杨涵宇</w:t>
      </w:r>
    </w:p>
    <w:p w14:paraId="1FECE34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www.cicc.com.cn</w:t>
      </w:r>
    </w:p>
    <w:p w14:paraId="5DD7EC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）名称：天相投资顾问有限公司</w:t>
      </w:r>
    </w:p>
    <w:p w14:paraId="3FAB89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14:paraId="32CF09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4BA19E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法定代表人：林义相</w:t>
      </w:r>
    </w:p>
    <w:p w14:paraId="123A65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14:paraId="654DBE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14:paraId="7292FC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联系人：尹伶</w:t>
      </w:r>
    </w:p>
    <w:p w14:paraId="0BE656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14:paraId="1E92BF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14:paraId="7EB93F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）名称：北京钱景财富投资管理有限公司</w:t>
      </w:r>
    </w:p>
    <w:p w14:paraId="23B3C4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4283CE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14:paraId="55A497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法定代表人：赵荣春</w:t>
      </w:r>
    </w:p>
    <w:p w14:paraId="266477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14:paraId="7736EF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14:paraId="1190F44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14:paraId="00F80B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14:paraId="46E1FB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www.niuji.net</w:t>
      </w:r>
    </w:p>
    <w:p w14:paraId="667BF3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）名称：珠海盈米财富管理有限公司</w:t>
      </w:r>
    </w:p>
    <w:p w14:paraId="3C2E63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14:paraId="5AB067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14:paraId="3C8682C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法定代表人：肖雯</w:t>
      </w:r>
    </w:p>
    <w:p w14:paraId="0F5332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14:paraId="05CC0D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14:paraId="0038AF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联系人：黄敏嫦</w:t>
      </w:r>
    </w:p>
    <w:p w14:paraId="19AEF4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14:paraId="67EBFD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网址：</w:t>
      </w:r>
      <w:r>
        <w:rPr>
          <w:rFonts w:ascii="Times New Roman" w:hAnsi="Times New Roman"/>
          <w:sz w:val="24"/>
        </w:rPr>
        <w:t>www.yingmi.cn</w:t>
      </w:r>
    </w:p>
    <w:p w14:paraId="637117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）名称：北京汇成基金销售有限公司</w:t>
      </w:r>
    </w:p>
    <w:p w14:paraId="04AF9E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606E4D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14:paraId="02ADFF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法定代表人：王伟刚</w:t>
      </w:r>
    </w:p>
    <w:p w14:paraId="682A51B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14:paraId="3A8E163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14:paraId="77F78EC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联系人：丁向坤</w:t>
      </w:r>
    </w:p>
    <w:p w14:paraId="6F2C5A3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400-619-9059</w:t>
      </w:r>
    </w:p>
    <w:p w14:paraId="138E54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14:paraId="564460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）名称：上海利得基金销售有限公司</w:t>
      </w:r>
    </w:p>
    <w:p w14:paraId="182552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6ADD9D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14:paraId="52E8934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法定代表人：沈继伟</w:t>
      </w:r>
    </w:p>
    <w:p w14:paraId="3F65D6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021-50583533</w:t>
      </w:r>
    </w:p>
    <w:p w14:paraId="40F1BE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021-50583633</w:t>
      </w:r>
    </w:p>
    <w:p w14:paraId="151693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14:paraId="1E2C68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400-005-6355</w:t>
      </w:r>
    </w:p>
    <w:p w14:paraId="28BD84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a.leadfund.com.cn</w:t>
      </w:r>
    </w:p>
    <w:p w14:paraId="0993B7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）名称：上海凯石财富基金销售有限公司</w:t>
      </w:r>
    </w:p>
    <w:p w14:paraId="02FED0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14:paraId="047F31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14:paraId="1E9BB6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法定代表人：陈继武</w:t>
      </w:r>
    </w:p>
    <w:p w14:paraId="56A6CF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021-63333319</w:t>
      </w:r>
    </w:p>
    <w:p w14:paraId="586B4D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021-63332523</w:t>
      </w:r>
    </w:p>
    <w:p w14:paraId="2788C9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联系人：李晓明</w:t>
      </w:r>
    </w:p>
    <w:p w14:paraId="45B338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4000 178 000</w:t>
      </w:r>
    </w:p>
    <w:p w14:paraId="077C543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www.lingxianfund.com</w:t>
      </w:r>
    </w:p>
    <w:p w14:paraId="47B714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）名称：北京虹点基金销售有限公司</w:t>
      </w:r>
    </w:p>
    <w:p w14:paraId="558903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04506C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14:paraId="1C6DA7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法定代表人：胡伟</w:t>
      </w:r>
    </w:p>
    <w:p w14:paraId="35B79A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5FAFDB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14:paraId="7895C7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联系人：姜颖</w:t>
      </w:r>
    </w:p>
    <w:p w14:paraId="2521CA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400-618-0707</w:t>
      </w:r>
    </w:p>
    <w:p w14:paraId="1C7469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www.hongdianfund.com/</w:t>
      </w:r>
    </w:p>
    <w:p w14:paraId="390CCC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）名称：上海陆金所资产管理有限公司</w:t>
      </w:r>
    </w:p>
    <w:p w14:paraId="3B188AD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14:paraId="37933B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14:paraId="266A6F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法定代表人：郭坚</w:t>
      </w:r>
    </w:p>
    <w:p w14:paraId="5C316E6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14:paraId="6F6534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14:paraId="18A06B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联系人：宁博宇</w:t>
      </w:r>
    </w:p>
    <w:p w14:paraId="5D36353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4008219031</w:t>
      </w:r>
    </w:p>
    <w:p w14:paraId="03A48B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www.lufunds.com</w:t>
      </w:r>
    </w:p>
    <w:p w14:paraId="5A790B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）名称：中证金牛（北京）投资咨询有限公司</w:t>
      </w:r>
    </w:p>
    <w:p w14:paraId="70AEE0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14:paraId="7FE33FC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14:paraId="4C11D0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14:paraId="6284A59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14:paraId="15D146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14:paraId="187D3E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14:paraId="17C54A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4008-909-998</w:t>
      </w:r>
    </w:p>
    <w:p w14:paraId="06C470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www.jnlc.com</w:t>
      </w:r>
    </w:p>
    <w:p w14:paraId="391C5D2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）名称：上海云湾投资管理有限公司</w:t>
      </w:r>
    </w:p>
    <w:p w14:paraId="102E70A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14:paraId="60A51F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14:paraId="39AC86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法定代表人：戴新装</w:t>
      </w:r>
    </w:p>
    <w:p w14:paraId="2AB1F6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14:paraId="085070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14:paraId="10F53C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联系人：江辉</w:t>
      </w:r>
    </w:p>
    <w:p w14:paraId="2B2916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400-820-1515</w:t>
      </w:r>
    </w:p>
    <w:p w14:paraId="6242AB2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www.zhengtongfunds.com</w:t>
      </w:r>
    </w:p>
    <w:p w14:paraId="32ADF0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）名称：北京创金启富投资管理有限公司</w:t>
      </w:r>
    </w:p>
    <w:p w14:paraId="55F35B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14:paraId="73F8A9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14:paraId="25974A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法定代表人：梁蓉</w:t>
      </w:r>
    </w:p>
    <w:p w14:paraId="381F99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14:paraId="2F57BE8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14:paraId="5434B6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联系人：李婷婷</w:t>
      </w:r>
    </w:p>
    <w:p w14:paraId="05380FD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400-6262-818</w:t>
      </w:r>
    </w:p>
    <w:p w14:paraId="52C4C1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www.5irich.com</w:t>
      </w:r>
    </w:p>
    <w:p w14:paraId="613FA1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）名称：奕丰基金销售有限公司</w:t>
      </w:r>
    </w:p>
    <w:p w14:paraId="6113D0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503408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14:paraId="7729F8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TEO WEE HOWE</w:t>
      </w:r>
    </w:p>
    <w:p w14:paraId="202BED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14:paraId="504120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14:paraId="6D954C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联系人：叶健</w:t>
      </w:r>
    </w:p>
    <w:p w14:paraId="13B2B1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400-684-0500</w:t>
      </w:r>
    </w:p>
    <w:p w14:paraId="493EEF7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www.ifastps.com.cn</w:t>
      </w:r>
    </w:p>
    <w:p w14:paraId="0E7503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）名称：北京恒天明泽基金销售有限公司</w:t>
      </w:r>
    </w:p>
    <w:p w14:paraId="3A1A78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14:paraId="2489297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14:paraId="3D084FE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法定代表人：李悦</w:t>
      </w:r>
    </w:p>
    <w:p w14:paraId="02ED7D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14:paraId="6C03B08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14:paraId="649717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联系人：张晔</w:t>
      </w:r>
    </w:p>
    <w:p w14:paraId="136AF4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4007868868</w:t>
      </w:r>
    </w:p>
    <w:p w14:paraId="0939C4F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www.chtfund.com</w:t>
      </w:r>
    </w:p>
    <w:p w14:paraId="084677C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）名称：上海天天基金销售有限公司</w:t>
      </w:r>
    </w:p>
    <w:p w14:paraId="126DAF5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14:paraId="14EB55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14:paraId="2336F8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法定代表人：其实</w:t>
      </w:r>
    </w:p>
    <w:p w14:paraId="0ED5E8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14:paraId="3F39ED8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14:paraId="2C5B32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联系人：潘世友</w:t>
      </w:r>
    </w:p>
    <w:p w14:paraId="41A107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400-1818-188</w:t>
      </w:r>
    </w:p>
    <w:p w14:paraId="59A965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www.1234567.com.cn</w:t>
      </w:r>
    </w:p>
    <w:p w14:paraId="52A711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）名称：和讯信息科技有限公司</w:t>
      </w:r>
    </w:p>
    <w:p w14:paraId="6E5452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33DE58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14:paraId="73EABB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法定代表人：王莉</w:t>
      </w:r>
    </w:p>
    <w:p w14:paraId="0F374D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14:paraId="57B0BD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14:paraId="325D77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联系人：周轶</w:t>
      </w:r>
    </w:p>
    <w:p w14:paraId="46B84D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4009200022</w:t>
      </w:r>
    </w:p>
    <w:p w14:paraId="2787BB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http://licaike.hexun.com/</w:t>
      </w:r>
    </w:p>
    <w:p w14:paraId="1D35358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14:paraId="1D5243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14:paraId="77F70A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14:paraId="5B50839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法定代表人：汪静波</w:t>
      </w:r>
    </w:p>
    <w:p w14:paraId="3AD582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14:paraId="2C03685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14:paraId="19C59EC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联系人：方成</w:t>
      </w:r>
    </w:p>
    <w:p w14:paraId="4D6815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400-821-5399</w:t>
      </w:r>
    </w:p>
    <w:p w14:paraId="2D1B07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www.noah-fund.com</w:t>
      </w:r>
    </w:p>
    <w:p w14:paraId="00FA2D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）名称：上海好买基金销售有限公司</w:t>
      </w:r>
    </w:p>
    <w:p w14:paraId="18B84B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14:paraId="71372F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14:paraId="6D14C7F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法定代表人：杨文斌</w:t>
      </w:r>
    </w:p>
    <w:p w14:paraId="514961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14:paraId="07389E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联系人：薛年</w:t>
      </w:r>
    </w:p>
    <w:p w14:paraId="221A10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400-700-9665</w:t>
      </w:r>
    </w:p>
    <w:p w14:paraId="5CF20F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www.ehowbuy.com</w:t>
      </w:r>
    </w:p>
    <w:p w14:paraId="4D590E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）名称：上海长量基金销售投资顾问有限公司</w:t>
      </w:r>
    </w:p>
    <w:p w14:paraId="6C8E087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14:paraId="1FE767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14:paraId="0B68D24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法定代表人：张跃伟</w:t>
      </w:r>
    </w:p>
    <w:p w14:paraId="4F570F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14:paraId="5A0740C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14:paraId="634C3F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联系人：单丙烨</w:t>
      </w:r>
    </w:p>
    <w:p w14:paraId="7F2430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400-820-2899</w:t>
      </w:r>
    </w:p>
    <w:p w14:paraId="2A60CB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www.erichfund.com</w:t>
      </w:r>
    </w:p>
    <w:p w14:paraId="5E77A4A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）名称：深圳众禄基金销售有限公司</w:t>
      </w:r>
    </w:p>
    <w:p w14:paraId="2EF3ABE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14:paraId="55176B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14:paraId="7E74B3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法定代表人：薛峰</w:t>
      </w:r>
    </w:p>
    <w:p w14:paraId="5E1C635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14:paraId="021B9C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14:paraId="784084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联系人：汤素娅</w:t>
      </w:r>
    </w:p>
    <w:p w14:paraId="5E2F15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4006-788-887</w:t>
      </w:r>
    </w:p>
    <w:p w14:paraId="4F52FE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14:paraId="3DEC09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）名称：蚂蚁（杭州）基金销售有限公司</w:t>
      </w:r>
    </w:p>
    <w:p w14:paraId="232472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14:paraId="4855AB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14:paraId="19928D0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法定代表人：陈柏青</w:t>
      </w:r>
    </w:p>
    <w:p w14:paraId="2638BA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14:paraId="695B92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14:paraId="790533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联系人：周嬿旻</w:t>
      </w:r>
    </w:p>
    <w:p w14:paraId="57A407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4000-766-123</w:t>
      </w:r>
    </w:p>
    <w:p w14:paraId="4ACBD4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www.fund123.cn</w:t>
      </w:r>
    </w:p>
    <w:p w14:paraId="08A355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40</w:t>
      </w:r>
      <w:r>
        <w:rPr>
          <w:rFonts w:ascii="Times New Roman" w:hAnsi="Times New Roman"/>
          <w:sz w:val="24"/>
        </w:rPr>
        <w:t>）名称：上海基煜基金销售有限公司</w:t>
      </w:r>
    </w:p>
    <w:p w14:paraId="7D1192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14:paraId="263FC9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14:paraId="7811B2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法定代表人：王翔</w:t>
      </w:r>
    </w:p>
    <w:p w14:paraId="59F3CF0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14:paraId="79594F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14:paraId="723B73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联系人：蓝杰</w:t>
      </w:r>
    </w:p>
    <w:p w14:paraId="6DC9042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400-820-5369</w:t>
      </w:r>
    </w:p>
    <w:p w14:paraId="53B226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www.jiyufund.com.cn</w:t>
      </w:r>
    </w:p>
    <w:p w14:paraId="7489B12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）名称：浙江同花顺基金销售有限公司</w:t>
      </w:r>
    </w:p>
    <w:p w14:paraId="615DAF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14:paraId="6222EA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14:paraId="7095213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法定代表人：凌顺平</w:t>
      </w:r>
    </w:p>
    <w:p w14:paraId="242733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14:paraId="0EE753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14:paraId="5B73C4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联系人：吴强</w:t>
      </w:r>
    </w:p>
    <w:p w14:paraId="034F1B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400-877-3772</w:t>
      </w:r>
    </w:p>
    <w:p w14:paraId="0CD5D7A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www.5ifund.com</w:t>
      </w:r>
    </w:p>
    <w:p w14:paraId="02BF9E6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）名称：宜信普泽投资顾问（北京）有限公司</w:t>
      </w:r>
    </w:p>
    <w:p w14:paraId="0C2CB9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14:paraId="2ADE5A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14:paraId="2F4514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法定代表人：沈伟桦</w:t>
      </w:r>
    </w:p>
    <w:p w14:paraId="0822A69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010-52855713</w:t>
      </w:r>
    </w:p>
    <w:p w14:paraId="345D85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010-85894285</w:t>
      </w:r>
    </w:p>
    <w:p w14:paraId="02D6BA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联系人：程刚</w:t>
      </w:r>
    </w:p>
    <w:p w14:paraId="02B782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400-6099-200</w:t>
      </w:r>
    </w:p>
    <w:p w14:paraId="551E31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www.yixinfund.com</w:t>
      </w:r>
    </w:p>
    <w:p w14:paraId="02523B0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）名称：上海联泰资产管理有限公司</w:t>
      </w:r>
    </w:p>
    <w:p w14:paraId="27AF55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14:paraId="0C5D02E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14:paraId="6745F65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法定代表人：燕斌</w:t>
      </w:r>
    </w:p>
    <w:p w14:paraId="02095D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021-52822063</w:t>
      </w:r>
    </w:p>
    <w:p w14:paraId="3C6039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021-52975270</w:t>
      </w:r>
    </w:p>
    <w:p w14:paraId="5282D8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联系人：凌秋艳</w:t>
      </w:r>
    </w:p>
    <w:p w14:paraId="00B69B5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4000-466-788</w:t>
      </w:r>
    </w:p>
    <w:p w14:paraId="7871C0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www.66zichan.com</w:t>
      </w:r>
    </w:p>
    <w:p w14:paraId="3EEF15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）名称：深圳市新兰德证券投资咨询有限公司</w:t>
      </w:r>
    </w:p>
    <w:p w14:paraId="7528D0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14:paraId="39CD1F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14:paraId="0D369F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法定代表人：陈操</w:t>
      </w:r>
    </w:p>
    <w:p w14:paraId="038AD82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14:paraId="0093B9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14:paraId="3E31A96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联系人：刘宝文</w:t>
      </w:r>
    </w:p>
    <w:p w14:paraId="123C0D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400-850-7771</w:t>
      </w:r>
    </w:p>
    <w:p w14:paraId="24E30C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http://8.jrj.com.cn/</w:t>
      </w:r>
    </w:p>
    <w:p w14:paraId="355F0F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）名称：北京展恒基金销售股份有限公司</w:t>
      </w:r>
    </w:p>
    <w:p w14:paraId="1ADBC9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14:paraId="7CCB587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14:paraId="200E20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法定代表人：闫振杰</w:t>
      </w:r>
    </w:p>
    <w:p w14:paraId="58F45E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14:paraId="31D253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14:paraId="6CCE40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14:paraId="3F8DC6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400-888-6661</w:t>
      </w:r>
    </w:p>
    <w:p w14:paraId="3D1408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www.myfund.com</w:t>
      </w:r>
    </w:p>
    <w:p w14:paraId="44A435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）名称：一路财富（北京）信息科技有限公司</w:t>
      </w:r>
    </w:p>
    <w:p w14:paraId="6AA5C3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14:paraId="74544C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14:paraId="61193E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14:paraId="20808DB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010-88312877</w:t>
      </w:r>
    </w:p>
    <w:p w14:paraId="7EC8B8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010-88312099</w:t>
      </w:r>
    </w:p>
    <w:p w14:paraId="755C35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14:paraId="6D7FAE6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400-001-1566</w:t>
      </w:r>
    </w:p>
    <w:p w14:paraId="56527E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http://www.yilucaifu.com/</w:t>
      </w:r>
    </w:p>
    <w:p w14:paraId="35C09A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）名称：北京新浪仓石基金销售有限公司</w:t>
      </w:r>
    </w:p>
    <w:p w14:paraId="38F547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34B54E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14:paraId="2AA24A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法定代表人：李昭琛</w:t>
      </w:r>
    </w:p>
    <w:p w14:paraId="2F156B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14:paraId="63D4D6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8610-62676582</w:t>
      </w:r>
    </w:p>
    <w:p w14:paraId="773347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联系人：付文红</w:t>
      </w:r>
    </w:p>
    <w:p w14:paraId="053998B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14:paraId="0DA35F3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www.xincai.com</w:t>
      </w:r>
    </w:p>
    <w:p w14:paraId="4F87D1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）名称：北京肯特瑞基金销售有限公司</w:t>
      </w:r>
    </w:p>
    <w:p w14:paraId="286B38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14:paraId="34593A3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14:paraId="5E1A9F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法定代表人：王苏宁</w:t>
      </w:r>
    </w:p>
    <w:p w14:paraId="3E6B9D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95118</w:t>
      </w:r>
    </w:p>
    <w:p w14:paraId="4183AE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010-89189566</w:t>
      </w:r>
    </w:p>
    <w:p w14:paraId="73C566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联系人：李丹</w:t>
      </w:r>
    </w:p>
    <w:p w14:paraId="77059C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客服热线：</w:t>
      </w:r>
      <w:r>
        <w:rPr>
          <w:rFonts w:ascii="Times New Roman" w:hAnsi="Times New Roman"/>
          <w:sz w:val="24"/>
        </w:rPr>
        <w:t>95118</w:t>
      </w:r>
    </w:p>
    <w:p w14:paraId="2D59F50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kenterui.jd.com</w:t>
      </w:r>
    </w:p>
    <w:p w14:paraId="6F1980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）名称：北京蛋卷基金销售有限公司</w:t>
      </w:r>
    </w:p>
    <w:p w14:paraId="40721D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14:paraId="74D6B88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14:paraId="6C727A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法定代表人：钟斐斐</w:t>
      </w:r>
    </w:p>
    <w:p w14:paraId="7EE096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14:paraId="0907FA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14:paraId="1232CF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联系人：侯芳芳</w:t>
      </w:r>
    </w:p>
    <w:p w14:paraId="4261C7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400-1599-288</w:t>
      </w:r>
    </w:p>
    <w:p w14:paraId="3C33E6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https://danjuanapp.com</w:t>
      </w:r>
    </w:p>
    <w:p w14:paraId="2E28DC6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）名称：凤凰金信（银川）投资管理有限公司</w:t>
      </w:r>
    </w:p>
    <w:p w14:paraId="709BFD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14:paraId="2B64D6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14:paraId="568000C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法定代表人：程刚</w:t>
      </w:r>
    </w:p>
    <w:p w14:paraId="07A9BF9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14:paraId="16279E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14:paraId="08F0F4C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联系人：张旭</w:t>
      </w:r>
    </w:p>
    <w:p w14:paraId="1EEA18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400-810-5919</w:t>
      </w:r>
    </w:p>
    <w:p w14:paraId="15AC948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www.fengfd.com</w:t>
      </w:r>
    </w:p>
    <w:p w14:paraId="18CB30D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）名称：深圳市金斧子基金销售有限公司</w:t>
      </w:r>
    </w:p>
    <w:p w14:paraId="461DCF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14:paraId="00BF4B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14:paraId="45D1D6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法定代表人：赖任军</w:t>
      </w:r>
    </w:p>
    <w:p w14:paraId="1E0DF86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14:paraId="18FF95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14:paraId="2024D7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联系人：张烨</w:t>
      </w:r>
    </w:p>
    <w:p w14:paraId="407A02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400-9500-888</w:t>
      </w:r>
    </w:p>
    <w:p w14:paraId="23CFA0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www.jfzinv.com</w:t>
      </w:r>
    </w:p>
    <w:p w14:paraId="6F42D8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）名称：格上富信投资顾问有限公司</w:t>
      </w:r>
    </w:p>
    <w:p w14:paraId="727CEF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3DFA14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14:paraId="3DE2B5E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法定代表人：李悦章</w:t>
      </w:r>
    </w:p>
    <w:p w14:paraId="3D69A4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14:paraId="18E721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14:paraId="75FE37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联系人：张林</w:t>
      </w:r>
    </w:p>
    <w:p w14:paraId="34A0FBF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400-066-8586</w:t>
      </w:r>
    </w:p>
    <w:p w14:paraId="1EEFAC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www.igesafe.com</w:t>
      </w:r>
    </w:p>
    <w:p w14:paraId="6BBDFA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）名称：上海万得基金销售有限公司</w:t>
      </w:r>
    </w:p>
    <w:p w14:paraId="723EBB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14:paraId="6BBDBBA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14:paraId="68D42C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王廷富</w:t>
      </w:r>
    </w:p>
    <w:p w14:paraId="2EA95A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021-50712782</w:t>
      </w:r>
    </w:p>
    <w:p w14:paraId="31F4C6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021-50710161</w:t>
      </w:r>
    </w:p>
    <w:p w14:paraId="166BA89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14:paraId="3B2FA6E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400-821-0203</w:t>
      </w:r>
    </w:p>
    <w:p w14:paraId="2E2219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www.520fund.com.cn</w:t>
      </w:r>
    </w:p>
    <w:p w14:paraId="6D475D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）名称：天津万家财富资产管理有限公司</w:t>
      </w:r>
    </w:p>
    <w:p w14:paraId="65E72B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14:paraId="7069F75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14:paraId="2C41C77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法定代表人：李修辞</w:t>
      </w:r>
    </w:p>
    <w:p w14:paraId="728E60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14:paraId="5B1025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14:paraId="158762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联系人：王芳芳</w:t>
      </w:r>
    </w:p>
    <w:p w14:paraId="05C842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010-59013842</w:t>
      </w:r>
    </w:p>
    <w:p w14:paraId="6EA30C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http://www.wanjiawealth.com/</w:t>
      </w:r>
    </w:p>
    <w:p w14:paraId="0022CC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）名称：上海挖财金融信息服务有限公司</w:t>
      </w:r>
    </w:p>
    <w:p w14:paraId="520A95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7B131F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14:paraId="27B82C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14:paraId="5F96D9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14:paraId="391045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14:paraId="40369C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李娟</w:t>
      </w:r>
    </w:p>
    <w:p w14:paraId="0A1DE5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14:paraId="37F8C4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www.wacaijijin.com</w:t>
      </w:r>
    </w:p>
    <w:p w14:paraId="5D91540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）名称：嘉实财富管理有限公司</w:t>
      </w:r>
    </w:p>
    <w:p w14:paraId="2B52B97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14:paraId="1FA1C0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14:paraId="1B7334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14:paraId="2DBFEA4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14:paraId="368BD0D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14:paraId="2CD82F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王宫</w:t>
      </w:r>
    </w:p>
    <w:p w14:paraId="7C9CBE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400-021-8850</w:t>
      </w:r>
    </w:p>
    <w:p w14:paraId="2446E5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www.harvestwm.cn</w:t>
      </w:r>
    </w:p>
    <w:p w14:paraId="4EE1A3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）名称：南京苏宁基金销售有限公司</w:t>
      </w:r>
    </w:p>
    <w:p w14:paraId="415B64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14:paraId="6A2DC6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14:paraId="7924DC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法定代表人：王锋</w:t>
      </w:r>
    </w:p>
    <w:p w14:paraId="1625C6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025-66996699</w:t>
      </w:r>
    </w:p>
    <w:p w14:paraId="422FAA3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025-66996699</w:t>
      </w:r>
    </w:p>
    <w:p w14:paraId="39A12C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14:paraId="7740E9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95177</w:t>
      </w:r>
    </w:p>
    <w:p w14:paraId="104D873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www.snjijin.com</w:t>
      </w:r>
    </w:p>
    <w:p w14:paraId="0949288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）名称：北京百度百盈基金销售有限公司</w:t>
      </w:r>
    </w:p>
    <w:p w14:paraId="56A41A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14:paraId="708B5D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14:paraId="2D8CC9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14:paraId="0D0C2A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010-61952703</w:t>
      </w:r>
    </w:p>
    <w:p w14:paraId="26BB46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010-61951007</w:t>
      </w:r>
    </w:p>
    <w:p w14:paraId="79851A7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联系人：霍博华</w:t>
      </w:r>
    </w:p>
    <w:p w14:paraId="02562C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95599-9</w:t>
      </w:r>
    </w:p>
    <w:p w14:paraId="3F0113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www.baiyingfund.com</w:t>
      </w:r>
    </w:p>
    <w:p w14:paraId="2747B9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59</w:t>
      </w:r>
      <w:r>
        <w:rPr>
          <w:rFonts w:ascii="Times New Roman" w:hAnsi="Times New Roman"/>
          <w:sz w:val="24"/>
        </w:rPr>
        <w:t>）名称：腾安基金销售（深圳）有限公司</w:t>
      </w:r>
    </w:p>
    <w:p w14:paraId="059E6C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14:paraId="29B2EE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办公地址：深圳市南山区海天二路</w:t>
      </w:r>
      <w:r>
        <w:rPr>
          <w:rFonts w:ascii="Times New Roman" w:hAnsi="Times New Roman"/>
          <w:sz w:val="24"/>
        </w:rPr>
        <w:t>33</w:t>
      </w:r>
      <w:r>
        <w:rPr>
          <w:rFonts w:ascii="Times New Roman" w:hAnsi="Times New Roman"/>
          <w:sz w:val="24"/>
        </w:rPr>
        <w:t>号腾讯滨海大厦</w:t>
      </w:r>
    </w:p>
    <w:p w14:paraId="506597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法定代表人：刘明军</w:t>
      </w:r>
    </w:p>
    <w:p w14:paraId="647DF9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4FCB366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联系人：谭广峰</w:t>
      </w:r>
    </w:p>
    <w:p w14:paraId="41F348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14:paraId="2D3778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http://www.tenganxinxi.com/</w:t>
      </w:r>
    </w:p>
    <w:p w14:paraId="4417938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）名称：北京唐鼎耀华投资咨询有限公司</w:t>
      </w:r>
    </w:p>
    <w:p w14:paraId="578497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14:paraId="14B4554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14:paraId="6538477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法定代表人：张冠宇</w:t>
      </w:r>
    </w:p>
    <w:p w14:paraId="3B1B06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14:paraId="16D4A3D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14:paraId="769ED61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14:paraId="4688C9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400-819-9868</w:t>
      </w:r>
    </w:p>
    <w:p w14:paraId="08B7C7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www.tdyhfund.com</w:t>
      </w:r>
    </w:p>
    <w:p w14:paraId="0D5BB6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）名称：上海华夏财富投资管理有限公司</w:t>
      </w:r>
    </w:p>
    <w:p w14:paraId="126509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14:paraId="492039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14:paraId="743E99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14:paraId="2097F83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010-88066632</w:t>
      </w:r>
    </w:p>
    <w:p w14:paraId="011980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010-63136184</w:t>
      </w:r>
    </w:p>
    <w:p w14:paraId="4A578C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14:paraId="1BA693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400-817-5666</w:t>
      </w:r>
    </w:p>
    <w:p w14:paraId="6063EA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www.amcfortune.com</w:t>
      </w:r>
    </w:p>
    <w:p w14:paraId="7436AA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）名称：江苏汇林保大基金销售有限公司</w:t>
      </w:r>
    </w:p>
    <w:p w14:paraId="70351EF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14:paraId="40F2D8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14:paraId="3F742B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法定代表人：</w:t>
      </w:r>
      <w:r>
        <w:rPr>
          <w:rFonts w:ascii="Times New Roman" w:hAnsi="Times New Roman"/>
          <w:sz w:val="24"/>
        </w:rPr>
        <w:t xml:space="preserve"> </w:t>
      </w:r>
      <w:r>
        <w:rPr>
          <w:rFonts w:ascii="Times New Roman" w:hAnsi="Times New Roman"/>
          <w:sz w:val="24"/>
        </w:rPr>
        <w:t>吴言林</w:t>
      </w:r>
    </w:p>
    <w:p w14:paraId="66AD37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14:paraId="1E43B5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025-56663409</w:t>
      </w:r>
    </w:p>
    <w:p w14:paraId="2699C8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14:paraId="74A9145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025-66046166</w:t>
      </w:r>
    </w:p>
    <w:p w14:paraId="157F3F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 xml:space="preserve"> www.huilinbd.com</w:t>
      </w:r>
    </w:p>
    <w:p w14:paraId="4DC34E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）名称：上海大智慧基金销售有限公司</w:t>
      </w:r>
    </w:p>
    <w:p w14:paraId="589AAB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40C08B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14:paraId="35B6EF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法定代表人：申健</w:t>
      </w:r>
    </w:p>
    <w:p w14:paraId="46081F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021-0219988-35374</w:t>
      </w:r>
    </w:p>
    <w:p w14:paraId="409D8A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021-20219923</w:t>
      </w:r>
    </w:p>
    <w:p w14:paraId="76D06B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联系人：张蜓</w:t>
      </w:r>
    </w:p>
    <w:p w14:paraId="34AF02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021-20292031</w:t>
      </w:r>
    </w:p>
    <w:p w14:paraId="38F5BA6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https://www.wg.com.cn</w:t>
      </w:r>
    </w:p>
    <w:p w14:paraId="45FCA5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）名称：玄元保险代理有限公司</w:t>
      </w:r>
    </w:p>
    <w:p w14:paraId="0867416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7C43DA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14:paraId="5212728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法定代表人：马永谙</w:t>
      </w:r>
    </w:p>
    <w:p w14:paraId="28BFAA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5BECE50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14:paraId="2A1C4CD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400-080-8208</w:t>
      </w:r>
    </w:p>
    <w:p w14:paraId="1ABC86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www.licaimofang.cn</w:t>
      </w:r>
    </w:p>
    <w:p w14:paraId="4D7393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）名称：阳光人寿保险股份有限公司</w:t>
      </w:r>
    </w:p>
    <w:p w14:paraId="65E525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14:paraId="22ED55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14:paraId="05FBF6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法定代表人：李科</w:t>
      </w:r>
    </w:p>
    <w:p w14:paraId="2E25EEB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14:paraId="004412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14:paraId="4E9472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联系人：王超</w:t>
      </w:r>
    </w:p>
    <w:p w14:paraId="2FE9B2F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95510</w:t>
      </w:r>
    </w:p>
    <w:p w14:paraId="3383E1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http://fund.sinosig.com</w:t>
      </w:r>
    </w:p>
    <w:p w14:paraId="6579A20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）名称：大连网金基金销售有限公司</w:t>
      </w:r>
    </w:p>
    <w:p w14:paraId="0648CC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31E825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14:paraId="31F6A3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14:paraId="5DDE5A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14:paraId="36439F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14:paraId="5B49A1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14:paraId="32D0FB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14:paraId="1659E3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http://www.yibaijin.com</w:t>
      </w:r>
    </w:p>
    <w:p w14:paraId="117417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）名称：中信期货有限公司</w:t>
      </w:r>
    </w:p>
    <w:p w14:paraId="2DA793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10D043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14:paraId="20A9EE6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法定代表人：张皓</w:t>
      </w:r>
    </w:p>
    <w:p w14:paraId="322B5E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010-60833754</w:t>
      </w:r>
    </w:p>
    <w:p w14:paraId="44E47E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021-60819988</w:t>
      </w:r>
    </w:p>
    <w:p w14:paraId="0CE7824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联系人：刘宏莹</w:t>
      </w:r>
    </w:p>
    <w:p w14:paraId="287EA3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客服电话：</w:t>
      </w:r>
      <w:r>
        <w:rPr>
          <w:rFonts w:ascii="Times New Roman" w:hAnsi="Times New Roman"/>
          <w:sz w:val="24"/>
        </w:rPr>
        <w:t>400-990-8826</w:t>
      </w:r>
    </w:p>
    <w:p w14:paraId="1D451D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网站：</w:t>
      </w:r>
      <w:r>
        <w:rPr>
          <w:rFonts w:ascii="Times New Roman" w:hAnsi="Times New Roman"/>
          <w:sz w:val="24"/>
        </w:rPr>
        <w:t>www.citicsf.com</w:t>
      </w:r>
    </w:p>
    <w:p w14:paraId="7F7863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）名称：泛华普益基金销售有限公司</w:t>
      </w:r>
    </w:p>
    <w:p w14:paraId="488B0F0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14:paraId="19CD90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14:paraId="7E383C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法定代表人：于海锋</w:t>
      </w:r>
    </w:p>
    <w:p w14:paraId="4E8126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028-8661-6229</w:t>
      </w:r>
    </w:p>
    <w:p w14:paraId="4BAB954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传真：无</w:t>
      </w:r>
    </w:p>
    <w:p w14:paraId="108AF7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联系人：隋亚方</w:t>
      </w:r>
    </w:p>
    <w:p w14:paraId="3E3745C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客户服务电话：</w:t>
      </w:r>
      <w:r>
        <w:rPr>
          <w:rFonts w:ascii="Times New Roman" w:hAnsi="Times New Roman"/>
          <w:sz w:val="24"/>
        </w:rPr>
        <w:t>400-080-3388</w:t>
      </w:r>
    </w:p>
    <w:p w14:paraId="697D34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https://www.puyifund.com/</w:t>
      </w:r>
    </w:p>
    <w:p w14:paraId="0364E4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基金管理人可根据有关法律法规的要求，选择其它符合要求的机构销售本基金，并及时公告。</w:t>
      </w:r>
    </w:p>
    <w:p w14:paraId="50948DB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（二）登记机构</w:t>
      </w:r>
    </w:p>
    <w:p w14:paraId="6E0E71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名称：中国证券登记结算有限责任公司</w:t>
      </w:r>
    </w:p>
    <w:p w14:paraId="3B249C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14:paraId="0693ED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14:paraId="73F917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法定代表人：周明</w:t>
      </w:r>
    </w:p>
    <w:p w14:paraId="35FF1B0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14:paraId="16BC5E0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14:paraId="536F991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联系人：赵亦清</w:t>
      </w:r>
    </w:p>
    <w:p w14:paraId="7B5004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（三）出具法律意见书的律师事务所</w:t>
      </w:r>
    </w:p>
    <w:p w14:paraId="47C20A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名称：上海市通力律师事务所</w:t>
      </w:r>
    </w:p>
    <w:p w14:paraId="7A09E19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6820DB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14:paraId="4F93FE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负责人：韩炯</w:t>
      </w:r>
    </w:p>
    <w:p w14:paraId="7B9D104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14:paraId="538561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14:paraId="3EF2E9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联系人：孙睿</w:t>
      </w:r>
    </w:p>
    <w:p w14:paraId="07F45F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经办律师：黎明、孙睿</w:t>
      </w:r>
    </w:p>
    <w:p w14:paraId="450B9A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（四）审计基金财产的会计师事务所</w:t>
      </w:r>
    </w:p>
    <w:p w14:paraId="6924C4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名称：普华永道中天会计师事务所（特殊普通合伙）</w:t>
      </w:r>
    </w:p>
    <w:p w14:paraId="428D54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14:paraId="42ED18D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14:paraId="1CDDD2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执行事务合伙人：李丹</w:t>
      </w:r>
    </w:p>
    <w:p w14:paraId="04DCC5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14:paraId="24A01F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14:paraId="2DD71F6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联系人：金诗涛</w:t>
      </w:r>
    </w:p>
    <w:p w14:paraId="30DBF0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经办注册会计师：童咏静、金诗涛</w:t>
      </w:r>
    </w:p>
    <w:p w14:paraId="00971F2B"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93628D" w14:textId="77777777" w:rsidR="00386DB7" w:rsidRDefault="00DE37A7">
      <w:pPr>
        <w:pStyle w:val="1"/>
        <w:snapToGrid w:val="0"/>
        <w:spacing w:beforeLines="0" w:before="240" w:after="240"/>
        <w:rPr>
          <w:rFonts w:ascii="宋体" w:hAnsi="宋体"/>
          <w:szCs w:val="30"/>
        </w:rPr>
      </w:pPr>
      <w:bookmarkStart w:id="9" w:name="_Toc68595860"/>
      <w:r>
        <w:rPr>
          <w:rFonts w:ascii="Times New Roman" w:hAnsi="Times New Roman"/>
          <w:sz w:val="30"/>
        </w:rPr>
        <w:lastRenderedPageBreak/>
        <w:t>六、基金的募集</w:t>
      </w:r>
      <w:bookmarkEnd w:id="9"/>
    </w:p>
    <w:p w14:paraId="7138A2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本基金由基金管理人依照《基金法》、《运作办法》、《销售办法》、基金合同及其他有关规定，并经中国证监会</w:t>
      </w:r>
      <w:r>
        <w:rPr>
          <w:rFonts w:ascii="Times New Roman" w:hAnsi="Times New Roman"/>
          <w:sz w:val="24"/>
        </w:rPr>
        <w:t>2014</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24</w:t>
      </w:r>
      <w:r>
        <w:rPr>
          <w:rFonts w:ascii="Times New Roman" w:hAnsi="Times New Roman"/>
          <w:sz w:val="24"/>
        </w:rPr>
        <w:t>日证监许可</w:t>
      </w:r>
      <w:r>
        <w:rPr>
          <w:rFonts w:ascii="Times New Roman" w:hAnsi="Times New Roman"/>
          <w:sz w:val="24"/>
        </w:rPr>
        <w:t>[2014] 1116</w:t>
      </w:r>
      <w:r>
        <w:rPr>
          <w:rFonts w:ascii="Times New Roman" w:hAnsi="Times New Roman"/>
          <w:sz w:val="24"/>
        </w:rPr>
        <w:t>号文准予募集注册。</w:t>
      </w:r>
    </w:p>
    <w:p w14:paraId="24B82D0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本基金为契约型债券型基金。本基金在基金合同生效之日起两年（含两年）的期间内封闭式运作（按照基金合同的约定提前转换基金运作方式的除外），封闭期结束后转为开放式运作。基金存续期间为不定期。</w:t>
      </w:r>
    </w:p>
    <w:p w14:paraId="48A569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14:paraId="0CC562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本基金自</w:t>
      </w:r>
      <w:r>
        <w:rPr>
          <w:rFonts w:ascii="Times New Roman" w:hAnsi="Times New Roman"/>
          <w:sz w:val="24"/>
        </w:rPr>
        <w:t>2014</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24</w:t>
      </w:r>
      <w:r>
        <w:rPr>
          <w:rFonts w:ascii="Times New Roman" w:hAnsi="Times New Roman"/>
          <w:sz w:val="24"/>
        </w:rPr>
        <w:t>日至</w:t>
      </w:r>
      <w:r>
        <w:rPr>
          <w:rFonts w:ascii="Times New Roman" w:hAnsi="Times New Roman"/>
          <w:sz w:val="24"/>
        </w:rPr>
        <w:t>2014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10</w:t>
      </w:r>
      <w:r>
        <w:rPr>
          <w:rFonts w:ascii="Times New Roman" w:hAnsi="Times New Roman"/>
          <w:sz w:val="24"/>
        </w:rPr>
        <w:t>日进行发售。本基金设立募集期共募集</w:t>
      </w:r>
      <w:r>
        <w:rPr>
          <w:rFonts w:ascii="Times New Roman" w:hAnsi="Times New Roman"/>
          <w:sz w:val="24"/>
        </w:rPr>
        <w:t>425,488,278.42</w:t>
      </w:r>
      <w:r>
        <w:rPr>
          <w:rFonts w:ascii="Times New Roman" w:hAnsi="Times New Roman"/>
          <w:sz w:val="24"/>
        </w:rPr>
        <w:t>份基金份额，有效认购户数为</w:t>
      </w:r>
      <w:r>
        <w:rPr>
          <w:rFonts w:ascii="Times New Roman" w:hAnsi="Times New Roman"/>
          <w:sz w:val="24"/>
        </w:rPr>
        <w:t>2,765</w:t>
      </w:r>
      <w:r>
        <w:rPr>
          <w:rFonts w:ascii="Times New Roman" w:hAnsi="Times New Roman"/>
          <w:sz w:val="24"/>
        </w:rPr>
        <w:t>户。</w:t>
      </w:r>
    </w:p>
    <w:p w14:paraId="0B504819"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1EAAEB7" w14:textId="77777777" w:rsidR="00386DB7" w:rsidRDefault="00DE37A7">
      <w:pPr>
        <w:pStyle w:val="1"/>
        <w:snapToGrid w:val="0"/>
        <w:spacing w:beforeLines="0" w:before="240" w:after="240"/>
        <w:rPr>
          <w:rFonts w:ascii="宋体" w:hAnsi="宋体"/>
          <w:szCs w:val="30"/>
        </w:rPr>
      </w:pPr>
      <w:bookmarkStart w:id="10" w:name="_Toc68595861"/>
      <w:r>
        <w:rPr>
          <w:rFonts w:ascii="Times New Roman" w:hAnsi="Times New Roman"/>
          <w:sz w:val="30"/>
        </w:rPr>
        <w:lastRenderedPageBreak/>
        <w:t>七、基金合同的生效</w:t>
      </w:r>
      <w:bookmarkEnd w:id="10"/>
    </w:p>
    <w:p w14:paraId="433D6E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日正式生效。自基金合同生效之日起，本基金管理人正式开始管理本基金。</w:t>
      </w:r>
    </w:p>
    <w:p w14:paraId="26D1BE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《基金合同》生效后，连续二十个工作日基金资产净值低于</w:t>
      </w:r>
      <w:r>
        <w:rPr>
          <w:rFonts w:ascii="Times New Roman" w:hAnsi="Times New Roman"/>
          <w:sz w:val="24"/>
        </w:rPr>
        <w:t>1</w:t>
      </w:r>
      <w:r>
        <w:rPr>
          <w:rFonts w:ascii="Times New Roman" w:hAnsi="Times New Roman"/>
          <w:sz w:val="24"/>
        </w:rPr>
        <w:t>亿元的，基金管理人可向中国证监会报告并提前终止基金合同，不需召开基金份额持有人大会。若基金管理人未依前款规定提前终止合同的，连续二十个工作日基金份额持有人数量不满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万元的，基金管理人应当在定期报告中予以披露。连续六十个工作日出现基金份额持有人数量不满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万元情形的，基金管理人应当向中国证监会报告并提前终止基金合同，不需召开基金份额持有人大会。</w:t>
      </w:r>
    </w:p>
    <w:p w14:paraId="578F3E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法律法规另有规定时，从其规定。</w:t>
      </w:r>
    </w:p>
    <w:p w14:paraId="2D6E54B5"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B45D38" w14:textId="77777777" w:rsidR="00386DB7" w:rsidRDefault="00DE37A7">
      <w:pPr>
        <w:pStyle w:val="1"/>
        <w:snapToGrid w:val="0"/>
        <w:spacing w:beforeLines="0" w:before="240" w:after="240"/>
        <w:rPr>
          <w:rFonts w:ascii="宋体" w:hAnsi="宋体"/>
          <w:szCs w:val="30"/>
        </w:rPr>
      </w:pPr>
      <w:bookmarkStart w:id="11" w:name="_Toc68595862"/>
      <w:r>
        <w:rPr>
          <w:rFonts w:ascii="Times New Roman" w:hAnsi="Times New Roman"/>
          <w:sz w:val="30"/>
        </w:rPr>
        <w:lastRenderedPageBreak/>
        <w:t>八、基金份额的申购与赎回</w:t>
      </w:r>
      <w:bookmarkEnd w:id="11"/>
    </w:p>
    <w:p w14:paraId="2E6939C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（一）申购和赎回的期间</w:t>
      </w:r>
    </w:p>
    <w:p w14:paraId="15D9B0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本基金在基金合同生效之日起两年</w:t>
      </w:r>
      <w:r>
        <w:rPr>
          <w:rFonts w:ascii="Times New Roman" w:hAnsi="Times New Roman"/>
          <w:sz w:val="24"/>
        </w:rPr>
        <w:t>(</w:t>
      </w:r>
      <w:r>
        <w:rPr>
          <w:rFonts w:ascii="Times New Roman" w:hAnsi="Times New Roman"/>
          <w:sz w:val="24"/>
        </w:rPr>
        <w:t>含两年</w:t>
      </w:r>
      <w:r>
        <w:rPr>
          <w:rFonts w:ascii="Times New Roman" w:hAnsi="Times New Roman"/>
          <w:sz w:val="24"/>
        </w:rPr>
        <w:t>)</w:t>
      </w:r>
      <w:r>
        <w:rPr>
          <w:rFonts w:ascii="Times New Roman" w:hAnsi="Times New Roman"/>
          <w:sz w:val="24"/>
        </w:rPr>
        <w:t>的期间内，采取封闭式运作（按照基金合同的约定提前转换基金运作方式的除外）。封闭期内，基金投资者不能申购、赎回本基金基金份额。基金封闭期结束，本基金转为开放式运作，基金投资者方可申购、赎回本基金基金份额。</w:t>
      </w:r>
    </w:p>
    <w:p w14:paraId="5B58D7B7"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（二）申购和赎回的场所</w:t>
      </w:r>
    </w:p>
    <w:p w14:paraId="7A5864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投资人可通过下述场所按照规定的方式进行申购或赎回：</w:t>
      </w:r>
    </w:p>
    <w:p w14:paraId="2C0793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、直销机构</w:t>
      </w:r>
    </w:p>
    <w:p w14:paraId="39B438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本基金直销机构为基金管理人以及基金管理人的网上直销交易平台。</w:t>
      </w:r>
    </w:p>
    <w:p w14:paraId="51D919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10C3B8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住所：中国（上海）自由贸易试验区银城中路</w:t>
      </w:r>
      <w:r>
        <w:rPr>
          <w:rFonts w:ascii="Times New Roman" w:hAnsi="Times New Roman"/>
          <w:sz w:val="24"/>
        </w:rPr>
        <w:t>188</w:t>
      </w:r>
      <w:r>
        <w:rPr>
          <w:rFonts w:ascii="Times New Roman" w:hAnsi="Times New Roman"/>
          <w:sz w:val="24"/>
        </w:rPr>
        <w:t>号交通银行大楼二层（裙）</w:t>
      </w:r>
    </w:p>
    <w:p w14:paraId="3F9034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14:paraId="1A35AF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14:paraId="188C22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14:paraId="5309455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联系人：傅鲸</w:t>
      </w:r>
    </w:p>
    <w:p w14:paraId="25B4E3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14:paraId="279341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574C6C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个人投资者可以通过基金管理人网上直销交易平台办理开户、本基金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类基金份额的申购、赎回、转换及定期定额投资等业务，具体交易细则请参阅基金管理人网站。网上直销交易平台网址：</w:t>
      </w:r>
      <w:r>
        <w:rPr>
          <w:rFonts w:ascii="Times New Roman" w:hAnsi="Times New Roman"/>
          <w:sz w:val="24"/>
        </w:rPr>
        <w:t>www.fund001.com</w:t>
      </w:r>
      <w:r>
        <w:rPr>
          <w:rFonts w:ascii="Times New Roman" w:hAnsi="Times New Roman"/>
          <w:sz w:val="24"/>
        </w:rPr>
        <w:t>。</w:t>
      </w:r>
    </w:p>
    <w:p w14:paraId="29E1FF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、除基金管理人之外其他销售机构</w:t>
      </w:r>
    </w:p>
    <w:p w14:paraId="5E254DF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本基金除基金管理人之外的其他销售机构参见本招募说明书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章节或拨打基金管理人客户服务电话进行咨询。</w:t>
      </w:r>
    </w:p>
    <w:p w14:paraId="582DEA01"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（三）申购和赎回的开放日及时间</w:t>
      </w:r>
    </w:p>
    <w:p w14:paraId="7477154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、开放日及开放时间</w:t>
      </w:r>
    </w:p>
    <w:p w14:paraId="1779559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24D525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若出现新的证券交易市场、证券交易所交易时间变更或其他特殊情况，基金管</w:t>
      </w:r>
      <w:r>
        <w:rPr>
          <w:rFonts w:ascii="Times New Roman" w:hAnsi="Times New Roman"/>
          <w:sz w:val="24"/>
        </w:rPr>
        <w:lastRenderedPageBreak/>
        <w:t>理人将视情况对前述开放日及开放时间进行相应的调整，但应在实施日前依照《信息披露办法》的有关规定在指定媒介上公告。</w:t>
      </w:r>
    </w:p>
    <w:p w14:paraId="201BAA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、申购、赎回开始日及业务办理时间</w:t>
      </w:r>
    </w:p>
    <w:p w14:paraId="605CF8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本基金在基金合同生效之日起两年</w:t>
      </w:r>
      <w:r>
        <w:rPr>
          <w:rFonts w:ascii="Times New Roman" w:hAnsi="Times New Roman"/>
          <w:sz w:val="24"/>
        </w:rPr>
        <w:t xml:space="preserve"> (</w:t>
      </w:r>
      <w:r>
        <w:rPr>
          <w:rFonts w:ascii="Times New Roman" w:hAnsi="Times New Roman"/>
          <w:sz w:val="24"/>
        </w:rPr>
        <w:t>含两年</w:t>
      </w:r>
      <w:r>
        <w:rPr>
          <w:rFonts w:ascii="Times New Roman" w:hAnsi="Times New Roman"/>
          <w:sz w:val="24"/>
        </w:rPr>
        <w:t>)</w:t>
      </w:r>
      <w:r>
        <w:rPr>
          <w:rFonts w:ascii="Times New Roman" w:hAnsi="Times New Roman"/>
          <w:sz w:val="24"/>
        </w:rPr>
        <w:t>的期间内采取封闭式运作（按照基金合同的约定提前转换基金运作方式的除外）。封闭期内，基金投资者不能申购、赎回本基金基金份额。</w:t>
      </w:r>
    </w:p>
    <w:p w14:paraId="69A8247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基金封闭期结束，本基金转为开放式运作后，基金投资者方可申购、赎回本基金基金份额。</w:t>
      </w:r>
    </w:p>
    <w:p w14:paraId="728CBE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本基金已于</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16</w:t>
      </w:r>
      <w:r>
        <w:rPr>
          <w:rFonts w:ascii="Times New Roman" w:hAnsi="Times New Roman"/>
          <w:sz w:val="24"/>
        </w:rPr>
        <w:t>日起开放申购、赎回业务。</w:t>
      </w:r>
    </w:p>
    <w:p w14:paraId="1C64E9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6670ADB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（四）申购与赎回的原则</w:t>
      </w:r>
    </w:p>
    <w:p w14:paraId="0BC5A2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14:paraId="37ED1C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14:paraId="1E6C4D3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、当日的申购与赎回申请可以在基金管理人规定的时间以内撤销，但申请经登记机构受理的不得撤销；</w:t>
      </w:r>
    </w:p>
    <w:p w14:paraId="3BDC3A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14:paraId="0ABA98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14:paraId="3370C17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（五）申购和赎回的数额限定</w:t>
      </w:r>
    </w:p>
    <w:p w14:paraId="07BB05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、申购金额的限制</w:t>
      </w:r>
    </w:p>
    <w:p w14:paraId="2CBF1D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直销机构首次申购的最低金额为单笔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元；已在直销机构有认购或申购过本基金管理人管理的任一基金（包括本基金）记录的投资人不受首次申购最低金额的限制。通过基金管理人网上直销交易平</w:t>
      </w:r>
      <w:r>
        <w:rPr>
          <w:rFonts w:ascii="Times New Roman" w:hAnsi="Times New Roman"/>
          <w:sz w:val="24"/>
        </w:rPr>
        <w:lastRenderedPageBreak/>
        <w:t>台办理基金申购业务的不受直销机构单笔申购最低金额的限制，申购最低金额为单笔</w:t>
      </w:r>
      <w:r>
        <w:rPr>
          <w:rFonts w:ascii="Times New Roman" w:hAnsi="Times New Roman"/>
          <w:sz w:val="24"/>
        </w:rPr>
        <w:t>1</w:t>
      </w:r>
      <w:r>
        <w:rPr>
          <w:rFonts w:ascii="Times New Roman" w:hAnsi="Times New Roman"/>
          <w:sz w:val="24"/>
        </w:rPr>
        <w:t>元。本基金直销机构单笔申购最低金额可由基金管理人酌情调整。其他销售机构接受申购申请的最低金额为单笔</w:t>
      </w:r>
      <w:r>
        <w:rPr>
          <w:rFonts w:ascii="Times New Roman" w:hAnsi="Times New Roman"/>
          <w:sz w:val="24"/>
        </w:rPr>
        <w:t>1</w:t>
      </w:r>
      <w:r>
        <w:rPr>
          <w:rFonts w:ascii="Times New Roman" w:hAnsi="Times New Roman"/>
          <w:sz w:val="24"/>
        </w:rPr>
        <w:t>元，如果销售机构业务规则规定的最低单笔申购金额高于</w:t>
      </w:r>
      <w:r>
        <w:rPr>
          <w:rFonts w:ascii="Times New Roman" w:hAnsi="Times New Roman"/>
          <w:sz w:val="24"/>
        </w:rPr>
        <w:t>1</w:t>
      </w:r>
      <w:r>
        <w:rPr>
          <w:rFonts w:ascii="Times New Roman" w:hAnsi="Times New Roman"/>
          <w:sz w:val="24"/>
        </w:rPr>
        <w:t>元，以该销售机构的规定为准。</w:t>
      </w:r>
    </w:p>
    <w:p w14:paraId="3AE6D7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、赎回份额的限制</w:t>
      </w:r>
    </w:p>
    <w:p w14:paraId="44F1B2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赎回的最低份额为</w:t>
      </w:r>
      <w:r>
        <w:rPr>
          <w:rFonts w:ascii="Times New Roman" w:hAnsi="Times New Roman"/>
          <w:sz w:val="24"/>
        </w:rPr>
        <w:t xml:space="preserve">1 </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w:t>
      </w:r>
    </w:p>
    <w:p w14:paraId="07505F3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、最低保留余额的限制</w:t>
      </w:r>
    </w:p>
    <w:p w14:paraId="3160FD7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每个工作日投资人在单个交易账户保留的本基金份额余额少于</w:t>
      </w:r>
      <w:r>
        <w:rPr>
          <w:rFonts w:ascii="Times New Roman" w:hAnsi="Times New Roman"/>
          <w:sz w:val="24"/>
        </w:rPr>
        <w:t>1</w:t>
      </w:r>
      <w:r>
        <w:rPr>
          <w:rFonts w:ascii="Times New Roman" w:hAnsi="Times New Roman"/>
          <w:sz w:val="24"/>
        </w:rPr>
        <w:t>份时，若当日该账户同时有基金份额减少类业务（如赎回、转换出等）被确认，则基金管理人有权将投资人在该账户保留的本基金份额一次性全部赎回。</w:t>
      </w:r>
    </w:p>
    <w:p w14:paraId="70E8CB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2DD5835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可根据市场情况，在法律法规允许的情况下，调整申购的金额和赎回的份额以及最低保留余额的数量限制，基金管理人必须在调整实施前依照《信息披露办法》的有关规定在指定媒介上刊登公告并报中国证监会备案。</w:t>
      </w:r>
    </w:p>
    <w:p w14:paraId="731D67F7"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（六）申购和赎回的程序</w:t>
      </w:r>
    </w:p>
    <w:p w14:paraId="4A2A5F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、申购和赎回的申请方式</w:t>
      </w:r>
    </w:p>
    <w:p w14:paraId="569013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7053D2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、申购和赎回的款项支付</w:t>
      </w:r>
    </w:p>
    <w:p w14:paraId="5AC303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投资人申购基金份额时，必须全额交付申购款项，若申购资金在规定时间内未全额到账则申购不成立。投资人全额交付申购款项，申购成立；登记机构确认基金份额时，申购生效。</w:t>
      </w:r>
    </w:p>
    <w:p w14:paraId="066986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投资人递交赎回申请，赎回成立；登记机构确认赎回时，赎回生效。投资人赎回申请成功后，基金管理人将在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日（包括该日）内支付赎回款项。在发生巨</w:t>
      </w:r>
      <w:r>
        <w:rPr>
          <w:rFonts w:ascii="Times New Roman" w:hAnsi="Times New Roman"/>
          <w:sz w:val="24"/>
        </w:rPr>
        <w:lastRenderedPageBreak/>
        <w:t>额赎回时，款项的支付办法参照基金合同有关条款处理。</w:t>
      </w:r>
    </w:p>
    <w:p w14:paraId="1947E6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、申购和赎回申请的确认</w:t>
      </w:r>
    </w:p>
    <w:p w14:paraId="767116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基金管理人或基金管理人委托的登记机构应以交易时间结束前受理有效申购和赎回申请的当天作为申购或赎回申请日（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日），在正常情况下，本基金登记机构在</w:t>
      </w:r>
      <w:r>
        <w:rPr>
          <w:rFonts w:ascii="Times New Roman" w:hAnsi="Times New Roman"/>
          <w:sz w:val="24"/>
        </w:rPr>
        <w:t>T+1</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日提交的有效申请，投资人应在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日后（包括该日）及时到销售网点柜台或以销售机构规定的其他方式查询申请的确认情况。若申购不成功，则申购款项退还给投资人。</w:t>
      </w:r>
    </w:p>
    <w:p w14:paraId="6B87D1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基金管理人可在法律法规允许的范围内，依法对上述申购和赎回申请的确认时间进行调整，并必须在调整实施日前按照《信息披露办法》的有关规定在指定媒介上公告并报中国证监会备案。</w:t>
      </w:r>
    </w:p>
    <w:p w14:paraId="547AA0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7BE1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、申购和赎回的登记</w:t>
      </w:r>
    </w:p>
    <w:p w14:paraId="4E91BF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）投资人</w:t>
      </w:r>
      <w:r>
        <w:rPr>
          <w:rFonts w:ascii="Times New Roman" w:hAnsi="Times New Roman"/>
          <w:sz w:val="24"/>
        </w:rPr>
        <w:t>T</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日为投资人增加权益并办理登记手续，投资人自</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日起（包括该日）有权赎回该部分基金份额。投资人应及时查询有关申请的确认情况。</w:t>
      </w:r>
    </w:p>
    <w:p w14:paraId="48679A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）投资人</w:t>
      </w:r>
      <w:r>
        <w:rPr>
          <w:rFonts w:ascii="Times New Roman" w:hAnsi="Times New Roman"/>
          <w:sz w:val="24"/>
        </w:rPr>
        <w:t>T</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日为投资人扣除权益并办理相应的登记手续。</w:t>
      </w:r>
    </w:p>
    <w:p w14:paraId="49980A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）基金管理人可在法律法规允许的范围内，对上述登记办理时间进行调整，并于开始实施前按照《信息披露办法》的有关规定在指定媒介上公告并报中国证监会备案。</w:t>
      </w:r>
    </w:p>
    <w:p w14:paraId="68D6466D"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（七）基金的申购费和赎回费</w:t>
      </w:r>
    </w:p>
    <w:p w14:paraId="7F58C3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、申购费用</w:t>
      </w:r>
    </w:p>
    <w:p w14:paraId="0B53C1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本基金基金份额分为</w:t>
      </w:r>
      <w:r>
        <w:rPr>
          <w:rFonts w:ascii="Times New Roman" w:hAnsi="Times New Roman"/>
          <w:sz w:val="24"/>
        </w:rPr>
        <w:t>A</w:t>
      </w:r>
      <w:r>
        <w:rPr>
          <w:rFonts w:ascii="Times New Roman" w:hAnsi="Times New Roman"/>
          <w:sz w:val="24"/>
        </w:rPr>
        <w:t>类、</w:t>
      </w:r>
      <w:r>
        <w:rPr>
          <w:rFonts w:ascii="Times New Roman" w:hAnsi="Times New Roman"/>
          <w:sz w:val="24"/>
        </w:rPr>
        <w:t>B</w:t>
      </w:r>
      <w:r>
        <w:rPr>
          <w:rFonts w:ascii="Times New Roman" w:hAnsi="Times New Roman"/>
          <w:sz w:val="24"/>
        </w:rPr>
        <w:t>类和</w:t>
      </w:r>
      <w:r>
        <w:rPr>
          <w:rFonts w:ascii="Times New Roman" w:hAnsi="Times New Roman"/>
          <w:sz w:val="24"/>
        </w:rPr>
        <w:t>C</w:t>
      </w:r>
      <w:r>
        <w:rPr>
          <w:rFonts w:ascii="Times New Roman" w:hAnsi="Times New Roman"/>
          <w:sz w:val="24"/>
        </w:rPr>
        <w:t>类基金份额。投资人申购</w:t>
      </w:r>
      <w:r>
        <w:rPr>
          <w:rFonts w:ascii="Times New Roman" w:hAnsi="Times New Roman"/>
          <w:sz w:val="24"/>
        </w:rPr>
        <w:t>A</w:t>
      </w:r>
      <w:r>
        <w:rPr>
          <w:rFonts w:ascii="Times New Roman" w:hAnsi="Times New Roman"/>
          <w:sz w:val="24"/>
        </w:rPr>
        <w:t>类基金份额在申购时支付申购费用，申购</w:t>
      </w:r>
      <w:r>
        <w:rPr>
          <w:rFonts w:ascii="Times New Roman" w:hAnsi="Times New Roman"/>
          <w:sz w:val="24"/>
        </w:rPr>
        <w:t>B</w:t>
      </w:r>
      <w:r>
        <w:rPr>
          <w:rFonts w:ascii="Times New Roman" w:hAnsi="Times New Roman"/>
          <w:sz w:val="24"/>
        </w:rPr>
        <w:t>类基金份额在赎回时才支付相应的申购费用，申购</w:t>
      </w:r>
      <w:r>
        <w:rPr>
          <w:rFonts w:ascii="Times New Roman" w:hAnsi="Times New Roman"/>
          <w:sz w:val="24"/>
        </w:rPr>
        <w:t>C</w:t>
      </w:r>
      <w:r>
        <w:rPr>
          <w:rFonts w:ascii="Times New Roman" w:hAnsi="Times New Roman"/>
          <w:sz w:val="24"/>
        </w:rPr>
        <w:t>类基金份额不支付申购费用，而是从该类别基金资产中计提销售服务费。</w:t>
      </w:r>
    </w:p>
    <w:p w14:paraId="273464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A/B</w:t>
      </w:r>
      <w:r>
        <w:rPr>
          <w:rFonts w:ascii="Times New Roman" w:hAnsi="Times New Roman"/>
          <w:sz w:val="24"/>
        </w:rPr>
        <w:t>类基金份额的申购费用由</w:t>
      </w:r>
      <w:r>
        <w:rPr>
          <w:rFonts w:ascii="Times New Roman" w:hAnsi="Times New Roman"/>
          <w:sz w:val="24"/>
        </w:rPr>
        <w:t>A/B</w:t>
      </w:r>
      <w:r>
        <w:rPr>
          <w:rFonts w:ascii="Times New Roman" w:hAnsi="Times New Roman"/>
          <w:sz w:val="24"/>
        </w:rPr>
        <w:t>类基金份额申购人承担，不列入基金财产，主要用于本基金的市场推广、销售、登记结算等各项费用。</w:t>
      </w:r>
    </w:p>
    <w:p w14:paraId="1FF625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投资人可以多次申购本基金，申购费用按每笔申购申请单独计算。</w:t>
      </w:r>
    </w:p>
    <w:p w14:paraId="411787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w:t>
      </w:r>
      <w:r>
        <w:rPr>
          <w:rFonts w:ascii="Times New Roman" w:hAnsi="Times New Roman"/>
          <w:sz w:val="24"/>
        </w:rPr>
        <w:t>A</w:t>
      </w:r>
      <w:r>
        <w:rPr>
          <w:rFonts w:ascii="Times New Roman" w:hAnsi="Times New Roman"/>
          <w:sz w:val="24"/>
        </w:rPr>
        <w:t>类基金份额的申购费率如下：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386DB7" w14:paraId="535BBC5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EC34D4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65784E2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386DB7" w14:paraId="49620BB3"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155EF1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8C2EF4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386DB7" w14:paraId="2F726D7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167AAF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116B6E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86DB7" w14:paraId="26A5F6A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DF448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753D88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386DB7" w14:paraId="1714657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F42F1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7DBEAD8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386DB7" w14:paraId="02B9DE8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857A7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0FB736B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F9A73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本基金转为开放式运作后视业务情况择时开通</w:t>
      </w:r>
      <w:r>
        <w:rPr>
          <w:rFonts w:ascii="Times New Roman" w:hAnsi="Times New Roman"/>
          <w:sz w:val="24"/>
        </w:rPr>
        <w:t>B</w:t>
      </w:r>
      <w:r>
        <w:rPr>
          <w:rFonts w:ascii="Times New Roman" w:hAnsi="Times New Roman"/>
          <w:sz w:val="24"/>
        </w:rPr>
        <w:t>类基金份额，详情可参见届时相关业务公告。开通后其申购费率如下：</w:t>
      </w:r>
    </w:p>
    <w:tbl>
      <w:tblPr>
        <w:tblW w:w="5000" w:type="pct"/>
        <w:tblCellMar>
          <w:left w:w="0" w:type="dxa"/>
          <w:right w:w="0" w:type="dxa"/>
        </w:tblCellMar>
        <w:tblLook w:val="0000" w:firstRow="0" w:lastRow="0" w:firstColumn="0" w:lastColumn="0" w:noHBand="0" w:noVBand="0"/>
      </w:tblPr>
      <w:tblGrid>
        <w:gridCol w:w="4325"/>
        <w:gridCol w:w="4325"/>
      </w:tblGrid>
      <w:tr w:rsidR="00386DB7" w14:paraId="7C3CB8A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3471D4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14:paraId="6A3B33B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r>
              <w:rPr>
                <w:rFonts w:ascii="Times New Roman" w:hAnsi="Times New Roman"/>
                <w:color w:val="000000"/>
                <w:kern w:val="0"/>
                <w:sz w:val="25"/>
                <w:szCs w:val="24"/>
              </w:rPr>
              <w:t>类基金份额后端申购费率</w:t>
            </w:r>
          </w:p>
        </w:tc>
      </w:tr>
      <w:tr w:rsidR="00386DB7" w14:paraId="05AD3AF7"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0855E4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14:paraId="577D86E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386DB7" w14:paraId="145131C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1BBD08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7D3C7B4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386DB7" w14:paraId="1C6A2DCC"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9EF459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3B4D380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386DB7" w14:paraId="514C41D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06B9DC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2B90139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758712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14:paraId="59D5E0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持有</w:t>
      </w:r>
      <w:r>
        <w:rPr>
          <w:rFonts w:ascii="Times New Roman" w:hAnsi="Times New Roman"/>
          <w:sz w:val="24"/>
        </w:rPr>
        <w:t>A/B</w:t>
      </w:r>
      <w:r>
        <w:rPr>
          <w:rFonts w:ascii="Times New Roman" w:hAnsi="Times New Roman"/>
          <w:sz w:val="24"/>
        </w:rPr>
        <w:t>类基金份额的投资人因红利自动再投资而产生的</w:t>
      </w:r>
      <w:r>
        <w:rPr>
          <w:rFonts w:ascii="Times New Roman" w:hAnsi="Times New Roman"/>
          <w:sz w:val="24"/>
        </w:rPr>
        <w:t>A/B</w:t>
      </w:r>
      <w:r>
        <w:rPr>
          <w:rFonts w:ascii="Times New Roman" w:hAnsi="Times New Roman"/>
          <w:sz w:val="24"/>
        </w:rPr>
        <w:t>类基金份额，不收取相应的申购费用。</w:t>
      </w:r>
    </w:p>
    <w:p w14:paraId="7D030D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本基金对通过基金管理人直销柜台申购</w:t>
      </w:r>
      <w:r>
        <w:rPr>
          <w:rFonts w:ascii="Times New Roman" w:hAnsi="Times New Roman"/>
          <w:sz w:val="24"/>
        </w:rPr>
        <w:t>A</w:t>
      </w:r>
      <w:r>
        <w:rPr>
          <w:rFonts w:ascii="Times New Roman" w:hAnsi="Times New Roman"/>
          <w:sz w:val="24"/>
        </w:rPr>
        <w:t>类基金份额的养老金客户实施特定申购费率。</w:t>
      </w:r>
    </w:p>
    <w:p w14:paraId="793923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20080BB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通过基金管理人直销柜台申购本基金</w:t>
      </w:r>
      <w:r>
        <w:rPr>
          <w:rFonts w:ascii="Times New Roman" w:hAnsi="Times New Roman"/>
          <w:sz w:val="24"/>
        </w:rPr>
        <w:t>A</w:t>
      </w:r>
      <w:r>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4325"/>
        <w:gridCol w:w="4325"/>
      </w:tblGrid>
      <w:tr w:rsidR="00386DB7" w14:paraId="0909EFB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6FB5F0C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14:paraId="31E3BE5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类基金份额前端特定申购费率</w:t>
            </w:r>
          </w:p>
        </w:tc>
      </w:tr>
      <w:tr w:rsidR="00386DB7" w14:paraId="17C02BD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D3F013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551EC03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386DB7" w14:paraId="1E80815B"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5F6DC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202BFA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386DB7" w14:paraId="3E16194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2EF3F4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6F5C2C2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386DB7" w14:paraId="1209231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D4754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21A3553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386DB7" w14:paraId="63F4DA0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393990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14:paraId="50623E1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435E6C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投资者通过直销机构交易享有如下费率优惠，有关费率优惠活动的具体费率折</w:t>
      </w:r>
      <w:r>
        <w:rPr>
          <w:rFonts w:ascii="Times New Roman" w:hAnsi="Times New Roman"/>
          <w:sz w:val="24"/>
        </w:rPr>
        <w:lastRenderedPageBreak/>
        <w:t>扣及活动起止时间如有变化，敬请投资者留意本基金管理人的有关公告，届时费率优惠相关事项以最新公告为准：</w:t>
      </w:r>
    </w:p>
    <w:p w14:paraId="186BEE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）通过本基金管理人直销柜台办理本基金</w:t>
      </w:r>
      <w:r>
        <w:rPr>
          <w:rFonts w:ascii="Times New Roman" w:hAnsi="Times New Roman"/>
          <w:sz w:val="24"/>
        </w:rPr>
        <w:t>A</w:t>
      </w:r>
      <w:r>
        <w:rPr>
          <w:rFonts w:ascii="Times New Roman" w:hAnsi="Times New Roman"/>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FAF4B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w:t>
      </w:r>
      <w:r>
        <w:rPr>
          <w:rFonts w:ascii="Times New Roman" w:hAnsi="Times New Roman"/>
          <w:sz w:val="24"/>
        </w:rPr>
        <w:t>A</w:t>
      </w:r>
      <w:r>
        <w:rPr>
          <w:rFonts w:ascii="Times New Roman" w:hAnsi="Times New Roman"/>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FE5D4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734CB6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14:paraId="6100FF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、赎回费用</w:t>
      </w:r>
    </w:p>
    <w:p w14:paraId="7E50DD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投资者赎回基金份额收取赎回费用，该费用随基金份额的持有时间递减。本基金基金份额的赎回费用由基金份额赎回人承担，赎回费总额的</w:t>
      </w:r>
      <w:r>
        <w:rPr>
          <w:rFonts w:ascii="Times New Roman" w:hAnsi="Times New Roman"/>
          <w:sz w:val="24"/>
        </w:rPr>
        <w:t>25%</w:t>
      </w:r>
      <w:r>
        <w:rPr>
          <w:rFonts w:ascii="Times New Roman" w:hAnsi="Times New Roman"/>
          <w:sz w:val="24"/>
        </w:rPr>
        <w:t>应归基金财产，其余用于支付登记费和其他必要的手续费。其中，对持续持有期少于</w:t>
      </w:r>
      <w:r>
        <w:rPr>
          <w:rFonts w:ascii="Times New Roman" w:hAnsi="Times New Roman"/>
          <w:sz w:val="24"/>
        </w:rPr>
        <w:t>7</w:t>
      </w:r>
      <w:r>
        <w:rPr>
          <w:rFonts w:ascii="Times New Roman" w:hAnsi="Times New Roman"/>
          <w:sz w:val="24"/>
        </w:rPr>
        <w:t>日的投资者收取不低于</w:t>
      </w:r>
      <w:r>
        <w:rPr>
          <w:rFonts w:ascii="Times New Roman" w:hAnsi="Times New Roman"/>
          <w:sz w:val="24"/>
        </w:rPr>
        <w:t>1.5%</w:t>
      </w:r>
      <w:r>
        <w:rPr>
          <w:rFonts w:ascii="Times New Roman" w:hAnsi="Times New Roman"/>
          <w:sz w:val="24"/>
        </w:rPr>
        <w:t>的赎回费并全额计入基金财产。</w:t>
      </w:r>
    </w:p>
    <w:p w14:paraId="7F4EBE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86DB7" w14:paraId="52923FB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AFAEB5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5722F78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37E626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386DB7" w14:paraId="6BB8DB1F"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FA34D22"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6D302A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28193FF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86DB7" w14:paraId="1C9E2A4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DBB2B06"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06E5B4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24B05AF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386DB7" w14:paraId="6DA03F04"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7AC8600F"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41A107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26F705A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379E5F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B</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86DB7" w14:paraId="6A1109B8"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1C2DD2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3BAB4D0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35B7DFC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386DB7" w14:paraId="6143149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AAEC0AC"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D223E6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75BFFC6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86DB7" w14:paraId="45D8DA75"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579095E"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6F693D4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3361B13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386DB7" w14:paraId="1037ED7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B4192EC"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0DAE281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14:paraId="6D45220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386DB7" w14:paraId="583AFB4A"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4C9DD69B"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E3ED31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14:paraId="2B362BC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9C718F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14:paraId="1616198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386DB7" w14:paraId="1ACAA9B2"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68DDCFF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赎回费率</w:t>
            </w:r>
          </w:p>
        </w:tc>
        <w:tc>
          <w:tcPr>
            <w:tcW w:w="750" w:type="pct"/>
            <w:tcBorders>
              <w:top w:val="single" w:sz="4" w:space="0" w:color="auto"/>
              <w:left w:val="single" w:sz="4" w:space="0" w:color="auto"/>
              <w:bottom w:val="single" w:sz="4" w:space="0" w:color="auto"/>
              <w:right w:val="single" w:sz="4" w:space="0" w:color="auto"/>
            </w:tcBorders>
            <w:vAlign w:val="center"/>
          </w:tcPr>
          <w:p w14:paraId="20802FF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14:paraId="70BCEC8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386DB7" w14:paraId="4CA186F6"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BDCE369"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40D138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14:paraId="54B2061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386DB7" w14:paraId="2F6BE01B"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BC371F1" w14:textId="77777777" w:rsidR="00386DB7" w:rsidRDefault="00386DB7">
            <w:pPr>
              <w:widowControl/>
              <w:snapToGrid w:val="0"/>
              <w:jc w:val="center"/>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43F71DF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14:paraId="7A4475E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588146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7287C0E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（八）申购和赎回的数额和价格</w:t>
      </w:r>
    </w:p>
    <w:p w14:paraId="5D00687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14:paraId="73B44B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）申购的有效份额为净申购金额除以当日的基金份额净值，有效份额单位为份，申购份额计算结果按四舍五入方法，保留到小数点后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66B44AF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）赎回金额为按实际确认的有效赎回份额乘以当日基金份额净值并扣除相应的费用（如有），赎回金额单位为元。赎回金额计算结果按四舍五入方法，保留到小数点后</w:t>
      </w:r>
      <w:r>
        <w:rPr>
          <w:rFonts w:ascii="Times New Roman" w:hAnsi="Times New Roman"/>
          <w:sz w:val="24"/>
        </w:rPr>
        <w:t>2</w:t>
      </w:r>
      <w:r>
        <w:rPr>
          <w:rFonts w:ascii="Times New Roman" w:hAnsi="Times New Roman"/>
          <w:sz w:val="24"/>
        </w:rPr>
        <w:t>位，由此产生的收益或损失由基金财产承担。</w:t>
      </w:r>
    </w:p>
    <w:p w14:paraId="2DADF0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、申购份额的计算</w:t>
      </w:r>
    </w:p>
    <w:p w14:paraId="04E008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类基金份额的申购</w:t>
      </w:r>
    </w:p>
    <w:p w14:paraId="21A4C4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490641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14:paraId="100B6E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（注：对于适用固定金额申购费用的申购，净申购金额＝申购总金额－固定申购费用金额）</w:t>
      </w:r>
    </w:p>
    <w:p w14:paraId="219AAA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14:paraId="459CD13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（注：对于适用固定金额申购费用的申购，申购费用＝固定申购费用金额）</w:t>
      </w:r>
    </w:p>
    <w:p w14:paraId="2C1319E0" w14:textId="0CBEECA1" w:rsidR="00386DB7" w:rsidRDefault="00DE37A7">
      <w:pPr>
        <w:autoSpaceDE w:val="0"/>
        <w:autoSpaceDN w:val="0"/>
        <w:adjustRightInd w:val="0"/>
        <w:snapToGrid w:val="0"/>
        <w:spacing w:line="360" w:lineRule="auto"/>
        <w:ind w:firstLineChars="200" w:firstLine="420"/>
        <w:rPr>
          <w:rFonts w:ascii="宋体" w:hAnsi="宋体"/>
          <w:szCs w:val="24"/>
        </w:rPr>
      </w:pPr>
      <w:r w:rsidRPr="00BB248E">
        <w:rPr>
          <w:rFonts w:ascii="宋体" w:hAnsi="宋体" w:hint="eastAsia"/>
          <w:szCs w:val="24"/>
        </w:rPr>
        <w:t>申购份额=</w:t>
      </w:r>
      <w:r w:rsidR="00981421">
        <w:rPr>
          <w:rFonts w:ascii="宋体" w:hAnsi="宋体"/>
          <w:noProof/>
          <w:kern w:val="0"/>
          <w:sz w:val="24"/>
        </w:rPr>
        <w:drawing>
          <wp:inline distT="0" distB="0" distL="0" distR="0" wp14:anchorId="5307C016" wp14:editId="3F85D811">
            <wp:extent cx="2048510" cy="504825"/>
            <wp:effectExtent l="0" t="0" r="8890" b="9525"/>
            <wp:docPr id="12"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48510" cy="504825"/>
                    </a:xfrm>
                    <a:prstGeom prst="rect">
                      <a:avLst/>
                    </a:prstGeom>
                    <a:noFill/>
                    <a:ln>
                      <a:noFill/>
                    </a:ln>
                  </pic:spPr>
                </pic:pic>
              </a:graphicData>
            </a:graphic>
          </wp:inline>
        </w:drawing>
      </w:r>
    </w:p>
    <w:p w14:paraId="73D479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例一：某投资者（非养老金客户）投资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0.8%</w:t>
      </w:r>
      <w:r>
        <w:rPr>
          <w:rFonts w:ascii="Times New Roman" w:hAnsi="Times New Roman"/>
          <w:sz w:val="24"/>
        </w:rPr>
        <w:t>，如果该投资者是场外申购，则其可得到的申购份额为：</w:t>
      </w:r>
    </w:p>
    <w:p w14:paraId="394A9B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7E2A6C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=99,206.35</w:t>
      </w:r>
      <w:r>
        <w:rPr>
          <w:rFonts w:ascii="Times New Roman" w:hAnsi="Times New Roman"/>
          <w:sz w:val="24"/>
        </w:rPr>
        <w:t>元</w:t>
      </w:r>
    </w:p>
    <w:p w14:paraId="3C9DE2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申购费用</w:t>
      </w:r>
      <w:r>
        <w:rPr>
          <w:rFonts w:ascii="Times New Roman" w:hAnsi="Times New Roman"/>
          <w:sz w:val="24"/>
        </w:rPr>
        <w:t>=100,000-99,206.35=793.65</w:t>
      </w:r>
      <w:r>
        <w:rPr>
          <w:rFonts w:ascii="Times New Roman" w:hAnsi="Times New Roman"/>
          <w:sz w:val="24"/>
        </w:rPr>
        <w:t>元</w:t>
      </w:r>
    </w:p>
    <w:p w14:paraId="1009E8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100,000-793.65</w:t>
      </w:r>
      <w:r>
        <w:rPr>
          <w:rFonts w:ascii="Times New Roman" w:hAnsi="Times New Roman"/>
          <w:sz w:val="24"/>
        </w:rPr>
        <w:t>）</w:t>
      </w:r>
      <w:r>
        <w:rPr>
          <w:rFonts w:ascii="Times New Roman" w:hAnsi="Times New Roman"/>
          <w:sz w:val="24"/>
        </w:rPr>
        <w:t>/1.0400=95,390.72</w:t>
      </w:r>
      <w:r>
        <w:rPr>
          <w:rFonts w:ascii="Times New Roman" w:hAnsi="Times New Roman"/>
          <w:sz w:val="24"/>
        </w:rPr>
        <w:t>份</w:t>
      </w:r>
    </w:p>
    <w:p w14:paraId="67186C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即：某投资者（非养老金客户）投资</w:t>
      </w:r>
      <w:r>
        <w:rPr>
          <w:rFonts w:ascii="Times New Roman" w:hAnsi="Times New Roman"/>
          <w:sz w:val="24"/>
        </w:rPr>
        <w:t>100,000</w:t>
      </w:r>
      <w:r>
        <w:rPr>
          <w:rFonts w:ascii="Times New Roman" w:hAnsi="Times New Roman"/>
          <w:sz w:val="24"/>
        </w:rPr>
        <w:t>元申购本基金，假设申购当日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元，如果其选择申购</w:t>
      </w:r>
      <w:r>
        <w:rPr>
          <w:rFonts w:ascii="Times New Roman" w:hAnsi="Times New Roman"/>
          <w:sz w:val="24"/>
        </w:rPr>
        <w:t>A</w:t>
      </w:r>
      <w:r>
        <w:rPr>
          <w:rFonts w:ascii="Times New Roman" w:hAnsi="Times New Roman"/>
          <w:sz w:val="24"/>
        </w:rPr>
        <w:t>类基金份额，则其可得到</w:t>
      </w:r>
      <w:r>
        <w:rPr>
          <w:rFonts w:ascii="Times New Roman" w:hAnsi="Times New Roman"/>
          <w:sz w:val="24"/>
        </w:rPr>
        <w:t>95,390.72</w:t>
      </w:r>
      <w:r>
        <w:rPr>
          <w:rFonts w:ascii="Times New Roman" w:hAnsi="Times New Roman"/>
          <w:sz w:val="24"/>
        </w:rPr>
        <w:t>份基金份额。</w:t>
      </w:r>
    </w:p>
    <w:p w14:paraId="2EFFB2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例二：某养老金客户投资</w:t>
      </w:r>
      <w:r>
        <w:rPr>
          <w:rFonts w:ascii="Times New Roman" w:hAnsi="Times New Roman"/>
          <w:sz w:val="24"/>
        </w:rPr>
        <w:t>100,000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0.32%</w:t>
      </w:r>
      <w:r>
        <w:rPr>
          <w:rFonts w:ascii="Times New Roman" w:hAnsi="Times New Roman"/>
          <w:sz w:val="24"/>
        </w:rPr>
        <w:t>，则其可得到的申购份额为：</w:t>
      </w:r>
    </w:p>
    <w:p w14:paraId="22715F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14:paraId="7278FF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1+0.32%</w:t>
      </w:r>
      <w:r>
        <w:rPr>
          <w:rFonts w:ascii="Times New Roman" w:hAnsi="Times New Roman"/>
          <w:sz w:val="24"/>
        </w:rPr>
        <w:t>）</w:t>
      </w:r>
      <w:r>
        <w:rPr>
          <w:rFonts w:ascii="Times New Roman" w:hAnsi="Times New Roman"/>
          <w:sz w:val="24"/>
        </w:rPr>
        <w:t>=99,681.02</w:t>
      </w:r>
      <w:r>
        <w:rPr>
          <w:rFonts w:ascii="Times New Roman" w:hAnsi="Times New Roman"/>
          <w:sz w:val="24"/>
        </w:rPr>
        <w:t>元</w:t>
      </w:r>
    </w:p>
    <w:p w14:paraId="26FC2D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申购费用</w:t>
      </w:r>
      <w:r>
        <w:rPr>
          <w:rFonts w:ascii="Times New Roman" w:hAnsi="Times New Roman"/>
          <w:sz w:val="24"/>
        </w:rPr>
        <w:t>=100,000-99,681.02=318.98</w:t>
      </w:r>
      <w:r>
        <w:rPr>
          <w:rFonts w:ascii="Times New Roman" w:hAnsi="Times New Roman"/>
          <w:sz w:val="24"/>
        </w:rPr>
        <w:t>元</w:t>
      </w:r>
    </w:p>
    <w:p w14:paraId="3364C9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100,000-318.98</w:t>
      </w:r>
      <w:r>
        <w:rPr>
          <w:rFonts w:ascii="Times New Roman" w:hAnsi="Times New Roman"/>
          <w:sz w:val="24"/>
        </w:rPr>
        <w:t>）</w:t>
      </w:r>
      <w:r>
        <w:rPr>
          <w:rFonts w:ascii="Times New Roman" w:hAnsi="Times New Roman"/>
          <w:sz w:val="24"/>
        </w:rPr>
        <w:t>/1.0400=95,847.13</w:t>
      </w:r>
      <w:r>
        <w:rPr>
          <w:rFonts w:ascii="Times New Roman" w:hAnsi="Times New Roman"/>
          <w:sz w:val="24"/>
        </w:rPr>
        <w:t>份</w:t>
      </w:r>
    </w:p>
    <w:p w14:paraId="3CA2BE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即：该养老金客户投资</w:t>
      </w:r>
      <w:r>
        <w:rPr>
          <w:rFonts w:ascii="Times New Roman" w:hAnsi="Times New Roman"/>
          <w:sz w:val="24"/>
        </w:rPr>
        <w:t>100,000</w:t>
      </w:r>
      <w:r>
        <w:rPr>
          <w:rFonts w:ascii="Times New Roman" w:hAnsi="Times New Roman"/>
          <w:sz w:val="24"/>
        </w:rPr>
        <w:t>元通过基金管理人的直销柜台申购本基金的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95,847.13</w:t>
      </w:r>
      <w:r>
        <w:rPr>
          <w:rFonts w:ascii="Times New Roman" w:hAnsi="Times New Roman"/>
          <w:sz w:val="24"/>
        </w:rPr>
        <w:t>份</w:t>
      </w:r>
      <w:r>
        <w:rPr>
          <w:rFonts w:ascii="Times New Roman" w:hAnsi="Times New Roman"/>
          <w:sz w:val="24"/>
        </w:rPr>
        <w:t>A</w:t>
      </w:r>
      <w:r>
        <w:rPr>
          <w:rFonts w:ascii="Times New Roman" w:hAnsi="Times New Roman"/>
          <w:sz w:val="24"/>
        </w:rPr>
        <w:t>类基金份额。</w:t>
      </w:r>
    </w:p>
    <w:p w14:paraId="4A831D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B</w:t>
      </w:r>
      <w:r>
        <w:rPr>
          <w:rFonts w:ascii="Times New Roman" w:hAnsi="Times New Roman"/>
          <w:sz w:val="24"/>
        </w:rPr>
        <w:t>类基金份额的申购（择时开通）</w:t>
      </w:r>
    </w:p>
    <w:p w14:paraId="2320F8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42EFDE6F" w14:textId="2DCC7F41" w:rsidR="00386DB7" w:rsidRDefault="00DE37A7">
      <w:pPr>
        <w:autoSpaceDE w:val="0"/>
        <w:autoSpaceDN w:val="0"/>
        <w:adjustRightInd w:val="0"/>
        <w:snapToGrid w:val="0"/>
        <w:spacing w:line="360" w:lineRule="auto"/>
        <w:ind w:firstLineChars="200" w:firstLine="420"/>
        <w:rPr>
          <w:rFonts w:ascii="宋体" w:hAnsi="宋体"/>
          <w:szCs w:val="24"/>
        </w:rPr>
      </w:pPr>
      <w:r w:rsidRPr="00BB248E">
        <w:rPr>
          <w:rFonts w:ascii="宋体" w:hAnsi="宋体" w:hint="eastAsia"/>
          <w:szCs w:val="24"/>
        </w:rPr>
        <w:t>申购份额＝</w:t>
      </w:r>
      <w:r w:rsidR="00981421">
        <w:rPr>
          <w:rFonts w:ascii="宋体" w:hAnsi="宋体"/>
          <w:noProof/>
          <w:kern w:val="0"/>
          <w:sz w:val="24"/>
        </w:rPr>
        <w:drawing>
          <wp:inline distT="0" distB="0" distL="0" distR="0" wp14:anchorId="6B60EBAC" wp14:editId="224AE1FE">
            <wp:extent cx="2048510" cy="504825"/>
            <wp:effectExtent l="0" t="0" r="8890" b="9525"/>
            <wp:docPr id="11"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48510" cy="504825"/>
                    </a:xfrm>
                    <a:prstGeom prst="rect">
                      <a:avLst/>
                    </a:prstGeom>
                    <a:noFill/>
                    <a:ln>
                      <a:noFill/>
                    </a:ln>
                  </pic:spPr>
                </pic:pic>
              </a:graphicData>
            </a:graphic>
          </wp:inline>
        </w:drawing>
      </w:r>
    </w:p>
    <w:p w14:paraId="073511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当投资者提出赎回时，后端申购费用的计算方法为：</w:t>
      </w:r>
    </w:p>
    <w:p w14:paraId="19FCB2F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r>
        <w:rPr>
          <w:rFonts w:ascii="Times New Roman" w:hAnsi="Times New Roman"/>
          <w:sz w:val="24"/>
        </w:rPr>
        <w:t>×</w:t>
      </w:r>
      <w:r>
        <w:rPr>
          <w:rFonts w:ascii="Times New Roman" w:hAnsi="Times New Roman"/>
          <w:sz w:val="24"/>
        </w:rPr>
        <w:t>后端申购费率</w:t>
      </w:r>
    </w:p>
    <w:p w14:paraId="0E6B9F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B</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14:paraId="51D5BA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100,000/1.0400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14:paraId="0F5D89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B</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元，则可得到</w:t>
      </w:r>
      <w:r>
        <w:rPr>
          <w:rFonts w:ascii="Times New Roman" w:hAnsi="Times New Roman"/>
          <w:sz w:val="24"/>
        </w:rPr>
        <w:t>96,153.85</w:t>
      </w:r>
      <w:r>
        <w:rPr>
          <w:rFonts w:ascii="Times New Roman" w:hAnsi="Times New Roman"/>
          <w:sz w:val="24"/>
        </w:rPr>
        <w:t>份基金份额，但其在赎回时需根据其持有时间按对应的后端申购费率交纳后端申购费用。</w:t>
      </w:r>
    </w:p>
    <w:p w14:paraId="1280B7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类基金份额的申购</w:t>
      </w:r>
    </w:p>
    <w:p w14:paraId="6F009C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如果投资者选择申购</w:t>
      </w:r>
      <w:r>
        <w:rPr>
          <w:rFonts w:ascii="Times New Roman" w:hAnsi="Times New Roman"/>
          <w:sz w:val="24"/>
        </w:rPr>
        <w:t>C</w:t>
      </w:r>
      <w:r>
        <w:rPr>
          <w:rFonts w:ascii="Times New Roman" w:hAnsi="Times New Roman"/>
          <w:sz w:val="24"/>
        </w:rPr>
        <w:t>类基金份额，则申购份额的计算方法如下：</w:t>
      </w:r>
    </w:p>
    <w:p w14:paraId="058D5C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14:paraId="1B23E6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p>
    <w:p w14:paraId="4B597F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14:paraId="438C23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申购份额＝</w:t>
      </w:r>
      <w:r>
        <w:rPr>
          <w:rFonts w:ascii="Times New Roman" w:hAnsi="Times New Roman"/>
          <w:sz w:val="24"/>
        </w:rPr>
        <w:t>100,000/1.0400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14:paraId="723F63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96,153.85</w:t>
      </w:r>
      <w:r>
        <w:rPr>
          <w:rFonts w:ascii="Times New Roman" w:hAnsi="Times New Roman"/>
          <w:sz w:val="24"/>
        </w:rPr>
        <w:t>份</w:t>
      </w:r>
      <w:r>
        <w:rPr>
          <w:rFonts w:ascii="Times New Roman" w:hAnsi="Times New Roman"/>
          <w:sz w:val="24"/>
        </w:rPr>
        <w:t>C</w:t>
      </w:r>
      <w:r>
        <w:rPr>
          <w:rFonts w:ascii="Times New Roman" w:hAnsi="Times New Roman"/>
          <w:sz w:val="24"/>
        </w:rPr>
        <w:t>类基金份额。</w:t>
      </w:r>
    </w:p>
    <w:p w14:paraId="04E39B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、赎回金额的计算</w:t>
      </w:r>
    </w:p>
    <w:p w14:paraId="2ABFAF1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赎回金额为按实际确认的有效赎回份额乘以当日基金份额净值并扣除相应的费用，赎回金额单位为元，计算结果保留到小数点后两位，第三位四舍五入，由此产生的收益或损失由基金财产承担。</w:t>
      </w:r>
    </w:p>
    <w:p w14:paraId="16ABF04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类基金份额的赎回</w:t>
      </w:r>
    </w:p>
    <w:p w14:paraId="5D2C8F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如果投资者赎回</w:t>
      </w:r>
      <w:r>
        <w:rPr>
          <w:rFonts w:ascii="Times New Roman" w:hAnsi="Times New Roman"/>
          <w:sz w:val="24"/>
        </w:rPr>
        <w:t>A</w:t>
      </w:r>
      <w:r>
        <w:rPr>
          <w:rFonts w:ascii="Times New Roman" w:hAnsi="Times New Roman"/>
          <w:sz w:val="24"/>
        </w:rPr>
        <w:t>类基金份额，则赎回金额的计算方法如下：</w:t>
      </w:r>
    </w:p>
    <w:p w14:paraId="11809F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0E7F90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4EE8C8C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14:paraId="536BD9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=100,000×1.0160×0.1%</w:t>
      </w:r>
      <w:r>
        <w:rPr>
          <w:rFonts w:ascii="Times New Roman" w:hAnsi="Times New Roman"/>
          <w:sz w:val="24"/>
        </w:rPr>
        <w:t>＝</w:t>
      </w:r>
      <w:r>
        <w:rPr>
          <w:rFonts w:ascii="Times New Roman" w:hAnsi="Times New Roman"/>
          <w:sz w:val="24"/>
        </w:rPr>
        <w:t>101.60</w:t>
      </w:r>
      <w:r>
        <w:rPr>
          <w:rFonts w:ascii="Times New Roman" w:hAnsi="Times New Roman"/>
          <w:sz w:val="24"/>
        </w:rPr>
        <w:t>元</w:t>
      </w:r>
    </w:p>
    <w:p w14:paraId="6B89C7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=100,000×1.0160-101.60</w:t>
      </w:r>
      <w:r>
        <w:rPr>
          <w:rFonts w:ascii="Times New Roman" w:hAnsi="Times New Roman"/>
          <w:sz w:val="24"/>
        </w:rPr>
        <w:t>＝</w:t>
      </w:r>
      <w:r>
        <w:rPr>
          <w:rFonts w:ascii="Times New Roman" w:hAnsi="Times New Roman"/>
          <w:sz w:val="24"/>
        </w:rPr>
        <w:t>101,498.40</w:t>
      </w:r>
      <w:r>
        <w:rPr>
          <w:rFonts w:ascii="Times New Roman" w:hAnsi="Times New Roman"/>
          <w:sz w:val="24"/>
        </w:rPr>
        <w:t>元</w:t>
      </w:r>
    </w:p>
    <w:p w14:paraId="1FB9CE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101,498.40</w:t>
      </w:r>
      <w:r>
        <w:rPr>
          <w:rFonts w:ascii="Times New Roman" w:hAnsi="Times New Roman"/>
          <w:sz w:val="24"/>
        </w:rPr>
        <w:t>元。</w:t>
      </w:r>
    </w:p>
    <w:p w14:paraId="363CB9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B</w:t>
      </w:r>
      <w:r>
        <w:rPr>
          <w:rFonts w:ascii="Times New Roman" w:hAnsi="Times New Roman"/>
          <w:sz w:val="24"/>
        </w:rPr>
        <w:t>类基金份额的赎回</w:t>
      </w:r>
    </w:p>
    <w:p w14:paraId="52ABB7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如果投资者赎回</w:t>
      </w:r>
      <w:r>
        <w:rPr>
          <w:rFonts w:ascii="Times New Roman" w:hAnsi="Times New Roman"/>
          <w:sz w:val="24"/>
        </w:rPr>
        <w:t>B</w:t>
      </w:r>
      <w:r>
        <w:rPr>
          <w:rFonts w:ascii="Times New Roman" w:hAnsi="Times New Roman"/>
          <w:sz w:val="24"/>
        </w:rPr>
        <w:t>类基金份额，则赎回金额的计算方法如下：</w:t>
      </w:r>
    </w:p>
    <w:p w14:paraId="20B9F5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赎回总额＝赎回份额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p>
    <w:p w14:paraId="1911C3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后端申购费用＝赎回份额</w:t>
      </w:r>
      <w:r>
        <w:rPr>
          <w:rFonts w:ascii="Times New Roman" w:hAnsi="Times New Roman"/>
          <w:sz w:val="24"/>
        </w:rPr>
        <w:t>×</w:t>
      </w:r>
      <w:r>
        <w:rPr>
          <w:rFonts w:ascii="Times New Roman" w:hAnsi="Times New Roman"/>
          <w:sz w:val="24"/>
        </w:rPr>
        <w:t>申购日基金份额净值</w:t>
      </w:r>
      <w:r>
        <w:rPr>
          <w:rFonts w:ascii="Times New Roman" w:hAnsi="Times New Roman"/>
          <w:sz w:val="24"/>
        </w:rPr>
        <w:t>×</w:t>
      </w:r>
      <w:r>
        <w:rPr>
          <w:rFonts w:ascii="Times New Roman" w:hAnsi="Times New Roman"/>
          <w:sz w:val="24"/>
        </w:rPr>
        <w:t>后端申购费率</w:t>
      </w:r>
    </w:p>
    <w:p w14:paraId="59731E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赎回费用＝赎回总额</w:t>
      </w:r>
      <w:r>
        <w:rPr>
          <w:rFonts w:ascii="Times New Roman" w:hAnsi="Times New Roman"/>
          <w:sz w:val="24"/>
        </w:rPr>
        <w:t>×</w:t>
      </w:r>
      <w:r>
        <w:rPr>
          <w:rFonts w:ascii="Times New Roman" w:hAnsi="Times New Roman"/>
          <w:sz w:val="24"/>
        </w:rPr>
        <w:t>赎回费率</w:t>
      </w:r>
    </w:p>
    <w:p w14:paraId="30673C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赎回金额＝赎回总额－后端申购费用－赎回费用</w:t>
      </w:r>
    </w:p>
    <w:p w14:paraId="0386B0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例六：某投资者赎回</w:t>
      </w:r>
      <w:r>
        <w:rPr>
          <w:rFonts w:ascii="Times New Roman" w:hAnsi="Times New Roman"/>
          <w:sz w:val="24"/>
        </w:rPr>
        <w:t>100,000</w:t>
      </w:r>
      <w:r>
        <w:rPr>
          <w:rFonts w:ascii="Times New Roman" w:hAnsi="Times New Roman"/>
          <w:sz w:val="24"/>
        </w:rPr>
        <w:t>份</w:t>
      </w:r>
      <w:r>
        <w:rPr>
          <w:rFonts w:ascii="Times New Roman" w:hAnsi="Times New Roman"/>
          <w:sz w:val="24"/>
        </w:rPr>
        <w:t>B</w:t>
      </w:r>
      <w:r>
        <w:rPr>
          <w:rFonts w:ascii="Times New Roman" w:hAnsi="Times New Roman"/>
          <w:sz w:val="24"/>
        </w:rPr>
        <w:t>类基金份额，对应的后端申购费率是</w:t>
      </w:r>
      <w:r>
        <w:rPr>
          <w:rFonts w:ascii="Times New Roman" w:hAnsi="Times New Roman"/>
          <w:sz w:val="24"/>
        </w:rPr>
        <w:t>1.0%</w:t>
      </w:r>
      <w:r>
        <w:rPr>
          <w:rFonts w:ascii="Times New Roman" w:hAnsi="Times New Roman"/>
          <w:sz w:val="24"/>
        </w:rPr>
        <w:t>，赎回费率为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元，申购时的</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1.0100</w:t>
      </w:r>
      <w:r>
        <w:rPr>
          <w:rFonts w:ascii="Times New Roman" w:hAnsi="Times New Roman"/>
          <w:sz w:val="24"/>
        </w:rPr>
        <w:t>元，则其可得到的赎回金额为：</w:t>
      </w:r>
    </w:p>
    <w:p w14:paraId="613250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赎回总额</w:t>
      </w:r>
      <w:r>
        <w:rPr>
          <w:rFonts w:ascii="Times New Roman" w:hAnsi="Times New Roman"/>
          <w:sz w:val="24"/>
        </w:rPr>
        <w:t>=100,000×1.0160=101,600.00</w:t>
      </w:r>
      <w:r>
        <w:rPr>
          <w:rFonts w:ascii="Times New Roman" w:hAnsi="Times New Roman"/>
          <w:sz w:val="24"/>
        </w:rPr>
        <w:t>元</w:t>
      </w:r>
    </w:p>
    <w:p w14:paraId="624CD3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后端申购费用</w:t>
      </w:r>
      <w:r>
        <w:rPr>
          <w:rFonts w:ascii="Times New Roman" w:hAnsi="Times New Roman"/>
          <w:sz w:val="24"/>
        </w:rPr>
        <w:t>=100,000×1.0100×1.0%=1,010.00</w:t>
      </w:r>
      <w:r>
        <w:rPr>
          <w:rFonts w:ascii="Times New Roman" w:hAnsi="Times New Roman"/>
          <w:sz w:val="24"/>
        </w:rPr>
        <w:t>元</w:t>
      </w:r>
    </w:p>
    <w:p w14:paraId="38582F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=101,600×0.1%=101.60</w:t>
      </w:r>
      <w:r>
        <w:rPr>
          <w:rFonts w:ascii="Times New Roman" w:hAnsi="Times New Roman"/>
          <w:sz w:val="24"/>
        </w:rPr>
        <w:t>元</w:t>
      </w:r>
    </w:p>
    <w:p w14:paraId="2A12DF5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=101,600-1,010.00-101.60=100,488.40</w:t>
      </w:r>
      <w:r>
        <w:rPr>
          <w:rFonts w:ascii="Times New Roman" w:hAnsi="Times New Roman"/>
          <w:sz w:val="24"/>
        </w:rPr>
        <w:t>元</w:t>
      </w:r>
    </w:p>
    <w:p w14:paraId="310FEF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B</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元，投资者对应的后端申购费率是</w:t>
      </w:r>
      <w:r>
        <w:rPr>
          <w:rFonts w:ascii="Times New Roman" w:hAnsi="Times New Roman"/>
          <w:sz w:val="24"/>
        </w:rPr>
        <w:t>1.0%</w:t>
      </w:r>
      <w:r>
        <w:rPr>
          <w:rFonts w:ascii="Times New Roman" w:hAnsi="Times New Roman"/>
          <w:sz w:val="24"/>
        </w:rPr>
        <w:t>，申购时的</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1.0100</w:t>
      </w:r>
      <w:r>
        <w:rPr>
          <w:rFonts w:ascii="Times New Roman" w:hAnsi="Times New Roman"/>
          <w:sz w:val="24"/>
        </w:rPr>
        <w:t>元，则其可得到的赎回金额为</w:t>
      </w:r>
      <w:r>
        <w:rPr>
          <w:rFonts w:ascii="Times New Roman" w:hAnsi="Times New Roman"/>
          <w:sz w:val="24"/>
        </w:rPr>
        <w:t>100,488.40</w:t>
      </w:r>
      <w:r>
        <w:rPr>
          <w:rFonts w:ascii="Times New Roman" w:hAnsi="Times New Roman"/>
          <w:sz w:val="24"/>
        </w:rPr>
        <w:t>元。</w:t>
      </w:r>
    </w:p>
    <w:p w14:paraId="4B628B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类基金份额的赎回</w:t>
      </w:r>
    </w:p>
    <w:p w14:paraId="1E94AD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投资者赎回</w:t>
      </w:r>
      <w:r>
        <w:rPr>
          <w:rFonts w:ascii="Times New Roman" w:hAnsi="Times New Roman"/>
          <w:sz w:val="24"/>
        </w:rPr>
        <w:t>C</w:t>
      </w:r>
      <w:r>
        <w:rPr>
          <w:rFonts w:ascii="Times New Roman" w:hAnsi="Times New Roman"/>
          <w:sz w:val="24"/>
        </w:rPr>
        <w:t>类基金份额，赎回金额的计算方法如下：</w:t>
      </w:r>
    </w:p>
    <w:p w14:paraId="48D6E9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14:paraId="77B5EF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14:paraId="19C16CA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 xml:space="preserve">1.2500 </w:t>
      </w:r>
      <w:r>
        <w:rPr>
          <w:rFonts w:ascii="Times New Roman" w:hAnsi="Times New Roman"/>
          <w:sz w:val="24"/>
        </w:rPr>
        <w:t>元，则其可得到的赎回金额为：</w:t>
      </w:r>
    </w:p>
    <w:p w14:paraId="2C710B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赎回费用</w:t>
      </w:r>
      <w:r>
        <w:rPr>
          <w:rFonts w:ascii="Times New Roman" w:hAnsi="Times New Roman"/>
          <w:sz w:val="24"/>
        </w:rPr>
        <w:t>=100,000×1.2500×0</w:t>
      </w:r>
      <w:r>
        <w:rPr>
          <w:rFonts w:ascii="Times New Roman" w:hAnsi="Times New Roman"/>
          <w:sz w:val="24"/>
        </w:rPr>
        <w:t>＝</w:t>
      </w:r>
      <w:r>
        <w:rPr>
          <w:rFonts w:ascii="Times New Roman" w:hAnsi="Times New Roman"/>
          <w:sz w:val="24"/>
        </w:rPr>
        <w:t>0</w:t>
      </w:r>
      <w:r>
        <w:rPr>
          <w:rFonts w:ascii="Times New Roman" w:hAnsi="Times New Roman"/>
          <w:sz w:val="24"/>
        </w:rPr>
        <w:t>元</w:t>
      </w:r>
    </w:p>
    <w:p w14:paraId="07DD4F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赎回金额</w:t>
      </w:r>
      <w:r>
        <w:rPr>
          <w:rFonts w:ascii="Times New Roman" w:hAnsi="Times New Roman"/>
          <w:sz w:val="24"/>
        </w:rPr>
        <w:t xml:space="preserve">=100,000×1.2500-0=125,000.00 </w:t>
      </w:r>
      <w:r>
        <w:rPr>
          <w:rFonts w:ascii="Times New Roman" w:hAnsi="Times New Roman"/>
          <w:sz w:val="24"/>
        </w:rPr>
        <w:t>元</w:t>
      </w:r>
    </w:p>
    <w:p w14:paraId="504546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1.2500</w:t>
      </w:r>
      <w:r>
        <w:rPr>
          <w:rFonts w:ascii="Times New Roman" w:hAnsi="Times New Roman"/>
          <w:sz w:val="24"/>
        </w:rPr>
        <w:t>元，则其可得到的赎回金额为</w:t>
      </w:r>
      <w:r>
        <w:rPr>
          <w:rFonts w:ascii="Times New Roman" w:hAnsi="Times New Roman"/>
          <w:sz w:val="24"/>
        </w:rPr>
        <w:t>125,000.00</w:t>
      </w:r>
      <w:r>
        <w:rPr>
          <w:rFonts w:ascii="Times New Roman" w:hAnsi="Times New Roman"/>
          <w:sz w:val="24"/>
        </w:rPr>
        <w:t>元。</w:t>
      </w:r>
    </w:p>
    <w:p w14:paraId="0CBEF8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、基金份额净值的计算公式</w:t>
      </w:r>
    </w:p>
    <w:p w14:paraId="153F9B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A/B</w:t>
      </w:r>
      <w:r>
        <w:rPr>
          <w:rFonts w:ascii="Times New Roman" w:hAnsi="Times New Roman"/>
          <w:sz w:val="24"/>
        </w:rPr>
        <w:t>类基金份额净值＝</w:t>
      </w:r>
      <w:r>
        <w:rPr>
          <w:rFonts w:ascii="Times New Roman" w:hAnsi="Times New Roman"/>
          <w:sz w:val="24"/>
        </w:rPr>
        <w:t>A/B</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A/B</w:t>
      </w:r>
      <w:r>
        <w:rPr>
          <w:rFonts w:ascii="Times New Roman" w:hAnsi="Times New Roman"/>
          <w:sz w:val="24"/>
        </w:rPr>
        <w:t>类基金份额总数</w:t>
      </w:r>
    </w:p>
    <w:p w14:paraId="44447D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类基金份额净值＝</w:t>
      </w:r>
      <w:r>
        <w:rPr>
          <w:rFonts w:ascii="Times New Roman" w:hAnsi="Times New Roman"/>
          <w:sz w:val="24"/>
        </w:rPr>
        <w:t>C</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C</w:t>
      </w:r>
      <w:r>
        <w:rPr>
          <w:rFonts w:ascii="Times New Roman" w:hAnsi="Times New Roman"/>
          <w:sz w:val="24"/>
        </w:rPr>
        <w:t>类基金份额总数</w:t>
      </w:r>
    </w:p>
    <w:p w14:paraId="129F3EB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T</w:t>
      </w:r>
      <w:r>
        <w:rPr>
          <w:rFonts w:ascii="Times New Roman" w:hAnsi="Times New Roman"/>
          <w:sz w:val="24"/>
        </w:rPr>
        <w:t>日的基金份额净值在当天收市后计算，并在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日（包括该日）内公告。遇特殊情况，经中国证监会同意，可以适当延迟计算或公告。本基金</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类基金份额的基金份额净值的计算，保留到小数点后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位四舍五入，由此误差产生的收益或损失由基金财产承担。</w:t>
      </w:r>
    </w:p>
    <w:p w14:paraId="0235E1F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（九）拒绝或暂停申购的情形</w:t>
      </w:r>
    </w:p>
    <w:p w14:paraId="682AF2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发生下列情况时，基金管理人可拒绝或暂停接受投资人的申购申请：</w:t>
      </w:r>
    </w:p>
    <w:p w14:paraId="52960D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14:paraId="6196EA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14:paraId="75BAB5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3</w:t>
      </w:r>
      <w:r>
        <w:rPr>
          <w:rFonts w:ascii="Times New Roman" w:hAnsi="Times New Roman"/>
          <w:sz w:val="24"/>
        </w:rPr>
        <w:t>、证券交易所交易时间非正常停市，导致基金管理人无法计算当日基金资产净值。</w:t>
      </w:r>
    </w:p>
    <w:p w14:paraId="16D4D95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、基金管理人认为接受某笔或某些申购申请可能会影响或损害现有基金份额持有人利益时。</w:t>
      </w:r>
    </w:p>
    <w:p w14:paraId="7EA1B7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、基金资产规模过大，使基金管理人无法找到合适的投资品种，或其他可能对基金业绩产生负面影响，或基金管理人认定的其他损害现有基金份额持有人利益的情形。</w:t>
      </w:r>
    </w:p>
    <w:p w14:paraId="1D017AE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、基金管理人、基金托管人、基金销售机构或登记机构的异常情况导致基金销售系统、基金注册登记系统或基金会计系统无法正常运行。</w:t>
      </w:r>
    </w:p>
    <w:p w14:paraId="5CD5EF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14:paraId="165C6DA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集中度的情形时。出现上述情形时，基金管理人有权将上述申购申请全部或部分确认失败。</w:t>
      </w:r>
    </w:p>
    <w:p w14:paraId="72E84B2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、法律法规规定或中国证监会认定的其他情形。</w:t>
      </w:r>
    </w:p>
    <w:p w14:paraId="549818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9</w:t>
      </w:r>
      <w:r>
        <w:rPr>
          <w:rFonts w:ascii="Times New Roman" w:hAnsi="Times New Roman"/>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9DF480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（十）暂停赎回或延缓支付赎回款项的情形</w:t>
      </w:r>
    </w:p>
    <w:p w14:paraId="35DAC2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发生下列情形时，基金管理人可暂停接受投资人的赎回申请或延缓支付赎回款项：</w:t>
      </w:r>
    </w:p>
    <w:p w14:paraId="2463BA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14:paraId="20EE2E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14:paraId="6C7DB6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、证券交易所交易时间非正常停市，导致基金管理人无法计算当日基金资产净值。</w:t>
      </w:r>
    </w:p>
    <w:p w14:paraId="2DC041E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14:paraId="43AD7D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、基金管理人认为继续接受赎回申请将损害现有基金份额持有人利益的情形</w:t>
      </w:r>
      <w:r>
        <w:rPr>
          <w:rFonts w:ascii="Times New Roman" w:hAnsi="Times New Roman"/>
          <w:sz w:val="24"/>
        </w:rPr>
        <w:lastRenderedPageBreak/>
        <w:t>时，可暂停接受投资人的赎回申请。</w:t>
      </w:r>
    </w:p>
    <w:p w14:paraId="71BA73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14:paraId="18DE2A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、法律法规规定或中国证监会认定的其他情形。</w:t>
      </w:r>
    </w:p>
    <w:p w14:paraId="1E02CF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CD8FB8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（十一）巨额赎回的情形及处理方式</w:t>
      </w:r>
    </w:p>
    <w:p w14:paraId="5B36F3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、巨额赎回的认定</w:t>
      </w:r>
    </w:p>
    <w:p w14:paraId="6628D7B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w:t>
      </w:r>
      <w:r>
        <w:rPr>
          <w:rFonts w:ascii="Times New Roman" w:hAnsi="Times New Roman"/>
          <w:sz w:val="24"/>
        </w:rPr>
        <w:t>)</w:t>
      </w:r>
      <w:r>
        <w:rPr>
          <w:rFonts w:ascii="Times New Roman" w:hAnsi="Times New Roman"/>
          <w:sz w:val="24"/>
        </w:rPr>
        <w:t>超过前一开放日的基金总份额的</w:t>
      </w:r>
      <w:r>
        <w:rPr>
          <w:rFonts w:ascii="Times New Roman" w:hAnsi="Times New Roman"/>
          <w:sz w:val="24"/>
        </w:rPr>
        <w:t>10%</w:t>
      </w:r>
      <w:r>
        <w:rPr>
          <w:rFonts w:ascii="Times New Roman" w:hAnsi="Times New Roman"/>
          <w:sz w:val="24"/>
        </w:rPr>
        <w:t>，即认为是发生了巨额赎回。</w:t>
      </w:r>
    </w:p>
    <w:p w14:paraId="47E822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、巨额赎回的处理方式</w:t>
      </w:r>
    </w:p>
    <w:p w14:paraId="2F8FE4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3E31F1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1D0439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w:t>
      </w:r>
      <w:r>
        <w:rPr>
          <w:rFonts w:ascii="Times New Roman" w:hAnsi="Times New Roman"/>
          <w:sz w:val="24"/>
        </w:rPr>
        <w:lastRenderedPageBreak/>
        <w:t>开放日的基金份额净值为基础计算赎回金额，以此类推，直到全部赎回为止。如投资人在提交赎回申请时未作明确选择，投资人未能赎回部分作自动延期赎回处理。</w:t>
      </w:r>
    </w:p>
    <w:p w14:paraId="4616F6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79F290D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69ABE89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、巨额赎回的公告</w:t>
      </w:r>
    </w:p>
    <w:p w14:paraId="0306CA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当发生上述延期赎回并延期办理时，基金管理人应当通过邮寄、传真、刊登公告或者通知销售机构代为告知等方式在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14:paraId="36876B67"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（十二）暂停申购或赎回的公告和重新开放申购或赎回的公告</w:t>
      </w:r>
    </w:p>
    <w:p w14:paraId="043031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、发生上述暂停申购或赎回情况的，基金管理人应在规定期限内在指定媒介上刊登暂停公告。</w:t>
      </w:r>
    </w:p>
    <w:p w14:paraId="47EF84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、暂停结束，基金重新开放申购或赎回时，基金管理人应依照《信息披露办法》的有关规定，不迟于重新开放日，在指定媒介上刊登基金重新开放申购或赎回公告，并公布最近一个开放日的基金份额净值。</w:t>
      </w:r>
    </w:p>
    <w:p w14:paraId="4AB57937"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（十三）基金的非交易过户</w:t>
      </w:r>
    </w:p>
    <w:p w14:paraId="2EF80A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CC5E9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w:t>
      </w:r>
      <w:r>
        <w:rPr>
          <w:rFonts w:ascii="Times New Roman" w:hAnsi="Times New Roman"/>
          <w:sz w:val="24"/>
        </w:rPr>
        <w:lastRenderedPageBreak/>
        <w:t>并按基金登记机构规定的标准收费。</w:t>
      </w:r>
    </w:p>
    <w:p w14:paraId="4F94E69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（十四）基金的转托管</w:t>
      </w:r>
    </w:p>
    <w:p w14:paraId="1E5F66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14:paraId="4CEC446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（十五）定期定额投资计划</w:t>
      </w:r>
    </w:p>
    <w:p w14:paraId="1F09A9B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50C1B4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14</w:t>
      </w:r>
      <w:r>
        <w:rPr>
          <w:rFonts w:ascii="Times New Roman" w:hAnsi="Times New Roman"/>
          <w:sz w:val="24"/>
        </w:rPr>
        <w:t>日刊登公告自</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16</w:t>
      </w:r>
      <w:r>
        <w:rPr>
          <w:rFonts w:ascii="Times New Roman" w:hAnsi="Times New Roman"/>
          <w:sz w:val="24"/>
        </w:rPr>
        <w:t>日起开通定期定额投资计划业务，具体开通销售机构名单和业务规则参见相关公告。</w:t>
      </w:r>
    </w:p>
    <w:p w14:paraId="32475000"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（十六）基金份额的冻结和解冻</w:t>
      </w:r>
    </w:p>
    <w:p w14:paraId="74D4F0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14:paraId="2821430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（十七）基金上市交易和场内申购赎回业务</w:t>
      </w:r>
    </w:p>
    <w:p w14:paraId="1F1485C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在未来系统条件允许的情况下，基金管理人可以根据相关证券交易所上市交易规则安排本基金上市交易和</w:t>
      </w:r>
      <w:r>
        <w:rPr>
          <w:rFonts w:ascii="Times New Roman" w:hAnsi="Times New Roman"/>
          <w:sz w:val="24"/>
        </w:rPr>
        <w:t>/</w:t>
      </w:r>
      <w:r>
        <w:rPr>
          <w:rFonts w:ascii="Times New Roman" w:hAnsi="Times New Roman"/>
          <w:sz w:val="24"/>
        </w:rPr>
        <w:t>或开通场内申购赎回业务事宜。具体上市交易和</w:t>
      </w:r>
      <w:r>
        <w:rPr>
          <w:rFonts w:ascii="Times New Roman" w:hAnsi="Times New Roman"/>
          <w:sz w:val="24"/>
        </w:rPr>
        <w:t>/</w:t>
      </w:r>
      <w:r>
        <w:rPr>
          <w:rFonts w:ascii="Times New Roman" w:hAnsi="Times New Roman"/>
          <w:sz w:val="24"/>
        </w:rPr>
        <w:t>或开通场内申购赎回的安排由基金管理人届时提前发布公告，并告知基金托管人与相关机构。场内申购赎回业务按照证券交易所及登记机构的相关业务规则办理。</w:t>
      </w:r>
    </w:p>
    <w:p w14:paraId="715E271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（十八）其他业务</w:t>
      </w:r>
    </w:p>
    <w:p w14:paraId="440FB0B2" w14:textId="77777777" w:rsidR="00F36DF4" w:rsidRPr="00F36DF4" w:rsidRDefault="00DE37A7" w:rsidP="00F36DF4">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在不违反相关法律法规、对基金份额持有人无实质性不利影响的前提下，基金管理人可办理基金份额的质押业务、转让业务或其他基金业务，基金管理人可制定相应的业务规则，并依照《信息披露办法》的有关规定进行公告。</w:t>
      </w:r>
    </w:p>
    <w:p w14:paraId="28FA6DD0" w14:textId="77777777" w:rsidR="00F36DF4" w:rsidRPr="00B02BBD" w:rsidRDefault="00F36DF4" w:rsidP="00F36DF4">
      <w:pPr>
        <w:autoSpaceDE w:val="0"/>
        <w:autoSpaceDN w:val="0"/>
        <w:adjustRightInd w:val="0"/>
        <w:snapToGrid w:val="0"/>
        <w:spacing w:line="360" w:lineRule="auto"/>
        <w:ind w:firstLineChars="200" w:firstLine="422"/>
        <w:rPr>
          <w:rFonts w:ascii="宋体" w:hAnsi="宋体"/>
          <w:b/>
          <w:szCs w:val="24"/>
        </w:rPr>
      </w:pPr>
      <w:r w:rsidRPr="00B02BBD">
        <w:rPr>
          <w:rFonts w:ascii="宋体" w:hAnsi="宋体" w:hint="eastAsia"/>
          <w:b/>
          <w:szCs w:val="24"/>
        </w:rPr>
        <w:t>（十九）实施侧袋机制期间本基金的申购与赎回</w:t>
      </w:r>
    </w:p>
    <w:p w14:paraId="2A53938A" w14:textId="77777777" w:rsidR="00F36DF4" w:rsidRPr="00F36DF4" w:rsidRDefault="00F36DF4" w:rsidP="00F36DF4">
      <w:pPr>
        <w:autoSpaceDE w:val="0"/>
        <w:autoSpaceDN w:val="0"/>
        <w:adjustRightInd w:val="0"/>
        <w:snapToGrid w:val="0"/>
        <w:spacing w:line="360" w:lineRule="auto"/>
        <w:ind w:firstLineChars="200" w:firstLine="480"/>
        <w:rPr>
          <w:rFonts w:ascii="Times New Roman" w:hAnsi="Times New Roman"/>
          <w:sz w:val="24"/>
        </w:rPr>
      </w:pPr>
      <w:r w:rsidRPr="00F36DF4">
        <w:rPr>
          <w:rFonts w:ascii="Times New Roman" w:hAnsi="Times New Roman" w:hint="eastAsia"/>
          <w:sz w:val="24"/>
        </w:rPr>
        <w:t>本基金实施侧袋机制的，本基金的申购和赎回安排详见本招募说明书“侧袋机制”部分的规定或相关公告。</w:t>
      </w:r>
    </w:p>
    <w:p w14:paraId="634FD9D7" w14:textId="77777777" w:rsidR="00386DB7" w:rsidRDefault="00386DB7">
      <w:pPr>
        <w:autoSpaceDE w:val="0"/>
        <w:autoSpaceDN w:val="0"/>
        <w:adjustRightInd w:val="0"/>
        <w:snapToGrid w:val="0"/>
        <w:spacing w:line="360" w:lineRule="auto"/>
        <w:ind w:firstLineChars="200" w:firstLine="420"/>
        <w:rPr>
          <w:rFonts w:ascii="宋体" w:hAnsi="宋体"/>
          <w:szCs w:val="24"/>
        </w:rPr>
      </w:pPr>
    </w:p>
    <w:p w14:paraId="0964FC9A"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23B5E37" w14:textId="77777777" w:rsidR="00386DB7" w:rsidRDefault="00DE37A7">
      <w:pPr>
        <w:pStyle w:val="1"/>
        <w:snapToGrid w:val="0"/>
        <w:spacing w:beforeLines="0" w:before="240" w:after="240"/>
        <w:rPr>
          <w:rFonts w:ascii="宋体" w:hAnsi="宋体"/>
          <w:szCs w:val="30"/>
        </w:rPr>
      </w:pPr>
      <w:bookmarkStart w:id="12" w:name="_Toc68595863"/>
      <w:r>
        <w:rPr>
          <w:rFonts w:ascii="Times New Roman" w:hAnsi="Times New Roman"/>
          <w:sz w:val="30"/>
        </w:rPr>
        <w:lastRenderedPageBreak/>
        <w:t>九、</w:t>
      </w:r>
      <w:r>
        <w:rPr>
          <w:rFonts w:ascii="Times New Roman" w:hAnsi="Times New Roman"/>
          <w:sz w:val="30"/>
        </w:rPr>
        <w:t xml:space="preserve"> </w:t>
      </w:r>
      <w:r>
        <w:rPr>
          <w:rFonts w:ascii="Times New Roman" w:hAnsi="Times New Roman"/>
          <w:sz w:val="30"/>
        </w:rPr>
        <w:t>基金的转换</w:t>
      </w:r>
      <w:bookmarkEnd w:id="12"/>
    </w:p>
    <w:p w14:paraId="3A9A154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（一）基金转换</w:t>
      </w:r>
    </w:p>
    <w:p w14:paraId="442F58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14:paraId="677370E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（二）转换业务办理时间</w:t>
      </w:r>
    </w:p>
    <w:p w14:paraId="52BF7B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2020</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11</w:t>
      </w:r>
      <w:r>
        <w:rPr>
          <w:rFonts w:ascii="Times New Roman" w:hAnsi="Times New Roman"/>
          <w:sz w:val="24"/>
        </w:rPr>
        <w:t>日刊登公告自</w:t>
      </w:r>
      <w:r>
        <w:rPr>
          <w:rFonts w:ascii="Times New Roman" w:hAnsi="Times New Roman"/>
          <w:sz w:val="24"/>
        </w:rPr>
        <w:t>2020</w:t>
      </w:r>
      <w:r>
        <w:rPr>
          <w:rFonts w:ascii="Times New Roman" w:hAnsi="Times New Roman"/>
          <w:sz w:val="24"/>
        </w:rPr>
        <w:t>年</w:t>
      </w:r>
      <w:r>
        <w:rPr>
          <w:rFonts w:ascii="Times New Roman" w:hAnsi="Times New Roman"/>
          <w:sz w:val="24"/>
        </w:rPr>
        <w:t>5</w:t>
      </w:r>
      <w:r>
        <w:rPr>
          <w:rFonts w:ascii="Times New Roman" w:hAnsi="Times New Roman"/>
          <w:sz w:val="24"/>
        </w:rPr>
        <w:t>月</w:t>
      </w:r>
      <w:r>
        <w:rPr>
          <w:rFonts w:ascii="Times New Roman" w:hAnsi="Times New Roman"/>
          <w:sz w:val="24"/>
        </w:rPr>
        <w:t>13</w:t>
      </w:r>
      <w:r>
        <w:rPr>
          <w:rFonts w:ascii="Times New Roman" w:hAnsi="Times New Roman"/>
          <w:sz w:val="24"/>
        </w:rPr>
        <w:t>日起开放日常转换业务。办理基金间转换的时间为上海证券交易所、深圳证券交易所交易日。若出现新的证券交易市场或交易所交易时间更改或其它原因，基金管理人将视情况进行相应的调整并公告。</w:t>
      </w:r>
    </w:p>
    <w:p w14:paraId="16EA1E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EB2324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本基金转换业务具体开通销售机构名单、可转换旗下基金范围参见相关公告。</w:t>
      </w:r>
    </w:p>
    <w:p w14:paraId="053FE47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（三）基金转换的程序</w:t>
      </w:r>
    </w:p>
    <w:p w14:paraId="7F2CDA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14:paraId="76C7A44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、基金转换申请的确认</w:t>
      </w:r>
    </w:p>
    <w:p w14:paraId="63F676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14:paraId="012C57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、基金转换的注册登记</w:t>
      </w:r>
    </w:p>
    <w:p w14:paraId="1D269F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14:paraId="6DCC3E9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（四）基金转换的数额限制</w:t>
      </w:r>
    </w:p>
    <w:p w14:paraId="4F899C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14:paraId="6D3F1B9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份。基金持有人可将其全部或部分基金份额转换成其它基金，单笔转换申请不受转入基金最低申购限额限制。</w:t>
      </w:r>
    </w:p>
    <w:p w14:paraId="2912E2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5475DC6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（五）基金转换费用</w:t>
      </w:r>
    </w:p>
    <w:p w14:paraId="4895BF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14:paraId="33DAA8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、转出基金的赎回费用</w:t>
      </w:r>
    </w:p>
    <w:p w14:paraId="66776C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0E7E3B9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14:paraId="1BC0D4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FAA67A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14:paraId="575838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Times New Roman" w:hAnsi="Times New Roman"/>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E76D3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、网上直销的申购补差费率优惠</w:t>
      </w:r>
    </w:p>
    <w:p w14:paraId="5F8D50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4B4F96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具体转换业务规则、程序和数额限制，以及转换费率水平、基金转换份额的计算公式和举例请参见本基金管理人网站（</w:t>
      </w:r>
      <w:r>
        <w:rPr>
          <w:rFonts w:ascii="Times New Roman" w:hAnsi="Times New Roman"/>
          <w:sz w:val="24"/>
        </w:rPr>
        <w:t>www.fund001.com</w:t>
      </w:r>
      <w:r>
        <w:rPr>
          <w:rFonts w:ascii="Times New Roman" w:hAnsi="Times New Roman"/>
          <w:sz w:val="24"/>
        </w:rPr>
        <w:t>）列示的相关基金转换业务规则、转换费率表或相关公告。</w:t>
      </w:r>
    </w:p>
    <w:p w14:paraId="47434EF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、本基金管理人可以根据法律法规及基金合同的规定对上述转换费用收费方式和费率进行调整，并应于调整后的收费方式和费率实施前依照《信息披露办法》的有关规定在中国证监会规定媒介上公告。</w:t>
      </w:r>
    </w:p>
    <w:p w14:paraId="7C394B65"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（六）基金转换份额的计算公式</w:t>
      </w:r>
    </w:p>
    <w:p w14:paraId="3D0E509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14:paraId="69365D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65B6ED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35D2AE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6E7307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14:paraId="4DF062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（注：对于适用固定金额申购补差费用的，转出与转入基金的申购补差费＝固定金额的申购补差费）</w:t>
      </w:r>
    </w:p>
    <w:p w14:paraId="1A0444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30B1B6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2CBF9C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4DD1E7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w:t>
      </w:r>
      <w:r>
        <w:rPr>
          <w:rFonts w:ascii="Times New Roman" w:hAnsi="Times New Roman"/>
          <w:sz w:val="24"/>
        </w:rPr>
        <w:lastRenderedPageBreak/>
        <w:t>五入，误差部分归基金财产。</w:t>
      </w:r>
    </w:p>
    <w:p w14:paraId="08B957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例一：某投资者持有交银趋势前端收费模式的基金份额</w:t>
      </w:r>
      <w:r>
        <w:rPr>
          <w:rFonts w:ascii="Times New Roman" w:hAnsi="Times New Roman"/>
          <w:sz w:val="24"/>
        </w:rPr>
        <w:t>100,000</w:t>
      </w:r>
      <w:r>
        <w:rPr>
          <w:rFonts w:ascii="Times New Roman" w:hAnsi="Times New Roman"/>
          <w:sz w:val="24"/>
        </w:rPr>
        <w:t>份，持有期半年，转换申请当日交银趋势的基金份额净值为</w:t>
      </w:r>
      <w:r>
        <w:rPr>
          <w:rFonts w:ascii="Times New Roman" w:hAnsi="Times New Roman"/>
          <w:sz w:val="24"/>
        </w:rPr>
        <w:t>1.010</w:t>
      </w:r>
      <w:r>
        <w:rPr>
          <w:rFonts w:ascii="Times New Roman" w:hAnsi="Times New Roman"/>
          <w:sz w:val="24"/>
        </w:rPr>
        <w:t>元，交银成长的基金份额净值为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份交银趋势前端基金份额转换为交银成长前端基金份额，则转入交银成长确认的基金份额为：</w:t>
      </w:r>
    </w:p>
    <w:p w14:paraId="4966CB1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14:paraId="07891E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14:paraId="327226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14:paraId="6044A5F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14:paraId="44A064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14:paraId="582B26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类基金份额转换为交银趋势前端基金份额，则转入交银趋势确认的基金份额为：</w:t>
      </w:r>
    </w:p>
    <w:p w14:paraId="0A78BB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14:paraId="54B958F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14:paraId="65970F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14:paraId="6F28D08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14:paraId="0BD448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14:paraId="69F3C2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14:paraId="478BACE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14:paraId="54755A6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351A39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14:paraId="4A2ED8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14:paraId="0230C4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14:paraId="23E2ED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lastRenderedPageBreak/>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14:paraId="53C2256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5A22E0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0716EB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154C84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14:paraId="3392FBF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14:paraId="28D9041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14:paraId="287F3D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14:paraId="346077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14:paraId="73E323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14:paraId="6BD73F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14:paraId="3BA047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14:paraId="0EF2D0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其中：</w:t>
      </w:r>
    </w:p>
    <w:p w14:paraId="1443A2B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14:paraId="01C677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14:paraId="35DEE5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14:paraId="430B1C3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1C460F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46D9BA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29DCC6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14:paraId="15BD31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14:paraId="163351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w:t>
      </w:r>
      <w:r>
        <w:rPr>
          <w:rFonts w:ascii="Times New Roman" w:hAnsi="Times New Roman"/>
          <w:sz w:val="24"/>
        </w:rPr>
        <w:lastRenderedPageBreak/>
        <w:t>年半，转换申请当日交银先锋的基金份额净值为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份交银先锋后端基金份额转换为交银货币，则转入交银货币的基金份额为：</w:t>
      </w:r>
    </w:p>
    <w:p w14:paraId="49B995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14:paraId="6FA35C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14:paraId="6922C2F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14:paraId="759FA3F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14:paraId="086190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14:paraId="21DEFB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14:paraId="026884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14:paraId="7EB64F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14:paraId="33163C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14:paraId="771DA87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14:paraId="47D5B74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14:paraId="6CE3E5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14:paraId="7DDC8B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14:paraId="10F0D8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14:paraId="02A0BD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14:paraId="6B879C2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14:paraId="4C7F693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14:paraId="4EF3CE3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（七）业务规则</w:t>
      </w:r>
    </w:p>
    <w:p w14:paraId="7A3B54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w:t>
      </w:r>
      <w:r>
        <w:rPr>
          <w:rFonts w:ascii="Times New Roman" w:hAnsi="Times New Roman"/>
          <w:sz w:val="24"/>
        </w:rPr>
        <w:lastRenderedPageBreak/>
        <w:t>申购状态。</w:t>
      </w:r>
    </w:p>
    <w:p w14:paraId="5132D12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ascii="Times New Roman" w:hAnsi="Times New Roman"/>
          <w:sz w:val="24"/>
        </w:rPr>
        <w:t>C</w:t>
      </w:r>
      <w:r>
        <w:rPr>
          <w:rFonts w:ascii="Times New Roman" w:hAnsi="Times New Roman"/>
          <w:sz w:val="24"/>
        </w:rPr>
        <w:t>类基金份额与其他基金之间的转换不受上述收费模式的限制。</w:t>
      </w:r>
    </w:p>
    <w:p w14:paraId="258E10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14:paraId="561B97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7B8B236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14:paraId="23DA04F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（八）暂停基金转换</w:t>
      </w:r>
    </w:p>
    <w:p w14:paraId="7DFDCD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14:paraId="0CC749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单个开放日，基金净赎回申请份额（该基金赎回申请总份额加上基金转换中转出申请总份额扣除申购申请总份额及基金转换中转入申请总份额后的余额）超过上一日基金总份额的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14:paraId="545D5D98"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CDC72FA" w14:textId="77777777" w:rsidR="00386DB7" w:rsidRDefault="00DE37A7">
      <w:pPr>
        <w:pStyle w:val="1"/>
        <w:snapToGrid w:val="0"/>
        <w:spacing w:beforeLines="0" w:before="240" w:after="240"/>
        <w:rPr>
          <w:rFonts w:ascii="宋体" w:hAnsi="宋体"/>
          <w:szCs w:val="30"/>
        </w:rPr>
      </w:pPr>
      <w:bookmarkStart w:id="13" w:name="_Toc68595864"/>
      <w:r>
        <w:rPr>
          <w:rFonts w:ascii="Times New Roman" w:hAnsi="Times New Roman"/>
          <w:sz w:val="30"/>
        </w:rPr>
        <w:lastRenderedPageBreak/>
        <w:t>十、基金的投资</w:t>
      </w:r>
      <w:bookmarkEnd w:id="13"/>
    </w:p>
    <w:p w14:paraId="5033A3B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（一）投资目标</w:t>
      </w:r>
    </w:p>
    <w:p w14:paraId="681D1E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在严格控制风险的基础上</w:t>
      </w:r>
      <w:r>
        <w:rPr>
          <w:rFonts w:ascii="Times New Roman" w:hAnsi="Times New Roman"/>
          <w:sz w:val="24"/>
        </w:rPr>
        <w:t>,</w:t>
      </w:r>
      <w:r>
        <w:rPr>
          <w:rFonts w:ascii="Times New Roman" w:hAnsi="Times New Roman"/>
          <w:sz w:val="24"/>
        </w:rPr>
        <w:t>力求获得高于业绩基准的投资收益。</w:t>
      </w:r>
    </w:p>
    <w:p w14:paraId="402D4E0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（二）投资范围</w:t>
      </w:r>
    </w:p>
    <w:p w14:paraId="25170AD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rFonts w:ascii="Times New Roman" w:hAnsi="Times New Roman"/>
          <w:sz w:val="24"/>
        </w:rPr>
        <w:t>AA</w:t>
      </w:r>
      <w:r>
        <w:rPr>
          <w:rFonts w:ascii="Times New Roman" w:hAnsi="Times New Roman"/>
          <w:sz w:val="24"/>
        </w:rPr>
        <w:t>级（含）以上。本基金不直接在二级市场买入股票、权证等权益类资产，也不参与一级市场新股申购和新股增发。同时本基金不参与可转换债券投资（分离交易可转债的纯债部分除外）。</w:t>
      </w:r>
    </w:p>
    <w:p w14:paraId="000842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14:paraId="57F5E6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基金的投资组合比例为投资于债券资产的比例不低于基金资产的</w:t>
      </w:r>
      <w:r>
        <w:rPr>
          <w:rFonts w:ascii="Times New Roman" w:hAnsi="Times New Roman"/>
          <w:sz w:val="24"/>
        </w:rPr>
        <w:t>80%</w:t>
      </w:r>
      <w:r>
        <w:rPr>
          <w:rFonts w:ascii="Times New Roman" w:hAnsi="Times New Roman"/>
          <w:sz w:val="24"/>
        </w:rPr>
        <w:t>，但在封闭期结束前三个月和转开放后三个月内，基金投资不受上述债券资产投资比例限制。</w:t>
      </w:r>
    </w:p>
    <w:p w14:paraId="0F88E3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本基金在开放期内，现金或到期日在一年以内的政府债券的比例合计不低于基金资产净值的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14:paraId="118BFF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如果法律法规或中国证监会变更投资品种的投资比例限制，基金管理人在履行适当程序后，可以调整上述投资品种的投资比例。</w:t>
      </w:r>
    </w:p>
    <w:p w14:paraId="42D33B0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（三）封闭期内的投资</w:t>
      </w:r>
    </w:p>
    <w:p w14:paraId="3C8CAF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、投资策略</w:t>
      </w:r>
    </w:p>
    <w:p w14:paraId="7C41E62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本基金采用的主要策略包括：</w:t>
      </w:r>
    </w:p>
    <w:p w14:paraId="072832D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）债券的类属配置策略</w:t>
      </w:r>
    </w:p>
    <w:p w14:paraId="2C339B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本基金定性和定量地分析不同类属债券类资产的信用风险、流动性风险、市场风险等因素及其经风险调整后的收益率水平或盈利能力，通过比较并合理预期不同</w:t>
      </w:r>
      <w:r>
        <w:rPr>
          <w:rFonts w:ascii="Times New Roman" w:hAnsi="Times New Roman"/>
          <w:sz w:val="24"/>
        </w:rPr>
        <w:lastRenderedPageBreak/>
        <w:t>类属债券类资产的风险与收益率变化，确定不同类属债券类资产间的配置。</w:t>
      </w:r>
    </w:p>
    <w:p w14:paraId="52D7E0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）买入持有策略</w:t>
      </w:r>
    </w:p>
    <w:p w14:paraId="3EBC6C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在精选个券基础上，本基金主要通过买入与封闭期适度匹配的债券，并持有到期，或者是持有回售期与封闭期适度匹配的债券，获得本金和票息收入。</w:t>
      </w:r>
    </w:p>
    <w:p w14:paraId="5DA6F9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）杠杆套息策略</w:t>
      </w:r>
    </w:p>
    <w:p w14:paraId="69B4BAA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55689D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）信用债券投资策略</w:t>
      </w:r>
    </w:p>
    <w:p w14:paraId="295D47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7A86FC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信用债券研究</w:t>
      </w:r>
    </w:p>
    <w:p w14:paraId="278F767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信用分析师通过系统的案头研究、走访发行主体、咨询发行中介等各种形式，</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地分析宏观经济运行趋势、行业（或产业）经济前景，</w:t>
      </w:r>
      <w:r>
        <w:rPr>
          <w:rFonts w:ascii="Times New Roman" w:hAnsi="Times New Roman"/>
          <w:sz w:val="24"/>
        </w:rPr>
        <w:t>“</w:t>
      </w:r>
      <w:r>
        <w:rPr>
          <w:rFonts w:ascii="Times New Roman" w:hAnsi="Times New Roman"/>
          <w:sz w:val="24"/>
        </w:rPr>
        <w:t>自下而上</w:t>
      </w:r>
      <w:r>
        <w:rPr>
          <w:rFonts w:ascii="Times New Roman" w:hAnsi="Times New Roman"/>
          <w:sz w:val="24"/>
        </w:rPr>
        <w:t>”</w:t>
      </w:r>
      <w:r>
        <w:rPr>
          <w:rFonts w:ascii="Times New Roman" w:hAnsi="Times New Roman"/>
          <w:sz w:val="24"/>
        </w:rPr>
        <w:t>地分析发行主体的发展前景、偿债能力、国家信用支撑等。通过交银施罗德的信用债券信用评级指标体系，对信用债券进行信用评级，并在信用评级的基础上，建立本基金的信用债券池。</w:t>
      </w:r>
    </w:p>
    <w:p w14:paraId="45C046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信用债券筛选</w:t>
      </w:r>
    </w:p>
    <w:p w14:paraId="7C62B6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本基金从信用债券池中精选债券构建信用债券投资组合，债券筛选主要考虑以下因素：</w:t>
      </w:r>
    </w:p>
    <w:p w14:paraId="720AC8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、信用债券信用评级的变化。</w:t>
      </w:r>
    </w:p>
    <w:p w14:paraId="22C58E6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0FF5C97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、业绩比较基准</w:t>
      </w:r>
    </w:p>
    <w:p w14:paraId="633F64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两年期银行定期存款税后收益率</w:t>
      </w:r>
      <w:r>
        <w:rPr>
          <w:rFonts w:ascii="Times New Roman" w:hAnsi="Times New Roman"/>
          <w:sz w:val="24"/>
        </w:rPr>
        <w:t>+1.25%</w:t>
      </w:r>
      <w:r>
        <w:rPr>
          <w:rFonts w:ascii="Times New Roman" w:hAnsi="Times New Roman"/>
          <w:sz w:val="24"/>
        </w:rPr>
        <w:t>。</w:t>
      </w:r>
    </w:p>
    <w:p w14:paraId="11FA97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本基金力求在封闭期内获得高于同期银行定期存款的投资收益，本基金封闭期两年，以两年期银行定期存款税后收益率上浮</w:t>
      </w:r>
      <w:r>
        <w:rPr>
          <w:rFonts w:ascii="Times New Roman" w:hAnsi="Times New Roman"/>
          <w:sz w:val="24"/>
        </w:rPr>
        <w:t>1.25%</w:t>
      </w:r>
      <w:r>
        <w:rPr>
          <w:rFonts w:ascii="Times New Roman" w:hAnsi="Times New Roman"/>
          <w:sz w:val="24"/>
        </w:rPr>
        <w:t>作为本基金的业绩比较基准能</w:t>
      </w:r>
      <w:r>
        <w:rPr>
          <w:rFonts w:ascii="Times New Roman" w:hAnsi="Times New Roman"/>
          <w:sz w:val="24"/>
        </w:rPr>
        <w:lastRenderedPageBreak/>
        <w:t>够使本基金投资人理性判断本基金产品的风险收益特征，合理地衡量比较本基金的业绩表现。</w:t>
      </w:r>
    </w:p>
    <w:p w14:paraId="55A281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停止计算编制或更改名称，或者今后法律法规发生变化，又或者市场推出更具权威、且更能够表征本基金风险收益特征的基准，则本基金管理人可与本基金托管人协商一致后，调整或变更本基金的业绩比较基准并及时公告，而无需召开基金份额持有人大会。</w:t>
      </w:r>
    </w:p>
    <w:p w14:paraId="5657FD0F"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（四）转为开放式运作后的投资</w:t>
      </w:r>
    </w:p>
    <w:p w14:paraId="08941AA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、投资策略</w:t>
      </w:r>
    </w:p>
    <w:p w14:paraId="34CED8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本基金采用的主要策略包括：</w:t>
      </w:r>
    </w:p>
    <w:p w14:paraId="7E5569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）久期调整策略</w:t>
      </w:r>
    </w:p>
    <w:p w14:paraId="2DBAE8F2" w14:textId="0A603E01"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681E2B">
        <w:rPr>
          <w:rFonts w:ascii="Times New Roman" w:hAnsi="Times New Roman" w:hint="eastAsia"/>
          <w:sz w:val="24"/>
        </w:rPr>
        <w:t>上移</w:t>
      </w:r>
      <w:r>
        <w:rPr>
          <w:rFonts w:ascii="Times New Roman" w:hAnsi="Times New Roman"/>
          <w:sz w:val="24"/>
        </w:rPr>
        <w:t>时，适当降低组合久期，以规避债券市场下跌风险。</w:t>
      </w:r>
    </w:p>
    <w:p w14:paraId="76875E1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）债券的类属配置策略</w:t>
      </w:r>
    </w:p>
    <w:p w14:paraId="42323BF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C33BD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）期限结构配置策略</w:t>
      </w:r>
    </w:p>
    <w:p w14:paraId="07FC0BB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B5938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）杠杆放大策略</w:t>
      </w:r>
    </w:p>
    <w:p w14:paraId="58DE3C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当回购利率低于债券收益率时，本基金将实施正回购融入资金并投资于信用债券等可投资标的，从而获取收益率超出回购资金成本（即回购利率）的套利价值。</w:t>
      </w:r>
    </w:p>
    <w:p w14:paraId="60B938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）信用债券投资策略</w:t>
      </w:r>
    </w:p>
    <w:p w14:paraId="3CB32F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41220B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①</w:t>
      </w:r>
      <w:r>
        <w:rPr>
          <w:rFonts w:ascii="Times New Roman" w:hAnsi="Times New Roman"/>
          <w:sz w:val="24"/>
        </w:rPr>
        <w:t>信用债券研究</w:t>
      </w:r>
    </w:p>
    <w:p w14:paraId="521D23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信用分析师通过系统的案头研究、走访发行主体、咨询发行中介等各种形式，</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地分析宏观经济运行趋势、行业（或产业）经济前景，</w:t>
      </w:r>
      <w:r>
        <w:rPr>
          <w:rFonts w:ascii="Times New Roman" w:hAnsi="Times New Roman"/>
          <w:sz w:val="24"/>
        </w:rPr>
        <w:t>“</w:t>
      </w:r>
      <w:r>
        <w:rPr>
          <w:rFonts w:ascii="Times New Roman" w:hAnsi="Times New Roman"/>
          <w:sz w:val="24"/>
        </w:rPr>
        <w:t>自下而上</w:t>
      </w:r>
      <w:r>
        <w:rPr>
          <w:rFonts w:ascii="Times New Roman" w:hAnsi="Times New Roman"/>
          <w:sz w:val="24"/>
        </w:rPr>
        <w:t>”</w:t>
      </w:r>
      <w:r>
        <w:rPr>
          <w:rFonts w:ascii="Times New Roman" w:hAnsi="Times New Roman"/>
          <w:sz w:val="24"/>
        </w:rPr>
        <w:t>地分析发行主体的发展前景、偿债能力、国家信用支撑等。通过交银施罗德的信用债券信用评级指标体系，对信用债券进行信用评级，并在信用评级的基础上，建立本基金的信用债券池。</w:t>
      </w:r>
    </w:p>
    <w:p w14:paraId="42E4C35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②</w:t>
      </w:r>
      <w:r>
        <w:rPr>
          <w:rFonts w:ascii="Times New Roman" w:hAnsi="Times New Roman"/>
          <w:sz w:val="24"/>
        </w:rPr>
        <w:t>信用债券筛选</w:t>
      </w:r>
    </w:p>
    <w:p w14:paraId="5D27E4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本基金从信用债券池中精选债券构建信用债券投资组合，债券筛选主要考虑以下因素：</w:t>
      </w:r>
    </w:p>
    <w:p w14:paraId="5E8495F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a</w:t>
      </w:r>
      <w:r>
        <w:rPr>
          <w:rFonts w:ascii="Times New Roman" w:hAnsi="Times New Roman"/>
          <w:sz w:val="24"/>
        </w:rPr>
        <w:t>、信用债券信用评级的变化。</w:t>
      </w:r>
    </w:p>
    <w:p w14:paraId="1F7A9C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b</w:t>
      </w:r>
      <w:r>
        <w:rPr>
          <w:rFonts w:ascii="Times New Roman" w:hAnsi="Times New Roman"/>
          <w:sz w:val="24"/>
        </w:rPr>
        <w:t>、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3DE1C7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）资产支持证券（含资产收益计划）投资策略</w:t>
      </w:r>
    </w:p>
    <w:p w14:paraId="19AD3A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5A940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、业绩比较基准</w:t>
      </w:r>
    </w:p>
    <w:p w14:paraId="692B84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中债综合全价指数</w:t>
      </w:r>
    </w:p>
    <w:p w14:paraId="458A177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w:t>
      </w:r>
      <w:r>
        <w:rPr>
          <w:rFonts w:ascii="Times New Roman" w:hAnsi="Times New Roman"/>
          <w:sz w:val="24"/>
        </w:rPr>
        <w:lastRenderedPageBreak/>
        <w:t>权威的反映债券市场整体走势的基准指数之一。该指数合理、透明、公开，具有较好的市场接受度，作为衡量本基金比较基准较为合适。</w:t>
      </w:r>
    </w:p>
    <w:p w14:paraId="5DB38A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4BE367E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（五）投资限制</w:t>
      </w:r>
    </w:p>
    <w:p w14:paraId="6E15C9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、组合限制</w:t>
      </w:r>
    </w:p>
    <w:p w14:paraId="54CF0A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基金的投资组合应遵循以下限制：</w:t>
      </w:r>
    </w:p>
    <w:p w14:paraId="25D2F0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）本基金投资于债券资产的比例不低于基金资产的</w:t>
      </w:r>
      <w:r>
        <w:rPr>
          <w:rFonts w:ascii="Times New Roman" w:hAnsi="Times New Roman"/>
          <w:sz w:val="24"/>
        </w:rPr>
        <w:t>80%</w:t>
      </w:r>
      <w:r>
        <w:rPr>
          <w:rFonts w:ascii="Times New Roman" w:hAnsi="Times New Roman"/>
          <w:sz w:val="24"/>
        </w:rPr>
        <w:t>，但在封闭期结束前三个月和转开放后三个月内，基金投资不受上述债券资产投资比例限制；</w:t>
      </w:r>
    </w:p>
    <w:p w14:paraId="286BA3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）本基金在开放期内，保持不低于基金资产净值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的现金或者到期日在一年以内的政府债券，其中现金不包括结算备付金、存出保证金、应收申购款等；</w:t>
      </w:r>
    </w:p>
    <w:p w14:paraId="4474576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）本基金持有一家公司发行的证券，其市值不得超过基金资产净值的</w:t>
      </w:r>
      <w:r>
        <w:rPr>
          <w:rFonts w:ascii="Times New Roman" w:hAnsi="Times New Roman"/>
          <w:sz w:val="24"/>
        </w:rPr>
        <w:t>10%</w:t>
      </w:r>
      <w:r>
        <w:rPr>
          <w:rFonts w:ascii="Times New Roman" w:hAnsi="Times New Roman"/>
          <w:sz w:val="24"/>
        </w:rPr>
        <w:t>；</w:t>
      </w:r>
    </w:p>
    <w:p w14:paraId="3E4A05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38D12F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）本基金在封闭期内，基金总资产不超过基金净资产的</w:t>
      </w:r>
      <w:r>
        <w:rPr>
          <w:rFonts w:ascii="Times New Roman" w:hAnsi="Times New Roman"/>
          <w:sz w:val="24"/>
        </w:rPr>
        <w:t>200%</w:t>
      </w:r>
      <w:r>
        <w:rPr>
          <w:rFonts w:ascii="Times New Roman" w:hAnsi="Times New Roman"/>
          <w:sz w:val="24"/>
        </w:rPr>
        <w:t>；在开放期内，基金总资产不超过基金净资产的</w:t>
      </w:r>
      <w:r>
        <w:rPr>
          <w:rFonts w:ascii="Times New Roman" w:hAnsi="Times New Roman"/>
          <w:sz w:val="24"/>
        </w:rPr>
        <w:t>140%</w:t>
      </w:r>
      <w:r>
        <w:rPr>
          <w:rFonts w:ascii="Times New Roman" w:hAnsi="Times New Roman"/>
          <w:sz w:val="24"/>
        </w:rPr>
        <w:t>；</w:t>
      </w:r>
    </w:p>
    <w:p w14:paraId="4C1B379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14:paraId="4B30EB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14:paraId="2ED7F34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14:paraId="2D9C171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582EF8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1CEE8F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14:paraId="06FC0D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12</w:t>
      </w:r>
      <w:r>
        <w:rPr>
          <w:rFonts w:ascii="Times New Roman" w:hAnsi="Times New Roman"/>
          <w:sz w:val="24"/>
        </w:rPr>
        <w:t>）转为开放式运作后，本基金主动投资于流动性受限资产的市值合计不得超过基金资产净值的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；因证券市场波动、基金规模变动等基金管理人之外的因素致使基金不符合该比例限制的，基金管理人不得主动新增流动性受限资产的投资；</w:t>
      </w:r>
    </w:p>
    <w:p w14:paraId="0E919A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02DBAB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）法律法规及中国证监会规定的和《基金合同》约定的其他投资限制。</w:t>
      </w:r>
    </w:p>
    <w:p w14:paraId="405576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9A9E2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13</w:t>
      </w:r>
      <w:r>
        <w:rPr>
          <w:rFonts w:ascii="Times New Roman" w:hAnsi="Times New Roman"/>
          <w:sz w:val="24"/>
        </w:rPr>
        <w:t>）项外，因证券市场波动、证券发行人合并、基金规模变动、股权分置改革中支付对价等基金管理人之外的因素致使基金投资比例不符合上述规定投资比例的，基金管理人应当在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个交易日内进行调整，但中国证监会规定的特殊情形除外。法律法规另有规定的，从其规定。</w:t>
      </w:r>
    </w:p>
    <w:p w14:paraId="756E41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基金合同另有约定的除外。在上述期间内，本基金的投资范围、投资策略应当符合基金合同的约定。基金托管人对基金的投资的监督与检查自基金合同生效之日起开始。</w:t>
      </w:r>
    </w:p>
    <w:p w14:paraId="21D523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法律法规对上述投资组合比例限制进行变更的，以变更后的规定为准。法律法规或监管部门取消上述限制，如适用于本基金，基金管理人在履行适当程序后，则本基金投资不再受相关限制。</w:t>
      </w:r>
    </w:p>
    <w:p w14:paraId="08AD79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、禁止行为</w:t>
      </w:r>
    </w:p>
    <w:p w14:paraId="021D88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为维护基金份额持有人的合法权益，基金财产不得用于下列投资或者活动：</w:t>
      </w:r>
    </w:p>
    <w:p w14:paraId="41FAC1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14:paraId="4BCE1D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）违反规定向他人贷款或者提供担保；</w:t>
      </w:r>
    </w:p>
    <w:p w14:paraId="3D522E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14:paraId="14C82BC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4</w:t>
      </w:r>
      <w:r>
        <w:rPr>
          <w:rFonts w:ascii="Times New Roman" w:hAnsi="Times New Roman"/>
          <w:sz w:val="24"/>
        </w:rPr>
        <w:t>）买卖其他基金份额，但是中国证监会另有规定的除外；</w:t>
      </w:r>
    </w:p>
    <w:p w14:paraId="5E4339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w:t>
      </w:r>
    </w:p>
    <w:p w14:paraId="53FEA1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）从事内幕交易、操纵证券交易价格及其他不正当的证券交易活动；</w:t>
      </w:r>
    </w:p>
    <w:p w14:paraId="6A84A1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）法律、行政法规和中国证监会规定禁止的其他活动。</w:t>
      </w:r>
    </w:p>
    <w:p w14:paraId="7D46CE8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如法律、行政法规或监管部门取消上述禁止性规定，如适用于本基金，基金管理人在履行适当程序后，本基金可不受上述规定的限制。</w:t>
      </w:r>
    </w:p>
    <w:p w14:paraId="206F1C8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（六）风险收益特征</w:t>
      </w:r>
    </w:p>
    <w:p w14:paraId="61A5C2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本基金是一只债券型基金，其风险与预期收益高于货币市场基金，低于混合型基金和股票型基金，属于证券投资基金中中等风险的品种。根据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2F1FCA1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（七）基金的融资、融券</w:t>
      </w:r>
    </w:p>
    <w:p w14:paraId="719820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本基金可以根据有关法律法规和政策的有关规定进行融资、融券。</w:t>
      </w:r>
    </w:p>
    <w:p w14:paraId="743239B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（八）基金管理人代表基金行使债权人权利的处理原则及方法</w:t>
      </w:r>
    </w:p>
    <w:p w14:paraId="45DE1E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、基金管理人按照国家有关规定代表基金独立行使债权人权利，保护基金份额持有人的利益；</w:t>
      </w:r>
    </w:p>
    <w:p w14:paraId="753ED4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14:paraId="0660D9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、有利于基金财产的安全与增值；</w:t>
      </w:r>
    </w:p>
    <w:p w14:paraId="4C8371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14:paraId="69B117C4" w14:textId="77777777" w:rsidR="00F36DF4" w:rsidRPr="00F36DF4" w:rsidRDefault="00DE37A7" w:rsidP="00F36DF4">
      <w:pPr>
        <w:autoSpaceDE w:val="0"/>
        <w:autoSpaceDN w:val="0"/>
        <w:adjustRightInd w:val="0"/>
        <w:snapToGrid w:val="0"/>
        <w:spacing w:line="360" w:lineRule="auto"/>
        <w:ind w:firstLineChars="200" w:firstLine="422"/>
        <w:rPr>
          <w:rFonts w:ascii="宋体" w:hAnsi="宋体"/>
          <w:b/>
          <w:szCs w:val="24"/>
        </w:rPr>
      </w:pPr>
      <w:r w:rsidRPr="00BB248E">
        <w:rPr>
          <w:rFonts w:ascii="宋体" w:hAnsi="宋体" w:hint="eastAsia"/>
          <w:b/>
          <w:szCs w:val="24"/>
        </w:rPr>
        <w:t>（九）</w:t>
      </w:r>
      <w:r w:rsidR="00F36DF4" w:rsidRPr="00F36DF4">
        <w:rPr>
          <w:rFonts w:ascii="宋体" w:hAnsi="宋体" w:hint="eastAsia"/>
          <w:b/>
          <w:szCs w:val="24"/>
        </w:rPr>
        <w:t>侧袋机制的实施和投资运作安排</w:t>
      </w:r>
    </w:p>
    <w:p w14:paraId="49E99BAF" w14:textId="77777777" w:rsidR="00F36DF4" w:rsidRPr="002F0A6F" w:rsidRDefault="00F36DF4" w:rsidP="00F36DF4">
      <w:pPr>
        <w:autoSpaceDE w:val="0"/>
        <w:autoSpaceDN w:val="0"/>
        <w:adjustRightInd w:val="0"/>
        <w:snapToGrid w:val="0"/>
        <w:spacing w:line="360" w:lineRule="auto"/>
        <w:ind w:firstLineChars="200" w:firstLine="480"/>
        <w:rPr>
          <w:rFonts w:ascii="宋体" w:hAnsi="宋体"/>
          <w:sz w:val="24"/>
          <w:szCs w:val="24"/>
        </w:rPr>
      </w:pPr>
      <w:r w:rsidRPr="002F0A6F">
        <w:rPr>
          <w:rFonts w:ascii="宋体" w:hAnsi="宋体" w:hint="eastAsia"/>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2066E7B" w14:textId="77777777" w:rsidR="00F36DF4" w:rsidRPr="002F0A6F" w:rsidRDefault="00F36DF4" w:rsidP="00F36DF4">
      <w:pPr>
        <w:autoSpaceDE w:val="0"/>
        <w:autoSpaceDN w:val="0"/>
        <w:adjustRightInd w:val="0"/>
        <w:snapToGrid w:val="0"/>
        <w:spacing w:line="360" w:lineRule="auto"/>
        <w:ind w:firstLineChars="200" w:firstLine="480"/>
        <w:rPr>
          <w:rFonts w:ascii="宋体" w:hAnsi="宋体"/>
          <w:sz w:val="24"/>
          <w:szCs w:val="24"/>
        </w:rPr>
      </w:pPr>
      <w:r w:rsidRPr="002F0A6F">
        <w:rPr>
          <w:rFonts w:ascii="宋体" w:hAnsi="宋体" w:hint="eastAsia"/>
          <w:sz w:val="24"/>
          <w:szCs w:val="24"/>
        </w:rPr>
        <w:t>侧袋机制实施期间，本部分约定的投资组合比例、投资策略、组合限制、业绩比较基准、风险收益特征等约定仅适用于主袋账户。</w:t>
      </w:r>
    </w:p>
    <w:p w14:paraId="6BC9195B" w14:textId="77777777" w:rsidR="00F36DF4" w:rsidRPr="002F0A6F" w:rsidRDefault="00F36DF4" w:rsidP="00F36DF4">
      <w:pPr>
        <w:autoSpaceDE w:val="0"/>
        <w:autoSpaceDN w:val="0"/>
        <w:adjustRightInd w:val="0"/>
        <w:snapToGrid w:val="0"/>
        <w:spacing w:line="360" w:lineRule="auto"/>
        <w:ind w:firstLineChars="200" w:firstLine="480"/>
        <w:rPr>
          <w:rFonts w:ascii="宋体" w:hAnsi="宋体"/>
          <w:bCs/>
          <w:sz w:val="24"/>
          <w:szCs w:val="24"/>
        </w:rPr>
      </w:pPr>
      <w:r w:rsidRPr="002F0A6F">
        <w:rPr>
          <w:rFonts w:ascii="宋体" w:hAnsi="宋体" w:hint="eastAsia"/>
          <w:sz w:val="24"/>
          <w:szCs w:val="24"/>
        </w:rPr>
        <w:t>侧袋账户的实施条件、实施程序、运作安排、投资安排、特定资产的处置变现和支付等对投资者权益有重大影响的事项详见本招募说明书“侧袋</w:t>
      </w:r>
      <w:r w:rsidRPr="002F0A6F">
        <w:rPr>
          <w:rFonts w:ascii="宋体" w:hAnsi="宋体"/>
          <w:sz w:val="24"/>
          <w:szCs w:val="24"/>
        </w:rPr>
        <w:t>机制”</w:t>
      </w:r>
      <w:r w:rsidRPr="002F0A6F">
        <w:rPr>
          <w:rFonts w:ascii="宋体" w:hAnsi="宋体" w:hint="eastAsia"/>
          <w:sz w:val="24"/>
          <w:szCs w:val="24"/>
        </w:rPr>
        <w:t>部分的规定。</w:t>
      </w:r>
    </w:p>
    <w:p w14:paraId="1CDEAC80" w14:textId="77777777" w:rsidR="00386DB7" w:rsidRDefault="00F36DF4" w:rsidP="00F36DF4">
      <w:pPr>
        <w:autoSpaceDE w:val="0"/>
        <w:autoSpaceDN w:val="0"/>
        <w:adjustRightInd w:val="0"/>
        <w:snapToGrid w:val="0"/>
        <w:spacing w:line="360" w:lineRule="auto"/>
        <w:ind w:firstLineChars="200" w:firstLine="422"/>
        <w:rPr>
          <w:rFonts w:ascii="宋体" w:hAnsi="宋体"/>
          <w:szCs w:val="24"/>
        </w:rPr>
      </w:pPr>
      <w:r w:rsidRPr="00F36DF4">
        <w:rPr>
          <w:rFonts w:ascii="宋体" w:hAnsi="宋体"/>
          <w:b/>
          <w:bCs/>
          <w:szCs w:val="24"/>
        </w:rPr>
        <w:lastRenderedPageBreak/>
        <w:t>（</w:t>
      </w:r>
      <w:r>
        <w:rPr>
          <w:rFonts w:ascii="宋体" w:hAnsi="宋体" w:hint="eastAsia"/>
          <w:b/>
          <w:bCs/>
          <w:szCs w:val="24"/>
        </w:rPr>
        <w:t>十</w:t>
      </w:r>
      <w:r w:rsidRPr="00F36DF4">
        <w:rPr>
          <w:rFonts w:ascii="宋体" w:hAnsi="宋体"/>
          <w:b/>
          <w:bCs/>
          <w:szCs w:val="24"/>
        </w:rPr>
        <w:t>）</w:t>
      </w:r>
      <w:r w:rsidR="00DE37A7" w:rsidRPr="00BB248E">
        <w:rPr>
          <w:rFonts w:ascii="宋体" w:hAnsi="宋体" w:hint="eastAsia"/>
          <w:b/>
          <w:szCs w:val="24"/>
        </w:rPr>
        <w:t>投资决策依据和投资流程</w:t>
      </w:r>
    </w:p>
    <w:p w14:paraId="258C68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、投资决策依据</w:t>
      </w:r>
    </w:p>
    <w:p w14:paraId="16907F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14:paraId="4073D0D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）公司投资及风险控制政策；</w:t>
      </w:r>
    </w:p>
    <w:p w14:paraId="36203D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）宏观经济发展态势、证券市场运行环境和走势，以及上市公司的基本面；</w:t>
      </w:r>
    </w:p>
    <w:p w14:paraId="0DF2657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）投资对象的预期收益和预期风险的匹配关系，本基金将在承担适度风险的范围内，选择收益风险配比最佳的品种进行投资。</w:t>
      </w:r>
    </w:p>
    <w:p w14:paraId="272B24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、投资决策机制</w:t>
      </w:r>
    </w:p>
    <w:p w14:paraId="3D1E6B4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3069A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14:paraId="3F547A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中央交易室负责交易执行和一线监控。通过严格的交易制度和实时的一线监控功能，保证基金经理的投资指令在合法、合规的前提下得到高效的执行。</w:t>
      </w:r>
    </w:p>
    <w:p w14:paraId="26E67A4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、投资管理流程</w:t>
      </w:r>
    </w:p>
    <w:p w14:paraId="72EED1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4EDDCE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）研究部宏观分析师、策略分析师、行业分析师、信用分析师、数量分析师各自独立完成相应的研究报告，为投资决策提供依据；</w:t>
      </w:r>
    </w:p>
    <w:p w14:paraId="2E57412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）投资决策委员会每月召开投资决策会议，对资产配置比例提出指导性意见，并讨论股票、债券的投资重点等；</w:t>
      </w:r>
    </w:p>
    <w:p w14:paraId="646BF2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1C5156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）基金经理根据基金投资组合方案，向中央交易室下达交易指令；</w:t>
      </w:r>
    </w:p>
    <w:p w14:paraId="7772AE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）交易指令通过风控系统的自动合规核查后，由中央交易室执行，中央交</w:t>
      </w:r>
      <w:r>
        <w:rPr>
          <w:rFonts w:ascii="Times New Roman" w:hAnsi="Times New Roman"/>
          <w:sz w:val="24"/>
        </w:rPr>
        <w:lastRenderedPageBreak/>
        <w:t>易室对交易情况及时反馈；</w:t>
      </w:r>
    </w:p>
    <w:p w14:paraId="059682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）基金经理对每日交易执行情况进行回顾，并审视基金投资组合的变动情况；</w:t>
      </w:r>
    </w:p>
    <w:p w14:paraId="7A09816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）风险管理部定期完成有关投资风险监控报告，量化投资部定期完成基金业绩评估报告。</w:t>
      </w:r>
    </w:p>
    <w:p w14:paraId="59B606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投资决策委员会有权根据市场变化和实际情况的需要，对上述投资管理程序作出调整。</w:t>
      </w:r>
    </w:p>
    <w:p w14:paraId="37155B4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（十</w:t>
      </w:r>
      <w:r w:rsidR="00F36DF4">
        <w:rPr>
          <w:rFonts w:ascii="宋体" w:hAnsi="宋体" w:hint="eastAsia"/>
          <w:b/>
          <w:szCs w:val="24"/>
        </w:rPr>
        <w:t>一</w:t>
      </w:r>
      <w:r w:rsidRPr="00BB248E">
        <w:rPr>
          <w:rFonts w:ascii="宋体" w:hAnsi="宋体" w:hint="eastAsia"/>
          <w:b/>
          <w:szCs w:val="24"/>
        </w:rPr>
        <w:t>）基金投资组合报告</w:t>
      </w:r>
    </w:p>
    <w:p w14:paraId="495B9D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本基金管理人的董事会及董事保证本报告所载资料不存在虚假记载、误导性陈述或重大遗漏</w:t>
      </w:r>
      <w:r>
        <w:rPr>
          <w:rFonts w:ascii="Times New Roman" w:hAnsi="Times New Roman"/>
          <w:sz w:val="24"/>
        </w:rPr>
        <w:t>,</w:t>
      </w:r>
      <w:r>
        <w:rPr>
          <w:rFonts w:ascii="Times New Roman" w:hAnsi="Times New Roman"/>
          <w:sz w:val="24"/>
        </w:rPr>
        <w:t>并对其内容的真实性、准确性和完整性承担个别及连带责任。</w:t>
      </w:r>
    </w:p>
    <w:p w14:paraId="5AAFF7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本基金托管人中信银行股份有限公司根据本基金合同规定，于</w:t>
      </w:r>
      <w:r>
        <w:rPr>
          <w:rFonts w:ascii="Times New Roman" w:hAnsi="Times New Roman"/>
          <w:sz w:val="24"/>
        </w:rPr>
        <w:t>2020</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27</w:t>
      </w:r>
      <w:r>
        <w:rPr>
          <w:rFonts w:ascii="Times New Roman" w:hAnsi="Times New Roman"/>
          <w:sz w:val="24"/>
        </w:rPr>
        <w:t>日复核了本报告中的财务指标、净值表现和投资组合报告等内容，保证复核内容不存在虚假记载、误导性陈述或者重大遗漏。</w:t>
      </w:r>
    </w:p>
    <w:p w14:paraId="2BBDCF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本报告期为</w:t>
      </w:r>
      <w:r>
        <w:rPr>
          <w:rFonts w:ascii="Times New Roman" w:hAnsi="Times New Roman"/>
          <w:sz w:val="24"/>
        </w:rPr>
        <w:t>2020</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9</w:t>
      </w:r>
      <w:r>
        <w:rPr>
          <w:rFonts w:ascii="Times New Roman" w:hAnsi="Times New Roman"/>
          <w:sz w:val="24"/>
        </w:rPr>
        <w:t>月</w:t>
      </w:r>
      <w:r>
        <w:rPr>
          <w:rFonts w:ascii="Times New Roman" w:hAnsi="Times New Roman"/>
          <w:sz w:val="24"/>
        </w:rPr>
        <w:t>30</w:t>
      </w:r>
      <w:r>
        <w:rPr>
          <w:rFonts w:ascii="Times New Roman" w:hAnsi="Times New Roman"/>
          <w:sz w:val="24"/>
        </w:rPr>
        <w:t>日。本报告财务资料未经审计师审计。</w:t>
      </w:r>
    </w:p>
    <w:p w14:paraId="2BD567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报告期末基金资产组合情况</w:t>
      </w:r>
    </w:p>
    <w:p w14:paraId="3502E83E" w14:textId="77777777" w:rsidR="00386DB7" w:rsidRDefault="00DE37A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86DB7" w14:paraId="2E3F4DC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B94671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744C68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vAlign w:val="center"/>
          </w:tcPr>
          <w:p w14:paraId="4480568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c>
          <w:tcPr>
            <w:tcW w:w="400" w:type="pct"/>
            <w:tcBorders>
              <w:top w:val="single" w:sz="4" w:space="0" w:color="auto"/>
              <w:left w:val="single" w:sz="4" w:space="0" w:color="auto"/>
              <w:bottom w:val="single" w:sz="4" w:space="0" w:color="auto"/>
              <w:right w:val="single" w:sz="4" w:space="0" w:color="auto"/>
            </w:tcBorders>
            <w:vAlign w:val="center"/>
          </w:tcPr>
          <w:p w14:paraId="0A85133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386DB7" w14:paraId="0A938CD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D9847A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601A28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67C47B6A"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7BF8D10"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7073997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98DAD8D" w14:textId="77777777" w:rsidR="00386DB7" w:rsidRDefault="00386DB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2B47D79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7E265567"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FA74E4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6A5B736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D26A1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C3D509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4748C4CF"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DB315E3"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630E8A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66999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81E528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6E4FD7E2"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1,955,884,000.00</w:t>
            </w:r>
          </w:p>
        </w:tc>
        <w:tc>
          <w:tcPr>
            <w:tcW w:w="400" w:type="pct"/>
            <w:tcBorders>
              <w:top w:val="single" w:sz="4" w:space="0" w:color="auto"/>
              <w:left w:val="single" w:sz="4" w:space="0" w:color="auto"/>
              <w:bottom w:val="single" w:sz="4" w:space="0" w:color="auto"/>
              <w:right w:val="single" w:sz="4" w:space="0" w:color="auto"/>
            </w:tcBorders>
            <w:vAlign w:val="center"/>
          </w:tcPr>
          <w:p w14:paraId="0819DBB6"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98.45</w:t>
            </w:r>
          </w:p>
        </w:tc>
      </w:tr>
      <w:tr w:rsidR="00386DB7" w14:paraId="556D43D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D47E4E" w14:textId="77777777" w:rsidR="00386DB7" w:rsidRDefault="00386DB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55FE4A0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176AEAA1"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1,955,884,000.00</w:t>
            </w:r>
          </w:p>
        </w:tc>
        <w:tc>
          <w:tcPr>
            <w:tcW w:w="400" w:type="pct"/>
            <w:tcBorders>
              <w:top w:val="single" w:sz="4" w:space="0" w:color="auto"/>
              <w:left w:val="single" w:sz="4" w:space="0" w:color="auto"/>
              <w:bottom w:val="single" w:sz="4" w:space="0" w:color="auto"/>
              <w:right w:val="single" w:sz="4" w:space="0" w:color="auto"/>
            </w:tcBorders>
            <w:vAlign w:val="center"/>
          </w:tcPr>
          <w:p w14:paraId="7BB7CE2B"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98.45</w:t>
            </w:r>
          </w:p>
        </w:tc>
      </w:tr>
      <w:tr w:rsidR="00386DB7" w14:paraId="28C91B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BD0E254" w14:textId="77777777" w:rsidR="00386DB7" w:rsidRDefault="00386DB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77878C1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2615B3C2"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99DE0E3"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4115F52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40A35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8C8324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733E960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30F6802"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1803C5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6AF6F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5C91501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4DBABE47"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022898E"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40B6CF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3B52E6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8C31DC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305A6A1C"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7A56F98"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770697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03A549F" w14:textId="77777777" w:rsidR="00386DB7" w:rsidRDefault="00386DB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18CD275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16AE457"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C685C4"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0A5C8C7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FB81D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5B22A8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6F16EAD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1,172,931.52</w:t>
            </w:r>
          </w:p>
        </w:tc>
        <w:tc>
          <w:tcPr>
            <w:tcW w:w="400" w:type="pct"/>
            <w:tcBorders>
              <w:top w:val="single" w:sz="4" w:space="0" w:color="auto"/>
              <w:left w:val="single" w:sz="4" w:space="0" w:color="auto"/>
              <w:bottom w:val="single" w:sz="4" w:space="0" w:color="auto"/>
              <w:right w:val="single" w:sz="4" w:space="0" w:color="auto"/>
            </w:tcBorders>
            <w:vAlign w:val="center"/>
          </w:tcPr>
          <w:p w14:paraId="5D3D0E5A"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r>
      <w:tr w:rsidR="00386DB7" w14:paraId="5CEA61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B851E5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CEA1ED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其他各项资产</w:t>
            </w:r>
          </w:p>
        </w:tc>
        <w:tc>
          <w:tcPr>
            <w:tcW w:w="750" w:type="pct"/>
            <w:tcBorders>
              <w:top w:val="single" w:sz="4" w:space="0" w:color="auto"/>
              <w:left w:val="single" w:sz="4" w:space="0" w:color="auto"/>
              <w:bottom w:val="single" w:sz="4" w:space="0" w:color="auto"/>
              <w:right w:val="single" w:sz="4" w:space="0" w:color="auto"/>
            </w:tcBorders>
            <w:vAlign w:val="center"/>
          </w:tcPr>
          <w:p w14:paraId="1CAED8A8"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29,713,811.58</w:t>
            </w:r>
          </w:p>
        </w:tc>
        <w:tc>
          <w:tcPr>
            <w:tcW w:w="400" w:type="pct"/>
            <w:tcBorders>
              <w:top w:val="single" w:sz="4" w:space="0" w:color="auto"/>
              <w:left w:val="single" w:sz="4" w:space="0" w:color="auto"/>
              <w:bottom w:val="single" w:sz="4" w:space="0" w:color="auto"/>
              <w:right w:val="single" w:sz="4" w:space="0" w:color="auto"/>
            </w:tcBorders>
            <w:vAlign w:val="center"/>
          </w:tcPr>
          <w:p w14:paraId="7ABA6CBC"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1.50</w:t>
            </w:r>
          </w:p>
        </w:tc>
      </w:tr>
      <w:tr w:rsidR="00386DB7" w14:paraId="735BF6A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BDB36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6991CE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AF60476"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1,986,770,743.10</w:t>
            </w:r>
          </w:p>
        </w:tc>
        <w:tc>
          <w:tcPr>
            <w:tcW w:w="400" w:type="pct"/>
            <w:tcBorders>
              <w:top w:val="single" w:sz="4" w:space="0" w:color="auto"/>
              <w:left w:val="single" w:sz="4" w:space="0" w:color="auto"/>
              <w:bottom w:val="single" w:sz="4" w:space="0" w:color="auto"/>
              <w:right w:val="single" w:sz="4" w:space="0" w:color="auto"/>
            </w:tcBorders>
            <w:vAlign w:val="center"/>
          </w:tcPr>
          <w:p w14:paraId="5B15EE18"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2A11EF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报告期末按行业分类的股票投资组合</w:t>
      </w:r>
    </w:p>
    <w:p w14:paraId="0D167BC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2.1</w:t>
      </w:r>
      <w:r>
        <w:rPr>
          <w:rFonts w:ascii="Times New Roman" w:hAnsi="Times New Roman"/>
          <w:sz w:val="24"/>
        </w:rPr>
        <w:t>报告期末按行业分类的境内股票投资组合</w:t>
      </w:r>
    </w:p>
    <w:p w14:paraId="329624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本基金本报告期末未持有股票。</w:t>
      </w:r>
    </w:p>
    <w:p w14:paraId="44F9B19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报告期末按行业分类的港股通投资股票投资组合</w:t>
      </w:r>
    </w:p>
    <w:p w14:paraId="3A1F08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本基金本报告期末未持有通过港股通投资的股票。</w:t>
      </w:r>
    </w:p>
    <w:p w14:paraId="538AB9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报告期末按公允价值占基金资产净值比例大小排序的前十名股票投资明细</w:t>
      </w:r>
    </w:p>
    <w:p w14:paraId="0C0DE5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本基金本报告期末未持有股票。</w:t>
      </w:r>
    </w:p>
    <w:p w14:paraId="0C29F0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报告期末按债券品种分类的债券投资组合</w:t>
      </w:r>
    </w:p>
    <w:p w14:paraId="40024DB9" w14:textId="77777777" w:rsidR="00386DB7" w:rsidRDefault="00DE37A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86DB7" w14:paraId="6C1C3BE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6C933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7596D9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vAlign w:val="center"/>
          </w:tcPr>
          <w:p w14:paraId="6CCF13C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400" w:type="pct"/>
            <w:tcBorders>
              <w:top w:val="single" w:sz="4" w:space="0" w:color="auto"/>
              <w:left w:val="single" w:sz="4" w:space="0" w:color="auto"/>
              <w:bottom w:val="single" w:sz="4" w:space="0" w:color="auto"/>
              <w:right w:val="single" w:sz="4" w:space="0" w:color="auto"/>
            </w:tcBorders>
            <w:vAlign w:val="center"/>
          </w:tcPr>
          <w:p w14:paraId="5F376B4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386DB7" w14:paraId="6FCF249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33832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5D3A846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28F5F6C0"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F07F857"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6EFEAB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BB2F1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400A396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634A1417"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BF19C1C"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6F7015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FD72B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827ECD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1EB4E931"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1,955,884,000.00</w:t>
            </w:r>
          </w:p>
        </w:tc>
        <w:tc>
          <w:tcPr>
            <w:tcW w:w="400" w:type="pct"/>
            <w:tcBorders>
              <w:top w:val="single" w:sz="4" w:space="0" w:color="auto"/>
              <w:left w:val="single" w:sz="4" w:space="0" w:color="auto"/>
              <w:bottom w:val="single" w:sz="4" w:space="0" w:color="auto"/>
              <w:right w:val="single" w:sz="4" w:space="0" w:color="auto"/>
            </w:tcBorders>
            <w:vAlign w:val="center"/>
          </w:tcPr>
          <w:p w14:paraId="1D62B96C"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127.44</w:t>
            </w:r>
          </w:p>
        </w:tc>
      </w:tr>
      <w:tr w:rsidR="00386DB7" w14:paraId="0DC2D23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FCD648" w14:textId="77777777" w:rsidR="00386DB7" w:rsidRDefault="00386DB7">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14:paraId="33B55DC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4FDC4C8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1,955,884,000.00</w:t>
            </w:r>
          </w:p>
        </w:tc>
        <w:tc>
          <w:tcPr>
            <w:tcW w:w="400" w:type="pct"/>
            <w:tcBorders>
              <w:top w:val="single" w:sz="4" w:space="0" w:color="auto"/>
              <w:left w:val="single" w:sz="4" w:space="0" w:color="auto"/>
              <w:bottom w:val="single" w:sz="4" w:space="0" w:color="auto"/>
              <w:right w:val="single" w:sz="4" w:space="0" w:color="auto"/>
            </w:tcBorders>
            <w:vAlign w:val="center"/>
          </w:tcPr>
          <w:p w14:paraId="51719736"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127.44</w:t>
            </w:r>
          </w:p>
        </w:tc>
      </w:tr>
      <w:tr w:rsidR="00386DB7" w14:paraId="1C2428F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607CC3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4324F5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4919C180"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2114B4"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379ABB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45457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2686614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0C4F07D0"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EEB6551"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6C0F397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616219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A14610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5ADAE69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ACE0129"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0978D21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F1D681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462E578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7AE0997A"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56CC972"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73030D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B206E4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2632B2C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0200EC7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87D1E5F"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7A78E5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732D35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53E3908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5C2D04B4"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61A4FEC"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2C9E4F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FA048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48C0F5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7C35A989"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1,955,884,000.00</w:t>
            </w:r>
          </w:p>
        </w:tc>
        <w:tc>
          <w:tcPr>
            <w:tcW w:w="400" w:type="pct"/>
            <w:tcBorders>
              <w:top w:val="single" w:sz="4" w:space="0" w:color="auto"/>
              <w:left w:val="single" w:sz="4" w:space="0" w:color="auto"/>
              <w:bottom w:val="single" w:sz="4" w:space="0" w:color="auto"/>
              <w:right w:val="single" w:sz="4" w:space="0" w:color="auto"/>
            </w:tcBorders>
            <w:vAlign w:val="center"/>
          </w:tcPr>
          <w:p w14:paraId="31B5F5AA"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127.44</w:t>
            </w:r>
          </w:p>
        </w:tc>
      </w:tr>
    </w:tbl>
    <w:p w14:paraId="50514C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报告期末按公允价值占基金资产净值比例大小排序的前五名债券投资明细</w:t>
      </w:r>
    </w:p>
    <w:p w14:paraId="59F325E0" w14:textId="77777777" w:rsidR="00386DB7" w:rsidRDefault="00DE37A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386DB7" w14:paraId="787342E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00DBF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1C045C0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vAlign w:val="center"/>
          </w:tcPr>
          <w:p w14:paraId="6E4BD16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vAlign w:val="center"/>
          </w:tcPr>
          <w:p w14:paraId="6DAC901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vAlign w:val="center"/>
          </w:tcPr>
          <w:p w14:paraId="101FB29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w:t>
            </w:r>
          </w:p>
        </w:tc>
        <w:tc>
          <w:tcPr>
            <w:tcW w:w="750" w:type="pct"/>
            <w:tcBorders>
              <w:top w:val="single" w:sz="4" w:space="0" w:color="auto"/>
              <w:left w:val="single" w:sz="4" w:space="0" w:color="auto"/>
              <w:bottom w:val="single" w:sz="4" w:space="0" w:color="auto"/>
              <w:right w:val="single" w:sz="4" w:space="0" w:color="auto"/>
            </w:tcBorders>
            <w:vAlign w:val="center"/>
          </w:tcPr>
          <w:p w14:paraId="2B124F2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p>
        </w:tc>
      </w:tr>
      <w:tr w:rsidR="00386DB7" w14:paraId="78D320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DAEA3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0159214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200402</w:t>
            </w:r>
          </w:p>
        </w:tc>
        <w:tc>
          <w:tcPr>
            <w:tcW w:w="750" w:type="pct"/>
            <w:tcBorders>
              <w:top w:val="single" w:sz="4" w:space="0" w:color="auto"/>
              <w:left w:val="single" w:sz="4" w:space="0" w:color="auto"/>
              <w:bottom w:val="single" w:sz="4" w:space="0" w:color="auto"/>
              <w:right w:val="single" w:sz="4" w:space="0" w:color="auto"/>
            </w:tcBorders>
            <w:vAlign w:val="center"/>
          </w:tcPr>
          <w:p w14:paraId="535E185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5BD81433"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4,400,000</w:t>
            </w:r>
          </w:p>
        </w:tc>
        <w:tc>
          <w:tcPr>
            <w:tcW w:w="750" w:type="pct"/>
            <w:tcBorders>
              <w:top w:val="single" w:sz="4" w:space="0" w:color="auto"/>
              <w:left w:val="single" w:sz="4" w:space="0" w:color="auto"/>
              <w:bottom w:val="single" w:sz="4" w:space="0" w:color="auto"/>
              <w:right w:val="single" w:sz="4" w:space="0" w:color="auto"/>
            </w:tcBorders>
            <w:vAlign w:val="center"/>
          </w:tcPr>
          <w:p w14:paraId="0B8BCAFD"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428,736,000.00</w:t>
            </w:r>
          </w:p>
        </w:tc>
        <w:tc>
          <w:tcPr>
            <w:tcW w:w="750" w:type="pct"/>
            <w:tcBorders>
              <w:top w:val="single" w:sz="4" w:space="0" w:color="auto"/>
              <w:left w:val="single" w:sz="4" w:space="0" w:color="auto"/>
              <w:bottom w:val="single" w:sz="4" w:space="0" w:color="auto"/>
              <w:right w:val="single" w:sz="4" w:space="0" w:color="auto"/>
            </w:tcBorders>
            <w:vAlign w:val="center"/>
          </w:tcPr>
          <w:p w14:paraId="0CF6F2F4"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27.94</w:t>
            </w:r>
          </w:p>
        </w:tc>
      </w:tr>
      <w:tr w:rsidR="00386DB7" w14:paraId="3F712A2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837EC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DA28EF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190202</w:t>
            </w:r>
          </w:p>
        </w:tc>
        <w:tc>
          <w:tcPr>
            <w:tcW w:w="750" w:type="pct"/>
            <w:tcBorders>
              <w:top w:val="single" w:sz="4" w:space="0" w:color="auto"/>
              <w:left w:val="single" w:sz="4" w:space="0" w:color="auto"/>
              <w:bottom w:val="single" w:sz="4" w:space="0" w:color="auto"/>
              <w:right w:val="single" w:sz="4" w:space="0" w:color="auto"/>
            </w:tcBorders>
            <w:vAlign w:val="center"/>
          </w:tcPr>
          <w:p w14:paraId="3052DC2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国开</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75D41F13"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4,200,000</w:t>
            </w:r>
          </w:p>
        </w:tc>
        <w:tc>
          <w:tcPr>
            <w:tcW w:w="750" w:type="pct"/>
            <w:tcBorders>
              <w:top w:val="single" w:sz="4" w:space="0" w:color="auto"/>
              <w:left w:val="single" w:sz="4" w:space="0" w:color="auto"/>
              <w:bottom w:val="single" w:sz="4" w:space="0" w:color="auto"/>
              <w:right w:val="single" w:sz="4" w:space="0" w:color="auto"/>
            </w:tcBorders>
            <w:vAlign w:val="center"/>
          </w:tcPr>
          <w:p w14:paraId="65B91F79"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420,336,000.00</w:t>
            </w:r>
          </w:p>
        </w:tc>
        <w:tc>
          <w:tcPr>
            <w:tcW w:w="750" w:type="pct"/>
            <w:tcBorders>
              <w:top w:val="single" w:sz="4" w:space="0" w:color="auto"/>
              <w:left w:val="single" w:sz="4" w:space="0" w:color="auto"/>
              <w:bottom w:val="single" w:sz="4" w:space="0" w:color="auto"/>
              <w:right w:val="single" w:sz="4" w:space="0" w:color="auto"/>
            </w:tcBorders>
            <w:vAlign w:val="center"/>
          </w:tcPr>
          <w:p w14:paraId="09F963AA"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27.39</w:t>
            </w:r>
          </w:p>
        </w:tc>
      </w:tr>
      <w:tr w:rsidR="00386DB7" w14:paraId="5C3D07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36AF94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9E8F95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180409</w:t>
            </w:r>
          </w:p>
        </w:tc>
        <w:tc>
          <w:tcPr>
            <w:tcW w:w="750" w:type="pct"/>
            <w:tcBorders>
              <w:top w:val="single" w:sz="4" w:space="0" w:color="auto"/>
              <w:left w:val="single" w:sz="4" w:space="0" w:color="auto"/>
              <w:bottom w:val="single" w:sz="4" w:space="0" w:color="auto"/>
              <w:right w:val="single" w:sz="4" w:space="0" w:color="auto"/>
            </w:tcBorders>
            <w:vAlign w:val="center"/>
          </w:tcPr>
          <w:p w14:paraId="29B290C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农发</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14:paraId="42697DD5"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4,100,000</w:t>
            </w:r>
          </w:p>
        </w:tc>
        <w:tc>
          <w:tcPr>
            <w:tcW w:w="750" w:type="pct"/>
            <w:tcBorders>
              <w:top w:val="single" w:sz="4" w:space="0" w:color="auto"/>
              <w:left w:val="single" w:sz="4" w:space="0" w:color="auto"/>
              <w:bottom w:val="single" w:sz="4" w:space="0" w:color="auto"/>
              <w:right w:val="single" w:sz="4" w:space="0" w:color="auto"/>
            </w:tcBorders>
            <w:vAlign w:val="center"/>
          </w:tcPr>
          <w:p w14:paraId="640D3629"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413,813,000.00</w:t>
            </w:r>
          </w:p>
        </w:tc>
        <w:tc>
          <w:tcPr>
            <w:tcW w:w="750" w:type="pct"/>
            <w:tcBorders>
              <w:top w:val="single" w:sz="4" w:space="0" w:color="auto"/>
              <w:left w:val="single" w:sz="4" w:space="0" w:color="auto"/>
              <w:bottom w:val="single" w:sz="4" w:space="0" w:color="auto"/>
              <w:right w:val="single" w:sz="4" w:space="0" w:color="auto"/>
            </w:tcBorders>
            <w:vAlign w:val="center"/>
          </w:tcPr>
          <w:p w14:paraId="69E39E4E"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26.96</w:t>
            </w:r>
          </w:p>
        </w:tc>
      </w:tr>
      <w:tr w:rsidR="00386DB7" w14:paraId="5369D0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4C183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E48BF8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180204</w:t>
            </w:r>
          </w:p>
        </w:tc>
        <w:tc>
          <w:tcPr>
            <w:tcW w:w="750" w:type="pct"/>
            <w:tcBorders>
              <w:top w:val="single" w:sz="4" w:space="0" w:color="auto"/>
              <w:left w:val="single" w:sz="4" w:space="0" w:color="auto"/>
              <w:bottom w:val="single" w:sz="4" w:space="0" w:color="auto"/>
              <w:right w:val="single" w:sz="4" w:space="0" w:color="auto"/>
            </w:tcBorders>
            <w:vAlign w:val="center"/>
          </w:tcPr>
          <w:p w14:paraId="47E892E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国开</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14:paraId="40599C16"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48C5D9D9"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154,965,000.00</w:t>
            </w:r>
          </w:p>
        </w:tc>
        <w:tc>
          <w:tcPr>
            <w:tcW w:w="750" w:type="pct"/>
            <w:tcBorders>
              <w:top w:val="single" w:sz="4" w:space="0" w:color="auto"/>
              <w:left w:val="single" w:sz="4" w:space="0" w:color="auto"/>
              <w:bottom w:val="single" w:sz="4" w:space="0" w:color="auto"/>
              <w:right w:val="single" w:sz="4" w:space="0" w:color="auto"/>
            </w:tcBorders>
            <w:vAlign w:val="center"/>
          </w:tcPr>
          <w:p w14:paraId="69433C36"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10.10</w:t>
            </w:r>
          </w:p>
        </w:tc>
      </w:tr>
      <w:tr w:rsidR="00386DB7" w14:paraId="7911B8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6D427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039B551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200406</w:t>
            </w:r>
          </w:p>
        </w:tc>
        <w:tc>
          <w:tcPr>
            <w:tcW w:w="750" w:type="pct"/>
            <w:tcBorders>
              <w:top w:val="single" w:sz="4" w:space="0" w:color="auto"/>
              <w:left w:val="single" w:sz="4" w:space="0" w:color="auto"/>
              <w:bottom w:val="single" w:sz="4" w:space="0" w:color="auto"/>
              <w:right w:val="single" w:sz="4" w:space="0" w:color="auto"/>
            </w:tcBorders>
            <w:vAlign w:val="center"/>
          </w:tcPr>
          <w:p w14:paraId="791B9A2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农发</w:t>
            </w:r>
            <w:r>
              <w:rPr>
                <w:rFonts w:ascii="Times New Roman" w:hAnsi="Times New Roman"/>
                <w:color w:val="000000"/>
                <w:kern w:val="0"/>
                <w:sz w:val="25"/>
                <w:szCs w:val="24"/>
              </w:rPr>
              <w:t>06</w:t>
            </w:r>
          </w:p>
        </w:tc>
        <w:tc>
          <w:tcPr>
            <w:tcW w:w="750" w:type="pct"/>
            <w:tcBorders>
              <w:top w:val="single" w:sz="4" w:space="0" w:color="auto"/>
              <w:left w:val="single" w:sz="4" w:space="0" w:color="auto"/>
              <w:bottom w:val="single" w:sz="4" w:space="0" w:color="auto"/>
              <w:right w:val="single" w:sz="4" w:space="0" w:color="auto"/>
            </w:tcBorders>
            <w:vAlign w:val="center"/>
          </w:tcPr>
          <w:p w14:paraId="32F6E693"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1,500,000</w:t>
            </w:r>
          </w:p>
        </w:tc>
        <w:tc>
          <w:tcPr>
            <w:tcW w:w="750" w:type="pct"/>
            <w:tcBorders>
              <w:top w:val="single" w:sz="4" w:space="0" w:color="auto"/>
              <w:left w:val="single" w:sz="4" w:space="0" w:color="auto"/>
              <w:bottom w:val="single" w:sz="4" w:space="0" w:color="auto"/>
              <w:right w:val="single" w:sz="4" w:space="0" w:color="auto"/>
            </w:tcBorders>
            <w:vAlign w:val="center"/>
          </w:tcPr>
          <w:p w14:paraId="44F865A7"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149,205,000.00</w:t>
            </w:r>
          </w:p>
        </w:tc>
        <w:tc>
          <w:tcPr>
            <w:tcW w:w="750" w:type="pct"/>
            <w:tcBorders>
              <w:top w:val="single" w:sz="4" w:space="0" w:color="auto"/>
              <w:left w:val="single" w:sz="4" w:space="0" w:color="auto"/>
              <w:bottom w:val="single" w:sz="4" w:space="0" w:color="auto"/>
              <w:right w:val="single" w:sz="4" w:space="0" w:color="auto"/>
            </w:tcBorders>
            <w:vAlign w:val="center"/>
          </w:tcPr>
          <w:p w14:paraId="08607FC1"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9.72</w:t>
            </w:r>
          </w:p>
        </w:tc>
      </w:tr>
    </w:tbl>
    <w:p w14:paraId="37E1BD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　报告期末按公允价值占基金资产净值比例大小排序的前十名资产支持证券投资明细</w:t>
      </w:r>
    </w:p>
    <w:p w14:paraId="6A3D63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本基金本报告期末未持有资产支持证券。</w:t>
      </w:r>
    </w:p>
    <w:p w14:paraId="500F056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报告期末按公允价值占基金资产净值比例大小排序的前五名贵金属投资明</w:t>
      </w:r>
      <w:r>
        <w:rPr>
          <w:rFonts w:ascii="Times New Roman" w:hAnsi="Times New Roman"/>
          <w:sz w:val="24"/>
        </w:rPr>
        <w:lastRenderedPageBreak/>
        <w:t>细</w:t>
      </w:r>
    </w:p>
    <w:p w14:paraId="6B4E31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本基金本报告期末未持有贵金属。</w:t>
      </w:r>
    </w:p>
    <w:p w14:paraId="31CEF9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14:paraId="6C4024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本基金本报告期末未持有权证。</w:t>
      </w:r>
    </w:p>
    <w:p w14:paraId="73BD39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报告期末本基金投资的股指期货交易情况说明</w:t>
      </w:r>
    </w:p>
    <w:p w14:paraId="3D4444A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本基金本报告期末未持有股指期货。</w:t>
      </w:r>
    </w:p>
    <w:p w14:paraId="7F09B88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、报告期末本基金投资的国债期货交易情况说明</w:t>
      </w:r>
    </w:p>
    <w:p w14:paraId="32F88C9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本基金本报告期末未持有国债期货。</w:t>
      </w:r>
    </w:p>
    <w:p w14:paraId="0436B21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、投资组合报告附注</w:t>
      </w:r>
    </w:p>
    <w:p w14:paraId="415B9E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11.1</w:t>
      </w: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14:paraId="72DEAB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11.2</w:t>
      </w:r>
      <w:r>
        <w:rPr>
          <w:rFonts w:ascii="Times New Roman" w:hAnsi="Times New Roman"/>
          <w:sz w:val="24"/>
        </w:rPr>
        <w:t>本基金投资的前十名股票中，没有超出基金合同规定的备选股票库之外的股票。</w:t>
      </w:r>
    </w:p>
    <w:p w14:paraId="635C34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11.3</w:t>
      </w:r>
      <w:r>
        <w:rPr>
          <w:rFonts w:ascii="Times New Roman" w:hAnsi="Times New Roman"/>
          <w:sz w:val="24"/>
        </w:rPr>
        <w:t>期末其他各项资产构成</w:t>
      </w:r>
    </w:p>
    <w:p w14:paraId="63551231" w14:textId="77777777" w:rsidR="00386DB7" w:rsidRDefault="00DE37A7">
      <w:pPr>
        <w:autoSpaceDE w:val="0"/>
        <w:autoSpaceDN w:val="0"/>
        <w:adjustRightInd w:val="0"/>
        <w:snapToGrid w:val="0"/>
        <w:spacing w:line="360" w:lineRule="auto"/>
        <w:ind w:firstLineChars="200" w:firstLine="480"/>
        <w:jc w:val="right"/>
        <w:rPr>
          <w:rFonts w:ascii="宋体" w:hAnsi="宋体"/>
          <w:szCs w:val="24"/>
        </w:rPr>
      </w:pPr>
      <w:r>
        <w:rPr>
          <w:rFonts w:ascii="Times New Roman" w:hAnsi="Times New Roman"/>
          <w:sz w:val="24"/>
        </w:rPr>
        <w:t>金额单位：人民币元</w:t>
      </w:r>
    </w:p>
    <w:tbl>
      <w:tblPr>
        <w:tblW w:w="5000" w:type="pct"/>
        <w:tblCellMar>
          <w:left w:w="0" w:type="dxa"/>
          <w:right w:w="0" w:type="dxa"/>
        </w:tblCellMar>
        <w:tblLook w:val="0000" w:firstRow="0" w:lastRow="0" w:firstColumn="0" w:lastColumn="0" w:noHBand="0" w:noVBand="0"/>
      </w:tblPr>
      <w:tblGrid>
        <w:gridCol w:w="1544"/>
        <w:gridCol w:w="4634"/>
        <w:gridCol w:w="2472"/>
      </w:tblGrid>
      <w:tr w:rsidR="00386DB7" w14:paraId="39F69BB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1A7C9A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2CEFDC1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vAlign w:val="center"/>
          </w:tcPr>
          <w:p w14:paraId="08DA4E3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w:t>
            </w:r>
          </w:p>
        </w:tc>
      </w:tr>
      <w:tr w:rsidR="00386DB7" w14:paraId="3A0D7E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C0CD9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39BFB5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0205F826"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283E00D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2BA02C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508C7A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5CE0698C"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37F41A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DB22D6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7850D0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7651B75B"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1500BD4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AB867F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7F79E92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02F1E592"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29,655,979.87</w:t>
            </w:r>
          </w:p>
        </w:tc>
      </w:tr>
      <w:tr w:rsidR="00386DB7" w14:paraId="4D421D6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869F8D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47CAC8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6DF4392B"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57,666.70</w:t>
            </w:r>
          </w:p>
        </w:tc>
      </w:tr>
      <w:tr w:rsidR="00386DB7" w14:paraId="1CF735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C6E0EB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2536913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396CC610"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165.01</w:t>
            </w:r>
          </w:p>
        </w:tc>
      </w:tr>
      <w:tr w:rsidR="00386DB7" w14:paraId="2F18C9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D2C38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AA2F24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14:paraId="58361D8F"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0187463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FAB37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0C3E7F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76A70C14"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386DB7" w14:paraId="6720B2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9C8C9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39CB091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3D28F3E0" w14:textId="77777777" w:rsidR="00386DB7" w:rsidRDefault="00DE37A7">
            <w:pPr>
              <w:widowControl/>
              <w:snapToGrid w:val="0"/>
              <w:jc w:val="right"/>
              <w:rPr>
                <w:rFonts w:ascii="宋体" w:hAnsi="宋体"/>
                <w:color w:val="000000"/>
                <w:kern w:val="0"/>
                <w:sz w:val="25"/>
                <w:szCs w:val="24"/>
              </w:rPr>
            </w:pPr>
            <w:r>
              <w:rPr>
                <w:rFonts w:ascii="Times New Roman" w:hAnsi="Times New Roman"/>
                <w:color w:val="000000"/>
                <w:kern w:val="0"/>
                <w:sz w:val="25"/>
                <w:szCs w:val="24"/>
              </w:rPr>
              <w:t>29,713,811.58</w:t>
            </w:r>
          </w:p>
        </w:tc>
      </w:tr>
    </w:tbl>
    <w:p w14:paraId="6C6D39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11.4</w:t>
      </w:r>
      <w:r>
        <w:rPr>
          <w:rFonts w:ascii="Times New Roman" w:hAnsi="Times New Roman"/>
          <w:sz w:val="24"/>
        </w:rPr>
        <w:t>期末持有的处于转股期的可转换债券明细</w:t>
      </w:r>
    </w:p>
    <w:p w14:paraId="3535BC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本基金本报告期末未持有处于转股期的可转换债券。</w:t>
      </w:r>
    </w:p>
    <w:p w14:paraId="6991EF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11.5</w:t>
      </w:r>
      <w:r>
        <w:rPr>
          <w:rFonts w:ascii="Times New Roman" w:hAnsi="Times New Roman"/>
          <w:sz w:val="24"/>
        </w:rPr>
        <w:t>期末前十名股票中存在流通受限情况的说明</w:t>
      </w:r>
    </w:p>
    <w:p w14:paraId="1EA02BF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本基金本报告期末未持有股票。</w:t>
      </w:r>
    </w:p>
    <w:p w14:paraId="01C2CB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11.6</w:t>
      </w:r>
      <w:r>
        <w:rPr>
          <w:rFonts w:ascii="Times New Roman" w:hAnsi="Times New Roman"/>
          <w:sz w:val="24"/>
        </w:rPr>
        <w:t>投资组合报告附注的其他文字描述部分</w:t>
      </w:r>
    </w:p>
    <w:p w14:paraId="290370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由于四舍五入的原因，分项之和与合计项之间可能存在尾差。</w:t>
      </w:r>
    </w:p>
    <w:p w14:paraId="03FD4FFC"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7F2321E" w14:textId="77777777" w:rsidR="00386DB7" w:rsidRDefault="00DE37A7">
      <w:pPr>
        <w:pStyle w:val="1"/>
        <w:snapToGrid w:val="0"/>
        <w:spacing w:beforeLines="0" w:before="240" w:after="240"/>
        <w:rPr>
          <w:rFonts w:ascii="宋体" w:hAnsi="宋体"/>
          <w:szCs w:val="30"/>
        </w:rPr>
      </w:pPr>
      <w:bookmarkStart w:id="14" w:name="_Toc68595865"/>
      <w:r>
        <w:rPr>
          <w:rFonts w:ascii="Times New Roman" w:hAnsi="Times New Roman"/>
          <w:sz w:val="30"/>
        </w:rPr>
        <w:lastRenderedPageBreak/>
        <w:t>十一、基金的业绩</w:t>
      </w:r>
      <w:bookmarkEnd w:id="14"/>
    </w:p>
    <w:p w14:paraId="11796BE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基金业绩截止日为</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日，所载财务数据未经审计师审计。</w:t>
      </w:r>
    </w:p>
    <w:p w14:paraId="7A2CA5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1DE093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、本报告期基金份额净值增长率及其与同期业绩比较基准收益率的比较</w:t>
      </w:r>
    </w:p>
    <w:p w14:paraId="4B8BE3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）交银丰润收益债券</w:t>
      </w:r>
      <w:r>
        <w:rPr>
          <w:rFonts w:ascii="Times New Roman" w:hAnsi="Times New Roman"/>
          <w:sz w:val="24"/>
        </w:rPr>
        <w:t>A</w:t>
      </w:r>
      <w:r>
        <w:rPr>
          <w:rFonts w:ascii="Times New Roman" w:hAnsi="Times New Roman"/>
          <w:sz w:val="24"/>
        </w:rPr>
        <w:t>：</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86DB7" w14:paraId="759587F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0A17E7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5E7D138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7F626D9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7E13345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1CCAD0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6416A5E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3E7903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386DB7" w14:paraId="0B6E1C9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48F039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7D88F23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09C23E8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7BE6247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4711345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7A1171B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14:paraId="0A44C60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86DB7" w14:paraId="3E856B2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A4C889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0521666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1.75%</w:t>
            </w:r>
          </w:p>
        </w:tc>
        <w:tc>
          <w:tcPr>
            <w:tcW w:w="750" w:type="pct"/>
            <w:tcBorders>
              <w:top w:val="single" w:sz="4" w:space="0" w:color="auto"/>
              <w:left w:val="single" w:sz="4" w:space="0" w:color="auto"/>
              <w:bottom w:val="single" w:sz="4" w:space="0" w:color="auto"/>
              <w:right w:val="single" w:sz="4" w:space="0" w:color="auto"/>
            </w:tcBorders>
            <w:vAlign w:val="center"/>
          </w:tcPr>
          <w:p w14:paraId="6D62F4F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085D206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77B17D9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6F2CDA9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14:paraId="26CA6B5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86DB7" w14:paraId="7C70BED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6DBDD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018E42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3.86%</w:t>
            </w:r>
          </w:p>
        </w:tc>
        <w:tc>
          <w:tcPr>
            <w:tcW w:w="750" w:type="pct"/>
            <w:tcBorders>
              <w:top w:val="single" w:sz="4" w:space="0" w:color="auto"/>
              <w:left w:val="single" w:sz="4" w:space="0" w:color="auto"/>
              <w:bottom w:val="single" w:sz="4" w:space="0" w:color="auto"/>
              <w:right w:val="single" w:sz="4" w:space="0" w:color="auto"/>
            </w:tcBorders>
            <w:vAlign w:val="center"/>
          </w:tcPr>
          <w:p w14:paraId="65F5A07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B197EC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3C2041D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C8B013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2.55%</w:t>
            </w:r>
          </w:p>
        </w:tc>
        <w:tc>
          <w:tcPr>
            <w:tcW w:w="750" w:type="pct"/>
            <w:tcBorders>
              <w:top w:val="single" w:sz="4" w:space="0" w:color="auto"/>
              <w:left w:val="single" w:sz="4" w:space="0" w:color="auto"/>
              <w:bottom w:val="single" w:sz="4" w:space="0" w:color="auto"/>
              <w:right w:val="single" w:sz="4" w:space="0" w:color="auto"/>
            </w:tcBorders>
            <w:vAlign w:val="center"/>
          </w:tcPr>
          <w:p w14:paraId="3BBA7D9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386DB7" w14:paraId="4BAA032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C55B4F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F0C3B9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6.06%</w:t>
            </w:r>
          </w:p>
        </w:tc>
        <w:tc>
          <w:tcPr>
            <w:tcW w:w="750" w:type="pct"/>
            <w:tcBorders>
              <w:top w:val="single" w:sz="4" w:space="0" w:color="auto"/>
              <w:left w:val="single" w:sz="4" w:space="0" w:color="auto"/>
              <w:bottom w:val="single" w:sz="4" w:space="0" w:color="auto"/>
              <w:right w:val="single" w:sz="4" w:space="0" w:color="auto"/>
            </w:tcBorders>
            <w:vAlign w:val="center"/>
          </w:tcPr>
          <w:p w14:paraId="23565A0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2C9BB4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5021833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30B4476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14:paraId="0F22F8A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86DB7" w14:paraId="1457357A"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447928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58CD616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5A1F22E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78BF53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-3.45%</w:t>
            </w:r>
          </w:p>
        </w:tc>
        <w:tc>
          <w:tcPr>
            <w:tcW w:w="750" w:type="pct"/>
            <w:tcBorders>
              <w:top w:val="single" w:sz="4" w:space="0" w:color="auto"/>
              <w:left w:val="single" w:sz="4" w:space="0" w:color="auto"/>
              <w:bottom w:val="single" w:sz="4" w:space="0" w:color="auto"/>
              <w:right w:val="single" w:sz="4" w:space="0" w:color="auto"/>
            </w:tcBorders>
            <w:vAlign w:val="center"/>
          </w:tcPr>
          <w:p w14:paraId="4F4B9A1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226282E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4.93%</w:t>
            </w:r>
          </w:p>
        </w:tc>
        <w:tc>
          <w:tcPr>
            <w:tcW w:w="750" w:type="pct"/>
            <w:tcBorders>
              <w:top w:val="single" w:sz="4" w:space="0" w:color="auto"/>
              <w:left w:val="single" w:sz="4" w:space="0" w:color="auto"/>
              <w:bottom w:val="single" w:sz="4" w:space="0" w:color="auto"/>
              <w:right w:val="single" w:sz="4" w:space="0" w:color="auto"/>
            </w:tcBorders>
            <w:vAlign w:val="center"/>
          </w:tcPr>
          <w:p w14:paraId="3843992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86DB7" w14:paraId="54A72A4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70AB47A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5E8FD0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3.81%</w:t>
            </w:r>
          </w:p>
        </w:tc>
        <w:tc>
          <w:tcPr>
            <w:tcW w:w="750" w:type="pct"/>
            <w:tcBorders>
              <w:top w:val="single" w:sz="4" w:space="0" w:color="auto"/>
              <w:left w:val="single" w:sz="4" w:space="0" w:color="auto"/>
              <w:bottom w:val="single" w:sz="4" w:space="0" w:color="auto"/>
              <w:right w:val="single" w:sz="4" w:space="0" w:color="auto"/>
            </w:tcBorders>
            <w:vAlign w:val="center"/>
          </w:tcPr>
          <w:p w14:paraId="063FDF4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5B6518E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4.02%</w:t>
            </w:r>
          </w:p>
        </w:tc>
        <w:tc>
          <w:tcPr>
            <w:tcW w:w="750" w:type="pct"/>
            <w:tcBorders>
              <w:top w:val="single" w:sz="4" w:space="0" w:color="auto"/>
              <w:left w:val="single" w:sz="4" w:space="0" w:color="auto"/>
              <w:bottom w:val="single" w:sz="4" w:space="0" w:color="auto"/>
              <w:right w:val="single" w:sz="4" w:space="0" w:color="auto"/>
            </w:tcBorders>
            <w:vAlign w:val="center"/>
          </w:tcPr>
          <w:p w14:paraId="507A4B8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7EAFAD6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14:paraId="349BB62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386DB7" w14:paraId="4F16ACE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C0D4C7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53B624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12.42%</w:t>
            </w:r>
          </w:p>
        </w:tc>
        <w:tc>
          <w:tcPr>
            <w:tcW w:w="750" w:type="pct"/>
            <w:tcBorders>
              <w:top w:val="single" w:sz="4" w:space="0" w:color="auto"/>
              <w:left w:val="single" w:sz="4" w:space="0" w:color="auto"/>
              <w:bottom w:val="single" w:sz="4" w:space="0" w:color="auto"/>
              <w:right w:val="single" w:sz="4" w:space="0" w:color="auto"/>
            </w:tcBorders>
            <w:vAlign w:val="center"/>
          </w:tcPr>
          <w:p w14:paraId="2236DB1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2D81021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4.02%</w:t>
            </w:r>
          </w:p>
        </w:tc>
        <w:tc>
          <w:tcPr>
            <w:tcW w:w="750" w:type="pct"/>
            <w:tcBorders>
              <w:top w:val="single" w:sz="4" w:space="0" w:color="auto"/>
              <w:left w:val="single" w:sz="4" w:space="0" w:color="auto"/>
              <w:bottom w:val="single" w:sz="4" w:space="0" w:color="auto"/>
              <w:right w:val="single" w:sz="4" w:space="0" w:color="auto"/>
            </w:tcBorders>
            <w:vAlign w:val="center"/>
          </w:tcPr>
          <w:p w14:paraId="493AE1C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2F5A2C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8.40%</w:t>
            </w:r>
          </w:p>
        </w:tc>
        <w:tc>
          <w:tcPr>
            <w:tcW w:w="750" w:type="pct"/>
            <w:tcBorders>
              <w:top w:val="single" w:sz="4" w:space="0" w:color="auto"/>
              <w:left w:val="single" w:sz="4" w:space="0" w:color="auto"/>
              <w:bottom w:val="single" w:sz="4" w:space="0" w:color="auto"/>
              <w:right w:val="single" w:sz="4" w:space="0" w:color="auto"/>
            </w:tcBorders>
            <w:vAlign w:val="center"/>
          </w:tcPr>
          <w:p w14:paraId="5472B1A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rsidR="00386DB7" w14:paraId="3A7B137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3F34A0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176C701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-1.80%</w:t>
            </w:r>
          </w:p>
        </w:tc>
        <w:tc>
          <w:tcPr>
            <w:tcW w:w="750" w:type="pct"/>
            <w:tcBorders>
              <w:top w:val="single" w:sz="4" w:space="0" w:color="auto"/>
              <w:left w:val="single" w:sz="4" w:space="0" w:color="auto"/>
              <w:bottom w:val="single" w:sz="4" w:space="0" w:color="auto"/>
              <w:right w:val="single" w:sz="4" w:space="0" w:color="auto"/>
            </w:tcBorders>
            <w:vAlign w:val="center"/>
          </w:tcPr>
          <w:p w14:paraId="361447D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4314F32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15BFDB4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7C4D208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-2.02%</w:t>
            </w:r>
          </w:p>
        </w:tc>
        <w:tc>
          <w:tcPr>
            <w:tcW w:w="750" w:type="pct"/>
            <w:tcBorders>
              <w:top w:val="single" w:sz="4" w:space="0" w:color="auto"/>
              <w:left w:val="single" w:sz="4" w:space="0" w:color="auto"/>
              <w:bottom w:val="single" w:sz="4" w:space="0" w:color="auto"/>
              <w:right w:val="single" w:sz="4" w:space="0" w:color="auto"/>
            </w:tcBorders>
            <w:vAlign w:val="center"/>
          </w:tcPr>
          <w:p w14:paraId="35E5585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bl>
    <w:p w14:paraId="1EA795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注：本基金自</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16</w:t>
      </w:r>
      <w:r>
        <w:rPr>
          <w:rFonts w:ascii="Times New Roman" w:hAnsi="Times New Roman"/>
          <w:sz w:val="24"/>
        </w:rPr>
        <w:t>日起转为开放式运作，本基金的业绩比较基准由</w:t>
      </w:r>
      <w:r>
        <w:rPr>
          <w:rFonts w:ascii="Times New Roman" w:hAnsi="Times New Roman"/>
          <w:sz w:val="24"/>
        </w:rPr>
        <w:t>“</w:t>
      </w:r>
      <w:r>
        <w:rPr>
          <w:rFonts w:ascii="Times New Roman" w:hAnsi="Times New Roman"/>
          <w:sz w:val="24"/>
        </w:rPr>
        <w:t>两年期银行定期存款税后收益率</w:t>
      </w:r>
      <w:r>
        <w:rPr>
          <w:rFonts w:ascii="Times New Roman" w:hAnsi="Times New Roman"/>
          <w:sz w:val="24"/>
        </w:rPr>
        <w:t>+1.25%”</w:t>
      </w:r>
      <w:r>
        <w:rPr>
          <w:rFonts w:ascii="Times New Roman" w:hAnsi="Times New Roman"/>
          <w:sz w:val="24"/>
        </w:rPr>
        <w:t>变更为</w:t>
      </w:r>
      <w:r>
        <w:rPr>
          <w:rFonts w:ascii="Times New Roman" w:hAnsi="Times New Roman"/>
          <w:sz w:val="24"/>
        </w:rPr>
        <w:t>“</w:t>
      </w:r>
      <w:r>
        <w:rPr>
          <w:rFonts w:ascii="Times New Roman" w:hAnsi="Times New Roman"/>
          <w:sz w:val="24"/>
        </w:rPr>
        <w:t>中债综合全价指数</w:t>
      </w:r>
      <w:r>
        <w:rPr>
          <w:rFonts w:ascii="Times New Roman" w:hAnsi="Times New Roman"/>
          <w:sz w:val="24"/>
        </w:rPr>
        <w:t>”</w:t>
      </w:r>
      <w:r>
        <w:rPr>
          <w:rFonts w:ascii="Times New Roman" w:hAnsi="Times New Roman"/>
          <w:sz w:val="24"/>
        </w:rPr>
        <w:t>。</w:t>
      </w:r>
    </w:p>
    <w:p w14:paraId="1E19699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）交银丰润收益债券</w:t>
      </w:r>
      <w:r>
        <w:rPr>
          <w:rFonts w:ascii="Times New Roman" w:hAnsi="Times New Roman"/>
          <w:sz w:val="24"/>
        </w:rPr>
        <w:t>C</w:t>
      </w:r>
      <w:r>
        <w:rPr>
          <w:rFonts w:ascii="Times New Roman" w:hAnsi="Times New Roman"/>
          <w:sz w:val="24"/>
        </w:rPr>
        <w:t>：</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386DB7" w14:paraId="3F90C17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FF4EC7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02219CC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5E88538F"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2EFA89E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5C89B53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9FAE03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18779B6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386DB7" w14:paraId="55A3A7A2"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F59C06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2137EE2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-0.72%</w:t>
            </w:r>
          </w:p>
        </w:tc>
        <w:tc>
          <w:tcPr>
            <w:tcW w:w="750" w:type="pct"/>
            <w:tcBorders>
              <w:top w:val="single" w:sz="4" w:space="0" w:color="auto"/>
              <w:left w:val="single" w:sz="4" w:space="0" w:color="auto"/>
              <w:bottom w:val="single" w:sz="4" w:space="0" w:color="auto"/>
              <w:right w:val="single" w:sz="4" w:space="0" w:color="auto"/>
            </w:tcBorders>
            <w:vAlign w:val="center"/>
          </w:tcPr>
          <w:p w14:paraId="79B88F8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386833A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-1.48%</w:t>
            </w:r>
          </w:p>
        </w:tc>
        <w:tc>
          <w:tcPr>
            <w:tcW w:w="750" w:type="pct"/>
            <w:tcBorders>
              <w:top w:val="single" w:sz="4" w:space="0" w:color="auto"/>
              <w:left w:val="single" w:sz="4" w:space="0" w:color="auto"/>
              <w:bottom w:val="single" w:sz="4" w:space="0" w:color="auto"/>
              <w:right w:val="single" w:sz="4" w:space="0" w:color="auto"/>
            </w:tcBorders>
            <w:vAlign w:val="center"/>
          </w:tcPr>
          <w:p w14:paraId="1093155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75A68BD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14:paraId="11506E4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0.02%</w:t>
            </w:r>
          </w:p>
        </w:tc>
      </w:tr>
      <w:tr w:rsidR="00386DB7" w14:paraId="03726B49"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62C5C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224A013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1.55%</w:t>
            </w:r>
          </w:p>
        </w:tc>
        <w:tc>
          <w:tcPr>
            <w:tcW w:w="750" w:type="pct"/>
            <w:tcBorders>
              <w:top w:val="single" w:sz="4" w:space="0" w:color="auto"/>
              <w:left w:val="single" w:sz="4" w:space="0" w:color="auto"/>
              <w:bottom w:val="single" w:sz="4" w:space="0" w:color="auto"/>
              <w:right w:val="single" w:sz="4" w:space="0" w:color="auto"/>
            </w:tcBorders>
            <w:vAlign w:val="center"/>
          </w:tcPr>
          <w:p w14:paraId="0C1C7A7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14:paraId="3B93D50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0.79%</w:t>
            </w:r>
          </w:p>
        </w:tc>
        <w:tc>
          <w:tcPr>
            <w:tcW w:w="750" w:type="pct"/>
            <w:tcBorders>
              <w:top w:val="single" w:sz="4" w:space="0" w:color="auto"/>
              <w:left w:val="single" w:sz="4" w:space="0" w:color="auto"/>
              <w:bottom w:val="single" w:sz="4" w:space="0" w:color="auto"/>
              <w:right w:val="single" w:sz="4" w:space="0" w:color="auto"/>
            </w:tcBorders>
            <w:vAlign w:val="center"/>
          </w:tcPr>
          <w:p w14:paraId="3160D35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14:paraId="6A98DAB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14:paraId="050A9E9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86DB7" w14:paraId="00D5C7E4"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78A88F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8B637F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3.46%</w:t>
            </w:r>
          </w:p>
        </w:tc>
        <w:tc>
          <w:tcPr>
            <w:tcW w:w="750" w:type="pct"/>
            <w:tcBorders>
              <w:top w:val="single" w:sz="4" w:space="0" w:color="auto"/>
              <w:left w:val="single" w:sz="4" w:space="0" w:color="auto"/>
              <w:bottom w:val="single" w:sz="4" w:space="0" w:color="auto"/>
              <w:right w:val="single" w:sz="4" w:space="0" w:color="auto"/>
            </w:tcBorders>
            <w:vAlign w:val="center"/>
          </w:tcPr>
          <w:p w14:paraId="018DC15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363F12E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1.31%</w:t>
            </w:r>
          </w:p>
        </w:tc>
        <w:tc>
          <w:tcPr>
            <w:tcW w:w="750" w:type="pct"/>
            <w:tcBorders>
              <w:top w:val="single" w:sz="4" w:space="0" w:color="auto"/>
              <w:left w:val="single" w:sz="4" w:space="0" w:color="auto"/>
              <w:bottom w:val="single" w:sz="4" w:space="0" w:color="auto"/>
              <w:right w:val="single" w:sz="4" w:space="0" w:color="auto"/>
            </w:tcBorders>
            <w:vAlign w:val="center"/>
          </w:tcPr>
          <w:p w14:paraId="2CC4074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7757DCF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14:paraId="00C42BE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0.00%</w:t>
            </w:r>
          </w:p>
        </w:tc>
      </w:tr>
      <w:tr w:rsidR="00386DB7" w14:paraId="1E2D359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462306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65E8863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5.30%</w:t>
            </w:r>
          </w:p>
        </w:tc>
        <w:tc>
          <w:tcPr>
            <w:tcW w:w="750" w:type="pct"/>
            <w:tcBorders>
              <w:top w:val="single" w:sz="4" w:space="0" w:color="auto"/>
              <w:left w:val="single" w:sz="4" w:space="0" w:color="auto"/>
              <w:bottom w:val="single" w:sz="4" w:space="0" w:color="auto"/>
              <w:right w:val="single" w:sz="4" w:space="0" w:color="auto"/>
            </w:tcBorders>
            <w:vAlign w:val="center"/>
          </w:tcPr>
          <w:p w14:paraId="247201E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44BEC35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14:paraId="6558E00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1D98782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14:paraId="7D46BF7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386DB7" w14:paraId="75FF222E"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476EB72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D753B5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-1.78%</w:t>
            </w:r>
          </w:p>
        </w:tc>
        <w:tc>
          <w:tcPr>
            <w:tcW w:w="750" w:type="pct"/>
            <w:tcBorders>
              <w:top w:val="single" w:sz="4" w:space="0" w:color="auto"/>
              <w:left w:val="single" w:sz="4" w:space="0" w:color="auto"/>
              <w:bottom w:val="single" w:sz="4" w:space="0" w:color="auto"/>
              <w:right w:val="single" w:sz="4" w:space="0" w:color="auto"/>
            </w:tcBorders>
            <w:vAlign w:val="center"/>
          </w:tcPr>
          <w:p w14:paraId="15717EB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0.17%</w:t>
            </w:r>
          </w:p>
        </w:tc>
        <w:tc>
          <w:tcPr>
            <w:tcW w:w="750" w:type="pct"/>
            <w:tcBorders>
              <w:top w:val="single" w:sz="4" w:space="0" w:color="auto"/>
              <w:left w:val="single" w:sz="4" w:space="0" w:color="auto"/>
              <w:bottom w:val="single" w:sz="4" w:space="0" w:color="auto"/>
              <w:right w:val="single" w:sz="4" w:space="0" w:color="auto"/>
            </w:tcBorders>
            <w:vAlign w:val="center"/>
          </w:tcPr>
          <w:p w14:paraId="3E165EA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-3.45%</w:t>
            </w:r>
          </w:p>
        </w:tc>
        <w:tc>
          <w:tcPr>
            <w:tcW w:w="750" w:type="pct"/>
            <w:tcBorders>
              <w:top w:val="single" w:sz="4" w:space="0" w:color="auto"/>
              <w:left w:val="single" w:sz="4" w:space="0" w:color="auto"/>
              <w:bottom w:val="single" w:sz="4" w:space="0" w:color="auto"/>
              <w:right w:val="single" w:sz="4" w:space="0" w:color="auto"/>
            </w:tcBorders>
            <w:vAlign w:val="center"/>
          </w:tcPr>
          <w:p w14:paraId="7B39633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14:paraId="63A0F4B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1.67%</w:t>
            </w:r>
          </w:p>
        </w:tc>
        <w:tc>
          <w:tcPr>
            <w:tcW w:w="750" w:type="pct"/>
            <w:tcBorders>
              <w:top w:val="single" w:sz="4" w:space="0" w:color="auto"/>
              <w:left w:val="single" w:sz="4" w:space="0" w:color="auto"/>
              <w:bottom w:val="single" w:sz="4" w:space="0" w:color="auto"/>
              <w:right w:val="single" w:sz="4" w:space="0" w:color="auto"/>
            </w:tcBorders>
            <w:vAlign w:val="center"/>
          </w:tcPr>
          <w:p w14:paraId="30D8534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rsidR="00386DB7" w14:paraId="7C59F071"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57CF2DA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4218468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3.05%</w:t>
            </w:r>
          </w:p>
        </w:tc>
        <w:tc>
          <w:tcPr>
            <w:tcW w:w="750" w:type="pct"/>
            <w:tcBorders>
              <w:top w:val="single" w:sz="4" w:space="0" w:color="auto"/>
              <w:left w:val="single" w:sz="4" w:space="0" w:color="auto"/>
              <w:bottom w:val="single" w:sz="4" w:space="0" w:color="auto"/>
              <w:right w:val="single" w:sz="4" w:space="0" w:color="auto"/>
            </w:tcBorders>
            <w:vAlign w:val="center"/>
          </w:tcPr>
          <w:p w14:paraId="3855719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14:paraId="40F4A16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4.02%</w:t>
            </w:r>
          </w:p>
        </w:tc>
        <w:tc>
          <w:tcPr>
            <w:tcW w:w="750" w:type="pct"/>
            <w:tcBorders>
              <w:top w:val="single" w:sz="4" w:space="0" w:color="auto"/>
              <w:left w:val="single" w:sz="4" w:space="0" w:color="auto"/>
              <w:bottom w:val="single" w:sz="4" w:space="0" w:color="auto"/>
              <w:right w:val="single" w:sz="4" w:space="0" w:color="auto"/>
            </w:tcBorders>
            <w:vAlign w:val="center"/>
          </w:tcPr>
          <w:p w14:paraId="03E1A31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239C68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-0.97%</w:t>
            </w:r>
          </w:p>
        </w:tc>
        <w:tc>
          <w:tcPr>
            <w:tcW w:w="750" w:type="pct"/>
            <w:tcBorders>
              <w:top w:val="single" w:sz="4" w:space="0" w:color="auto"/>
              <w:left w:val="single" w:sz="4" w:space="0" w:color="auto"/>
              <w:bottom w:val="single" w:sz="4" w:space="0" w:color="auto"/>
              <w:right w:val="single" w:sz="4" w:space="0" w:color="auto"/>
            </w:tcBorders>
            <w:vAlign w:val="center"/>
          </w:tcPr>
          <w:p w14:paraId="7D81EC7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r>
      <w:tr w:rsidR="00386DB7" w14:paraId="60AF3A6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216A140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7D8EA5C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11.81%</w:t>
            </w:r>
          </w:p>
        </w:tc>
        <w:tc>
          <w:tcPr>
            <w:tcW w:w="750" w:type="pct"/>
            <w:tcBorders>
              <w:top w:val="single" w:sz="4" w:space="0" w:color="auto"/>
              <w:left w:val="single" w:sz="4" w:space="0" w:color="auto"/>
              <w:bottom w:val="single" w:sz="4" w:space="0" w:color="auto"/>
              <w:right w:val="single" w:sz="4" w:space="0" w:color="auto"/>
            </w:tcBorders>
            <w:vAlign w:val="center"/>
          </w:tcPr>
          <w:p w14:paraId="6479E82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33CD0B5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4.02%</w:t>
            </w:r>
          </w:p>
        </w:tc>
        <w:tc>
          <w:tcPr>
            <w:tcW w:w="750" w:type="pct"/>
            <w:tcBorders>
              <w:top w:val="single" w:sz="4" w:space="0" w:color="auto"/>
              <w:left w:val="single" w:sz="4" w:space="0" w:color="auto"/>
              <w:bottom w:val="single" w:sz="4" w:space="0" w:color="auto"/>
              <w:right w:val="single" w:sz="4" w:space="0" w:color="auto"/>
            </w:tcBorders>
            <w:vAlign w:val="center"/>
          </w:tcPr>
          <w:p w14:paraId="5C39189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1572439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7.79%</w:t>
            </w:r>
          </w:p>
        </w:tc>
        <w:tc>
          <w:tcPr>
            <w:tcW w:w="750" w:type="pct"/>
            <w:tcBorders>
              <w:top w:val="single" w:sz="4" w:space="0" w:color="auto"/>
              <w:left w:val="single" w:sz="4" w:space="0" w:color="auto"/>
              <w:bottom w:val="single" w:sz="4" w:space="0" w:color="auto"/>
              <w:right w:val="single" w:sz="4" w:space="0" w:color="auto"/>
            </w:tcBorders>
            <w:vAlign w:val="center"/>
          </w:tcPr>
          <w:p w14:paraId="5B97915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r>
      <w:tr w:rsidR="00386DB7" w14:paraId="14F3064F"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3D614B8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589C45E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-1.80%</w:t>
            </w:r>
          </w:p>
        </w:tc>
        <w:tc>
          <w:tcPr>
            <w:tcW w:w="750" w:type="pct"/>
            <w:tcBorders>
              <w:top w:val="single" w:sz="4" w:space="0" w:color="auto"/>
              <w:left w:val="single" w:sz="4" w:space="0" w:color="auto"/>
              <w:bottom w:val="single" w:sz="4" w:space="0" w:color="auto"/>
              <w:right w:val="single" w:sz="4" w:space="0" w:color="auto"/>
            </w:tcBorders>
            <w:vAlign w:val="center"/>
          </w:tcPr>
          <w:p w14:paraId="7E32750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0.47%</w:t>
            </w:r>
          </w:p>
        </w:tc>
        <w:tc>
          <w:tcPr>
            <w:tcW w:w="750" w:type="pct"/>
            <w:tcBorders>
              <w:top w:val="single" w:sz="4" w:space="0" w:color="auto"/>
              <w:left w:val="single" w:sz="4" w:space="0" w:color="auto"/>
              <w:bottom w:val="single" w:sz="4" w:space="0" w:color="auto"/>
              <w:right w:val="single" w:sz="4" w:space="0" w:color="auto"/>
            </w:tcBorders>
            <w:vAlign w:val="center"/>
          </w:tcPr>
          <w:p w14:paraId="70C14E2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14:paraId="42E05E0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c>
          <w:tcPr>
            <w:tcW w:w="750" w:type="pct"/>
            <w:tcBorders>
              <w:top w:val="single" w:sz="4" w:space="0" w:color="auto"/>
              <w:left w:val="single" w:sz="4" w:space="0" w:color="auto"/>
              <w:bottom w:val="single" w:sz="4" w:space="0" w:color="auto"/>
              <w:right w:val="single" w:sz="4" w:space="0" w:color="auto"/>
            </w:tcBorders>
            <w:vAlign w:val="center"/>
          </w:tcPr>
          <w:p w14:paraId="3483F20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-2.02%</w:t>
            </w:r>
          </w:p>
        </w:tc>
        <w:tc>
          <w:tcPr>
            <w:tcW w:w="750" w:type="pct"/>
            <w:tcBorders>
              <w:top w:val="single" w:sz="4" w:space="0" w:color="auto"/>
              <w:left w:val="single" w:sz="4" w:space="0" w:color="auto"/>
              <w:bottom w:val="single" w:sz="4" w:space="0" w:color="auto"/>
              <w:right w:val="single" w:sz="4" w:space="0" w:color="auto"/>
            </w:tcBorders>
            <w:vAlign w:val="center"/>
          </w:tcPr>
          <w:p w14:paraId="44E80AC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r>
    </w:tbl>
    <w:p w14:paraId="4A45C22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注：本基金自</w:t>
      </w:r>
      <w:r>
        <w:rPr>
          <w:rFonts w:ascii="Times New Roman" w:hAnsi="Times New Roman"/>
          <w:sz w:val="24"/>
        </w:rPr>
        <w:t>2016</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16</w:t>
      </w:r>
      <w:r>
        <w:rPr>
          <w:rFonts w:ascii="Times New Roman" w:hAnsi="Times New Roman"/>
          <w:sz w:val="24"/>
        </w:rPr>
        <w:t>日起转为开放式运作，本基金的业绩比较基准由</w:t>
      </w:r>
      <w:r>
        <w:rPr>
          <w:rFonts w:ascii="Times New Roman" w:hAnsi="Times New Roman"/>
          <w:sz w:val="24"/>
        </w:rPr>
        <w:t>“</w:t>
      </w:r>
      <w:r>
        <w:rPr>
          <w:rFonts w:ascii="Times New Roman" w:hAnsi="Times New Roman"/>
          <w:sz w:val="24"/>
        </w:rPr>
        <w:t>两年期银行定期存款税后收益率</w:t>
      </w:r>
      <w:r>
        <w:rPr>
          <w:rFonts w:ascii="Times New Roman" w:hAnsi="Times New Roman"/>
          <w:sz w:val="24"/>
        </w:rPr>
        <w:t>+1.25%”</w:t>
      </w:r>
      <w:r>
        <w:rPr>
          <w:rFonts w:ascii="Times New Roman" w:hAnsi="Times New Roman"/>
          <w:sz w:val="24"/>
        </w:rPr>
        <w:t>变更为</w:t>
      </w:r>
      <w:r>
        <w:rPr>
          <w:rFonts w:ascii="Times New Roman" w:hAnsi="Times New Roman"/>
          <w:sz w:val="24"/>
        </w:rPr>
        <w:t>“</w:t>
      </w:r>
      <w:r>
        <w:rPr>
          <w:rFonts w:ascii="Times New Roman" w:hAnsi="Times New Roman"/>
          <w:sz w:val="24"/>
        </w:rPr>
        <w:t>中债综合全价指数</w:t>
      </w:r>
      <w:r>
        <w:rPr>
          <w:rFonts w:ascii="Times New Roman" w:hAnsi="Times New Roman"/>
          <w:sz w:val="24"/>
        </w:rPr>
        <w:t>”</w:t>
      </w:r>
      <w:r>
        <w:rPr>
          <w:rFonts w:ascii="Times New Roman" w:hAnsi="Times New Roman"/>
          <w:sz w:val="24"/>
        </w:rPr>
        <w:t>。</w:t>
      </w:r>
    </w:p>
    <w:p w14:paraId="7135B6D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14:paraId="34B364AA" w14:textId="77777777" w:rsidR="00386DB7" w:rsidRDefault="00DE37A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交银施罗德丰润收益债券型证券投资基金</w:t>
      </w:r>
    </w:p>
    <w:p w14:paraId="6129A798" w14:textId="77777777" w:rsidR="00386DB7" w:rsidRDefault="00DE37A7">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份额累计净值增长率与业绩比较基准收益率的历史走势对比图</w:t>
      </w:r>
    </w:p>
    <w:p w14:paraId="160F6A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2014</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15</w:t>
      </w:r>
      <w:r>
        <w:rPr>
          <w:rFonts w:ascii="Times New Roman" w:hAnsi="Times New Roman"/>
          <w:sz w:val="24"/>
        </w:rPr>
        <w:t>日至</w:t>
      </w:r>
      <w:r>
        <w:rPr>
          <w:rFonts w:ascii="Times New Roman" w:hAnsi="Times New Roman"/>
          <w:sz w:val="24"/>
        </w:rPr>
        <w:t>2020</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30</w:t>
      </w:r>
      <w:r>
        <w:rPr>
          <w:rFonts w:ascii="Times New Roman" w:hAnsi="Times New Roman"/>
          <w:sz w:val="24"/>
        </w:rPr>
        <w:t>日）</w:t>
      </w:r>
    </w:p>
    <w:p w14:paraId="686C190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）交银丰润收益债券</w:t>
      </w:r>
      <w:r>
        <w:rPr>
          <w:rFonts w:ascii="Times New Roman" w:hAnsi="Times New Roman"/>
          <w:sz w:val="24"/>
        </w:rPr>
        <w:t>A</w:t>
      </w:r>
    </w:p>
    <w:p w14:paraId="16080997" w14:textId="577E2CD4" w:rsidR="00386DB7" w:rsidRDefault="00981421">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drawing>
          <wp:inline distT="0" distB="0" distL="0" distR="0" wp14:anchorId="003E23F8" wp14:editId="1BDF1039">
            <wp:extent cx="5581650" cy="3284220"/>
            <wp:effectExtent l="0" t="0" r="0" b="0"/>
            <wp:docPr id="10"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3284220"/>
                    </a:xfrm>
                    <a:prstGeom prst="rect">
                      <a:avLst/>
                    </a:prstGeom>
                    <a:noFill/>
                    <a:ln>
                      <a:noFill/>
                    </a:ln>
                  </pic:spPr>
                </pic:pic>
              </a:graphicData>
            </a:graphic>
          </wp:inline>
        </w:drawing>
      </w:r>
    </w:p>
    <w:p w14:paraId="4D64B1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2AFE79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）交银丰润收益债券</w:t>
      </w:r>
      <w:r>
        <w:rPr>
          <w:rFonts w:ascii="Times New Roman" w:hAnsi="Times New Roman"/>
          <w:sz w:val="24"/>
        </w:rPr>
        <w:t>C</w:t>
      </w:r>
    </w:p>
    <w:p w14:paraId="7F8DB62F" w14:textId="755C07B7" w:rsidR="00386DB7" w:rsidRDefault="00981421">
      <w:pPr>
        <w:autoSpaceDE w:val="0"/>
        <w:autoSpaceDN w:val="0"/>
        <w:adjustRightInd w:val="0"/>
        <w:snapToGrid w:val="0"/>
        <w:spacing w:line="360" w:lineRule="auto"/>
        <w:ind w:firstLineChars="200" w:firstLine="480"/>
        <w:jc w:val="center"/>
        <w:rPr>
          <w:rFonts w:ascii="宋体" w:hAnsi="宋体"/>
          <w:szCs w:val="24"/>
        </w:rPr>
      </w:pPr>
      <w:r>
        <w:rPr>
          <w:rFonts w:ascii="宋体" w:hAnsi="宋体"/>
          <w:noProof/>
          <w:kern w:val="0"/>
          <w:sz w:val="24"/>
        </w:rPr>
        <w:lastRenderedPageBreak/>
        <w:drawing>
          <wp:inline distT="0" distB="0" distL="0" distR="0" wp14:anchorId="6AF68595" wp14:editId="5A2916C9">
            <wp:extent cx="5581650" cy="3284220"/>
            <wp:effectExtent l="0" t="0" r="0" b="0"/>
            <wp:docPr id="9"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581650" cy="3284220"/>
                    </a:xfrm>
                    <a:prstGeom prst="rect">
                      <a:avLst/>
                    </a:prstGeom>
                    <a:noFill/>
                    <a:ln>
                      <a:noFill/>
                    </a:ln>
                  </pic:spPr>
                </pic:pic>
              </a:graphicData>
            </a:graphic>
          </wp:inline>
        </w:drawing>
      </w:r>
    </w:p>
    <w:p w14:paraId="7A9323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14:paraId="79D743A5"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24B0275" w14:textId="77777777" w:rsidR="00386DB7" w:rsidRDefault="00DE37A7">
      <w:pPr>
        <w:pStyle w:val="1"/>
        <w:snapToGrid w:val="0"/>
        <w:spacing w:beforeLines="0" w:before="240" w:after="240"/>
        <w:rPr>
          <w:rFonts w:ascii="宋体" w:hAnsi="宋体"/>
          <w:szCs w:val="30"/>
        </w:rPr>
      </w:pPr>
      <w:bookmarkStart w:id="15" w:name="_Toc68595866"/>
      <w:r>
        <w:rPr>
          <w:rFonts w:ascii="Times New Roman" w:hAnsi="Times New Roman"/>
          <w:sz w:val="30"/>
        </w:rPr>
        <w:lastRenderedPageBreak/>
        <w:t>十二、基金的财产</w:t>
      </w:r>
      <w:bookmarkEnd w:id="15"/>
    </w:p>
    <w:p w14:paraId="22AA238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（一）基金资产总值</w:t>
      </w:r>
    </w:p>
    <w:p w14:paraId="742221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基金资产总值是指基金拥有的各类有价证券、银行存款本息、基金应收申购款及其他资产的价值总和。</w:t>
      </w:r>
    </w:p>
    <w:p w14:paraId="5C617B7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（二）基金资产净值</w:t>
      </w:r>
    </w:p>
    <w:p w14:paraId="22CA9C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基金资产净值是指基金资产总值减去基金负债后的价值。</w:t>
      </w:r>
    </w:p>
    <w:p w14:paraId="51F07DD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（三）基金财产的账户</w:t>
      </w:r>
    </w:p>
    <w:p w14:paraId="1218536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4A43ABDF"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（四）基金财产的保管和处分</w:t>
      </w:r>
    </w:p>
    <w:p w14:paraId="2125589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0C5474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B4BD971"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E18071" w14:textId="77777777" w:rsidR="00386DB7" w:rsidRDefault="00DE37A7">
      <w:pPr>
        <w:pStyle w:val="1"/>
        <w:snapToGrid w:val="0"/>
        <w:spacing w:beforeLines="0" w:before="240" w:after="240"/>
        <w:rPr>
          <w:rFonts w:ascii="宋体" w:hAnsi="宋体"/>
          <w:szCs w:val="30"/>
        </w:rPr>
      </w:pPr>
      <w:bookmarkStart w:id="16" w:name="_Toc68595867"/>
      <w:r>
        <w:rPr>
          <w:rFonts w:ascii="Times New Roman" w:hAnsi="Times New Roman"/>
          <w:sz w:val="30"/>
        </w:rPr>
        <w:lastRenderedPageBreak/>
        <w:t>十三、基金资产的估值</w:t>
      </w:r>
      <w:bookmarkEnd w:id="16"/>
    </w:p>
    <w:p w14:paraId="3109585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（一）估值日</w:t>
      </w:r>
    </w:p>
    <w:p w14:paraId="4E8E49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14:paraId="43B4515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（二）估值对象</w:t>
      </w:r>
    </w:p>
    <w:p w14:paraId="77A251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基金所拥有的债券和银行存款本息、应收款项、其它投资等资产及负债。</w:t>
      </w:r>
    </w:p>
    <w:p w14:paraId="2929DAD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（三）估值方法</w:t>
      </w:r>
    </w:p>
    <w:p w14:paraId="45BDB6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14:paraId="1A1DE63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）交易所市场上市交易或挂牌转让的固定收益品种（另有规定的除外），选取第三方估值机构提供的相应品种当日的估值净价进行估值；</w:t>
      </w:r>
    </w:p>
    <w:p w14:paraId="081514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2BB3365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14:paraId="1539AD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、处于未上市期间的有价证券应区分如下情况处理：</w:t>
      </w:r>
    </w:p>
    <w:p w14:paraId="60BA7E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首次公开发行未上市的债券，采用估值技术确定公允价值，在估值技术难以可靠计量公允价值的情况下，按成本估值。</w:t>
      </w:r>
    </w:p>
    <w:p w14:paraId="6D94B7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、全国银行间债券市场交易的债券、资产支持证券等固定收益品种，采用估值技术确定公允价值。</w:t>
      </w:r>
    </w:p>
    <w:p w14:paraId="7D5C9E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、同一债券同时在两个或两个以上市场交易的，按债券所处的市场分别估值。</w:t>
      </w:r>
    </w:p>
    <w:p w14:paraId="6531AD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14:paraId="3DDF32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、相关法律法规以及监管部门有强制规定的，从其规定。如有新增事项，按法律法规以及监管部门最新规定估值。</w:t>
      </w:r>
    </w:p>
    <w:p w14:paraId="36B1EA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w:t>
      </w:r>
      <w:r>
        <w:rPr>
          <w:rFonts w:ascii="Times New Roman" w:hAnsi="Times New Roman"/>
          <w:sz w:val="24"/>
        </w:rPr>
        <w:lastRenderedPageBreak/>
        <w:t>共同查明原因，双方协商解决。</w:t>
      </w:r>
    </w:p>
    <w:p w14:paraId="62714A5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F3CBEF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（四）估值程序</w:t>
      </w:r>
    </w:p>
    <w:p w14:paraId="48771D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、基金份额净值是按照每个工作日闭市后，基金资产净值除以当日基金份额的余额数量计算，精确到</w:t>
      </w:r>
      <w:r>
        <w:rPr>
          <w:rFonts w:ascii="Times New Roman" w:hAnsi="Times New Roman"/>
          <w:sz w:val="24"/>
        </w:rPr>
        <w:t>0.0001</w:t>
      </w:r>
      <w:r>
        <w:rPr>
          <w:rFonts w:ascii="Times New Roman" w:hAnsi="Times New Roman"/>
          <w:sz w:val="24"/>
        </w:rPr>
        <w:t>元，小数点后第五位四舍五入。国家另有规定的，从其规定。</w:t>
      </w:r>
    </w:p>
    <w:p w14:paraId="1CA4C6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基金管理人于每个工作日计算基金资产净值及基金份额净值，并按规定公告。</w:t>
      </w:r>
    </w:p>
    <w:p w14:paraId="785BB0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090592C"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（五）估值错误的处理</w:t>
      </w:r>
    </w:p>
    <w:p w14:paraId="6CB9F2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基金管理人和基金托管人将采取必要、适当、合理的措施确保基金资产估值的准确性、及时性。当基金份额净值小数点后第</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w:t>
      </w:r>
      <w:r>
        <w:rPr>
          <w:rFonts w:ascii="Times New Roman" w:hAnsi="Times New Roman"/>
          <w:sz w:val="24"/>
        </w:rPr>
        <w:t xml:space="preserve">) </w:t>
      </w:r>
      <w:r>
        <w:rPr>
          <w:rFonts w:ascii="Times New Roman" w:hAnsi="Times New Roman"/>
          <w:sz w:val="24"/>
        </w:rPr>
        <w:t>发生估值错误时，视为基金份额净值错误。</w:t>
      </w:r>
    </w:p>
    <w:p w14:paraId="349093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基金合同的当事人应按照以下约定处理：</w:t>
      </w:r>
    </w:p>
    <w:p w14:paraId="297338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、估值错误类型</w:t>
      </w:r>
    </w:p>
    <w:p w14:paraId="443AF5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 xml:space="preserve">”) </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14:paraId="24D932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14:paraId="3B62B7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、估值错误处理原则</w:t>
      </w:r>
    </w:p>
    <w:p w14:paraId="552C56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w:t>
      </w:r>
      <w:r>
        <w:rPr>
          <w:rFonts w:ascii="Times New Roman" w:hAnsi="Times New Roman"/>
          <w:sz w:val="24"/>
        </w:rPr>
        <w:lastRenderedPageBreak/>
        <w:t>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107642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14:paraId="339AE6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9A88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3B667A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）估值错误调整采用尽量恢复至假设未发生估值错误的正确情形的方式。</w:t>
      </w:r>
    </w:p>
    <w:p w14:paraId="656B6A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）按法律法规规定的其他原则处理估值错误。</w:t>
      </w:r>
    </w:p>
    <w:p w14:paraId="64DB8E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、估值错误处理程序</w:t>
      </w:r>
    </w:p>
    <w:p w14:paraId="55E591F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估值错误被发现后，有关的当事人应当及时进行处理，处理的程序如下：</w:t>
      </w:r>
    </w:p>
    <w:p w14:paraId="631E8E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14:paraId="263F14B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14:paraId="5D0AF8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14:paraId="08F63ED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14:paraId="69D564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14:paraId="3A6DCA1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14:paraId="20EE47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w:t>
      </w:r>
    </w:p>
    <w:p w14:paraId="703B77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14:paraId="34518DED"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（六）暂停估值的情形</w:t>
      </w:r>
    </w:p>
    <w:p w14:paraId="37BE7C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、基金投资所涉及的证券交易市场遇法定节假日或因其他原因暂停营业时；</w:t>
      </w:r>
    </w:p>
    <w:p w14:paraId="21C8F3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14:paraId="35404D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w:t>
      </w:r>
    </w:p>
    <w:p w14:paraId="7EE4A7B9" w14:textId="021DF5D0"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w:t>
      </w:r>
      <w:r w:rsidR="00F36DF4" w:rsidRPr="00F36DF4">
        <w:rPr>
          <w:rFonts w:ascii="Times New Roman" w:hAnsi="Times New Roman" w:hint="eastAsia"/>
          <w:bCs/>
          <w:sz w:val="24"/>
        </w:rPr>
        <w:t>当特定资产占前一估值日基金资产净值</w:t>
      </w:r>
      <w:r w:rsidR="00F36DF4" w:rsidRPr="00F36DF4">
        <w:rPr>
          <w:rFonts w:ascii="Times New Roman" w:hAnsi="Times New Roman" w:hint="eastAsia"/>
          <w:bCs/>
          <w:sz w:val="24"/>
        </w:rPr>
        <w:t>50%</w:t>
      </w:r>
      <w:r w:rsidR="00F36DF4" w:rsidRPr="00F36DF4">
        <w:rPr>
          <w:rFonts w:ascii="Times New Roman" w:hAnsi="Times New Roman" w:hint="eastAsia"/>
          <w:bCs/>
          <w:sz w:val="24"/>
        </w:rPr>
        <w:t>以上的，经与基金托管人协商确认后，基金管理人应当暂停估值；</w:t>
      </w:r>
    </w:p>
    <w:p w14:paraId="2503543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、中国证监会和基金合同认定的其它情形。</w:t>
      </w:r>
    </w:p>
    <w:p w14:paraId="0BC2FDD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（七）基金净值的确认</w:t>
      </w:r>
    </w:p>
    <w:p w14:paraId="52906F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A1DF7BF"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（八）特殊情形的处理</w:t>
      </w:r>
    </w:p>
    <w:p w14:paraId="3AB61F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14:paraId="77F369C9" w14:textId="77777777" w:rsidR="00386DB7" w:rsidRDefault="00DE37A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2</w:t>
      </w:r>
      <w:r>
        <w:rPr>
          <w:rFonts w:ascii="Times New Roman" w:hAnsi="Times New Roman"/>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502E480B" w14:textId="77777777" w:rsidR="00F36DF4" w:rsidRPr="00F36DF4" w:rsidRDefault="00F36DF4" w:rsidP="00F36DF4">
      <w:pPr>
        <w:autoSpaceDE w:val="0"/>
        <w:autoSpaceDN w:val="0"/>
        <w:adjustRightInd w:val="0"/>
        <w:snapToGrid w:val="0"/>
        <w:spacing w:line="360" w:lineRule="auto"/>
        <w:ind w:firstLineChars="200" w:firstLine="422"/>
        <w:rPr>
          <w:rFonts w:ascii="宋体" w:hAnsi="宋体"/>
          <w:b/>
          <w:szCs w:val="24"/>
        </w:rPr>
      </w:pPr>
      <w:r>
        <w:rPr>
          <w:rFonts w:ascii="宋体" w:hAnsi="宋体" w:hint="eastAsia"/>
          <w:b/>
          <w:szCs w:val="24"/>
        </w:rPr>
        <w:t>（九</w:t>
      </w:r>
      <w:r w:rsidRPr="00F36DF4">
        <w:rPr>
          <w:rFonts w:ascii="宋体" w:hAnsi="宋体" w:hint="eastAsia"/>
          <w:b/>
          <w:szCs w:val="24"/>
        </w:rPr>
        <w:t>）实施侧袋机制期间的基金资产估值</w:t>
      </w:r>
    </w:p>
    <w:p w14:paraId="6E1A0ACA" w14:textId="526BDAF1" w:rsidR="00F36DF4" w:rsidRDefault="00F36DF4" w:rsidP="00F36DF4">
      <w:pPr>
        <w:autoSpaceDE w:val="0"/>
        <w:autoSpaceDN w:val="0"/>
        <w:adjustRightInd w:val="0"/>
        <w:spacing w:line="360" w:lineRule="auto"/>
        <w:ind w:firstLineChars="200" w:firstLine="480"/>
        <w:rPr>
          <w:rFonts w:ascii="宋体" w:hAnsi="宋体"/>
          <w:szCs w:val="24"/>
        </w:rPr>
      </w:pPr>
      <w:r w:rsidRPr="00F36DF4">
        <w:rPr>
          <w:rFonts w:ascii="Times New Roman" w:hAnsi="Times New Roman" w:hint="eastAsia"/>
          <w:sz w:val="24"/>
        </w:rPr>
        <w:t>本基金实施侧袋机制的，应根据本部分的约定对主袋账户资产进行估值并披露主袋账户的基金净值信息，暂停披露侧袋账户份额净值。</w:t>
      </w:r>
      <w:r w:rsidR="00DE37A7">
        <w:rPr>
          <w:rFonts w:ascii="宋体" w:hAnsi="宋体"/>
          <w:sz w:val="24"/>
        </w:rPr>
        <w:br w:type="page"/>
      </w:r>
    </w:p>
    <w:p w14:paraId="781CE6D5" w14:textId="77777777" w:rsidR="00386DB7" w:rsidRDefault="00DE37A7">
      <w:pPr>
        <w:pStyle w:val="1"/>
        <w:snapToGrid w:val="0"/>
        <w:spacing w:beforeLines="0" w:before="240" w:after="240"/>
        <w:rPr>
          <w:rFonts w:ascii="宋体" w:hAnsi="宋体"/>
          <w:szCs w:val="30"/>
        </w:rPr>
      </w:pPr>
      <w:bookmarkStart w:id="17" w:name="_Toc68595868"/>
      <w:r>
        <w:rPr>
          <w:rFonts w:ascii="Times New Roman" w:hAnsi="Times New Roman"/>
          <w:sz w:val="30"/>
        </w:rPr>
        <w:lastRenderedPageBreak/>
        <w:t>十四、基金收益与分配</w:t>
      </w:r>
      <w:bookmarkEnd w:id="17"/>
    </w:p>
    <w:p w14:paraId="07D0788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（一）基金利润的构成</w:t>
      </w:r>
    </w:p>
    <w:p w14:paraId="63ACDC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14:paraId="799B194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（二）基金可供分配利润</w:t>
      </w:r>
    </w:p>
    <w:p w14:paraId="4E250A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基金可供分配利润指截至收益分配基准日基金未分配利润与未分配利润中已实现收益的孰低数。</w:t>
      </w:r>
    </w:p>
    <w:p w14:paraId="7E130D7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（三）基金收益分配原则</w:t>
      </w:r>
    </w:p>
    <w:p w14:paraId="3BF7FE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、本基金在封闭期内，收益分配应遵循下列原则：</w:t>
      </w:r>
    </w:p>
    <w:p w14:paraId="33EB22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）在符合有关基金分红条件的前提下，本基金每年收益分配至少</w:t>
      </w:r>
      <w:r>
        <w:rPr>
          <w:rFonts w:ascii="Times New Roman" w:hAnsi="Times New Roman"/>
          <w:sz w:val="24"/>
        </w:rPr>
        <w:t>1</w:t>
      </w:r>
      <w:r>
        <w:rPr>
          <w:rFonts w:ascii="Times New Roman" w:hAnsi="Times New Roman"/>
          <w:sz w:val="24"/>
        </w:rPr>
        <w:t>次，最多为</w:t>
      </w:r>
      <w:r>
        <w:rPr>
          <w:rFonts w:ascii="Times New Roman" w:hAnsi="Times New Roman"/>
          <w:sz w:val="24"/>
        </w:rPr>
        <w:t>4</w:t>
      </w:r>
      <w:r>
        <w:rPr>
          <w:rFonts w:ascii="Times New Roman" w:hAnsi="Times New Roman"/>
          <w:sz w:val="24"/>
        </w:rPr>
        <w:t>次，每份基金份额每次分配比例不得低于收益分配基准日每份基金份额可供分配利润的</w:t>
      </w:r>
      <w:r>
        <w:rPr>
          <w:rFonts w:ascii="Times New Roman" w:hAnsi="Times New Roman"/>
          <w:sz w:val="24"/>
        </w:rPr>
        <w:t>90%</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w:t>
      </w:r>
    </w:p>
    <w:p w14:paraId="5E9A7C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）本基金收益分配方式为现金分红；</w:t>
      </w:r>
    </w:p>
    <w:p w14:paraId="67B2BA0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）基金收益分配后基金份额净值不能低于面值，即基金收益分配基准日的基金份额净值减去每单位基金份额收益分配金额后不能低于面值；</w:t>
      </w:r>
    </w:p>
    <w:p w14:paraId="4E97C4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）本基金封闭期内设</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类基金份额，由于本基金</w:t>
      </w:r>
      <w:r>
        <w:rPr>
          <w:rFonts w:ascii="Times New Roman" w:hAnsi="Times New Roman"/>
          <w:sz w:val="24"/>
        </w:rPr>
        <w:t>A</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类基金份额收取销售服务费，各基金份额类别对应的可供分配利润将有所不同，同一类基金份额类别的每一基金份额享有同等分配权；</w:t>
      </w:r>
    </w:p>
    <w:p w14:paraId="2F68F5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）法律法规或监管机关另有规定的，从其规定。</w:t>
      </w:r>
    </w:p>
    <w:p w14:paraId="6894BE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、本基金转为开放式运作后，收益分配应遵循下列原则：</w:t>
      </w:r>
    </w:p>
    <w:p w14:paraId="2D51048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）本基金转为开放式运作后，可视业务情况择时增开</w:t>
      </w:r>
      <w:r>
        <w:rPr>
          <w:rFonts w:ascii="Times New Roman" w:hAnsi="Times New Roman"/>
          <w:sz w:val="24"/>
        </w:rPr>
        <w:t>B</w:t>
      </w:r>
      <w:r>
        <w:rPr>
          <w:rFonts w:ascii="Times New Roman" w:hAnsi="Times New Roman"/>
          <w:sz w:val="24"/>
        </w:rPr>
        <w:t>类基金份额；由于本基金</w:t>
      </w:r>
      <w:r>
        <w:rPr>
          <w:rFonts w:ascii="Times New Roman" w:hAnsi="Times New Roman"/>
          <w:sz w:val="24"/>
        </w:rPr>
        <w:t>A</w:t>
      </w:r>
      <w:r>
        <w:rPr>
          <w:rFonts w:ascii="Times New Roman" w:hAnsi="Times New Roman"/>
          <w:sz w:val="24"/>
        </w:rPr>
        <w:t>类和</w:t>
      </w:r>
      <w:r>
        <w:rPr>
          <w:rFonts w:ascii="Times New Roman" w:hAnsi="Times New Roman"/>
          <w:sz w:val="24"/>
        </w:rPr>
        <w:t>B</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类基金份额收取销售服务费，各基金份额类别对应的可供分配利润将有所不同，同一类基金份额类别的每一份基金份额享有同等分配权；</w:t>
      </w:r>
    </w:p>
    <w:p w14:paraId="1827F87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）在符合有关基金分红条件的前提下，本基金管理人可以根据实际情况进行收益分配，具体分配方案以公告为准，若《基金合同》生效不满</w:t>
      </w:r>
      <w:r>
        <w:rPr>
          <w:rFonts w:ascii="Times New Roman" w:hAnsi="Times New Roman"/>
          <w:sz w:val="24"/>
        </w:rPr>
        <w:t>3</w:t>
      </w:r>
      <w:r>
        <w:rPr>
          <w:rFonts w:ascii="Times New Roman" w:hAnsi="Times New Roman"/>
          <w:sz w:val="24"/>
        </w:rPr>
        <w:t>个月可不进行收益分配；</w:t>
      </w:r>
    </w:p>
    <w:p w14:paraId="507337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Pr>
          <w:rFonts w:ascii="Times New Roman" w:hAnsi="Times New Roman"/>
          <w:sz w:val="24"/>
        </w:rPr>
        <w:t>A</w:t>
      </w:r>
      <w:r>
        <w:rPr>
          <w:rFonts w:ascii="Times New Roman" w:hAnsi="Times New Roman"/>
          <w:sz w:val="24"/>
        </w:rPr>
        <w:t>类、</w:t>
      </w:r>
      <w:r>
        <w:rPr>
          <w:rFonts w:ascii="Times New Roman" w:hAnsi="Times New Roman"/>
          <w:sz w:val="24"/>
        </w:rPr>
        <w:t>B</w:t>
      </w:r>
      <w:r>
        <w:rPr>
          <w:rFonts w:ascii="Times New Roman" w:hAnsi="Times New Roman"/>
          <w:sz w:val="24"/>
        </w:rPr>
        <w:t>类以及</w:t>
      </w:r>
      <w:r>
        <w:rPr>
          <w:rFonts w:ascii="Times New Roman" w:hAnsi="Times New Roman"/>
          <w:sz w:val="24"/>
        </w:rPr>
        <w:t>C</w:t>
      </w:r>
      <w:r>
        <w:rPr>
          <w:rFonts w:ascii="Times New Roman" w:hAnsi="Times New Roman"/>
          <w:sz w:val="24"/>
        </w:rPr>
        <w:t>类基金</w:t>
      </w:r>
      <w:r>
        <w:rPr>
          <w:rFonts w:ascii="Times New Roman" w:hAnsi="Times New Roman"/>
          <w:sz w:val="24"/>
        </w:rPr>
        <w:lastRenderedPageBreak/>
        <w:t>份额分别选择不同的收益分配方式；</w:t>
      </w:r>
    </w:p>
    <w:p w14:paraId="6F19C78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）基金收益分配后基金份额净值不能低于面值，即基金收益分配基准日的基金份额净值减去每单位基金份额收益分配金额后不能低于面值；</w:t>
      </w:r>
    </w:p>
    <w:p w14:paraId="4B07F5E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）本基金同一基金份额类别的每一基金份额享有同等分配权；</w:t>
      </w:r>
    </w:p>
    <w:p w14:paraId="0B72A9B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）法律法规或监管机关另有规定的，从其规定。</w:t>
      </w:r>
    </w:p>
    <w:p w14:paraId="48E5ADC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（四）收益分配方案</w:t>
      </w:r>
    </w:p>
    <w:p w14:paraId="2E4916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14:paraId="44E540A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（五）收益分配方案的确定、公告与实施</w:t>
      </w:r>
    </w:p>
    <w:p w14:paraId="29EDFA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14:paraId="29BEED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基金红利发放日距离收益分配基准日（即可供分配利润计算截止日）的时间不得超过</w:t>
      </w:r>
      <w:r>
        <w:rPr>
          <w:rFonts w:ascii="Times New Roman" w:hAnsi="Times New Roman"/>
          <w:sz w:val="24"/>
        </w:rPr>
        <w:t>15</w:t>
      </w:r>
      <w:r>
        <w:rPr>
          <w:rFonts w:ascii="Times New Roman" w:hAnsi="Times New Roman"/>
          <w:sz w:val="24"/>
        </w:rPr>
        <w:t>个工作日。</w:t>
      </w:r>
    </w:p>
    <w:p w14:paraId="1CB667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法律法规或监管机关另有规定的，从其规定。</w:t>
      </w:r>
    </w:p>
    <w:p w14:paraId="1CBA285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（六）基金收益分配中发生的费用</w:t>
      </w:r>
    </w:p>
    <w:p w14:paraId="2CAAD39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14:paraId="3084525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（七）收益分配方式的修改</w:t>
      </w:r>
    </w:p>
    <w:p w14:paraId="5F5707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投资人可至销售机构办理收益分配方式的修改，投资人对本基金不同的交易账户可设置不同的收益分配方式。</w:t>
      </w:r>
    </w:p>
    <w:p w14:paraId="28C3DEAC" w14:textId="77777777" w:rsidR="00981421" w:rsidRPr="00981421" w:rsidRDefault="00DE37A7" w:rsidP="00981421">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投资人同一日多次申报收益分配方式变更的，按照《业务规则》执行，最终确认的收益分配方式以登记机构记录为准。</w:t>
      </w:r>
    </w:p>
    <w:p w14:paraId="7D4247AB" w14:textId="77777777" w:rsidR="00981421" w:rsidRPr="00981421" w:rsidRDefault="00981421" w:rsidP="00981421">
      <w:pPr>
        <w:autoSpaceDE w:val="0"/>
        <w:autoSpaceDN w:val="0"/>
        <w:adjustRightInd w:val="0"/>
        <w:snapToGrid w:val="0"/>
        <w:spacing w:line="360" w:lineRule="auto"/>
        <w:ind w:firstLineChars="200" w:firstLine="422"/>
        <w:rPr>
          <w:rFonts w:ascii="宋体" w:hAnsi="宋体"/>
          <w:b/>
          <w:szCs w:val="24"/>
        </w:rPr>
      </w:pPr>
      <w:r w:rsidRPr="00981421">
        <w:rPr>
          <w:rFonts w:ascii="宋体" w:hAnsi="宋体" w:hint="eastAsia"/>
          <w:b/>
          <w:szCs w:val="24"/>
        </w:rPr>
        <w:t>（八</w:t>
      </w:r>
      <w:r w:rsidRPr="00981421">
        <w:rPr>
          <w:rFonts w:ascii="宋体" w:hAnsi="宋体"/>
          <w:b/>
          <w:szCs w:val="24"/>
        </w:rPr>
        <w:t>）</w:t>
      </w:r>
      <w:r w:rsidRPr="00981421">
        <w:rPr>
          <w:rFonts w:ascii="宋体" w:hAnsi="宋体" w:hint="eastAsia"/>
          <w:b/>
          <w:szCs w:val="24"/>
        </w:rPr>
        <w:t>实施侧袋机制期间的收益分配</w:t>
      </w:r>
    </w:p>
    <w:p w14:paraId="72C46D7E" w14:textId="77777777" w:rsidR="00981421" w:rsidRPr="00981421" w:rsidRDefault="00981421" w:rsidP="00981421">
      <w:pPr>
        <w:autoSpaceDE w:val="0"/>
        <w:autoSpaceDN w:val="0"/>
        <w:adjustRightInd w:val="0"/>
        <w:snapToGrid w:val="0"/>
        <w:spacing w:line="360" w:lineRule="auto"/>
        <w:ind w:firstLineChars="200" w:firstLine="480"/>
        <w:rPr>
          <w:rFonts w:ascii="Times New Roman" w:hAnsi="Times New Roman"/>
          <w:sz w:val="24"/>
        </w:rPr>
      </w:pPr>
      <w:r w:rsidRPr="00981421">
        <w:rPr>
          <w:rFonts w:ascii="Times New Roman" w:hAnsi="Times New Roman" w:hint="eastAsia"/>
          <w:sz w:val="24"/>
        </w:rPr>
        <w:t>本基金实施侧袋机制的，侧袋账户不进行收益分配。</w:t>
      </w:r>
    </w:p>
    <w:p w14:paraId="74A97D12" w14:textId="77777777" w:rsidR="00386DB7" w:rsidRDefault="00386DB7">
      <w:pPr>
        <w:autoSpaceDE w:val="0"/>
        <w:autoSpaceDN w:val="0"/>
        <w:adjustRightInd w:val="0"/>
        <w:snapToGrid w:val="0"/>
        <w:spacing w:line="360" w:lineRule="auto"/>
        <w:ind w:firstLineChars="200" w:firstLine="420"/>
        <w:rPr>
          <w:rFonts w:ascii="宋体" w:hAnsi="宋体"/>
          <w:szCs w:val="24"/>
        </w:rPr>
      </w:pPr>
    </w:p>
    <w:p w14:paraId="253016F3"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0ED220C" w14:textId="77777777" w:rsidR="00386DB7" w:rsidRDefault="00DE37A7">
      <w:pPr>
        <w:pStyle w:val="1"/>
        <w:snapToGrid w:val="0"/>
        <w:spacing w:beforeLines="0" w:before="240" w:after="240"/>
        <w:rPr>
          <w:rFonts w:ascii="宋体" w:hAnsi="宋体"/>
          <w:szCs w:val="30"/>
        </w:rPr>
      </w:pPr>
      <w:bookmarkStart w:id="18" w:name="_Toc68595869"/>
      <w:r>
        <w:rPr>
          <w:rFonts w:ascii="Times New Roman" w:hAnsi="Times New Roman"/>
          <w:sz w:val="30"/>
        </w:rPr>
        <w:lastRenderedPageBreak/>
        <w:t>十五、基金的费用与税收</w:t>
      </w:r>
      <w:bookmarkEnd w:id="18"/>
    </w:p>
    <w:p w14:paraId="644001E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（一）基金费用的种类</w:t>
      </w:r>
    </w:p>
    <w:p w14:paraId="069693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599ADF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2579494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14:paraId="38FC56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14:paraId="439B9B1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、基金份额持有人大会费用；</w:t>
      </w:r>
    </w:p>
    <w:p w14:paraId="4398C0C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、基金的证券交易费用；</w:t>
      </w:r>
    </w:p>
    <w:p w14:paraId="562877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、基金的银行汇划费用；</w:t>
      </w:r>
    </w:p>
    <w:p w14:paraId="698991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、基金的开户费用、账户维护费用；</w:t>
      </w:r>
    </w:p>
    <w:p w14:paraId="5DAD14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、本基金从</w:t>
      </w:r>
      <w:r>
        <w:rPr>
          <w:rFonts w:ascii="Times New Roman" w:hAnsi="Times New Roman"/>
          <w:sz w:val="24"/>
        </w:rPr>
        <w:t>C</w:t>
      </w:r>
      <w:r>
        <w:rPr>
          <w:rFonts w:ascii="Times New Roman" w:hAnsi="Times New Roman"/>
          <w:sz w:val="24"/>
        </w:rPr>
        <w:t>类基金份额的基金财产中计提的销售服务费；</w:t>
      </w:r>
    </w:p>
    <w:p w14:paraId="53F8C7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、按照国家有关规定和《基金合同》约定，可以在基金财产中列支的其他费用。</w:t>
      </w:r>
    </w:p>
    <w:p w14:paraId="0A19820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（二）基金费用计提方法、计提标准和支付方式</w:t>
      </w:r>
    </w:p>
    <w:p w14:paraId="0F9DCD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、基金管理人的管理费</w:t>
      </w:r>
    </w:p>
    <w:p w14:paraId="33F04F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本基金的管理费按前一日基金资产净值的</w:t>
      </w:r>
      <w:r>
        <w:rPr>
          <w:rFonts w:ascii="Times New Roman" w:hAnsi="Times New Roman"/>
          <w:sz w:val="24"/>
        </w:rPr>
        <w:t>0.3%</w:t>
      </w:r>
      <w:r>
        <w:rPr>
          <w:rFonts w:ascii="Times New Roman" w:hAnsi="Times New Roman"/>
          <w:sz w:val="24"/>
        </w:rPr>
        <w:t>年费率计提。管理费的计算方法如下：</w:t>
      </w:r>
    </w:p>
    <w:p w14:paraId="252CEA3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E×0.3%÷</w:t>
      </w:r>
      <w:r>
        <w:rPr>
          <w:rFonts w:ascii="Times New Roman" w:hAnsi="Times New Roman"/>
          <w:sz w:val="24"/>
        </w:rPr>
        <w:t>当年天数</w:t>
      </w:r>
    </w:p>
    <w:p w14:paraId="47217E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为每日应计提的基金管理费</w:t>
      </w:r>
    </w:p>
    <w:p w14:paraId="6AF5EB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775627B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基金管理费每日计提，按月支付。由基金管理人与基金托管人核对一致后，由基金托管人于次月首日起第</w:t>
      </w:r>
      <w:r>
        <w:rPr>
          <w:rFonts w:ascii="Times New Roman" w:hAnsi="Times New Roman"/>
          <w:sz w:val="24"/>
        </w:rPr>
        <w:t>3</w:t>
      </w:r>
      <w:r>
        <w:rPr>
          <w:rFonts w:ascii="Times New Roman" w:hAnsi="Times New Roman"/>
          <w:sz w:val="24"/>
        </w:rPr>
        <w:t>个工作日从基金财产中一次性支付给基金管理人，若遇法定节假日、休息日或不可抗力致使无法按时支付的，支付日期顺延。</w:t>
      </w:r>
    </w:p>
    <w:p w14:paraId="3F3F67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、基金托管人的托管费</w:t>
      </w:r>
    </w:p>
    <w:p w14:paraId="7E7F3F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0.1%</w:t>
      </w:r>
      <w:r>
        <w:rPr>
          <w:rFonts w:ascii="Times New Roman" w:hAnsi="Times New Roman"/>
          <w:sz w:val="24"/>
        </w:rPr>
        <w:t>的年费率计提。托管费的计算方法如下：</w:t>
      </w:r>
    </w:p>
    <w:p w14:paraId="72A2CC6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E×0.1%÷</w:t>
      </w:r>
      <w:r>
        <w:rPr>
          <w:rFonts w:ascii="Times New Roman" w:hAnsi="Times New Roman"/>
          <w:sz w:val="24"/>
        </w:rPr>
        <w:t>当年天数</w:t>
      </w:r>
    </w:p>
    <w:p w14:paraId="6A88A7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为每日应计提的基金托管费</w:t>
      </w:r>
    </w:p>
    <w:p w14:paraId="1782F4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为前一日的基金资产净值</w:t>
      </w:r>
    </w:p>
    <w:p w14:paraId="15FAA7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基金托管费每日计提，按月支付。由基金管理人与基金托管人核对一致后，由</w:t>
      </w:r>
      <w:r>
        <w:rPr>
          <w:rFonts w:ascii="Times New Roman" w:hAnsi="Times New Roman"/>
          <w:sz w:val="24"/>
        </w:rPr>
        <w:lastRenderedPageBreak/>
        <w:t>基金托管人复核后于次月首日起第</w:t>
      </w:r>
      <w:r>
        <w:rPr>
          <w:rFonts w:ascii="Times New Roman" w:hAnsi="Times New Roman"/>
          <w:sz w:val="24"/>
        </w:rPr>
        <w:t>3</w:t>
      </w:r>
      <w:r>
        <w:rPr>
          <w:rFonts w:ascii="Times New Roman" w:hAnsi="Times New Roman"/>
          <w:sz w:val="24"/>
        </w:rPr>
        <w:t>个工作日从基金财产中一次性支付给基金托管人，若遇法定节假日、休息日或不可抗力致使无法按时支付的，支付日期顺延。</w:t>
      </w:r>
    </w:p>
    <w:p w14:paraId="4BF2E2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类基金份额的销售服务费</w:t>
      </w:r>
    </w:p>
    <w:p w14:paraId="3FDD2C8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类和</w:t>
      </w:r>
      <w:r>
        <w:rPr>
          <w:rFonts w:ascii="Times New Roman" w:hAnsi="Times New Roman"/>
          <w:sz w:val="24"/>
        </w:rPr>
        <w:t>B</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类基金份额的销售服务费在封闭期内按前一日</w:t>
      </w:r>
      <w:r>
        <w:rPr>
          <w:rFonts w:ascii="Times New Roman" w:hAnsi="Times New Roman"/>
          <w:sz w:val="24"/>
        </w:rPr>
        <w:t>C</w:t>
      </w:r>
      <w:r>
        <w:rPr>
          <w:rFonts w:ascii="Times New Roman" w:hAnsi="Times New Roman"/>
          <w:sz w:val="24"/>
        </w:rPr>
        <w:t>类基金资产净值的</w:t>
      </w:r>
      <w:r>
        <w:rPr>
          <w:rFonts w:ascii="Times New Roman" w:hAnsi="Times New Roman"/>
          <w:sz w:val="24"/>
        </w:rPr>
        <w:t>0.6%</w:t>
      </w:r>
      <w:r>
        <w:rPr>
          <w:rFonts w:ascii="Times New Roman" w:hAnsi="Times New Roman"/>
          <w:sz w:val="24"/>
        </w:rPr>
        <w:t>年费率计提，在转入开放式运作后按前一日</w:t>
      </w:r>
      <w:r>
        <w:rPr>
          <w:rFonts w:ascii="Times New Roman" w:hAnsi="Times New Roman"/>
          <w:sz w:val="24"/>
        </w:rPr>
        <w:t>C</w:t>
      </w:r>
      <w:r>
        <w:rPr>
          <w:rFonts w:ascii="Times New Roman" w:hAnsi="Times New Roman"/>
          <w:sz w:val="24"/>
        </w:rPr>
        <w:t>类基金资产净值的</w:t>
      </w:r>
      <w:r>
        <w:rPr>
          <w:rFonts w:ascii="Times New Roman" w:hAnsi="Times New Roman"/>
          <w:sz w:val="24"/>
        </w:rPr>
        <w:t>0.4%</w:t>
      </w:r>
      <w:r>
        <w:rPr>
          <w:rFonts w:ascii="Times New Roman" w:hAnsi="Times New Roman"/>
          <w:sz w:val="24"/>
        </w:rPr>
        <w:t>年费率计提。计算方法如下：</w:t>
      </w:r>
    </w:p>
    <w:p w14:paraId="230100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w:t>
      </w:r>
      <w:r>
        <w:rPr>
          <w:rFonts w:ascii="Times New Roman" w:hAnsi="Times New Roman"/>
          <w:sz w:val="24"/>
        </w:rPr>
        <w:t>年销售服务费率</w:t>
      </w:r>
      <w:r>
        <w:rPr>
          <w:rFonts w:ascii="Times New Roman" w:hAnsi="Times New Roman"/>
          <w:sz w:val="24"/>
        </w:rPr>
        <w:t>÷</w:t>
      </w:r>
      <w:r>
        <w:rPr>
          <w:rFonts w:ascii="Times New Roman" w:hAnsi="Times New Roman"/>
          <w:sz w:val="24"/>
        </w:rPr>
        <w:t>当年天数</w:t>
      </w:r>
    </w:p>
    <w:p w14:paraId="786F568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H</w:t>
      </w:r>
      <w:r>
        <w:rPr>
          <w:rFonts w:ascii="Times New Roman" w:hAnsi="Times New Roman"/>
          <w:sz w:val="24"/>
        </w:rPr>
        <w:t>为</w:t>
      </w:r>
      <w:r>
        <w:rPr>
          <w:rFonts w:ascii="Times New Roman" w:hAnsi="Times New Roman"/>
          <w:sz w:val="24"/>
        </w:rPr>
        <w:t>C</w:t>
      </w:r>
      <w:r>
        <w:rPr>
          <w:rFonts w:ascii="Times New Roman" w:hAnsi="Times New Roman"/>
          <w:sz w:val="24"/>
        </w:rPr>
        <w:t>类基金份额每日应计提的销售服务费</w:t>
      </w:r>
    </w:p>
    <w:p w14:paraId="6257064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E</w:t>
      </w:r>
      <w:r>
        <w:rPr>
          <w:rFonts w:ascii="Times New Roman" w:hAnsi="Times New Roman"/>
          <w:sz w:val="24"/>
        </w:rPr>
        <w:t>为</w:t>
      </w:r>
      <w:r>
        <w:rPr>
          <w:rFonts w:ascii="Times New Roman" w:hAnsi="Times New Roman"/>
          <w:sz w:val="24"/>
        </w:rPr>
        <w:t>C</w:t>
      </w:r>
      <w:r>
        <w:rPr>
          <w:rFonts w:ascii="Times New Roman" w:hAnsi="Times New Roman"/>
          <w:sz w:val="24"/>
        </w:rPr>
        <w:t>类基金份额前一日基金资产净值</w:t>
      </w:r>
    </w:p>
    <w:p w14:paraId="3F99BE0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年销售服务费率在基金封闭期内为</w:t>
      </w:r>
      <w:r>
        <w:rPr>
          <w:rFonts w:ascii="Times New Roman" w:hAnsi="Times New Roman"/>
          <w:sz w:val="24"/>
        </w:rPr>
        <w:t>0.6%</w:t>
      </w:r>
      <w:r>
        <w:rPr>
          <w:rFonts w:ascii="Times New Roman" w:hAnsi="Times New Roman"/>
          <w:sz w:val="24"/>
        </w:rPr>
        <w:t>，转入开放式后为</w:t>
      </w:r>
      <w:r>
        <w:rPr>
          <w:rFonts w:ascii="Times New Roman" w:hAnsi="Times New Roman"/>
          <w:sz w:val="24"/>
        </w:rPr>
        <w:t>0.4%</w:t>
      </w:r>
    </w:p>
    <w:p w14:paraId="081B9D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类基金份额销售服务费每日计提，按月支付。由基金管理人与基金托管人核对一致后，由基金托管人复核后于次月首日起第</w:t>
      </w:r>
      <w:r>
        <w:rPr>
          <w:rFonts w:ascii="Times New Roman" w:hAnsi="Times New Roman"/>
          <w:sz w:val="24"/>
        </w:rPr>
        <w:t>3</w:t>
      </w:r>
      <w:r>
        <w:rPr>
          <w:rFonts w:ascii="Times New Roman" w:hAnsi="Times New Roman"/>
          <w:sz w:val="24"/>
        </w:rPr>
        <w:t>个工作日从基金财产中一次性支付给基金管理人，由基金管理人代付给销售机构，若遇法定节假日、休息日或不可抗力致使无法按时支付的，支付日期顺延。</w:t>
      </w:r>
    </w:p>
    <w:p w14:paraId="2686A4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C</w:t>
      </w:r>
      <w:r>
        <w:rPr>
          <w:rFonts w:ascii="Times New Roman" w:hAnsi="Times New Roman"/>
          <w:sz w:val="24"/>
        </w:rPr>
        <w:t>类基金份额的销售服务费将专门用于本基金的推广、销售与基金份额持有人服务。</w:t>
      </w:r>
    </w:p>
    <w:p w14:paraId="16686C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、与基金销售有关的费用</w:t>
      </w:r>
    </w:p>
    <w:p w14:paraId="3F0F653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14:paraId="4CAAE55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532E20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14:paraId="2BA8DC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14:paraId="081094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8</w:t>
      </w:r>
      <w:r>
        <w:rPr>
          <w:rFonts w:ascii="Times New Roman" w:hAnsi="Times New Roman"/>
          <w:sz w:val="24"/>
        </w:rPr>
        <w:t>项、第</w:t>
      </w:r>
      <w:r>
        <w:rPr>
          <w:rFonts w:ascii="Times New Roman" w:hAnsi="Times New Roman"/>
          <w:sz w:val="24"/>
        </w:rPr>
        <w:t>10</w:t>
      </w:r>
      <w:r>
        <w:rPr>
          <w:rFonts w:ascii="Times New Roman" w:hAnsi="Times New Roman"/>
          <w:sz w:val="24"/>
        </w:rPr>
        <w:t>项费用，根据有关法规及相应协议规定，按费用实际支出金额列入当期费用，由基金托管人从基金财产中支付。</w:t>
      </w:r>
    </w:p>
    <w:p w14:paraId="7F2F47B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（三）不列入基金费用的项目</w:t>
      </w:r>
    </w:p>
    <w:p w14:paraId="53DFAA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下列费用不列入基金费用：</w:t>
      </w:r>
    </w:p>
    <w:p w14:paraId="46A73FA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、基金管理人和基金托管人因未履行或未完全履行义务导致的费用支出或基金财产的损失；</w:t>
      </w:r>
    </w:p>
    <w:p w14:paraId="1942B0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14:paraId="2E6EAB5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、《基金合同》生效前的相关费用；</w:t>
      </w:r>
    </w:p>
    <w:p w14:paraId="66B0B4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14:paraId="240B4DA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在符合法律法规及本基金基金合同规定、并且对基金份额持有人利益无实质不利影响的前提下，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14:paraId="60AFD87C" w14:textId="77777777" w:rsidR="00981421" w:rsidRPr="00981421" w:rsidRDefault="00DE37A7" w:rsidP="00981421">
      <w:pPr>
        <w:autoSpaceDE w:val="0"/>
        <w:autoSpaceDN w:val="0"/>
        <w:adjustRightInd w:val="0"/>
        <w:snapToGrid w:val="0"/>
        <w:spacing w:line="360" w:lineRule="auto"/>
        <w:ind w:firstLineChars="200" w:firstLine="422"/>
        <w:rPr>
          <w:rFonts w:ascii="宋体" w:hAnsi="宋体"/>
          <w:b/>
          <w:szCs w:val="24"/>
        </w:rPr>
      </w:pPr>
      <w:r w:rsidRPr="00BB248E">
        <w:rPr>
          <w:rFonts w:ascii="宋体" w:hAnsi="宋体" w:hint="eastAsia"/>
          <w:b/>
          <w:szCs w:val="24"/>
        </w:rPr>
        <w:t>（五）</w:t>
      </w:r>
      <w:r w:rsidR="00981421" w:rsidRPr="00981421">
        <w:rPr>
          <w:rFonts w:ascii="宋体" w:hAnsi="宋体" w:hint="eastAsia"/>
          <w:b/>
          <w:szCs w:val="24"/>
        </w:rPr>
        <w:t>实施侧袋机制期间的基金费用</w:t>
      </w:r>
    </w:p>
    <w:p w14:paraId="551109CD" w14:textId="77777777" w:rsidR="00981421" w:rsidRPr="00981421" w:rsidRDefault="00981421" w:rsidP="00981421">
      <w:pPr>
        <w:autoSpaceDE w:val="0"/>
        <w:autoSpaceDN w:val="0"/>
        <w:adjustRightInd w:val="0"/>
        <w:snapToGrid w:val="0"/>
        <w:spacing w:line="360" w:lineRule="auto"/>
        <w:ind w:firstLineChars="200" w:firstLine="480"/>
        <w:rPr>
          <w:rFonts w:ascii="Times New Roman" w:hAnsi="Times New Roman"/>
          <w:sz w:val="24"/>
        </w:rPr>
      </w:pPr>
      <w:r w:rsidRPr="00981421">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09B1E7E0" w14:textId="77777777" w:rsidR="00386DB7" w:rsidRDefault="00981421" w:rsidP="00981421">
      <w:pPr>
        <w:autoSpaceDE w:val="0"/>
        <w:autoSpaceDN w:val="0"/>
        <w:adjustRightInd w:val="0"/>
        <w:snapToGrid w:val="0"/>
        <w:spacing w:line="360" w:lineRule="auto"/>
        <w:ind w:firstLineChars="200" w:firstLine="422"/>
        <w:rPr>
          <w:rFonts w:ascii="宋体" w:hAnsi="宋体"/>
          <w:szCs w:val="24"/>
        </w:rPr>
      </w:pPr>
      <w:r w:rsidRPr="00981421">
        <w:rPr>
          <w:rFonts w:ascii="宋体" w:hAnsi="宋体" w:hint="eastAsia"/>
          <w:b/>
          <w:szCs w:val="24"/>
        </w:rPr>
        <w:t>（六）</w:t>
      </w:r>
      <w:r w:rsidR="00DE37A7" w:rsidRPr="00BB248E">
        <w:rPr>
          <w:rFonts w:ascii="宋体" w:hAnsi="宋体" w:hint="eastAsia"/>
          <w:b/>
          <w:szCs w:val="24"/>
        </w:rPr>
        <w:t>基金税收</w:t>
      </w:r>
    </w:p>
    <w:p w14:paraId="09192D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本基金运作过程中涉及的各纳税主体，其纳税义务按国家税收法律、法规执行。</w:t>
      </w:r>
    </w:p>
    <w:p w14:paraId="25E61486"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6AE2CFA" w14:textId="77777777" w:rsidR="00386DB7" w:rsidRDefault="00DE37A7">
      <w:pPr>
        <w:pStyle w:val="1"/>
        <w:snapToGrid w:val="0"/>
        <w:spacing w:beforeLines="0" w:before="240" w:after="240"/>
        <w:rPr>
          <w:rFonts w:ascii="宋体" w:hAnsi="宋体"/>
          <w:szCs w:val="30"/>
        </w:rPr>
      </w:pPr>
      <w:bookmarkStart w:id="19" w:name="_Toc68595870"/>
      <w:r>
        <w:rPr>
          <w:rFonts w:ascii="Times New Roman" w:hAnsi="Times New Roman"/>
          <w:sz w:val="30"/>
        </w:rPr>
        <w:t>十六、基金的会计与审计</w:t>
      </w:r>
      <w:bookmarkEnd w:id="19"/>
    </w:p>
    <w:p w14:paraId="6300338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（一）基金会计政策</w:t>
      </w:r>
    </w:p>
    <w:p w14:paraId="19C6CC6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、基金管理人为本基金的基金会计责任方；</w:t>
      </w:r>
    </w:p>
    <w:p w14:paraId="7A9BF1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、基金的会计年度为公历年度的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14:paraId="4B80CE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、基金核算以人民币为记账本位币，以人民币元为记账单位；</w:t>
      </w:r>
    </w:p>
    <w:p w14:paraId="27910F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、会计制度执行国家有关会计制度；</w:t>
      </w:r>
    </w:p>
    <w:p w14:paraId="02FE5B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、本基金独立建账、独立核算；</w:t>
      </w:r>
    </w:p>
    <w:p w14:paraId="730FCA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、基金管理人及基金托管人各自保留完整的会计账目、凭证并进行日常的会计核算，按照有关规定编制基金会计报表；</w:t>
      </w:r>
    </w:p>
    <w:p w14:paraId="3FE7A5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、基金托管人每月与基金管理人就基金的会计核算、报表编制等进行核对并以书面方式确认。</w:t>
      </w:r>
    </w:p>
    <w:p w14:paraId="34BACAE2"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（二）基金的年度审计</w:t>
      </w:r>
    </w:p>
    <w:p w14:paraId="7D06230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、基金管理人聘请与基金管理人、基金托管人相互独立的具有证券、期货相关从业资格的会计师事务所及其注册会计师对本基金的年度财务报表进行审计。</w:t>
      </w:r>
    </w:p>
    <w:p w14:paraId="6F79D4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14:paraId="2FDCE4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、基金管理人认为有充足理由更换会计师事务所，须通报基金托管人。更换会计师事务所需依照《信息披露办法》的有关规定在指定媒介公告。</w:t>
      </w:r>
    </w:p>
    <w:p w14:paraId="4847CDCA"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5AE88DE" w14:textId="77777777" w:rsidR="00386DB7" w:rsidRPr="00D94F9F" w:rsidRDefault="00DE37A7">
      <w:pPr>
        <w:pStyle w:val="1"/>
        <w:snapToGrid w:val="0"/>
        <w:spacing w:beforeLines="0" w:before="240" w:after="240"/>
        <w:rPr>
          <w:rFonts w:ascii="Times New Roman" w:hAnsi="Times New Roman"/>
          <w:sz w:val="30"/>
        </w:rPr>
      </w:pPr>
      <w:bookmarkStart w:id="20" w:name="_Toc68595871"/>
      <w:r>
        <w:rPr>
          <w:rFonts w:ascii="Times New Roman" w:hAnsi="Times New Roman"/>
          <w:sz w:val="30"/>
        </w:rPr>
        <w:t>十七、基金的信息披露</w:t>
      </w:r>
      <w:bookmarkEnd w:id="20"/>
    </w:p>
    <w:p w14:paraId="13C54EE5"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（一）本基金的信息披露应符合《基金法》、《运作办法》、《信息披露办法》、《流动性规定》、《基金合同》及其他有关规定。</w:t>
      </w:r>
    </w:p>
    <w:p w14:paraId="13705B0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（二）信息披露义务人</w:t>
      </w:r>
    </w:p>
    <w:p w14:paraId="586183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14:paraId="2FF10D9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14:paraId="4DA329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14:paraId="078D5627"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（三）本基金信息披露义务人承诺公开披露的基金信息，不得有下列行为：</w:t>
      </w:r>
    </w:p>
    <w:p w14:paraId="542EC7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14:paraId="21B593B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、对证券投资业绩进行预测；</w:t>
      </w:r>
    </w:p>
    <w:p w14:paraId="4DF0C30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、违规承诺收益或者承担损失；</w:t>
      </w:r>
    </w:p>
    <w:p w14:paraId="28778E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14:paraId="0DB420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14:paraId="5251890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、中国证监会禁止的其他行为。</w:t>
      </w:r>
    </w:p>
    <w:p w14:paraId="1D01C5A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（四）本基金公开披露的信息应采用中文文本。如同时采用外文文本的，基金信息披露义务人应保证不同文本的内容一致。不同文本之间发生歧义的，以中文文本为准。</w:t>
      </w:r>
    </w:p>
    <w:p w14:paraId="68086C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本基金公开披露的信息采用阿拉伯数字；除特别说明外，货币单位为人民币元。</w:t>
      </w:r>
    </w:p>
    <w:p w14:paraId="2642420C"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（五）公开披露的基金信息</w:t>
      </w:r>
    </w:p>
    <w:p w14:paraId="56EC96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公开披露的基金信息包括：</w:t>
      </w:r>
    </w:p>
    <w:p w14:paraId="4D6346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14:paraId="748F47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）《基金合同》是界定《基金合同》当事人的各项权利、义务关系，明确基金份额持有人大会召开的规则及具体程序，说明基金产品的特性等涉及基金投资者重大利益的事项的法律文件。</w:t>
      </w:r>
    </w:p>
    <w:p w14:paraId="37BA0B4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774E74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14:paraId="17CFECC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EBBB3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14:paraId="21F3AF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、基金份额发售公告</w:t>
      </w:r>
    </w:p>
    <w:p w14:paraId="1C9302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14:paraId="4EE3E1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、《基金合同》生效公告</w:t>
      </w:r>
    </w:p>
    <w:p w14:paraId="174D61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基金管理人应当在收到中国证监会确认文件的次日在指定媒介上登载《基金合同》生效公告。</w:t>
      </w:r>
    </w:p>
    <w:p w14:paraId="0EB0D1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、基金净值信息</w:t>
      </w:r>
    </w:p>
    <w:p w14:paraId="306D6FE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《基金合同》生效后，在开始办理基金份额申购或者赎回前，基金管理人应当至少每周在指定网站披露一次</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7169CC5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在开始办理基金份额申购或者赎回后，基金管理人应当在不晚于每个开放日的次日，通过指定网站、基金销售机构网站或者营业网点披露开放日的</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02D25D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基金管理人应当在不晚于半年度和年度最后一日的次日，在指定网站披露半年度和年度最后一日的</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14:paraId="5B4EAE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、基金份额申购、赎回价格</w:t>
      </w:r>
    </w:p>
    <w:p w14:paraId="748800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基金管理人应当在《基金合同》、招募说明书等信息披露文件上载明基金份额申购、赎回价格的计算方式及有关</w:t>
      </w:r>
      <w:r>
        <w:rPr>
          <w:rFonts w:ascii="Times New Roman" w:hAnsi="Times New Roman"/>
          <w:sz w:val="24"/>
        </w:rPr>
        <w:t>A</w:t>
      </w:r>
      <w:r>
        <w:rPr>
          <w:rFonts w:ascii="Times New Roman" w:hAnsi="Times New Roman"/>
          <w:sz w:val="24"/>
        </w:rPr>
        <w:t>类、</w:t>
      </w:r>
      <w:r>
        <w:rPr>
          <w:rFonts w:ascii="Times New Roman" w:hAnsi="Times New Roman"/>
          <w:sz w:val="24"/>
        </w:rPr>
        <w:t>B</w:t>
      </w:r>
      <w:r>
        <w:rPr>
          <w:rFonts w:ascii="Times New Roman" w:hAnsi="Times New Roman"/>
          <w:sz w:val="24"/>
        </w:rPr>
        <w:t>类、</w:t>
      </w:r>
      <w:r>
        <w:rPr>
          <w:rFonts w:ascii="Times New Roman" w:hAnsi="Times New Roman"/>
          <w:sz w:val="24"/>
        </w:rPr>
        <w:t>C</w:t>
      </w:r>
      <w:r>
        <w:rPr>
          <w:rFonts w:ascii="Times New Roman" w:hAnsi="Times New Roman"/>
          <w:sz w:val="24"/>
        </w:rPr>
        <w:t>类基金份额的申购、赎回费率，并保证投资者能够在基金销售机构网站或营业网点查阅或者复制前述信息资料。</w:t>
      </w:r>
    </w:p>
    <w:p w14:paraId="20963C3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14:paraId="3E919FB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73A9FC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14:paraId="5B4CDC8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14:paraId="2EB57B5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14:paraId="03489C7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14:paraId="13A6F9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基金管理人应当在基金年度报告和中期报告中披露基金组合资产情况及其流动性风险分析等。</w:t>
      </w:r>
    </w:p>
    <w:p w14:paraId="07C4BB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、临时报告</w:t>
      </w:r>
    </w:p>
    <w:p w14:paraId="2153B5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14:paraId="235943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14:paraId="328537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）基金份额持有人大会的召开及决定的事项；</w:t>
      </w:r>
    </w:p>
    <w:p w14:paraId="3BA0E8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14:paraId="27060A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14:paraId="2DCD50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14:paraId="3887B8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14:paraId="49D081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14:paraId="5F1153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14:paraId="36B0787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14:paraId="2B09E0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14:paraId="34EAA0C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14:paraId="2826B82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14:paraId="707288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4ED7CC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55D822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14:paraId="5FA7C4C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）管理费、托管费、销售服务费、申购费、赎回费等费用计提标准、计提方式和费率发生变更；</w:t>
      </w:r>
    </w:p>
    <w:p w14:paraId="4233D4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）任一类基金份额净值计价错误达该类基金份额净值百分之零点五；</w:t>
      </w:r>
    </w:p>
    <w:p w14:paraId="595D38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14:paraId="68520E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14:paraId="2F0986F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14:paraId="1B8BB1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）本基金暂停接受申购、赎回申请或重新接受申购、赎回申请；</w:t>
      </w:r>
    </w:p>
    <w:p w14:paraId="5927902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）转为开放式运作后发生涉及基金申购、赎回事项调整或潜在影响投资者赎回等重大事项时；</w:t>
      </w:r>
    </w:p>
    <w:p w14:paraId="5DD1A3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）基金信息披露义务人认为可能对基金份额持有人权益或者基金份额的价格产生重大影响的其他事项或中国证监会规定的其他事项。</w:t>
      </w:r>
    </w:p>
    <w:p w14:paraId="4E69DC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、澄清公告</w:t>
      </w:r>
    </w:p>
    <w:p w14:paraId="4E3386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9CDE4B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、基金份额持有人大会决议</w:t>
      </w:r>
    </w:p>
    <w:p w14:paraId="5ACCD7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基金份额持有人大会决定的事项，应当依法报中国证监会备案，并予以公告。</w:t>
      </w:r>
    </w:p>
    <w:p w14:paraId="7F8026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14:paraId="724DD6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、清算报告</w:t>
      </w:r>
    </w:p>
    <w:p w14:paraId="2F3420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DC225A5" w14:textId="77777777" w:rsidR="00981421" w:rsidRPr="00981421" w:rsidRDefault="00DE37A7" w:rsidP="00981421">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11</w:t>
      </w:r>
      <w:r>
        <w:rPr>
          <w:rFonts w:ascii="Times New Roman" w:hAnsi="Times New Roman"/>
          <w:sz w:val="24"/>
        </w:rPr>
        <w:t>、</w:t>
      </w:r>
      <w:r w:rsidR="00981421" w:rsidRPr="00981421">
        <w:rPr>
          <w:rFonts w:ascii="Times New Roman" w:hAnsi="Times New Roman" w:hint="eastAsia"/>
          <w:sz w:val="24"/>
        </w:rPr>
        <w:t>实施侧袋机制期间的信息披露</w:t>
      </w:r>
    </w:p>
    <w:p w14:paraId="1C2B34F6" w14:textId="77777777" w:rsidR="00981421" w:rsidRPr="00981421" w:rsidRDefault="00981421" w:rsidP="00981421">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14:paraId="409B8B52" w14:textId="77777777" w:rsidR="00386DB7" w:rsidRDefault="00981421" w:rsidP="00981421">
      <w:pPr>
        <w:autoSpaceDE w:val="0"/>
        <w:autoSpaceDN w:val="0"/>
        <w:adjustRightInd w:val="0"/>
        <w:snapToGrid w:val="0"/>
        <w:spacing w:line="360" w:lineRule="auto"/>
        <w:ind w:firstLineChars="200" w:firstLine="480"/>
        <w:rPr>
          <w:rFonts w:ascii="宋体" w:hAnsi="宋体"/>
          <w:szCs w:val="24"/>
        </w:rPr>
      </w:pPr>
      <w:r w:rsidRPr="00981421">
        <w:rPr>
          <w:rFonts w:ascii="Times New Roman" w:hAnsi="Times New Roman" w:hint="eastAsia"/>
          <w:bCs/>
          <w:sz w:val="24"/>
        </w:rPr>
        <w:t>1</w:t>
      </w:r>
      <w:r>
        <w:rPr>
          <w:rFonts w:ascii="Times New Roman" w:hAnsi="Times New Roman"/>
          <w:bCs/>
          <w:sz w:val="24"/>
        </w:rPr>
        <w:t>2</w:t>
      </w:r>
      <w:r w:rsidRPr="00981421">
        <w:rPr>
          <w:rFonts w:ascii="Times New Roman" w:hAnsi="Times New Roman" w:hint="eastAsia"/>
          <w:bCs/>
          <w:sz w:val="24"/>
        </w:rPr>
        <w:t>、</w:t>
      </w:r>
      <w:r w:rsidR="00DE37A7">
        <w:rPr>
          <w:rFonts w:ascii="Times New Roman" w:hAnsi="Times New Roman"/>
          <w:sz w:val="24"/>
        </w:rPr>
        <w:t>中国证监会规定的其他信息。</w:t>
      </w:r>
    </w:p>
    <w:p w14:paraId="2A3CAD5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（六）信息披露事务管理</w:t>
      </w:r>
    </w:p>
    <w:p w14:paraId="74D2D9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14:paraId="57F540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基金信息披露义务人公开披露基金信息，应当符合中国证监会相关基金信息披露内容与格式准则等法律法规规定。</w:t>
      </w:r>
    </w:p>
    <w:p w14:paraId="76BDFDB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71BC28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5A7A1FD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1A23CF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14:paraId="6AEA7F4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1214B10"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（七）信息披露文件的存放与查阅</w:t>
      </w:r>
    </w:p>
    <w:p w14:paraId="35498C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14:paraId="6197C6CD"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（八）本基金信息披露事项以法律法规规定及本章节约定的内容为准。</w:t>
      </w:r>
    </w:p>
    <w:p w14:paraId="16B29119"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B7531C4" w14:textId="77777777" w:rsidR="00981421" w:rsidRPr="00D94F9F" w:rsidRDefault="00981421" w:rsidP="00D94F9F">
      <w:pPr>
        <w:pStyle w:val="1"/>
        <w:snapToGrid w:val="0"/>
        <w:spacing w:beforeLines="0" w:before="240" w:after="240"/>
        <w:rPr>
          <w:rFonts w:ascii="Times New Roman" w:hAnsi="Times New Roman"/>
          <w:b w:val="0"/>
          <w:sz w:val="30"/>
        </w:rPr>
      </w:pPr>
      <w:bookmarkStart w:id="21" w:name="_Toc68595872"/>
      <w:r w:rsidRPr="00D94F9F">
        <w:rPr>
          <w:rFonts w:ascii="Times New Roman" w:hAnsi="Times New Roman" w:hint="eastAsia"/>
          <w:sz w:val="30"/>
        </w:rPr>
        <w:t>十八、侧袋</w:t>
      </w:r>
      <w:bookmarkStart w:id="22" w:name="_Toc56782496"/>
      <w:r w:rsidRPr="00D94F9F">
        <w:rPr>
          <w:rFonts w:ascii="Times New Roman" w:hAnsi="Times New Roman"/>
          <w:sz w:val="30"/>
        </w:rPr>
        <w:t>机制</w:t>
      </w:r>
      <w:bookmarkEnd w:id="21"/>
      <w:bookmarkEnd w:id="22"/>
    </w:p>
    <w:p w14:paraId="3A030332"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（一）侧袋机制的实施条件</w:t>
      </w:r>
    </w:p>
    <w:p w14:paraId="209E6A96"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786BB2AA"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基金管理人应当在启用侧袋机制后及时发布临时公告，</w:t>
      </w:r>
      <w:bookmarkStart w:id="23" w:name="_Hlk45746268"/>
      <w:r w:rsidRPr="00981421">
        <w:rPr>
          <w:rFonts w:ascii="Times New Roman" w:hAnsi="宋体" w:hint="eastAsia"/>
          <w:bCs/>
          <w:sz w:val="24"/>
          <w:szCs w:val="24"/>
        </w:rPr>
        <w:t>并在</w:t>
      </w:r>
      <w:bookmarkStart w:id="24" w:name="_Hlk45746204"/>
      <w:r w:rsidRPr="00981421">
        <w:rPr>
          <w:rFonts w:ascii="Times New Roman" w:hAnsi="宋体" w:hint="eastAsia"/>
          <w:bCs/>
          <w:sz w:val="24"/>
          <w:szCs w:val="24"/>
        </w:rPr>
        <w:t>五个工作日内</w:t>
      </w:r>
      <w:bookmarkEnd w:id="23"/>
      <w:bookmarkEnd w:id="24"/>
      <w:r w:rsidRPr="00981421">
        <w:rPr>
          <w:rFonts w:ascii="Times New Roman" w:hAnsi="宋体" w:hint="eastAsia"/>
          <w:bCs/>
          <w:sz w:val="24"/>
          <w:szCs w:val="24"/>
        </w:rPr>
        <w:t>聘请</w:t>
      </w:r>
      <w:bookmarkStart w:id="25" w:name="_Hlk45746277"/>
      <w:r w:rsidRPr="00981421">
        <w:rPr>
          <w:rFonts w:ascii="Times New Roman" w:hAnsi="宋体" w:hint="eastAsia"/>
          <w:bCs/>
          <w:sz w:val="24"/>
          <w:szCs w:val="24"/>
        </w:rPr>
        <w:t>侧袋机制启用日发表意见且</w:t>
      </w:r>
      <w:bookmarkEnd w:id="25"/>
      <w:r w:rsidRPr="00981421">
        <w:rPr>
          <w:rFonts w:ascii="Times New Roman" w:hAnsi="宋体" w:hint="eastAsia"/>
          <w:bCs/>
          <w:sz w:val="24"/>
          <w:szCs w:val="24"/>
        </w:rPr>
        <w:t>符合《中华人民共和国证券法》规定的会计师事务所</w:t>
      </w:r>
      <w:bookmarkStart w:id="26" w:name="_Hlk45746299"/>
      <w:r w:rsidRPr="00981421">
        <w:rPr>
          <w:rFonts w:ascii="Times New Roman" w:hAnsi="宋体" w:hint="eastAsia"/>
          <w:bCs/>
          <w:sz w:val="24"/>
          <w:szCs w:val="24"/>
        </w:rPr>
        <w:t>进行审计并披露</w:t>
      </w:r>
      <w:bookmarkEnd w:id="26"/>
      <w:r w:rsidRPr="00981421">
        <w:rPr>
          <w:rFonts w:ascii="Times New Roman" w:hAnsi="宋体" w:hint="eastAsia"/>
          <w:bCs/>
          <w:sz w:val="24"/>
          <w:szCs w:val="24"/>
        </w:rPr>
        <w:t>专项审计意见。</w:t>
      </w:r>
    </w:p>
    <w:p w14:paraId="56B20A1C"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（二）实施侧袋机制期间基金份额的申购与赎回</w:t>
      </w:r>
    </w:p>
    <w:p w14:paraId="073AB2CF"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1</w:t>
      </w:r>
      <w:r w:rsidRPr="00981421">
        <w:rPr>
          <w:rFonts w:ascii="Times New Roman"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71EA727B"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bCs/>
          <w:sz w:val="24"/>
          <w:szCs w:val="24"/>
        </w:rPr>
        <w:t>2</w:t>
      </w:r>
      <w:r w:rsidRPr="00981421">
        <w:rPr>
          <w:rFonts w:ascii="Times New Roman"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A36DD3B"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bCs/>
          <w:sz w:val="24"/>
          <w:szCs w:val="24"/>
        </w:rPr>
        <w:t>3</w:t>
      </w:r>
      <w:r w:rsidRPr="00981421">
        <w:rPr>
          <w:rFonts w:ascii="Times New Roman"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981421">
        <w:rPr>
          <w:rFonts w:ascii="Times New Roman" w:hAnsi="宋体"/>
          <w:bCs/>
          <w:sz w:val="24"/>
          <w:szCs w:val="24"/>
        </w:rPr>
        <w:t>10</w:t>
      </w:r>
      <w:r w:rsidRPr="00981421">
        <w:rPr>
          <w:rFonts w:ascii="Times New Roman" w:hAnsi="宋体" w:hint="eastAsia"/>
          <w:bCs/>
          <w:sz w:val="24"/>
          <w:szCs w:val="24"/>
        </w:rPr>
        <w:t>%</w:t>
      </w:r>
      <w:r w:rsidRPr="00981421">
        <w:rPr>
          <w:rFonts w:ascii="Times New Roman" w:hAnsi="宋体" w:hint="eastAsia"/>
          <w:bCs/>
          <w:sz w:val="24"/>
          <w:szCs w:val="24"/>
        </w:rPr>
        <w:t>认定。</w:t>
      </w:r>
    </w:p>
    <w:p w14:paraId="35D206B6"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（三）实施侧袋机制期间的基金投资</w:t>
      </w:r>
    </w:p>
    <w:p w14:paraId="55584BA2"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侧袋机制实施期间，招募说明书“基金的投资”部分约定的</w:t>
      </w:r>
      <w:r w:rsidRPr="00981421">
        <w:rPr>
          <w:rFonts w:ascii="Times New Roman" w:hAnsi="宋体"/>
          <w:bCs/>
          <w:sz w:val="24"/>
          <w:szCs w:val="24"/>
        </w:rPr>
        <w:t>投资组合比例</w:t>
      </w:r>
      <w:r w:rsidRPr="00981421">
        <w:rPr>
          <w:rFonts w:ascii="Times New Roman" w:hAnsi="宋体" w:hint="eastAsia"/>
          <w:bCs/>
          <w:sz w:val="24"/>
          <w:szCs w:val="24"/>
        </w:rPr>
        <w:t>、投资策略、</w:t>
      </w:r>
      <w:r w:rsidRPr="00981421">
        <w:rPr>
          <w:rFonts w:ascii="Times New Roman" w:hAnsi="宋体"/>
          <w:bCs/>
          <w:sz w:val="24"/>
          <w:szCs w:val="24"/>
        </w:rPr>
        <w:t>组合限制</w:t>
      </w:r>
      <w:r w:rsidRPr="00981421">
        <w:rPr>
          <w:rFonts w:ascii="Times New Roman" w:hAnsi="宋体" w:hint="eastAsia"/>
          <w:bCs/>
          <w:sz w:val="24"/>
          <w:szCs w:val="24"/>
        </w:rPr>
        <w:t>、业绩比较基准、风险收益特征等约定仅适用于主袋账户。基金管理人计算各项投资运作指标和基金业绩指标时仅需考虑主袋账户资产。</w:t>
      </w:r>
    </w:p>
    <w:p w14:paraId="375A65B0"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基金管理人原则上应当在侧袋</w:t>
      </w:r>
      <w:r w:rsidRPr="00981421">
        <w:rPr>
          <w:rFonts w:ascii="Times New Roman" w:hAnsi="宋体"/>
          <w:bCs/>
          <w:sz w:val="24"/>
          <w:szCs w:val="24"/>
        </w:rPr>
        <w:t>机制启用后</w:t>
      </w:r>
      <w:r w:rsidRPr="00981421">
        <w:rPr>
          <w:rFonts w:ascii="Times New Roman" w:hAnsi="宋体"/>
          <w:bCs/>
          <w:sz w:val="24"/>
          <w:szCs w:val="24"/>
        </w:rPr>
        <w:t>20</w:t>
      </w:r>
      <w:r w:rsidRPr="00981421">
        <w:rPr>
          <w:rFonts w:ascii="Times New Roman" w:hAnsi="宋体"/>
          <w:bCs/>
          <w:sz w:val="24"/>
          <w:szCs w:val="24"/>
        </w:rPr>
        <w:t>个交易日内完成对主袋账户投资组合的调整，</w:t>
      </w:r>
      <w:r w:rsidRPr="00981421">
        <w:rPr>
          <w:rFonts w:ascii="Times New Roman" w:hAnsi="宋体" w:hint="eastAsia"/>
          <w:bCs/>
          <w:sz w:val="24"/>
          <w:szCs w:val="24"/>
        </w:rPr>
        <w:t>因资产流动性受限等中国证监会规定的情形除外。</w:t>
      </w:r>
    </w:p>
    <w:p w14:paraId="21FBD0A1"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基金管理人不得在侧袋账户中进行除特定资产处置变现以外的其他投资操作。</w:t>
      </w:r>
    </w:p>
    <w:p w14:paraId="547F7319"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（四）实施侧袋机制期间的基金估值</w:t>
      </w:r>
    </w:p>
    <w:p w14:paraId="386F7247"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267FF2B9"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（五）实施侧袋账户期间的基金费用</w:t>
      </w:r>
    </w:p>
    <w:p w14:paraId="158F7063"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1</w:t>
      </w:r>
      <w:r w:rsidRPr="00981421">
        <w:rPr>
          <w:rFonts w:ascii="Times New Roman" w:hAnsi="宋体" w:hint="eastAsia"/>
          <w:bCs/>
          <w:sz w:val="24"/>
          <w:szCs w:val="24"/>
        </w:rPr>
        <w:t>、本基金实施侧袋机制的，管理费和托管费按主袋账户基金资产净值作为基数计提。</w:t>
      </w:r>
    </w:p>
    <w:p w14:paraId="3AD73CE3"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bCs/>
          <w:sz w:val="24"/>
          <w:szCs w:val="24"/>
        </w:rPr>
        <w:t>2</w:t>
      </w:r>
      <w:r w:rsidRPr="00981421">
        <w:rPr>
          <w:rFonts w:ascii="Times New Roman" w:hAnsi="宋体" w:hint="eastAsia"/>
          <w:bCs/>
          <w:sz w:val="24"/>
          <w:szCs w:val="24"/>
        </w:rPr>
        <w:t>、与侧袋账户有关的费用可从侧袋账户中列支，但应待侧袋账户资产变现后方可列支，有关费用可酌情收取或减免，但不得收取管理费。</w:t>
      </w:r>
    </w:p>
    <w:p w14:paraId="6E47AFC5"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（六）侧袋账户中特定资产的处置变现和支付</w:t>
      </w:r>
    </w:p>
    <w:p w14:paraId="4F2F1A91"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D1B0C35"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71B03DCB"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侧袋账户资产全部完成变现并终止侧袋机制后，基金管理人应及时聘请符合《中华人民共和国证券法》规定的会计师事务所进行审计并披露专项审计意见。</w:t>
      </w:r>
    </w:p>
    <w:p w14:paraId="113F8E35" w14:textId="77777777" w:rsidR="00981421" w:rsidRPr="00981421" w:rsidRDefault="00981421" w:rsidP="00981421">
      <w:pPr>
        <w:adjustRightInd w:val="0"/>
        <w:snapToGrid w:val="0"/>
        <w:spacing w:line="360" w:lineRule="auto"/>
        <w:ind w:firstLineChars="200" w:firstLine="422"/>
        <w:rPr>
          <w:rFonts w:ascii="宋体" w:hAnsi="宋体"/>
          <w:b/>
          <w:szCs w:val="24"/>
        </w:rPr>
      </w:pPr>
      <w:r w:rsidRPr="00981421">
        <w:rPr>
          <w:rFonts w:ascii="宋体" w:hAnsi="宋体" w:hint="eastAsia"/>
          <w:b/>
          <w:szCs w:val="24"/>
        </w:rPr>
        <w:t>（七）侧袋机制的信息披露</w:t>
      </w:r>
    </w:p>
    <w:p w14:paraId="4E3F4BAA"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1</w:t>
      </w:r>
      <w:r w:rsidRPr="00981421">
        <w:rPr>
          <w:rFonts w:ascii="Times New Roman" w:hAnsi="宋体" w:hint="eastAsia"/>
          <w:bCs/>
          <w:sz w:val="24"/>
          <w:szCs w:val="24"/>
        </w:rPr>
        <w:t>、临时公告</w:t>
      </w:r>
    </w:p>
    <w:p w14:paraId="6D468C60"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在启用侧袋机制、处置特定资产、终止侧袋机制以及发生其他可能对投资者利益产生重大影响的事项后基金管理人应及时发布临时公告。</w:t>
      </w:r>
    </w:p>
    <w:p w14:paraId="468433FD"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2</w:t>
      </w:r>
      <w:r w:rsidRPr="00981421">
        <w:rPr>
          <w:rFonts w:ascii="Times New Roman" w:hAnsi="宋体" w:hint="eastAsia"/>
          <w:bCs/>
          <w:sz w:val="24"/>
          <w:szCs w:val="24"/>
        </w:rPr>
        <w:t>、基金净值信息</w:t>
      </w:r>
    </w:p>
    <w:p w14:paraId="58CB4727"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基金管理人应按照招募说明书“基金的信息披露”部分规定的基金净值信息披露方式和频率披露主袋账户份额的基金净值信息。实施侧袋机制期间本基金暂停披露侧袋账户份额净值和累计净值。</w:t>
      </w:r>
    </w:p>
    <w:p w14:paraId="09757FA2"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3</w:t>
      </w:r>
      <w:r w:rsidRPr="00981421">
        <w:rPr>
          <w:rFonts w:ascii="Times New Roman" w:hAnsi="宋体" w:hint="eastAsia"/>
          <w:bCs/>
          <w:sz w:val="24"/>
          <w:szCs w:val="24"/>
        </w:rPr>
        <w:t>、定期报告</w:t>
      </w:r>
    </w:p>
    <w:p w14:paraId="7BAE22DE" w14:textId="77777777" w:rsidR="00981421" w:rsidRPr="00981421" w:rsidRDefault="00981421" w:rsidP="00981421">
      <w:pPr>
        <w:adjustRightInd w:val="0"/>
        <w:snapToGrid w:val="0"/>
        <w:spacing w:line="360" w:lineRule="auto"/>
        <w:ind w:firstLineChars="200" w:firstLine="480"/>
        <w:rPr>
          <w:rFonts w:ascii="Times New Roman" w:hAnsi="宋体"/>
          <w:bCs/>
          <w:sz w:val="24"/>
          <w:szCs w:val="24"/>
        </w:rPr>
      </w:pPr>
      <w:r w:rsidRPr="00981421">
        <w:rPr>
          <w:rFonts w:ascii="Times New Roman" w:hAnsi="宋体" w:hint="eastAsia"/>
          <w:bCs/>
          <w:sz w:val="24"/>
          <w:szCs w:val="24"/>
        </w:rPr>
        <w:t>侧袋机制实施期间，基金管理人应当在基金定期报告中披露报告期内侧袋账户相关信息，基金定期报告中的基金会计报表仅需针对主袋账户进行编制。</w:t>
      </w:r>
      <w:bookmarkStart w:id="27" w:name="_Hlk45747214"/>
      <w:r w:rsidRPr="00981421">
        <w:rPr>
          <w:rFonts w:ascii="Times New Roman" w:hAnsi="宋体" w:hint="eastAsia"/>
          <w:bCs/>
          <w:sz w:val="24"/>
          <w:szCs w:val="24"/>
        </w:rPr>
        <w:t>会计师事务所对基金年度报告进行审计时，应对报告期内基金侧袋机制运行相关的会计核算和年度报告披露等发表审计意见。</w:t>
      </w:r>
      <w:bookmarkEnd w:id="27"/>
    </w:p>
    <w:p w14:paraId="627CA79E" w14:textId="77777777" w:rsidR="00981421" w:rsidRPr="00981421" w:rsidRDefault="00981421" w:rsidP="00981421">
      <w:pPr>
        <w:widowControl/>
        <w:jc w:val="left"/>
        <w:rPr>
          <w:rFonts w:ascii="Times New Roman" w:hAnsi="宋体"/>
          <w:bCs/>
          <w:sz w:val="24"/>
          <w:szCs w:val="24"/>
        </w:rPr>
      </w:pPr>
      <w:r w:rsidRPr="00981421">
        <w:rPr>
          <w:rFonts w:ascii="Times New Roman" w:hAnsi="宋体"/>
          <w:bCs/>
          <w:sz w:val="24"/>
          <w:szCs w:val="24"/>
        </w:rPr>
        <w:br w:type="page"/>
      </w:r>
    </w:p>
    <w:p w14:paraId="633733BC" w14:textId="74F99D91" w:rsidR="00386DB7" w:rsidRDefault="00DE37A7">
      <w:pPr>
        <w:pStyle w:val="1"/>
        <w:snapToGrid w:val="0"/>
        <w:spacing w:beforeLines="0" w:before="240" w:after="240"/>
        <w:rPr>
          <w:rFonts w:ascii="宋体" w:hAnsi="宋体"/>
          <w:szCs w:val="30"/>
        </w:rPr>
      </w:pPr>
      <w:bookmarkStart w:id="28" w:name="_Toc68595873"/>
      <w:r>
        <w:rPr>
          <w:rFonts w:ascii="Times New Roman" w:hAnsi="Times New Roman"/>
          <w:sz w:val="30"/>
        </w:rPr>
        <w:t>十</w:t>
      </w:r>
      <w:r w:rsidR="00981421">
        <w:rPr>
          <w:rFonts w:ascii="Times New Roman" w:hAnsi="Times New Roman"/>
          <w:sz w:val="30"/>
        </w:rPr>
        <w:t>九</w:t>
      </w:r>
      <w:r>
        <w:rPr>
          <w:rFonts w:ascii="Times New Roman" w:hAnsi="Times New Roman"/>
          <w:sz w:val="30"/>
        </w:rPr>
        <w:t>、风险揭示</w:t>
      </w:r>
      <w:bookmarkEnd w:id="28"/>
    </w:p>
    <w:p w14:paraId="57C89D3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6454D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6BBE22D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784BB0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自主判断基金的投资价值，自主做出投资决策，自行承担投资风险。</w:t>
      </w:r>
    </w:p>
    <w:p w14:paraId="0ACD7D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85B633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14:paraId="34FAEBA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原则，在做出投资决策后，基金运营状况与基金净值变化引致的投资风险，由投资人自行负担。</w:t>
      </w:r>
    </w:p>
    <w:p w14:paraId="192E82D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基金份额持有人须了解并承受以下风险：</w:t>
      </w:r>
    </w:p>
    <w:p w14:paraId="285E358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（一）市场风险</w:t>
      </w:r>
    </w:p>
    <w:p w14:paraId="4138DB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证券市场价格因受到经济因素、政治因素、投资心理和交易制度等各种因素的影响而引起的波动，将对基金收益水平产生潜在风险，主要包括：</w:t>
      </w:r>
    </w:p>
    <w:p w14:paraId="3D402A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14:paraId="61AE1A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、经济周期风险。证券市场受宏观经济运行的影响，而经济运行具有周期性的特点，宏观经济运行状况将对证券市场的收益水平产生影响，从而对基金收益造成影响。</w:t>
      </w:r>
    </w:p>
    <w:p w14:paraId="6F4321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7D79D7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、信用风险。基金所投资债券的发行人如果不能或拒绝支付到期本息，或者不能履行合约规定的其它义务，或者其信用等级降低，将会导致债券价格下降，进而造成基金资产损失，从而产生风险。</w:t>
      </w:r>
    </w:p>
    <w:p w14:paraId="463AA4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14:paraId="52CFFE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、债券收益率曲线变动风险。是指收益率曲线没有按预期变化导致基金投资决策出现偏差。</w:t>
      </w:r>
    </w:p>
    <w:p w14:paraId="10579B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C0201C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、经营风险。它与基金所投资债券的发行人的经营活动所引起的收入现金流的不确定性有关。债券发行人期间运营收入变化越大，经营风险就越大；反之，运营收入越稳定，经营风险就越小。</w:t>
      </w:r>
    </w:p>
    <w:p w14:paraId="440B59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28203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50D64ED0"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（二）管理风险</w:t>
      </w:r>
    </w:p>
    <w:p w14:paraId="489A63A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5ED98DD"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（三）流动性风险</w:t>
      </w:r>
    </w:p>
    <w:p w14:paraId="670E54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指基金资产不能迅速转变成现金，或者不能应付开放期可能出现的投资者大额赎回的风险。</w:t>
      </w:r>
    </w:p>
    <w:p w14:paraId="2BB9EF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在本基金转为开放式运作后，在交易过程中，可能会发生巨额赎回的情形。巨额赎回可能会产生基金仓位调整的困难，导致流动性风险，甚至影响基金份额净值。</w:t>
      </w:r>
    </w:p>
    <w:p w14:paraId="172017A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、本基金的申购、赎回安排</w:t>
      </w:r>
    </w:p>
    <w:p w14:paraId="45373D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733972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14:paraId="7DED32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14:paraId="0FC345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14:paraId="514B6E2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14:paraId="55CD4B7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14:paraId="3FD526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14:paraId="6F24197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56F229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14:paraId="232449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14:paraId="422C11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14:paraId="2F9F7B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本基金在面临大规模赎回的情况下有可能因为无法变现造成流动性风险。</w:t>
      </w:r>
    </w:p>
    <w:p w14:paraId="1454ABBE" w14:textId="77777777" w:rsidR="00981421" w:rsidRPr="00981421" w:rsidRDefault="00DE37A7" w:rsidP="00981421">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981421" w:rsidRPr="00981421">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F4D5CBC" w14:textId="77777777" w:rsidR="00981421" w:rsidRPr="00981421" w:rsidRDefault="00981421" w:rsidP="00981421">
      <w:pPr>
        <w:autoSpaceDE w:val="0"/>
        <w:autoSpaceDN w:val="0"/>
        <w:adjustRightInd w:val="0"/>
        <w:snapToGrid w:val="0"/>
        <w:spacing w:line="360" w:lineRule="auto"/>
        <w:ind w:firstLineChars="200" w:firstLine="480"/>
        <w:rPr>
          <w:rFonts w:ascii="Times New Roman" w:hAnsi="Times New Roman"/>
          <w:sz w:val="24"/>
        </w:rPr>
      </w:pPr>
      <w:r w:rsidRPr="00981421">
        <w:rPr>
          <w:rFonts w:ascii="Times New Roman" w:hAnsi="Times New Roman" w:hint="eastAsia"/>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25EB616E" w14:textId="77777777" w:rsidR="00981421" w:rsidRPr="00981421" w:rsidRDefault="00981421" w:rsidP="00981421">
      <w:pPr>
        <w:autoSpaceDE w:val="0"/>
        <w:autoSpaceDN w:val="0"/>
        <w:adjustRightInd w:val="0"/>
        <w:snapToGrid w:val="0"/>
        <w:spacing w:line="360" w:lineRule="auto"/>
        <w:ind w:firstLineChars="200" w:firstLine="480"/>
        <w:rPr>
          <w:rFonts w:ascii="Times New Roman" w:hAnsi="Times New Roman"/>
          <w:sz w:val="24"/>
        </w:rPr>
      </w:pPr>
      <w:r w:rsidRPr="00981421">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5205773A" w14:textId="77777777" w:rsidR="00981421" w:rsidRPr="00981421" w:rsidRDefault="00981421" w:rsidP="00981421">
      <w:pPr>
        <w:autoSpaceDE w:val="0"/>
        <w:autoSpaceDN w:val="0"/>
        <w:adjustRightInd w:val="0"/>
        <w:snapToGrid w:val="0"/>
        <w:spacing w:line="360" w:lineRule="auto"/>
        <w:ind w:firstLineChars="200" w:firstLine="480"/>
        <w:rPr>
          <w:rFonts w:ascii="Times New Roman" w:hAnsi="Times New Roman"/>
          <w:sz w:val="24"/>
        </w:rPr>
      </w:pPr>
      <w:r w:rsidRPr="00981421">
        <w:rPr>
          <w:rFonts w:ascii="Times New Roman" w:hAnsi="Times New Roman" w:hint="eastAsia"/>
          <w:sz w:val="24"/>
        </w:rPr>
        <w:t>基金管理人将根据主袋账户运作情况合理确定申购政策，因此实施侧袋机制后主袋账户份额存在暂停申购的可能。</w:t>
      </w:r>
    </w:p>
    <w:p w14:paraId="36BBC3BD" w14:textId="77777777" w:rsidR="00386DB7" w:rsidRPr="00981421" w:rsidRDefault="00981421" w:rsidP="00981421">
      <w:pPr>
        <w:autoSpaceDE w:val="0"/>
        <w:autoSpaceDN w:val="0"/>
        <w:adjustRightInd w:val="0"/>
        <w:snapToGrid w:val="0"/>
        <w:spacing w:line="360" w:lineRule="auto"/>
        <w:ind w:firstLineChars="200" w:firstLine="480"/>
        <w:rPr>
          <w:rFonts w:ascii="Times New Roman" w:hAnsi="Times New Roman"/>
          <w:sz w:val="24"/>
        </w:rPr>
      </w:pPr>
      <w:r w:rsidRPr="00981421">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5C50F111"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（四）交易对手违约风险</w:t>
      </w:r>
    </w:p>
    <w:p w14:paraId="283CF6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交易对手违约风险是指当债券、票据或债券回购等交易对手违约时，将直接导致基金资产的损失，或导致基金不能及时抓住市场机会，对投资收益产生影响。</w:t>
      </w:r>
    </w:p>
    <w:p w14:paraId="45DC0B45"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（五）本基金的特有风险</w:t>
      </w:r>
    </w:p>
    <w:p w14:paraId="25A93B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、本基金为债券型基金，投资于债券资产的比例不低于基金资产的</w:t>
      </w:r>
      <w:r>
        <w:rPr>
          <w:rFonts w:ascii="Times New Roman" w:hAnsi="Times New Roman"/>
          <w:sz w:val="24"/>
        </w:rPr>
        <w:t>80%</w:t>
      </w:r>
      <w:r>
        <w:rPr>
          <w:rFonts w:ascii="Times New Roman" w:hAnsi="Times New Roman"/>
          <w:sz w:val="24"/>
        </w:rPr>
        <w:t>，因投资固定收益类资产而面临固定收益类资产市场的系统性风险和个券风险；</w:t>
      </w:r>
    </w:p>
    <w:p w14:paraId="6851B5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21A9E7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特有的流动性风险。本基金为封闭两年运作，之后转为开放式运作（按照基金合同约定提前转换基金运作方式的情形除外）。本基金在封闭期内不办理申购赎回业务，也不上市交易，从而可能无法满足投资者的短期流动性需求；</w:t>
      </w:r>
    </w:p>
    <w:p w14:paraId="0E23B9C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、基金合同提前终止风险。基金资产净值连续二十个工作日低于</w:t>
      </w:r>
      <w:r>
        <w:rPr>
          <w:rFonts w:ascii="Times New Roman" w:hAnsi="Times New Roman"/>
          <w:sz w:val="24"/>
        </w:rPr>
        <w:t>1</w:t>
      </w:r>
      <w:r>
        <w:rPr>
          <w:rFonts w:ascii="Times New Roman" w:hAnsi="Times New Roman"/>
          <w:sz w:val="24"/>
        </w:rPr>
        <w:t>亿元时，基金管理人可向中国证监会报告并提前终止基金合同，不需召开基金份额持有人大会。</w:t>
      </w:r>
    </w:p>
    <w:p w14:paraId="0B99CBD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（六）其他风险</w:t>
      </w:r>
    </w:p>
    <w:p w14:paraId="262D25A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14:paraId="2D0A8D3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14:paraId="08D8B2D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、因人为因素而产生的风险、如内幕交易、欺诈行为等产生的风险；</w:t>
      </w:r>
    </w:p>
    <w:p w14:paraId="7C5130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14:paraId="51CA14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14:paraId="508AA8F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14:paraId="72820EA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、其他意外导致的风险。</w:t>
      </w:r>
    </w:p>
    <w:p w14:paraId="027942F0"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109A711" w14:textId="0A85D94D" w:rsidR="00386DB7" w:rsidRDefault="00981421">
      <w:pPr>
        <w:pStyle w:val="1"/>
        <w:snapToGrid w:val="0"/>
        <w:spacing w:beforeLines="0" w:before="240" w:after="240"/>
        <w:rPr>
          <w:rFonts w:ascii="宋体" w:hAnsi="宋体"/>
          <w:szCs w:val="30"/>
        </w:rPr>
      </w:pPr>
      <w:bookmarkStart w:id="29" w:name="_Toc68595874"/>
      <w:r>
        <w:rPr>
          <w:rFonts w:ascii="Times New Roman" w:hAnsi="Times New Roman" w:hint="eastAsia"/>
          <w:sz w:val="30"/>
        </w:rPr>
        <w:t>二十</w:t>
      </w:r>
      <w:r w:rsidR="00DE37A7">
        <w:rPr>
          <w:rFonts w:ascii="Times New Roman" w:hAnsi="Times New Roman"/>
          <w:sz w:val="30"/>
        </w:rPr>
        <w:t>、基金合同的变更、终止与基金财产的清算</w:t>
      </w:r>
      <w:bookmarkEnd w:id="29"/>
    </w:p>
    <w:p w14:paraId="6A5ADB4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（一）《基金合同》的变更</w:t>
      </w:r>
    </w:p>
    <w:p w14:paraId="3A9BAB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11C88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3EA34EEC"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（二）《基金合同》的终止事由</w:t>
      </w:r>
    </w:p>
    <w:p w14:paraId="1A1787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13B648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14:paraId="52F5875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3056C0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、若基金资产净值连续</w:t>
      </w:r>
      <w:r>
        <w:rPr>
          <w:rFonts w:ascii="Times New Roman" w:hAnsi="Times New Roman"/>
          <w:sz w:val="24"/>
        </w:rPr>
        <w:t>20</w:t>
      </w:r>
      <w:r>
        <w:rPr>
          <w:rFonts w:ascii="Times New Roman" w:hAnsi="Times New Roman"/>
          <w:sz w:val="24"/>
        </w:rPr>
        <w:t>个工作日低于</w:t>
      </w:r>
      <w:r>
        <w:rPr>
          <w:rFonts w:ascii="Times New Roman" w:hAnsi="Times New Roman"/>
          <w:sz w:val="24"/>
        </w:rPr>
        <w:t>1</w:t>
      </w:r>
      <w:r>
        <w:rPr>
          <w:rFonts w:ascii="Times New Roman" w:hAnsi="Times New Roman"/>
          <w:sz w:val="24"/>
        </w:rPr>
        <w:t>亿元，本基金管理人可向中国证监会报告并提前终止基金合同，不需召开基金份额持有人大会；</w:t>
      </w:r>
    </w:p>
    <w:p w14:paraId="0B1CD2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、若基金份额持有人数量连续</w:t>
      </w:r>
      <w:r>
        <w:rPr>
          <w:rFonts w:ascii="Times New Roman" w:hAnsi="Times New Roman"/>
          <w:sz w:val="24"/>
        </w:rPr>
        <w:t>60</w:t>
      </w:r>
      <w:r>
        <w:rPr>
          <w:rFonts w:ascii="Times New Roman" w:hAnsi="Times New Roman"/>
          <w:sz w:val="24"/>
        </w:rPr>
        <w:t>个工作日达不到</w:t>
      </w:r>
      <w:r>
        <w:rPr>
          <w:rFonts w:ascii="Times New Roman" w:hAnsi="Times New Roman"/>
          <w:sz w:val="24"/>
        </w:rPr>
        <w:t>200</w:t>
      </w:r>
      <w:r>
        <w:rPr>
          <w:rFonts w:ascii="Times New Roman" w:hAnsi="Times New Roman"/>
          <w:sz w:val="24"/>
        </w:rPr>
        <w:t>人或基金资产净值连续</w:t>
      </w:r>
      <w:r>
        <w:rPr>
          <w:rFonts w:ascii="Times New Roman" w:hAnsi="Times New Roman"/>
          <w:sz w:val="24"/>
        </w:rPr>
        <w:t>60</w:t>
      </w:r>
      <w:r>
        <w:rPr>
          <w:rFonts w:ascii="Times New Roman" w:hAnsi="Times New Roman"/>
          <w:sz w:val="24"/>
        </w:rPr>
        <w:t>个工作日低于</w:t>
      </w:r>
      <w:r>
        <w:rPr>
          <w:rFonts w:ascii="Times New Roman" w:hAnsi="Times New Roman"/>
          <w:sz w:val="24"/>
        </w:rPr>
        <w:t>5000</w:t>
      </w:r>
      <w:r>
        <w:rPr>
          <w:rFonts w:ascii="Times New Roman" w:hAnsi="Times New Roman"/>
          <w:sz w:val="24"/>
        </w:rPr>
        <w:t>万元，本基金管理人将向中国证监会报告并提前终止基金合同，不需召开基金份额持有人大会；</w:t>
      </w:r>
    </w:p>
    <w:p w14:paraId="6BD186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、《基金合同》约定的其他情形；</w:t>
      </w:r>
    </w:p>
    <w:p w14:paraId="60137BC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、相关法律法规和中国证监会规定的其他情况。</w:t>
      </w:r>
    </w:p>
    <w:p w14:paraId="6680486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（三）基金财产的清算</w:t>
      </w:r>
    </w:p>
    <w:p w14:paraId="626659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0B7ECB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A6140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1FF7113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、基金财产清算程序：</w:t>
      </w:r>
    </w:p>
    <w:p w14:paraId="645BF4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）《基金合同》终止情形出现时，由基金财产清算小组统一接管基金财产；</w:t>
      </w:r>
    </w:p>
    <w:p w14:paraId="36CDE7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14:paraId="144846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14:paraId="33C25B5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14:paraId="423755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5FD5063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14:paraId="0A5D7B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14:paraId="3F68E3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14:paraId="35F3723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（四）清算费用</w:t>
      </w:r>
    </w:p>
    <w:p w14:paraId="57715FF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337AE16B"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（五）基金财产清算剩余资产的分配</w:t>
      </w:r>
    </w:p>
    <w:p w14:paraId="0C268E2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3E29390D"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（六）基金财产清算的公告</w:t>
      </w:r>
    </w:p>
    <w:p w14:paraId="4E7E86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66F53AB5"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（七）基金财产清算账册及文件的保存</w:t>
      </w:r>
    </w:p>
    <w:p w14:paraId="68DA0F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10A25065"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DF2DCE0" w14:textId="77777777" w:rsidR="00386DB7" w:rsidRDefault="00DE37A7">
      <w:pPr>
        <w:pStyle w:val="1"/>
        <w:snapToGrid w:val="0"/>
        <w:spacing w:beforeLines="0" w:before="240" w:after="240"/>
        <w:rPr>
          <w:rFonts w:ascii="宋体" w:hAnsi="宋体"/>
          <w:szCs w:val="30"/>
        </w:rPr>
      </w:pPr>
      <w:bookmarkStart w:id="30" w:name="_Toc68595875"/>
      <w:r>
        <w:rPr>
          <w:rFonts w:ascii="Times New Roman" w:hAnsi="Times New Roman"/>
          <w:sz w:val="30"/>
        </w:rPr>
        <w:t>二十</w:t>
      </w:r>
      <w:r w:rsidR="00981421">
        <w:rPr>
          <w:rFonts w:ascii="Times New Roman" w:hAnsi="Times New Roman"/>
          <w:sz w:val="30"/>
        </w:rPr>
        <w:t>一</w:t>
      </w:r>
      <w:r>
        <w:rPr>
          <w:rFonts w:ascii="Times New Roman" w:hAnsi="Times New Roman"/>
          <w:sz w:val="30"/>
        </w:rPr>
        <w:t>、基金合同内容摘要</w:t>
      </w:r>
      <w:bookmarkEnd w:id="30"/>
    </w:p>
    <w:p w14:paraId="29106155"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（一）基金份额持有人、基金管理人和基金托管人的权利、义务</w:t>
      </w:r>
    </w:p>
    <w:p w14:paraId="7472B9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、基金管理人的权利与义务</w:t>
      </w:r>
    </w:p>
    <w:p w14:paraId="7037794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）根据《基金法》、《运作办法》及其他有关规定，基金管理人的权利包括但不限于：</w:t>
      </w:r>
    </w:p>
    <w:p w14:paraId="1B3533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w:t>
      </w:r>
    </w:p>
    <w:p w14:paraId="62F4367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）自《基金合同》生效之日起，根据法律法规和《基金合同》独立运用并管理基金财产；</w:t>
      </w:r>
    </w:p>
    <w:p w14:paraId="4DDB3F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14:paraId="6F12FB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）销售基金份额；</w:t>
      </w:r>
    </w:p>
    <w:p w14:paraId="4641CEB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）按照规定召集基金份额持有人大会；</w:t>
      </w:r>
    </w:p>
    <w:p w14:paraId="65A50C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14:paraId="07CDA99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）在基金托管人更换时，提名新的基金托管人；</w:t>
      </w:r>
    </w:p>
    <w:p w14:paraId="77F0F5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）选择、更换基金销售机构，对基金销售机构的相关行为进行监督和处理；</w:t>
      </w:r>
    </w:p>
    <w:p w14:paraId="720262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14:paraId="607888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）依据《基金合同》及有关法律规定决定基金收益的分配方案；</w:t>
      </w:r>
    </w:p>
    <w:p w14:paraId="0B16B9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）在《基金合同》约定的范围内，拒绝或暂停受理申购与赎回申请；</w:t>
      </w:r>
    </w:p>
    <w:p w14:paraId="01DB3A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）依照法律法规为基金的利益行使因基金财产投资于证券所产生的权利；</w:t>
      </w:r>
    </w:p>
    <w:p w14:paraId="525BC1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）在法律法规允许的前提下，为基金的利益依法为基金进行融资融券；</w:t>
      </w:r>
    </w:p>
    <w:p w14:paraId="252C8D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14:paraId="3933B8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）选择、更换律师事务所、会计师事务所、证券经纪商或其他为基金提供服务的外部机构；</w:t>
      </w:r>
    </w:p>
    <w:p w14:paraId="10360D5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）在符合有关法律、法规的前提下，制定和调整有关基金认购、申购、赎回、转换和非交易过户等的业务规则；</w:t>
      </w:r>
    </w:p>
    <w:p w14:paraId="04AA15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）法律法规及中国证监会规定的和《基金合同》约定的其他权利。</w:t>
      </w:r>
    </w:p>
    <w:p w14:paraId="0BF65C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）根据《基金法》、《运作办法》及其他有关规定，基金管理人的义务包括但不限于：</w:t>
      </w:r>
    </w:p>
    <w:p w14:paraId="05521B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）依法募集资金，办理或者委托经中国证监会认定的其他机构代为办理基金份额的发售、申购、赎回和登记事宜；</w:t>
      </w:r>
    </w:p>
    <w:p w14:paraId="3A073B6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）办理基金备案手续；</w:t>
      </w:r>
    </w:p>
    <w:p w14:paraId="427FB1F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）自《基金合同》生效之日起，以诚实信用、谨慎勤勉的原则管理和运用基金财产；</w:t>
      </w:r>
    </w:p>
    <w:p w14:paraId="37DC3E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14:paraId="175A984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）建立健全内部风险控制、监察与稽核、财务管理及人事管理等制度，保证所管理的基金财产和基金管理人的财产相互独立，对所管理的不同基金分别管理，分别记账，进行证券投资；</w:t>
      </w:r>
    </w:p>
    <w:p w14:paraId="099098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）除依据《基金法》、《基金合同》及其他有关规定外，不得利用基金财产为自己及任何第三人谋取利益，不得委托第三人运作基金财产；</w:t>
      </w:r>
    </w:p>
    <w:p w14:paraId="0B3F4B7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）依法接受基金托管人的监督；</w:t>
      </w:r>
    </w:p>
    <w:p w14:paraId="163E194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14:paraId="675C69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）进行基金会计核算并编制基金财务会计报告；</w:t>
      </w:r>
    </w:p>
    <w:p w14:paraId="5F4809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）编制季度报告、中期报告和年度报告；</w:t>
      </w:r>
    </w:p>
    <w:p w14:paraId="69A232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）严格按照《基金法》、《基金合同》及其他有关规定，履行信息披露及报告义务；</w:t>
      </w:r>
    </w:p>
    <w:p w14:paraId="0E68A9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14:paraId="603955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14:paraId="128D31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）按规定受理申购与赎回申请，及时、足额支付赎回款项；</w:t>
      </w:r>
    </w:p>
    <w:p w14:paraId="4DAAE54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14:paraId="302A5BE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14:paraId="6414DD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F7A9C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）组织并参加基金财产清算小组，参与基金财产的保管、清理、估价、变现和分配；</w:t>
      </w:r>
    </w:p>
    <w:p w14:paraId="6DDD54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14:paraId="5F0F479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14:paraId="683A105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14:paraId="1691EB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14:paraId="77012D7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14:paraId="033A97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）基金管理人在募集期间未能达到基金的备案条件，《基金合同》不能生效，基金管理人承担因募集行为而产生的债务和费用，将已募集资金并加计银行同期活期存款利息在基金募集期结束后</w:t>
      </w:r>
      <w:r>
        <w:rPr>
          <w:rFonts w:ascii="Times New Roman" w:hAnsi="Times New Roman"/>
          <w:sz w:val="24"/>
        </w:rPr>
        <w:t>30</w:t>
      </w:r>
      <w:r>
        <w:rPr>
          <w:rFonts w:ascii="Times New Roman" w:hAnsi="Times New Roman"/>
          <w:sz w:val="24"/>
        </w:rPr>
        <w:t>日内退还基金认购人；</w:t>
      </w:r>
    </w:p>
    <w:p w14:paraId="79DAD4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25</w:t>
      </w:r>
      <w:r>
        <w:rPr>
          <w:rFonts w:ascii="Times New Roman" w:hAnsi="Times New Roman"/>
          <w:sz w:val="24"/>
        </w:rPr>
        <w:t>）执行生效的基金份额持有人大会的决议；</w:t>
      </w:r>
    </w:p>
    <w:p w14:paraId="5B0F1D6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26</w:t>
      </w:r>
      <w:r>
        <w:rPr>
          <w:rFonts w:ascii="Times New Roman" w:hAnsi="Times New Roman"/>
          <w:sz w:val="24"/>
        </w:rPr>
        <w:t>）建立并保存基金份额持有人名册；</w:t>
      </w:r>
    </w:p>
    <w:p w14:paraId="6DE81F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27</w:t>
      </w:r>
      <w:r>
        <w:rPr>
          <w:rFonts w:ascii="Times New Roman" w:hAnsi="Times New Roman"/>
          <w:sz w:val="24"/>
        </w:rPr>
        <w:t>）法律法规及中国证监会规定的和《基金合同》约定的其他义务。</w:t>
      </w:r>
    </w:p>
    <w:p w14:paraId="7D1639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、基金托管人的权利与义务</w:t>
      </w:r>
    </w:p>
    <w:p w14:paraId="58B90F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）根据《基金法》、《运作办法》及其他有关规定，基金托管人的权利包括但不限于：</w:t>
      </w:r>
    </w:p>
    <w:p w14:paraId="4E99D8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）自《基金合同》生效之日起，依法律法规和《基金合同》的规定安全保管基金财产；</w:t>
      </w:r>
    </w:p>
    <w:p w14:paraId="7F1847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14:paraId="618EBB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BB2A0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）根据相关市场规则，为基金开设资金账户、证券账户等投资所需账户、为基金办理证券交易资金清算；</w:t>
      </w:r>
    </w:p>
    <w:p w14:paraId="4ECAF4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）提议召开或召集基金份额持有人大会；</w:t>
      </w:r>
    </w:p>
    <w:p w14:paraId="5B1487A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）在基金管理人更换时，提名新的基金管理人；</w:t>
      </w:r>
    </w:p>
    <w:p w14:paraId="3DA622D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）法律法规及中国证监会规定的和《基金合同》约定的其他权利。</w:t>
      </w:r>
    </w:p>
    <w:p w14:paraId="299332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）根据《基金法》、《运作办法》及其他有关规定，基金托管人的义务包括但不限于：</w:t>
      </w:r>
    </w:p>
    <w:p w14:paraId="0F0717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）以诚实信用、勤勉尽责的原则持有并安全保管基金财产；</w:t>
      </w:r>
    </w:p>
    <w:p w14:paraId="1E231FA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14:paraId="44816C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1960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14:paraId="4C9C69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）保管由基金管理人代表基金签订的与基金有关的重大合同及有关凭证；</w:t>
      </w:r>
    </w:p>
    <w:p w14:paraId="27903C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）按规定开设基金财产的资金账户和证券账户等投资所需账户，按照《基金合同》的约定，根据基金管理人的投资指令，及时办理清算、交割事宜；</w:t>
      </w:r>
    </w:p>
    <w:p w14:paraId="63704B2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14:paraId="66003E7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）复核、审查基金管理人计算的基金净值信息、基金份额申购、赎回价格；</w:t>
      </w:r>
    </w:p>
    <w:p w14:paraId="3269E5A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）办理与基金托管业务活动有关的信息披露事项；</w:t>
      </w:r>
    </w:p>
    <w:p w14:paraId="239CF4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575872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14:paraId="7725C2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）建立并保存基金份额持有人名册；</w:t>
      </w:r>
    </w:p>
    <w:p w14:paraId="7EB1C9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）按规定制作相关账册并与基金管理人核对；</w:t>
      </w:r>
    </w:p>
    <w:p w14:paraId="057D512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14:paraId="339F032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14:paraId="7648118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16</w:t>
      </w:r>
      <w:r>
        <w:rPr>
          <w:rFonts w:ascii="Times New Roman" w:hAnsi="Times New Roman"/>
          <w:sz w:val="24"/>
        </w:rPr>
        <w:t>）按照法律法规和《基金合同》的规定监督基金管理人的投资运作；</w:t>
      </w:r>
    </w:p>
    <w:p w14:paraId="45D480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17</w:t>
      </w:r>
      <w:r>
        <w:rPr>
          <w:rFonts w:ascii="Times New Roman" w:hAnsi="Times New Roman"/>
          <w:sz w:val="24"/>
        </w:rPr>
        <w:t>）参加基金财产清算小组，参与基金财产的保管、清理、估价、变现和分配；</w:t>
      </w:r>
    </w:p>
    <w:p w14:paraId="0443DB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14:paraId="3A4057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14:paraId="517A52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14:paraId="5CBDC6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21</w:t>
      </w:r>
      <w:r>
        <w:rPr>
          <w:rFonts w:ascii="Times New Roman" w:hAnsi="Times New Roman"/>
          <w:sz w:val="24"/>
        </w:rPr>
        <w:t>）执行生效的基金份额持有人大会的决议；</w:t>
      </w:r>
    </w:p>
    <w:p w14:paraId="7768E68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22</w:t>
      </w:r>
      <w:r>
        <w:rPr>
          <w:rFonts w:ascii="Times New Roman" w:hAnsi="Times New Roman"/>
          <w:sz w:val="24"/>
        </w:rPr>
        <w:t>）法律法规及中国证监会规定的和《基金合同》约定的其他义务。</w:t>
      </w:r>
    </w:p>
    <w:p w14:paraId="0E614A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、基金份额持有人的权利与义务</w:t>
      </w:r>
    </w:p>
    <w:p w14:paraId="457F47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3EF83F4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同一类别每份基金份额具有同等的合法权益。</w:t>
      </w:r>
    </w:p>
    <w:p w14:paraId="54A110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）根据《基金法》、《运作办法》及其他有关规定，基金份额持有人的权利包括但不限于：</w:t>
      </w:r>
    </w:p>
    <w:p w14:paraId="41FF892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）分享基金财产收益；</w:t>
      </w:r>
    </w:p>
    <w:p w14:paraId="033C69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）参与分配清算后的剩余基金财产；</w:t>
      </w:r>
    </w:p>
    <w:p w14:paraId="3FAAAA7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）依法并按照基金合同和招募说明书的规定申请赎回或转让其持有的基金份额；</w:t>
      </w:r>
    </w:p>
    <w:p w14:paraId="115A08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）按照规定要求召开基金份额持有人大会或者召集基金份额持有人大会；</w:t>
      </w:r>
    </w:p>
    <w:p w14:paraId="46099C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14:paraId="79C57AB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）查阅或者复制公开披露的基金信息资料；</w:t>
      </w:r>
    </w:p>
    <w:p w14:paraId="2801C2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）监督基金管理人的投资运作；</w:t>
      </w:r>
    </w:p>
    <w:p w14:paraId="66984A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）对基金管理人、基金托管人、基金服务机构损害其合法权益的行为依法提起诉讼或仲裁；</w:t>
      </w:r>
    </w:p>
    <w:p w14:paraId="7B68AD3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）法律法规及中国证监会规定的和《基金合同》约定的其他权利。</w:t>
      </w:r>
    </w:p>
    <w:p w14:paraId="79CB01D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）根据《基金法》、《运作办法》及其他有关规定，基金份额持有人的义务包括但不限于：</w:t>
      </w:r>
    </w:p>
    <w:p w14:paraId="7C1322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）认真阅读并遵守《基金合同》、招募说明书等信息披露文件；</w:t>
      </w:r>
    </w:p>
    <w:p w14:paraId="0529D5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）了解所投资基金产品，了解自身风险承受能力，自主判断基金的投资价值，自主做出投资决策，自行承担投资风险；</w:t>
      </w:r>
    </w:p>
    <w:p w14:paraId="30E7EC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）关注基金信息披露，及时行使权利和履行义务；</w:t>
      </w:r>
    </w:p>
    <w:p w14:paraId="4C65A6B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）缴纳基金认购、申购款项及法律法规和《基金合同》所规定的费用；</w:t>
      </w:r>
    </w:p>
    <w:p w14:paraId="72BA0FF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）在其持有的基金份额范围内，承担基金亏损或者《基金合同》终止的有限责任；</w:t>
      </w:r>
    </w:p>
    <w:p w14:paraId="6702CA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）不从事任何有损基金及其他《基金合同》当事人合法权益的活动；</w:t>
      </w:r>
    </w:p>
    <w:p w14:paraId="710F0AD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）执行生效的基金份额持有人大会的决议；</w:t>
      </w:r>
    </w:p>
    <w:p w14:paraId="69201FC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）返还在基金交易过程中因任何原因获得的不当得利；</w:t>
      </w:r>
    </w:p>
    <w:p w14:paraId="106F82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）遵守基金管理人、基金托管人、销售机构和登记机构的相关交易及业务规则；</w:t>
      </w:r>
    </w:p>
    <w:p w14:paraId="20F378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14:paraId="375A76E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）法律法规及中国证监会规定的和《基金合同》约定的其他义务。</w:t>
      </w:r>
    </w:p>
    <w:p w14:paraId="248FD1A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（二）基金份额持有人大会召集、议事及表决的程序和规则</w:t>
      </w:r>
    </w:p>
    <w:p w14:paraId="3C6B092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基金份额持有人大会由基金份额持有人组成，基金份额持有人的合法授权代表有权代表基金份额持有人出席会议并表决。基金份额持有人持有的每一基金份额拥有平等的投票权。</w:t>
      </w:r>
    </w:p>
    <w:p w14:paraId="714ADE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本基金份额持有人大会未设日常机构。</w:t>
      </w:r>
    </w:p>
    <w:p w14:paraId="605822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、召开事由</w:t>
      </w:r>
    </w:p>
    <w:p w14:paraId="304030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w:t>
      </w:r>
    </w:p>
    <w:p w14:paraId="2995ED6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）终止《基金合同》，法律法规、《基金合同》和中国证监会另有规定的除外；</w:t>
      </w:r>
    </w:p>
    <w:p w14:paraId="77C221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）更换基金管理人；</w:t>
      </w:r>
    </w:p>
    <w:p w14:paraId="6D96851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）更换基金托管人；</w:t>
      </w:r>
    </w:p>
    <w:p w14:paraId="427CAD6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）转换基金运作方式，本基金基金合同生效满两年封闭期结束后直接转为开放式运作方式以及法律法规和中国证监会另有规定的除外；</w:t>
      </w:r>
    </w:p>
    <w:p w14:paraId="44143CF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）提高基金管理人、基金托管人的报酬标准和提高销售服务费，但法律法规要求提高该等报酬标准的除外；</w:t>
      </w:r>
    </w:p>
    <w:p w14:paraId="57741B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）变更基金类别；</w:t>
      </w:r>
    </w:p>
    <w:p w14:paraId="1C4B734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）本基金与其他基金的合并，法律法规和中国证监会另有规定的除外；</w:t>
      </w:r>
    </w:p>
    <w:p w14:paraId="1591CA6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）变更基金投资目标、范围或策略，但在本基金基金合同生效满两年封闭期结束后直接转为开放式运作后依据基金合同变更投资策略以及法律法规和中国证监会另有规定的除外；</w:t>
      </w:r>
    </w:p>
    <w:p w14:paraId="150F7F7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）变更基金份额持有人大会程序，法律法规和中国证监会另有规定的除外；</w:t>
      </w:r>
    </w:p>
    <w:p w14:paraId="0E99666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14:paraId="2DFA28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14:paraId="70DF62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）对基金合同当事人权利和义务产生重大影响的其他事项；</w:t>
      </w:r>
    </w:p>
    <w:p w14:paraId="44C4329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14:paraId="35D520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）以下情况可由基金管理人和基金托管人协商后修改，不需召开基金份额持有人大会：</w:t>
      </w:r>
    </w:p>
    <w:p w14:paraId="4C41F6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）调低基金管理费、基金托管费、销售服务费和其他应由本基金或基金份额持有人承担的费用；</w:t>
      </w:r>
    </w:p>
    <w:p w14:paraId="19ACF7F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14:paraId="1BB09C9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）在符合法律法规及本基金合同规定、并且对基金份额持有人利益无实质不利影响的前提下，调整本基金的申购费率、调低赎回费率、变更或增加收费方式；</w:t>
      </w:r>
    </w:p>
    <w:p w14:paraId="6173FDA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）因相应的法律法规发生变动而应当对《基金合同》进行修改；</w:t>
      </w:r>
    </w:p>
    <w:p w14:paraId="39D6133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）对《基金合同》的修改对基金份额持有人利益无实质性不利影响或修改不涉及《基金合同》当事人权利义务关系发生重大变化；</w:t>
      </w:r>
    </w:p>
    <w:p w14:paraId="64ABAC8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）在符合法律法规及本基金合同规定、并且对基金份额持有人利益无实质不利影响的前提下，基金推出新业务或服务；</w:t>
      </w:r>
    </w:p>
    <w:p w14:paraId="29075D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）在符合法律法规及本基金合同规定、并且对基金份额持有人利益无实质不利影响的前提下，调整本基金份额类别的设置；</w:t>
      </w:r>
    </w:p>
    <w:p w14:paraId="1AAC7DD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）在不违反法律法规及对基金份额持有人利益无实质性不利影响的前提下，基金管理人、登记机构、销售机构调整有关基金认购、申购、赎回、转换、收益分配、非交易过户、转托管等业务的规则；</w:t>
      </w:r>
    </w:p>
    <w:p w14:paraId="666347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）按照法律法规和《基金合同》规定不需召开基金份额持有人大会的以外的其他情形。</w:t>
      </w:r>
    </w:p>
    <w:p w14:paraId="09AA1A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）基金合同生效后的存续期内，若基金资产净值连续</w:t>
      </w:r>
      <w:r>
        <w:rPr>
          <w:rFonts w:ascii="Times New Roman" w:hAnsi="Times New Roman"/>
          <w:sz w:val="24"/>
        </w:rPr>
        <w:t>20</w:t>
      </w:r>
      <w:r>
        <w:rPr>
          <w:rFonts w:ascii="Times New Roman" w:hAnsi="Times New Roman"/>
          <w:sz w:val="24"/>
        </w:rPr>
        <w:t>个工作日低于</w:t>
      </w:r>
      <w:r>
        <w:rPr>
          <w:rFonts w:ascii="Times New Roman" w:hAnsi="Times New Roman"/>
          <w:sz w:val="24"/>
        </w:rPr>
        <w:t>1</w:t>
      </w:r>
      <w:r>
        <w:rPr>
          <w:rFonts w:ascii="Times New Roman" w:hAnsi="Times New Roman"/>
          <w:sz w:val="24"/>
        </w:rPr>
        <w:t>亿元，本基金管理人可向中国证监会报告并提前终止本基金合同，不需召开基金份额持有人大会。若基金份额持有人数量连续</w:t>
      </w:r>
      <w:r>
        <w:rPr>
          <w:rFonts w:ascii="Times New Roman" w:hAnsi="Times New Roman"/>
          <w:sz w:val="24"/>
        </w:rPr>
        <w:t>60</w:t>
      </w:r>
      <w:r>
        <w:rPr>
          <w:rFonts w:ascii="Times New Roman" w:hAnsi="Times New Roman"/>
          <w:sz w:val="24"/>
        </w:rPr>
        <w:t>个工作日达不到</w:t>
      </w:r>
      <w:r>
        <w:rPr>
          <w:rFonts w:ascii="Times New Roman" w:hAnsi="Times New Roman"/>
          <w:sz w:val="24"/>
        </w:rPr>
        <w:t>200</w:t>
      </w:r>
      <w:r>
        <w:rPr>
          <w:rFonts w:ascii="Times New Roman" w:hAnsi="Times New Roman"/>
          <w:sz w:val="24"/>
        </w:rPr>
        <w:t>人或基金资产净值连续</w:t>
      </w:r>
      <w:r>
        <w:rPr>
          <w:rFonts w:ascii="Times New Roman" w:hAnsi="Times New Roman"/>
          <w:sz w:val="24"/>
        </w:rPr>
        <w:t>60</w:t>
      </w:r>
      <w:r>
        <w:rPr>
          <w:rFonts w:ascii="Times New Roman" w:hAnsi="Times New Roman"/>
          <w:sz w:val="24"/>
        </w:rPr>
        <w:t>个工作日低于</w:t>
      </w:r>
      <w:r>
        <w:rPr>
          <w:rFonts w:ascii="Times New Roman" w:hAnsi="Times New Roman"/>
          <w:sz w:val="24"/>
        </w:rPr>
        <w:t>5000</w:t>
      </w:r>
      <w:r>
        <w:rPr>
          <w:rFonts w:ascii="Times New Roman" w:hAnsi="Times New Roman"/>
          <w:sz w:val="24"/>
        </w:rPr>
        <w:t>万元，本基金管理人将向中国证监会报告并提前终止本基金合同，不需召开基金份额持有人大会。</w:t>
      </w:r>
    </w:p>
    <w:p w14:paraId="5DDA1E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、会议召集人及召集方式</w:t>
      </w:r>
    </w:p>
    <w:p w14:paraId="13C3612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14:paraId="4973351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14:paraId="63C7987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p>
    <w:p w14:paraId="7B316F3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日内召开；基金管理人决定不召集，基金托管人仍认为有必要召开的，应当由基金托管人自行召集，并自出具书面决定之日起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3284643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日内召开并告知基金管理人，基金管理人应当配合；</w:t>
      </w:r>
    </w:p>
    <w:p w14:paraId="1C05D7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14:paraId="2725EF4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14:paraId="755839B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14:paraId="54AC49E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14:paraId="709AE90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）会议召开的时间、地点和会议形式；</w:t>
      </w:r>
    </w:p>
    <w:p w14:paraId="01EA4C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14:paraId="14750DB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14:paraId="699B90F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14:paraId="1014B3F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14:paraId="0548BD9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14:paraId="529EC9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）召集人需要通知的其他事项。</w:t>
      </w:r>
    </w:p>
    <w:p w14:paraId="30B6B6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C7ED9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958300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14:paraId="2736E0E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14:paraId="7F5E8A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8E325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D193DA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C5EFF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）通讯开会。通讯开会系指基金份额持有人将其对表决事项的投票以书面形式在表决截至日以前送达至召集人指定的地址。通讯开会应以书面方式进行表决。</w:t>
      </w:r>
    </w:p>
    <w:p w14:paraId="638F825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在同时符合以下条件时，通讯开会的方式视为有效：</w:t>
      </w:r>
    </w:p>
    <w:p w14:paraId="138775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14:paraId="4EC311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C79F1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w:t>
      </w:r>
      <w:r>
        <w:rPr>
          <w:rFonts w:ascii="Times New Roman" w:hAnsi="Times New Roman"/>
          <w:sz w:val="24"/>
        </w:rPr>
        <w:t>3</w:t>
      </w:r>
      <w:r>
        <w:rPr>
          <w:rFonts w:ascii="Times New Roman" w:hAnsi="Times New Roman"/>
          <w:sz w:val="24"/>
        </w:rPr>
        <w:t>个月以后、</w:t>
      </w:r>
      <w:r>
        <w:rPr>
          <w:rFonts w:ascii="Times New Roman" w:hAnsi="Times New Roman"/>
          <w:sz w:val="24"/>
        </w:rPr>
        <w:t>6</w:t>
      </w:r>
      <w:r>
        <w:rPr>
          <w:rFonts w:ascii="Times New Roman" w:hAnsi="Times New Roman"/>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5D4059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08B419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会议程序比照现场开会和通讯方式开会的程序进行。基金份额持有人可以采用书面、网络、电话、短信或其他方式进行表决，具体方式由会议召集人确定并在会议通知中列明。</w:t>
      </w:r>
    </w:p>
    <w:p w14:paraId="004A8CB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、议事内容与程序</w:t>
      </w:r>
    </w:p>
    <w:p w14:paraId="47062F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14:paraId="534665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4EB8638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14:paraId="12D0557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基金份额持有人大会不得对未事先公告的议事内容进行表决。</w:t>
      </w:r>
    </w:p>
    <w:p w14:paraId="5D6C95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14:paraId="29BE50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）现场开会</w:t>
      </w:r>
    </w:p>
    <w:p w14:paraId="051D32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在现场开会的方式下，首先由大会主持人按照下列第</w:t>
      </w:r>
      <w:r>
        <w:rPr>
          <w:rFonts w:ascii="Times New Roman" w:hAnsi="Times New Roman"/>
          <w:sz w:val="24"/>
        </w:rPr>
        <w:t>7</w:t>
      </w:r>
      <w:r>
        <w:rPr>
          <w:rFonts w:ascii="Times New Roman" w:hAnsi="Times New Roman"/>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4C39C06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14:paraId="5E979E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）通讯开会</w:t>
      </w:r>
    </w:p>
    <w:p w14:paraId="79AEB8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14:paraId="3EF355A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、表决</w:t>
      </w:r>
    </w:p>
    <w:p w14:paraId="182AAE4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基金份额持有人所持每份基金份额有一票表决权。</w:t>
      </w:r>
    </w:p>
    <w:p w14:paraId="386CD1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基金份额持有人大会决议分为一般决议和特别决议：</w:t>
      </w:r>
    </w:p>
    <w:p w14:paraId="41A38C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）一般决议，一般决议须经参加大会的基金份额持有人或其代理人所持表决权的二分之一以上（含二分之一）通过方为有效；除下列第（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14:paraId="3A4F93E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三分之二以上（含三分之二）通过方可做出。转换基金运作方式（本基金基金合同生效满两年直接转为开放式运作除外）、更换基金管理人或者基金托管人、终止《基金合同》、本基金与其他基金合并（法律法规、基金合同和中国证监会另有规定的除外）以特别决议通过方为有效。</w:t>
      </w:r>
    </w:p>
    <w:p w14:paraId="19E90D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基金份额持有人大会采取记名方式进行投票表决。</w:t>
      </w:r>
    </w:p>
    <w:p w14:paraId="1CC572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5DCE760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基金份额持有人大会的各项提案或同一项提案内并列的各项议题应当分开审议、逐项表决。</w:t>
      </w:r>
    </w:p>
    <w:p w14:paraId="5492B0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、计票</w:t>
      </w:r>
    </w:p>
    <w:p w14:paraId="1A79B85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14:paraId="4AA0FF7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74BA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14:paraId="222613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9CEE8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）计票过程应由公证机关予以公证，基金管理人或基金托管人拒不出席大会的，不影响计票的效力。</w:t>
      </w:r>
    </w:p>
    <w:p w14:paraId="01AA6B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14:paraId="01FC79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21B15C8A" w14:textId="4AFFF7E5" w:rsidR="00386DB7" w:rsidRDefault="0094044F" w:rsidP="009814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sidR="00981421" w:rsidRPr="00981421">
        <w:rPr>
          <w:rFonts w:ascii="Times New Roman" w:hAnsi="Times New Roman" w:hint="eastAsia"/>
          <w:bCs/>
          <w:sz w:val="24"/>
        </w:rPr>
        <w:t>、</w:t>
      </w:r>
      <w:r w:rsidR="00DE37A7">
        <w:rPr>
          <w:rFonts w:ascii="Times New Roman" w:hAnsi="Times New Roman"/>
          <w:sz w:val="24"/>
        </w:rPr>
        <w:t>生效与公告</w:t>
      </w:r>
    </w:p>
    <w:p w14:paraId="2C37D4C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基金份额持有人大会决定的事项自表决通过之日起生效，召集人应当自通过之日起</w:t>
      </w:r>
      <w:r>
        <w:rPr>
          <w:rFonts w:ascii="Times New Roman" w:hAnsi="Times New Roman"/>
          <w:sz w:val="24"/>
        </w:rPr>
        <w:t>5</w:t>
      </w:r>
      <w:r>
        <w:rPr>
          <w:rFonts w:ascii="Times New Roman" w:hAnsi="Times New Roman"/>
          <w:sz w:val="24"/>
        </w:rPr>
        <w:t>日内报中国证监会备案。</w:t>
      </w:r>
    </w:p>
    <w:p w14:paraId="74EB9EE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14:paraId="0E3CDDDE" w14:textId="143C6873" w:rsidR="00386DB7" w:rsidRDefault="00DE37A7">
      <w:pPr>
        <w:autoSpaceDE w:val="0"/>
        <w:autoSpaceDN w:val="0"/>
        <w:adjustRightInd w:val="0"/>
        <w:snapToGrid w:val="0"/>
        <w:spacing w:line="360" w:lineRule="auto"/>
        <w:ind w:firstLineChars="200" w:firstLine="480"/>
        <w:rPr>
          <w:rFonts w:ascii="Times New Roman" w:hAnsi="Times New Roman"/>
          <w:sz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14:paraId="1C0D4D14" w14:textId="58D5F89D"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Pr>
          <w:rFonts w:ascii="Times New Roman" w:hAnsi="Times New Roman"/>
          <w:sz w:val="24"/>
        </w:rPr>
        <w:t>9</w:t>
      </w:r>
      <w:r>
        <w:rPr>
          <w:rFonts w:ascii="Times New Roman" w:hAnsi="Times New Roman"/>
          <w:sz w:val="24"/>
        </w:rPr>
        <w:t>、</w:t>
      </w:r>
      <w:r w:rsidRPr="00981421">
        <w:rPr>
          <w:rFonts w:ascii="Times New Roman" w:hAnsi="Times New Roman" w:hint="eastAsia"/>
          <w:bCs/>
          <w:sz w:val="24"/>
        </w:rPr>
        <w:t>实施侧袋机制期间基金份额持有人大会的特殊约定</w:t>
      </w:r>
    </w:p>
    <w:p w14:paraId="4552ADB1"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FDE2656"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1</w:t>
      </w:r>
      <w:r w:rsidRPr="00981421">
        <w:rPr>
          <w:rFonts w:ascii="Times New Roman" w:hAnsi="Times New Roman" w:hint="eastAsia"/>
          <w:bCs/>
          <w:sz w:val="24"/>
        </w:rPr>
        <w:t>）基金份额持有人行使提议权、召集权、提名权所需单独或合计代表相关基金份额</w:t>
      </w:r>
      <w:r w:rsidRPr="00981421">
        <w:rPr>
          <w:rFonts w:ascii="Times New Roman" w:hAnsi="Times New Roman" w:hint="eastAsia"/>
          <w:bCs/>
          <w:sz w:val="24"/>
        </w:rPr>
        <w:t>10%</w:t>
      </w:r>
      <w:r w:rsidRPr="00981421">
        <w:rPr>
          <w:rFonts w:ascii="Times New Roman" w:hAnsi="Times New Roman" w:hint="eastAsia"/>
          <w:bCs/>
          <w:sz w:val="24"/>
        </w:rPr>
        <w:t>以上（含</w:t>
      </w:r>
      <w:r w:rsidRPr="00981421">
        <w:rPr>
          <w:rFonts w:ascii="Times New Roman" w:hAnsi="Times New Roman" w:hint="eastAsia"/>
          <w:bCs/>
          <w:sz w:val="24"/>
        </w:rPr>
        <w:t>10%</w:t>
      </w:r>
      <w:r w:rsidRPr="00981421">
        <w:rPr>
          <w:rFonts w:ascii="Times New Roman" w:hAnsi="Times New Roman" w:hint="eastAsia"/>
          <w:bCs/>
          <w:sz w:val="24"/>
        </w:rPr>
        <w:t>）；</w:t>
      </w:r>
    </w:p>
    <w:p w14:paraId="58716C36"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2</w:t>
      </w:r>
      <w:r w:rsidRPr="00981421">
        <w:rPr>
          <w:rFonts w:ascii="Times New Roman" w:hAnsi="Times New Roman" w:hint="eastAsia"/>
          <w:bCs/>
          <w:sz w:val="24"/>
        </w:rPr>
        <w:t>）现场开会的到会者在权益登记日代表的基金份额不少于本基金在权益登记日相关基金份额的二分之一（含二分之一）；</w:t>
      </w:r>
    </w:p>
    <w:p w14:paraId="12512B96"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3</w:t>
      </w:r>
      <w:r w:rsidRPr="00981421">
        <w:rPr>
          <w:rFonts w:ascii="Times New Roman" w:hAnsi="Times New Roman" w:hint="eastAsia"/>
          <w:bCs/>
          <w:sz w:val="24"/>
        </w:rPr>
        <w:t>）通讯开会的直接出具表决意见或授权他人代表出具表决意见的基金份额持有人所持有的基金份额不小于在权益登记日相关基金份额的二分之一（含二分之一）；</w:t>
      </w:r>
    </w:p>
    <w:p w14:paraId="4F01D669"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4</w:t>
      </w:r>
      <w:r w:rsidRPr="00981421">
        <w:rPr>
          <w:rFonts w:ascii="Times New Roman" w:hAnsi="Times New Roman" w:hint="eastAsia"/>
          <w:bCs/>
          <w:sz w:val="24"/>
        </w:rPr>
        <w:t>）在参与基金份额持有人大会投票的基金份额持有人所持有的基金份额小于在权益登记日相关基金份额的二分之一、召集人在原公告的基金份额持有人大会召开时间的</w:t>
      </w:r>
      <w:r w:rsidRPr="00981421">
        <w:rPr>
          <w:rFonts w:ascii="Times New Roman" w:hAnsi="Times New Roman" w:hint="eastAsia"/>
          <w:bCs/>
          <w:sz w:val="24"/>
        </w:rPr>
        <w:t>3</w:t>
      </w:r>
      <w:r w:rsidRPr="00981421">
        <w:rPr>
          <w:rFonts w:ascii="Times New Roman" w:hAnsi="Times New Roman" w:hint="eastAsia"/>
          <w:bCs/>
          <w:sz w:val="24"/>
        </w:rPr>
        <w:t>个月以后、</w:t>
      </w:r>
      <w:r w:rsidRPr="00981421">
        <w:rPr>
          <w:rFonts w:ascii="Times New Roman" w:hAnsi="Times New Roman" w:hint="eastAsia"/>
          <w:bCs/>
          <w:sz w:val="24"/>
        </w:rPr>
        <w:t>6</w:t>
      </w:r>
      <w:r w:rsidRPr="00981421">
        <w:rPr>
          <w:rFonts w:ascii="Times New Roman" w:hAnsi="Times New Roman" w:hint="eastAsia"/>
          <w:bCs/>
          <w:sz w:val="24"/>
        </w:rPr>
        <w:t>个月以内就原定审议事项重新召集的基金份额持有人大会应当有代表三分之一以上（含三分之一）相关基金份额的持有人参与或授权他人参与基金份额持有人大会投票；</w:t>
      </w:r>
    </w:p>
    <w:p w14:paraId="148B4779"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5</w:t>
      </w:r>
      <w:r w:rsidRPr="00981421">
        <w:rPr>
          <w:rFonts w:ascii="Times New Roman" w:hAnsi="Times New Roman" w:hint="eastAsia"/>
          <w:bCs/>
          <w:sz w:val="24"/>
        </w:rPr>
        <w:t>）现场开会由出席大会的基金份额持有人和代理人所持表决权的</w:t>
      </w:r>
      <w:r w:rsidRPr="00981421">
        <w:rPr>
          <w:rFonts w:ascii="Times New Roman" w:hAnsi="Times New Roman" w:hint="eastAsia"/>
          <w:bCs/>
          <w:sz w:val="24"/>
        </w:rPr>
        <w:t>50%</w:t>
      </w:r>
      <w:r w:rsidRPr="00981421">
        <w:rPr>
          <w:rFonts w:ascii="Times New Roman" w:hAnsi="Times New Roman" w:hint="eastAsia"/>
          <w:bCs/>
          <w:sz w:val="24"/>
        </w:rPr>
        <w:t>以上（含</w:t>
      </w:r>
      <w:r w:rsidRPr="00981421">
        <w:rPr>
          <w:rFonts w:ascii="Times New Roman" w:hAnsi="Times New Roman" w:hint="eastAsia"/>
          <w:bCs/>
          <w:sz w:val="24"/>
        </w:rPr>
        <w:t>50%</w:t>
      </w:r>
      <w:r w:rsidRPr="00981421">
        <w:rPr>
          <w:rFonts w:ascii="Times New Roman" w:hAnsi="Times New Roman" w:hint="eastAsia"/>
          <w:bCs/>
          <w:sz w:val="24"/>
        </w:rPr>
        <w:t>）选举产生一名基金份额持有人或代理人作为该次基金份额持有人大会的主持人；</w:t>
      </w:r>
    </w:p>
    <w:p w14:paraId="3E41B1D1"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6</w:t>
      </w:r>
      <w:r w:rsidRPr="00981421">
        <w:rPr>
          <w:rFonts w:ascii="Times New Roman" w:hAnsi="Times New Roman" w:hint="eastAsia"/>
          <w:bCs/>
          <w:sz w:val="24"/>
        </w:rPr>
        <w:t>）一般决议须经参加大会的基金份额持有人或其代理人所持表决权的二分之一以上（含二分之一）通过；</w:t>
      </w:r>
    </w:p>
    <w:p w14:paraId="794F75FD" w14:textId="77777777" w:rsidR="0094044F" w:rsidRPr="00981421" w:rsidRDefault="0094044F" w:rsidP="0094044F">
      <w:pPr>
        <w:autoSpaceDE w:val="0"/>
        <w:autoSpaceDN w:val="0"/>
        <w:adjustRightInd w:val="0"/>
        <w:snapToGrid w:val="0"/>
        <w:spacing w:line="360" w:lineRule="auto"/>
        <w:ind w:firstLineChars="200" w:firstLine="480"/>
        <w:rPr>
          <w:rFonts w:ascii="Times New Roman" w:hAnsi="Times New Roman"/>
          <w:bCs/>
          <w:sz w:val="24"/>
        </w:rPr>
      </w:pPr>
      <w:r w:rsidRPr="00981421">
        <w:rPr>
          <w:rFonts w:ascii="Times New Roman" w:hAnsi="Times New Roman" w:hint="eastAsia"/>
          <w:bCs/>
          <w:sz w:val="24"/>
        </w:rPr>
        <w:t>（</w:t>
      </w:r>
      <w:r w:rsidRPr="00981421">
        <w:rPr>
          <w:rFonts w:ascii="Times New Roman" w:hAnsi="Times New Roman" w:hint="eastAsia"/>
          <w:bCs/>
          <w:sz w:val="24"/>
        </w:rPr>
        <w:t>7</w:t>
      </w:r>
      <w:r w:rsidRPr="00981421">
        <w:rPr>
          <w:rFonts w:ascii="Times New Roman" w:hAnsi="Times New Roman" w:hint="eastAsia"/>
          <w:bCs/>
          <w:sz w:val="24"/>
        </w:rPr>
        <w:t>）特别决议应当经参加大会的基金份额持有人或其代理人所持表决权的三分之二以上（含三分之二）通过。</w:t>
      </w:r>
    </w:p>
    <w:p w14:paraId="6C7FB647" w14:textId="23AF7282" w:rsidR="0094044F" w:rsidRPr="0094044F" w:rsidRDefault="0094044F" w:rsidP="0094044F">
      <w:pPr>
        <w:autoSpaceDE w:val="0"/>
        <w:autoSpaceDN w:val="0"/>
        <w:adjustRightInd w:val="0"/>
        <w:snapToGrid w:val="0"/>
        <w:spacing w:line="360" w:lineRule="auto"/>
        <w:ind w:firstLineChars="200" w:firstLine="480"/>
        <w:rPr>
          <w:rFonts w:ascii="宋体" w:hAnsi="宋体"/>
          <w:szCs w:val="24"/>
        </w:rPr>
      </w:pPr>
      <w:r w:rsidRPr="00981421">
        <w:rPr>
          <w:rFonts w:ascii="Times New Roman" w:hAnsi="Times New Roman" w:hint="eastAsia"/>
          <w:bCs/>
          <w:sz w:val="24"/>
        </w:rPr>
        <w:t>同一主侧袋账户内的每份基金份额具有平等的表决权。</w:t>
      </w:r>
    </w:p>
    <w:p w14:paraId="50183330" w14:textId="516DCD51" w:rsidR="00386DB7" w:rsidRDefault="00981421">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sidR="00DE37A7">
        <w:rPr>
          <w:rFonts w:ascii="Times New Roman" w:hAnsi="Times New Roman"/>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4B70925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（三）基金合同解除和终止的事由、程序</w:t>
      </w:r>
    </w:p>
    <w:p w14:paraId="38AB5F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、《基金合同》的变更</w:t>
      </w:r>
    </w:p>
    <w:p w14:paraId="21753B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978DF3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）关于《基金合同》变更的基金份额持有人大会决议生效后方可执行，并自决议生效后依照《信息披露办法》的规定在指定媒介公告。</w:t>
      </w:r>
    </w:p>
    <w:p w14:paraId="1D1723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、《基金合同》的终止事由</w:t>
      </w:r>
    </w:p>
    <w:p w14:paraId="1BA7C7A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有下列情形之一的，《基金合同》应当终止：</w:t>
      </w:r>
    </w:p>
    <w:p w14:paraId="0EA2C1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14:paraId="14DFC3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14:paraId="674E90D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）若基金资产净值连续</w:t>
      </w:r>
      <w:r>
        <w:rPr>
          <w:rFonts w:ascii="Times New Roman" w:hAnsi="Times New Roman"/>
          <w:sz w:val="24"/>
        </w:rPr>
        <w:t>20</w:t>
      </w:r>
      <w:r>
        <w:rPr>
          <w:rFonts w:ascii="Times New Roman" w:hAnsi="Times New Roman"/>
          <w:sz w:val="24"/>
        </w:rPr>
        <w:t>个工作日低于</w:t>
      </w:r>
      <w:r>
        <w:rPr>
          <w:rFonts w:ascii="Times New Roman" w:hAnsi="Times New Roman"/>
          <w:sz w:val="24"/>
        </w:rPr>
        <w:t>1</w:t>
      </w:r>
      <w:r>
        <w:rPr>
          <w:rFonts w:ascii="Times New Roman" w:hAnsi="Times New Roman"/>
          <w:sz w:val="24"/>
        </w:rPr>
        <w:t>亿元，本基金管理人可向中国证监会报告并提前终止本基金合同，不需召开基金份额持有人大会；</w:t>
      </w:r>
    </w:p>
    <w:p w14:paraId="4C18B5D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）若基金份额持有人数量连续</w:t>
      </w:r>
      <w:r>
        <w:rPr>
          <w:rFonts w:ascii="Times New Roman" w:hAnsi="Times New Roman"/>
          <w:sz w:val="24"/>
        </w:rPr>
        <w:t>60</w:t>
      </w:r>
      <w:r>
        <w:rPr>
          <w:rFonts w:ascii="Times New Roman" w:hAnsi="Times New Roman"/>
          <w:sz w:val="24"/>
        </w:rPr>
        <w:t>个工作日达不到</w:t>
      </w:r>
      <w:r>
        <w:rPr>
          <w:rFonts w:ascii="Times New Roman" w:hAnsi="Times New Roman"/>
          <w:sz w:val="24"/>
        </w:rPr>
        <w:t>200</w:t>
      </w:r>
      <w:r>
        <w:rPr>
          <w:rFonts w:ascii="Times New Roman" w:hAnsi="Times New Roman"/>
          <w:sz w:val="24"/>
        </w:rPr>
        <w:t>人或基金资产净值连续</w:t>
      </w:r>
      <w:r>
        <w:rPr>
          <w:rFonts w:ascii="Times New Roman" w:hAnsi="Times New Roman"/>
          <w:sz w:val="24"/>
        </w:rPr>
        <w:t>60</w:t>
      </w:r>
      <w:r>
        <w:rPr>
          <w:rFonts w:ascii="Times New Roman" w:hAnsi="Times New Roman"/>
          <w:sz w:val="24"/>
        </w:rPr>
        <w:t>个工作日低于</w:t>
      </w:r>
      <w:r>
        <w:rPr>
          <w:rFonts w:ascii="Times New Roman" w:hAnsi="Times New Roman"/>
          <w:sz w:val="24"/>
        </w:rPr>
        <w:t>5000</w:t>
      </w:r>
      <w:r>
        <w:rPr>
          <w:rFonts w:ascii="Times New Roman" w:hAnsi="Times New Roman"/>
          <w:sz w:val="24"/>
        </w:rPr>
        <w:t>万元，本基金管理人将向中国证监会报告并提前终止本基金合同，不需召开基金份额持有人大会；</w:t>
      </w:r>
    </w:p>
    <w:p w14:paraId="6B0407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）《基金合同》约定的其他情形；</w:t>
      </w:r>
    </w:p>
    <w:p w14:paraId="14B25DE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）相关法律法规和中国证监会规定的其他情况。</w:t>
      </w:r>
    </w:p>
    <w:p w14:paraId="19CA4D2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、基金财产的清算</w:t>
      </w:r>
    </w:p>
    <w:p w14:paraId="00FE94E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14:paraId="41A3438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F6345B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14:paraId="0E75C24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）基金财产清算程序：</w:t>
      </w:r>
    </w:p>
    <w:p w14:paraId="56AB57B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）《基金合同》终止情形出现时，由基金财产清算小组统一接管基金财产；</w:t>
      </w:r>
    </w:p>
    <w:p w14:paraId="064FED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）对基金财产和债权债务进行清理和确认；</w:t>
      </w:r>
    </w:p>
    <w:p w14:paraId="435FDC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）对基金财产进行估值和变现；</w:t>
      </w:r>
    </w:p>
    <w:p w14:paraId="4FAA45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）制作清算报告；</w:t>
      </w:r>
    </w:p>
    <w:p w14:paraId="52412F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14:paraId="29B53C0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）将清算报告报中国证监会备案并公告；</w:t>
      </w:r>
    </w:p>
    <w:p w14:paraId="28CD1D1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）对基金剩余财产进行分配。</w:t>
      </w:r>
    </w:p>
    <w:p w14:paraId="5FE173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14:paraId="6709FA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、清算费用</w:t>
      </w:r>
    </w:p>
    <w:p w14:paraId="04CD684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清算费用是指基金财产清算小组在进行基金清算过程中发生的所有合理费用，清算费用由基金财产清算小组优先从基金财产中支付。</w:t>
      </w:r>
    </w:p>
    <w:p w14:paraId="57255C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、基金财产清算剩余资产的分配</w:t>
      </w:r>
    </w:p>
    <w:p w14:paraId="4F4D3C8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14:paraId="6116EF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、基金财产清算的公告</w:t>
      </w:r>
    </w:p>
    <w:p w14:paraId="47F8EF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14:paraId="3419E42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、基金财产清算账册及文件的保存</w:t>
      </w:r>
    </w:p>
    <w:p w14:paraId="605303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14:paraId="6BBA93C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（四）争议解决方式</w:t>
      </w:r>
    </w:p>
    <w:p w14:paraId="6FC415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50722D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《基金合同》受中国法律管辖。</w:t>
      </w:r>
    </w:p>
    <w:p w14:paraId="473FAB79"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（五）基金合同存放和投资者取得基金合同的方式</w:t>
      </w:r>
    </w:p>
    <w:p w14:paraId="70A2210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《基金合同》可印制成册，供投资者在基金管理人、基金托管人、销售机构的办公场所和营业场所查阅，但应以《基金合同》正本为准。</w:t>
      </w:r>
    </w:p>
    <w:p w14:paraId="16D96B0D"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DEC880C" w14:textId="7C6A7C7B" w:rsidR="00386DB7" w:rsidRDefault="00DE37A7">
      <w:pPr>
        <w:pStyle w:val="1"/>
        <w:snapToGrid w:val="0"/>
        <w:spacing w:beforeLines="0" w:before="240" w:after="240"/>
        <w:rPr>
          <w:rFonts w:ascii="宋体" w:hAnsi="宋体"/>
          <w:szCs w:val="30"/>
        </w:rPr>
      </w:pPr>
      <w:bookmarkStart w:id="31" w:name="_Toc68595876"/>
      <w:r>
        <w:rPr>
          <w:rFonts w:ascii="Times New Roman" w:hAnsi="Times New Roman"/>
          <w:sz w:val="30"/>
        </w:rPr>
        <w:t>二十</w:t>
      </w:r>
      <w:r w:rsidR="00981421">
        <w:rPr>
          <w:rFonts w:ascii="Times New Roman" w:hAnsi="Times New Roman" w:hint="eastAsia"/>
          <w:sz w:val="30"/>
        </w:rPr>
        <w:t>二</w:t>
      </w:r>
      <w:r>
        <w:rPr>
          <w:rFonts w:ascii="Times New Roman" w:hAnsi="Times New Roman"/>
          <w:sz w:val="30"/>
        </w:rPr>
        <w:t>、托管协议的内容摘要</w:t>
      </w:r>
      <w:bookmarkEnd w:id="31"/>
    </w:p>
    <w:p w14:paraId="662C024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（一）托管协议当事人</w:t>
      </w:r>
    </w:p>
    <w:p w14:paraId="416080C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w:t>
      </w:r>
    </w:p>
    <w:p w14:paraId="2E38954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名称：交银施罗德基金管理有限公司</w:t>
      </w:r>
    </w:p>
    <w:p w14:paraId="4BC48A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住所：中国（上海）自由贸易试验区银城中路</w:t>
      </w:r>
      <w:r>
        <w:rPr>
          <w:rFonts w:ascii="Times New Roman" w:hAnsi="Times New Roman"/>
          <w:sz w:val="24"/>
        </w:rPr>
        <w:t>188</w:t>
      </w:r>
      <w:r>
        <w:rPr>
          <w:rFonts w:ascii="Times New Roman" w:hAnsi="Times New Roman"/>
          <w:sz w:val="24"/>
        </w:rPr>
        <w:t>号交通银行大楼二层（裙）</w:t>
      </w:r>
    </w:p>
    <w:p w14:paraId="4DFCA7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阮红</w:t>
      </w:r>
    </w:p>
    <w:p w14:paraId="70B9001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14:paraId="044582A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批准设立机关：中国证监会</w:t>
      </w:r>
    </w:p>
    <w:p w14:paraId="79B2AD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批准设立文号：证监基金字</w:t>
      </w:r>
      <w:r>
        <w:rPr>
          <w:rFonts w:ascii="Times New Roman" w:hAnsi="Times New Roman"/>
          <w:sz w:val="24"/>
        </w:rPr>
        <w:t>[2005]128</w:t>
      </w:r>
      <w:r>
        <w:rPr>
          <w:rFonts w:ascii="Times New Roman" w:hAnsi="Times New Roman"/>
          <w:sz w:val="24"/>
        </w:rPr>
        <w:t>号</w:t>
      </w:r>
    </w:p>
    <w:p w14:paraId="56C8C06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组织形式：有限责任公司</w:t>
      </w:r>
    </w:p>
    <w:p w14:paraId="6E895F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14:paraId="27319EE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经营范围：基金募集、基金销售、资产管理和中国证监会许可的其它业务。</w:t>
      </w:r>
    </w:p>
    <w:p w14:paraId="35AABA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71D2AF6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w:t>
      </w:r>
    </w:p>
    <w:p w14:paraId="3A9EF1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名称：中信银行股份有限公司</w:t>
      </w:r>
    </w:p>
    <w:p w14:paraId="7EA0F7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14:paraId="0031C13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法定代表人：李庆萍</w:t>
      </w:r>
    </w:p>
    <w:p w14:paraId="0FCEA75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成立时间：</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20</w:t>
      </w:r>
      <w:r>
        <w:rPr>
          <w:rFonts w:ascii="Times New Roman" w:hAnsi="Times New Roman"/>
          <w:sz w:val="24"/>
        </w:rPr>
        <w:t>日</w:t>
      </w:r>
    </w:p>
    <w:p w14:paraId="05F568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批准设立文号：中华人民共和国国务院办公厅国办函</w:t>
      </w:r>
      <w:r>
        <w:rPr>
          <w:rFonts w:ascii="Times New Roman" w:hAnsi="Times New Roman"/>
          <w:sz w:val="24"/>
        </w:rPr>
        <w:t>[1987]14</w:t>
      </w:r>
      <w:r>
        <w:rPr>
          <w:rFonts w:ascii="Times New Roman" w:hAnsi="Times New Roman"/>
          <w:sz w:val="24"/>
        </w:rPr>
        <w:t>号</w:t>
      </w:r>
    </w:p>
    <w:p w14:paraId="32B1270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基金托管业务批准文号：中国证监会证监基金字</w:t>
      </w:r>
      <w:r>
        <w:rPr>
          <w:rFonts w:ascii="Times New Roman" w:hAnsi="Times New Roman"/>
          <w:sz w:val="24"/>
        </w:rPr>
        <w:t>[2004]125</w:t>
      </w:r>
      <w:r>
        <w:rPr>
          <w:rFonts w:ascii="Times New Roman" w:hAnsi="Times New Roman"/>
          <w:sz w:val="24"/>
        </w:rPr>
        <w:t>号</w:t>
      </w:r>
    </w:p>
    <w:p w14:paraId="513438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组织形式：股份有限公司</w:t>
      </w:r>
    </w:p>
    <w:p w14:paraId="5B71388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注册资本：</w:t>
      </w:r>
      <w:r>
        <w:rPr>
          <w:rFonts w:ascii="Times New Roman" w:hAnsi="Times New Roman"/>
          <w:sz w:val="24"/>
        </w:rPr>
        <w:t>489.35</w:t>
      </w:r>
      <w:r>
        <w:rPr>
          <w:rFonts w:ascii="Times New Roman" w:hAnsi="Times New Roman"/>
          <w:sz w:val="24"/>
        </w:rPr>
        <w:t>亿元人民币</w:t>
      </w:r>
    </w:p>
    <w:p w14:paraId="219237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存续期间：持续经营</w:t>
      </w:r>
    </w:p>
    <w:p w14:paraId="0160A83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Pr>
          <w:rFonts w:ascii="Times New Roman" w:hAnsi="Times New Roman"/>
          <w:sz w:val="24"/>
        </w:rPr>
        <w:t>2017</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08</w:t>
      </w:r>
      <w:r>
        <w:rPr>
          <w:rFonts w:ascii="Times New Roman" w:hAnsi="Times New Roman"/>
          <w:sz w:val="24"/>
        </w:rPr>
        <w:t>日）。（依法须经批准的项目，经相关部门批准后依批准的内容开展经营活动。）</w:t>
      </w:r>
    </w:p>
    <w:p w14:paraId="7423247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（二）基金托管人对基金管理人的业务监督、核查</w:t>
      </w:r>
    </w:p>
    <w:p w14:paraId="033BEB0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、基金托管人对基金管理人的投资行为行使监督权</w:t>
      </w:r>
    </w:p>
    <w:p w14:paraId="2CB4A7F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）基金托管人根据有关法律法规的规定和基金合同的约定，对下述基金投资范围、投资对象进行监督。本基金将投资于以下金融工具：</w:t>
      </w:r>
    </w:p>
    <w:p w14:paraId="299D68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的投资范围包括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rFonts w:ascii="Times New Roman" w:hAnsi="Times New Roman"/>
          <w:sz w:val="24"/>
        </w:rPr>
        <w:t>AA</w:t>
      </w:r>
      <w:r>
        <w:rPr>
          <w:rFonts w:ascii="Times New Roman" w:hAnsi="Times New Roman"/>
          <w:sz w:val="24"/>
        </w:rPr>
        <w:t>级（含）以上。本基金不直接在二级市场买入股票、权证等权益类资产，也不参与一级市场新股申购和新股增发。同时本基金不参与可转换债券投资（分离交易可转债的纯债部分除外）。</w:t>
      </w:r>
    </w:p>
    <w:p w14:paraId="16AECF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本基金各类资产的投资比例范围为：投资于债券资产的比例不低于基金资产的</w:t>
      </w:r>
      <w:r>
        <w:rPr>
          <w:rFonts w:ascii="Times New Roman" w:hAnsi="Times New Roman"/>
          <w:sz w:val="24"/>
        </w:rPr>
        <w:t>80%</w:t>
      </w:r>
      <w:r>
        <w:rPr>
          <w:rFonts w:ascii="Times New Roman" w:hAnsi="Times New Roman"/>
          <w:sz w:val="24"/>
        </w:rPr>
        <w:t>，但在封闭期结束前三个月和转开放后三个月内，基金投资不受上述债券资产投资比例限制。</w:t>
      </w:r>
    </w:p>
    <w:p w14:paraId="4B6BE9A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本基金在开放期内，现金或到期日在一年以内的政府债券的比例合计不低于基金资产净值的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14:paraId="05EF7FB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法律法规或监管机构以后允许基金投资的其他品种，基金管理人在履行适当程序后，可以将其纳入投资范围。</w:t>
      </w:r>
    </w:p>
    <w:p w14:paraId="500447D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）基金托管人根据有关法律法规的规定及基金合同的约定对下述基金投融资比例进行监督：</w:t>
      </w:r>
    </w:p>
    <w:p w14:paraId="4F4580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）本基金投资于债券资产的比例不低于基金资产的</w:t>
      </w:r>
      <w:r>
        <w:rPr>
          <w:rFonts w:ascii="Times New Roman" w:hAnsi="Times New Roman"/>
          <w:sz w:val="24"/>
        </w:rPr>
        <w:t>80%</w:t>
      </w:r>
      <w:r>
        <w:rPr>
          <w:rFonts w:ascii="Times New Roman" w:hAnsi="Times New Roman"/>
          <w:sz w:val="24"/>
        </w:rPr>
        <w:t>；但在封闭期结束前三个月和转开放后三个月内，基金投资不受上述债券资产投资比例限制；</w:t>
      </w:r>
    </w:p>
    <w:p w14:paraId="385A47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）本基金持有一家公司发行的证券，其市值不得超过基金资产净值的</w:t>
      </w:r>
      <w:r>
        <w:rPr>
          <w:rFonts w:ascii="Times New Roman" w:hAnsi="Times New Roman"/>
          <w:sz w:val="24"/>
        </w:rPr>
        <w:t>10%</w:t>
      </w:r>
      <w:r>
        <w:rPr>
          <w:rFonts w:ascii="Times New Roman" w:hAnsi="Times New Roman"/>
          <w:sz w:val="24"/>
        </w:rPr>
        <w:t>；</w:t>
      </w:r>
    </w:p>
    <w:p w14:paraId="7A76D46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14:paraId="3BBFE69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）本基金在封闭期内，基金总资产不超过基金净资产的</w:t>
      </w:r>
      <w:r>
        <w:rPr>
          <w:rFonts w:ascii="Times New Roman" w:hAnsi="Times New Roman"/>
          <w:sz w:val="24"/>
        </w:rPr>
        <w:t>200%</w:t>
      </w:r>
      <w:r>
        <w:rPr>
          <w:rFonts w:ascii="Times New Roman" w:hAnsi="Times New Roman"/>
          <w:sz w:val="24"/>
        </w:rPr>
        <w:t>；在开放期内，基金总资产不超过基金净资产的</w:t>
      </w:r>
      <w:r>
        <w:rPr>
          <w:rFonts w:ascii="Times New Roman" w:hAnsi="Times New Roman"/>
          <w:sz w:val="24"/>
        </w:rPr>
        <w:t>140%</w:t>
      </w:r>
      <w:r>
        <w:rPr>
          <w:rFonts w:ascii="Times New Roman" w:hAnsi="Times New Roman"/>
          <w:sz w:val="24"/>
        </w:rPr>
        <w:t>；</w:t>
      </w:r>
    </w:p>
    <w:p w14:paraId="4BFCE6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14:paraId="40151BD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14:paraId="04DAB6A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；债券回购最长期限为</w:t>
      </w:r>
      <w:r>
        <w:rPr>
          <w:rFonts w:ascii="Times New Roman" w:hAnsi="Times New Roman"/>
          <w:sz w:val="24"/>
        </w:rPr>
        <w:t>1</w:t>
      </w:r>
      <w:r>
        <w:rPr>
          <w:rFonts w:ascii="Times New Roman" w:hAnsi="Times New Roman"/>
          <w:sz w:val="24"/>
        </w:rPr>
        <w:t>年，债券回购到期后不得展期；</w:t>
      </w:r>
    </w:p>
    <w:p w14:paraId="559D84B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）本基金在开放期内，保持不低于基金资产净值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％的现金或者到期日在一年以内的政府债券，其中现金不包括结算备付金、存出保证金、应收申购款等；</w:t>
      </w:r>
    </w:p>
    <w:p w14:paraId="16FA850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9</w:t>
      </w:r>
      <w:r>
        <w:rPr>
          <w:rFonts w:ascii="Times New Roman" w:hAnsi="Times New Roman"/>
          <w:sz w:val="24"/>
        </w:rPr>
        <w:t>）本基金资产配置比例需满足基金合同中投资范围的约定；</w:t>
      </w:r>
    </w:p>
    <w:p w14:paraId="23CF32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10</w:t>
      </w:r>
      <w:r>
        <w:rPr>
          <w:rFonts w:ascii="Times New Roman" w:hAnsi="Times New Roman"/>
          <w:sz w:val="24"/>
        </w:rPr>
        <w:t>）转为开放式运作后，本基金主动投资于流动性受限资产的市值合计不得超过基金资产净值的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；因证券市场波动、基金规模变动等基金管理人之外的因素致使基金不符合该比例限制的，基金管理人不得主动新增流动性受限资产的投资；</w:t>
      </w:r>
    </w:p>
    <w:p w14:paraId="5ED5AA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11</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14:paraId="46004E3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12</w:t>
      </w:r>
      <w:r>
        <w:rPr>
          <w:rFonts w:ascii="Times New Roman" w:hAnsi="Times New Roman"/>
          <w:sz w:val="24"/>
        </w:rPr>
        <w:t>）法律法规及中国证监会规定的和基金合同约定的其他投资限制。</w:t>
      </w:r>
    </w:p>
    <w:p w14:paraId="14C5586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法律法规对上述投资组合比例限制进行变更的，以变更后的规定为准。法律法规或监管部门取消上述限制，如适用于本基金，基金管理人在履行适当程序后，本基金投资不再受相关限制。</w:t>
      </w:r>
    </w:p>
    <w:p w14:paraId="71DCC7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DEF840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除上述第</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11</w:t>
      </w:r>
      <w:r>
        <w:rPr>
          <w:rFonts w:ascii="Times New Roman" w:hAnsi="Times New Roman"/>
          <w:sz w:val="24"/>
        </w:rPr>
        <w:t>）项外，因证券市场波动、证券发行人合并、基金规模变动、股权分置改革中支付对价等基金管理人之外的因素致使基金投资比例不符合上述规定投资比例的，基金管理人应当在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个交易日内进行调整，以达到规定的投资比例限制要求，但中国证监会规定的特殊情形除外。法律法规另有规定的，从其规定。</w:t>
      </w:r>
    </w:p>
    <w:p w14:paraId="28A8D6C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基金合同另有约定的除外。在上述期间内，本基金的投资范围、投资策略应当符合基金合同的约定。基金托管人对基金投资的监督与检查自基金合同生效之日起开始。</w:t>
      </w:r>
    </w:p>
    <w:p w14:paraId="7044B97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）基金托管人根据有关法律法规的规定及基金合同的约定对下述基金投资禁止行为进行监督：</w:t>
      </w:r>
    </w:p>
    <w:p w14:paraId="178C831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根据法律法规的规定及基金合同的约定，本基金禁止从事下列行为：</w:t>
      </w:r>
    </w:p>
    <w:p w14:paraId="048D05D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）承销证券；</w:t>
      </w:r>
    </w:p>
    <w:p w14:paraId="312684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）违反规定向他人贷款或者提供担保；</w:t>
      </w:r>
    </w:p>
    <w:p w14:paraId="2DC3F8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）从事承担无限责任的投资；</w:t>
      </w:r>
    </w:p>
    <w:p w14:paraId="5212449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）买卖其他基金份额，但是中国证监会另有规定的除外；</w:t>
      </w:r>
    </w:p>
    <w:p w14:paraId="21DEC08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）向其基金管理人、基金托管人出资；</w:t>
      </w:r>
    </w:p>
    <w:p w14:paraId="798BF8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）从事内幕交易、操纵证券交易价格及其他不正当的证券交易活动；</w:t>
      </w:r>
    </w:p>
    <w:p w14:paraId="09CF8FD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）法律法规和中国证监会规定禁止的其他活动。</w:t>
      </w:r>
    </w:p>
    <w:p w14:paraId="7ACEDFB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如法律法规或监管部门取消上述禁止性规定，基金管理人在履行适当程序后，本基金可不受上述规定的限制。</w:t>
      </w:r>
    </w:p>
    <w:p w14:paraId="6D6A0FF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）基金托管人依据有关法律法规的规定和基金合同的约定对于基金关联投资进行监督。</w:t>
      </w:r>
    </w:p>
    <w:p w14:paraId="18F2E9C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Pr>
          <w:rFonts w:ascii="Times New Roman" w:hAnsi="Times New Roman"/>
          <w:sz w:val="24"/>
        </w:rPr>
        <w:t>2</w:t>
      </w:r>
      <w:r>
        <w:rPr>
          <w:rFonts w:ascii="Times New Roman" w:hAnsi="Times New Roman"/>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39FEF4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04EBF7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）基金托管人依据有关法律法规的规定和基金合同的约定对基金管理人参与银行间债券市场进行监督。</w:t>
      </w:r>
    </w:p>
    <w:p w14:paraId="6B7E72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）基金托管人依据有关法律法规的规定和基金合同的约定对于基金管理人参与银行间债券市场交易时面临的交易对手资信风险进行监督。</w:t>
      </w:r>
    </w:p>
    <w:p w14:paraId="6CEDE5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基金管理人应在基金投资运作之前向基金托管人提供符合法律法规及行业标准的银行间债券市场交易对手的名单。基金托管人在收到名单后</w:t>
      </w:r>
      <w:r>
        <w:rPr>
          <w:rFonts w:ascii="Times New Roman" w:hAnsi="Times New Roman"/>
          <w:sz w:val="24"/>
        </w:rPr>
        <w:t>2</w:t>
      </w:r>
      <w:r>
        <w:rPr>
          <w:rFonts w:ascii="Times New Roman" w:hAnsi="Times New Roman"/>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Pr>
          <w:rFonts w:ascii="Times New Roman" w:hAnsi="Times New Roman"/>
          <w:sz w:val="24"/>
        </w:rPr>
        <w:t>2</w:t>
      </w:r>
      <w:r>
        <w:rPr>
          <w:rFonts w:ascii="Times New Roman" w:hAnsi="Times New Roman"/>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7D9707E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2616F5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9D7B4F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）基金托管人对基金投资流通受限证券的监督</w:t>
      </w:r>
    </w:p>
    <w:p w14:paraId="4347044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Pr>
          <w:rFonts w:ascii="Times New Roman" w:hAnsi="Times New Roman"/>
          <w:sz w:val="24"/>
        </w:rPr>
        <w:t>,</w:t>
      </w:r>
      <w:r>
        <w:rPr>
          <w:rFonts w:ascii="Times New Roman" w:hAnsi="Times New Roman"/>
          <w:sz w:val="24"/>
        </w:rPr>
        <w:t>不包括由于发布重大消息或其他原因而临时停牌的证券、已发行未上市证券、回购交易中的质押券等流通受限证券。</w:t>
      </w:r>
    </w:p>
    <w:p w14:paraId="167D1F9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5931DC5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68DED27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473C14E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66FB230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4B7AE0F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）基金托管人对基金投资中期票据的监督</w:t>
      </w:r>
    </w:p>
    <w:p w14:paraId="44142F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55702DC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）如未来有关监管部门发布的法律法规对证券投资基金投资中期票据另有规定的，从其约定。</w:t>
      </w:r>
    </w:p>
    <w:p w14:paraId="4B99F08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Pr>
          <w:rFonts w:ascii="Times New Roman" w:hAnsi="Times New Roman"/>
          <w:sz w:val="24"/>
        </w:rPr>
        <w:t xml:space="preserve">, </w:t>
      </w:r>
      <w:r>
        <w:rPr>
          <w:rFonts w:ascii="Times New Roman" w:hAnsi="Times New Roman"/>
          <w:sz w:val="24"/>
        </w:rPr>
        <w:t>督促基金管理人改正。如果基金管理人违规事项未能在限期内纠正的，基金托管人应报告中国证监会。如果基金托管人未能切实履行监督职责，导致基金出现风险，基金托管人应承担连带责任。</w:t>
      </w:r>
    </w:p>
    <w:p w14:paraId="6BAE64A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）基金托管人根据有关法律法规的规定及基金合同的约定，对基金管理人选择存款银行进行监督。</w:t>
      </w:r>
    </w:p>
    <w:p w14:paraId="1C59530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29D3426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本基金投资银行存款应符合如下规定：</w:t>
      </w:r>
    </w:p>
    <w:p w14:paraId="28A85EB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14:paraId="5E46436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4894DE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）基金托管人应加强对基金银行存款业务的监督与核查，严格审查、复核相关协议、账户资料、投资指令、存款证实书等有关文件，切实履行托管职责。</w:t>
      </w:r>
    </w:p>
    <w:p w14:paraId="12184AF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14:paraId="49005A7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2D9C642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14:paraId="63BBC20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350E67E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在限期内，基金托管人有权随时对通知事项进行复查，督促基金管理人改正。基金管理人对基金托管人通知的违规事项未能在限期内纠正的，基金托管人应报告中国证监会。</w:t>
      </w:r>
    </w:p>
    <w:p w14:paraId="04B58E1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基金托管人发现基金管理人的投资指令违反关法律法规规定或者违反基金合同约定的，应当拒绝执行，立即通知基金管理人。</w:t>
      </w:r>
    </w:p>
    <w:p w14:paraId="4419F66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330DCD2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383B91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基金托管人发现基金管理人有重大违规行为，应立即报告中国证监会，同时通知基金管理人限期纠正。</w:t>
      </w:r>
    </w:p>
    <w:p w14:paraId="5F6181F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AC411A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（三）基金管理人对基金托管人的业务核查</w:t>
      </w:r>
    </w:p>
    <w:p w14:paraId="0EE56E7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12CA787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7C7BFC1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基金管理人发现基金托管人有重大违规行为，应立即报告中国证监会和银行业监督管理机构，同时通知基金托管人限期纠正。</w:t>
      </w:r>
    </w:p>
    <w:p w14:paraId="3B81F0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基金托管人应积极配合基金管理人的核查行为，包括但不限于：提交相关资料以供基金管理人核查托管财产的完整性和真实性，在规定时间内答复基金管理人并改正。</w:t>
      </w:r>
    </w:p>
    <w:p w14:paraId="02FA978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6293F3DA"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（四）基金财产的保管</w:t>
      </w:r>
    </w:p>
    <w:p w14:paraId="60FEDBE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、基金财产保管的原则</w:t>
      </w:r>
    </w:p>
    <w:p w14:paraId="2C47C2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）基金财产应独立于基金管理人、基金托管人的固有财产。</w:t>
      </w:r>
    </w:p>
    <w:p w14:paraId="57FE8E0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）基金托管人应安全保管基金财产。除依据法律法规规定、基金合同和本托管协议约定及基金管理人的正当指令外，不得自行运用、处分、分配基金的任何财产。</w:t>
      </w:r>
    </w:p>
    <w:p w14:paraId="5B9CA7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）基金托管人按照规定开设基金财产的资金账户和证券账户。</w:t>
      </w:r>
    </w:p>
    <w:p w14:paraId="23C7098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14:paraId="25C523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14:paraId="16FAA2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）除依据法律法规和基金合同的规定外，基金托管人不得委托第三人托管基金资产。</w:t>
      </w:r>
    </w:p>
    <w:p w14:paraId="282B544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、募集资金的验资</w:t>
      </w:r>
    </w:p>
    <w:p w14:paraId="214C5A9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基金募集期间募集认购款项应存于基金认购专用账户，该账户由基金管理人或基金管理人委托的登记机构开立并管理。</w:t>
      </w:r>
    </w:p>
    <w:p w14:paraId="093D35C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Pr>
          <w:rFonts w:ascii="Times New Roman" w:hAnsi="Times New Roman"/>
          <w:sz w:val="24"/>
        </w:rPr>
        <w:t>2</w:t>
      </w:r>
      <w:r>
        <w:rPr>
          <w:rFonts w:ascii="Times New Roman" w:hAnsi="Times New Roman"/>
          <w:sz w:val="24"/>
        </w:rPr>
        <w:t>名以上（含</w:t>
      </w:r>
      <w:r>
        <w:rPr>
          <w:rFonts w:ascii="Times New Roman" w:hAnsi="Times New Roman"/>
          <w:sz w:val="24"/>
        </w:rPr>
        <w:t>2</w:t>
      </w:r>
      <w:r>
        <w:rPr>
          <w:rFonts w:ascii="Times New Roman" w:hAnsi="Times New Roman"/>
          <w:sz w:val="24"/>
        </w:rPr>
        <w:t>名）中国注册会计师签字有效。</w:t>
      </w:r>
    </w:p>
    <w:p w14:paraId="0C4570C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若基金募集期限届满，未能达到基金备案条件，由基金管理人按规定办理退款事宜，基金托管人应提供充分协助。</w:t>
      </w:r>
    </w:p>
    <w:p w14:paraId="5F047F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、基金的银行账户的开立和管理</w:t>
      </w:r>
    </w:p>
    <w:p w14:paraId="4AA7987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）基金托管人以本基金的名义在其营业机构开立基金的银行账户，并根据基金管理人合法合规的指令办理资金收付。本基金的银行预留印鉴由基金托管人刻制、保管和使用。</w:t>
      </w:r>
    </w:p>
    <w:p w14:paraId="1A90E18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4328B8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）基金银行账户的开立和管理应符合有关法律法规以及银行业监督管理机构的有关规定。</w:t>
      </w:r>
    </w:p>
    <w:p w14:paraId="0C45A81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4</w:t>
      </w:r>
      <w:r>
        <w:rPr>
          <w:rFonts w:ascii="Times New Roman" w:hAnsi="Times New Roman"/>
          <w:sz w:val="24"/>
        </w:rPr>
        <w:t>、基金证券账户与证券交易资金账户的开设和管理</w:t>
      </w:r>
    </w:p>
    <w:p w14:paraId="674E9FF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基金托管人以基金托管人和本基金联名的方式在中国证券登记结算有限责任公司上海分公司</w:t>
      </w:r>
      <w:r>
        <w:rPr>
          <w:rFonts w:ascii="Times New Roman" w:hAnsi="Times New Roman"/>
          <w:sz w:val="24"/>
        </w:rPr>
        <w:t>/</w:t>
      </w:r>
      <w:r>
        <w:rPr>
          <w:rFonts w:ascii="Times New Roman" w:hAnsi="Times New Roman"/>
          <w:sz w:val="24"/>
        </w:rPr>
        <w:t>深圳分公司开设证券账户。</w:t>
      </w:r>
    </w:p>
    <w:p w14:paraId="4E5AF11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基金托管人以基金托管人的名义在中国证券登记结算有限责任公司上海分公司</w:t>
      </w:r>
      <w:r>
        <w:rPr>
          <w:rFonts w:ascii="Times New Roman" w:hAnsi="Times New Roman"/>
          <w:sz w:val="24"/>
        </w:rPr>
        <w:t>/</w:t>
      </w:r>
      <w:r>
        <w:rPr>
          <w:rFonts w:ascii="Times New Roman" w:hAnsi="Times New Roman"/>
          <w:sz w:val="24"/>
        </w:rPr>
        <w:t>深圳分公司开立基金证券交易资金账户，用于证券清算。</w:t>
      </w:r>
    </w:p>
    <w:p w14:paraId="11DFC19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5012AD9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5</w:t>
      </w:r>
      <w:r>
        <w:rPr>
          <w:rFonts w:ascii="Times New Roman" w:hAnsi="Times New Roman"/>
          <w:sz w:val="24"/>
        </w:rPr>
        <w:t>、债券托管账户的开立和管理</w:t>
      </w:r>
    </w:p>
    <w:p w14:paraId="7799B39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负责以本基金的名义申请并取得进入全国银行间同业拆借市场的交易资格，并代表本基金进行交易；基金托管人负责以本基金的名义在中央国债登记结算有限责任公司开设银行间债券市场债券托管账户，并由基金托管人负责本基金的债券的后台匹配及资金的清算。</w:t>
      </w:r>
    </w:p>
    <w:p w14:paraId="5E8AD9B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）基金管理人和基金托管人应一起负责为本基金对外签订全国银行间国债市场回购主协议，正本由基金托管人保管，基金管理人保存副本。</w:t>
      </w:r>
    </w:p>
    <w:p w14:paraId="0FCEBD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6</w:t>
      </w:r>
      <w:r>
        <w:rPr>
          <w:rFonts w:ascii="Times New Roman" w:hAnsi="Times New Roman"/>
          <w:sz w:val="24"/>
        </w:rPr>
        <w:t>、其他账户的开设和管理</w:t>
      </w:r>
    </w:p>
    <w:p w14:paraId="09434CA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75DFD7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7</w:t>
      </w:r>
      <w:r>
        <w:rPr>
          <w:rFonts w:ascii="Times New Roman" w:hAnsi="Times New Roman"/>
          <w:sz w:val="24"/>
        </w:rPr>
        <w:t>、基金财产投资的有关实物证券、银行定期存款存单等有价凭证的保管</w:t>
      </w:r>
    </w:p>
    <w:p w14:paraId="2755F5E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w:t>
      </w:r>
      <w:r>
        <w:rPr>
          <w:rFonts w:ascii="Times New Roman" w:hAnsi="Times New Roman"/>
          <w:sz w:val="24"/>
        </w:rPr>
        <w:t>/</w:t>
      </w:r>
      <w:r>
        <w:rPr>
          <w:rFonts w:ascii="Times New Roman" w:hAnsi="Times New Roman"/>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27C8A2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14:paraId="56FE7AF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Pr>
          <w:rFonts w:ascii="Times New Roman" w:hAnsi="Times New Roman"/>
          <w:sz w:val="24"/>
        </w:rPr>
        <w:t>30</w:t>
      </w:r>
      <w:r>
        <w:rPr>
          <w:rFonts w:ascii="Times New Roman" w:hAnsi="Times New Roman"/>
          <w:sz w:val="24"/>
        </w:rPr>
        <w:t>个工作日内通过专人送达、挂号邮寄等安全方式将合同送达基金托管人处。合同应存放于基金管理人和基金托管人各自文件保管部门</w:t>
      </w:r>
      <w:r>
        <w:rPr>
          <w:rFonts w:ascii="Times New Roman" w:hAnsi="Times New Roman"/>
          <w:sz w:val="24"/>
        </w:rPr>
        <w:t>15</w:t>
      </w:r>
      <w:r>
        <w:rPr>
          <w:rFonts w:ascii="Times New Roman" w:hAnsi="Times New Roman"/>
          <w:sz w:val="24"/>
        </w:rPr>
        <w:t>年以上。对于无法取得二份以上的正本的，基金管理人应向基金托管人提供加盖授权业务章的合同传真件，未经双方协商或未在合同约定范围内，合同原件不得转移，由基金管理人保管。</w:t>
      </w:r>
    </w:p>
    <w:p w14:paraId="7BC0E558"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（五）基金资产净值计算与复核</w:t>
      </w:r>
    </w:p>
    <w:p w14:paraId="322B4BF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、基金资产净值是指基金资产总值减去负债后的价值。基金份额净值是指每个工作日闭市后，基金份额的基金资产净值除以当日基金份额的数值。基金份额净值的计算保留到小数点后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位四舍五入，由此产生的误差计入基金财产。</w:t>
      </w:r>
    </w:p>
    <w:p w14:paraId="420E2B4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管理人应每工作日对基金资产估值，但基金管理人根据法律法规或基金合同的规定暂停估值时除外。估值原则应符合基金合同及相关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349E455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3</w:t>
      </w:r>
      <w:r>
        <w:rPr>
          <w:rFonts w:ascii="Times New Roman" w:hAnsi="Times New Roman"/>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36D7D81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（六）基金份额持有人名册的登记与保管</w:t>
      </w:r>
    </w:p>
    <w:p w14:paraId="1189423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基金管理人和基金托管人须分别妥善保管的基金份额持有人名册，基金份额持有人名册的内容必须包括基金份额持有人的名称和持有的基金份额。</w:t>
      </w:r>
    </w:p>
    <w:p w14:paraId="59BD443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Pr>
          <w:rFonts w:ascii="Times New Roman" w:hAnsi="Times New Roman"/>
          <w:sz w:val="24"/>
        </w:rPr>
        <w:t>15</w:t>
      </w:r>
      <w:r>
        <w:rPr>
          <w:rFonts w:ascii="Times New Roman" w:hAnsi="Times New Roman"/>
          <w:sz w:val="24"/>
        </w:rPr>
        <w:t>年。</w:t>
      </w:r>
    </w:p>
    <w:p w14:paraId="4CEED9D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
    <w:p w14:paraId="022790C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若基金管理人或基金托管人由于自身原因无法妥善保管基金份额持有人名册，应按有关法规规定各自承担相应的责任。</w:t>
      </w:r>
    </w:p>
    <w:p w14:paraId="42E9F850"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（七）争议解决方式</w:t>
      </w:r>
    </w:p>
    <w:p w14:paraId="24E7DCA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相关各方当事人同意，因本协议而产生的或与本协议有关的一切争议，除经友好协商可以解决的，应提交中国国际经济贸易仲裁委员会根据该会当时有效的仲裁规则进行仲裁，仲裁的地点为北京，仲裁裁决是终局性的并对相关各方均有约束力，仲裁费用、律师费由败诉方承担。</w:t>
      </w:r>
    </w:p>
    <w:p w14:paraId="6E079C2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争议处理期间，相关各方当事人应恪守基金管理人和基金托管人职责，继续忠实、勤勉、尽责地履行基金合同和托管协议规定的义务，维护基金份额持有人的合法权益。</w:t>
      </w:r>
    </w:p>
    <w:p w14:paraId="34FE36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本协议受中国法律管辖。</w:t>
      </w:r>
    </w:p>
    <w:p w14:paraId="1772E913"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（八）托管协议的变更与终止</w:t>
      </w:r>
    </w:p>
    <w:p w14:paraId="2E64328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、托管协议的变更程序</w:t>
      </w:r>
    </w:p>
    <w:p w14:paraId="54F245F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本协议双方当事人经协商一致，可以对协议的内容进行变更。变更后的托管协议，其内容不得与基金合同的规定有任何冲突。本托管协议的变更报中国证监会备案。</w:t>
      </w:r>
    </w:p>
    <w:p w14:paraId="6D73236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、基金托管协议终止的情形</w:t>
      </w:r>
    </w:p>
    <w:p w14:paraId="7521AD8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发生以下情况，本托管协议终止：</w:t>
      </w:r>
    </w:p>
    <w:p w14:paraId="280B4480"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14:paraId="534FB35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14:paraId="33A036CC"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14:paraId="2463054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14:paraId="05CF48F9"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C2F1E71" w14:textId="3B9FC691" w:rsidR="00386DB7" w:rsidRDefault="00DE37A7">
      <w:pPr>
        <w:pStyle w:val="1"/>
        <w:snapToGrid w:val="0"/>
        <w:spacing w:beforeLines="0" w:before="240" w:after="240"/>
        <w:rPr>
          <w:rFonts w:ascii="宋体" w:hAnsi="宋体"/>
          <w:szCs w:val="30"/>
        </w:rPr>
      </w:pPr>
      <w:bookmarkStart w:id="32" w:name="_Toc68595877"/>
      <w:r>
        <w:rPr>
          <w:rFonts w:ascii="Times New Roman" w:hAnsi="Times New Roman"/>
          <w:sz w:val="30"/>
        </w:rPr>
        <w:t>二十</w:t>
      </w:r>
      <w:r w:rsidR="00981421">
        <w:rPr>
          <w:rFonts w:ascii="Times New Roman" w:hAnsi="Times New Roman" w:hint="eastAsia"/>
          <w:sz w:val="30"/>
        </w:rPr>
        <w:t>三</w:t>
      </w:r>
      <w:r>
        <w:rPr>
          <w:rFonts w:ascii="Times New Roman" w:hAnsi="Times New Roman"/>
          <w:sz w:val="30"/>
        </w:rPr>
        <w:t>、对基金份额持有人的服务</w:t>
      </w:r>
      <w:bookmarkEnd w:id="32"/>
    </w:p>
    <w:p w14:paraId="36AFD8C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基金管理人承诺为基金份额持有人提供一系列的服务。基金管理人根据基金份额持有人的需要和市场的变化，有权增加或变更服务项目。主要服务内容如下：</w:t>
      </w:r>
    </w:p>
    <w:p w14:paraId="131C0A5C"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（一）持有人交易资料的寄送服务</w:t>
      </w:r>
    </w:p>
    <w:p w14:paraId="35C62A8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14:paraId="0E59BB2F"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14:paraId="236EBA84"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（二）网上直销服务</w:t>
      </w:r>
    </w:p>
    <w:p w14:paraId="69F61585"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w:t>
      </w:r>
      <w:r>
        <w:rPr>
          <w:rFonts w:ascii="Times New Roman" w:hAnsi="Times New Roman"/>
          <w:sz w:val="24"/>
        </w:rPr>
        <w:t>A</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类基金份额的申购、赎回、定期定额投资、转换等业务。通过网上直销交易平台办理本基金</w:t>
      </w:r>
      <w:r>
        <w:rPr>
          <w:rFonts w:ascii="Times New Roman" w:hAnsi="Times New Roman"/>
          <w:sz w:val="24"/>
        </w:rPr>
        <w:t>A</w:t>
      </w:r>
      <w:r>
        <w:rPr>
          <w:rFonts w:ascii="Times New Roman" w:hAnsi="Times New Roman"/>
          <w:sz w:val="24"/>
        </w:rPr>
        <w:t>类基金份额申购和定期定额投资业务的个人投资者将享受前端申购费率的优惠，其他费率标准不变。具体优惠费率请参见公司网站列示的网上直销申购、定期定额投资费率表或相关公告。</w:t>
      </w:r>
    </w:p>
    <w:p w14:paraId="20A478A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本公司基金网上直销业务已开通的银行卡及各银行卡交易金额限额请参阅本公司网站。</w:t>
      </w:r>
    </w:p>
    <w:p w14:paraId="60B5FA6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在条件成熟的时候，本基金管理人将根据基金网上直销业务的发展状况，适时调整可用于网上直销交易平台的银行卡种类，敬请个人投资者留意相关公告。</w:t>
      </w:r>
    </w:p>
    <w:p w14:paraId="405544A6"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（三）信息咨询、查询服务</w:t>
      </w:r>
    </w:p>
    <w:p w14:paraId="2237635B"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投资人如果想查询基金账户余额、基金产品与服务等信息，请拨打本基金管理人客户服务电话（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14:paraId="41EB65B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本基金管理人为投资人预设基金查询密码，预设的基金查询密码为投资人开户证件号码的后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补足。基金查询密码用于投资人通过客户服务电话查询基金账户下的账户和交易信息。投资人请在其知晓基金账号后，及时拨打本基金管理人客户服务电话修改基金查询密码。</w:t>
      </w:r>
    </w:p>
    <w:p w14:paraId="7EAAC8A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投资人可以拨打本基金管理人客户服务电话投诉直销机构的人员和服务。</w:t>
      </w:r>
    </w:p>
    <w:p w14:paraId="78E12D1F"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（四）基金红利再投资</w:t>
      </w:r>
    </w:p>
    <w:p w14:paraId="718CF8C4"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本基金收益分配时，投资人可以选择将当期分配所得的红利再投资于本基金，再投资红利按红利再投日（即除息日）除息后的基金份额净值自动转为基金份额，并免收申购费用。</w:t>
      </w:r>
    </w:p>
    <w:p w14:paraId="483076CE" w14:textId="77777777" w:rsidR="00386DB7" w:rsidRDefault="00DE37A7">
      <w:pPr>
        <w:autoSpaceDE w:val="0"/>
        <w:autoSpaceDN w:val="0"/>
        <w:adjustRightInd w:val="0"/>
        <w:snapToGrid w:val="0"/>
        <w:spacing w:line="360" w:lineRule="auto"/>
        <w:ind w:firstLineChars="200" w:firstLine="422"/>
        <w:rPr>
          <w:rFonts w:ascii="宋体" w:hAnsi="宋体"/>
          <w:szCs w:val="24"/>
        </w:rPr>
      </w:pPr>
      <w:r w:rsidRPr="00BB248E">
        <w:rPr>
          <w:rFonts w:ascii="宋体" w:hAnsi="宋体" w:hint="eastAsia"/>
          <w:b/>
          <w:szCs w:val="24"/>
        </w:rPr>
        <w:t>（五）定期定额投资计划</w:t>
      </w:r>
    </w:p>
    <w:p w14:paraId="064AA391"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本基金已开通定期定额投资计划，具体实施方法请参见相关公告。</w:t>
      </w:r>
    </w:p>
    <w:p w14:paraId="7871A64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服务联系方式：</w:t>
      </w:r>
    </w:p>
    <w:p w14:paraId="3B04B8E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本基金管理人的互联网地址及电子信箱</w:t>
      </w:r>
    </w:p>
    <w:p w14:paraId="3F3637EE"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网址：</w:t>
      </w:r>
      <w:r>
        <w:rPr>
          <w:rFonts w:ascii="Times New Roman" w:hAnsi="Times New Roman"/>
          <w:sz w:val="24"/>
        </w:rPr>
        <w:t>www.fund001.com</w:t>
      </w:r>
    </w:p>
    <w:p w14:paraId="1E0C804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电子信箱：</w:t>
      </w:r>
      <w:r>
        <w:rPr>
          <w:rFonts w:ascii="Times New Roman" w:hAnsi="Times New Roman"/>
          <w:sz w:val="24"/>
        </w:rPr>
        <w:t>services@jysld.com</w:t>
      </w:r>
    </w:p>
    <w:p w14:paraId="60A1DCF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投资者也可登录本基金管理人网站，直接提出有关本基金的问题和建议。</w:t>
      </w:r>
    </w:p>
    <w:p w14:paraId="3CA6B9E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（六）如本招募说明书存在任何您</w:t>
      </w:r>
      <w:r>
        <w:rPr>
          <w:rFonts w:ascii="Times New Roman" w:hAnsi="Times New Roman"/>
          <w:sz w:val="24"/>
        </w:rPr>
        <w:t>/</w:t>
      </w:r>
      <w:r>
        <w:rPr>
          <w:rFonts w:ascii="Times New Roman" w:hAnsi="Times New Roman"/>
          <w:sz w:val="24"/>
        </w:rPr>
        <w:t>贵机构无法理解的内容，可通过上述方式联系基金管理人。请确保投资前，您</w:t>
      </w:r>
      <w:r>
        <w:rPr>
          <w:rFonts w:ascii="Times New Roman" w:hAnsi="Times New Roman"/>
          <w:sz w:val="24"/>
        </w:rPr>
        <w:t>/</w:t>
      </w:r>
      <w:r>
        <w:rPr>
          <w:rFonts w:ascii="Times New Roman" w:hAnsi="Times New Roman"/>
          <w:sz w:val="24"/>
        </w:rPr>
        <w:t>贵机构已经全面理解了本招募说明书。</w:t>
      </w:r>
    </w:p>
    <w:p w14:paraId="6336F2BD"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E0B275C" w14:textId="7D5D42FA" w:rsidR="00386DB7" w:rsidRDefault="00DE37A7">
      <w:pPr>
        <w:pStyle w:val="1"/>
        <w:snapToGrid w:val="0"/>
        <w:spacing w:beforeLines="0" w:before="240" w:after="240"/>
        <w:rPr>
          <w:rFonts w:ascii="宋体" w:hAnsi="宋体"/>
          <w:szCs w:val="30"/>
        </w:rPr>
      </w:pPr>
      <w:bookmarkStart w:id="33" w:name="_Toc68595878"/>
      <w:r>
        <w:rPr>
          <w:rFonts w:ascii="Times New Roman" w:hAnsi="Times New Roman"/>
          <w:sz w:val="30"/>
        </w:rPr>
        <w:t>二十</w:t>
      </w:r>
      <w:r w:rsidR="00981421">
        <w:rPr>
          <w:rFonts w:ascii="Times New Roman" w:hAnsi="Times New Roman" w:hint="eastAsia"/>
          <w:sz w:val="30"/>
        </w:rPr>
        <w:t>四</w:t>
      </w:r>
      <w:r>
        <w:rPr>
          <w:rFonts w:ascii="Times New Roman" w:hAnsi="Times New Roman"/>
          <w:sz w:val="30"/>
        </w:rPr>
        <w:t>、其他应披露事项</w:t>
      </w:r>
      <w:bookmarkEnd w:id="33"/>
    </w:p>
    <w:p w14:paraId="1CF1C113"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基金合同如有未尽事宜，由基金合同当事人各方按有关法律法规协商解决。</w:t>
      </w:r>
    </w:p>
    <w:p w14:paraId="0188C8C7"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386DB7" w14:paraId="3BED34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78B29B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30CC773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2F06A2F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CA7C99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386DB7" w14:paraId="6F888A5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60E22A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375496F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关于交银施罗德丰润收益债券型证券投资基金暂停及恢复大额申购、定期定额投资业务的公告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3307F4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90E40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2019-12-16</w:t>
            </w:r>
          </w:p>
        </w:tc>
      </w:tr>
      <w:tr w:rsidR="00386DB7" w14:paraId="53AB42E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30862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49819F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14:paraId="4A297D6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4BD0D12"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2019-12-18</w:t>
            </w:r>
          </w:p>
        </w:tc>
      </w:tr>
      <w:tr w:rsidR="00386DB7" w14:paraId="0DA0AB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32902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6AD1FCA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交银施罗德丰润收益债券型证券投资基金（更新）招募说明书摘要（</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14D607C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1F636C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2020-01-10</w:t>
            </w:r>
          </w:p>
        </w:tc>
      </w:tr>
      <w:tr w:rsidR="00386DB7" w14:paraId="440DC85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7EA43A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13292D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交银施罗德丰润收益债券型证券投资基金（更新）招募说明书（</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2C384A4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8554A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2020-01-10</w:t>
            </w:r>
          </w:p>
        </w:tc>
      </w:tr>
      <w:tr w:rsidR="00386DB7" w14:paraId="3A0198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FCA74A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4E9674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关于增加阳光人寿保险股份有限公司为旗下基金销售机构的公告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92D103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0D44256"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2020-01-20</w:t>
            </w:r>
          </w:p>
        </w:tc>
      </w:tr>
      <w:tr w:rsidR="00386DB7" w14:paraId="0EE406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A4D46A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319D47A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9D254E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50F8167"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386DB7" w14:paraId="0C2907C7"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CD9BA7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7D3EF0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交银施罗德基金管理有限公司关于春节假期调整延期办理有关业务的公告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0886B4E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32D7642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2020-01-31</w:t>
            </w:r>
          </w:p>
        </w:tc>
      </w:tr>
      <w:tr w:rsidR="00386DB7" w14:paraId="00AC374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1C233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5B7F476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CE3E9A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E87895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2020-01-21</w:t>
            </w:r>
          </w:p>
        </w:tc>
      </w:tr>
      <w:tr w:rsidR="00386DB7" w14:paraId="154A433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9D2725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97A617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关于增加大连网金基金销售有限公司为旗下基金销售机构的公告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6FA8F1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55126C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2020-02-14</w:t>
            </w:r>
          </w:p>
        </w:tc>
      </w:tr>
      <w:tr w:rsidR="00386DB7" w14:paraId="3D54777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0260E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F4CBE1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关于增加平安银行股份有限公司为旗下基金销售机构的公告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7E260E7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506B4D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2020-02-20</w:t>
            </w:r>
          </w:p>
        </w:tc>
      </w:tr>
      <w:tr w:rsidR="00386DB7" w14:paraId="5DEA821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7713F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2F4717B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关于交银施罗德丰润收益债券型证券投资基金暂停及恢复大额申购、定期定额投资业务的公告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5564DD7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990AA8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2020-03-19</w:t>
            </w:r>
          </w:p>
        </w:tc>
      </w:tr>
      <w:tr w:rsidR="00386DB7" w14:paraId="10FF0225"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088C802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111DE21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交银施罗德基金管理有限公司关于终止泰诚财富基金销售（大连）有限公司办理相关销售业务的公告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4277587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778A558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2020-03-21</w:t>
            </w:r>
          </w:p>
        </w:tc>
      </w:tr>
      <w:tr w:rsidR="00386DB7" w14:paraId="26520F5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01F59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4038A6B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14:paraId="5861493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741E74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2020-03-23</w:t>
            </w:r>
          </w:p>
        </w:tc>
      </w:tr>
      <w:tr w:rsidR="00386DB7" w14:paraId="0072429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5227AA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06C9406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2019</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71B8651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A0A191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386DB7" w14:paraId="655718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7107D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1D45FE4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2019</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21379EF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DDA28A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2020-03-30</w:t>
            </w:r>
          </w:p>
        </w:tc>
      </w:tr>
      <w:tr w:rsidR="00386DB7" w14:paraId="1C6BA16D"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5945E5D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698F048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交银施罗德基金管理有限公司关于暂停部分销售机构办理相关销售业务的公告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14:paraId="2EAD9B5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14:paraId="552C37F5"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2020-04-13</w:t>
            </w:r>
          </w:p>
        </w:tc>
      </w:tr>
      <w:tr w:rsidR="00386DB7" w14:paraId="7F7A510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1C89E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29E2F1F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0269F13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57AC5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386DB7" w14:paraId="1764168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28373D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57FF504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年第一季度报告提示性公告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78B7797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1BC1450"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2020-04-22</w:t>
            </w:r>
          </w:p>
        </w:tc>
      </w:tr>
      <w:tr w:rsidR="00386DB7" w14:paraId="7FE7C22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C2291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34AF399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关于交银施罗德丰润收益债券型证券投资基金开放日常转换业务的公告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41410E6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7D34AC1"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2020-05-11</w:t>
            </w:r>
          </w:p>
        </w:tc>
      </w:tr>
      <w:tr w:rsidR="00386DB7" w14:paraId="7604AC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11201F"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210A352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关于增加中信期货有限公司为旗下基金销售机构的公告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1FA5142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B03A60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386DB7" w14:paraId="020879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C5ECF9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14:paraId="4C4F8616"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21D7E1D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1FFEBD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386DB7" w14:paraId="556795E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A305CA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4C604499"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关于交银施罗德丰润收益债券型证券投资基金暂停及恢复大额申购（转换转入、定期定额投资）业务的公告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243473B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479D3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2020-06-16</w:t>
            </w:r>
          </w:p>
        </w:tc>
      </w:tr>
      <w:tr w:rsidR="00386DB7" w14:paraId="5678867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1EFBFD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659EDED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14:paraId="1AD89CA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2FD9CE4"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2020-06-18</w:t>
            </w:r>
          </w:p>
        </w:tc>
      </w:tr>
      <w:tr w:rsidR="00386DB7" w14:paraId="47AE21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8CC0A9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76BFB8B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341D5D1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588AEF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86DB7" w14:paraId="07D8E77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3DE843"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14:paraId="2804610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4B0A373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1F4CFE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386DB7" w14:paraId="23C434D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33FD65"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14:paraId="108CE4A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关于交银施罗德丰润收益债券型证券投资基金基金经理变更的公告</w:t>
            </w:r>
          </w:p>
        </w:tc>
        <w:tc>
          <w:tcPr>
            <w:tcW w:w="750" w:type="pct"/>
            <w:tcBorders>
              <w:top w:val="single" w:sz="4" w:space="0" w:color="auto"/>
              <w:left w:val="single" w:sz="4" w:space="0" w:color="auto"/>
              <w:bottom w:val="single" w:sz="4" w:space="0" w:color="auto"/>
              <w:right w:val="single" w:sz="4" w:space="0" w:color="auto"/>
            </w:tcBorders>
            <w:vAlign w:val="center"/>
          </w:tcPr>
          <w:p w14:paraId="082BE5A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171535F8"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2020-08-22</w:t>
            </w:r>
          </w:p>
        </w:tc>
      </w:tr>
      <w:tr w:rsidR="00386DB7" w14:paraId="583F19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92B524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14:paraId="4E013108"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1EC2F0A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797DE7C"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2020-08-26</w:t>
            </w:r>
          </w:p>
        </w:tc>
      </w:tr>
      <w:tr w:rsidR="00386DB7" w14:paraId="305AAD9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7BD926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14:paraId="0EA55B8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14:paraId="78B5C832"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0CE2B29"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2020-08-26</w:t>
            </w:r>
          </w:p>
        </w:tc>
      </w:tr>
      <w:tr w:rsidR="00386DB7" w14:paraId="1A2E4B9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1C36BA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14:paraId="6104C22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0E9A0527"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5C4639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86DB7" w14:paraId="49CF5C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16934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14:paraId="661C15A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5E7891C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27E13ED"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386DB7" w14:paraId="12399DA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320D3F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tcBorders>
              <w:top w:val="single" w:sz="4" w:space="0" w:color="auto"/>
              <w:left w:val="single" w:sz="4" w:space="0" w:color="auto"/>
              <w:bottom w:val="single" w:sz="4" w:space="0" w:color="auto"/>
              <w:right w:val="single" w:sz="4" w:space="0" w:color="auto"/>
            </w:tcBorders>
            <w:vAlign w:val="center"/>
          </w:tcPr>
          <w:p w14:paraId="0D7192C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5918145C"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BD1FF3E"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386DB7" w14:paraId="42FB1F1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60F47E"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32</w:t>
            </w:r>
          </w:p>
        </w:tc>
        <w:tc>
          <w:tcPr>
            <w:tcW w:w="750" w:type="pct"/>
            <w:tcBorders>
              <w:top w:val="single" w:sz="4" w:space="0" w:color="auto"/>
              <w:left w:val="single" w:sz="4" w:space="0" w:color="auto"/>
              <w:bottom w:val="single" w:sz="4" w:space="0" w:color="auto"/>
              <w:right w:val="single" w:sz="4" w:space="0" w:color="auto"/>
            </w:tcBorders>
            <w:vAlign w:val="center"/>
          </w:tcPr>
          <w:p w14:paraId="6D9058C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14:paraId="55AB477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6E1E42B"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386DB7" w14:paraId="392A4E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6E46430"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33</w:t>
            </w:r>
          </w:p>
        </w:tc>
        <w:tc>
          <w:tcPr>
            <w:tcW w:w="750" w:type="pct"/>
            <w:tcBorders>
              <w:top w:val="single" w:sz="4" w:space="0" w:color="auto"/>
              <w:left w:val="single" w:sz="4" w:space="0" w:color="auto"/>
              <w:bottom w:val="single" w:sz="4" w:space="0" w:color="auto"/>
              <w:right w:val="single" w:sz="4" w:space="0" w:color="auto"/>
            </w:tcBorders>
            <w:vAlign w:val="center"/>
          </w:tcPr>
          <w:p w14:paraId="72E44D11"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3B6D77E4"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19D4343"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386DB7" w14:paraId="00E5E61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15A40A"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34</w:t>
            </w:r>
          </w:p>
        </w:tc>
        <w:tc>
          <w:tcPr>
            <w:tcW w:w="750" w:type="pct"/>
            <w:tcBorders>
              <w:top w:val="single" w:sz="4" w:space="0" w:color="auto"/>
              <w:left w:val="single" w:sz="4" w:space="0" w:color="auto"/>
              <w:bottom w:val="single" w:sz="4" w:space="0" w:color="auto"/>
              <w:right w:val="single" w:sz="4" w:space="0" w:color="auto"/>
            </w:tcBorders>
            <w:vAlign w:val="center"/>
          </w:tcPr>
          <w:p w14:paraId="0442DB6B"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交银施罗德丰润收益债券型证券投资基金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13E84BCD" w14:textId="77777777" w:rsidR="00386DB7" w:rsidRDefault="00DE37A7">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1B0A63A" w14:textId="77777777" w:rsidR="00386DB7" w:rsidRDefault="00DE37A7">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bl>
    <w:p w14:paraId="0EB91D8F"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EAFAD92" w14:textId="5E0F5109" w:rsidR="00386DB7" w:rsidRDefault="00DE37A7">
      <w:pPr>
        <w:pStyle w:val="1"/>
        <w:snapToGrid w:val="0"/>
        <w:spacing w:beforeLines="0" w:before="240" w:after="240"/>
        <w:rPr>
          <w:rFonts w:ascii="宋体" w:hAnsi="宋体"/>
          <w:szCs w:val="30"/>
        </w:rPr>
      </w:pPr>
      <w:bookmarkStart w:id="34" w:name="_Toc68595879"/>
      <w:r>
        <w:rPr>
          <w:rFonts w:ascii="Times New Roman" w:hAnsi="Times New Roman"/>
          <w:sz w:val="30"/>
        </w:rPr>
        <w:t>二十</w:t>
      </w:r>
      <w:r w:rsidR="00981421">
        <w:rPr>
          <w:rFonts w:ascii="Times New Roman" w:hAnsi="Times New Roman" w:hint="eastAsia"/>
          <w:sz w:val="30"/>
        </w:rPr>
        <w:t>五</w:t>
      </w:r>
      <w:r>
        <w:rPr>
          <w:rFonts w:ascii="Times New Roman" w:hAnsi="Times New Roman"/>
          <w:sz w:val="30"/>
        </w:rPr>
        <w:t>、招募说明书的存放及查阅方式</w:t>
      </w:r>
      <w:bookmarkEnd w:id="34"/>
    </w:p>
    <w:p w14:paraId="64A2AF5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502D710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投资人还可以直接登录基金管理人的网站</w:t>
      </w:r>
      <w:r>
        <w:rPr>
          <w:rFonts w:ascii="Times New Roman" w:hAnsi="Times New Roman"/>
          <w:sz w:val="24"/>
        </w:rPr>
        <w:t>(www.fund001.com)</w:t>
      </w:r>
      <w:r>
        <w:rPr>
          <w:rFonts w:ascii="Times New Roman" w:hAnsi="Times New Roman"/>
          <w:sz w:val="24"/>
        </w:rPr>
        <w:t>查阅和下载招募说明书。</w:t>
      </w:r>
    </w:p>
    <w:p w14:paraId="7A56CE65" w14:textId="77777777" w:rsidR="00F36DF4" w:rsidRDefault="00DE37A7" w:rsidP="00F36DF4">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F38EE40" w14:textId="00F84162" w:rsidR="00386DB7" w:rsidRDefault="00DE37A7">
      <w:pPr>
        <w:pStyle w:val="1"/>
        <w:snapToGrid w:val="0"/>
        <w:spacing w:beforeLines="0" w:before="240" w:after="240"/>
        <w:rPr>
          <w:rFonts w:ascii="宋体" w:hAnsi="宋体"/>
          <w:szCs w:val="30"/>
        </w:rPr>
      </w:pPr>
      <w:bookmarkStart w:id="35" w:name="_Toc68595880"/>
      <w:r>
        <w:rPr>
          <w:rFonts w:ascii="Times New Roman" w:hAnsi="Times New Roman"/>
          <w:sz w:val="30"/>
        </w:rPr>
        <w:t>二十</w:t>
      </w:r>
      <w:r w:rsidR="00981421">
        <w:rPr>
          <w:rFonts w:ascii="Times New Roman" w:hAnsi="Times New Roman" w:hint="eastAsia"/>
          <w:sz w:val="30"/>
        </w:rPr>
        <w:t>六</w:t>
      </w:r>
      <w:r>
        <w:rPr>
          <w:rFonts w:ascii="Times New Roman" w:hAnsi="Times New Roman"/>
          <w:sz w:val="30"/>
        </w:rPr>
        <w:t>、备查文件</w:t>
      </w:r>
      <w:bookmarkEnd w:id="35"/>
    </w:p>
    <w:p w14:paraId="76190D4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以下备查文件存放在基金管理人的办公场所，在办公时间可供免费查阅。</w:t>
      </w:r>
    </w:p>
    <w:p w14:paraId="3A202D26"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（一）中国证监会准予交银施罗德丰润收益债券型证券投资基金募集注册的文件</w:t>
      </w:r>
    </w:p>
    <w:p w14:paraId="7F70CD1D"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（二）《交银施罗德丰润收益债券型证券投资基金基金合同》</w:t>
      </w:r>
    </w:p>
    <w:p w14:paraId="2579C839"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（三）《交银施罗德丰润收益债券型证券投资基金托管协议》</w:t>
      </w:r>
    </w:p>
    <w:p w14:paraId="4C0301C2"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（四）基金管理人业务资格批件、营业执照</w:t>
      </w:r>
    </w:p>
    <w:p w14:paraId="2A673B28"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（五）基金托管人业务资格批件、营业执照</w:t>
      </w:r>
    </w:p>
    <w:p w14:paraId="5555328A" w14:textId="77777777" w:rsidR="00386DB7" w:rsidRDefault="00DE37A7">
      <w:pPr>
        <w:autoSpaceDE w:val="0"/>
        <w:autoSpaceDN w:val="0"/>
        <w:adjustRightInd w:val="0"/>
        <w:snapToGrid w:val="0"/>
        <w:spacing w:line="360" w:lineRule="auto"/>
        <w:ind w:firstLineChars="200" w:firstLine="480"/>
        <w:rPr>
          <w:rFonts w:ascii="宋体" w:hAnsi="宋体"/>
          <w:szCs w:val="24"/>
        </w:rPr>
      </w:pPr>
      <w:r>
        <w:rPr>
          <w:rFonts w:ascii="Times New Roman" w:hAnsi="Times New Roman"/>
          <w:sz w:val="24"/>
        </w:rPr>
        <w:t>（六）关于申请募集注册交银施罗德丰润收益债券型证券投资基金的法律意见书</w:t>
      </w:r>
    </w:p>
    <w:sectPr w:rsidR="00386DB7">
      <w:footerReference w:type="default" r:id="rId21"/>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D9258C" w14:textId="77777777" w:rsidR="000E6DBB" w:rsidRDefault="000E6DBB">
      <w:r>
        <w:separator/>
      </w:r>
    </w:p>
  </w:endnote>
  <w:endnote w:type="continuationSeparator" w:id="0">
    <w:p w14:paraId="4F4BD1A2" w14:textId="77777777" w:rsidR="000E6DBB" w:rsidRDefault="000E6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E8D6B" w14:textId="77777777" w:rsidR="00B22B01" w:rsidRDefault="00B22B01">
    <w:pPr>
      <w:pStyle w:val="ac"/>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D2FE1" w14:textId="191AEA3B" w:rsidR="00B22B01" w:rsidRDefault="00B22B0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0B027625" wp14:editId="099AF7A3">
              <wp:simplePos x="0" y="0"/>
              <wp:positionH relativeFrom="page">
                <wp:posOffset>3726180</wp:posOffset>
              </wp:positionH>
              <wp:positionV relativeFrom="page">
                <wp:posOffset>9939020</wp:posOffset>
              </wp:positionV>
              <wp:extent cx="274320" cy="1397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6900F" w14:textId="58D27C88" w:rsidR="00B22B01" w:rsidRDefault="00B22B0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94F9F">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27625"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" o:allowincell="f" filled="f" stroked="f">
              <v:textbox inset="0,0,0,0">
                <w:txbxContent>
                  <w:p w14:paraId="66F6900F" w14:textId="58D27C88" w:rsidR="00B22B01" w:rsidRDefault="00B22B0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94F9F">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AE19D" w14:textId="77777777" w:rsidR="00B22B01" w:rsidRDefault="00B22B01">
    <w:pPr>
      <w:pStyle w:val="ac"/>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408817" w14:textId="5D3FCE6C" w:rsidR="00B22B01" w:rsidRDefault="00B22B0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14:anchorId="22F332F4" wp14:editId="21EEB26D">
              <wp:simplePos x="0" y="0"/>
              <wp:positionH relativeFrom="page">
                <wp:posOffset>3698875</wp:posOffset>
              </wp:positionH>
              <wp:positionV relativeFrom="page">
                <wp:posOffset>9827895</wp:posOffset>
              </wp:positionV>
              <wp:extent cx="425450" cy="139700"/>
              <wp:effectExtent l="0" t="0" r="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B0133" w14:textId="485C32D7" w:rsidR="00B22B01" w:rsidRDefault="00B22B0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94F9F">
                            <w:rPr>
                              <w:rFonts w:ascii="Times New Roman" w:hAnsi="Times New Roman"/>
                              <w:noProof/>
                              <w:kern w:val="0"/>
                              <w:sz w:val="18"/>
                              <w:szCs w:val="18"/>
                            </w:rPr>
                            <w:t>90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332F4"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KsgIAALA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CIG3+KsgIAALAF&#10;AAAOAAAAAAAAAAAAAAAAAC4CAABkcnMvZTJvRG9jLnhtbFBLAQItABQABgAIAAAAIQC6ialB4QAA&#10;AA0BAAAPAAAAAAAAAAAAAAAAAAwFAABkcnMvZG93bnJldi54bWxQSwUGAAAAAAQABADzAAAAGgYA&#10;AAAA&#10;" o:allowincell="f" filled="f" stroked="f">
              <v:textbox inset="0,0,0,0">
                <w:txbxContent>
                  <w:p w14:paraId="010B0133" w14:textId="485C32D7" w:rsidR="00B22B01" w:rsidRDefault="00B22B01">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D94F9F">
                      <w:rPr>
                        <w:rFonts w:ascii="Times New Roman" w:hAnsi="Times New Roman"/>
                        <w:noProof/>
                        <w:kern w:val="0"/>
                        <w:sz w:val="18"/>
                        <w:szCs w:val="18"/>
                      </w:rPr>
                      <w:t>90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8A286" w14:textId="77777777" w:rsidR="000E6DBB" w:rsidRDefault="000E6DBB">
      <w:r>
        <w:separator/>
      </w:r>
    </w:p>
  </w:footnote>
  <w:footnote w:type="continuationSeparator" w:id="0">
    <w:p w14:paraId="1F4676AA" w14:textId="77777777" w:rsidR="000E6DBB" w:rsidRDefault="000E6D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60BD7" w14:textId="77777777" w:rsidR="00B22B01" w:rsidRDefault="00B22B01">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C594F" w14:textId="77777777" w:rsidR="00B22B01" w:rsidRDefault="00B22B01">
    <w:pPr>
      <w:pStyle w:val="a3"/>
      <w:jc w:val="right"/>
    </w:pPr>
    <w:r>
      <w:rPr>
        <w:noProof/>
      </w:rPr>
      <w:drawing>
        <wp:anchor distT="0" distB="0" distL="114300" distR="114300" simplePos="0" relativeHeight="251655680" behindDoc="0" locked="0" layoutInCell="1" allowOverlap="1" wp14:anchorId="2DB4D740" wp14:editId="0DB27D55">
          <wp:simplePos x="0" y="0"/>
          <wp:positionH relativeFrom="column">
            <wp:posOffset>19050</wp:posOffset>
          </wp:positionH>
          <wp:positionV relativeFrom="paragraph">
            <wp:posOffset>-152400</wp:posOffset>
          </wp:positionV>
          <wp:extent cx="1714500" cy="238125"/>
          <wp:effectExtent l="1905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47BAE8FE" w14:textId="77777777" w:rsidR="00B22B01" w:rsidRDefault="00B22B01">
    <w:pPr>
      <w:pStyle w:val="a3"/>
      <w:jc w:val="right"/>
      <w:rPr>
        <w:rFonts w:ascii="宋体" w:hAnsi="宋体"/>
      </w:rPr>
    </w:pPr>
    <w:r>
      <w:rPr>
        <w:rFonts w:ascii="宋体" w:hAnsi="宋体" w:hint="eastAsia"/>
      </w:rPr>
      <w:t>交银施罗德丰润收益债券型证券投资基金(更新)招募说明书(2020年第2号)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DD2D9" w14:textId="77777777" w:rsidR="00B22B01" w:rsidRDefault="00B22B01">
    <w:pPr>
      <w:pStyle w:val="11"/>
      <w:jc w:val="right"/>
    </w:pPr>
  </w:p>
  <w:p w14:paraId="2B2EBA5B" w14:textId="77777777" w:rsidR="00B22B01" w:rsidRDefault="00B22B01">
    <w:pPr>
      <w:pStyle w:val="11"/>
      <w:jc w:val="right"/>
    </w:pPr>
  </w:p>
  <w:p w14:paraId="3AB001B6" w14:textId="77777777" w:rsidR="00B22B01" w:rsidRDefault="00B22B01">
    <w:pPr>
      <w:pStyle w:val="a3"/>
      <w:jc w:val="right"/>
    </w:pPr>
  </w:p>
  <w:p w14:paraId="0D3E75FE" w14:textId="77777777" w:rsidR="00B22B01" w:rsidRDefault="00B22B01">
    <w:pPr>
      <w:pStyle w:val="a3"/>
      <w:jc w:val="right"/>
    </w:pPr>
    <w:r>
      <w:rPr>
        <w:noProof/>
      </w:rPr>
      <w:drawing>
        <wp:anchor distT="0" distB="0" distL="114300" distR="114300" simplePos="0" relativeHeight="251656704" behindDoc="0" locked="0" layoutInCell="1" allowOverlap="1" wp14:anchorId="046B097A" wp14:editId="1957381B">
          <wp:simplePos x="0" y="0"/>
          <wp:positionH relativeFrom="column">
            <wp:posOffset>19050</wp:posOffset>
          </wp:positionH>
          <wp:positionV relativeFrom="paragraph">
            <wp:posOffset>-152400</wp:posOffset>
          </wp:positionV>
          <wp:extent cx="1714500" cy="238125"/>
          <wp:effectExtent l="19050" t="0" r="0" b="0"/>
          <wp:wrapNone/>
          <wp:docPr id="6" name="图片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304140B4" w14:textId="0EBF4F64" w:rsidR="00B22B01" w:rsidRDefault="00B22B01">
    <w:pPr>
      <w:pStyle w:val="a3"/>
      <w:jc w:val="right"/>
      <w:rPr>
        <w:rFonts w:ascii="宋体" w:hAnsi="宋体"/>
      </w:rPr>
    </w:pPr>
    <w:r>
      <w:rPr>
        <w:rFonts w:ascii="宋体" w:hAnsi="宋体" w:hint="eastAsia"/>
      </w:rPr>
      <w:t>交银施罗德丰润收益债券型证券投资基金(更新)招募说明书(202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F187" w14:textId="77777777" w:rsidR="00B22B01" w:rsidRDefault="00B22B01">
    <w:pPr>
      <w:pStyle w:val="a3"/>
      <w:jc w:val="right"/>
    </w:pPr>
  </w:p>
  <w:p w14:paraId="3D50A867" w14:textId="77777777" w:rsidR="00B22B01" w:rsidRDefault="00B22B01">
    <w:pPr>
      <w:pStyle w:val="a3"/>
      <w:jc w:val="right"/>
    </w:pPr>
  </w:p>
  <w:p w14:paraId="5A594185" w14:textId="77777777" w:rsidR="00B22B01" w:rsidRDefault="00B22B01">
    <w:pPr>
      <w:pStyle w:val="a3"/>
      <w:jc w:val="right"/>
    </w:pPr>
  </w:p>
  <w:p w14:paraId="2D337DCF" w14:textId="77777777" w:rsidR="00B22B01" w:rsidRDefault="00B22B01">
    <w:pPr>
      <w:pStyle w:val="a3"/>
      <w:jc w:val="right"/>
    </w:pPr>
    <w:r>
      <w:rPr>
        <w:noProof/>
      </w:rPr>
      <w:drawing>
        <wp:anchor distT="0" distB="0" distL="114300" distR="114300" simplePos="0" relativeHeight="251657728" behindDoc="0" locked="0" layoutInCell="1" allowOverlap="1" wp14:anchorId="43F3FBCA" wp14:editId="020F606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14:paraId="2B6E36A8" w14:textId="2E3CCCBA" w:rsidR="00B22B01" w:rsidRDefault="00B22B01">
    <w:pPr>
      <w:pStyle w:val="a3"/>
      <w:jc w:val="right"/>
      <w:rPr>
        <w:rFonts w:ascii="宋体" w:hAnsi="宋体"/>
      </w:rPr>
    </w:pPr>
    <w:r>
      <w:rPr>
        <w:rFonts w:ascii="宋体" w:hAnsi="宋体" w:hint="eastAsia"/>
      </w:rPr>
      <w:t>交银施罗德丰润收益债券型证券投资基金(更新)招募说明书(202</w:t>
    </w:r>
    <w:r>
      <w:rPr>
        <w:rFonts w:ascii="宋体" w:hAnsi="宋体"/>
      </w:rPr>
      <w:t>1</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7076"/>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090"/>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A7128"/>
    <w:rsid w:val="000B0F8B"/>
    <w:rsid w:val="000B359E"/>
    <w:rsid w:val="000B3894"/>
    <w:rsid w:val="000B4E04"/>
    <w:rsid w:val="000C1E1E"/>
    <w:rsid w:val="000C38F1"/>
    <w:rsid w:val="000C5E77"/>
    <w:rsid w:val="000C68E9"/>
    <w:rsid w:val="000D0ADE"/>
    <w:rsid w:val="000D179E"/>
    <w:rsid w:val="000D66DC"/>
    <w:rsid w:val="000E1F3B"/>
    <w:rsid w:val="000E3AB4"/>
    <w:rsid w:val="000E6DBB"/>
    <w:rsid w:val="000E7544"/>
    <w:rsid w:val="000F0C17"/>
    <w:rsid w:val="000F21F0"/>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4AB"/>
    <w:rsid w:val="00134FCF"/>
    <w:rsid w:val="00135AD8"/>
    <w:rsid w:val="0013630D"/>
    <w:rsid w:val="001367F2"/>
    <w:rsid w:val="001412E8"/>
    <w:rsid w:val="0014250F"/>
    <w:rsid w:val="00144B52"/>
    <w:rsid w:val="00153D66"/>
    <w:rsid w:val="001540E2"/>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46"/>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0A6F"/>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86DB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1F2C"/>
    <w:rsid w:val="003E33DE"/>
    <w:rsid w:val="003E3593"/>
    <w:rsid w:val="003E585F"/>
    <w:rsid w:val="003E6049"/>
    <w:rsid w:val="003E67F9"/>
    <w:rsid w:val="003F0D27"/>
    <w:rsid w:val="003F1C98"/>
    <w:rsid w:val="003F317C"/>
    <w:rsid w:val="003F4813"/>
    <w:rsid w:val="00400E15"/>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41C"/>
    <w:rsid w:val="004B17D8"/>
    <w:rsid w:val="004B2323"/>
    <w:rsid w:val="004B62C3"/>
    <w:rsid w:val="004B659E"/>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3315"/>
    <w:rsid w:val="0052450E"/>
    <w:rsid w:val="00525410"/>
    <w:rsid w:val="00530703"/>
    <w:rsid w:val="00530763"/>
    <w:rsid w:val="00534EFD"/>
    <w:rsid w:val="00535B1F"/>
    <w:rsid w:val="005362F2"/>
    <w:rsid w:val="0054357D"/>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1E2B"/>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6D85"/>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1A5"/>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6C2"/>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2117"/>
    <w:rsid w:val="0081415C"/>
    <w:rsid w:val="0081590D"/>
    <w:rsid w:val="00815E57"/>
    <w:rsid w:val="008166F5"/>
    <w:rsid w:val="0081677E"/>
    <w:rsid w:val="00817467"/>
    <w:rsid w:val="0082043E"/>
    <w:rsid w:val="00822905"/>
    <w:rsid w:val="0082299E"/>
    <w:rsid w:val="00827456"/>
    <w:rsid w:val="00827CD1"/>
    <w:rsid w:val="00832164"/>
    <w:rsid w:val="00832F53"/>
    <w:rsid w:val="00834003"/>
    <w:rsid w:val="0083455F"/>
    <w:rsid w:val="00834EA0"/>
    <w:rsid w:val="00842325"/>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136B"/>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44F"/>
    <w:rsid w:val="00940914"/>
    <w:rsid w:val="009409E8"/>
    <w:rsid w:val="00940E29"/>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7F1"/>
    <w:rsid w:val="00960AA2"/>
    <w:rsid w:val="009649DC"/>
    <w:rsid w:val="00966EB2"/>
    <w:rsid w:val="00970C67"/>
    <w:rsid w:val="00974456"/>
    <w:rsid w:val="00981421"/>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4F19"/>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BBD"/>
    <w:rsid w:val="00B02D39"/>
    <w:rsid w:val="00B03711"/>
    <w:rsid w:val="00B03B6B"/>
    <w:rsid w:val="00B04CC3"/>
    <w:rsid w:val="00B17DE2"/>
    <w:rsid w:val="00B2096A"/>
    <w:rsid w:val="00B20E8D"/>
    <w:rsid w:val="00B22B01"/>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054"/>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2BAC"/>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5515"/>
    <w:rsid w:val="00CB76BF"/>
    <w:rsid w:val="00CB76EF"/>
    <w:rsid w:val="00CB7840"/>
    <w:rsid w:val="00CC0E24"/>
    <w:rsid w:val="00CC2390"/>
    <w:rsid w:val="00CC34E2"/>
    <w:rsid w:val="00CC4A5C"/>
    <w:rsid w:val="00CC5BB7"/>
    <w:rsid w:val="00CC5F62"/>
    <w:rsid w:val="00CC69B4"/>
    <w:rsid w:val="00CC6D17"/>
    <w:rsid w:val="00CC7102"/>
    <w:rsid w:val="00CC7CF3"/>
    <w:rsid w:val="00CC7D1E"/>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575"/>
    <w:rsid w:val="00D84DEB"/>
    <w:rsid w:val="00D877A6"/>
    <w:rsid w:val="00D904D9"/>
    <w:rsid w:val="00D946F0"/>
    <w:rsid w:val="00D94F9F"/>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7A7"/>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404"/>
    <w:rsid w:val="00EA1A40"/>
    <w:rsid w:val="00EA2F79"/>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0BFE"/>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36DF4"/>
    <w:rsid w:val="00F45532"/>
    <w:rsid w:val="00F45ED2"/>
    <w:rsid w:val="00F53C4F"/>
    <w:rsid w:val="00F56A51"/>
    <w:rsid w:val="00F61899"/>
    <w:rsid w:val="00F61C92"/>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A733F"/>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40B272"/>
  <w15:docId w15:val="{2191F9E2-41B5-416A-90AE-5E02B409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iPriority w:val="99"/>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uiPriority w:val="99"/>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EA140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320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F3240E-983C-4B4B-94F0-44EA6B84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91</Pages>
  <Words>15721</Words>
  <Characters>89611</Characters>
  <Application>Microsoft Office Word</Application>
  <DocSecurity>0</DocSecurity>
  <Lines>746</Lines>
  <Paragraphs>210</Paragraphs>
  <ScaleCrop>false</ScaleCrop>
  <Company>Microsoft</Company>
  <LinksUpToDate>false</LinksUpToDate>
  <CharactersWithSpaces>105122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系统用户</dc:creator>
  <cp:lastModifiedBy>张婕茹</cp:lastModifiedBy>
  <cp:revision>31</cp:revision>
  <cp:lastPrinted>2013-02-18T03:10:00Z</cp:lastPrinted>
  <dcterms:created xsi:type="dcterms:W3CDTF">2021-03-16T08:45:00Z</dcterms:created>
  <dcterms:modified xsi:type="dcterms:W3CDTF">2021-06-25T03:09:00Z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