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交银施罗德安心收益债券型证券投资基金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基金托管人：中国民生银行股份有限公司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065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3065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870CD" w:rsidRDefault="00BE1D3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8870CD" w:rsidRDefault="00BE1D32">
      <w:pPr>
        <w:spacing w:before="29" w:line="288" w:lineRule="auto"/>
        <w:ind w:firstLineChars="200" w:firstLine="480"/>
        <w:rPr>
          <w:sz w:val="24"/>
        </w:rPr>
      </w:pPr>
      <w:r>
        <w:rPr>
          <w:color w:val="000000"/>
          <w:sz w:val="24"/>
        </w:rPr>
        <w:t>基金托管人中国民生银行股份有限公司根据本基金合同规定，于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870CD" w:rsidRDefault="00BE1D3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870CD" w:rsidRDefault="00BE1D3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870CD" w:rsidRDefault="00BE1D3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004E5D">
      <w:pPr>
        <w:pStyle w:val="20"/>
        <w:spacing w:before="29" w:after="0" w:line="288" w:lineRule="auto"/>
        <w:rPr>
          <w:b w:val="0"/>
          <w:bCs w:val="0"/>
          <w:kern w:val="0"/>
        </w:rPr>
      </w:pPr>
      <w:r w:rsidRPr="005312D8">
        <w:br w:type="page"/>
      </w:r>
      <w:bookmarkStart w:id="3" w:name="_Toc49330653"/>
      <w:r w:rsidRPr="00004E5D">
        <w:rPr>
          <w:rFonts w:ascii="Times New Roman" w:hAnsi="Times New Roman"/>
          <w:kern w:val="0"/>
          <w:szCs w:val="24"/>
        </w:rPr>
        <w:lastRenderedPageBreak/>
        <w:t xml:space="preserve">1.2 </w:t>
      </w:r>
      <w:r w:rsidRPr="00004E5D">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004E5D"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30651" w:history="1">
        <w:r w:rsidR="00004E5D" w:rsidRPr="008575E5">
          <w:rPr>
            <w:rStyle w:val="a8"/>
            <w:b/>
            <w:bCs/>
            <w:noProof/>
          </w:rPr>
          <w:t xml:space="preserve">§1  </w:t>
        </w:r>
        <w:r w:rsidR="00004E5D" w:rsidRPr="008575E5">
          <w:rPr>
            <w:rStyle w:val="a8"/>
            <w:rFonts w:hint="eastAsia"/>
            <w:b/>
            <w:bCs/>
            <w:noProof/>
          </w:rPr>
          <w:t>重要提示及目录</w:t>
        </w:r>
        <w:r w:rsidR="00004E5D">
          <w:rPr>
            <w:noProof/>
            <w:webHidden/>
          </w:rPr>
          <w:tab/>
        </w:r>
        <w:r w:rsidR="00004E5D">
          <w:rPr>
            <w:noProof/>
            <w:webHidden/>
          </w:rPr>
          <w:fldChar w:fldCharType="begin"/>
        </w:r>
        <w:r w:rsidR="00004E5D">
          <w:rPr>
            <w:noProof/>
            <w:webHidden/>
          </w:rPr>
          <w:instrText xml:space="preserve"> PAGEREF _Toc49330651 \h </w:instrText>
        </w:r>
        <w:r w:rsidR="00004E5D">
          <w:rPr>
            <w:noProof/>
            <w:webHidden/>
          </w:rPr>
        </w:r>
        <w:r w:rsidR="00004E5D">
          <w:rPr>
            <w:noProof/>
            <w:webHidden/>
          </w:rPr>
          <w:fldChar w:fldCharType="separate"/>
        </w:r>
        <w:r w:rsidR="00004E5D">
          <w:rPr>
            <w:noProof/>
            <w:webHidden/>
          </w:rPr>
          <w:t>2</w:t>
        </w:r>
        <w:r w:rsidR="00004E5D">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52" w:history="1">
        <w:r w:rsidRPr="008575E5">
          <w:rPr>
            <w:rStyle w:val="a8"/>
            <w:noProof/>
          </w:rPr>
          <w:t xml:space="preserve">1.1 </w:t>
        </w:r>
        <w:r w:rsidRPr="008575E5">
          <w:rPr>
            <w:rStyle w:val="a8"/>
            <w:rFonts w:hint="eastAsia"/>
            <w:noProof/>
          </w:rPr>
          <w:t>重要提示</w:t>
        </w:r>
        <w:r>
          <w:rPr>
            <w:noProof/>
            <w:webHidden/>
          </w:rPr>
          <w:tab/>
        </w:r>
        <w:r>
          <w:rPr>
            <w:noProof/>
            <w:webHidden/>
          </w:rPr>
          <w:fldChar w:fldCharType="begin"/>
        </w:r>
        <w:r>
          <w:rPr>
            <w:noProof/>
            <w:webHidden/>
          </w:rPr>
          <w:instrText xml:space="preserve"> PAGEREF _Toc49330652 \h </w:instrText>
        </w:r>
        <w:r>
          <w:rPr>
            <w:noProof/>
            <w:webHidden/>
          </w:rPr>
        </w:r>
        <w:r>
          <w:rPr>
            <w:noProof/>
            <w:webHidden/>
          </w:rPr>
          <w:fldChar w:fldCharType="separate"/>
        </w:r>
        <w:r>
          <w:rPr>
            <w:noProof/>
            <w:webHidden/>
          </w:rPr>
          <w:t>2</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53" w:history="1">
        <w:r w:rsidRPr="008575E5">
          <w:rPr>
            <w:rStyle w:val="a8"/>
            <w:noProof/>
          </w:rPr>
          <w:t xml:space="preserve">1.2 </w:t>
        </w:r>
        <w:r w:rsidRPr="008575E5">
          <w:rPr>
            <w:rStyle w:val="a8"/>
            <w:rFonts w:hint="eastAsia"/>
            <w:noProof/>
          </w:rPr>
          <w:t>目录</w:t>
        </w:r>
        <w:r>
          <w:rPr>
            <w:noProof/>
            <w:webHidden/>
          </w:rPr>
          <w:tab/>
        </w:r>
        <w:r>
          <w:rPr>
            <w:noProof/>
            <w:webHidden/>
          </w:rPr>
          <w:fldChar w:fldCharType="begin"/>
        </w:r>
        <w:r>
          <w:rPr>
            <w:noProof/>
            <w:webHidden/>
          </w:rPr>
          <w:instrText xml:space="preserve"> PAGEREF _Toc49330653 \h </w:instrText>
        </w:r>
        <w:r>
          <w:rPr>
            <w:noProof/>
            <w:webHidden/>
          </w:rPr>
        </w:r>
        <w:r>
          <w:rPr>
            <w:noProof/>
            <w:webHidden/>
          </w:rPr>
          <w:fldChar w:fldCharType="separate"/>
        </w:r>
        <w:r>
          <w:rPr>
            <w:noProof/>
            <w:webHidden/>
          </w:rPr>
          <w:t>3</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654" w:history="1">
        <w:r w:rsidRPr="008575E5">
          <w:rPr>
            <w:rStyle w:val="a8"/>
            <w:b/>
            <w:bCs/>
            <w:noProof/>
          </w:rPr>
          <w:t xml:space="preserve">§2  </w:t>
        </w:r>
        <w:r w:rsidRPr="008575E5">
          <w:rPr>
            <w:rStyle w:val="a8"/>
            <w:rFonts w:hint="eastAsia"/>
            <w:b/>
            <w:bCs/>
            <w:noProof/>
          </w:rPr>
          <w:t>基金简介</w:t>
        </w:r>
        <w:r>
          <w:rPr>
            <w:noProof/>
            <w:webHidden/>
          </w:rPr>
          <w:tab/>
        </w:r>
        <w:r>
          <w:rPr>
            <w:noProof/>
            <w:webHidden/>
          </w:rPr>
          <w:fldChar w:fldCharType="begin"/>
        </w:r>
        <w:r>
          <w:rPr>
            <w:noProof/>
            <w:webHidden/>
          </w:rPr>
          <w:instrText xml:space="preserve"> PAGEREF _Toc49330654 \h </w:instrText>
        </w:r>
        <w:r>
          <w:rPr>
            <w:noProof/>
            <w:webHidden/>
          </w:rPr>
        </w:r>
        <w:r>
          <w:rPr>
            <w:noProof/>
            <w:webHidden/>
          </w:rPr>
          <w:fldChar w:fldCharType="separate"/>
        </w:r>
        <w:r>
          <w:rPr>
            <w:noProof/>
            <w:webHidden/>
          </w:rPr>
          <w:t>5</w:t>
        </w:r>
        <w:r>
          <w:rPr>
            <w:noProof/>
            <w:webHidden/>
          </w:rPr>
          <w:fldChar w:fldCharType="end"/>
        </w:r>
      </w:hyperlink>
    </w:p>
    <w:p w:rsidR="00004E5D" w:rsidRDefault="00004E5D" w:rsidP="00004E5D">
      <w:pPr>
        <w:pStyle w:val="22"/>
        <w:tabs>
          <w:tab w:val="left" w:pos="735"/>
        </w:tabs>
        <w:rPr>
          <w:rFonts w:asciiTheme="minorHAnsi" w:eastAsiaTheme="minorEastAsia" w:hAnsiTheme="minorHAnsi" w:cstheme="minorBidi"/>
          <w:noProof/>
          <w:kern w:val="2"/>
          <w:szCs w:val="22"/>
        </w:rPr>
      </w:pPr>
      <w:hyperlink w:anchor="_Toc49330655" w:history="1">
        <w:r w:rsidRPr="008575E5">
          <w:rPr>
            <w:rStyle w:val="a8"/>
            <w:noProof/>
          </w:rPr>
          <w:t>2.1</w:t>
        </w:r>
        <w:r>
          <w:rPr>
            <w:rFonts w:asciiTheme="minorHAnsi" w:eastAsiaTheme="minorEastAsia" w:hAnsiTheme="minorHAnsi" w:cstheme="minorBidi"/>
            <w:noProof/>
            <w:kern w:val="2"/>
            <w:szCs w:val="22"/>
          </w:rPr>
          <w:tab/>
        </w:r>
        <w:r w:rsidRPr="008575E5">
          <w:rPr>
            <w:rStyle w:val="a8"/>
            <w:rFonts w:hint="eastAsia"/>
            <w:noProof/>
          </w:rPr>
          <w:t>基金基本情况</w:t>
        </w:r>
        <w:r>
          <w:rPr>
            <w:noProof/>
            <w:webHidden/>
          </w:rPr>
          <w:tab/>
        </w:r>
        <w:r>
          <w:rPr>
            <w:noProof/>
            <w:webHidden/>
          </w:rPr>
          <w:fldChar w:fldCharType="begin"/>
        </w:r>
        <w:r>
          <w:rPr>
            <w:noProof/>
            <w:webHidden/>
          </w:rPr>
          <w:instrText xml:space="preserve"> PAGEREF _Toc49330655 \h </w:instrText>
        </w:r>
        <w:r>
          <w:rPr>
            <w:noProof/>
            <w:webHidden/>
          </w:rPr>
        </w:r>
        <w:r>
          <w:rPr>
            <w:noProof/>
            <w:webHidden/>
          </w:rPr>
          <w:fldChar w:fldCharType="separate"/>
        </w:r>
        <w:r>
          <w:rPr>
            <w:noProof/>
            <w:webHidden/>
          </w:rPr>
          <w:t>5</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56" w:history="1">
        <w:r w:rsidRPr="008575E5">
          <w:rPr>
            <w:rStyle w:val="a8"/>
            <w:noProof/>
          </w:rPr>
          <w:t xml:space="preserve">2.2 </w:t>
        </w:r>
        <w:r w:rsidRPr="008575E5">
          <w:rPr>
            <w:rStyle w:val="a8"/>
            <w:rFonts w:hint="eastAsia"/>
            <w:noProof/>
          </w:rPr>
          <w:t>基金产品说明</w:t>
        </w:r>
        <w:r>
          <w:rPr>
            <w:noProof/>
            <w:webHidden/>
          </w:rPr>
          <w:tab/>
        </w:r>
        <w:r>
          <w:rPr>
            <w:noProof/>
            <w:webHidden/>
          </w:rPr>
          <w:fldChar w:fldCharType="begin"/>
        </w:r>
        <w:r>
          <w:rPr>
            <w:noProof/>
            <w:webHidden/>
          </w:rPr>
          <w:instrText xml:space="preserve"> PAGEREF _Toc49330656 \h </w:instrText>
        </w:r>
        <w:r>
          <w:rPr>
            <w:noProof/>
            <w:webHidden/>
          </w:rPr>
        </w:r>
        <w:r>
          <w:rPr>
            <w:noProof/>
            <w:webHidden/>
          </w:rPr>
          <w:fldChar w:fldCharType="separate"/>
        </w:r>
        <w:r>
          <w:rPr>
            <w:noProof/>
            <w:webHidden/>
          </w:rPr>
          <w:t>5</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57" w:history="1">
        <w:r w:rsidRPr="008575E5">
          <w:rPr>
            <w:rStyle w:val="a8"/>
            <w:noProof/>
          </w:rPr>
          <w:t xml:space="preserve">2.3 </w:t>
        </w:r>
        <w:r w:rsidRPr="008575E5">
          <w:rPr>
            <w:rStyle w:val="a8"/>
            <w:rFonts w:hint="eastAsia"/>
            <w:noProof/>
          </w:rPr>
          <w:t>基金管理人和基金托管人</w:t>
        </w:r>
        <w:r>
          <w:rPr>
            <w:noProof/>
            <w:webHidden/>
          </w:rPr>
          <w:tab/>
        </w:r>
        <w:r>
          <w:rPr>
            <w:noProof/>
            <w:webHidden/>
          </w:rPr>
          <w:fldChar w:fldCharType="begin"/>
        </w:r>
        <w:r>
          <w:rPr>
            <w:noProof/>
            <w:webHidden/>
          </w:rPr>
          <w:instrText xml:space="preserve"> PAGEREF _Toc49330657 \h </w:instrText>
        </w:r>
        <w:r>
          <w:rPr>
            <w:noProof/>
            <w:webHidden/>
          </w:rPr>
        </w:r>
        <w:r>
          <w:rPr>
            <w:noProof/>
            <w:webHidden/>
          </w:rPr>
          <w:fldChar w:fldCharType="separate"/>
        </w:r>
        <w:r>
          <w:rPr>
            <w:noProof/>
            <w:webHidden/>
          </w:rPr>
          <w:t>6</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58" w:history="1">
        <w:r w:rsidRPr="008575E5">
          <w:rPr>
            <w:rStyle w:val="a8"/>
            <w:noProof/>
          </w:rPr>
          <w:t xml:space="preserve">2.4 </w:t>
        </w:r>
        <w:r w:rsidRPr="008575E5">
          <w:rPr>
            <w:rStyle w:val="a8"/>
            <w:rFonts w:hint="eastAsia"/>
            <w:noProof/>
          </w:rPr>
          <w:t>信息披露方式</w:t>
        </w:r>
        <w:r>
          <w:rPr>
            <w:noProof/>
            <w:webHidden/>
          </w:rPr>
          <w:tab/>
        </w:r>
        <w:r>
          <w:rPr>
            <w:noProof/>
            <w:webHidden/>
          </w:rPr>
          <w:fldChar w:fldCharType="begin"/>
        </w:r>
        <w:r>
          <w:rPr>
            <w:noProof/>
            <w:webHidden/>
          </w:rPr>
          <w:instrText xml:space="preserve"> PAGEREF _Toc49330658 \h </w:instrText>
        </w:r>
        <w:r>
          <w:rPr>
            <w:noProof/>
            <w:webHidden/>
          </w:rPr>
        </w:r>
        <w:r>
          <w:rPr>
            <w:noProof/>
            <w:webHidden/>
          </w:rPr>
          <w:fldChar w:fldCharType="separate"/>
        </w:r>
        <w:r>
          <w:rPr>
            <w:noProof/>
            <w:webHidden/>
          </w:rPr>
          <w:t>6</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59" w:history="1">
        <w:r w:rsidRPr="008575E5">
          <w:rPr>
            <w:rStyle w:val="a8"/>
            <w:noProof/>
          </w:rPr>
          <w:t xml:space="preserve">2.5 </w:t>
        </w:r>
        <w:r w:rsidRPr="008575E5">
          <w:rPr>
            <w:rStyle w:val="a8"/>
            <w:rFonts w:hint="eastAsia"/>
            <w:noProof/>
          </w:rPr>
          <w:t>其他相关资料</w:t>
        </w:r>
        <w:r>
          <w:rPr>
            <w:noProof/>
            <w:webHidden/>
          </w:rPr>
          <w:tab/>
        </w:r>
        <w:r>
          <w:rPr>
            <w:noProof/>
            <w:webHidden/>
          </w:rPr>
          <w:fldChar w:fldCharType="begin"/>
        </w:r>
        <w:r>
          <w:rPr>
            <w:noProof/>
            <w:webHidden/>
          </w:rPr>
          <w:instrText xml:space="preserve"> PAGEREF _Toc49330659 \h </w:instrText>
        </w:r>
        <w:r>
          <w:rPr>
            <w:noProof/>
            <w:webHidden/>
          </w:rPr>
        </w:r>
        <w:r>
          <w:rPr>
            <w:noProof/>
            <w:webHidden/>
          </w:rPr>
          <w:fldChar w:fldCharType="separate"/>
        </w:r>
        <w:r>
          <w:rPr>
            <w:noProof/>
            <w:webHidden/>
          </w:rPr>
          <w:t>6</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660" w:history="1">
        <w:r w:rsidRPr="008575E5">
          <w:rPr>
            <w:rStyle w:val="a8"/>
            <w:b/>
            <w:bCs/>
            <w:noProof/>
          </w:rPr>
          <w:t xml:space="preserve">§3  </w:t>
        </w:r>
        <w:r w:rsidRPr="008575E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_Toc49330660 \h </w:instrText>
        </w:r>
        <w:r>
          <w:rPr>
            <w:noProof/>
            <w:webHidden/>
          </w:rPr>
        </w:r>
        <w:r>
          <w:rPr>
            <w:noProof/>
            <w:webHidden/>
          </w:rPr>
          <w:fldChar w:fldCharType="separate"/>
        </w:r>
        <w:r>
          <w:rPr>
            <w:noProof/>
            <w:webHidden/>
          </w:rPr>
          <w:t>6</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1" w:history="1">
        <w:r w:rsidRPr="008575E5">
          <w:rPr>
            <w:rStyle w:val="a8"/>
            <w:noProof/>
          </w:rPr>
          <w:t xml:space="preserve">3.1 </w:t>
        </w:r>
        <w:r w:rsidRPr="008575E5">
          <w:rPr>
            <w:rStyle w:val="a8"/>
            <w:rFonts w:hint="eastAsia"/>
            <w:noProof/>
          </w:rPr>
          <w:t>主要会计数据和财务指标</w:t>
        </w:r>
        <w:r>
          <w:rPr>
            <w:noProof/>
            <w:webHidden/>
          </w:rPr>
          <w:tab/>
        </w:r>
        <w:r>
          <w:rPr>
            <w:noProof/>
            <w:webHidden/>
          </w:rPr>
          <w:fldChar w:fldCharType="begin"/>
        </w:r>
        <w:r>
          <w:rPr>
            <w:noProof/>
            <w:webHidden/>
          </w:rPr>
          <w:instrText xml:space="preserve"> PAGEREF _Toc49330661 \h </w:instrText>
        </w:r>
        <w:r>
          <w:rPr>
            <w:noProof/>
            <w:webHidden/>
          </w:rPr>
        </w:r>
        <w:r>
          <w:rPr>
            <w:noProof/>
            <w:webHidden/>
          </w:rPr>
          <w:fldChar w:fldCharType="separate"/>
        </w:r>
        <w:r>
          <w:rPr>
            <w:noProof/>
            <w:webHidden/>
          </w:rPr>
          <w:t>6</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2" w:history="1">
        <w:r w:rsidRPr="008575E5">
          <w:rPr>
            <w:rStyle w:val="a8"/>
            <w:noProof/>
          </w:rPr>
          <w:t xml:space="preserve">3.2 </w:t>
        </w:r>
        <w:r w:rsidRPr="008575E5">
          <w:rPr>
            <w:rStyle w:val="a8"/>
            <w:rFonts w:hint="eastAsia"/>
            <w:noProof/>
          </w:rPr>
          <w:t>基金净值表现</w:t>
        </w:r>
        <w:r>
          <w:rPr>
            <w:noProof/>
            <w:webHidden/>
          </w:rPr>
          <w:tab/>
        </w:r>
        <w:r>
          <w:rPr>
            <w:noProof/>
            <w:webHidden/>
          </w:rPr>
          <w:fldChar w:fldCharType="begin"/>
        </w:r>
        <w:r>
          <w:rPr>
            <w:noProof/>
            <w:webHidden/>
          </w:rPr>
          <w:instrText xml:space="preserve"> PAGEREF _Toc49330662 \h </w:instrText>
        </w:r>
        <w:r>
          <w:rPr>
            <w:noProof/>
            <w:webHidden/>
          </w:rPr>
        </w:r>
        <w:r>
          <w:rPr>
            <w:noProof/>
            <w:webHidden/>
          </w:rPr>
          <w:fldChar w:fldCharType="separate"/>
        </w:r>
        <w:r>
          <w:rPr>
            <w:noProof/>
            <w:webHidden/>
          </w:rPr>
          <w:t>7</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663" w:history="1">
        <w:r w:rsidRPr="008575E5">
          <w:rPr>
            <w:rStyle w:val="a8"/>
            <w:b/>
            <w:bCs/>
            <w:noProof/>
          </w:rPr>
          <w:t xml:space="preserve">§4  </w:t>
        </w:r>
        <w:r w:rsidRPr="008575E5">
          <w:rPr>
            <w:rStyle w:val="a8"/>
            <w:rFonts w:hint="eastAsia"/>
            <w:b/>
            <w:bCs/>
            <w:noProof/>
          </w:rPr>
          <w:t>管理人报告</w:t>
        </w:r>
        <w:r>
          <w:rPr>
            <w:noProof/>
            <w:webHidden/>
          </w:rPr>
          <w:tab/>
        </w:r>
        <w:r>
          <w:rPr>
            <w:noProof/>
            <w:webHidden/>
          </w:rPr>
          <w:fldChar w:fldCharType="begin"/>
        </w:r>
        <w:r>
          <w:rPr>
            <w:noProof/>
            <w:webHidden/>
          </w:rPr>
          <w:instrText xml:space="preserve"> PAGEREF _Toc49330663 \h </w:instrText>
        </w:r>
        <w:r>
          <w:rPr>
            <w:noProof/>
            <w:webHidden/>
          </w:rPr>
        </w:r>
        <w:r>
          <w:rPr>
            <w:noProof/>
            <w:webHidden/>
          </w:rPr>
          <w:fldChar w:fldCharType="separate"/>
        </w:r>
        <w:r>
          <w:rPr>
            <w:noProof/>
            <w:webHidden/>
          </w:rPr>
          <w:t>8</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4" w:history="1">
        <w:r w:rsidRPr="008575E5">
          <w:rPr>
            <w:rStyle w:val="a8"/>
            <w:noProof/>
          </w:rPr>
          <w:t xml:space="preserve">4.1 </w:t>
        </w:r>
        <w:r w:rsidRPr="008575E5">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_Toc49330664 \h </w:instrText>
        </w:r>
        <w:r>
          <w:rPr>
            <w:noProof/>
            <w:webHidden/>
          </w:rPr>
        </w:r>
        <w:r>
          <w:rPr>
            <w:noProof/>
            <w:webHidden/>
          </w:rPr>
          <w:fldChar w:fldCharType="separate"/>
        </w:r>
        <w:r>
          <w:rPr>
            <w:noProof/>
            <w:webHidden/>
          </w:rPr>
          <w:t>8</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5" w:history="1">
        <w:r w:rsidRPr="008575E5">
          <w:rPr>
            <w:rStyle w:val="a8"/>
            <w:noProof/>
          </w:rPr>
          <w:t xml:space="preserve">4.2 </w:t>
        </w:r>
        <w:r w:rsidRPr="008575E5">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_Toc49330665 \h </w:instrText>
        </w:r>
        <w:r>
          <w:rPr>
            <w:noProof/>
            <w:webHidden/>
          </w:rPr>
        </w:r>
        <w:r>
          <w:rPr>
            <w:noProof/>
            <w:webHidden/>
          </w:rPr>
          <w:fldChar w:fldCharType="separate"/>
        </w:r>
        <w:r>
          <w:rPr>
            <w:noProof/>
            <w:webHidden/>
          </w:rPr>
          <w:t>9</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6" w:history="1">
        <w:r w:rsidRPr="008575E5">
          <w:rPr>
            <w:rStyle w:val="a8"/>
            <w:noProof/>
          </w:rPr>
          <w:t xml:space="preserve">4.3 </w:t>
        </w:r>
        <w:r w:rsidRPr="008575E5">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_Toc49330666 \h </w:instrText>
        </w:r>
        <w:r>
          <w:rPr>
            <w:noProof/>
            <w:webHidden/>
          </w:rPr>
        </w:r>
        <w:r>
          <w:rPr>
            <w:noProof/>
            <w:webHidden/>
          </w:rPr>
          <w:fldChar w:fldCharType="separate"/>
        </w:r>
        <w:r>
          <w:rPr>
            <w:noProof/>
            <w:webHidden/>
          </w:rPr>
          <w:t>9</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7" w:history="1">
        <w:r w:rsidRPr="008575E5">
          <w:rPr>
            <w:rStyle w:val="a8"/>
            <w:noProof/>
          </w:rPr>
          <w:t xml:space="preserve">4.4 </w:t>
        </w:r>
        <w:r w:rsidRPr="008575E5">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_Toc49330667 \h </w:instrText>
        </w:r>
        <w:r>
          <w:rPr>
            <w:noProof/>
            <w:webHidden/>
          </w:rPr>
        </w:r>
        <w:r>
          <w:rPr>
            <w:noProof/>
            <w:webHidden/>
          </w:rPr>
          <w:fldChar w:fldCharType="separate"/>
        </w:r>
        <w:r>
          <w:rPr>
            <w:noProof/>
            <w:webHidden/>
          </w:rPr>
          <w:t>10</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8" w:history="1">
        <w:r w:rsidRPr="008575E5">
          <w:rPr>
            <w:rStyle w:val="a8"/>
            <w:noProof/>
          </w:rPr>
          <w:t xml:space="preserve">4.5 </w:t>
        </w:r>
        <w:r w:rsidRPr="008575E5">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_Toc49330668 \h </w:instrText>
        </w:r>
        <w:r>
          <w:rPr>
            <w:noProof/>
            <w:webHidden/>
          </w:rPr>
        </w:r>
        <w:r>
          <w:rPr>
            <w:noProof/>
            <w:webHidden/>
          </w:rPr>
          <w:fldChar w:fldCharType="separate"/>
        </w:r>
        <w:r>
          <w:rPr>
            <w:noProof/>
            <w:webHidden/>
          </w:rPr>
          <w:t>11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69" w:history="1">
        <w:r w:rsidRPr="008575E5">
          <w:rPr>
            <w:rStyle w:val="a8"/>
            <w:noProof/>
          </w:rPr>
          <w:t xml:space="preserve">4.6 </w:t>
        </w:r>
        <w:r w:rsidRPr="008575E5">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_Toc49330669 \h </w:instrText>
        </w:r>
        <w:r>
          <w:rPr>
            <w:noProof/>
            <w:webHidden/>
          </w:rPr>
        </w:r>
        <w:r>
          <w:rPr>
            <w:noProof/>
            <w:webHidden/>
          </w:rPr>
          <w:fldChar w:fldCharType="separate"/>
        </w:r>
        <w:r>
          <w:rPr>
            <w:noProof/>
            <w:webHidden/>
          </w:rPr>
          <w:t>11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0" w:history="1">
        <w:r w:rsidRPr="008575E5">
          <w:rPr>
            <w:rStyle w:val="a8"/>
            <w:noProof/>
          </w:rPr>
          <w:t xml:space="preserve">4.7 </w:t>
        </w:r>
        <w:r w:rsidRPr="008575E5">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_Toc49330670 \h </w:instrText>
        </w:r>
        <w:r>
          <w:rPr>
            <w:noProof/>
            <w:webHidden/>
          </w:rPr>
        </w:r>
        <w:r>
          <w:rPr>
            <w:noProof/>
            <w:webHidden/>
          </w:rPr>
          <w:fldChar w:fldCharType="separate"/>
        </w:r>
        <w:r>
          <w:rPr>
            <w:noProof/>
            <w:webHidden/>
          </w:rPr>
          <w:t>11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1" w:history="1">
        <w:r w:rsidRPr="008575E5">
          <w:rPr>
            <w:rStyle w:val="a8"/>
            <w:noProof/>
          </w:rPr>
          <w:t xml:space="preserve">4.8 </w:t>
        </w:r>
        <w:r w:rsidRPr="008575E5">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_Toc49330671 \h </w:instrText>
        </w:r>
        <w:r>
          <w:rPr>
            <w:noProof/>
            <w:webHidden/>
          </w:rPr>
        </w:r>
        <w:r>
          <w:rPr>
            <w:noProof/>
            <w:webHidden/>
          </w:rPr>
          <w:fldChar w:fldCharType="separate"/>
        </w:r>
        <w:r>
          <w:rPr>
            <w:noProof/>
            <w:webHidden/>
          </w:rPr>
          <w:t>11</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672" w:history="1">
        <w:r w:rsidRPr="008575E5">
          <w:rPr>
            <w:rStyle w:val="a8"/>
            <w:b/>
            <w:bCs/>
            <w:noProof/>
          </w:rPr>
          <w:t xml:space="preserve">§5  </w:t>
        </w:r>
        <w:r w:rsidRPr="008575E5">
          <w:rPr>
            <w:rStyle w:val="a8"/>
            <w:rFonts w:hint="eastAsia"/>
            <w:b/>
            <w:bCs/>
            <w:noProof/>
          </w:rPr>
          <w:t>托管人报告</w:t>
        </w:r>
        <w:r>
          <w:rPr>
            <w:noProof/>
            <w:webHidden/>
          </w:rPr>
          <w:tab/>
        </w:r>
        <w:r>
          <w:rPr>
            <w:noProof/>
            <w:webHidden/>
          </w:rPr>
          <w:fldChar w:fldCharType="begin"/>
        </w:r>
        <w:r>
          <w:rPr>
            <w:noProof/>
            <w:webHidden/>
          </w:rPr>
          <w:instrText xml:space="preserve"> PAGEREF _Toc49330672 \h </w:instrText>
        </w:r>
        <w:r>
          <w:rPr>
            <w:noProof/>
            <w:webHidden/>
          </w:rPr>
        </w:r>
        <w:r>
          <w:rPr>
            <w:noProof/>
            <w:webHidden/>
          </w:rPr>
          <w:fldChar w:fldCharType="separate"/>
        </w:r>
        <w:r>
          <w:rPr>
            <w:noProof/>
            <w:webHidden/>
          </w:rPr>
          <w:t>11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3" w:history="1">
        <w:r w:rsidRPr="008575E5">
          <w:rPr>
            <w:rStyle w:val="a8"/>
            <w:noProof/>
          </w:rPr>
          <w:t xml:space="preserve">5.1 </w:t>
        </w:r>
        <w:r w:rsidRPr="008575E5">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_Toc49330673 \h </w:instrText>
        </w:r>
        <w:r>
          <w:rPr>
            <w:noProof/>
            <w:webHidden/>
          </w:rPr>
        </w:r>
        <w:r>
          <w:rPr>
            <w:noProof/>
            <w:webHidden/>
          </w:rPr>
          <w:fldChar w:fldCharType="separate"/>
        </w:r>
        <w:r>
          <w:rPr>
            <w:noProof/>
            <w:webHidden/>
          </w:rPr>
          <w:t>11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4" w:history="1">
        <w:r w:rsidRPr="008575E5">
          <w:rPr>
            <w:rStyle w:val="a8"/>
            <w:noProof/>
          </w:rPr>
          <w:t xml:space="preserve">5.2 </w:t>
        </w:r>
        <w:r w:rsidRPr="008575E5">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_Toc49330674 \h </w:instrText>
        </w:r>
        <w:r>
          <w:rPr>
            <w:noProof/>
            <w:webHidden/>
          </w:rPr>
        </w:r>
        <w:r>
          <w:rPr>
            <w:noProof/>
            <w:webHidden/>
          </w:rPr>
          <w:fldChar w:fldCharType="separate"/>
        </w:r>
        <w:r>
          <w:rPr>
            <w:noProof/>
            <w:webHidden/>
          </w:rPr>
          <w:t>12</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5" w:history="1">
        <w:r w:rsidRPr="008575E5">
          <w:rPr>
            <w:rStyle w:val="a8"/>
            <w:noProof/>
          </w:rPr>
          <w:t xml:space="preserve">5.3 </w:t>
        </w:r>
        <w:r w:rsidRPr="008575E5">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_Toc49330675 \h </w:instrText>
        </w:r>
        <w:r>
          <w:rPr>
            <w:noProof/>
            <w:webHidden/>
          </w:rPr>
        </w:r>
        <w:r>
          <w:rPr>
            <w:noProof/>
            <w:webHidden/>
          </w:rPr>
          <w:fldChar w:fldCharType="separate"/>
        </w:r>
        <w:r>
          <w:rPr>
            <w:noProof/>
            <w:webHidden/>
          </w:rPr>
          <w:t>12</w:t>
        </w:r>
        <w:r>
          <w:rPr>
            <w:noProof/>
            <w:webHidden/>
          </w:rPr>
          <w:fldChar w:fldCharType="end"/>
        </w:r>
      </w:hyperlink>
    </w:p>
    <w:p w:rsidR="00004E5D" w:rsidRDefault="00004E5D" w:rsidP="00004E5D">
      <w:pPr>
        <w:pStyle w:val="11"/>
        <w:tabs>
          <w:tab w:val="left" w:pos="411"/>
        </w:tabs>
        <w:rPr>
          <w:rFonts w:asciiTheme="minorHAnsi" w:eastAsiaTheme="minorEastAsia" w:hAnsiTheme="minorHAnsi" w:cstheme="minorBidi"/>
          <w:noProof/>
          <w:szCs w:val="22"/>
        </w:rPr>
      </w:pPr>
      <w:hyperlink w:anchor="_Toc49330676" w:history="1">
        <w:r w:rsidRPr="008575E5">
          <w:rPr>
            <w:rStyle w:val="a8"/>
            <w:b/>
            <w:bCs/>
            <w:noProof/>
          </w:rPr>
          <w:t>§6</w:t>
        </w:r>
        <w:r>
          <w:rPr>
            <w:rFonts w:asciiTheme="minorHAnsi" w:eastAsiaTheme="minorEastAsia" w:hAnsiTheme="minorHAnsi" w:cstheme="minorBidi"/>
            <w:noProof/>
            <w:szCs w:val="22"/>
          </w:rPr>
          <w:tab/>
        </w:r>
        <w:r w:rsidRPr="008575E5">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_Toc49330676 \h </w:instrText>
        </w:r>
        <w:r>
          <w:rPr>
            <w:noProof/>
            <w:webHidden/>
          </w:rPr>
        </w:r>
        <w:r>
          <w:rPr>
            <w:noProof/>
            <w:webHidden/>
          </w:rPr>
          <w:fldChar w:fldCharType="separate"/>
        </w:r>
        <w:r>
          <w:rPr>
            <w:noProof/>
            <w:webHidden/>
          </w:rPr>
          <w:t>12</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7" w:history="1">
        <w:r w:rsidRPr="008575E5">
          <w:rPr>
            <w:rStyle w:val="a8"/>
            <w:noProof/>
          </w:rPr>
          <w:t xml:space="preserve">6.1 </w:t>
        </w:r>
        <w:r w:rsidRPr="008575E5">
          <w:rPr>
            <w:rStyle w:val="a8"/>
            <w:rFonts w:hint="eastAsia"/>
            <w:noProof/>
          </w:rPr>
          <w:t>资产负债表</w:t>
        </w:r>
        <w:r>
          <w:rPr>
            <w:noProof/>
            <w:webHidden/>
          </w:rPr>
          <w:tab/>
        </w:r>
        <w:r>
          <w:rPr>
            <w:noProof/>
            <w:webHidden/>
          </w:rPr>
          <w:fldChar w:fldCharType="begin"/>
        </w:r>
        <w:r>
          <w:rPr>
            <w:noProof/>
            <w:webHidden/>
          </w:rPr>
          <w:instrText xml:space="preserve"> PAGEREF _Toc49330677 \h </w:instrText>
        </w:r>
        <w:r>
          <w:rPr>
            <w:noProof/>
            <w:webHidden/>
          </w:rPr>
        </w:r>
        <w:r>
          <w:rPr>
            <w:noProof/>
            <w:webHidden/>
          </w:rPr>
          <w:fldChar w:fldCharType="separate"/>
        </w:r>
        <w:r>
          <w:rPr>
            <w:noProof/>
            <w:webHidden/>
          </w:rPr>
          <w:t>12</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8" w:history="1">
        <w:r w:rsidRPr="008575E5">
          <w:rPr>
            <w:rStyle w:val="a8"/>
            <w:noProof/>
          </w:rPr>
          <w:t xml:space="preserve">6.2 </w:t>
        </w:r>
        <w:r w:rsidRPr="008575E5">
          <w:rPr>
            <w:rStyle w:val="a8"/>
            <w:rFonts w:hint="eastAsia"/>
            <w:noProof/>
          </w:rPr>
          <w:t>利润表</w:t>
        </w:r>
        <w:r>
          <w:rPr>
            <w:noProof/>
            <w:webHidden/>
          </w:rPr>
          <w:tab/>
        </w:r>
        <w:r>
          <w:rPr>
            <w:noProof/>
            <w:webHidden/>
          </w:rPr>
          <w:fldChar w:fldCharType="begin"/>
        </w:r>
        <w:r>
          <w:rPr>
            <w:noProof/>
            <w:webHidden/>
          </w:rPr>
          <w:instrText xml:space="preserve"> PAGEREF _Toc49330678 \h </w:instrText>
        </w:r>
        <w:r>
          <w:rPr>
            <w:noProof/>
            <w:webHidden/>
          </w:rPr>
        </w:r>
        <w:r>
          <w:rPr>
            <w:noProof/>
            <w:webHidden/>
          </w:rPr>
          <w:fldChar w:fldCharType="separate"/>
        </w:r>
        <w:r>
          <w:rPr>
            <w:noProof/>
            <w:webHidden/>
          </w:rPr>
          <w:t>14</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79" w:history="1">
        <w:r w:rsidRPr="008575E5">
          <w:rPr>
            <w:rStyle w:val="a8"/>
            <w:noProof/>
          </w:rPr>
          <w:t xml:space="preserve">6.3 </w:t>
        </w:r>
        <w:r w:rsidRPr="008575E5">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_Toc49330679 \h </w:instrText>
        </w:r>
        <w:r>
          <w:rPr>
            <w:noProof/>
            <w:webHidden/>
          </w:rPr>
        </w:r>
        <w:r>
          <w:rPr>
            <w:noProof/>
            <w:webHidden/>
          </w:rPr>
          <w:fldChar w:fldCharType="separate"/>
        </w:r>
        <w:r>
          <w:rPr>
            <w:noProof/>
            <w:webHidden/>
          </w:rPr>
          <w:t>15</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80" w:history="1">
        <w:r w:rsidRPr="008575E5">
          <w:rPr>
            <w:rStyle w:val="a8"/>
            <w:noProof/>
          </w:rPr>
          <w:t xml:space="preserve">6.4 </w:t>
        </w:r>
        <w:r w:rsidRPr="008575E5">
          <w:rPr>
            <w:rStyle w:val="a8"/>
            <w:rFonts w:hint="eastAsia"/>
            <w:noProof/>
          </w:rPr>
          <w:t>报表附注</w:t>
        </w:r>
        <w:r>
          <w:rPr>
            <w:noProof/>
            <w:webHidden/>
          </w:rPr>
          <w:tab/>
        </w:r>
        <w:r>
          <w:rPr>
            <w:noProof/>
            <w:webHidden/>
          </w:rPr>
          <w:fldChar w:fldCharType="begin"/>
        </w:r>
        <w:r>
          <w:rPr>
            <w:noProof/>
            <w:webHidden/>
          </w:rPr>
          <w:instrText xml:space="preserve"> PAGEREF _Toc49330680 \h </w:instrText>
        </w:r>
        <w:r>
          <w:rPr>
            <w:noProof/>
            <w:webHidden/>
          </w:rPr>
        </w:r>
        <w:r>
          <w:rPr>
            <w:noProof/>
            <w:webHidden/>
          </w:rPr>
          <w:fldChar w:fldCharType="separate"/>
        </w:r>
        <w:r>
          <w:rPr>
            <w:noProof/>
            <w:webHidden/>
          </w:rPr>
          <w:t>16</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681" w:history="1">
        <w:r w:rsidRPr="008575E5">
          <w:rPr>
            <w:rStyle w:val="a8"/>
            <w:b/>
            <w:bCs/>
            <w:noProof/>
          </w:rPr>
          <w:t xml:space="preserve">§7  </w:t>
        </w:r>
        <w:r w:rsidRPr="008575E5">
          <w:rPr>
            <w:rStyle w:val="a8"/>
            <w:rFonts w:hint="eastAsia"/>
            <w:b/>
            <w:bCs/>
            <w:noProof/>
          </w:rPr>
          <w:t>投资组合报告</w:t>
        </w:r>
        <w:r>
          <w:rPr>
            <w:noProof/>
            <w:webHidden/>
          </w:rPr>
          <w:tab/>
        </w:r>
        <w:r>
          <w:rPr>
            <w:noProof/>
            <w:webHidden/>
          </w:rPr>
          <w:fldChar w:fldCharType="begin"/>
        </w:r>
        <w:r>
          <w:rPr>
            <w:noProof/>
            <w:webHidden/>
          </w:rPr>
          <w:instrText xml:space="preserve"> PAGEREF _Toc49330681 \h </w:instrText>
        </w:r>
        <w:r>
          <w:rPr>
            <w:noProof/>
            <w:webHidden/>
          </w:rPr>
        </w:r>
        <w:r>
          <w:rPr>
            <w:noProof/>
            <w:webHidden/>
          </w:rPr>
          <w:fldChar w:fldCharType="separate"/>
        </w:r>
        <w:r>
          <w:rPr>
            <w:noProof/>
            <w:webHidden/>
          </w:rPr>
          <w:t>33</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82" w:history="1">
        <w:r w:rsidRPr="008575E5">
          <w:rPr>
            <w:rStyle w:val="a8"/>
            <w:noProof/>
          </w:rPr>
          <w:t xml:space="preserve">7.1 </w:t>
        </w:r>
        <w:r w:rsidRPr="008575E5">
          <w:rPr>
            <w:rStyle w:val="a8"/>
            <w:rFonts w:hint="eastAsia"/>
            <w:noProof/>
          </w:rPr>
          <w:t>期末基金资产组合情况</w:t>
        </w:r>
        <w:r>
          <w:rPr>
            <w:noProof/>
            <w:webHidden/>
          </w:rPr>
          <w:tab/>
        </w:r>
        <w:r>
          <w:rPr>
            <w:noProof/>
            <w:webHidden/>
          </w:rPr>
          <w:fldChar w:fldCharType="begin"/>
        </w:r>
        <w:r>
          <w:rPr>
            <w:noProof/>
            <w:webHidden/>
          </w:rPr>
          <w:instrText xml:space="preserve"> PAGEREF _Toc49330682 \h </w:instrText>
        </w:r>
        <w:r>
          <w:rPr>
            <w:noProof/>
            <w:webHidden/>
          </w:rPr>
        </w:r>
        <w:r>
          <w:rPr>
            <w:noProof/>
            <w:webHidden/>
          </w:rPr>
          <w:fldChar w:fldCharType="separate"/>
        </w:r>
        <w:r>
          <w:rPr>
            <w:noProof/>
            <w:webHidden/>
          </w:rPr>
          <w:t>33</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83" w:history="1">
        <w:r w:rsidRPr="008575E5">
          <w:rPr>
            <w:rStyle w:val="a8"/>
            <w:noProof/>
          </w:rPr>
          <w:t xml:space="preserve">7.2 </w:t>
        </w:r>
        <w:r w:rsidRPr="008575E5">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_Toc49330683 \h </w:instrText>
        </w:r>
        <w:r>
          <w:rPr>
            <w:noProof/>
            <w:webHidden/>
          </w:rPr>
        </w:r>
        <w:r>
          <w:rPr>
            <w:noProof/>
            <w:webHidden/>
          </w:rPr>
          <w:fldChar w:fldCharType="separate"/>
        </w:r>
        <w:r>
          <w:rPr>
            <w:noProof/>
            <w:webHidden/>
          </w:rPr>
          <w:t>34</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86" w:history="1">
        <w:r w:rsidRPr="008575E5">
          <w:rPr>
            <w:rStyle w:val="a8"/>
            <w:noProof/>
          </w:rPr>
          <w:t xml:space="preserve">7.3 </w:t>
        </w:r>
        <w:r w:rsidRPr="008575E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_Toc49330686 \h </w:instrText>
        </w:r>
        <w:r>
          <w:rPr>
            <w:noProof/>
            <w:webHidden/>
          </w:rPr>
        </w:r>
        <w:r>
          <w:rPr>
            <w:noProof/>
            <w:webHidden/>
          </w:rPr>
          <w:fldChar w:fldCharType="separate"/>
        </w:r>
        <w:r>
          <w:rPr>
            <w:noProof/>
            <w:webHidden/>
          </w:rPr>
          <w:t>35</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87" w:history="1">
        <w:r w:rsidRPr="008575E5">
          <w:rPr>
            <w:rStyle w:val="a8"/>
            <w:noProof/>
          </w:rPr>
          <w:t>7.4</w:t>
        </w:r>
        <w:r w:rsidRPr="008575E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_Toc49330687 \h </w:instrText>
        </w:r>
        <w:r>
          <w:rPr>
            <w:noProof/>
            <w:webHidden/>
          </w:rPr>
        </w:r>
        <w:r>
          <w:rPr>
            <w:noProof/>
            <w:webHidden/>
          </w:rPr>
          <w:fldChar w:fldCharType="separate"/>
        </w:r>
        <w:r>
          <w:rPr>
            <w:noProof/>
            <w:webHidden/>
          </w:rPr>
          <w:t>36</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88" w:history="1">
        <w:r w:rsidRPr="008575E5">
          <w:rPr>
            <w:rStyle w:val="a8"/>
            <w:noProof/>
          </w:rPr>
          <w:t xml:space="preserve">7.5 </w:t>
        </w:r>
        <w:r w:rsidRPr="008575E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_Toc49330688 \h </w:instrText>
        </w:r>
        <w:r>
          <w:rPr>
            <w:noProof/>
            <w:webHidden/>
          </w:rPr>
        </w:r>
        <w:r>
          <w:rPr>
            <w:noProof/>
            <w:webHidden/>
          </w:rPr>
          <w:fldChar w:fldCharType="separate"/>
        </w:r>
        <w:r>
          <w:rPr>
            <w:noProof/>
            <w:webHidden/>
          </w:rPr>
          <w:t>38</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89" w:history="1">
        <w:r w:rsidRPr="008575E5">
          <w:rPr>
            <w:rStyle w:val="a8"/>
            <w:noProof/>
          </w:rPr>
          <w:t>7.6</w:t>
        </w:r>
        <w:r w:rsidRPr="008575E5">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_Toc49330689 \h </w:instrText>
        </w:r>
        <w:r>
          <w:rPr>
            <w:noProof/>
            <w:webHidden/>
          </w:rPr>
        </w:r>
        <w:r>
          <w:rPr>
            <w:noProof/>
            <w:webHidden/>
          </w:rPr>
          <w:fldChar w:fldCharType="separate"/>
        </w:r>
        <w:r>
          <w:rPr>
            <w:noProof/>
            <w:webHidden/>
          </w:rPr>
          <w:t>38</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0" w:history="1">
        <w:r w:rsidRPr="008575E5">
          <w:rPr>
            <w:rStyle w:val="a8"/>
            <w:noProof/>
          </w:rPr>
          <w:t xml:space="preserve">7.7 </w:t>
        </w:r>
        <w:r w:rsidRPr="008575E5">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_Toc49330690 \h </w:instrText>
        </w:r>
        <w:r>
          <w:rPr>
            <w:noProof/>
            <w:webHidden/>
          </w:rPr>
        </w:r>
        <w:r>
          <w:rPr>
            <w:noProof/>
            <w:webHidden/>
          </w:rPr>
          <w:fldChar w:fldCharType="separate"/>
        </w:r>
        <w:r>
          <w:rPr>
            <w:noProof/>
            <w:webHidden/>
          </w:rPr>
          <w:t>39</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1" w:history="1">
        <w:r w:rsidRPr="008575E5">
          <w:rPr>
            <w:rStyle w:val="a8"/>
            <w:noProof/>
          </w:rPr>
          <w:t xml:space="preserve">7.8 </w:t>
        </w:r>
        <w:r w:rsidRPr="008575E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_Toc49330691 \h </w:instrText>
        </w:r>
        <w:r>
          <w:rPr>
            <w:noProof/>
            <w:webHidden/>
          </w:rPr>
        </w:r>
        <w:r>
          <w:rPr>
            <w:noProof/>
            <w:webHidden/>
          </w:rPr>
          <w:fldChar w:fldCharType="separate"/>
        </w:r>
        <w:r>
          <w:rPr>
            <w:noProof/>
            <w:webHidden/>
          </w:rPr>
          <w:t>39</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2" w:history="1">
        <w:r w:rsidRPr="008575E5">
          <w:rPr>
            <w:rStyle w:val="a8"/>
            <w:noProof/>
          </w:rPr>
          <w:t xml:space="preserve">7.9 </w:t>
        </w:r>
        <w:r w:rsidRPr="008575E5">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_Toc49330692 \h </w:instrText>
        </w:r>
        <w:r>
          <w:rPr>
            <w:noProof/>
            <w:webHidden/>
          </w:rPr>
        </w:r>
        <w:r>
          <w:rPr>
            <w:noProof/>
            <w:webHidden/>
          </w:rPr>
          <w:fldChar w:fldCharType="separate"/>
        </w:r>
        <w:r>
          <w:rPr>
            <w:noProof/>
            <w:webHidden/>
          </w:rPr>
          <w:t>39</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3" w:history="1">
        <w:r w:rsidRPr="008575E5">
          <w:rPr>
            <w:rStyle w:val="a8"/>
            <w:noProof/>
          </w:rPr>
          <w:t xml:space="preserve">7.10 </w:t>
        </w:r>
        <w:r w:rsidRPr="008575E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_Toc49330693 \h </w:instrText>
        </w:r>
        <w:r>
          <w:rPr>
            <w:noProof/>
            <w:webHidden/>
          </w:rPr>
        </w:r>
        <w:r>
          <w:rPr>
            <w:noProof/>
            <w:webHidden/>
          </w:rPr>
          <w:fldChar w:fldCharType="separate"/>
        </w:r>
        <w:r>
          <w:rPr>
            <w:noProof/>
            <w:webHidden/>
          </w:rPr>
          <w:t>39</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4" w:history="1">
        <w:r w:rsidRPr="008575E5">
          <w:rPr>
            <w:rStyle w:val="a8"/>
            <w:noProof/>
          </w:rPr>
          <w:t>7.11</w:t>
        </w:r>
        <w:r w:rsidRPr="008575E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_Toc49330694 \h </w:instrText>
        </w:r>
        <w:r>
          <w:rPr>
            <w:noProof/>
            <w:webHidden/>
          </w:rPr>
        </w:r>
        <w:r>
          <w:rPr>
            <w:noProof/>
            <w:webHidden/>
          </w:rPr>
          <w:fldChar w:fldCharType="separate"/>
        </w:r>
        <w:r>
          <w:rPr>
            <w:noProof/>
            <w:webHidden/>
          </w:rPr>
          <w:t>39</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5" w:history="1">
        <w:r w:rsidRPr="008575E5">
          <w:rPr>
            <w:rStyle w:val="a8"/>
            <w:noProof/>
          </w:rPr>
          <w:t xml:space="preserve">7.12 </w:t>
        </w:r>
        <w:r w:rsidRPr="008575E5">
          <w:rPr>
            <w:rStyle w:val="a8"/>
            <w:rFonts w:hint="eastAsia"/>
            <w:noProof/>
          </w:rPr>
          <w:t>投资组合报告附注</w:t>
        </w:r>
        <w:r>
          <w:rPr>
            <w:noProof/>
            <w:webHidden/>
          </w:rPr>
          <w:tab/>
        </w:r>
        <w:r>
          <w:rPr>
            <w:noProof/>
            <w:webHidden/>
          </w:rPr>
          <w:fldChar w:fldCharType="begin"/>
        </w:r>
        <w:r>
          <w:rPr>
            <w:noProof/>
            <w:webHidden/>
          </w:rPr>
          <w:instrText xml:space="preserve"> PAGEREF _Toc49330695 \h </w:instrText>
        </w:r>
        <w:r>
          <w:rPr>
            <w:noProof/>
            <w:webHidden/>
          </w:rPr>
        </w:r>
        <w:r>
          <w:rPr>
            <w:noProof/>
            <w:webHidden/>
          </w:rPr>
          <w:fldChar w:fldCharType="separate"/>
        </w:r>
        <w:r>
          <w:rPr>
            <w:noProof/>
            <w:webHidden/>
          </w:rPr>
          <w:t>39</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696" w:history="1">
        <w:r w:rsidRPr="008575E5">
          <w:rPr>
            <w:rStyle w:val="a8"/>
            <w:b/>
            <w:bCs/>
            <w:noProof/>
          </w:rPr>
          <w:t xml:space="preserve">§8  </w:t>
        </w:r>
        <w:r w:rsidRPr="008575E5">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_Toc49330696 \h </w:instrText>
        </w:r>
        <w:r>
          <w:rPr>
            <w:noProof/>
            <w:webHidden/>
          </w:rPr>
        </w:r>
        <w:r>
          <w:rPr>
            <w:noProof/>
            <w:webHidden/>
          </w:rPr>
          <w:fldChar w:fldCharType="separate"/>
        </w:r>
        <w:r>
          <w:rPr>
            <w:noProof/>
            <w:webHidden/>
          </w:rPr>
          <w:t>40</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7" w:history="1">
        <w:r w:rsidRPr="008575E5">
          <w:rPr>
            <w:rStyle w:val="a8"/>
            <w:noProof/>
          </w:rPr>
          <w:t xml:space="preserve">8.1 </w:t>
        </w:r>
        <w:r w:rsidRPr="008575E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_Toc49330697 \h </w:instrText>
        </w:r>
        <w:r>
          <w:rPr>
            <w:noProof/>
            <w:webHidden/>
          </w:rPr>
        </w:r>
        <w:r>
          <w:rPr>
            <w:noProof/>
            <w:webHidden/>
          </w:rPr>
          <w:fldChar w:fldCharType="separate"/>
        </w:r>
        <w:r>
          <w:rPr>
            <w:noProof/>
            <w:webHidden/>
          </w:rPr>
          <w:t>40</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8" w:history="1">
        <w:r w:rsidRPr="008575E5">
          <w:rPr>
            <w:rStyle w:val="a8"/>
            <w:noProof/>
          </w:rPr>
          <w:t xml:space="preserve">8.2 </w:t>
        </w:r>
        <w:r w:rsidRPr="008575E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_Toc49330698 \h </w:instrText>
        </w:r>
        <w:r>
          <w:rPr>
            <w:noProof/>
            <w:webHidden/>
          </w:rPr>
        </w:r>
        <w:r>
          <w:rPr>
            <w:noProof/>
            <w:webHidden/>
          </w:rPr>
          <w:fldChar w:fldCharType="separate"/>
        </w:r>
        <w:r>
          <w:rPr>
            <w:noProof/>
            <w:webHidden/>
          </w:rPr>
          <w:t>40</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699" w:history="1">
        <w:r w:rsidRPr="008575E5">
          <w:rPr>
            <w:rStyle w:val="a8"/>
            <w:noProof/>
          </w:rPr>
          <w:t>8.3</w:t>
        </w:r>
        <w:r w:rsidRPr="008575E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_Toc49330699 \h </w:instrText>
        </w:r>
        <w:r>
          <w:rPr>
            <w:noProof/>
            <w:webHidden/>
          </w:rPr>
        </w:r>
        <w:r>
          <w:rPr>
            <w:noProof/>
            <w:webHidden/>
          </w:rPr>
          <w:fldChar w:fldCharType="separate"/>
        </w:r>
        <w:r>
          <w:rPr>
            <w:noProof/>
            <w:webHidden/>
          </w:rPr>
          <w:t>40</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700" w:history="1">
        <w:r w:rsidRPr="008575E5">
          <w:rPr>
            <w:rStyle w:val="a8"/>
            <w:b/>
            <w:bCs/>
            <w:noProof/>
          </w:rPr>
          <w:t>§9</w:t>
        </w:r>
        <w:r w:rsidRPr="008575E5">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_Toc49330700 \h </w:instrText>
        </w:r>
        <w:r>
          <w:rPr>
            <w:noProof/>
            <w:webHidden/>
          </w:rPr>
        </w:r>
        <w:r>
          <w:rPr>
            <w:noProof/>
            <w:webHidden/>
          </w:rPr>
          <w:fldChar w:fldCharType="separate"/>
        </w:r>
        <w:r>
          <w:rPr>
            <w:noProof/>
            <w:webHidden/>
          </w:rPr>
          <w:t>41</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701" w:history="1">
        <w:r>
          <w:rPr>
            <w:rStyle w:val="a8"/>
            <w:b/>
            <w:bCs/>
            <w:noProof/>
          </w:rPr>
          <w:t xml:space="preserve">§10 </w:t>
        </w:r>
        <w:bookmarkStart w:id="4" w:name="_GoBack"/>
        <w:bookmarkEnd w:id="4"/>
        <w:r w:rsidRPr="008575E5">
          <w:rPr>
            <w:rStyle w:val="a8"/>
            <w:rFonts w:hint="eastAsia"/>
            <w:b/>
            <w:bCs/>
            <w:noProof/>
          </w:rPr>
          <w:t>重大事件揭示</w:t>
        </w:r>
        <w:r>
          <w:rPr>
            <w:noProof/>
            <w:webHidden/>
          </w:rPr>
          <w:tab/>
        </w:r>
        <w:r>
          <w:rPr>
            <w:noProof/>
            <w:webHidden/>
          </w:rPr>
          <w:fldChar w:fldCharType="begin"/>
        </w:r>
        <w:r>
          <w:rPr>
            <w:noProof/>
            <w:webHidden/>
          </w:rPr>
          <w:instrText xml:space="preserve"> PAGEREF _Toc49330701 \h </w:instrText>
        </w:r>
        <w:r>
          <w:rPr>
            <w:noProof/>
            <w:webHidden/>
          </w:rPr>
        </w:r>
        <w:r>
          <w:rPr>
            <w:noProof/>
            <w:webHidden/>
          </w:rPr>
          <w:fldChar w:fldCharType="separate"/>
        </w:r>
        <w:r>
          <w:rPr>
            <w:noProof/>
            <w:webHidden/>
          </w:rPr>
          <w:t>41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02" w:history="1">
        <w:r w:rsidRPr="008575E5">
          <w:rPr>
            <w:rStyle w:val="a8"/>
            <w:noProof/>
          </w:rPr>
          <w:t xml:space="preserve">10.1 </w:t>
        </w:r>
        <w:r w:rsidRPr="008575E5">
          <w:rPr>
            <w:rStyle w:val="a8"/>
            <w:rFonts w:hint="eastAsia"/>
            <w:noProof/>
          </w:rPr>
          <w:t>基金份额持有人大会决议</w:t>
        </w:r>
        <w:r>
          <w:rPr>
            <w:noProof/>
            <w:webHidden/>
          </w:rPr>
          <w:tab/>
        </w:r>
        <w:r>
          <w:rPr>
            <w:noProof/>
            <w:webHidden/>
          </w:rPr>
          <w:fldChar w:fldCharType="begin"/>
        </w:r>
        <w:r>
          <w:rPr>
            <w:noProof/>
            <w:webHidden/>
          </w:rPr>
          <w:instrText xml:space="preserve"> PAGEREF _Toc49330702 \h </w:instrText>
        </w:r>
        <w:r>
          <w:rPr>
            <w:noProof/>
            <w:webHidden/>
          </w:rPr>
        </w:r>
        <w:r>
          <w:rPr>
            <w:noProof/>
            <w:webHidden/>
          </w:rPr>
          <w:fldChar w:fldCharType="separate"/>
        </w:r>
        <w:r>
          <w:rPr>
            <w:noProof/>
            <w:webHidden/>
          </w:rPr>
          <w:t>41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03" w:history="1">
        <w:r w:rsidRPr="008575E5">
          <w:rPr>
            <w:rStyle w:val="a8"/>
            <w:noProof/>
          </w:rPr>
          <w:t xml:space="preserve">10.2 </w:t>
        </w:r>
        <w:r w:rsidRPr="008575E5">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_Toc49330703 \h </w:instrText>
        </w:r>
        <w:r>
          <w:rPr>
            <w:noProof/>
            <w:webHidden/>
          </w:rPr>
        </w:r>
        <w:r>
          <w:rPr>
            <w:noProof/>
            <w:webHidden/>
          </w:rPr>
          <w:fldChar w:fldCharType="separate"/>
        </w:r>
        <w:r>
          <w:rPr>
            <w:noProof/>
            <w:webHidden/>
          </w:rPr>
          <w:t>41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04" w:history="1">
        <w:r w:rsidRPr="008575E5">
          <w:rPr>
            <w:rStyle w:val="a8"/>
            <w:noProof/>
          </w:rPr>
          <w:t xml:space="preserve">10.3 </w:t>
        </w:r>
        <w:r w:rsidRPr="008575E5">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_Toc49330704 \h </w:instrText>
        </w:r>
        <w:r>
          <w:rPr>
            <w:noProof/>
            <w:webHidden/>
          </w:rPr>
        </w:r>
        <w:r>
          <w:rPr>
            <w:noProof/>
            <w:webHidden/>
          </w:rPr>
          <w:fldChar w:fldCharType="separate"/>
        </w:r>
        <w:r>
          <w:rPr>
            <w:noProof/>
            <w:webHidden/>
          </w:rPr>
          <w:t>41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05" w:history="1">
        <w:r w:rsidRPr="008575E5">
          <w:rPr>
            <w:rStyle w:val="a8"/>
            <w:noProof/>
          </w:rPr>
          <w:t xml:space="preserve">10.4 </w:t>
        </w:r>
        <w:r w:rsidRPr="008575E5">
          <w:rPr>
            <w:rStyle w:val="a8"/>
            <w:rFonts w:hint="eastAsia"/>
            <w:noProof/>
          </w:rPr>
          <w:t>基金投资策略的改变</w:t>
        </w:r>
        <w:r>
          <w:rPr>
            <w:noProof/>
            <w:webHidden/>
          </w:rPr>
          <w:tab/>
        </w:r>
        <w:r>
          <w:rPr>
            <w:noProof/>
            <w:webHidden/>
          </w:rPr>
          <w:fldChar w:fldCharType="begin"/>
        </w:r>
        <w:r>
          <w:rPr>
            <w:noProof/>
            <w:webHidden/>
          </w:rPr>
          <w:instrText xml:space="preserve"> PAGEREF _Toc49330705 \h </w:instrText>
        </w:r>
        <w:r>
          <w:rPr>
            <w:noProof/>
            <w:webHidden/>
          </w:rPr>
        </w:r>
        <w:r>
          <w:rPr>
            <w:noProof/>
            <w:webHidden/>
          </w:rPr>
          <w:fldChar w:fldCharType="separate"/>
        </w:r>
        <w:r>
          <w:rPr>
            <w:noProof/>
            <w:webHidden/>
          </w:rPr>
          <w:t>41</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06" w:history="1">
        <w:r w:rsidRPr="008575E5">
          <w:rPr>
            <w:rStyle w:val="a8"/>
            <w:noProof/>
          </w:rPr>
          <w:t xml:space="preserve">10.5 </w:t>
        </w:r>
        <w:r w:rsidRPr="008575E5">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_Toc49330706 \h </w:instrText>
        </w:r>
        <w:r>
          <w:rPr>
            <w:noProof/>
            <w:webHidden/>
          </w:rPr>
        </w:r>
        <w:r>
          <w:rPr>
            <w:noProof/>
            <w:webHidden/>
          </w:rPr>
          <w:fldChar w:fldCharType="separate"/>
        </w:r>
        <w:r>
          <w:rPr>
            <w:noProof/>
            <w:webHidden/>
          </w:rPr>
          <w:t>42</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07" w:history="1">
        <w:r w:rsidRPr="008575E5">
          <w:rPr>
            <w:rStyle w:val="a8"/>
            <w:noProof/>
          </w:rPr>
          <w:t>10.6</w:t>
        </w:r>
        <w:r w:rsidRPr="008575E5">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_Toc49330707 \h </w:instrText>
        </w:r>
        <w:r>
          <w:rPr>
            <w:noProof/>
            <w:webHidden/>
          </w:rPr>
        </w:r>
        <w:r>
          <w:rPr>
            <w:noProof/>
            <w:webHidden/>
          </w:rPr>
          <w:fldChar w:fldCharType="separate"/>
        </w:r>
        <w:r>
          <w:rPr>
            <w:noProof/>
            <w:webHidden/>
          </w:rPr>
          <w:t>42</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08" w:history="1">
        <w:r w:rsidRPr="008575E5">
          <w:rPr>
            <w:rStyle w:val="a8"/>
            <w:noProof/>
          </w:rPr>
          <w:t>10.7</w:t>
        </w:r>
        <w:r w:rsidRPr="008575E5">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_Toc49330708 \h </w:instrText>
        </w:r>
        <w:r>
          <w:rPr>
            <w:noProof/>
            <w:webHidden/>
          </w:rPr>
        </w:r>
        <w:r>
          <w:rPr>
            <w:noProof/>
            <w:webHidden/>
          </w:rPr>
          <w:fldChar w:fldCharType="separate"/>
        </w:r>
        <w:r>
          <w:rPr>
            <w:noProof/>
            <w:webHidden/>
          </w:rPr>
          <w:t>42</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10" w:history="1">
        <w:r w:rsidRPr="008575E5">
          <w:rPr>
            <w:rStyle w:val="a8"/>
            <w:noProof/>
          </w:rPr>
          <w:t xml:space="preserve">10.8 </w:t>
        </w:r>
        <w:r w:rsidRPr="008575E5">
          <w:rPr>
            <w:rStyle w:val="a8"/>
            <w:rFonts w:hint="eastAsia"/>
            <w:noProof/>
          </w:rPr>
          <w:t>其他重大事件</w:t>
        </w:r>
        <w:r>
          <w:rPr>
            <w:noProof/>
            <w:webHidden/>
          </w:rPr>
          <w:tab/>
        </w:r>
        <w:r>
          <w:rPr>
            <w:noProof/>
            <w:webHidden/>
          </w:rPr>
          <w:fldChar w:fldCharType="begin"/>
        </w:r>
        <w:r>
          <w:rPr>
            <w:noProof/>
            <w:webHidden/>
          </w:rPr>
          <w:instrText xml:space="preserve"> PAGEREF _Toc49330710 \h </w:instrText>
        </w:r>
        <w:r>
          <w:rPr>
            <w:noProof/>
            <w:webHidden/>
          </w:rPr>
        </w:r>
        <w:r>
          <w:rPr>
            <w:noProof/>
            <w:webHidden/>
          </w:rPr>
          <w:fldChar w:fldCharType="separate"/>
        </w:r>
        <w:r>
          <w:rPr>
            <w:noProof/>
            <w:webHidden/>
          </w:rPr>
          <w:t>43</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711" w:history="1">
        <w:r w:rsidRPr="008575E5">
          <w:rPr>
            <w:rStyle w:val="a8"/>
            <w:b/>
            <w:bCs/>
            <w:noProof/>
          </w:rPr>
          <w:t xml:space="preserve">§11 </w:t>
        </w:r>
        <w:r w:rsidRPr="008575E5">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_Toc49330711 \h </w:instrText>
        </w:r>
        <w:r>
          <w:rPr>
            <w:noProof/>
            <w:webHidden/>
          </w:rPr>
        </w:r>
        <w:r>
          <w:rPr>
            <w:noProof/>
            <w:webHidden/>
          </w:rPr>
          <w:fldChar w:fldCharType="separate"/>
        </w:r>
        <w:r>
          <w:rPr>
            <w:noProof/>
            <w:webHidden/>
          </w:rPr>
          <w:t>43</w:t>
        </w:r>
        <w:r>
          <w:rPr>
            <w:noProof/>
            <w:webHidden/>
          </w:rPr>
          <w:fldChar w:fldCharType="end"/>
        </w:r>
      </w:hyperlink>
    </w:p>
    <w:p w:rsidR="00004E5D" w:rsidRDefault="00004E5D">
      <w:pPr>
        <w:pStyle w:val="11"/>
        <w:rPr>
          <w:rFonts w:asciiTheme="minorHAnsi" w:eastAsiaTheme="minorEastAsia" w:hAnsiTheme="minorHAnsi" w:cstheme="minorBidi"/>
          <w:noProof/>
          <w:szCs w:val="22"/>
        </w:rPr>
      </w:pPr>
      <w:hyperlink w:anchor="_Toc49330712" w:history="1">
        <w:r w:rsidRPr="008575E5">
          <w:rPr>
            <w:rStyle w:val="a8"/>
            <w:b/>
            <w:bCs/>
            <w:noProof/>
          </w:rPr>
          <w:t xml:space="preserve">§12  </w:t>
        </w:r>
        <w:r w:rsidRPr="008575E5">
          <w:rPr>
            <w:rStyle w:val="a8"/>
            <w:rFonts w:hint="eastAsia"/>
            <w:b/>
            <w:bCs/>
            <w:noProof/>
          </w:rPr>
          <w:t>备查文件目录</w:t>
        </w:r>
        <w:r>
          <w:rPr>
            <w:noProof/>
            <w:webHidden/>
          </w:rPr>
          <w:tab/>
        </w:r>
        <w:r>
          <w:rPr>
            <w:noProof/>
            <w:webHidden/>
          </w:rPr>
          <w:fldChar w:fldCharType="begin"/>
        </w:r>
        <w:r>
          <w:rPr>
            <w:noProof/>
            <w:webHidden/>
          </w:rPr>
          <w:instrText xml:space="preserve"> PAGEREF _Toc49330712 \h </w:instrText>
        </w:r>
        <w:r>
          <w:rPr>
            <w:noProof/>
            <w:webHidden/>
          </w:rPr>
        </w:r>
        <w:r>
          <w:rPr>
            <w:noProof/>
            <w:webHidden/>
          </w:rPr>
          <w:fldChar w:fldCharType="separate"/>
        </w:r>
        <w:r>
          <w:rPr>
            <w:noProof/>
            <w:webHidden/>
          </w:rPr>
          <w:t>44</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13" w:history="1">
        <w:r w:rsidRPr="008575E5">
          <w:rPr>
            <w:rStyle w:val="a8"/>
            <w:noProof/>
          </w:rPr>
          <w:t xml:space="preserve">12.1 </w:t>
        </w:r>
        <w:r w:rsidRPr="008575E5">
          <w:rPr>
            <w:rStyle w:val="a8"/>
            <w:rFonts w:hint="eastAsia"/>
            <w:noProof/>
          </w:rPr>
          <w:t>备查文件目录</w:t>
        </w:r>
        <w:r>
          <w:rPr>
            <w:noProof/>
            <w:webHidden/>
          </w:rPr>
          <w:tab/>
        </w:r>
        <w:r>
          <w:rPr>
            <w:noProof/>
            <w:webHidden/>
          </w:rPr>
          <w:fldChar w:fldCharType="begin"/>
        </w:r>
        <w:r>
          <w:rPr>
            <w:noProof/>
            <w:webHidden/>
          </w:rPr>
          <w:instrText xml:space="preserve"> PAGEREF _Toc49330713 \h </w:instrText>
        </w:r>
        <w:r>
          <w:rPr>
            <w:noProof/>
            <w:webHidden/>
          </w:rPr>
        </w:r>
        <w:r>
          <w:rPr>
            <w:noProof/>
            <w:webHidden/>
          </w:rPr>
          <w:fldChar w:fldCharType="separate"/>
        </w:r>
        <w:r>
          <w:rPr>
            <w:noProof/>
            <w:webHidden/>
          </w:rPr>
          <w:t>44</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14" w:history="1">
        <w:r w:rsidRPr="008575E5">
          <w:rPr>
            <w:rStyle w:val="a8"/>
            <w:noProof/>
          </w:rPr>
          <w:t xml:space="preserve">12.2 </w:t>
        </w:r>
        <w:r w:rsidRPr="008575E5">
          <w:rPr>
            <w:rStyle w:val="a8"/>
            <w:rFonts w:hint="eastAsia"/>
            <w:noProof/>
          </w:rPr>
          <w:t>存放地点</w:t>
        </w:r>
        <w:r>
          <w:rPr>
            <w:noProof/>
            <w:webHidden/>
          </w:rPr>
          <w:tab/>
        </w:r>
        <w:r>
          <w:rPr>
            <w:noProof/>
            <w:webHidden/>
          </w:rPr>
          <w:fldChar w:fldCharType="begin"/>
        </w:r>
        <w:r>
          <w:rPr>
            <w:noProof/>
            <w:webHidden/>
          </w:rPr>
          <w:instrText xml:space="preserve"> PAGEREF _Toc49330714 \h </w:instrText>
        </w:r>
        <w:r>
          <w:rPr>
            <w:noProof/>
            <w:webHidden/>
          </w:rPr>
        </w:r>
        <w:r>
          <w:rPr>
            <w:noProof/>
            <w:webHidden/>
          </w:rPr>
          <w:fldChar w:fldCharType="separate"/>
        </w:r>
        <w:r>
          <w:rPr>
            <w:noProof/>
            <w:webHidden/>
          </w:rPr>
          <w:t>44</w:t>
        </w:r>
        <w:r>
          <w:rPr>
            <w:noProof/>
            <w:webHidden/>
          </w:rPr>
          <w:fldChar w:fldCharType="end"/>
        </w:r>
      </w:hyperlink>
    </w:p>
    <w:p w:rsidR="00004E5D" w:rsidRDefault="00004E5D">
      <w:pPr>
        <w:pStyle w:val="22"/>
        <w:rPr>
          <w:rFonts w:asciiTheme="minorHAnsi" w:eastAsiaTheme="minorEastAsia" w:hAnsiTheme="minorHAnsi" w:cstheme="minorBidi"/>
          <w:noProof/>
          <w:kern w:val="2"/>
          <w:szCs w:val="22"/>
        </w:rPr>
      </w:pPr>
      <w:hyperlink w:anchor="_Toc49330715" w:history="1">
        <w:r w:rsidRPr="008575E5">
          <w:rPr>
            <w:rStyle w:val="a8"/>
            <w:noProof/>
          </w:rPr>
          <w:t xml:space="preserve">12.3 </w:t>
        </w:r>
        <w:r w:rsidRPr="008575E5">
          <w:rPr>
            <w:rStyle w:val="a8"/>
            <w:rFonts w:hint="eastAsia"/>
            <w:noProof/>
          </w:rPr>
          <w:t>查阅方式</w:t>
        </w:r>
        <w:r>
          <w:rPr>
            <w:noProof/>
            <w:webHidden/>
          </w:rPr>
          <w:tab/>
        </w:r>
        <w:r>
          <w:rPr>
            <w:noProof/>
            <w:webHidden/>
          </w:rPr>
          <w:fldChar w:fldCharType="begin"/>
        </w:r>
        <w:r>
          <w:rPr>
            <w:noProof/>
            <w:webHidden/>
          </w:rPr>
          <w:instrText xml:space="preserve"> PAGEREF _Toc49330715 \h </w:instrText>
        </w:r>
        <w:r>
          <w:rPr>
            <w:noProof/>
            <w:webHidden/>
          </w:rPr>
        </w:r>
        <w:r>
          <w:rPr>
            <w:noProof/>
            <w:webHidden/>
          </w:rPr>
          <w:fldChar w:fldCharType="separate"/>
        </w:r>
        <w:r>
          <w:rPr>
            <w:noProof/>
            <w:webHidden/>
          </w:rPr>
          <w:t>44</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49330654"/>
      <w:r w:rsidRPr="005312D8">
        <w:rPr>
          <w:b/>
          <w:bCs/>
          <w:szCs w:val="24"/>
          <w:lang w:val="en-US"/>
        </w:rPr>
        <w:lastRenderedPageBreak/>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4933065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交银施罗德安心收益债券型证券投资基金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交银安心收益债券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中国民生银行股份有限公司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125,284,284.13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注：交银施罗德荣和保本混合型证券投资基金从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2</w:t>
      </w:r>
      <w:r w:rsidRPr="005312D8">
        <w:rPr>
          <w:kern w:val="0"/>
          <w:sz w:val="24"/>
        </w:rPr>
        <w:t>日起正式转型为交银施罗德安心收益债券型证券投资基金，本表列示的基金合同生效日及本报告列示的基金转型日、转型生效日均指</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2</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4933065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在严格控制投资风险和保持资产流动性的基础上，力争实现基金资产的长期稳定增值。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中债综合全价指数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本基金为债券型证券投资基金，其长期平均的预期收益和风险高于货币市场基金，低于混合型基金和股票型基金。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49330657"/>
      <w:r w:rsidRPr="005312D8">
        <w:rPr>
          <w:rFonts w:ascii="Times New Roman" w:hAnsi="Times New Roman"/>
          <w:kern w:val="0"/>
          <w:szCs w:val="24"/>
        </w:rPr>
        <w:lastRenderedPageBreak/>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中国民生银行股份有限公司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罗菲菲</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010-58560666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tgbfxjdzx@cmbc.com.cn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95568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BE1D32"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高迎欣</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4933065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4933065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0660"/>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4933066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993,456.90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603,650.28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0.0048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0.45%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0.57%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5,860,055.99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132,920,608.93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1.061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4.33%</w:t>
            </w:r>
          </w:p>
        </w:tc>
      </w:tr>
    </w:tbl>
    <w:bookmarkEnd w:id="16"/>
    <w:bookmarkEnd w:id="17"/>
    <w:p w:rsidR="008870CD" w:rsidRDefault="00BE1D3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4933066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870CD">
        <w:tc>
          <w:tcPr>
            <w:tcW w:w="1497" w:type="dxa"/>
            <w:vAlign w:val="center"/>
          </w:tcPr>
          <w:p w:rsidR="008870CD" w:rsidRDefault="00BE1D32">
            <w:pPr>
              <w:jc w:val="left"/>
            </w:pPr>
            <w:r>
              <w:rPr>
                <w:color w:val="000000"/>
                <w:sz w:val="24"/>
              </w:rPr>
              <w:t>过去一个月</w:t>
            </w:r>
          </w:p>
        </w:tc>
        <w:tc>
          <w:tcPr>
            <w:tcW w:w="1251" w:type="dxa"/>
            <w:vAlign w:val="center"/>
          </w:tcPr>
          <w:p w:rsidR="008870CD" w:rsidRDefault="00BE1D32">
            <w:pPr>
              <w:jc w:val="center"/>
            </w:pPr>
            <w:r>
              <w:rPr>
                <w:color w:val="000000"/>
                <w:sz w:val="24"/>
              </w:rPr>
              <w:t>0.28%</w:t>
            </w:r>
          </w:p>
        </w:tc>
        <w:tc>
          <w:tcPr>
            <w:tcW w:w="1250" w:type="dxa"/>
            <w:vAlign w:val="center"/>
          </w:tcPr>
          <w:p w:rsidR="008870CD" w:rsidRDefault="00BE1D32">
            <w:pPr>
              <w:jc w:val="center"/>
            </w:pPr>
            <w:r>
              <w:rPr>
                <w:color w:val="000000"/>
                <w:sz w:val="24"/>
              </w:rPr>
              <w:t>0.18%</w:t>
            </w:r>
          </w:p>
        </w:tc>
        <w:tc>
          <w:tcPr>
            <w:tcW w:w="1250" w:type="dxa"/>
            <w:vAlign w:val="center"/>
          </w:tcPr>
          <w:p w:rsidR="008870CD" w:rsidRDefault="00BE1D32">
            <w:pPr>
              <w:jc w:val="center"/>
            </w:pPr>
            <w:r>
              <w:rPr>
                <w:color w:val="000000"/>
                <w:sz w:val="24"/>
              </w:rPr>
              <w:t>-0.94%</w:t>
            </w:r>
          </w:p>
        </w:tc>
        <w:tc>
          <w:tcPr>
            <w:tcW w:w="1250" w:type="dxa"/>
            <w:vAlign w:val="center"/>
          </w:tcPr>
          <w:p w:rsidR="008870CD" w:rsidRDefault="00BE1D32">
            <w:pPr>
              <w:jc w:val="center"/>
            </w:pPr>
            <w:r>
              <w:rPr>
                <w:color w:val="000000"/>
                <w:sz w:val="24"/>
              </w:rPr>
              <w:t>0.12%</w:t>
            </w:r>
          </w:p>
        </w:tc>
        <w:tc>
          <w:tcPr>
            <w:tcW w:w="1250" w:type="dxa"/>
            <w:vAlign w:val="center"/>
          </w:tcPr>
          <w:p w:rsidR="008870CD" w:rsidRDefault="00BE1D32">
            <w:pPr>
              <w:jc w:val="center"/>
            </w:pPr>
            <w:r>
              <w:rPr>
                <w:color w:val="000000"/>
                <w:sz w:val="24"/>
              </w:rPr>
              <w:t>1.22%</w:t>
            </w:r>
          </w:p>
        </w:tc>
        <w:tc>
          <w:tcPr>
            <w:tcW w:w="1250" w:type="dxa"/>
            <w:vAlign w:val="center"/>
          </w:tcPr>
          <w:p w:rsidR="008870CD" w:rsidRDefault="00BE1D32">
            <w:pPr>
              <w:jc w:val="center"/>
            </w:pPr>
            <w:r>
              <w:rPr>
                <w:color w:val="000000"/>
                <w:sz w:val="24"/>
              </w:rPr>
              <w:t>0.06%</w:t>
            </w:r>
          </w:p>
        </w:tc>
      </w:tr>
      <w:tr w:rsidR="008870CD">
        <w:tc>
          <w:tcPr>
            <w:tcW w:w="1497" w:type="dxa"/>
            <w:vAlign w:val="center"/>
          </w:tcPr>
          <w:p w:rsidR="008870CD" w:rsidRDefault="00BE1D32">
            <w:pPr>
              <w:jc w:val="left"/>
            </w:pPr>
            <w:r>
              <w:rPr>
                <w:color w:val="000000"/>
                <w:sz w:val="24"/>
              </w:rPr>
              <w:t>过去三个月</w:t>
            </w:r>
          </w:p>
        </w:tc>
        <w:tc>
          <w:tcPr>
            <w:tcW w:w="1251" w:type="dxa"/>
            <w:vAlign w:val="center"/>
          </w:tcPr>
          <w:p w:rsidR="008870CD" w:rsidRDefault="00BE1D32">
            <w:pPr>
              <w:jc w:val="center"/>
            </w:pPr>
            <w:r>
              <w:rPr>
                <w:color w:val="000000"/>
                <w:sz w:val="24"/>
              </w:rPr>
              <w:t>0.57%</w:t>
            </w:r>
          </w:p>
        </w:tc>
        <w:tc>
          <w:tcPr>
            <w:tcW w:w="1250" w:type="dxa"/>
            <w:vAlign w:val="center"/>
          </w:tcPr>
          <w:p w:rsidR="008870CD" w:rsidRDefault="00BE1D32">
            <w:pPr>
              <w:jc w:val="center"/>
            </w:pPr>
            <w:r>
              <w:rPr>
                <w:color w:val="000000"/>
                <w:sz w:val="24"/>
              </w:rPr>
              <w:t>0.16%</w:t>
            </w:r>
          </w:p>
        </w:tc>
        <w:tc>
          <w:tcPr>
            <w:tcW w:w="1250" w:type="dxa"/>
            <w:vAlign w:val="center"/>
          </w:tcPr>
          <w:p w:rsidR="008870CD" w:rsidRDefault="00BE1D32">
            <w:pPr>
              <w:jc w:val="center"/>
            </w:pPr>
            <w:r>
              <w:rPr>
                <w:color w:val="000000"/>
                <w:sz w:val="24"/>
              </w:rPr>
              <w:t>-1.04%</w:t>
            </w:r>
          </w:p>
        </w:tc>
        <w:tc>
          <w:tcPr>
            <w:tcW w:w="1250" w:type="dxa"/>
            <w:vAlign w:val="center"/>
          </w:tcPr>
          <w:p w:rsidR="008870CD" w:rsidRDefault="00BE1D32">
            <w:pPr>
              <w:jc w:val="center"/>
            </w:pPr>
            <w:r>
              <w:rPr>
                <w:color w:val="000000"/>
                <w:sz w:val="24"/>
              </w:rPr>
              <w:t>0.12%</w:t>
            </w:r>
          </w:p>
        </w:tc>
        <w:tc>
          <w:tcPr>
            <w:tcW w:w="1250" w:type="dxa"/>
            <w:vAlign w:val="center"/>
          </w:tcPr>
          <w:p w:rsidR="008870CD" w:rsidRDefault="00BE1D32">
            <w:pPr>
              <w:jc w:val="center"/>
            </w:pPr>
            <w:r>
              <w:rPr>
                <w:color w:val="000000"/>
                <w:sz w:val="24"/>
              </w:rPr>
              <w:t>1.61%</w:t>
            </w:r>
          </w:p>
        </w:tc>
        <w:tc>
          <w:tcPr>
            <w:tcW w:w="1250" w:type="dxa"/>
            <w:vAlign w:val="center"/>
          </w:tcPr>
          <w:p w:rsidR="008870CD" w:rsidRDefault="00BE1D32">
            <w:pPr>
              <w:jc w:val="center"/>
            </w:pPr>
            <w:r>
              <w:rPr>
                <w:color w:val="000000"/>
                <w:sz w:val="24"/>
              </w:rPr>
              <w:t>0.04%</w:t>
            </w:r>
          </w:p>
        </w:tc>
      </w:tr>
      <w:tr w:rsidR="008870CD">
        <w:tc>
          <w:tcPr>
            <w:tcW w:w="1497" w:type="dxa"/>
            <w:vAlign w:val="center"/>
          </w:tcPr>
          <w:p w:rsidR="008870CD" w:rsidRDefault="00BE1D32">
            <w:pPr>
              <w:jc w:val="left"/>
            </w:pPr>
            <w:r>
              <w:rPr>
                <w:color w:val="000000"/>
                <w:sz w:val="24"/>
              </w:rPr>
              <w:t>过去六个月</w:t>
            </w:r>
          </w:p>
        </w:tc>
        <w:tc>
          <w:tcPr>
            <w:tcW w:w="1251" w:type="dxa"/>
            <w:vAlign w:val="center"/>
          </w:tcPr>
          <w:p w:rsidR="008870CD" w:rsidRDefault="00BE1D32">
            <w:pPr>
              <w:jc w:val="center"/>
            </w:pPr>
            <w:r>
              <w:rPr>
                <w:color w:val="000000"/>
                <w:sz w:val="24"/>
              </w:rPr>
              <w:t>0.57%</w:t>
            </w:r>
          </w:p>
        </w:tc>
        <w:tc>
          <w:tcPr>
            <w:tcW w:w="1250" w:type="dxa"/>
            <w:vAlign w:val="center"/>
          </w:tcPr>
          <w:p w:rsidR="008870CD" w:rsidRDefault="00BE1D32">
            <w:pPr>
              <w:jc w:val="center"/>
            </w:pPr>
            <w:r>
              <w:rPr>
                <w:color w:val="000000"/>
                <w:sz w:val="24"/>
              </w:rPr>
              <w:t>0.20%</w:t>
            </w:r>
          </w:p>
        </w:tc>
        <w:tc>
          <w:tcPr>
            <w:tcW w:w="1250" w:type="dxa"/>
            <w:vAlign w:val="center"/>
          </w:tcPr>
          <w:p w:rsidR="008870CD" w:rsidRDefault="00BE1D32">
            <w:pPr>
              <w:jc w:val="center"/>
            </w:pPr>
            <w:r>
              <w:rPr>
                <w:color w:val="000000"/>
                <w:sz w:val="24"/>
              </w:rPr>
              <w:t>0.79%</w:t>
            </w:r>
          </w:p>
        </w:tc>
        <w:tc>
          <w:tcPr>
            <w:tcW w:w="1250" w:type="dxa"/>
            <w:vAlign w:val="center"/>
          </w:tcPr>
          <w:p w:rsidR="008870CD" w:rsidRDefault="00BE1D32">
            <w:pPr>
              <w:jc w:val="center"/>
            </w:pPr>
            <w:r>
              <w:rPr>
                <w:color w:val="000000"/>
                <w:sz w:val="24"/>
              </w:rPr>
              <w:t>0.11%</w:t>
            </w:r>
          </w:p>
        </w:tc>
        <w:tc>
          <w:tcPr>
            <w:tcW w:w="1250" w:type="dxa"/>
            <w:vAlign w:val="center"/>
          </w:tcPr>
          <w:p w:rsidR="008870CD" w:rsidRDefault="00BE1D32">
            <w:pPr>
              <w:jc w:val="center"/>
            </w:pPr>
            <w:r>
              <w:rPr>
                <w:color w:val="000000"/>
                <w:sz w:val="24"/>
              </w:rPr>
              <w:t>-0.22%</w:t>
            </w:r>
          </w:p>
        </w:tc>
        <w:tc>
          <w:tcPr>
            <w:tcW w:w="1250" w:type="dxa"/>
            <w:vAlign w:val="center"/>
          </w:tcPr>
          <w:p w:rsidR="008870CD" w:rsidRDefault="00BE1D32">
            <w:pPr>
              <w:jc w:val="center"/>
            </w:pPr>
            <w:r>
              <w:rPr>
                <w:color w:val="000000"/>
                <w:sz w:val="24"/>
              </w:rPr>
              <w:t>0.09%</w:t>
            </w:r>
          </w:p>
        </w:tc>
      </w:tr>
      <w:tr w:rsidR="008870CD">
        <w:tc>
          <w:tcPr>
            <w:tcW w:w="1497" w:type="dxa"/>
            <w:vAlign w:val="center"/>
          </w:tcPr>
          <w:p w:rsidR="008870CD" w:rsidRDefault="00BE1D32">
            <w:pPr>
              <w:jc w:val="left"/>
            </w:pPr>
            <w:r>
              <w:rPr>
                <w:color w:val="000000"/>
                <w:sz w:val="24"/>
              </w:rPr>
              <w:t>过去一年</w:t>
            </w:r>
          </w:p>
        </w:tc>
        <w:tc>
          <w:tcPr>
            <w:tcW w:w="1251" w:type="dxa"/>
            <w:vAlign w:val="center"/>
          </w:tcPr>
          <w:p w:rsidR="008870CD" w:rsidRDefault="00BE1D32">
            <w:pPr>
              <w:jc w:val="center"/>
            </w:pPr>
            <w:r>
              <w:rPr>
                <w:color w:val="000000"/>
                <w:sz w:val="24"/>
              </w:rPr>
              <w:t>3.71%</w:t>
            </w:r>
          </w:p>
        </w:tc>
        <w:tc>
          <w:tcPr>
            <w:tcW w:w="1250" w:type="dxa"/>
            <w:vAlign w:val="center"/>
          </w:tcPr>
          <w:p w:rsidR="008870CD" w:rsidRDefault="00BE1D32">
            <w:pPr>
              <w:jc w:val="center"/>
            </w:pPr>
            <w:r>
              <w:rPr>
                <w:color w:val="000000"/>
                <w:sz w:val="24"/>
              </w:rPr>
              <w:t>0.19%</w:t>
            </w:r>
          </w:p>
        </w:tc>
        <w:tc>
          <w:tcPr>
            <w:tcW w:w="1250" w:type="dxa"/>
            <w:vAlign w:val="center"/>
          </w:tcPr>
          <w:p w:rsidR="008870CD" w:rsidRDefault="00BE1D32">
            <w:pPr>
              <w:jc w:val="center"/>
            </w:pPr>
            <w:r>
              <w:rPr>
                <w:color w:val="000000"/>
                <w:sz w:val="24"/>
              </w:rPr>
              <w:t>1.87%</w:t>
            </w:r>
          </w:p>
        </w:tc>
        <w:tc>
          <w:tcPr>
            <w:tcW w:w="1250" w:type="dxa"/>
            <w:vAlign w:val="center"/>
          </w:tcPr>
          <w:p w:rsidR="008870CD" w:rsidRDefault="00BE1D32">
            <w:pPr>
              <w:jc w:val="center"/>
            </w:pPr>
            <w:r>
              <w:rPr>
                <w:color w:val="000000"/>
                <w:sz w:val="24"/>
              </w:rPr>
              <w:t>0.08%</w:t>
            </w:r>
          </w:p>
        </w:tc>
        <w:tc>
          <w:tcPr>
            <w:tcW w:w="1250" w:type="dxa"/>
            <w:vAlign w:val="center"/>
          </w:tcPr>
          <w:p w:rsidR="008870CD" w:rsidRDefault="00BE1D32">
            <w:pPr>
              <w:jc w:val="center"/>
            </w:pPr>
            <w:r>
              <w:rPr>
                <w:color w:val="000000"/>
                <w:sz w:val="24"/>
              </w:rPr>
              <w:t>1.84%</w:t>
            </w:r>
          </w:p>
        </w:tc>
        <w:tc>
          <w:tcPr>
            <w:tcW w:w="1250" w:type="dxa"/>
            <w:vAlign w:val="center"/>
          </w:tcPr>
          <w:p w:rsidR="008870CD" w:rsidRDefault="00BE1D32">
            <w:pPr>
              <w:jc w:val="center"/>
            </w:pPr>
            <w:r>
              <w:rPr>
                <w:color w:val="000000"/>
                <w:sz w:val="24"/>
              </w:rPr>
              <w:t>0.11%</w:t>
            </w:r>
          </w:p>
        </w:tc>
      </w:tr>
      <w:tr w:rsidR="008870CD">
        <w:tc>
          <w:tcPr>
            <w:tcW w:w="1497" w:type="dxa"/>
            <w:vAlign w:val="center"/>
          </w:tcPr>
          <w:p w:rsidR="008870CD" w:rsidRDefault="00BE1D32">
            <w:pPr>
              <w:jc w:val="left"/>
            </w:pPr>
            <w:r>
              <w:rPr>
                <w:color w:val="000000"/>
                <w:sz w:val="24"/>
              </w:rPr>
              <w:t>自基金合同生效起至今</w:t>
            </w:r>
          </w:p>
        </w:tc>
        <w:tc>
          <w:tcPr>
            <w:tcW w:w="1251" w:type="dxa"/>
            <w:vAlign w:val="center"/>
          </w:tcPr>
          <w:p w:rsidR="008870CD" w:rsidRDefault="00BE1D32">
            <w:pPr>
              <w:jc w:val="center"/>
            </w:pPr>
            <w:r>
              <w:rPr>
                <w:color w:val="000000"/>
                <w:sz w:val="24"/>
              </w:rPr>
              <w:t>4.33%</w:t>
            </w:r>
          </w:p>
        </w:tc>
        <w:tc>
          <w:tcPr>
            <w:tcW w:w="1250" w:type="dxa"/>
            <w:vAlign w:val="center"/>
          </w:tcPr>
          <w:p w:rsidR="008870CD" w:rsidRDefault="00BE1D32">
            <w:pPr>
              <w:jc w:val="center"/>
            </w:pPr>
            <w:r>
              <w:rPr>
                <w:color w:val="000000"/>
                <w:sz w:val="24"/>
              </w:rPr>
              <w:t>0.18%</w:t>
            </w:r>
          </w:p>
        </w:tc>
        <w:tc>
          <w:tcPr>
            <w:tcW w:w="1250" w:type="dxa"/>
            <w:vAlign w:val="center"/>
          </w:tcPr>
          <w:p w:rsidR="008870CD" w:rsidRDefault="00BE1D32">
            <w:pPr>
              <w:jc w:val="center"/>
            </w:pPr>
            <w:r>
              <w:rPr>
                <w:color w:val="000000"/>
                <w:sz w:val="24"/>
              </w:rPr>
              <w:t>5.13%</w:t>
            </w:r>
          </w:p>
        </w:tc>
        <w:tc>
          <w:tcPr>
            <w:tcW w:w="1250" w:type="dxa"/>
            <w:vAlign w:val="center"/>
          </w:tcPr>
          <w:p w:rsidR="008870CD" w:rsidRDefault="00BE1D32">
            <w:pPr>
              <w:jc w:val="center"/>
            </w:pPr>
            <w:r>
              <w:rPr>
                <w:color w:val="000000"/>
                <w:sz w:val="24"/>
              </w:rPr>
              <w:t>0.07%</w:t>
            </w:r>
          </w:p>
        </w:tc>
        <w:tc>
          <w:tcPr>
            <w:tcW w:w="1250" w:type="dxa"/>
            <w:vAlign w:val="center"/>
          </w:tcPr>
          <w:p w:rsidR="008870CD" w:rsidRDefault="00BE1D32">
            <w:pPr>
              <w:jc w:val="center"/>
            </w:pPr>
            <w:r>
              <w:rPr>
                <w:color w:val="000000"/>
                <w:sz w:val="24"/>
              </w:rPr>
              <w:t>-0.80%</w:t>
            </w:r>
          </w:p>
        </w:tc>
        <w:tc>
          <w:tcPr>
            <w:tcW w:w="1250" w:type="dxa"/>
            <w:vAlign w:val="center"/>
          </w:tcPr>
          <w:p w:rsidR="008870CD" w:rsidRDefault="00BE1D32">
            <w:pPr>
              <w:jc w:val="center"/>
            </w:pPr>
            <w:r>
              <w:rPr>
                <w:color w:val="000000"/>
                <w:sz w:val="24"/>
              </w:rPr>
              <w:t>0.11%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注：交银施罗德荣和保本混合型证券投资基金从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2</w:t>
      </w:r>
      <w:r w:rsidRPr="005312D8">
        <w:rPr>
          <w:kern w:val="0"/>
          <w:sz w:val="24"/>
        </w:rPr>
        <w:t>日起正式转型为交银施罗德安心收益债券型证券投资基金，本表列示的是本报告期基金转型后的基金净值表现，转型后基金的业绩比较基准为中债综合全价指数。</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w:t>
      </w:r>
      <w:r w:rsidRPr="005312D8">
        <w:rPr>
          <w:b/>
          <w:kern w:val="0"/>
          <w:sz w:val="24"/>
        </w:rPr>
        <w:lastRenderedPageBreak/>
        <w:t>变动的比较</w:t>
      </w:r>
    </w:p>
    <w:p w:rsidR="001548F9" w:rsidRPr="005312D8" w:rsidRDefault="001548F9" w:rsidP="0048308E">
      <w:pPr>
        <w:spacing w:before="29" w:line="288" w:lineRule="auto"/>
        <w:jc w:val="center"/>
        <w:rPr>
          <w:kern w:val="0"/>
          <w:sz w:val="24"/>
        </w:rPr>
      </w:pPr>
      <w:r w:rsidRPr="005312D8">
        <w:rPr>
          <w:kern w:val="0"/>
          <w:sz w:val="24"/>
        </w:rPr>
        <w:t>交银施罗德安心收益债券型证券投资基金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注：本基金由交银施罗德荣和保本混合型证券投资基金转型而来。本基金转型日为</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2</w:t>
      </w:r>
      <w:r w:rsidRPr="005312D8">
        <w:rPr>
          <w:kern w:val="0"/>
          <w:sz w:val="24"/>
        </w:rPr>
        <w:t>日。本基金的投资转型期为交银施罗德荣和保本混合型证券投资基金保本周期到期期间截止日的次日（即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2</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0663"/>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4933066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870CD" w:rsidRDefault="00BE1D3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870CD">
        <w:tc>
          <w:tcPr>
            <w:tcW w:w="851" w:type="dxa"/>
            <w:vAlign w:val="center"/>
          </w:tcPr>
          <w:p w:rsidR="008870CD" w:rsidRDefault="00BE1D32">
            <w:pPr>
              <w:jc w:val="center"/>
            </w:pPr>
            <w:r>
              <w:rPr>
                <w:color w:val="000000"/>
                <w:sz w:val="24"/>
              </w:rPr>
              <w:t>王艺伟</w:t>
            </w:r>
          </w:p>
        </w:tc>
        <w:tc>
          <w:tcPr>
            <w:tcW w:w="1417" w:type="dxa"/>
            <w:vAlign w:val="center"/>
          </w:tcPr>
          <w:p w:rsidR="008870CD" w:rsidRDefault="00BE1D32">
            <w:pPr>
              <w:jc w:val="center"/>
            </w:pPr>
            <w:r>
              <w:rPr>
                <w:color w:val="000000"/>
                <w:sz w:val="24"/>
              </w:rPr>
              <w:t>交银安心收益债券、交银荣鑫灵活配置混合的基金经理</w:t>
            </w:r>
          </w:p>
        </w:tc>
        <w:tc>
          <w:tcPr>
            <w:tcW w:w="1418" w:type="dxa"/>
            <w:vAlign w:val="center"/>
          </w:tcPr>
          <w:p w:rsidR="008870CD" w:rsidRDefault="00BE1D32">
            <w:pPr>
              <w:jc w:val="center"/>
            </w:pPr>
            <w:r>
              <w:rPr>
                <w:color w:val="000000"/>
                <w:sz w:val="24"/>
              </w:rPr>
              <w:t>2019-11-28</w:t>
            </w:r>
          </w:p>
        </w:tc>
        <w:tc>
          <w:tcPr>
            <w:tcW w:w="1417" w:type="dxa"/>
            <w:vAlign w:val="center"/>
          </w:tcPr>
          <w:p w:rsidR="008870CD" w:rsidRDefault="00BE1D32">
            <w:pPr>
              <w:jc w:val="center"/>
            </w:pPr>
            <w:r>
              <w:rPr>
                <w:color w:val="000000"/>
                <w:sz w:val="24"/>
              </w:rPr>
              <w:t>-</w:t>
            </w:r>
          </w:p>
        </w:tc>
        <w:tc>
          <w:tcPr>
            <w:tcW w:w="833" w:type="dxa"/>
            <w:vAlign w:val="center"/>
          </w:tcPr>
          <w:p w:rsidR="008870CD" w:rsidRDefault="00BE1D32">
            <w:pPr>
              <w:jc w:val="center"/>
            </w:pPr>
            <w:r>
              <w:rPr>
                <w:color w:val="000000"/>
                <w:sz w:val="24"/>
              </w:rPr>
              <w:t>8</w:t>
            </w:r>
            <w:r>
              <w:rPr>
                <w:color w:val="000000"/>
                <w:sz w:val="24"/>
              </w:rPr>
              <w:t>年</w:t>
            </w:r>
          </w:p>
        </w:tc>
        <w:tc>
          <w:tcPr>
            <w:tcW w:w="3062" w:type="dxa"/>
            <w:vAlign w:val="center"/>
          </w:tcPr>
          <w:p w:rsidR="008870CD" w:rsidRDefault="00BE1D32">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8870CD" w:rsidRDefault="00BE1D3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870CD" w:rsidRDefault="00BE1D3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4933066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4933066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870CD" w:rsidRDefault="00BE1D3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870CD" w:rsidRDefault="00BE1D3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870CD" w:rsidRDefault="00BE1D3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4933066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870CD" w:rsidRDefault="00BE1D32">
      <w:pPr>
        <w:spacing w:before="29" w:line="288" w:lineRule="auto"/>
        <w:ind w:firstLineChars="200" w:firstLine="480"/>
        <w:rPr>
          <w:color w:val="000000"/>
          <w:sz w:val="24"/>
        </w:rPr>
      </w:pPr>
      <w:r>
        <w:rPr>
          <w:color w:val="000000"/>
          <w:sz w:val="24"/>
        </w:rPr>
        <w:t>本报告期内，债券市场收益率呈现</w:t>
      </w:r>
      <w:r>
        <w:rPr>
          <w:color w:val="000000"/>
          <w:sz w:val="24"/>
        </w:rPr>
        <w:t>V</w:t>
      </w:r>
      <w:r>
        <w:rPr>
          <w:color w:val="00000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8870CD" w:rsidRDefault="00BE1D32">
      <w:pPr>
        <w:spacing w:before="29" w:line="288" w:lineRule="auto"/>
        <w:ind w:firstLineChars="200" w:firstLine="480"/>
        <w:rPr>
          <w:color w:val="000000"/>
          <w:sz w:val="24"/>
        </w:rPr>
      </w:pPr>
      <w:r>
        <w:rPr>
          <w:color w:val="00000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5312D8" w:rsidRDefault="00C02A8F" w:rsidP="00035D71">
      <w:pPr>
        <w:spacing w:before="29" w:line="288" w:lineRule="auto"/>
        <w:ind w:firstLineChars="200" w:firstLine="480"/>
        <w:rPr>
          <w:color w:val="000000"/>
          <w:sz w:val="24"/>
        </w:rPr>
      </w:pPr>
      <w:r w:rsidRPr="005312D8">
        <w:rPr>
          <w:color w:val="000000"/>
          <w:sz w:val="24"/>
        </w:rPr>
        <w:t>在基金操作中，债券部分我们维持中短久期高等级信用债的底仓配置，以获取稳定的票息收益。权益方面，一季度权益仓位维持在中低水平，随着疫情得到有效控制，组合仓位提升到中高水平，并以地产等低估值品种打底，同时将持仓结构调整得更加均衡。组合继续积极参与转债和权益一级申购，以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49330668"/>
      <w:r w:rsidRPr="005312D8">
        <w:rPr>
          <w:rFonts w:ascii="Times New Roman" w:hAnsi="Times New Roman"/>
          <w:kern w:val="0"/>
          <w:szCs w:val="24"/>
        </w:rPr>
        <w:lastRenderedPageBreak/>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随着经济的逐步复苏，新冠疫情影响的逐步趋弱，债券预计维持震荡。政策带来的经济复苏更多是为了对冲经济下滑幅度和维持就业稳定，在不出现政策大幅度向投资转向的背景下，经济向上弹性较弱，债券收益率暂时看不到太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4933066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8870CD" w:rsidRDefault="00BE1D3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870CD" w:rsidRDefault="00BE1D3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4933067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4933067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0672"/>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4933067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本报告期内，中国民生银行股份有限公司在本基金的托管过程中，严格遵守《中华人民共和国证券投资基金法》及其他法律法规和基金合同、托管协议的有关规定，依法</w:t>
      </w:r>
      <w:r w:rsidRPr="005312D8">
        <w:rPr>
          <w:color w:val="000000"/>
          <w:sz w:val="24"/>
        </w:rPr>
        <w:lastRenderedPageBreak/>
        <w:t>安全保管了基金财产，不存在损害基金份额持有人利益的行为，完全尽职尽责地履行了基金托管人应尽的义务。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4933067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49330675"/>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本托管人复核审查的本报告中的财务指标、净值表现、财务会计报告、投资组合报告等内容真实、准确和完整。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49330676"/>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4933067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会计主体：交银施罗德安心收益债券型证券投资基金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632,688.13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556,468.44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593,833.41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360,399.48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29,858.03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42,219.16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132,621,600.90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86,064,301.02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17,089,769.98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11,766,245.02</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115,531,830.92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74,298,056.00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667,519.43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4,773,539.47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1,338,568.23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2,087,445.00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705.86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29.97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135,884,773.99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94,584,402.54</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4,192,061.10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657,578.88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51,945.94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76,588.69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50,753.17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21,882.48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14,500.89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38,312.22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40,568.53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828.94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150.54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-41.04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68,973.85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59,300.02</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2,964,165.06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4,409,239.15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125,284,284.13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85,452,645.06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7,636,324.80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4,722,518.33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132,920,608.93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90,175,163.39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135,884,773.99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94,584,402.54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1.061</w:t>
      </w:r>
      <w:r w:rsidRPr="005312D8">
        <w:rPr>
          <w:kern w:val="0"/>
          <w:sz w:val="24"/>
        </w:rPr>
        <w:t>元，基金份额总额</w:t>
      </w:r>
      <w:r w:rsidRPr="005312D8">
        <w:rPr>
          <w:kern w:val="0"/>
          <w:sz w:val="24"/>
        </w:rPr>
        <w:t>125,284,284.13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49330678"/>
      <w:r w:rsidRPr="005312D8">
        <w:rPr>
          <w:rFonts w:ascii="Times New Roman" w:hAnsi="Times New Roman"/>
          <w:kern w:val="0"/>
          <w:szCs w:val="24"/>
        </w:rPr>
        <w:lastRenderedPageBreak/>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交银施罗德安心收益债券型证券投资基金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1,433,887.10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835,743.10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2,206,428.04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969,455.99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8,531.19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12,995.62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2,187,449.58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929,172.82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10,447.27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27,287.55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-382,876.26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398,537.00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-882,705.47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8,950.18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373,138.51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347,431.64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126,690.70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42,155.18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-389,806.62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-532,385.48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141.94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135.59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830,236.82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605,523.90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464,752.76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210,943.75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132,786.46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60,269.64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135,396.09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192,569.23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17,703.35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34,203.52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17,703.35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34,203.52</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455.82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1,378.04</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lastRenderedPageBreak/>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79,142.34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106,159.72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603,650.28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230,219.20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603,650.28</w:t>
            </w:r>
          </w:p>
        </w:tc>
        <w:tc>
          <w:tcPr>
            <w:tcW w:w="2250" w:type="dxa"/>
            <w:vAlign w:val="bottom"/>
          </w:tcPr>
          <w:p w:rsidR="00AB6C76" w:rsidRPr="005312D8" w:rsidRDefault="00AB6C76" w:rsidP="00F329FA">
            <w:pPr>
              <w:jc w:val="right"/>
              <w:rPr>
                <w:b/>
                <w:color w:val="000000"/>
                <w:szCs w:val="21"/>
              </w:rPr>
            </w:pPr>
            <w:r w:rsidRPr="005312D8">
              <w:rPr>
                <w:b/>
                <w:color w:val="000000"/>
                <w:sz w:val="24"/>
              </w:rPr>
              <w:t>230,219.20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4933067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交银施罗德安心收益债券型证券投资基金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85,452,645.06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4,722,518.33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90,175,163.39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603,650.28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603,650.28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39,831,639.07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2,310,156.19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42,141,795.26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47,455,147.18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2,753,545.87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50,208,693.05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-7,623,508.11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-443,389.68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-8,066,897.79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125,284,284.13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7,636,324.80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132,920,608.93</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69,447,099.27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1,467,012.15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70,914,111.42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230,219.20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230,219.20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-18,963,710.04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-518,752.11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-19,482,462.15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241,881.64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7,339.20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249,220.84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-19,205,591.68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-526,091.31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-19,731,682.99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50,483,389.23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1,178,479.24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51,661,868.47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4933068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870CD" w:rsidRDefault="00BE1D32">
      <w:pPr>
        <w:spacing w:before="29" w:line="288" w:lineRule="auto"/>
        <w:ind w:firstLineChars="200" w:firstLine="480"/>
        <w:rPr>
          <w:color w:val="000000"/>
          <w:sz w:val="24"/>
        </w:rPr>
      </w:pPr>
      <w:r>
        <w:rPr>
          <w:color w:val="000000"/>
          <w:sz w:val="24"/>
        </w:rPr>
        <w:t>交银施罗德安心收益债券型证券投资基金是由原交银施罗德荣和保本混合型证券投资基金</w:t>
      </w:r>
      <w:r>
        <w:rPr>
          <w:color w:val="000000"/>
          <w:sz w:val="24"/>
        </w:rPr>
        <w:t>(</w:t>
      </w:r>
      <w:r>
        <w:rPr>
          <w:color w:val="000000"/>
          <w:sz w:val="24"/>
        </w:rPr>
        <w:t>以下简称</w:t>
      </w:r>
      <w:r>
        <w:rPr>
          <w:color w:val="000000"/>
          <w:sz w:val="24"/>
        </w:rPr>
        <w:t>“</w:t>
      </w:r>
      <w:r>
        <w:rPr>
          <w:color w:val="000000"/>
          <w:sz w:val="24"/>
        </w:rPr>
        <w:t>交银施罗德荣和保本基金</w:t>
      </w:r>
      <w:r>
        <w:rPr>
          <w:color w:val="000000"/>
          <w:sz w:val="24"/>
        </w:rPr>
        <w:t>”)</w:t>
      </w:r>
      <w:r>
        <w:rPr>
          <w:color w:val="000000"/>
          <w:sz w:val="24"/>
        </w:rPr>
        <w:t>转型而来。交银施罗德荣和保本混合型证券投资基金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[2015]879</w:t>
      </w:r>
      <w:r>
        <w:rPr>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原基金为契约型开放式，存续期限不定，首次设立募集不包括认购资金利息共募集人民币</w:t>
      </w:r>
      <w:r>
        <w:rPr>
          <w:color w:val="000000"/>
          <w:sz w:val="24"/>
        </w:rPr>
        <w:t>1,971,015,696.61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637</w:t>
      </w:r>
      <w:r>
        <w:rPr>
          <w:color w:val="000000"/>
          <w:sz w:val="24"/>
        </w:rPr>
        <w:t>号验资报告予以验证。经向中国证监会备案，《交银施罗德荣和保本混合型证券投资基金基金合同》于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29</w:t>
      </w:r>
      <w:r>
        <w:rPr>
          <w:color w:val="000000"/>
          <w:sz w:val="24"/>
        </w:rPr>
        <w:t>日正式生效，基金合同生效日的基金份额总额为</w:t>
      </w:r>
      <w:r>
        <w:rPr>
          <w:color w:val="000000"/>
          <w:sz w:val="24"/>
        </w:rPr>
        <w:t>1,971,186,670.30</w:t>
      </w:r>
      <w:r>
        <w:rPr>
          <w:color w:val="000000"/>
          <w:sz w:val="24"/>
        </w:rPr>
        <w:t>份基金份额，其中认购资金利息折合</w:t>
      </w:r>
      <w:r>
        <w:rPr>
          <w:color w:val="000000"/>
          <w:sz w:val="24"/>
        </w:rPr>
        <w:t>170,973.69</w:t>
      </w:r>
      <w:r>
        <w:rPr>
          <w:color w:val="000000"/>
          <w:sz w:val="24"/>
        </w:rPr>
        <w:t>份基金份额。</w:t>
      </w:r>
    </w:p>
    <w:p w:rsidR="008870CD" w:rsidRDefault="00BE1D32">
      <w:pPr>
        <w:spacing w:before="29" w:line="288" w:lineRule="auto"/>
        <w:ind w:firstLineChars="200" w:firstLine="480"/>
        <w:rPr>
          <w:color w:val="000000"/>
          <w:sz w:val="24"/>
        </w:rPr>
      </w:pPr>
      <w:r>
        <w:rPr>
          <w:color w:val="000000"/>
          <w:sz w:val="24"/>
        </w:rPr>
        <w:t>根据《交银施罗德荣和保本混合型证券投资基金基金合同》的有关约定，本基金的保本周期为三年。交银施罗德荣和保本混合型证券投资基金于</w:t>
      </w:r>
      <w:r>
        <w:rPr>
          <w:color w:val="000000"/>
          <w:sz w:val="24"/>
        </w:rPr>
        <w:t>2018</w:t>
      </w:r>
      <w:r>
        <w:rPr>
          <w:color w:val="000000"/>
          <w:sz w:val="24"/>
        </w:rPr>
        <w:t>年</w:t>
      </w:r>
      <w:r>
        <w:rPr>
          <w:color w:val="000000"/>
          <w:sz w:val="24"/>
        </w:rPr>
        <w:t>5</w:t>
      </w:r>
      <w:r>
        <w:rPr>
          <w:color w:val="000000"/>
          <w:sz w:val="24"/>
        </w:rPr>
        <w:t>月</w:t>
      </w:r>
      <w:r>
        <w:rPr>
          <w:color w:val="000000"/>
          <w:sz w:val="24"/>
        </w:rPr>
        <w:t>29</w:t>
      </w:r>
      <w:r>
        <w:rPr>
          <w:color w:val="000000"/>
          <w:sz w:val="24"/>
        </w:rPr>
        <w:t>日第一个</w:t>
      </w:r>
      <w:r>
        <w:rPr>
          <w:color w:val="000000"/>
          <w:sz w:val="24"/>
        </w:rPr>
        <w:lastRenderedPageBreak/>
        <w:t>保本周期到期，由于不符合保本基金存续条件，按照《交银施罗德荣和保本混合型证券投资基金基金合同》的约定，该基金保本周期到期后转型为非保本的债券型基金，名称相应变更为</w:t>
      </w:r>
      <w:r>
        <w:rPr>
          <w:color w:val="000000"/>
          <w:sz w:val="24"/>
        </w:rPr>
        <w:t>“</w:t>
      </w:r>
      <w:r>
        <w:rPr>
          <w:color w:val="000000"/>
          <w:sz w:val="24"/>
        </w:rPr>
        <w:t>交银施罗德安心收益债券型证券投资基金</w:t>
      </w:r>
      <w:r>
        <w:rPr>
          <w:color w:val="000000"/>
          <w:sz w:val="24"/>
        </w:rPr>
        <w:t>”</w:t>
      </w:r>
      <w:r>
        <w:rPr>
          <w:color w:val="000000"/>
          <w:sz w:val="24"/>
        </w:rPr>
        <w:t>。交银施罗德荣和保本混合型证券投资基金的第一个保本周期到期期间为保本周期到期日及之后</w:t>
      </w:r>
      <w:r>
        <w:rPr>
          <w:color w:val="000000"/>
          <w:sz w:val="24"/>
        </w:rPr>
        <w:t>3</w:t>
      </w:r>
      <w:r>
        <w:rPr>
          <w:color w:val="000000"/>
          <w:sz w:val="24"/>
        </w:rPr>
        <w:t>个工作日（含第</w:t>
      </w:r>
      <w:r>
        <w:rPr>
          <w:color w:val="000000"/>
          <w:sz w:val="24"/>
        </w:rPr>
        <w:t>3</w:t>
      </w:r>
      <w:r>
        <w:rPr>
          <w:color w:val="000000"/>
          <w:sz w:val="24"/>
        </w:rPr>
        <w:t>个工作日），即</w:t>
      </w:r>
      <w:r>
        <w:rPr>
          <w:color w:val="000000"/>
          <w:sz w:val="24"/>
        </w:rPr>
        <w:t>2018</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w:t>
      </w:r>
    </w:p>
    <w:p w:rsidR="008870CD" w:rsidRDefault="00BE1D32">
      <w:pPr>
        <w:spacing w:before="29" w:line="288" w:lineRule="auto"/>
        <w:ind w:firstLineChars="200" w:firstLine="480"/>
        <w:rPr>
          <w:color w:val="000000"/>
          <w:sz w:val="24"/>
        </w:rPr>
      </w:pPr>
      <w:r>
        <w:rPr>
          <w:color w:val="000000"/>
          <w:sz w:val="24"/>
        </w:rPr>
        <w:t>根据《交银施罗德荣和保本混合型证券投资基金保本周期到期安排及转型为交银施罗德安心收益债券型证券投资基金后运作相关业务规则的公告》，交银施罗德荣和保本基金保本周期到期因未能符合保本基金存续条件，自</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日起转型为交银施罗德安心收益债券型证券投资基金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和保本混合型证券投资基金基金合同》失效，《交银施罗德安心收益债券型证券投资基金基金合同》于同一日起生效，并已报中国证监会备案。本基金为契约型开放式，存续期限不定。本基金的基金管理人为交银施罗德基金管理有限公司，基金托管人为中国民生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安心收益债券型投资基金基金合同》的有关规定，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基金的投资组合比例为：本基金投资于债券的比例不低于基金资产的</w:t>
      </w:r>
      <w:r w:rsidRPr="005312D8">
        <w:rPr>
          <w:color w:val="000000"/>
          <w:sz w:val="24"/>
        </w:rPr>
        <w:t>80%</w:t>
      </w:r>
      <w:r w:rsidRPr="005312D8">
        <w:rPr>
          <w:color w:val="000000"/>
          <w:sz w:val="24"/>
        </w:rPr>
        <w:t>；对股票、权证等权益类资产的投资比例不高于基金资产净值的</w:t>
      </w:r>
      <w:r w:rsidRPr="005312D8">
        <w:rPr>
          <w:color w:val="000000"/>
          <w:sz w:val="24"/>
        </w:rPr>
        <w:t>20%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中债综合全价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颁布的《证券投资基金会计核算业务指引》、《交银施罗德安心收益债券型证券投资基金基金合同》和在财务报表附注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w:t>
      </w:r>
      <w:r w:rsidRPr="005312D8">
        <w:rPr>
          <w:color w:val="000000"/>
          <w:sz w:val="24"/>
        </w:rPr>
        <w:lastRenderedPageBreak/>
        <w:t>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870CD" w:rsidRDefault="00BE1D3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870CD" w:rsidRDefault="00BE1D3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870CD" w:rsidRDefault="00BE1D3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870CD" w:rsidRDefault="00BE1D3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870CD" w:rsidRDefault="00BE1D3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870CD" w:rsidRDefault="00BE1D3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632,688.13</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632,688.13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16,321,896.77</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17,089,769.98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767,873.21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24,417,630.06</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24,183,830.92</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-233,799.14</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91,777,139.02</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91,348,000.00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-429,139.02</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116,194,769.08</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115,531,830.92</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-662,938.16</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lastRenderedPageBreak/>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132,516,665.85</w:t>
            </w:r>
          </w:p>
        </w:tc>
        <w:tc>
          <w:tcPr>
            <w:tcW w:w="2264" w:type="dxa"/>
            <w:vAlign w:val="bottom"/>
          </w:tcPr>
          <w:p w:rsidR="00A8543B" w:rsidRPr="005312D8" w:rsidRDefault="00A8543B" w:rsidP="0048308E">
            <w:pPr>
              <w:spacing w:before="29" w:line="288" w:lineRule="auto"/>
              <w:jc w:val="right"/>
              <w:rPr>
                <w:sz w:val="24"/>
              </w:rPr>
            </w:pPr>
            <w:r w:rsidRPr="005312D8">
              <w:rPr>
                <w:sz w:val="24"/>
              </w:rPr>
              <w:t>132,621,600.90</w:t>
            </w:r>
          </w:p>
        </w:tc>
        <w:tc>
          <w:tcPr>
            <w:tcW w:w="2265" w:type="dxa"/>
            <w:vAlign w:val="bottom"/>
          </w:tcPr>
          <w:p w:rsidR="00A8543B" w:rsidRPr="005312D8" w:rsidRDefault="00A8543B" w:rsidP="0048308E">
            <w:pPr>
              <w:spacing w:before="29" w:line="288" w:lineRule="auto"/>
              <w:jc w:val="right"/>
              <w:rPr>
                <w:sz w:val="24"/>
              </w:rPr>
            </w:pPr>
            <w:r w:rsidRPr="005312D8">
              <w:rPr>
                <w:sz w:val="24"/>
              </w:rPr>
              <w:t>104,935.05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136.81</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267.20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1,338,150.82</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13.40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1,338,568.23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lastRenderedPageBreak/>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37,962.22</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350.00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38,312.22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1.51</w:t>
            </w:r>
          </w:p>
        </w:tc>
      </w:tr>
      <w:tr w:rsidR="008870CD">
        <w:tc>
          <w:tcPr>
            <w:tcW w:w="3610" w:type="dxa"/>
            <w:vAlign w:val="center"/>
          </w:tcPr>
          <w:p w:rsidR="008870CD" w:rsidRDefault="00BE1D32">
            <w:pPr>
              <w:jc w:val="left"/>
            </w:pPr>
            <w:r>
              <w:rPr>
                <w:sz w:val="24"/>
              </w:rPr>
              <w:t>预提信息披露费</w:t>
            </w:r>
          </w:p>
        </w:tc>
        <w:tc>
          <w:tcPr>
            <w:tcW w:w="5388" w:type="dxa"/>
            <w:vAlign w:val="center"/>
          </w:tcPr>
          <w:p w:rsidR="008870CD" w:rsidRDefault="00BE1D32">
            <w:pPr>
              <w:jc w:val="right"/>
            </w:pPr>
            <w:r>
              <w:rPr>
                <w:sz w:val="24"/>
              </w:rPr>
              <w:t>39,781.56</w:t>
            </w:r>
          </w:p>
        </w:tc>
      </w:tr>
      <w:tr w:rsidR="008870CD">
        <w:tc>
          <w:tcPr>
            <w:tcW w:w="3610" w:type="dxa"/>
            <w:vAlign w:val="center"/>
          </w:tcPr>
          <w:p w:rsidR="008870CD" w:rsidRDefault="00BE1D32">
            <w:pPr>
              <w:jc w:val="left"/>
            </w:pPr>
            <w:r>
              <w:rPr>
                <w:sz w:val="24"/>
              </w:rPr>
              <w:t>预提审计费</w:t>
            </w:r>
          </w:p>
        </w:tc>
        <w:tc>
          <w:tcPr>
            <w:tcW w:w="5388" w:type="dxa"/>
            <w:vAlign w:val="center"/>
          </w:tcPr>
          <w:p w:rsidR="008870CD" w:rsidRDefault="00BE1D32">
            <w:pPr>
              <w:jc w:val="right"/>
            </w:pPr>
            <w:r>
              <w:rPr>
                <w:sz w:val="24"/>
              </w:rPr>
              <w:t>19,890.78</w:t>
            </w:r>
          </w:p>
        </w:tc>
      </w:tr>
      <w:tr w:rsidR="008870CD">
        <w:tc>
          <w:tcPr>
            <w:tcW w:w="3610" w:type="dxa"/>
            <w:vAlign w:val="center"/>
          </w:tcPr>
          <w:p w:rsidR="008870CD" w:rsidRDefault="00BE1D32">
            <w:pPr>
              <w:jc w:val="left"/>
            </w:pPr>
            <w:r>
              <w:rPr>
                <w:sz w:val="24"/>
              </w:rPr>
              <w:t>预提账户维护费</w:t>
            </w:r>
          </w:p>
        </w:tc>
        <w:tc>
          <w:tcPr>
            <w:tcW w:w="5388" w:type="dxa"/>
            <w:vAlign w:val="center"/>
          </w:tcPr>
          <w:p w:rsidR="008870CD" w:rsidRDefault="00BE1D32">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68,973.85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85,452,645.06</w:t>
            </w:r>
          </w:p>
        </w:tc>
        <w:tc>
          <w:tcPr>
            <w:tcW w:w="3364" w:type="dxa"/>
            <w:vAlign w:val="center"/>
          </w:tcPr>
          <w:p w:rsidR="00FE7A92" w:rsidRPr="005312D8" w:rsidRDefault="00FE7A92" w:rsidP="00F51CBC">
            <w:pPr>
              <w:jc w:val="right"/>
              <w:rPr>
                <w:sz w:val="24"/>
              </w:rPr>
            </w:pPr>
            <w:r w:rsidRPr="005312D8">
              <w:rPr>
                <w:sz w:val="24"/>
              </w:rPr>
              <w:t>85,452,645.06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47,455,147.18</w:t>
            </w:r>
          </w:p>
        </w:tc>
        <w:tc>
          <w:tcPr>
            <w:tcW w:w="3364" w:type="dxa"/>
            <w:vAlign w:val="center"/>
          </w:tcPr>
          <w:p w:rsidR="00FE7A92" w:rsidRPr="005312D8" w:rsidRDefault="00FE7A92" w:rsidP="00F51CBC">
            <w:pPr>
              <w:jc w:val="right"/>
              <w:rPr>
                <w:sz w:val="24"/>
              </w:rPr>
            </w:pPr>
            <w:r w:rsidRPr="005312D8">
              <w:rPr>
                <w:sz w:val="24"/>
              </w:rPr>
              <w:t>47,455,147.18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-7,623,508.11</w:t>
            </w:r>
          </w:p>
        </w:tc>
        <w:tc>
          <w:tcPr>
            <w:tcW w:w="3364" w:type="dxa"/>
            <w:vAlign w:val="center"/>
          </w:tcPr>
          <w:p w:rsidR="00FE7A92" w:rsidRPr="005312D8" w:rsidRDefault="00FE7A92" w:rsidP="00F51CBC">
            <w:pPr>
              <w:jc w:val="right"/>
              <w:rPr>
                <w:sz w:val="24"/>
              </w:rPr>
            </w:pPr>
            <w:r w:rsidRPr="005312D8">
              <w:rPr>
                <w:sz w:val="24"/>
              </w:rPr>
              <w:t>-7,623,508.11</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125,284,284.13</w:t>
            </w:r>
          </w:p>
        </w:tc>
        <w:tc>
          <w:tcPr>
            <w:tcW w:w="3364" w:type="dxa"/>
            <w:vAlign w:val="center"/>
          </w:tcPr>
          <w:p w:rsidR="00FE7A92" w:rsidRPr="005312D8" w:rsidRDefault="00FE7A92" w:rsidP="00F51CBC">
            <w:pPr>
              <w:jc w:val="right"/>
              <w:rPr>
                <w:sz w:val="24"/>
              </w:rPr>
            </w:pPr>
            <w:r w:rsidRPr="005312D8">
              <w:rPr>
                <w:sz w:val="24"/>
              </w:rPr>
              <w:t>125,284,284.13</w:t>
            </w:r>
          </w:p>
        </w:tc>
      </w:tr>
    </w:tbl>
    <w:p w:rsidR="008870CD" w:rsidRDefault="00BE1D3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3,314,156.50</w:t>
            </w:r>
          </w:p>
        </w:tc>
        <w:tc>
          <w:tcPr>
            <w:tcW w:w="2100" w:type="dxa"/>
            <w:vAlign w:val="center"/>
          </w:tcPr>
          <w:p w:rsidR="001548F9" w:rsidRPr="005312D8" w:rsidRDefault="001548F9" w:rsidP="0048308E">
            <w:pPr>
              <w:spacing w:before="29" w:line="288" w:lineRule="auto"/>
              <w:jc w:val="right"/>
              <w:rPr>
                <w:sz w:val="24"/>
              </w:rPr>
            </w:pPr>
            <w:r w:rsidRPr="005312D8">
              <w:rPr>
                <w:sz w:val="24"/>
              </w:rPr>
              <w:t>1,408,361.83</w:t>
            </w:r>
          </w:p>
        </w:tc>
        <w:tc>
          <w:tcPr>
            <w:tcW w:w="2100" w:type="dxa"/>
            <w:vAlign w:val="center"/>
          </w:tcPr>
          <w:p w:rsidR="001548F9" w:rsidRPr="005312D8" w:rsidRDefault="001548F9" w:rsidP="0048308E">
            <w:pPr>
              <w:spacing w:before="29" w:line="288" w:lineRule="auto"/>
              <w:jc w:val="right"/>
              <w:rPr>
                <w:sz w:val="24"/>
              </w:rPr>
            </w:pPr>
            <w:r w:rsidRPr="005312D8">
              <w:rPr>
                <w:sz w:val="24"/>
              </w:rPr>
              <w:t>4,722,518.33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993,456.90</w:t>
            </w:r>
          </w:p>
        </w:tc>
        <w:tc>
          <w:tcPr>
            <w:tcW w:w="2100" w:type="dxa"/>
            <w:vAlign w:val="center"/>
          </w:tcPr>
          <w:p w:rsidR="001548F9" w:rsidRPr="005312D8" w:rsidRDefault="001548F9" w:rsidP="0048308E">
            <w:pPr>
              <w:spacing w:before="29" w:line="288" w:lineRule="auto"/>
              <w:jc w:val="right"/>
              <w:rPr>
                <w:sz w:val="24"/>
              </w:rPr>
            </w:pPr>
            <w:r w:rsidRPr="005312D8">
              <w:rPr>
                <w:sz w:val="24"/>
              </w:rPr>
              <w:t>-389,806.62</w:t>
            </w:r>
          </w:p>
        </w:tc>
        <w:tc>
          <w:tcPr>
            <w:tcW w:w="2100" w:type="dxa"/>
            <w:vAlign w:val="center"/>
          </w:tcPr>
          <w:p w:rsidR="001548F9" w:rsidRPr="005312D8" w:rsidRDefault="001548F9" w:rsidP="0048308E">
            <w:pPr>
              <w:spacing w:before="29" w:line="288" w:lineRule="auto"/>
              <w:jc w:val="right"/>
              <w:rPr>
                <w:sz w:val="24"/>
              </w:rPr>
            </w:pPr>
            <w:r w:rsidRPr="005312D8">
              <w:rPr>
                <w:sz w:val="24"/>
              </w:rPr>
              <w:t>603,650.28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1,552,442.59</w:t>
            </w:r>
          </w:p>
        </w:tc>
        <w:tc>
          <w:tcPr>
            <w:tcW w:w="2100" w:type="dxa"/>
            <w:vAlign w:val="center"/>
          </w:tcPr>
          <w:p w:rsidR="001548F9" w:rsidRPr="005312D8" w:rsidRDefault="001548F9" w:rsidP="0048308E">
            <w:pPr>
              <w:spacing w:before="29" w:line="288" w:lineRule="auto"/>
              <w:jc w:val="right"/>
              <w:rPr>
                <w:sz w:val="24"/>
              </w:rPr>
            </w:pPr>
            <w:r w:rsidRPr="005312D8">
              <w:rPr>
                <w:sz w:val="24"/>
              </w:rPr>
              <w:t>757,713.60</w:t>
            </w:r>
          </w:p>
        </w:tc>
        <w:tc>
          <w:tcPr>
            <w:tcW w:w="2100" w:type="dxa"/>
            <w:vAlign w:val="center"/>
          </w:tcPr>
          <w:p w:rsidR="001548F9" w:rsidRPr="005312D8" w:rsidRDefault="001548F9" w:rsidP="0048308E">
            <w:pPr>
              <w:spacing w:before="29" w:line="288" w:lineRule="auto"/>
              <w:jc w:val="right"/>
              <w:rPr>
                <w:sz w:val="24"/>
              </w:rPr>
            </w:pPr>
            <w:r w:rsidRPr="005312D8">
              <w:rPr>
                <w:sz w:val="24"/>
              </w:rPr>
              <w:t>2,310,156.19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1,877,535.17</w:t>
            </w:r>
          </w:p>
        </w:tc>
        <w:tc>
          <w:tcPr>
            <w:tcW w:w="2100" w:type="dxa"/>
            <w:vAlign w:val="center"/>
          </w:tcPr>
          <w:p w:rsidR="001548F9" w:rsidRPr="005312D8" w:rsidRDefault="001548F9" w:rsidP="0048308E">
            <w:pPr>
              <w:spacing w:before="29" w:line="288" w:lineRule="auto"/>
              <w:jc w:val="right"/>
              <w:rPr>
                <w:sz w:val="24"/>
              </w:rPr>
            </w:pPr>
            <w:r w:rsidRPr="005312D8">
              <w:rPr>
                <w:sz w:val="24"/>
              </w:rPr>
              <w:t>876,010.70</w:t>
            </w:r>
          </w:p>
        </w:tc>
        <w:tc>
          <w:tcPr>
            <w:tcW w:w="2100" w:type="dxa"/>
            <w:vAlign w:val="center"/>
          </w:tcPr>
          <w:p w:rsidR="001548F9" w:rsidRPr="005312D8" w:rsidRDefault="001548F9" w:rsidP="0048308E">
            <w:pPr>
              <w:spacing w:before="29" w:line="288" w:lineRule="auto"/>
              <w:jc w:val="right"/>
              <w:rPr>
                <w:sz w:val="24"/>
              </w:rPr>
            </w:pPr>
            <w:r w:rsidRPr="005312D8">
              <w:rPr>
                <w:sz w:val="24"/>
              </w:rPr>
              <w:t>2,753,545.87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-325,092.58</w:t>
            </w:r>
          </w:p>
        </w:tc>
        <w:tc>
          <w:tcPr>
            <w:tcW w:w="2100" w:type="dxa"/>
            <w:vAlign w:val="center"/>
          </w:tcPr>
          <w:p w:rsidR="001548F9" w:rsidRPr="005312D8" w:rsidRDefault="001548F9" w:rsidP="0048308E">
            <w:pPr>
              <w:spacing w:before="29" w:line="288" w:lineRule="auto"/>
              <w:jc w:val="right"/>
              <w:rPr>
                <w:sz w:val="24"/>
              </w:rPr>
            </w:pPr>
            <w:r w:rsidRPr="005312D8">
              <w:rPr>
                <w:sz w:val="24"/>
              </w:rPr>
              <w:t>-118,297.10</w:t>
            </w:r>
          </w:p>
        </w:tc>
        <w:tc>
          <w:tcPr>
            <w:tcW w:w="2100" w:type="dxa"/>
            <w:vAlign w:val="center"/>
          </w:tcPr>
          <w:p w:rsidR="001548F9" w:rsidRPr="005312D8" w:rsidRDefault="001548F9" w:rsidP="0048308E">
            <w:pPr>
              <w:spacing w:before="29" w:line="288" w:lineRule="auto"/>
              <w:jc w:val="right"/>
              <w:rPr>
                <w:sz w:val="24"/>
              </w:rPr>
            </w:pPr>
            <w:r w:rsidRPr="005312D8">
              <w:rPr>
                <w:sz w:val="24"/>
              </w:rPr>
              <w:t>-443,389.68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5,860,055.99</w:t>
            </w:r>
          </w:p>
        </w:tc>
        <w:tc>
          <w:tcPr>
            <w:tcW w:w="2100" w:type="dxa"/>
            <w:vAlign w:val="center"/>
          </w:tcPr>
          <w:p w:rsidR="001548F9" w:rsidRPr="005312D8" w:rsidRDefault="001548F9" w:rsidP="0048308E">
            <w:pPr>
              <w:spacing w:before="29" w:line="288" w:lineRule="auto"/>
              <w:jc w:val="right"/>
              <w:rPr>
                <w:sz w:val="24"/>
              </w:rPr>
            </w:pPr>
            <w:r w:rsidRPr="005312D8">
              <w:rPr>
                <w:sz w:val="24"/>
              </w:rPr>
              <w:t>1,776,268.81</w:t>
            </w:r>
          </w:p>
        </w:tc>
        <w:tc>
          <w:tcPr>
            <w:tcW w:w="2100" w:type="dxa"/>
            <w:vAlign w:val="center"/>
          </w:tcPr>
          <w:p w:rsidR="001548F9" w:rsidRPr="005312D8" w:rsidRDefault="001548F9" w:rsidP="0048308E">
            <w:pPr>
              <w:spacing w:before="29" w:line="288" w:lineRule="auto"/>
              <w:jc w:val="right"/>
              <w:rPr>
                <w:sz w:val="24"/>
              </w:rPr>
            </w:pPr>
            <w:r w:rsidRPr="005312D8">
              <w:rPr>
                <w:sz w:val="24"/>
              </w:rPr>
              <w:t>7,636,324.80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5,038.38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3,184.38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308.43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8,531.19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42,037,622.75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42,920,328.22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-882,705.47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45,553,622.25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44,274,451.98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906,031.76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373,138.51</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126,690.70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126,690.70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-389,806.62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312,586.91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-702,393.53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-389,806.62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141.94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141.94</w:t>
            </w:r>
          </w:p>
        </w:tc>
      </w:tr>
    </w:tbl>
    <w:p w:rsidR="008870CD" w:rsidRDefault="00BE1D3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w:t>
      </w:r>
      <w:r w:rsidRPr="005312D8">
        <w:rPr>
          <w:kern w:val="0"/>
          <w:sz w:val="24"/>
        </w:rPr>
        <w:lastRenderedPageBreak/>
        <w:t>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134,121.09</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1,275.00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135,396.09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19,890.78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39,781.56</w:t>
            </w:r>
          </w:p>
        </w:tc>
      </w:tr>
      <w:tr w:rsidR="008870CD">
        <w:tc>
          <w:tcPr>
            <w:tcW w:w="3689" w:type="dxa"/>
            <w:vAlign w:val="center"/>
          </w:tcPr>
          <w:p w:rsidR="008870CD" w:rsidRDefault="00BE1D32">
            <w:pPr>
              <w:jc w:val="left"/>
            </w:pPr>
            <w:r>
              <w:rPr>
                <w:sz w:val="24"/>
              </w:rPr>
              <w:t>银行费用</w:t>
            </w:r>
          </w:p>
        </w:tc>
        <w:tc>
          <w:tcPr>
            <w:tcW w:w="5309" w:type="dxa"/>
            <w:vAlign w:val="center"/>
          </w:tcPr>
          <w:p w:rsidR="008870CD" w:rsidRDefault="00BE1D32">
            <w:pPr>
              <w:jc w:val="right"/>
            </w:pPr>
            <w:r>
              <w:rPr>
                <w:sz w:val="24"/>
              </w:rPr>
              <w:t>870.00</w:t>
            </w:r>
          </w:p>
        </w:tc>
      </w:tr>
      <w:tr w:rsidR="008870CD">
        <w:tc>
          <w:tcPr>
            <w:tcW w:w="3689" w:type="dxa"/>
            <w:vAlign w:val="center"/>
          </w:tcPr>
          <w:p w:rsidR="008870CD" w:rsidRDefault="00BE1D32">
            <w:pPr>
              <w:jc w:val="left"/>
            </w:pPr>
            <w:r>
              <w:rPr>
                <w:sz w:val="24"/>
              </w:rPr>
              <w:t>债券账户费用</w:t>
            </w:r>
          </w:p>
        </w:tc>
        <w:tc>
          <w:tcPr>
            <w:tcW w:w="5309" w:type="dxa"/>
            <w:vAlign w:val="center"/>
          </w:tcPr>
          <w:p w:rsidR="008870CD" w:rsidRDefault="00BE1D32">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79,142.34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870CD">
        <w:tc>
          <w:tcPr>
            <w:tcW w:w="5219" w:type="dxa"/>
            <w:vAlign w:val="center"/>
          </w:tcPr>
          <w:p w:rsidR="008870CD" w:rsidRDefault="00BE1D32">
            <w:pPr>
              <w:jc w:val="left"/>
            </w:pPr>
            <w:r>
              <w:rPr>
                <w:color w:val="000000"/>
                <w:sz w:val="24"/>
              </w:rPr>
              <w:t>交银施罗德基金管理有限公司</w:t>
            </w:r>
            <w:r>
              <w:rPr>
                <w:color w:val="000000"/>
                <w:sz w:val="24"/>
              </w:rPr>
              <w:t>(“</w:t>
            </w:r>
            <w:r>
              <w:rPr>
                <w:color w:val="000000"/>
                <w:sz w:val="24"/>
              </w:rPr>
              <w:t>交银施罗德基金</w:t>
            </w:r>
            <w:r>
              <w:rPr>
                <w:color w:val="000000"/>
                <w:sz w:val="24"/>
              </w:rPr>
              <w:lastRenderedPageBreak/>
              <w:t>公司</w:t>
            </w:r>
            <w:r>
              <w:rPr>
                <w:color w:val="000000"/>
                <w:sz w:val="24"/>
              </w:rPr>
              <w:t>”)</w:t>
            </w:r>
          </w:p>
        </w:tc>
        <w:tc>
          <w:tcPr>
            <w:tcW w:w="3779" w:type="dxa"/>
            <w:vAlign w:val="center"/>
          </w:tcPr>
          <w:p w:rsidR="008870CD" w:rsidRDefault="00BE1D32">
            <w:pPr>
              <w:jc w:val="left"/>
            </w:pPr>
            <w:r>
              <w:rPr>
                <w:color w:val="000000"/>
                <w:sz w:val="24"/>
              </w:rPr>
              <w:lastRenderedPageBreak/>
              <w:t>基金管理人、基金销售机构</w:t>
            </w:r>
          </w:p>
        </w:tc>
      </w:tr>
      <w:tr w:rsidR="008870CD">
        <w:tc>
          <w:tcPr>
            <w:tcW w:w="5219" w:type="dxa"/>
            <w:vAlign w:val="center"/>
          </w:tcPr>
          <w:p w:rsidR="008870CD" w:rsidRDefault="00BE1D32">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8870CD" w:rsidRDefault="00BE1D32">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464,752.76</w:t>
            </w:r>
          </w:p>
        </w:tc>
        <w:tc>
          <w:tcPr>
            <w:tcW w:w="2656" w:type="dxa"/>
            <w:vAlign w:val="center"/>
          </w:tcPr>
          <w:p w:rsidR="00C657FD" w:rsidRPr="005312D8" w:rsidRDefault="00C657FD" w:rsidP="00D25134">
            <w:pPr>
              <w:spacing w:before="29" w:line="288" w:lineRule="auto"/>
              <w:jc w:val="right"/>
              <w:rPr>
                <w:sz w:val="24"/>
              </w:rPr>
            </w:pPr>
            <w:r w:rsidRPr="005312D8">
              <w:rPr>
                <w:sz w:val="24"/>
              </w:rPr>
              <w:t>210,943.75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58,739.07</w:t>
            </w:r>
          </w:p>
        </w:tc>
        <w:tc>
          <w:tcPr>
            <w:tcW w:w="2656" w:type="dxa"/>
            <w:vAlign w:val="center"/>
          </w:tcPr>
          <w:p w:rsidR="00C657FD" w:rsidRPr="005312D8" w:rsidRDefault="00C657FD" w:rsidP="00D25134">
            <w:pPr>
              <w:spacing w:before="29" w:line="288" w:lineRule="auto"/>
              <w:jc w:val="right"/>
              <w:rPr>
                <w:sz w:val="24"/>
              </w:rPr>
            </w:pPr>
            <w:r w:rsidRPr="005312D8">
              <w:rPr>
                <w:sz w:val="24"/>
              </w:rPr>
              <w:t>89,840.90</w:t>
            </w:r>
          </w:p>
        </w:tc>
      </w:tr>
    </w:tbl>
    <w:p w:rsidR="008870CD" w:rsidRDefault="00BE1D3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0.70%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132,786.46</w:t>
            </w:r>
          </w:p>
        </w:tc>
        <w:tc>
          <w:tcPr>
            <w:tcW w:w="2656" w:type="dxa"/>
            <w:vAlign w:val="center"/>
          </w:tcPr>
          <w:p w:rsidR="00660F57" w:rsidRPr="005312D8" w:rsidRDefault="00660F57" w:rsidP="008D10B6">
            <w:pPr>
              <w:spacing w:before="29" w:line="288" w:lineRule="auto"/>
              <w:jc w:val="right"/>
              <w:rPr>
                <w:sz w:val="24"/>
              </w:rPr>
            </w:pPr>
            <w:r w:rsidRPr="005312D8">
              <w:rPr>
                <w:sz w:val="24"/>
              </w:rPr>
              <w:t>60,269.64</w:t>
            </w:r>
          </w:p>
        </w:tc>
      </w:tr>
    </w:tbl>
    <w:p w:rsidR="008870CD" w:rsidRDefault="00BE1D3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 × 0.20%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870CD">
        <w:tc>
          <w:tcPr>
            <w:tcW w:w="2127" w:type="dxa"/>
            <w:vAlign w:val="center"/>
          </w:tcPr>
          <w:p w:rsidR="008870CD" w:rsidRDefault="00BE1D32">
            <w:pPr>
              <w:jc w:val="left"/>
            </w:pPr>
            <w:r>
              <w:rPr>
                <w:sz w:val="24"/>
              </w:rPr>
              <w:t>中国民生银行</w:t>
            </w:r>
          </w:p>
        </w:tc>
        <w:tc>
          <w:tcPr>
            <w:tcW w:w="1842" w:type="dxa"/>
            <w:vAlign w:val="center"/>
          </w:tcPr>
          <w:p w:rsidR="008870CD" w:rsidRDefault="00BE1D32">
            <w:pPr>
              <w:jc w:val="right"/>
            </w:pPr>
            <w:r>
              <w:rPr>
                <w:sz w:val="24"/>
              </w:rPr>
              <w:t>632,688.13</w:t>
            </w:r>
          </w:p>
        </w:tc>
        <w:tc>
          <w:tcPr>
            <w:tcW w:w="1560" w:type="dxa"/>
            <w:vAlign w:val="center"/>
          </w:tcPr>
          <w:p w:rsidR="008870CD" w:rsidRDefault="00BE1D32">
            <w:pPr>
              <w:jc w:val="right"/>
            </w:pPr>
            <w:r>
              <w:rPr>
                <w:sz w:val="24"/>
              </w:rPr>
              <w:t>5,038.38</w:t>
            </w:r>
          </w:p>
        </w:tc>
        <w:tc>
          <w:tcPr>
            <w:tcW w:w="1842" w:type="dxa"/>
            <w:vAlign w:val="center"/>
          </w:tcPr>
          <w:p w:rsidR="008870CD" w:rsidRDefault="00BE1D32">
            <w:pPr>
              <w:jc w:val="right"/>
            </w:pPr>
            <w:r>
              <w:rPr>
                <w:sz w:val="24"/>
              </w:rPr>
              <w:t>633,246.26</w:t>
            </w:r>
          </w:p>
        </w:tc>
        <w:tc>
          <w:tcPr>
            <w:tcW w:w="1627" w:type="dxa"/>
            <w:vAlign w:val="center"/>
          </w:tcPr>
          <w:p w:rsidR="008870CD" w:rsidRDefault="00BE1D32">
            <w:pPr>
              <w:jc w:val="right"/>
            </w:pPr>
            <w:r>
              <w:rPr>
                <w:sz w:val="24"/>
              </w:rPr>
              <w:t>5,413.88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3D4ED0" w:rsidP="0048308E">
      <w:pPr>
        <w:spacing w:before="29" w:line="288" w:lineRule="auto"/>
        <w:rPr>
          <w:b/>
          <w:bCs/>
          <w:color w:val="000000"/>
          <w:sz w:val="24"/>
        </w:rPr>
      </w:pPr>
      <w:r>
        <w:rPr>
          <w:b/>
          <w:bCs/>
          <w:color w:val="000000"/>
          <w:kern w:val="0"/>
          <w:sz w:val="24"/>
        </w:rPr>
        <w:t>6.4.12.3.1</w:t>
      </w:r>
      <w:r w:rsidR="001548F9"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本基金本报告期末无从事银行间市场债券正回购交易形成的卖出回购证券款余额。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6.4.12.3.2</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2,100,000.00</w:t>
      </w:r>
      <w:r w:rsidRPr="005312D8">
        <w:rPr>
          <w:color w:val="000000"/>
          <w:sz w:val="24"/>
        </w:rPr>
        <w:t>元，于</w:t>
      </w:r>
      <w:r w:rsidRPr="005312D8">
        <w:rPr>
          <w:color w:val="000000"/>
          <w:sz w:val="24"/>
        </w:rPr>
        <w:t>2020</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日到期。该类交易要求本基金转入质押库的债券，按证券交易所规定的比例折算为标准券后，不低于债券回购交易的余额。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870CD" w:rsidRDefault="00BE1D32">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8870CD" w:rsidRDefault="00BE1D3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870CD" w:rsidRDefault="00BE1D3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5312D8">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870CD" w:rsidRDefault="00BE1D3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870CD" w:rsidRDefault="00BE1D3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t>10.78%(2019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0.59%)</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870CD" w:rsidRDefault="00BE1D3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870CD" w:rsidRDefault="00BE1D3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870CD" w:rsidRDefault="00BE1D32">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2,100,000.00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870CD" w:rsidRDefault="00BE1D3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w:t>
      </w:r>
      <w:r>
        <w:rPr>
          <w:rFonts w:eastAsiaTheme="minorEastAsia"/>
          <w:color w:val="000000" w:themeColor="text1"/>
          <w:kern w:val="0"/>
          <w:sz w:val="24"/>
        </w:rPr>
        <w:lastRenderedPageBreak/>
        <w:t>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870CD" w:rsidRDefault="00BE1D3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870CD" w:rsidRDefault="00BE1D3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870CD" w:rsidRDefault="00BE1D3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870CD" w:rsidRDefault="00BE1D3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870CD" w:rsidRDefault="00BE1D3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870CD" w:rsidRDefault="00BE1D3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870CD">
        <w:tc>
          <w:tcPr>
            <w:tcW w:w="1740" w:type="dxa"/>
            <w:vAlign w:val="center"/>
          </w:tcPr>
          <w:p w:rsidR="008870CD" w:rsidRDefault="00BE1D32">
            <w:pPr>
              <w:jc w:val="left"/>
            </w:pPr>
            <w:r>
              <w:rPr>
                <w:color w:val="000000"/>
                <w:sz w:val="18"/>
                <w:szCs w:val="18"/>
              </w:rPr>
              <w:t>银行存款</w:t>
            </w:r>
          </w:p>
        </w:tc>
        <w:tc>
          <w:tcPr>
            <w:tcW w:w="1559" w:type="dxa"/>
            <w:vAlign w:val="center"/>
          </w:tcPr>
          <w:p w:rsidR="008870CD" w:rsidRDefault="00BE1D32">
            <w:pPr>
              <w:jc w:val="left"/>
            </w:pPr>
            <w:r>
              <w:rPr>
                <w:color w:val="000000"/>
                <w:sz w:val="18"/>
                <w:szCs w:val="18"/>
              </w:rPr>
              <w:t>632,688.13</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632,688.13</w:t>
            </w:r>
          </w:p>
        </w:tc>
      </w:tr>
      <w:tr w:rsidR="008870CD">
        <w:tc>
          <w:tcPr>
            <w:tcW w:w="1740" w:type="dxa"/>
            <w:vAlign w:val="center"/>
          </w:tcPr>
          <w:p w:rsidR="008870CD" w:rsidRDefault="00BE1D32">
            <w:pPr>
              <w:jc w:val="left"/>
            </w:pPr>
            <w:r>
              <w:rPr>
                <w:color w:val="000000"/>
                <w:sz w:val="18"/>
                <w:szCs w:val="18"/>
              </w:rPr>
              <w:t>结算备付金</w:t>
            </w:r>
          </w:p>
        </w:tc>
        <w:tc>
          <w:tcPr>
            <w:tcW w:w="1559" w:type="dxa"/>
            <w:vAlign w:val="center"/>
          </w:tcPr>
          <w:p w:rsidR="008870CD" w:rsidRDefault="00BE1D32">
            <w:pPr>
              <w:jc w:val="left"/>
            </w:pPr>
            <w:r>
              <w:rPr>
                <w:color w:val="000000"/>
                <w:sz w:val="18"/>
                <w:szCs w:val="18"/>
              </w:rPr>
              <w:t>593,833.41</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593,833.41</w:t>
            </w:r>
          </w:p>
        </w:tc>
      </w:tr>
      <w:tr w:rsidR="008870CD">
        <w:tc>
          <w:tcPr>
            <w:tcW w:w="1740" w:type="dxa"/>
            <w:vAlign w:val="center"/>
          </w:tcPr>
          <w:p w:rsidR="008870CD" w:rsidRDefault="00BE1D32">
            <w:pPr>
              <w:jc w:val="left"/>
            </w:pPr>
            <w:r>
              <w:rPr>
                <w:color w:val="000000"/>
                <w:sz w:val="18"/>
                <w:szCs w:val="18"/>
              </w:rPr>
              <w:t>存出保证金</w:t>
            </w:r>
          </w:p>
        </w:tc>
        <w:tc>
          <w:tcPr>
            <w:tcW w:w="1559" w:type="dxa"/>
            <w:vAlign w:val="center"/>
          </w:tcPr>
          <w:p w:rsidR="008870CD" w:rsidRDefault="00BE1D32">
            <w:pPr>
              <w:jc w:val="left"/>
            </w:pPr>
            <w:r>
              <w:rPr>
                <w:color w:val="000000"/>
                <w:sz w:val="18"/>
                <w:szCs w:val="18"/>
              </w:rPr>
              <w:t>29,858.03</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29,858.03</w:t>
            </w:r>
          </w:p>
        </w:tc>
      </w:tr>
      <w:tr w:rsidR="008870CD">
        <w:tc>
          <w:tcPr>
            <w:tcW w:w="1740" w:type="dxa"/>
            <w:vAlign w:val="center"/>
          </w:tcPr>
          <w:p w:rsidR="008870CD" w:rsidRDefault="00BE1D32">
            <w:pPr>
              <w:jc w:val="left"/>
            </w:pPr>
            <w:r>
              <w:rPr>
                <w:color w:val="000000"/>
                <w:sz w:val="18"/>
                <w:szCs w:val="18"/>
              </w:rPr>
              <w:t>交易性金融资产</w:t>
            </w:r>
          </w:p>
        </w:tc>
        <w:tc>
          <w:tcPr>
            <w:tcW w:w="1559" w:type="dxa"/>
            <w:vAlign w:val="center"/>
          </w:tcPr>
          <w:p w:rsidR="008870CD" w:rsidRDefault="00BE1D32">
            <w:pPr>
              <w:jc w:val="left"/>
            </w:pPr>
            <w:r>
              <w:rPr>
                <w:color w:val="000000"/>
                <w:sz w:val="18"/>
                <w:szCs w:val="18"/>
              </w:rPr>
              <w:t>51,794,800.00</w:t>
            </w:r>
          </w:p>
        </w:tc>
        <w:tc>
          <w:tcPr>
            <w:tcW w:w="1473" w:type="dxa"/>
            <w:vAlign w:val="center"/>
          </w:tcPr>
          <w:p w:rsidR="008870CD" w:rsidRDefault="00BE1D32">
            <w:pPr>
              <w:jc w:val="left"/>
            </w:pPr>
            <w:r>
              <w:rPr>
                <w:color w:val="000000"/>
                <w:sz w:val="18"/>
                <w:szCs w:val="18"/>
              </w:rPr>
              <w:t>46,397,254.90</w:t>
            </w:r>
          </w:p>
        </w:tc>
        <w:tc>
          <w:tcPr>
            <w:tcW w:w="1221" w:type="dxa"/>
            <w:vAlign w:val="center"/>
          </w:tcPr>
          <w:p w:rsidR="008870CD" w:rsidRDefault="00BE1D32">
            <w:pPr>
              <w:jc w:val="left"/>
            </w:pPr>
            <w:r>
              <w:rPr>
                <w:color w:val="000000"/>
                <w:sz w:val="18"/>
                <w:szCs w:val="18"/>
              </w:rPr>
              <w:t>17,339,776.02</w:t>
            </w:r>
          </w:p>
        </w:tc>
        <w:tc>
          <w:tcPr>
            <w:tcW w:w="1559" w:type="dxa"/>
            <w:vAlign w:val="center"/>
          </w:tcPr>
          <w:p w:rsidR="008870CD" w:rsidRDefault="00BE1D32">
            <w:pPr>
              <w:jc w:val="left"/>
            </w:pPr>
            <w:r>
              <w:rPr>
                <w:color w:val="000000"/>
                <w:sz w:val="18"/>
                <w:szCs w:val="18"/>
              </w:rPr>
              <w:t>17,089,769.98</w:t>
            </w:r>
          </w:p>
        </w:tc>
        <w:tc>
          <w:tcPr>
            <w:tcW w:w="1446" w:type="dxa"/>
            <w:vAlign w:val="center"/>
          </w:tcPr>
          <w:p w:rsidR="008870CD" w:rsidRDefault="00BE1D32">
            <w:pPr>
              <w:jc w:val="left"/>
            </w:pPr>
            <w:r>
              <w:rPr>
                <w:color w:val="000000"/>
                <w:sz w:val="18"/>
                <w:szCs w:val="18"/>
              </w:rPr>
              <w:t>132,621,600.90</w:t>
            </w:r>
          </w:p>
        </w:tc>
      </w:tr>
      <w:tr w:rsidR="008870CD">
        <w:tc>
          <w:tcPr>
            <w:tcW w:w="1740" w:type="dxa"/>
            <w:vAlign w:val="center"/>
          </w:tcPr>
          <w:p w:rsidR="008870CD" w:rsidRDefault="00BE1D32">
            <w:pPr>
              <w:jc w:val="left"/>
            </w:pPr>
            <w:r>
              <w:rPr>
                <w:color w:val="000000"/>
                <w:sz w:val="18"/>
                <w:szCs w:val="18"/>
              </w:rPr>
              <w:t>应收证券清算款</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667,519.43</w:t>
            </w:r>
          </w:p>
        </w:tc>
        <w:tc>
          <w:tcPr>
            <w:tcW w:w="1446" w:type="dxa"/>
            <w:vAlign w:val="center"/>
          </w:tcPr>
          <w:p w:rsidR="008870CD" w:rsidRDefault="00BE1D32">
            <w:pPr>
              <w:jc w:val="left"/>
            </w:pPr>
            <w:r>
              <w:rPr>
                <w:color w:val="000000"/>
                <w:sz w:val="18"/>
                <w:szCs w:val="18"/>
              </w:rPr>
              <w:t>667,519.43</w:t>
            </w:r>
          </w:p>
        </w:tc>
      </w:tr>
      <w:tr w:rsidR="008870CD">
        <w:tc>
          <w:tcPr>
            <w:tcW w:w="1740" w:type="dxa"/>
            <w:vAlign w:val="center"/>
          </w:tcPr>
          <w:p w:rsidR="008870CD" w:rsidRDefault="00BE1D32">
            <w:pPr>
              <w:jc w:val="left"/>
            </w:pPr>
            <w:r>
              <w:rPr>
                <w:color w:val="000000"/>
                <w:sz w:val="18"/>
                <w:szCs w:val="18"/>
              </w:rPr>
              <w:t>应收利息</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1,338,568.23</w:t>
            </w:r>
          </w:p>
        </w:tc>
        <w:tc>
          <w:tcPr>
            <w:tcW w:w="1446" w:type="dxa"/>
            <w:vAlign w:val="center"/>
          </w:tcPr>
          <w:p w:rsidR="008870CD" w:rsidRDefault="00BE1D32">
            <w:pPr>
              <w:jc w:val="left"/>
            </w:pPr>
            <w:r>
              <w:rPr>
                <w:color w:val="000000"/>
                <w:sz w:val="18"/>
                <w:szCs w:val="18"/>
              </w:rPr>
              <w:t>1,338,568.23</w:t>
            </w:r>
          </w:p>
        </w:tc>
      </w:tr>
      <w:tr w:rsidR="008870CD">
        <w:tc>
          <w:tcPr>
            <w:tcW w:w="1740" w:type="dxa"/>
            <w:vAlign w:val="center"/>
          </w:tcPr>
          <w:p w:rsidR="008870CD" w:rsidRDefault="00BE1D32">
            <w:pPr>
              <w:jc w:val="left"/>
            </w:pPr>
            <w:r>
              <w:rPr>
                <w:color w:val="000000"/>
                <w:sz w:val="18"/>
                <w:szCs w:val="18"/>
              </w:rPr>
              <w:t>应收申购款</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705.86</w:t>
            </w:r>
          </w:p>
        </w:tc>
        <w:tc>
          <w:tcPr>
            <w:tcW w:w="1446" w:type="dxa"/>
            <w:vAlign w:val="center"/>
          </w:tcPr>
          <w:p w:rsidR="008870CD" w:rsidRDefault="00BE1D32">
            <w:pPr>
              <w:jc w:val="left"/>
            </w:pPr>
            <w:r>
              <w:rPr>
                <w:color w:val="000000"/>
                <w:sz w:val="18"/>
                <w:szCs w:val="18"/>
              </w:rPr>
              <w:t>705.86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53,051,179.57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46,397,254.90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17,339,776.02</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19,096,563.50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135,884,773.99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870CD">
        <w:tc>
          <w:tcPr>
            <w:tcW w:w="1740" w:type="dxa"/>
            <w:vAlign w:val="center"/>
          </w:tcPr>
          <w:p w:rsidR="008870CD" w:rsidRDefault="00BE1D32">
            <w:pPr>
              <w:jc w:val="left"/>
            </w:pPr>
            <w:r>
              <w:rPr>
                <w:color w:val="000000"/>
                <w:sz w:val="18"/>
                <w:szCs w:val="18"/>
              </w:rPr>
              <w:t>卖出回购金融资产款</w:t>
            </w:r>
          </w:p>
        </w:tc>
        <w:tc>
          <w:tcPr>
            <w:tcW w:w="1559" w:type="dxa"/>
            <w:vAlign w:val="center"/>
          </w:tcPr>
          <w:p w:rsidR="008870CD" w:rsidRDefault="00BE1D32">
            <w:pPr>
              <w:jc w:val="left"/>
            </w:pPr>
            <w:r>
              <w:rPr>
                <w:color w:val="000000"/>
                <w:sz w:val="18"/>
                <w:szCs w:val="18"/>
              </w:rPr>
              <w:t>2,100,000.00</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2,100,000.00</w:t>
            </w:r>
          </w:p>
        </w:tc>
      </w:tr>
      <w:tr w:rsidR="008870CD">
        <w:tc>
          <w:tcPr>
            <w:tcW w:w="1740" w:type="dxa"/>
            <w:vAlign w:val="center"/>
          </w:tcPr>
          <w:p w:rsidR="008870CD" w:rsidRDefault="00BE1D32">
            <w:pPr>
              <w:jc w:val="left"/>
            </w:pPr>
            <w:r>
              <w:rPr>
                <w:color w:val="000000"/>
                <w:sz w:val="18"/>
                <w:szCs w:val="18"/>
              </w:rPr>
              <w:t>应付赎回款</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657,578.88</w:t>
            </w:r>
          </w:p>
        </w:tc>
        <w:tc>
          <w:tcPr>
            <w:tcW w:w="1446" w:type="dxa"/>
            <w:vAlign w:val="center"/>
          </w:tcPr>
          <w:p w:rsidR="008870CD" w:rsidRDefault="00BE1D32">
            <w:pPr>
              <w:jc w:val="left"/>
            </w:pPr>
            <w:r>
              <w:rPr>
                <w:color w:val="000000"/>
                <w:sz w:val="18"/>
                <w:szCs w:val="18"/>
              </w:rPr>
              <w:t>657,578.88</w:t>
            </w:r>
          </w:p>
        </w:tc>
      </w:tr>
      <w:tr w:rsidR="008870CD">
        <w:tc>
          <w:tcPr>
            <w:tcW w:w="1740" w:type="dxa"/>
            <w:vAlign w:val="center"/>
          </w:tcPr>
          <w:p w:rsidR="008870CD" w:rsidRDefault="00BE1D32">
            <w:pPr>
              <w:jc w:val="left"/>
            </w:pPr>
            <w:r>
              <w:rPr>
                <w:color w:val="000000"/>
                <w:sz w:val="18"/>
                <w:szCs w:val="18"/>
              </w:rPr>
              <w:t>应付管理人报酬</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76,588.69</w:t>
            </w:r>
          </w:p>
        </w:tc>
        <w:tc>
          <w:tcPr>
            <w:tcW w:w="1446" w:type="dxa"/>
            <w:vAlign w:val="center"/>
          </w:tcPr>
          <w:p w:rsidR="008870CD" w:rsidRDefault="00BE1D32">
            <w:pPr>
              <w:jc w:val="left"/>
            </w:pPr>
            <w:r>
              <w:rPr>
                <w:color w:val="000000"/>
                <w:sz w:val="18"/>
                <w:szCs w:val="18"/>
              </w:rPr>
              <w:t>76,588.69</w:t>
            </w:r>
          </w:p>
        </w:tc>
      </w:tr>
      <w:tr w:rsidR="008870CD">
        <w:tc>
          <w:tcPr>
            <w:tcW w:w="1740" w:type="dxa"/>
            <w:vAlign w:val="center"/>
          </w:tcPr>
          <w:p w:rsidR="008870CD" w:rsidRDefault="00BE1D32">
            <w:pPr>
              <w:jc w:val="left"/>
            </w:pPr>
            <w:r>
              <w:rPr>
                <w:color w:val="000000"/>
                <w:sz w:val="18"/>
                <w:szCs w:val="18"/>
              </w:rPr>
              <w:t>应付托管费</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21,882.48</w:t>
            </w:r>
          </w:p>
        </w:tc>
        <w:tc>
          <w:tcPr>
            <w:tcW w:w="1446" w:type="dxa"/>
            <w:vAlign w:val="center"/>
          </w:tcPr>
          <w:p w:rsidR="008870CD" w:rsidRDefault="00BE1D32">
            <w:pPr>
              <w:jc w:val="left"/>
            </w:pPr>
            <w:r>
              <w:rPr>
                <w:color w:val="000000"/>
                <w:sz w:val="18"/>
                <w:szCs w:val="18"/>
              </w:rPr>
              <w:t>21,882.48</w:t>
            </w:r>
          </w:p>
        </w:tc>
      </w:tr>
      <w:tr w:rsidR="008870CD">
        <w:tc>
          <w:tcPr>
            <w:tcW w:w="1740" w:type="dxa"/>
            <w:vAlign w:val="center"/>
          </w:tcPr>
          <w:p w:rsidR="008870CD" w:rsidRDefault="00BE1D32">
            <w:pPr>
              <w:jc w:val="left"/>
            </w:pPr>
            <w:r>
              <w:rPr>
                <w:color w:val="000000"/>
                <w:sz w:val="18"/>
                <w:szCs w:val="18"/>
              </w:rPr>
              <w:t>应付交易费用</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38,312.22</w:t>
            </w:r>
          </w:p>
        </w:tc>
        <w:tc>
          <w:tcPr>
            <w:tcW w:w="1446" w:type="dxa"/>
            <w:vAlign w:val="center"/>
          </w:tcPr>
          <w:p w:rsidR="008870CD" w:rsidRDefault="00BE1D32">
            <w:pPr>
              <w:jc w:val="left"/>
            </w:pPr>
            <w:r>
              <w:rPr>
                <w:color w:val="000000"/>
                <w:sz w:val="18"/>
                <w:szCs w:val="18"/>
              </w:rPr>
              <w:t>38,312.22</w:t>
            </w:r>
          </w:p>
        </w:tc>
      </w:tr>
      <w:tr w:rsidR="008870CD">
        <w:tc>
          <w:tcPr>
            <w:tcW w:w="1740" w:type="dxa"/>
            <w:vAlign w:val="center"/>
          </w:tcPr>
          <w:p w:rsidR="008870CD" w:rsidRDefault="00BE1D32">
            <w:pPr>
              <w:jc w:val="left"/>
            </w:pPr>
            <w:r>
              <w:rPr>
                <w:color w:val="000000"/>
                <w:sz w:val="18"/>
                <w:szCs w:val="18"/>
              </w:rPr>
              <w:t>应交税费</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828.94</w:t>
            </w:r>
          </w:p>
        </w:tc>
        <w:tc>
          <w:tcPr>
            <w:tcW w:w="1446" w:type="dxa"/>
            <w:vAlign w:val="center"/>
          </w:tcPr>
          <w:p w:rsidR="008870CD" w:rsidRDefault="00BE1D32">
            <w:pPr>
              <w:jc w:val="left"/>
            </w:pPr>
            <w:r>
              <w:rPr>
                <w:color w:val="000000"/>
                <w:sz w:val="18"/>
                <w:szCs w:val="18"/>
              </w:rPr>
              <w:t>828.94</w:t>
            </w:r>
          </w:p>
        </w:tc>
      </w:tr>
      <w:tr w:rsidR="008870CD">
        <w:tc>
          <w:tcPr>
            <w:tcW w:w="1740" w:type="dxa"/>
            <w:vAlign w:val="center"/>
          </w:tcPr>
          <w:p w:rsidR="008870CD" w:rsidRDefault="00BE1D32">
            <w:pPr>
              <w:jc w:val="left"/>
            </w:pPr>
            <w:r>
              <w:rPr>
                <w:color w:val="000000"/>
                <w:sz w:val="18"/>
                <w:szCs w:val="18"/>
              </w:rPr>
              <w:t>其他负债</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68,973.85</w:t>
            </w:r>
          </w:p>
        </w:tc>
        <w:tc>
          <w:tcPr>
            <w:tcW w:w="1446" w:type="dxa"/>
            <w:vAlign w:val="center"/>
          </w:tcPr>
          <w:p w:rsidR="008870CD" w:rsidRDefault="00BE1D32">
            <w:pPr>
              <w:jc w:val="left"/>
            </w:pPr>
            <w:r>
              <w:rPr>
                <w:color w:val="000000"/>
                <w:sz w:val="18"/>
                <w:szCs w:val="18"/>
              </w:rPr>
              <w:t>68,973.85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864,165.06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2,964,165.06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50,951,179.57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46,397,254.90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lastRenderedPageBreak/>
              <w:t>17,339,776.02</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18,232,398.44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132,920,608.93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lastRenderedPageBreak/>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870CD">
        <w:tc>
          <w:tcPr>
            <w:tcW w:w="1740" w:type="dxa"/>
            <w:vAlign w:val="center"/>
          </w:tcPr>
          <w:p w:rsidR="008870CD" w:rsidRDefault="00BE1D32">
            <w:pPr>
              <w:jc w:val="left"/>
            </w:pPr>
            <w:r>
              <w:rPr>
                <w:color w:val="000000"/>
                <w:sz w:val="18"/>
                <w:szCs w:val="18"/>
              </w:rPr>
              <w:t>银行存款</w:t>
            </w:r>
          </w:p>
        </w:tc>
        <w:tc>
          <w:tcPr>
            <w:tcW w:w="1559" w:type="dxa"/>
            <w:vAlign w:val="center"/>
          </w:tcPr>
          <w:p w:rsidR="008870CD" w:rsidRDefault="00BE1D32">
            <w:pPr>
              <w:jc w:val="left"/>
            </w:pPr>
            <w:r>
              <w:rPr>
                <w:color w:val="000000"/>
                <w:sz w:val="18"/>
                <w:szCs w:val="18"/>
              </w:rPr>
              <w:t>556,468.44</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556,468.44</w:t>
            </w:r>
          </w:p>
        </w:tc>
      </w:tr>
      <w:tr w:rsidR="008870CD">
        <w:tc>
          <w:tcPr>
            <w:tcW w:w="1740" w:type="dxa"/>
            <w:vAlign w:val="center"/>
          </w:tcPr>
          <w:p w:rsidR="008870CD" w:rsidRDefault="00BE1D32">
            <w:pPr>
              <w:jc w:val="left"/>
            </w:pPr>
            <w:r>
              <w:rPr>
                <w:color w:val="000000"/>
                <w:sz w:val="18"/>
                <w:szCs w:val="18"/>
              </w:rPr>
              <w:t>结算备付金</w:t>
            </w:r>
          </w:p>
        </w:tc>
        <w:tc>
          <w:tcPr>
            <w:tcW w:w="1559" w:type="dxa"/>
            <w:vAlign w:val="center"/>
          </w:tcPr>
          <w:p w:rsidR="008870CD" w:rsidRDefault="00BE1D32">
            <w:pPr>
              <w:jc w:val="left"/>
            </w:pPr>
            <w:r>
              <w:rPr>
                <w:color w:val="000000"/>
                <w:sz w:val="18"/>
                <w:szCs w:val="18"/>
              </w:rPr>
              <w:t>360,399.48</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360,399.48</w:t>
            </w:r>
          </w:p>
        </w:tc>
      </w:tr>
      <w:tr w:rsidR="008870CD">
        <w:tc>
          <w:tcPr>
            <w:tcW w:w="1740" w:type="dxa"/>
            <w:vAlign w:val="center"/>
          </w:tcPr>
          <w:p w:rsidR="008870CD" w:rsidRDefault="00BE1D32">
            <w:pPr>
              <w:jc w:val="left"/>
            </w:pPr>
            <w:r>
              <w:rPr>
                <w:color w:val="000000"/>
                <w:sz w:val="18"/>
                <w:szCs w:val="18"/>
              </w:rPr>
              <w:t>存出保证金</w:t>
            </w:r>
          </w:p>
        </w:tc>
        <w:tc>
          <w:tcPr>
            <w:tcW w:w="1559" w:type="dxa"/>
            <w:vAlign w:val="center"/>
          </w:tcPr>
          <w:p w:rsidR="008870CD" w:rsidRDefault="00BE1D32">
            <w:pPr>
              <w:jc w:val="left"/>
            </w:pPr>
            <w:r>
              <w:rPr>
                <w:color w:val="000000"/>
                <w:sz w:val="18"/>
                <w:szCs w:val="18"/>
              </w:rPr>
              <w:t>42,219.16</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42,219.16</w:t>
            </w:r>
          </w:p>
        </w:tc>
      </w:tr>
      <w:tr w:rsidR="008870CD">
        <w:tc>
          <w:tcPr>
            <w:tcW w:w="1740" w:type="dxa"/>
            <w:vAlign w:val="center"/>
          </w:tcPr>
          <w:p w:rsidR="008870CD" w:rsidRDefault="00BE1D32">
            <w:pPr>
              <w:jc w:val="left"/>
            </w:pPr>
            <w:r>
              <w:rPr>
                <w:color w:val="000000"/>
                <w:sz w:val="18"/>
                <w:szCs w:val="18"/>
              </w:rPr>
              <w:t>交易性金融资产</w:t>
            </w:r>
          </w:p>
        </w:tc>
        <w:tc>
          <w:tcPr>
            <w:tcW w:w="1559" w:type="dxa"/>
            <w:vAlign w:val="center"/>
          </w:tcPr>
          <w:p w:rsidR="008870CD" w:rsidRDefault="00BE1D32">
            <w:pPr>
              <w:jc w:val="left"/>
            </w:pPr>
            <w:r>
              <w:rPr>
                <w:color w:val="000000"/>
                <w:sz w:val="18"/>
                <w:szCs w:val="18"/>
              </w:rPr>
              <w:t>19,174,054.00</w:t>
            </w:r>
          </w:p>
        </w:tc>
        <w:tc>
          <w:tcPr>
            <w:tcW w:w="1473" w:type="dxa"/>
            <w:vAlign w:val="center"/>
          </w:tcPr>
          <w:p w:rsidR="008870CD" w:rsidRDefault="00BE1D32">
            <w:pPr>
              <w:jc w:val="left"/>
            </w:pPr>
            <w:r>
              <w:rPr>
                <w:color w:val="000000"/>
                <w:sz w:val="18"/>
                <w:szCs w:val="18"/>
              </w:rPr>
              <w:t>54,833,164.00</w:t>
            </w:r>
          </w:p>
        </w:tc>
        <w:tc>
          <w:tcPr>
            <w:tcW w:w="1221" w:type="dxa"/>
            <w:vAlign w:val="center"/>
          </w:tcPr>
          <w:p w:rsidR="008870CD" w:rsidRDefault="00BE1D32">
            <w:pPr>
              <w:jc w:val="left"/>
            </w:pPr>
            <w:r>
              <w:rPr>
                <w:color w:val="000000"/>
                <w:sz w:val="18"/>
                <w:szCs w:val="18"/>
              </w:rPr>
              <w:t>290,838.00</w:t>
            </w:r>
          </w:p>
        </w:tc>
        <w:tc>
          <w:tcPr>
            <w:tcW w:w="1559" w:type="dxa"/>
            <w:vAlign w:val="center"/>
          </w:tcPr>
          <w:p w:rsidR="008870CD" w:rsidRDefault="00BE1D32">
            <w:pPr>
              <w:jc w:val="left"/>
            </w:pPr>
            <w:r>
              <w:rPr>
                <w:color w:val="000000"/>
                <w:sz w:val="18"/>
                <w:szCs w:val="18"/>
              </w:rPr>
              <w:t>11,766,245.02</w:t>
            </w:r>
          </w:p>
        </w:tc>
        <w:tc>
          <w:tcPr>
            <w:tcW w:w="1446" w:type="dxa"/>
            <w:vAlign w:val="center"/>
          </w:tcPr>
          <w:p w:rsidR="008870CD" w:rsidRDefault="00BE1D32">
            <w:pPr>
              <w:jc w:val="left"/>
            </w:pPr>
            <w:r>
              <w:rPr>
                <w:color w:val="000000"/>
                <w:sz w:val="18"/>
                <w:szCs w:val="18"/>
              </w:rPr>
              <w:t>86,064,301.02</w:t>
            </w:r>
          </w:p>
        </w:tc>
      </w:tr>
      <w:tr w:rsidR="008870CD">
        <w:tc>
          <w:tcPr>
            <w:tcW w:w="1740" w:type="dxa"/>
            <w:vAlign w:val="center"/>
          </w:tcPr>
          <w:p w:rsidR="008870CD" w:rsidRDefault="00BE1D32">
            <w:pPr>
              <w:jc w:val="left"/>
            </w:pPr>
            <w:r>
              <w:rPr>
                <w:color w:val="000000"/>
                <w:sz w:val="18"/>
                <w:szCs w:val="18"/>
              </w:rPr>
              <w:t>买入返售金融资产</w:t>
            </w:r>
          </w:p>
        </w:tc>
        <w:tc>
          <w:tcPr>
            <w:tcW w:w="1559" w:type="dxa"/>
            <w:vAlign w:val="center"/>
          </w:tcPr>
          <w:p w:rsidR="008870CD" w:rsidRDefault="00BE1D32">
            <w:pPr>
              <w:jc w:val="left"/>
            </w:pPr>
            <w:r>
              <w:rPr>
                <w:color w:val="000000"/>
                <w:sz w:val="18"/>
                <w:szCs w:val="18"/>
              </w:rPr>
              <w:t>700,000.00</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w:t>
            </w:r>
          </w:p>
        </w:tc>
        <w:tc>
          <w:tcPr>
            <w:tcW w:w="1446" w:type="dxa"/>
            <w:vAlign w:val="center"/>
          </w:tcPr>
          <w:p w:rsidR="008870CD" w:rsidRDefault="00BE1D32">
            <w:pPr>
              <w:jc w:val="left"/>
            </w:pPr>
            <w:r>
              <w:rPr>
                <w:color w:val="000000"/>
                <w:sz w:val="18"/>
                <w:szCs w:val="18"/>
              </w:rPr>
              <w:t>700,000.00</w:t>
            </w:r>
          </w:p>
        </w:tc>
      </w:tr>
      <w:tr w:rsidR="008870CD">
        <w:tc>
          <w:tcPr>
            <w:tcW w:w="1740" w:type="dxa"/>
            <w:vAlign w:val="center"/>
          </w:tcPr>
          <w:p w:rsidR="008870CD" w:rsidRDefault="00BE1D32">
            <w:pPr>
              <w:jc w:val="left"/>
            </w:pPr>
            <w:r>
              <w:rPr>
                <w:color w:val="000000"/>
                <w:sz w:val="18"/>
                <w:szCs w:val="18"/>
              </w:rPr>
              <w:t>应收证券清算款</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4,773,539.47</w:t>
            </w:r>
          </w:p>
        </w:tc>
        <w:tc>
          <w:tcPr>
            <w:tcW w:w="1446" w:type="dxa"/>
            <w:vAlign w:val="center"/>
          </w:tcPr>
          <w:p w:rsidR="008870CD" w:rsidRDefault="00BE1D32">
            <w:pPr>
              <w:jc w:val="left"/>
            </w:pPr>
            <w:r>
              <w:rPr>
                <w:color w:val="000000"/>
                <w:sz w:val="18"/>
                <w:szCs w:val="18"/>
              </w:rPr>
              <w:t>4,773,539.47</w:t>
            </w:r>
          </w:p>
        </w:tc>
      </w:tr>
      <w:tr w:rsidR="008870CD">
        <w:tc>
          <w:tcPr>
            <w:tcW w:w="1740" w:type="dxa"/>
            <w:vAlign w:val="center"/>
          </w:tcPr>
          <w:p w:rsidR="008870CD" w:rsidRDefault="00BE1D32">
            <w:pPr>
              <w:jc w:val="left"/>
            </w:pPr>
            <w:r>
              <w:rPr>
                <w:color w:val="000000"/>
                <w:sz w:val="18"/>
                <w:szCs w:val="18"/>
              </w:rPr>
              <w:t>应收利息</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2,087,445.00</w:t>
            </w:r>
          </w:p>
        </w:tc>
        <w:tc>
          <w:tcPr>
            <w:tcW w:w="1446" w:type="dxa"/>
            <w:vAlign w:val="center"/>
          </w:tcPr>
          <w:p w:rsidR="008870CD" w:rsidRDefault="00BE1D32">
            <w:pPr>
              <w:jc w:val="left"/>
            </w:pPr>
            <w:r>
              <w:rPr>
                <w:color w:val="000000"/>
                <w:sz w:val="18"/>
                <w:szCs w:val="18"/>
              </w:rPr>
              <w:t>2,087,445.00</w:t>
            </w:r>
          </w:p>
        </w:tc>
      </w:tr>
      <w:tr w:rsidR="008870CD">
        <w:tc>
          <w:tcPr>
            <w:tcW w:w="1740" w:type="dxa"/>
            <w:vAlign w:val="center"/>
          </w:tcPr>
          <w:p w:rsidR="008870CD" w:rsidRDefault="00BE1D32">
            <w:pPr>
              <w:jc w:val="left"/>
            </w:pPr>
            <w:r>
              <w:rPr>
                <w:color w:val="000000"/>
                <w:sz w:val="18"/>
                <w:szCs w:val="18"/>
              </w:rPr>
              <w:t>应收申购款</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left"/>
            </w:pPr>
            <w:r>
              <w:rPr>
                <w:color w:val="000000"/>
                <w:sz w:val="18"/>
                <w:szCs w:val="18"/>
              </w:rPr>
              <w:t>29.97</w:t>
            </w:r>
          </w:p>
        </w:tc>
        <w:tc>
          <w:tcPr>
            <w:tcW w:w="1446" w:type="dxa"/>
            <w:vAlign w:val="center"/>
          </w:tcPr>
          <w:p w:rsidR="008870CD" w:rsidRDefault="00BE1D32">
            <w:pPr>
              <w:jc w:val="left"/>
            </w:pPr>
            <w:r>
              <w:rPr>
                <w:color w:val="000000"/>
                <w:sz w:val="18"/>
                <w:szCs w:val="18"/>
              </w:rPr>
              <w:t>29.97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20,833,141.08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54,833,164.00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290,838.00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18,627,259.46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94,584,402.54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870CD">
        <w:tc>
          <w:tcPr>
            <w:tcW w:w="1740" w:type="dxa"/>
            <w:vAlign w:val="center"/>
          </w:tcPr>
          <w:p w:rsidR="008870CD" w:rsidRDefault="00BE1D32">
            <w:pPr>
              <w:jc w:val="left"/>
            </w:pPr>
            <w:r>
              <w:rPr>
                <w:color w:val="000000"/>
                <w:sz w:val="18"/>
                <w:szCs w:val="18"/>
              </w:rPr>
              <w:t>应付证券清算款</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4,192,061.10</w:t>
            </w:r>
          </w:p>
        </w:tc>
        <w:tc>
          <w:tcPr>
            <w:tcW w:w="1446" w:type="dxa"/>
            <w:vAlign w:val="center"/>
          </w:tcPr>
          <w:p w:rsidR="008870CD" w:rsidRDefault="00BE1D32">
            <w:pPr>
              <w:jc w:val="left"/>
            </w:pPr>
            <w:r>
              <w:rPr>
                <w:color w:val="000000"/>
                <w:sz w:val="18"/>
                <w:szCs w:val="18"/>
              </w:rPr>
              <w:t>4,192,061.10</w:t>
            </w:r>
          </w:p>
        </w:tc>
      </w:tr>
      <w:tr w:rsidR="008870CD">
        <w:tc>
          <w:tcPr>
            <w:tcW w:w="1740" w:type="dxa"/>
            <w:vAlign w:val="center"/>
          </w:tcPr>
          <w:p w:rsidR="008870CD" w:rsidRDefault="00BE1D32">
            <w:pPr>
              <w:jc w:val="left"/>
            </w:pPr>
            <w:r>
              <w:rPr>
                <w:color w:val="000000"/>
                <w:sz w:val="18"/>
                <w:szCs w:val="18"/>
              </w:rPr>
              <w:t>应付赎回款</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51,945.94</w:t>
            </w:r>
          </w:p>
        </w:tc>
        <w:tc>
          <w:tcPr>
            <w:tcW w:w="1446" w:type="dxa"/>
            <w:vAlign w:val="center"/>
          </w:tcPr>
          <w:p w:rsidR="008870CD" w:rsidRDefault="00BE1D32">
            <w:pPr>
              <w:jc w:val="left"/>
            </w:pPr>
            <w:r>
              <w:rPr>
                <w:color w:val="000000"/>
                <w:sz w:val="18"/>
                <w:szCs w:val="18"/>
              </w:rPr>
              <w:t>51,945.94</w:t>
            </w:r>
          </w:p>
        </w:tc>
      </w:tr>
      <w:tr w:rsidR="008870CD">
        <w:tc>
          <w:tcPr>
            <w:tcW w:w="1740" w:type="dxa"/>
            <w:vAlign w:val="center"/>
          </w:tcPr>
          <w:p w:rsidR="008870CD" w:rsidRDefault="00BE1D32">
            <w:pPr>
              <w:jc w:val="left"/>
            </w:pPr>
            <w:r>
              <w:rPr>
                <w:color w:val="000000"/>
                <w:sz w:val="18"/>
                <w:szCs w:val="18"/>
              </w:rPr>
              <w:t>应付管理人报酬</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50,753.17</w:t>
            </w:r>
          </w:p>
        </w:tc>
        <w:tc>
          <w:tcPr>
            <w:tcW w:w="1446" w:type="dxa"/>
            <w:vAlign w:val="center"/>
          </w:tcPr>
          <w:p w:rsidR="008870CD" w:rsidRDefault="00BE1D32">
            <w:pPr>
              <w:jc w:val="left"/>
            </w:pPr>
            <w:r>
              <w:rPr>
                <w:color w:val="000000"/>
                <w:sz w:val="18"/>
                <w:szCs w:val="18"/>
              </w:rPr>
              <w:t>50,753.17</w:t>
            </w:r>
          </w:p>
        </w:tc>
      </w:tr>
      <w:tr w:rsidR="008870CD">
        <w:tc>
          <w:tcPr>
            <w:tcW w:w="1740" w:type="dxa"/>
            <w:vAlign w:val="center"/>
          </w:tcPr>
          <w:p w:rsidR="008870CD" w:rsidRDefault="00BE1D32">
            <w:pPr>
              <w:jc w:val="left"/>
            </w:pPr>
            <w:r>
              <w:rPr>
                <w:color w:val="000000"/>
                <w:sz w:val="18"/>
                <w:szCs w:val="18"/>
              </w:rPr>
              <w:t>应付托管费</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14,500.89</w:t>
            </w:r>
          </w:p>
        </w:tc>
        <w:tc>
          <w:tcPr>
            <w:tcW w:w="1446" w:type="dxa"/>
            <w:vAlign w:val="center"/>
          </w:tcPr>
          <w:p w:rsidR="008870CD" w:rsidRDefault="00BE1D32">
            <w:pPr>
              <w:jc w:val="left"/>
            </w:pPr>
            <w:r>
              <w:rPr>
                <w:color w:val="000000"/>
                <w:sz w:val="18"/>
                <w:szCs w:val="18"/>
              </w:rPr>
              <w:t>14,500.89</w:t>
            </w:r>
          </w:p>
        </w:tc>
      </w:tr>
      <w:tr w:rsidR="008870CD">
        <w:tc>
          <w:tcPr>
            <w:tcW w:w="1740" w:type="dxa"/>
            <w:vAlign w:val="center"/>
          </w:tcPr>
          <w:p w:rsidR="008870CD" w:rsidRDefault="00BE1D32">
            <w:pPr>
              <w:jc w:val="left"/>
            </w:pPr>
            <w:r>
              <w:rPr>
                <w:color w:val="000000"/>
                <w:sz w:val="18"/>
                <w:szCs w:val="18"/>
              </w:rPr>
              <w:t>应付交易费用</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40,568.53</w:t>
            </w:r>
          </w:p>
        </w:tc>
        <w:tc>
          <w:tcPr>
            <w:tcW w:w="1446" w:type="dxa"/>
            <w:vAlign w:val="center"/>
          </w:tcPr>
          <w:p w:rsidR="008870CD" w:rsidRDefault="00BE1D32">
            <w:pPr>
              <w:jc w:val="left"/>
            </w:pPr>
            <w:r>
              <w:rPr>
                <w:color w:val="000000"/>
                <w:sz w:val="18"/>
                <w:szCs w:val="18"/>
              </w:rPr>
              <w:t>40,568.53</w:t>
            </w:r>
          </w:p>
        </w:tc>
      </w:tr>
      <w:tr w:rsidR="008870CD">
        <w:tc>
          <w:tcPr>
            <w:tcW w:w="1740" w:type="dxa"/>
            <w:vAlign w:val="center"/>
          </w:tcPr>
          <w:p w:rsidR="008870CD" w:rsidRDefault="00BE1D32">
            <w:pPr>
              <w:jc w:val="left"/>
            </w:pPr>
            <w:r>
              <w:rPr>
                <w:color w:val="000000"/>
                <w:sz w:val="18"/>
                <w:szCs w:val="18"/>
              </w:rPr>
              <w:t>应交税费</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150.54</w:t>
            </w:r>
          </w:p>
        </w:tc>
        <w:tc>
          <w:tcPr>
            <w:tcW w:w="1446" w:type="dxa"/>
            <w:vAlign w:val="center"/>
          </w:tcPr>
          <w:p w:rsidR="008870CD" w:rsidRDefault="00BE1D32">
            <w:pPr>
              <w:jc w:val="left"/>
            </w:pPr>
            <w:r>
              <w:rPr>
                <w:color w:val="000000"/>
                <w:sz w:val="18"/>
                <w:szCs w:val="18"/>
              </w:rPr>
              <w:t>150.54</w:t>
            </w:r>
          </w:p>
        </w:tc>
      </w:tr>
      <w:tr w:rsidR="008870CD">
        <w:tc>
          <w:tcPr>
            <w:tcW w:w="1740" w:type="dxa"/>
            <w:vAlign w:val="center"/>
          </w:tcPr>
          <w:p w:rsidR="008870CD" w:rsidRDefault="00BE1D32">
            <w:pPr>
              <w:jc w:val="left"/>
            </w:pPr>
            <w:r>
              <w:rPr>
                <w:color w:val="000000"/>
                <w:sz w:val="18"/>
                <w:szCs w:val="18"/>
              </w:rPr>
              <w:t>应付利息</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-41.04</w:t>
            </w:r>
          </w:p>
        </w:tc>
        <w:tc>
          <w:tcPr>
            <w:tcW w:w="1446" w:type="dxa"/>
            <w:vAlign w:val="center"/>
          </w:tcPr>
          <w:p w:rsidR="008870CD" w:rsidRDefault="00BE1D32">
            <w:pPr>
              <w:jc w:val="left"/>
            </w:pPr>
            <w:r>
              <w:rPr>
                <w:color w:val="000000"/>
                <w:sz w:val="18"/>
                <w:szCs w:val="18"/>
              </w:rPr>
              <w:t>-41.04</w:t>
            </w:r>
          </w:p>
        </w:tc>
      </w:tr>
      <w:tr w:rsidR="008870CD">
        <w:tc>
          <w:tcPr>
            <w:tcW w:w="1740" w:type="dxa"/>
            <w:vAlign w:val="center"/>
          </w:tcPr>
          <w:p w:rsidR="008870CD" w:rsidRDefault="00BE1D32">
            <w:pPr>
              <w:jc w:val="left"/>
            </w:pPr>
            <w:r>
              <w:rPr>
                <w:color w:val="000000"/>
                <w:sz w:val="18"/>
                <w:szCs w:val="18"/>
              </w:rPr>
              <w:t>其他负债</w:t>
            </w:r>
          </w:p>
        </w:tc>
        <w:tc>
          <w:tcPr>
            <w:tcW w:w="1559" w:type="dxa"/>
            <w:vAlign w:val="center"/>
          </w:tcPr>
          <w:p w:rsidR="008870CD" w:rsidRDefault="00BE1D32">
            <w:pPr>
              <w:jc w:val="left"/>
            </w:pPr>
            <w:r>
              <w:rPr>
                <w:color w:val="000000"/>
                <w:sz w:val="18"/>
                <w:szCs w:val="18"/>
              </w:rPr>
              <w:t>-</w:t>
            </w:r>
          </w:p>
        </w:tc>
        <w:tc>
          <w:tcPr>
            <w:tcW w:w="1473" w:type="dxa"/>
            <w:vAlign w:val="center"/>
          </w:tcPr>
          <w:p w:rsidR="008870CD" w:rsidRDefault="00BE1D32">
            <w:pPr>
              <w:jc w:val="left"/>
            </w:pPr>
            <w:r>
              <w:rPr>
                <w:color w:val="000000"/>
                <w:sz w:val="18"/>
                <w:szCs w:val="18"/>
              </w:rPr>
              <w:t>-</w:t>
            </w:r>
          </w:p>
        </w:tc>
        <w:tc>
          <w:tcPr>
            <w:tcW w:w="1221" w:type="dxa"/>
            <w:vAlign w:val="center"/>
          </w:tcPr>
          <w:p w:rsidR="008870CD" w:rsidRDefault="00BE1D32">
            <w:pPr>
              <w:jc w:val="left"/>
            </w:pPr>
            <w:r>
              <w:rPr>
                <w:color w:val="000000"/>
                <w:sz w:val="18"/>
                <w:szCs w:val="18"/>
              </w:rPr>
              <w:t>-</w:t>
            </w:r>
          </w:p>
        </w:tc>
        <w:tc>
          <w:tcPr>
            <w:tcW w:w="1559" w:type="dxa"/>
            <w:vAlign w:val="center"/>
          </w:tcPr>
          <w:p w:rsidR="008870CD" w:rsidRDefault="00BE1D32">
            <w:pPr>
              <w:jc w:val="center"/>
            </w:pPr>
            <w:r>
              <w:rPr>
                <w:color w:val="000000"/>
                <w:sz w:val="18"/>
                <w:szCs w:val="18"/>
              </w:rPr>
              <w:t>59,300.02</w:t>
            </w:r>
          </w:p>
        </w:tc>
        <w:tc>
          <w:tcPr>
            <w:tcW w:w="1446" w:type="dxa"/>
            <w:vAlign w:val="center"/>
          </w:tcPr>
          <w:p w:rsidR="008870CD" w:rsidRDefault="00BE1D32">
            <w:pPr>
              <w:jc w:val="left"/>
            </w:pPr>
            <w:r>
              <w:rPr>
                <w:color w:val="000000"/>
                <w:sz w:val="18"/>
                <w:szCs w:val="18"/>
              </w:rPr>
              <w:t>59,300.02</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4,409,239.15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4,409,239.15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20,833,141.08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54,833,164.00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290,838.00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14,218,020.31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90,175,163.39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8870CD">
        <w:tc>
          <w:tcPr>
            <w:tcW w:w="851" w:type="dxa"/>
            <w:vAlign w:val="center"/>
          </w:tcPr>
          <w:p w:rsidR="008870CD" w:rsidRDefault="00BE1D32">
            <w:pPr>
              <w:jc w:val="left"/>
            </w:pPr>
            <w:r>
              <w:rPr>
                <w:color w:val="000000"/>
                <w:sz w:val="24"/>
              </w:rPr>
              <w:t>假设</w:t>
            </w:r>
          </w:p>
        </w:tc>
        <w:tc>
          <w:tcPr>
            <w:tcW w:w="8147" w:type="dxa"/>
            <w:gridSpan w:val="3"/>
            <w:vAlign w:val="center"/>
          </w:tcPr>
          <w:p w:rsidR="008870CD" w:rsidRDefault="00BE1D32">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870CD">
        <w:tc>
          <w:tcPr>
            <w:tcW w:w="852" w:type="dxa"/>
            <w:vMerge/>
          </w:tcPr>
          <w:p w:rsidR="008870CD" w:rsidRDefault="008870CD"/>
        </w:tc>
        <w:tc>
          <w:tcPr>
            <w:tcW w:w="2550" w:type="dxa"/>
            <w:vAlign w:val="center"/>
          </w:tcPr>
          <w:p w:rsidR="008870CD" w:rsidRDefault="00BE1D32">
            <w:pPr>
              <w:jc w:val="left"/>
            </w:pPr>
            <w:r>
              <w:rPr>
                <w:color w:val="000000"/>
                <w:sz w:val="24"/>
              </w:rPr>
              <w:t>市场利率上升</w:t>
            </w:r>
            <w:r>
              <w:rPr>
                <w:color w:val="000000"/>
                <w:sz w:val="24"/>
              </w:rPr>
              <w:t>25</w:t>
            </w:r>
            <w:r>
              <w:rPr>
                <w:color w:val="000000"/>
                <w:sz w:val="24"/>
              </w:rPr>
              <w:t>个基点</w:t>
            </w:r>
          </w:p>
        </w:tc>
        <w:tc>
          <w:tcPr>
            <w:tcW w:w="2693" w:type="dxa"/>
            <w:vAlign w:val="center"/>
          </w:tcPr>
          <w:p w:rsidR="008870CD" w:rsidRDefault="00BE1D32">
            <w:pPr>
              <w:jc w:val="right"/>
            </w:pPr>
            <w:r>
              <w:rPr>
                <w:color w:val="000000"/>
                <w:sz w:val="24"/>
              </w:rPr>
              <w:t>减少约</w:t>
            </w:r>
            <w:r>
              <w:rPr>
                <w:color w:val="000000"/>
                <w:sz w:val="24"/>
              </w:rPr>
              <w:t>72</w:t>
            </w:r>
          </w:p>
        </w:tc>
        <w:tc>
          <w:tcPr>
            <w:tcW w:w="2903" w:type="dxa"/>
            <w:vAlign w:val="center"/>
          </w:tcPr>
          <w:p w:rsidR="008870CD" w:rsidRDefault="00BE1D32">
            <w:pPr>
              <w:jc w:val="right"/>
            </w:pPr>
            <w:r>
              <w:rPr>
                <w:color w:val="000000"/>
                <w:sz w:val="24"/>
              </w:rPr>
              <w:t>减少约</w:t>
            </w:r>
            <w:r>
              <w:rPr>
                <w:color w:val="000000"/>
                <w:sz w:val="24"/>
              </w:rPr>
              <w:t>20</w:t>
            </w:r>
          </w:p>
        </w:tc>
      </w:tr>
      <w:tr w:rsidR="008870CD">
        <w:tc>
          <w:tcPr>
            <w:tcW w:w="852" w:type="dxa"/>
            <w:vMerge/>
          </w:tcPr>
          <w:p w:rsidR="008870CD" w:rsidRDefault="008870CD"/>
        </w:tc>
        <w:tc>
          <w:tcPr>
            <w:tcW w:w="2550" w:type="dxa"/>
            <w:vAlign w:val="center"/>
          </w:tcPr>
          <w:p w:rsidR="008870CD" w:rsidRDefault="00BE1D32">
            <w:pPr>
              <w:jc w:val="left"/>
            </w:pPr>
            <w:r>
              <w:rPr>
                <w:color w:val="000000"/>
                <w:sz w:val="24"/>
              </w:rPr>
              <w:t>市场利率下降</w:t>
            </w:r>
            <w:r>
              <w:rPr>
                <w:color w:val="000000"/>
                <w:sz w:val="24"/>
              </w:rPr>
              <w:t>25</w:t>
            </w:r>
            <w:r>
              <w:rPr>
                <w:color w:val="000000"/>
                <w:sz w:val="24"/>
              </w:rPr>
              <w:t>个基点</w:t>
            </w:r>
          </w:p>
        </w:tc>
        <w:tc>
          <w:tcPr>
            <w:tcW w:w="2693" w:type="dxa"/>
            <w:vAlign w:val="center"/>
          </w:tcPr>
          <w:p w:rsidR="008870CD" w:rsidRDefault="00BE1D32">
            <w:pPr>
              <w:jc w:val="right"/>
            </w:pPr>
            <w:r>
              <w:rPr>
                <w:color w:val="000000"/>
                <w:sz w:val="24"/>
              </w:rPr>
              <w:t>增加约</w:t>
            </w:r>
            <w:r>
              <w:rPr>
                <w:color w:val="000000"/>
                <w:sz w:val="24"/>
              </w:rPr>
              <w:t>74</w:t>
            </w:r>
          </w:p>
        </w:tc>
        <w:tc>
          <w:tcPr>
            <w:tcW w:w="2903" w:type="dxa"/>
            <w:vAlign w:val="center"/>
          </w:tcPr>
          <w:p w:rsidR="008870CD" w:rsidRDefault="00BE1D32">
            <w:pPr>
              <w:jc w:val="right"/>
            </w:pPr>
            <w:r>
              <w:rPr>
                <w:color w:val="000000"/>
                <w:sz w:val="24"/>
              </w:rPr>
              <w:t>增加约</w:t>
            </w:r>
            <w:r>
              <w:rPr>
                <w:color w:val="000000"/>
                <w:sz w:val="24"/>
              </w:rPr>
              <w:t>20</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870CD" w:rsidRDefault="00BE1D3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本基金通过投资组合的分散化降低其他价格风险。本基金投资组合中债券的比例不低于基金资产的</w:t>
      </w:r>
      <w:r w:rsidRPr="005312D8">
        <w:rPr>
          <w:color w:val="000000"/>
          <w:sz w:val="24"/>
        </w:rPr>
        <w:t>80%</w:t>
      </w:r>
      <w:r w:rsidRPr="005312D8">
        <w:rPr>
          <w:color w:val="000000"/>
          <w:sz w:val="24"/>
        </w:rPr>
        <w:t>；对股票、权证等权益类资产的投资比例不高于基金资产净值的</w:t>
      </w:r>
      <w:r w:rsidRPr="005312D8">
        <w:rPr>
          <w:color w:val="000000"/>
          <w:sz w:val="24"/>
        </w:rPr>
        <w:t>20%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w:t>
            </w:r>
            <w:r w:rsidRPr="005312D8">
              <w:rPr>
                <w:color w:val="000000"/>
                <w:sz w:val="24"/>
              </w:rPr>
              <w:lastRenderedPageBreak/>
              <w:t>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lastRenderedPageBreak/>
              <w:t>17,089,769.98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12.86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11,766,245.02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13.05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4,174,785.92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3.14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535,330.20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0.59</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21,264,555.90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16.00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12,301,575.22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13.64</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16.00%</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13.64%</w:t>
      </w:r>
      <w:r w:rsidRPr="005312D8">
        <w:rPr>
          <w:kern w:val="0"/>
          <w:sz w:val="24"/>
        </w:rPr>
        <w:t>），因此除市场利率和外汇汇率以外的市场价格因素的变动对于本基金资产净值无重大影响（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0681"/>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068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17,089,769.98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12.58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17,089,769.98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12.58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115,531,830.92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115,531,830.92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1,226,521.54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0.90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lastRenderedPageBreak/>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2,036,651.55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1.50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135,884,773.99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49330683"/>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4933068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594,405.00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0.45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7,299,514.15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5.49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818,417.00</w:t>
            </w:r>
          </w:p>
        </w:tc>
        <w:tc>
          <w:tcPr>
            <w:tcW w:w="2052" w:type="dxa"/>
            <w:vAlign w:val="center"/>
          </w:tcPr>
          <w:p w:rsidR="001548F9" w:rsidRPr="005312D8" w:rsidRDefault="001548F9" w:rsidP="0048308E">
            <w:pPr>
              <w:spacing w:before="29" w:line="288" w:lineRule="auto"/>
              <w:jc w:val="right"/>
              <w:rPr>
                <w:sz w:val="24"/>
              </w:rPr>
            </w:pPr>
            <w:r w:rsidRPr="005312D8">
              <w:rPr>
                <w:sz w:val="24"/>
              </w:rPr>
              <w:t>0.62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2,619,716.50</w:t>
            </w:r>
          </w:p>
        </w:tc>
        <w:tc>
          <w:tcPr>
            <w:tcW w:w="2052" w:type="dxa"/>
            <w:vAlign w:val="center"/>
          </w:tcPr>
          <w:p w:rsidR="001548F9" w:rsidRPr="005312D8" w:rsidRDefault="001548F9" w:rsidP="0048308E">
            <w:pPr>
              <w:spacing w:before="29" w:line="288" w:lineRule="auto"/>
              <w:jc w:val="right"/>
              <w:rPr>
                <w:sz w:val="24"/>
              </w:rPr>
            </w:pPr>
            <w:r w:rsidRPr="005312D8">
              <w:rPr>
                <w:sz w:val="24"/>
              </w:rPr>
              <w:t>1.97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699,941.00</w:t>
            </w:r>
          </w:p>
        </w:tc>
        <w:tc>
          <w:tcPr>
            <w:tcW w:w="2052" w:type="dxa"/>
            <w:vAlign w:val="center"/>
          </w:tcPr>
          <w:p w:rsidR="001548F9" w:rsidRPr="005312D8" w:rsidRDefault="001548F9" w:rsidP="0048308E">
            <w:pPr>
              <w:spacing w:before="29" w:line="288" w:lineRule="auto"/>
              <w:jc w:val="right"/>
              <w:rPr>
                <w:sz w:val="24"/>
              </w:rPr>
            </w:pPr>
            <w:r w:rsidRPr="005312D8">
              <w:rPr>
                <w:sz w:val="24"/>
              </w:rPr>
              <w:t>0.53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3,130,029.74</w:t>
            </w:r>
          </w:p>
        </w:tc>
        <w:tc>
          <w:tcPr>
            <w:tcW w:w="2052" w:type="dxa"/>
            <w:vAlign w:val="center"/>
          </w:tcPr>
          <w:p w:rsidR="001548F9" w:rsidRPr="005312D8" w:rsidRDefault="001548F9" w:rsidP="0048308E">
            <w:pPr>
              <w:spacing w:before="29" w:line="288" w:lineRule="auto"/>
              <w:jc w:val="right"/>
              <w:rPr>
                <w:sz w:val="24"/>
              </w:rPr>
            </w:pPr>
            <w:r w:rsidRPr="005312D8">
              <w:rPr>
                <w:sz w:val="24"/>
              </w:rPr>
              <w:t>2.35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445,468.59</w:t>
            </w:r>
          </w:p>
        </w:tc>
        <w:tc>
          <w:tcPr>
            <w:tcW w:w="2052" w:type="dxa"/>
            <w:vAlign w:val="center"/>
          </w:tcPr>
          <w:p w:rsidR="001548F9" w:rsidRPr="005312D8" w:rsidRDefault="001548F9" w:rsidP="0048308E">
            <w:pPr>
              <w:spacing w:before="29" w:line="288" w:lineRule="auto"/>
              <w:jc w:val="right"/>
              <w:rPr>
                <w:sz w:val="24"/>
              </w:rPr>
            </w:pPr>
            <w:r w:rsidRPr="005312D8">
              <w:rPr>
                <w:sz w:val="24"/>
              </w:rPr>
              <w:t>0.34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1,482,278.00</w:t>
            </w:r>
          </w:p>
        </w:tc>
        <w:tc>
          <w:tcPr>
            <w:tcW w:w="2052" w:type="dxa"/>
            <w:vAlign w:val="center"/>
          </w:tcPr>
          <w:p w:rsidR="001548F9" w:rsidRPr="005312D8" w:rsidRDefault="001548F9" w:rsidP="0048308E">
            <w:pPr>
              <w:spacing w:before="29" w:line="288" w:lineRule="auto"/>
              <w:jc w:val="right"/>
              <w:rPr>
                <w:sz w:val="24"/>
              </w:rPr>
            </w:pPr>
            <w:r w:rsidRPr="005312D8">
              <w:rPr>
                <w:sz w:val="24"/>
              </w:rPr>
              <w:t>1.12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17,089,769.98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12.86</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33068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33068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870CD">
        <w:tc>
          <w:tcPr>
            <w:tcW w:w="862" w:type="dxa"/>
            <w:vAlign w:val="center"/>
          </w:tcPr>
          <w:p w:rsidR="008870CD" w:rsidRDefault="00BE1D32">
            <w:pPr>
              <w:jc w:val="center"/>
            </w:pPr>
            <w:r>
              <w:rPr>
                <w:color w:val="000000"/>
                <w:sz w:val="24"/>
              </w:rPr>
              <w:t>1</w:t>
            </w:r>
          </w:p>
        </w:tc>
        <w:tc>
          <w:tcPr>
            <w:tcW w:w="1346" w:type="dxa"/>
            <w:vAlign w:val="center"/>
          </w:tcPr>
          <w:p w:rsidR="008870CD" w:rsidRDefault="00BE1D32">
            <w:pPr>
              <w:jc w:val="center"/>
            </w:pPr>
            <w:r>
              <w:rPr>
                <w:color w:val="000000"/>
                <w:sz w:val="24"/>
              </w:rPr>
              <w:t>000002</w:t>
            </w:r>
          </w:p>
        </w:tc>
        <w:tc>
          <w:tcPr>
            <w:tcW w:w="1795" w:type="dxa"/>
            <w:vAlign w:val="center"/>
          </w:tcPr>
          <w:p w:rsidR="008870CD" w:rsidRDefault="00BE1D32">
            <w:pPr>
              <w:jc w:val="center"/>
            </w:pPr>
            <w:r>
              <w:rPr>
                <w:color w:val="000000"/>
                <w:sz w:val="24"/>
              </w:rPr>
              <w:t>万科</w:t>
            </w:r>
            <w:r>
              <w:rPr>
                <w:color w:val="000000"/>
                <w:sz w:val="24"/>
              </w:rPr>
              <w:t>A</w:t>
            </w:r>
          </w:p>
        </w:tc>
        <w:tc>
          <w:tcPr>
            <w:tcW w:w="1346" w:type="dxa"/>
            <w:vAlign w:val="center"/>
          </w:tcPr>
          <w:p w:rsidR="008870CD" w:rsidRDefault="00BE1D32">
            <w:pPr>
              <w:jc w:val="right"/>
            </w:pPr>
            <w:r>
              <w:rPr>
                <w:color w:val="000000"/>
                <w:sz w:val="24"/>
              </w:rPr>
              <w:t>119,741</w:t>
            </w:r>
          </w:p>
        </w:tc>
        <w:tc>
          <w:tcPr>
            <w:tcW w:w="1944" w:type="dxa"/>
            <w:vAlign w:val="center"/>
          </w:tcPr>
          <w:p w:rsidR="008870CD" w:rsidRDefault="00BE1D32">
            <w:pPr>
              <w:jc w:val="right"/>
            </w:pPr>
            <w:r>
              <w:rPr>
                <w:color w:val="000000"/>
                <w:sz w:val="24"/>
              </w:rPr>
              <w:t>3,130,029.74</w:t>
            </w:r>
          </w:p>
        </w:tc>
        <w:tc>
          <w:tcPr>
            <w:tcW w:w="1705" w:type="dxa"/>
            <w:vAlign w:val="center"/>
          </w:tcPr>
          <w:p w:rsidR="008870CD" w:rsidRDefault="00BE1D32">
            <w:pPr>
              <w:jc w:val="right"/>
            </w:pPr>
            <w:r>
              <w:rPr>
                <w:color w:val="000000"/>
                <w:sz w:val="24"/>
              </w:rPr>
              <w:t>2.35</w:t>
            </w:r>
          </w:p>
        </w:tc>
      </w:tr>
      <w:tr w:rsidR="008870CD">
        <w:tc>
          <w:tcPr>
            <w:tcW w:w="862" w:type="dxa"/>
            <w:vAlign w:val="center"/>
          </w:tcPr>
          <w:p w:rsidR="008870CD" w:rsidRDefault="00BE1D32">
            <w:pPr>
              <w:jc w:val="center"/>
            </w:pPr>
            <w:r>
              <w:rPr>
                <w:color w:val="000000"/>
                <w:sz w:val="24"/>
              </w:rPr>
              <w:t>2</w:t>
            </w:r>
          </w:p>
        </w:tc>
        <w:tc>
          <w:tcPr>
            <w:tcW w:w="1346" w:type="dxa"/>
            <w:vAlign w:val="center"/>
          </w:tcPr>
          <w:p w:rsidR="008870CD" w:rsidRDefault="00BE1D32">
            <w:pPr>
              <w:jc w:val="center"/>
            </w:pPr>
            <w:r>
              <w:rPr>
                <w:color w:val="000000"/>
                <w:sz w:val="24"/>
              </w:rPr>
              <w:t>600350</w:t>
            </w:r>
          </w:p>
        </w:tc>
        <w:tc>
          <w:tcPr>
            <w:tcW w:w="1795" w:type="dxa"/>
            <w:vAlign w:val="center"/>
          </w:tcPr>
          <w:p w:rsidR="008870CD" w:rsidRDefault="00BE1D32">
            <w:pPr>
              <w:jc w:val="center"/>
            </w:pPr>
            <w:r>
              <w:rPr>
                <w:color w:val="000000"/>
                <w:sz w:val="24"/>
              </w:rPr>
              <w:t>山东高速</w:t>
            </w:r>
          </w:p>
        </w:tc>
        <w:tc>
          <w:tcPr>
            <w:tcW w:w="1346" w:type="dxa"/>
            <w:vAlign w:val="center"/>
          </w:tcPr>
          <w:p w:rsidR="008870CD" w:rsidRDefault="00BE1D32">
            <w:pPr>
              <w:jc w:val="right"/>
            </w:pPr>
            <w:r>
              <w:rPr>
                <w:color w:val="000000"/>
                <w:sz w:val="24"/>
              </w:rPr>
              <w:t>316,400</w:t>
            </w:r>
          </w:p>
        </w:tc>
        <w:tc>
          <w:tcPr>
            <w:tcW w:w="1944" w:type="dxa"/>
            <w:vAlign w:val="center"/>
          </w:tcPr>
          <w:p w:rsidR="008870CD" w:rsidRDefault="00BE1D32">
            <w:pPr>
              <w:jc w:val="right"/>
            </w:pPr>
            <w:r>
              <w:rPr>
                <w:color w:val="000000"/>
                <w:sz w:val="24"/>
              </w:rPr>
              <w:t>1,942,696.00</w:t>
            </w:r>
          </w:p>
        </w:tc>
        <w:tc>
          <w:tcPr>
            <w:tcW w:w="1705" w:type="dxa"/>
            <w:vAlign w:val="center"/>
          </w:tcPr>
          <w:p w:rsidR="008870CD" w:rsidRDefault="00BE1D32">
            <w:pPr>
              <w:jc w:val="right"/>
            </w:pPr>
            <w:r>
              <w:rPr>
                <w:color w:val="000000"/>
                <w:sz w:val="24"/>
              </w:rPr>
              <w:t>1.46</w:t>
            </w:r>
          </w:p>
        </w:tc>
      </w:tr>
      <w:tr w:rsidR="008870CD">
        <w:tc>
          <w:tcPr>
            <w:tcW w:w="862" w:type="dxa"/>
            <w:vAlign w:val="center"/>
          </w:tcPr>
          <w:p w:rsidR="008870CD" w:rsidRDefault="00BE1D32">
            <w:pPr>
              <w:jc w:val="center"/>
            </w:pPr>
            <w:r>
              <w:rPr>
                <w:color w:val="000000"/>
                <w:sz w:val="24"/>
              </w:rPr>
              <w:t>3</w:t>
            </w:r>
          </w:p>
        </w:tc>
        <w:tc>
          <w:tcPr>
            <w:tcW w:w="1346" w:type="dxa"/>
            <w:vAlign w:val="center"/>
          </w:tcPr>
          <w:p w:rsidR="008870CD" w:rsidRDefault="00BE1D32">
            <w:pPr>
              <w:jc w:val="center"/>
            </w:pPr>
            <w:r>
              <w:rPr>
                <w:color w:val="000000"/>
                <w:sz w:val="24"/>
              </w:rPr>
              <w:t>603359</w:t>
            </w:r>
          </w:p>
        </w:tc>
        <w:tc>
          <w:tcPr>
            <w:tcW w:w="1795" w:type="dxa"/>
            <w:vAlign w:val="center"/>
          </w:tcPr>
          <w:p w:rsidR="008870CD" w:rsidRDefault="00BE1D32">
            <w:pPr>
              <w:jc w:val="center"/>
            </w:pPr>
            <w:r>
              <w:rPr>
                <w:color w:val="000000"/>
                <w:sz w:val="24"/>
              </w:rPr>
              <w:t>东珠生态</w:t>
            </w:r>
          </w:p>
        </w:tc>
        <w:tc>
          <w:tcPr>
            <w:tcW w:w="1346" w:type="dxa"/>
            <w:vAlign w:val="center"/>
          </w:tcPr>
          <w:p w:rsidR="008870CD" w:rsidRDefault="00BE1D32">
            <w:pPr>
              <w:jc w:val="right"/>
            </w:pPr>
            <w:r>
              <w:rPr>
                <w:color w:val="000000"/>
                <w:sz w:val="24"/>
              </w:rPr>
              <w:t>88,600</w:t>
            </w:r>
          </w:p>
        </w:tc>
        <w:tc>
          <w:tcPr>
            <w:tcW w:w="1944" w:type="dxa"/>
            <w:vAlign w:val="center"/>
          </w:tcPr>
          <w:p w:rsidR="008870CD" w:rsidRDefault="00BE1D32">
            <w:pPr>
              <w:jc w:val="right"/>
            </w:pPr>
            <w:r>
              <w:rPr>
                <w:color w:val="000000"/>
                <w:sz w:val="24"/>
              </w:rPr>
              <w:t>1,482,278.00</w:t>
            </w:r>
          </w:p>
        </w:tc>
        <w:tc>
          <w:tcPr>
            <w:tcW w:w="1705" w:type="dxa"/>
            <w:vAlign w:val="center"/>
          </w:tcPr>
          <w:p w:rsidR="008870CD" w:rsidRDefault="00BE1D32">
            <w:pPr>
              <w:jc w:val="right"/>
            </w:pPr>
            <w:r>
              <w:rPr>
                <w:color w:val="000000"/>
                <w:sz w:val="24"/>
              </w:rPr>
              <w:t>1.12</w:t>
            </w:r>
          </w:p>
        </w:tc>
      </w:tr>
      <w:tr w:rsidR="008870CD">
        <w:tc>
          <w:tcPr>
            <w:tcW w:w="862" w:type="dxa"/>
            <w:vAlign w:val="center"/>
          </w:tcPr>
          <w:p w:rsidR="008870CD" w:rsidRDefault="00BE1D32">
            <w:pPr>
              <w:jc w:val="center"/>
            </w:pPr>
            <w:r>
              <w:rPr>
                <w:color w:val="000000"/>
                <w:sz w:val="24"/>
              </w:rPr>
              <w:t>4</w:t>
            </w:r>
          </w:p>
        </w:tc>
        <w:tc>
          <w:tcPr>
            <w:tcW w:w="1346" w:type="dxa"/>
            <w:vAlign w:val="center"/>
          </w:tcPr>
          <w:p w:rsidR="008870CD" w:rsidRDefault="00BE1D32">
            <w:pPr>
              <w:jc w:val="center"/>
            </w:pPr>
            <w:r>
              <w:rPr>
                <w:color w:val="000000"/>
                <w:sz w:val="24"/>
              </w:rPr>
              <w:t>002475</w:t>
            </w:r>
          </w:p>
        </w:tc>
        <w:tc>
          <w:tcPr>
            <w:tcW w:w="1795" w:type="dxa"/>
            <w:vAlign w:val="center"/>
          </w:tcPr>
          <w:p w:rsidR="008870CD" w:rsidRDefault="00BE1D32">
            <w:pPr>
              <w:jc w:val="center"/>
            </w:pPr>
            <w:r>
              <w:rPr>
                <w:color w:val="000000"/>
                <w:sz w:val="24"/>
              </w:rPr>
              <w:t>立讯精密</w:t>
            </w:r>
          </w:p>
        </w:tc>
        <w:tc>
          <w:tcPr>
            <w:tcW w:w="1346" w:type="dxa"/>
            <w:vAlign w:val="center"/>
          </w:tcPr>
          <w:p w:rsidR="008870CD" w:rsidRDefault="00BE1D32">
            <w:pPr>
              <w:jc w:val="right"/>
            </w:pPr>
            <w:r>
              <w:rPr>
                <w:color w:val="000000"/>
                <w:sz w:val="24"/>
              </w:rPr>
              <w:t>18,069</w:t>
            </w:r>
          </w:p>
        </w:tc>
        <w:tc>
          <w:tcPr>
            <w:tcW w:w="1944" w:type="dxa"/>
            <w:vAlign w:val="center"/>
          </w:tcPr>
          <w:p w:rsidR="008870CD" w:rsidRDefault="00BE1D32">
            <w:pPr>
              <w:jc w:val="right"/>
            </w:pPr>
            <w:r>
              <w:rPr>
                <w:color w:val="000000"/>
                <w:sz w:val="24"/>
              </w:rPr>
              <w:t>927,843.15</w:t>
            </w:r>
          </w:p>
        </w:tc>
        <w:tc>
          <w:tcPr>
            <w:tcW w:w="1705" w:type="dxa"/>
            <w:vAlign w:val="center"/>
          </w:tcPr>
          <w:p w:rsidR="008870CD" w:rsidRDefault="00BE1D32">
            <w:pPr>
              <w:jc w:val="right"/>
            </w:pPr>
            <w:r>
              <w:rPr>
                <w:color w:val="000000"/>
                <w:sz w:val="24"/>
              </w:rPr>
              <w:t>0.70</w:t>
            </w:r>
          </w:p>
        </w:tc>
      </w:tr>
      <w:tr w:rsidR="008870CD">
        <w:tc>
          <w:tcPr>
            <w:tcW w:w="862" w:type="dxa"/>
            <w:vAlign w:val="center"/>
          </w:tcPr>
          <w:p w:rsidR="008870CD" w:rsidRDefault="00BE1D32">
            <w:pPr>
              <w:jc w:val="center"/>
            </w:pPr>
            <w:r>
              <w:rPr>
                <w:color w:val="000000"/>
                <w:sz w:val="24"/>
              </w:rPr>
              <w:t>5</w:t>
            </w:r>
          </w:p>
        </w:tc>
        <w:tc>
          <w:tcPr>
            <w:tcW w:w="1346" w:type="dxa"/>
            <w:vAlign w:val="center"/>
          </w:tcPr>
          <w:p w:rsidR="008870CD" w:rsidRDefault="00BE1D32">
            <w:pPr>
              <w:jc w:val="center"/>
            </w:pPr>
            <w:r>
              <w:rPr>
                <w:color w:val="000000"/>
                <w:sz w:val="24"/>
              </w:rPr>
              <w:t>601038</w:t>
            </w:r>
          </w:p>
        </w:tc>
        <w:tc>
          <w:tcPr>
            <w:tcW w:w="1795" w:type="dxa"/>
            <w:vAlign w:val="center"/>
          </w:tcPr>
          <w:p w:rsidR="008870CD" w:rsidRDefault="00BE1D32">
            <w:pPr>
              <w:jc w:val="center"/>
            </w:pPr>
            <w:r>
              <w:rPr>
                <w:color w:val="000000"/>
                <w:sz w:val="24"/>
              </w:rPr>
              <w:t>一拖股份</w:t>
            </w:r>
          </w:p>
        </w:tc>
        <w:tc>
          <w:tcPr>
            <w:tcW w:w="1346" w:type="dxa"/>
            <w:vAlign w:val="center"/>
          </w:tcPr>
          <w:p w:rsidR="008870CD" w:rsidRDefault="00BE1D32">
            <w:pPr>
              <w:jc w:val="right"/>
            </w:pPr>
            <w:r>
              <w:rPr>
                <w:color w:val="000000"/>
                <w:sz w:val="24"/>
              </w:rPr>
              <w:t>90,600</w:t>
            </w:r>
          </w:p>
        </w:tc>
        <w:tc>
          <w:tcPr>
            <w:tcW w:w="1944" w:type="dxa"/>
            <w:vAlign w:val="center"/>
          </w:tcPr>
          <w:p w:rsidR="008870CD" w:rsidRDefault="00BE1D32">
            <w:pPr>
              <w:jc w:val="right"/>
            </w:pPr>
            <w:r>
              <w:rPr>
                <w:color w:val="000000"/>
                <w:sz w:val="24"/>
              </w:rPr>
              <w:t>837,144.00</w:t>
            </w:r>
          </w:p>
        </w:tc>
        <w:tc>
          <w:tcPr>
            <w:tcW w:w="1705" w:type="dxa"/>
            <w:vAlign w:val="center"/>
          </w:tcPr>
          <w:p w:rsidR="008870CD" w:rsidRDefault="00BE1D32">
            <w:pPr>
              <w:jc w:val="right"/>
            </w:pPr>
            <w:r>
              <w:rPr>
                <w:color w:val="000000"/>
                <w:sz w:val="24"/>
              </w:rPr>
              <w:t>0.63</w:t>
            </w:r>
          </w:p>
        </w:tc>
      </w:tr>
      <w:tr w:rsidR="008870CD">
        <w:tc>
          <w:tcPr>
            <w:tcW w:w="862" w:type="dxa"/>
            <w:vAlign w:val="center"/>
          </w:tcPr>
          <w:p w:rsidR="008870CD" w:rsidRDefault="00BE1D32">
            <w:pPr>
              <w:jc w:val="center"/>
            </w:pPr>
            <w:r>
              <w:rPr>
                <w:color w:val="000000"/>
                <w:sz w:val="24"/>
              </w:rPr>
              <w:t>6</w:t>
            </w:r>
          </w:p>
        </w:tc>
        <w:tc>
          <w:tcPr>
            <w:tcW w:w="1346" w:type="dxa"/>
            <w:vAlign w:val="center"/>
          </w:tcPr>
          <w:p w:rsidR="008870CD" w:rsidRDefault="00BE1D32">
            <w:pPr>
              <w:jc w:val="center"/>
            </w:pPr>
            <w:r>
              <w:rPr>
                <w:color w:val="000000"/>
                <w:sz w:val="24"/>
              </w:rPr>
              <w:t>300259</w:t>
            </w:r>
          </w:p>
        </w:tc>
        <w:tc>
          <w:tcPr>
            <w:tcW w:w="1795" w:type="dxa"/>
            <w:vAlign w:val="center"/>
          </w:tcPr>
          <w:p w:rsidR="008870CD" w:rsidRDefault="00BE1D32">
            <w:pPr>
              <w:jc w:val="center"/>
            </w:pPr>
            <w:r>
              <w:rPr>
                <w:color w:val="000000"/>
                <w:sz w:val="24"/>
              </w:rPr>
              <w:t>新天科技</w:t>
            </w:r>
          </w:p>
        </w:tc>
        <w:tc>
          <w:tcPr>
            <w:tcW w:w="1346" w:type="dxa"/>
            <w:vAlign w:val="center"/>
          </w:tcPr>
          <w:p w:rsidR="008870CD" w:rsidRDefault="00BE1D32">
            <w:pPr>
              <w:jc w:val="right"/>
            </w:pPr>
            <w:r>
              <w:rPr>
                <w:color w:val="000000"/>
                <w:sz w:val="24"/>
              </w:rPr>
              <w:t>130,000</w:t>
            </w:r>
          </w:p>
        </w:tc>
        <w:tc>
          <w:tcPr>
            <w:tcW w:w="1944" w:type="dxa"/>
            <w:vAlign w:val="center"/>
          </w:tcPr>
          <w:p w:rsidR="008870CD" w:rsidRDefault="00BE1D32">
            <w:pPr>
              <w:jc w:val="right"/>
            </w:pPr>
            <w:r>
              <w:rPr>
                <w:color w:val="000000"/>
                <w:sz w:val="24"/>
              </w:rPr>
              <w:t>751,400.00</w:t>
            </w:r>
          </w:p>
        </w:tc>
        <w:tc>
          <w:tcPr>
            <w:tcW w:w="1705" w:type="dxa"/>
            <w:vAlign w:val="center"/>
          </w:tcPr>
          <w:p w:rsidR="008870CD" w:rsidRDefault="00BE1D32">
            <w:pPr>
              <w:jc w:val="right"/>
            </w:pPr>
            <w:r>
              <w:rPr>
                <w:color w:val="000000"/>
                <w:sz w:val="24"/>
              </w:rPr>
              <w:t>0.57</w:t>
            </w:r>
          </w:p>
        </w:tc>
      </w:tr>
      <w:tr w:rsidR="008870CD">
        <w:tc>
          <w:tcPr>
            <w:tcW w:w="862" w:type="dxa"/>
            <w:vAlign w:val="center"/>
          </w:tcPr>
          <w:p w:rsidR="008870CD" w:rsidRDefault="00BE1D32">
            <w:pPr>
              <w:jc w:val="center"/>
            </w:pPr>
            <w:r>
              <w:rPr>
                <w:color w:val="000000"/>
                <w:sz w:val="24"/>
              </w:rPr>
              <w:t>7</w:t>
            </w:r>
          </w:p>
        </w:tc>
        <w:tc>
          <w:tcPr>
            <w:tcW w:w="1346" w:type="dxa"/>
            <w:vAlign w:val="center"/>
          </w:tcPr>
          <w:p w:rsidR="008870CD" w:rsidRDefault="00BE1D32">
            <w:pPr>
              <w:jc w:val="center"/>
            </w:pPr>
            <w:r>
              <w:rPr>
                <w:color w:val="000000"/>
                <w:sz w:val="24"/>
              </w:rPr>
              <w:t>002230</w:t>
            </w:r>
          </w:p>
        </w:tc>
        <w:tc>
          <w:tcPr>
            <w:tcW w:w="1795" w:type="dxa"/>
            <w:vAlign w:val="center"/>
          </w:tcPr>
          <w:p w:rsidR="008870CD" w:rsidRDefault="00BE1D32">
            <w:pPr>
              <w:jc w:val="center"/>
            </w:pPr>
            <w:r>
              <w:rPr>
                <w:color w:val="000000"/>
                <w:sz w:val="24"/>
              </w:rPr>
              <w:t>科大讯飞</w:t>
            </w:r>
          </w:p>
        </w:tc>
        <w:tc>
          <w:tcPr>
            <w:tcW w:w="1346" w:type="dxa"/>
            <w:vAlign w:val="center"/>
          </w:tcPr>
          <w:p w:rsidR="008870CD" w:rsidRDefault="00BE1D32">
            <w:pPr>
              <w:jc w:val="right"/>
            </w:pPr>
            <w:r>
              <w:rPr>
                <w:color w:val="000000"/>
                <w:sz w:val="24"/>
              </w:rPr>
              <w:t>18,700</w:t>
            </w:r>
          </w:p>
        </w:tc>
        <w:tc>
          <w:tcPr>
            <w:tcW w:w="1944" w:type="dxa"/>
            <w:vAlign w:val="center"/>
          </w:tcPr>
          <w:p w:rsidR="008870CD" w:rsidRDefault="00BE1D32">
            <w:pPr>
              <w:jc w:val="right"/>
            </w:pPr>
            <w:r>
              <w:rPr>
                <w:color w:val="000000"/>
                <w:sz w:val="24"/>
              </w:rPr>
              <w:t>699,941.00</w:t>
            </w:r>
          </w:p>
        </w:tc>
        <w:tc>
          <w:tcPr>
            <w:tcW w:w="1705" w:type="dxa"/>
            <w:vAlign w:val="center"/>
          </w:tcPr>
          <w:p w:rsidR="008870CD" w:rsidRDefault="00BE1D32">
            <w:pPr>
              <w:jc w:val="right"/>
            </w:pPr>
            <w:r>
              <w:rPr>
                <w:color w:val="000000"/>
                <w:sz w:val="24"/>
              </w:rPr>
              <w:t>0.53</w:t>
            </w:r>
          </w:p>
        </w:tc>
      </w:tr>
      <w:tr w:rsidR="008870CD">
        <w:tc>
          <w:tcPr>
            <w:tcW w:w="862" w:type="dxa"/>
            <w:vAlign w:val="center"/>
          </w:tcPr>
          <w:p w:rsidR="008870CD" w:rsidRDefault="00BE1D32">
            <w:pPr>
              <w:jc w:val="center"/>
            </w:pPr>
            <w:r>
              <w:rPr>
                <w:color w:val="000000"/>
                <w:sz w:val="24"/>
              </w:rPr>
              <w:t>8</w:t>
            </w:r>
          </w:p>
        </w:tc>
        <w:tc>
          <w:tcPr>
            <w:tcW w:w="1346" w:type="dxa"/>
            <w:vAlign w:val="center"/>
          </w:tcPr>
          <w:p w:rsidR="008870CD" w:rsidRDefault="00BE1D32">
            <w:pPr>
              <w:jc w:val="center"/>
            </w:pPr>
            <w:r>
              <w:rPr>
                <w:color w:val="000000"/>
                <w:sz w:val="24"/>
              </w:rPr>
              <w:t>600273</w:t>
            </w:r>
          </w:p>
        </w:tc>
        <w:tc>
          <w:tcPr>
            <w:tcW w:w="1795" w:type="dxa"/>
            <w:vAlign w:val="center"/>
          </w:tcPr>
          <w:p w:rsidR="008870CD" w:rsidRDefault="00BE1D32">
            <w:pPr>
              <w:jc w:val="center"/>
            </w:pPr>
            <w:r>
              <w:rPr>
                <w:color w:val="000000"/>
                <w:sz w:val="24"/>
              </w:rPr>
              <w:t>嘉化能源</w:t>
            </w:r>
          </w:p>
        </w:tc>
        <w:tc>
          <w:tcPr>
            <w:tcW w:w="1346" w:type="dxa"/>
            <w:vAlign w:val="center"/>
          </w:tcPr>
          <w:p w:rsidR="008870CD" w:rsidRDefault="00BE1D32">
            <w:pPr>
              <w:jc w:val="right"/>
            </w:pPr>
            <w:r>
              <w:rPr>
                <w:color w:val="000000"/>
                <w:sz w:val="24"/>
              </w:rPr>
              <w:t>77,900</w:t>
            </w:r>
          </w:p>
        </w:tc>
        <w:tc>
          <w:tcPr>
            <w:tcW w:w="1944" w:type="dxa"/>
            <w:vAlign w:val="center"/>
          </w:tcPr>
          <w:p w:rsidR="008870CD" w:rsidRDefault="00BE1D32">
            <w:pPr>
              <w:jc w:val="right"/>
            </w:pPr>
            <w:r>
              <w:rPr>
                <w:color w:val="000000"/>
                <w:sz w:val="24"/>
              </w:rPr>
              <w:t>680,846.00</w:t>
            </w:r>
          </w:p>
        </w:tc>
        <w:tc>
          <w:tcPr>
            <w:tcW w:w="1705" w:type="dxa"/>
            <w:vAlign w:val="center"/>
          </w:tcPr>
          <w:p w:rsidR="008870CD" w:rsidRDefault="00BE1D32">
            <w:pPr>
              <w:jc w:val="right"/>
            </w:pPr>
            <w:r>
              <w:rPr>
                <w:color w:val="000000"/>
                <w:sz w:val="24"/>
              </w:rPr>
              <w:t>0.51</w:t>
            </w:r>
          </w:p>
        </w:tc>
      </w:tr>
      <w:tr w:rsidR="008870CD">
        <w:tc>
          <w:tcPr>
            <w:tcW w:w="862" w:type="dxa"/>
            <w:vAlign w:val="center"/>
          </w:tcPr>
          <w:p w:rsidR="008870CD" w:rsidRDefault="00BE1D32">
            <w:pPr>
              <w:jc w:val="center"/>
            </w:pPr>
            <w:r>
              <w:rPr>
                <w:color w:val="000000"/>
                <w:sz w:val="24"/>
              </w:rPr>
              <w:t>9</w:t>
            </w:r>
          </w:p>
        </w:tc>
        <w:tc>
          <w:tcPr>
            <w:tcW w:w="1346" w:type="dxa"/>
            <w:vAlign w:val="center"/>
          </w:tcPr>
          <w:p w:rsidR="008870CD" w:rsidRDefault="00BE1D32">
            <w:pPr>
              <w:jc w:val="center"/>
            </w:pPr>
            <w:r>
              <w:rPr>
                <w:color w:val="000000"/>
                <w:sz w:val="24"/>
              </w:rPr>
              <w:t>002120</w:t>
            </w:r>
          </w:p>
        </w:tc>
        <w:tc>
          <w:tcPr>
            <w:tcW w:w="1795" w:type="dxa"/>
            <w:vAlign w:val="center"/>
          </w:tcPr>
          <w:p w:rsidR="008870CD" w:rsidRDefault="00BE1D32">
            <w:pPr>
              <w:jc w:val="center"/>
            </w:pPr>
            <w:r>
              <w:rPr>
                <w:color w:val="000000"/>
                <w:sz w:val="24"/>
              </w:rPr>
              <w:t>韵达股份</w:t>
            </w:r>
          </w:p>
        </w:tc>
        <w:tc>
          <w:tcPr>
            <w:tcW w:w="1346" w:type="dxa"/>
            <w:vAlign w:val="center"/>
          </w:tcPr>
          <w:p w:rsidR="008870CD" w:rsidRDefault="00BE1D32">
            <w:pPr>
              <w:jc w:val="right"/>
            </w:pPr>
            <w:r>
              <w:rPr>
                <w:color w:val="000000"/>
                <w:sz w:val="24"/>
              </w:rPr>
              <w:t>27,690</w:t>
            </w:r>
          </w:p>
        </w:tc>
        <w:tc>
          <w:tcPr>
            <w:tcW w:w="1944" w:type="dxa"/>
            <w:vAlign w:val="center"/>
          </w:tcPr>
          <w:p w:rsidR="008870CD" w:rsidRDefault="00BE1D32">
            <w:pPr>
              <w:jc w:val="right"/>
            </w:pPr>
            <w:r>
              <w:rPr>
                <w:color w:val="000000"/>
                <w:sz w:val="24"/>
              </w:rPr>
              <w:t>677,020.50</w:t>
            </w:r>
          </w:p>
        </w:tc>
        <w:tc>
          <w:tcPr>
            <w:tcW w:w="1705" w:type="dxa"/>
            <w:vAlign w:val="center"/>
          </w:tcPr>
          <w:p w:rsidR="008870CD" w:rsidRDefault="00BE1D32">
            <w:pPr>
              <w:jc w:val="right"/>
            </w:pPr>
            <w:r>
              <w:rPr>
                <w:color w:val="000000"/>
                <w:sz w:val="24"/>
              </w:rPr>
              <w:t>0.51</w:t>
            </w:r>
          </w:p>
        </w:tc>
      </w:tr>
      <w:tr w:rsidR="008870CD">
        <w:tc>
          <w:tcPr>
            <w:tcW w:w="862" w:type="dxa"/>
            <w:vAlign w:val="center"/>
          </w:tcPr>
          <w:p w:rsidR="008870CD" w:rsidRDefault="00BE1D32">
            <w:pPr>
              <w:jc w:val="center"/>
            </w:pPr>
            <w:r>
              <w:rPr>
                <w:color w:val="000000"/>
                <w:sz w:val="24"/>
              </w:rPr>
              <w:t>10</w:t>
            </w:r>
          </w:p>
        </w:tc>
        <w:tc>
          <w:tcPr>
            <w:tcW w:w="1346" w:type="dxa"/>
            <w:vAlign w:val="center"/>
          </w:tcPr>
          <w:p w:rsidR="008870CD" w:rsidRDefault="00BE1D32">
            <w:pPr>
              <w:jc w:val="center"/>
            </w:pPr>
            <w:r>
              <w:rPr>
                <w:color w:val="000000"/>
                <w:sz w:val="24"/>
              </w:rPr>
              <w:t>603856</w:t>
            </w:r>
          </w:p>
        </w:tc>
        <w:tc>
          <w:tcPr>
            <w:tcW w:w="1795" w:type="dxa"/>
            <w:vAlign w:val="center"/>
          </w:tcPr>
          <w:p w:rsidR="008870CD" w:rsidRDefault="00BE1D32">
            <w:pPr>
              <w:jc w:val="center"/>
            </w:pPr>
            <w:r>
              <w:rPr>
                <w:color w:val="000000"/>
                <w:sz w:val="24"/>
              </w:rPr>
              <w:t>东宏股份</w:t>
            </w:r>
          </w:p>
        </w:tc>
        <w:tc>
          <w:tcPr>
            <w:tcW w:w="1346" w:type="dxa"/>
            <w:vAlign w:val="center"/>
          </w:tcPr>
          <w:p w:rsidR="008870CD" w:rsidRDefault="00BE1D32">
            <w:pPr>
              <w:jc w:val="right"/>
            </w:pPr>
            <w:r>
              <w:rPr>
                <w:color w:val="000000"/>
                <w:sz w:val="24"/>
              </w:rPr>
              <w:t>43,500</w:t>
            </w:r>
          </w:p>
        </w:tc>
        <w:tc>
          <w:tcPr>
            <w:tcW w:w="1944" w:type="dxa"/>
            <w:vAlign w:val="center"/>
          </w:tcPr>
          <w:p w:rsidR="008870CD" w:rsidRDefault="00BE1D32">
            <w:pPr>
              <w:jc w:val="right"/>
            </w:pPr>
            <w:r>
              <w:rPr>
                <w:color w:val="000000"/>
                <w:sz w:val="24"/>
              </w:rPr>
              <w:t>626,400.00</w:t>
            </w:r>
          </w:p>
        </w:tc>
        <w:tc>
          <w:tcPr>
            <w:tcW w:w="1705" w:type="dxa"/>
            <w:vAlign w:val="center"/>
          </w:tcPr>
          <w:p w:rsidR="008870CD" w:rsidRDefault="00BE1D32">
            <w:pPr>
              <w:jc w:val="right"/>
            </w:pPr>
            <w:r>
              <w:rPr>
                <w:color w:val="000000"/>
                <w:sz w:val="24"/>
              </w:rPr>
              <w:t>0.47</w:t>
            </w:r>
          </w:p>
        </w:tc>
      </w:tr>
      <w:tr w:rsidR="008870CD">
        <w:tc>
          <w:tcPr>
            <w:tcW w:w="862" w:type="dxa"/>
            <w:vAlign w:val="center"/>
          </w:tcPr>
          <w:p w:rsidR="008870CD" w:rsidRDefault="00BE1D32">
            <w:pPr>
              <w:jc w:val="center"/>
            </w:pPr>
            <w:r>
              <w:rPr>
                <w:color w:val="000000"/>
                <w:sz w:val="24"/>
              </w:rPr>
              <w:t>11</w:t>
            </w:r>
          </w:p>
        </w:tc>
        <w:tc>
          <w:tcPr>
            <w:tcW w:w="1346" w:type="dxa"/>
            <w:vAlign w:val="center"/>
          </w:tcPr>
          <w:p w:rsidR="008870CD" w:rsidRDefault="00BE1D32">
            <w:pPr>
              <w:jc w:val="center"/>
            </w:pPr>
            <w:r>
              <w:rPr>
                <w:color w:val="000000"/>
                <w:sz w:val="24"/>
              </w:rPr>
              <w:t>000925</w:t>
            </w:r>
          </w:p>
        </w:tc>
        <w:tc>
          <w:tcPr>
            <w:tcW w:w="1795" w:type="dxa"/>
            <w:vAlign w:val="center"/>
          </w:tcPr>
          <w:p w:rsidR="008870CD" w:rsidRDefault="00BE1D32">
            <w:pPr>
              <w:jc w:val="center"/>
            </w:pPr>
            <w:r>
              <w:rPr>
                <w:color w:val="000000"/>
                <w:sz w:val="24"/>
              </w:rPr>
              <w:t>众合科技</w:t>
            </w:r>
          </w:p>
        </w:tc>
        <w:tc>
          <w:tcPr>
            <w:tcW w:w="1346" w:type="dxa"/>
            <w:vAlign w:val="center"/>
          </w:tcPr>
          <w:p w:rsidR="008870CD" w:rsidRDefault="00BE1D32">
            <w:pPr>
              <w:jc w:val="right"/>
            </w:pPr>
            <w:r>
              <w:rPr>
                <w:color w:val="000000"/>
                <w:sz w:val="24"/>
              </w:rPr>
              <w:t>85,800</w:t>
            </w:r>
          </w:p>
        </w:tc>
        <w:tc>
          <w:tcPr>
            <w:tcW w:w="1944" w:type="dxa"/>
            <w:vAlign w:val="center"/>
          </w:tcPr>
          <w:p w:rsidR="008870CD" w:rsidRDefault="00BE1D32">
            <w:pPr>
              <w:jc w:val="right"/>
            </w:pPr>
            <w:r>
              <w:rPr>
                <w:color w:val="000000"/>
                <w:sz w:val="24"/>
              </w:rPr>
              <w:t>625,482.00</w:t>
            </w:r>
          </w:p>
        </w:tc>
        <w:tc>
          <w:tcPr>
            <w:tcW w:w="1705" w:type="dxa"/>
            <w:vAlign w:val="center"/>
          </w:tcPr>
          <w:p w:rsidR="008870CD" w:rsidRDefault="00BE1D32">
            <w:pPr>
              <w:jc w:val="right"/>
            </w:pPr>
            <w:r>
              <w:rPr>
                <w:color w:val="000000"/>
                <w:sz w:val="24"/>
              </w:rPr>
              <w:t>0.47</w:t>
            </w:r>
          </w:p>
        </w:tc>
      </w:tr>
      <w:tr w:rsidR="008870CD">
        <w:tc>
          <w:tcPr>
            <w:tcW w:w="862" w:type="dxa"/>
            <w:vAlign w:val="center"/>
          </w:tcPr>
          <w:p w:rsidR="008870CD" w:rsidRDefault="00BE1D32">
            <w:pPr>
              <w:jc w:val="center"/>
            </w:pPr>
            <w:r>
              <w:rPr>
                <w:color w:val="000000"/>
                <w:sz w:val="24"/>
              </w:rPr>
              <w:t>12</w:t>
            </w:r>
          </w:p>
        </w:tc>
        <w:tc>
          <w:tcPr>
            <w:tcW w:w="1346" w:type="dxa"/>
            <w:vAlign w:val="center"/>
          </w:tcPr>
          <w:p w:rsidR="008870CD" w:rsidRDefault="00BE1D32">
            <w:pPr>
              <w:jc w:val="center"/>
            </w:pPr>
            <w:r>
              <w:rPr>
                <w:color w:val="000000"/>
                <w:sz w:val="24"/>
              </w:rPr>
              <w:t>000998</w:t>
            </w:r>
          </w:p>
        </w:tc>
        <w:tc>
          <w:tcPr>
            <w:tcW w:w="1795" w:type="dxa"/>
            <w:vAlign w:val="center"/>
          </w:tcPr>
          <w:p w:rsidR="008870CD" w:rsidRDefault="00BE1D32">
            <w:pPr>
              <w:jc w:val="center"/>
            </w:pPr>
            <w:r>
              <w:rPr>
                <w:color w:val="000000"/>
                <w:sz w:val="24"/>
              </w:rPr>
              <w:t>隆平高科</w:t>
            </w:r>
          </w:p>
        </w:tc>
        <w:tc>
          <w:tcPr>
            <w:tcW w:w="1346" w:type="dxa"/>
            <w:vAlign w:val="center"/>
          </w:tcPr>
          <w:p w:rsidR="008870CD" w:rsidRDefault="00BE1D32">
            <w:pPr>
              <w:jc w:val="right"/>
            </w:pPr>
            <w:r>
              <w:rPr>
                <w:color w:val="000000"/>
                <w:sz w:val="24"/>
              </w:rPr>
              <w:t>35,700</w:t>
            </w:r>
          </w:p>
        </w:tc>
        <w:tc>
          <w:tcPr>
            <w:tcW w:w="1944" w:type="dxa"/>
            <w:vAlign w:val="center"/>
          </w:tcPr>
          <w:p w:rsidR="008870CD" w:rsidRDefault="00BE1D32">
            <w:pPr>
              <w:jc w:val="right"/>
            </w:pPr>
            <w:r>
              <w:rPr>
                <w:color w:val="000000"/>
                <w:sz w:val="24"/>
              </w:rPr>
              <w:t>594,405.00</w:t>
            </w:r>
          </w:p>
        </w:tc>
        <w:tc>
          <w:tcPr>
            <w:tcW w:w="1705" w:type="dxa"/>
            <w:vAlign w:val="center"/>
          </w:tcPr>
          <w:p w:rsidR="008870CD" w:rsidRDefault="00BE1D32">
            <w:pPr>
              <w:jc w:val="right"/>
            </w:pPr>
            <w:r>
              <w:rPr>
                <w:color w:val="000000"/>
                <w:sz w:val="24"/>
              </w:rPr>
              <w:t>0.45</w:t>
            </w:r>
          </w:p>
        </w:tc>
      </w:tr>
      <w:tr w:rsidR="008870CD">
        <w:tc>
          <w:tcPr>
            <w:tcW w:w="862" w:type="dxa"/>
            <w:vAlign w:val="center"/>
          </w:tcPr>
          <w:p w:rsidR="008870CD" w:rsidRDefault="00BE1D32">
            <w:pPr>
              <w:jc w:val="center"/>
            </w:pPr>
            <w:r>
              <w:rPr>
                <w:color w:val="000000"/>
                <w:sz w:val="24"/>
              </w:rPr>
              <w:t>13</w:t>
            </w:r>
          </w:p>
        </w:tc>
        <w:tc>
          <w:tcPr>
            <w:tcW w:w="1346" w:type="dxa"/>
            <w:vAlign w:val="center"/>
          </w:tcPr>
          <w:p w:rsidR="008870CD" w:rsidRDefault="00BE1D32">
            <w:pPr>
              <w:jc w:val="center"/>
            </w:pPr>
            <w:r>
              <w:rPr>
                <w:color w:val="000000"/>
                <w:sz w:val="24"/>
              </w:rPr>
              <w:t>000100</w:t>
            </w:r>
          </w:p>
        </w:tc>
        <w:tc>
          <w:tcPr>
            <w:tcW w:w="1795" w:type="dxa"/>
            <w:vAlign w:val="center"/>
          </w:tcPr>
          <w:p w:rsidR="008870CD" w:rsidRDefault="00BE1D32">
            <w:pPr>
              <w:jc w:val="center"/>
            </w:pPr>
            <w:r>
              <w:rPr>
                <w:color w:val="000000"/>
                <w:sz w:val="24"/>
              </w:rPr>
              <w:t>TCL</w:t>
            </w:r>
            <w:r>
              <w:rPr>
                <w:color w:val="000000"/>
                <w:sz w:val="24"/>
              </w:rPr>
              <w:t>科技</w:t>
            </w:r>
          </w:p>
        </w:tc>
        <w:tc>
          <w:tcPr>
            <w:tcW w:w="1346" w:type="dxa"/>
            <w:vAlign w:val="center"/>
          </w:tcPr>
          <w:p w:rsidR="008870CD" w:rsidRDefault="00BE1D32">
            <w:pPr>
              <w:jc w:val="right"/>
            </w:pPr>
            <w:r>
              <w:rPr>
                <w:color w:val="000000"/>
                <w:sz w:val="24"/>
              </w:rPr>
              <w:t>84,000</w:t>
            </w:r>
          </w:p>
        </w:tc>
        <w:tc>
          <w:tcPr>
            <w:tcW w:w="1944" w:type="dxa"/>
            <w:vAlign w:val="center"/>
          </w:tcPr>
          <w:p w:rsidR="008870CD" w:rsidRDefault="00BE1D32">
            <w:pPr>
              <w:jc w:val="right"/>
            </w:pPr>
            <w:r>
              <w:rPr>
                <w:color w:val="000000"/>
                <w:sz w:val="24"/>
              </w:rPr>
              <w:t>520,800.00</w:t>
            </w:r>
          </w:p>
        </w:tc>
        <w:tc>
          <w:tcPr>
            <w:tcW w:w="1705" w:type="dxa"/>
            <w:vAlign w:val="center"/>
          </w:tcPr>
          <w:p w:rsidR="008870CD" w:rsidRDefault="00BE1D32">
            <w:pPr>
              <w:jc w:val="right"/>
            </w:pPr>
            <w:r>
              <w:rPr>
                <w:color w:val="000000"/>
                <w:sz w:val="24"/>
              </w:rPr>
              <w:t>0.39</w:t>
            </w:r>
          </w:p>
        </w:tc>
      </w:tr>
      <w:tr w:rsidR="008870CD">
        <w:tc>
          <w:tcPr>
            <w:tcW w:w="862" w:type="dxa"/>
            <w:vAlign w:val="center"/>
          </w:tcPr>
          <w:p w:rsidR="008870CD" w:rsidRDefault="00BE1D32">
            <w:pPr>
              <w:jc w:val="center"/>
            </w:pPr>
            <w:r>
              <w:rPr>
                <w:color w:val="000000"/>
                <w:sz w:val="24"/>
              </w:rPr>
              <w:t>14</w:t>
            </w:r>
          </w:p>
        </w:tc>
        <w:tc>
          <w:tcPr>
            <w:tcW w:w="1346" w:type="dxa"/>
            <w:vAlign w:val="center"/>
          </w:tcPr>
          <w:p w:rsidR="008870CD" w:rsidRDefault="00BE1D32">
            <w:pPr>
              <w:jc w:val="center"/>
            </w:pPr>
            <w:r>
              <w:rPr>
                <w:color w:val="000000"/>
                <w:sz w:val="24"/>
              </w:rPr>
              <w:t>300019</w:t>
            </w:r>
          </w:p>
        </w:tc>
        <w:tc>
          <w:tcPr>
            <w:tcW w:w="1795" w:type="dxa"/>
            <w:vAlign w:val="center"/>
          </w:tcPr>
          <w:p w:rsidR="008870CD" w:rsidRDefault="00BE1D32">
            <w:pPr>
              <w:jc w:val="center"/>
            </w:pPr>
            <w:r>
              <w:rPr>
                <w:color w:val="000000"/>
                <w:sz w:val="24"/>
              </w:rPr>
              <w:t>硅宝科技</w:t>
            </w:r>
          </w:p>
        </w:tc>
        <w:tc>
          <w:tcPr>
            <w:tcW w:w="1346" w:type="dxa"/>
            <w:vAlign w:val="center"/>
          </w:tcPr>
          <w:p w:rsidR="008870CD" w:rsidRDefault="00BE1D32">
            <w:pPr>
              <w:jc w:val="right"/>
            </w:pPr>
            <w:r>
              <w:rPr>
                <w:color w:val="000000"/>
                <w:sz w:val="24"/>
              </w:rPr>
              <w:t>38,500</w:t>
            </w:r>
          </w:p>
        </w:tc>
        <w:tc>
          <w:tcPr>
            <w:tcW w:w="1944" w:type="dxa"/>
            <w:vAlign w:val="center"/>
          </w:tcPr>
          <w:p w:rsidR="008870CD" w:rsidRDefault="00BE1D32">
            <w:pPr>
              <w:jc w:val="right"/>
            </w:pPr>
            <w:r>
              <w:rPr>
                <w:color w:val="000000"/>
                <w:sz w:val="24"/>
              </w:rPr>
              <w:t>452,375.00</w:t>
            </w:r>
          </w:p>
        </w:tc>
        <w:tc>
          <w:tcPr>
            <w:tcW w:w="1705" w:type="dxa"/>
            <w:vAlign w:val="center"/>
          </w:tcPr>
          <w:p w:rsidR="008870CD" w:rsidRDefault="00BE1D32">
            <w:pPr>
              <w:jc w:val="right"/>
            </w:pPr>
            <w:r>
              <w:rPr>
                <w:color w:val="000000"/>
                <w:sz w:val="24"/>
              </w:rPr>
              <w:t>0.34</w:t>
            </w:r>
          </w:p>
        </w:tc>
      </w:tr>
      <w:tr w:rsidR="008870CD">
        <w:tc>
          <w:tcPr>
            <w:tcW w:w="862" w:type="dxa"/>
            <w:vAlign w:val="center"/>
          </w:tcPr>
          <w:p w:rsidR="008870CD" w:rsidRDefault="00BE1D32">
            <w:pPr>
              <w:jc w:val="center"/>
            </w:pPr>
            <w:r>
              <w:rPr>
                <w:color w:val="000000"/>
                <w:sz w:val="24"/>
              </w:rPr>
              <w:t>15</w:t>
            </w:r>
          </w:p>
        </w:tc>
        <w:tc>
          <w:tcPr>
            <w:tcW w:w="1346" w:type="dxa"/>
            <w:vAlign w:val="center"/>
          </w:tcPr>
          <w:p w:rsidR="008870CD" w:rsidRDefault="00BE1D32">
            <w:pPr>
              <w:jc w:val="center"/>
            </w:pPr>
            <w:r>
              <w:rPr>
                <w:color w:val="000000"/>
                <w:sz w:val="24"/>
              </w:rPr>
              <w:t>603018</w:t>
            </w:r>
          </w:p>
        </w:tc>
        <w:tc>
          <w:tcPr>
            <w:tcW w:w="1795" w:type="dxa"/>
            <w:vAlign w:val="center"/>
          </w:tcPr>
          <w:p w:rsidR="008870CD" w:rsidRDefault="00BE1D32">
            <w:pPr>
              <w:jc w:val="center"/>
            </w:pPr>
            <w:r>
              <w:rPr>
                <w:color w:val="000000"/>
                <w:sz w:val="24"/>
              </w:rPr>
              <w:t>中设集团</w:t>
            </w:r>
          </w:p>
        </w:tc>
        <w:tc>
          <w:tcPr>
            <w:tcW w:w="1346" w:type="dxa"/>
            <w:vAlign w:val="center"/>
          </w:tcPr>
          <w:p w:rsidR="008870CD" w:rsidRDefault="00BE1D32">
            <w:pPr>
              <w:jc w:val="right"/>
            </w:pPr>
            <w:r>
              <w:rPr>
                <w:color w:val="000000"/>
                <w:sz w:val="24"/>
              </w:rPr>
              <w:t>45,783</w:t>
            </w:r>
          </w:p>
        </w:tc>
        <w:tc>
          <w:tcPr>
            <w:tcW w:w="1944" w:type="dxa"/>
            <w:vAlign w:val="center"/>
          </w:tcPr>
          <w:p w:rsidR="008870CD" w:rsidRDefault="00BE1D32">
            <w:pPr>
              <w:jc w:val="right"/>
            </w:pPr>
            <w:r>
              <w:rPr>
                <w:color w:val="000000"/>
                <w:sz w:val="24"/>
              </w:rPr>
              <w:t>445,468.59</w:t>
            </w:r>
          </w:p>
        </w:tc>
        <w:tc>
          <w:tcPr>
            <w:tcW w:w="1705" w:type="dxa"/>
            <w:vAlign w:val="center"/>
          </w:tcPr>
          <w:p w:rsidR="008870CD" w:rsidRDefault="00BE1D32">
            <w:pPr>
              <w:jc w:val="right"/>
            </w:pPr>
            <w:r>
              <w:rPr>
                <w:color w:val="000000"/>
                <w:sz w:val="24"/>
              </w:rPr>
              <w:t>0.34</w:t>
            </w:r>
          </w:p>
        </w:tc>
      </w:tr>
      <w:tr w:rsidR="008870CD">
        <w:tc>
          <w:tcPr>
            <w:tcW w:w="862" w:type="dxa"/>
            <w:vAlign w:val="center"/>
          </w:tcPr>
          <w:p w:rsidR="008870CD" w:rsidRDefault="00BE1D32">
            <w:pPr>
              <w:jc w:val="center"/>
            </w:pPr>
            <w:r>
              <w:rPr>
                <w:color w:val="000000"/>
                <w:sz w:val="24"/>
              </w:rPr>
              <w:t>16</w:t>
            </w:r>
          </w:p>
        </w:tc>
        <w:tc>
          <w:tcPr>
            <w:tcW w:w="1346" w:type="dxa"/>
            <w:vAlign w:val="center"/>
          </w:tcPr>
          <w:p w:rsidR="008870CD" w:rsidRDefault="00BE1D32">
            <w:pPr>
              <w:jc w:val="center"/>
            </w:pPr>
            <w:r>
              <w:rPr>
                <w:color w:val="000000"/>
                <w:sz w:val="24"/>
              </w:rPr>
              <w:t>601116</w:t>
            </w:r>
          </w:p>
        </w:tc>
        <w:tc>
          <w:tcPr>
            <w:tcW w:w="1795" w:type="dxa"/>
            <w:vAlign w:val="center"/>
          </w:tcPr>
          <w:p w:rsidR="008870CD" w:rsidRDefault="00BE1D32">
            <w:pPr>
              <w:jc w:val="center"/>
            </w:pPr>
            <w:r>
              <w:rPr>
                <w:color w:val="000000"/>
                <w:sz w:val="24"/>
              </w:rPr>
              <w:t>三江购物</w:t>
            </w:r>
          </w:p>
        </w:tc>
        <w:tc>
          <w:tcPr>
            <w:tcW w:w="1346" w:type="dxa"/>
            <w:vAlign w:val="center"/>
          </w:tcPr>
          <w:p w:rsidR="008870CD" w:rsidRDefault="00BE1D32">
            <w:pPr>
              <w:jc w:val="right"/>
            </w:pPr>
            <w:r>
              <w:rPr>
                <w:color w:val="000000"/>
                <w:sz w:val="24"/>
              </w:rPr>
              <w:t>29,900</w:t>
            </w:r>
          </w:p>
        </w:tc>
        <w:tc>
          <w:tcPr>
            <w:tcW w:w="1944" w:type="dxa"/>
            <w:vAlign w:val="center"/>
          </w:tcPr>
          <w:p w:rsidR="008870CD" w:rsidRDefault="00BE1D32">
            <w:pPr>
              <w:jc w:val="right"/>
            </w:pPr>
            <w:r>
              <w:rPr>
                <w:color w:val="000000"/>
                <w:sz w:val="24"/>
              </w:rPr>
              <w:t>427,271.00</w:t>
            </w:r>
          </w:p>
        </w:tc>
        <w:tc>
          <w:tcPr>
            <w:tcW w:w="1705" w:type="dxa"/>
            <w:vAlign w:val="center"/>
          </w:tcPr>
          <w:p w:rsidR="008870CD" w:rsidRDefault="00BE1D32">
            <w:pPr>
              <w:jc w:val="right"/>
            </w:pPr>
            <w:r>
              <w:rPr>
                <w:color w:val="000000"/>
                <w:sz w:val="24"/>
              </w:rPr>
              <w:t>0.32</w:t>
            </w:r>
          </w:p>
        </w:tc>
      </w:tr>
      <w:tr w:rsidR="008870CD">
        <w:tc>
          <w:tcPr>
            <w:tcW w:w="862" w:type="dxa"/>
            <w:vAlign w:val="center"/>
          </w:tcPr>
          <w:p w:rsidR="008870CD" w:rsidRDefault="00BE1D32">
            <w:pPr>
              <w:jc w:val="center"/>
            </w:pPr>
            <w:r>
              <w:rPr>
                <w:color w:val="000000"/>
                <w:sz w:val="24"/>
              </w:rPr>
              <w:t>17</w:t>
            </w:r>
          </w:p>
        </w:tc>
        <w:tc>
          <w:tcPr>
            <w:tcW w:w="1346" w:type="dxa"/>
            <w:vAlign w:val="center"/>
          </w:tcPr>
          <w:p w:rsidR="008870CD" w:rsidRDefault="00BE1D32">
            <w:pPr>
              <w:jc w:val="center"/>
            </w:pPr>
            <w:r>
              <w:rPr>
                <w:color w:val="000000"/>
                <w:sz w:val="24"/>
              </w:rPr>
              <w:t>002182</w:t>
            </w:r>
          </w:p>
        </w:tc>
        <w:tc>
          <w:tcPr>
            <w:tcW w:w="1795" w:type="dxa"/>
            <w:vAlign w:val="center"/>
          </w:tcPr>
          <w:p w:rsidR="008870CD" w:rsidRDefault="00BE1D32">
            <w:pPr>
              <w:jc w:val="center"/>
            </w:pPr>
            <w:r>
              <w:rPr>
                <w:color w:val="000000"/>
                <w:sz w:val="24"/>
              </w:rPr>
              <w:t>云海金属</w:t>
            </w:r>
          </w:p>
        </w:tc>
        <w:tc>
          <w:tcPr>
            <w:tcW w:w="1346" w:type="dxa"/>
            <w:vAlign w:val="center"/>
          </w:tcPr>
          <w:p w:rsidR="008870CD" w:rsidRDefault="00BE1D32">
            <w:pPr>
              <w:jc w:val="right"/>
            </w:pPr>
            <w:r>
              <w:rPr>
                <w:color w:val="000000"/>
                <w:sz w:val="24"/>
              </w:rPr>
              <w:t>44,600</w:t>
            </w:r>
          </w:p>
        </w:tc>
        <w:tc>
          <w:tcPr>
            <w:tcW w:w="1944" w:type="dxa"/>
            <w:vAlign w:val="center"/>
          </w:tcPr>
          <w:p w:rsidR="008870CD" w:rsidRDefault="00BE1D32">
            <w:pPr>
              <w:jc w:val="right"/>
            </w:pPr>
            <w:r>
              <w:rPr>
                <w:color w:val="000000"/>
                <w:sz w:val="24"/>
              </w:rPr>
              <w:t>425,484.00</w:t>
            </w:r>
          </w:p>
        </w:tc>
        <w:tc>
          <w:tcPr>
            <w:tcW w:w="1705" w:type="dxa"/>
            <w:vAlign w:val="center"/>
          </w:tcPr>
          <w:p w:rsidR="008870CD" w:rsidRDefault="00BE1D32">
            <w:pPr>
              <w:jc w:val="right"/>
            </w:pPr>
            <w:r>
              <w:rPr>
                <w:color w:val="000000"/>
                <w:sz w:val="24"/>
              </w:rPr>
              <w:t>0.32</w:t>
            </w:r>
          </w:p>
        </w:tc>
      </w:tr>
      <w:tr w:rsidR="008870CD">
        <w:tc>
          <w:tcPr>
            <w:tcW w:w="862" w:type="dxa"/>
            <w:vAlign w:val="center"/>
          </w:tcPr>
          <w:p w:rsidR="008870CD" w:rsidRDefault="00BE1D32">
            <w:pPr>
              <w:jc w:val="center"/>
            </w:pPr>
            <w:r>
              <w:rPr>
                <w:color w:val="000000"/>
                <w:sz w:val="24"/>
              </w:rPr>
              <w:t>18</w:t>
            </w:r>
          </w:p>
        </w:tc>
        <w:tc>
          <w:tcPr>
            <w:tcW w:w="1346" w:type="dxa"/>
            <w:vAlign w:val="center"/>
          </w:tcPr>
          <w:p w:rsidR="008870CD" w:rsidRDefault="00BE1D32">
            <w:pPr>
              <w:jc w:val="center"/>
            </w:pPr>
            <w:r>
              <w:rPr>
                <w:color w:val="000000"/>
                <w:sz w:val="24"/>
              </w:rPr>
              <w:t>300463</w:t>
            </w:r>
          </w:p>
        </w:tc>
        <w:tc>
          <w:tcPr>
            <w:tcW w:w="1795" w:type="dxa"/>
            <w:vAlign w:val="center"/>
          </w:tcPr>
          <w:p w:rsidR="008870CD" w:rsidRDefault="00BE1D32">
            <w:pPr>
              <w:jc w:val="center"/>
            </w:pPr>
            <w:r>
              <w:rPr>
                <w:color w:val="000000"/>
                <w:sz w:val="24"/>
              </w:rPr>
              <w:t>迈克生物</w:t>
            </w:r>
          </w:p>
        </w:tc>
        <w:tc>
          <w:tcPr>
            <w:tcW w:w="1346" w:type="dxa"/>
            <w:vAlign w:val="center"/>
          </w:tcPr>
          <w:p w:rsidR="008870CD" w:rsidRDefault="00BE1D32">
            <w:pPr>
              <w:jc w:val="right"/>
            </w:pPr>
            <w:r>
              <w:rPr>
                <w:color w:val="000000"/>
                <w:sz w:val="24"/>
              </w:rPr>
              <w:t>6,900</w:t>
            </w:r>
          </w:p>
        </w:tc>
        <w:tc>
          <w:tcPr>
            <w:tcW w:w="1944" w:type="dxa"/>
            <w:vAlign w:val="center"/>
          </w:tcPr>
          <w:p w:rsidR="008870CD" w:rsidRDefault="00BE1D32">
            <w:pPr>
              <w:jc w:val="right"/>
            </w:pPr>
            <w:r>
              <w:rPr>
                <w:color w:val="000000"/>
                <w:sz w:val="24"/>
              </w:rPr>
              <w:t>401,787.00</w:t>
            </w:r>
          </w:p>
        </w:tc>
        <w:tc>
          <w:tcPr>
            <w:tcW w:w="1705" w:type="dxa"/>
            <w:vAlign w:val="center"/>
          </w:tcPr>
          <w:p w:rsidR="008870CD" w:rsidRDefault="00BE1D32">
            <w:pPr>
              <w:jc w:val="right"/>
            </w:pPr>
            <w:r>
              <w:rPr>
                <w:color w:val="000000"/>
                <w:sz w:val="24"/>
              </w:rPr>
              <w:t>0.30</w:t>
            </w:r>
          </w:p>
        </w:tc>
      </w:tr>
      <w:tr w:rsidR="008870CD">
        <w:tc>
          <w:tcPr>
            <w:tcW w:w="862" w:type="dxa"/>
            <w:vAlign w:val="center"/>
          </w:tcPr>
          <w:p w:rsidR="008870CD" w:rsidRDefault="00BE1D32">
            <w:pPr>
              <w:jc w:val="center"/>
            </w:pPr>
            <w:r>
              <w:rPr>
                <w:color w:val="000000"/>
                <w:sz w:val="24"/>
              </w:rPr>
              <w:t>19</w:t>
            </w:r>
          </w:p>
        </w:tc>
        <w:tc>
          <w:tcPr>
            <w:tcW w:w="1346" w:type="dxa"/>
            <w:vAlign w:val="center"/>
          </w:tcPr>
          <w:p w:rsidR="008870CD" w:rsidRDefault="00BE1D32">
            <w:pPr>
              <w:jc w:val="center"/>
            </w:pPr>
            <w:r>
              <w:rPr>
                <w:color w:val="000000"/>
                <w:sz w:val="24"/>
              </w:rPr>
              <w:t>300450</w:t>
            </w:r>
          </w:p>
        </w:tc>
        <w:tc>
          <w:tcPr>
            <w:tcW w:w="1795" w:type="dxa"/>
            <w:vAlign w:val="center"/>
          </w:tcPr>
          <w:p w:rsidR="008870CD" w:rsidRDefault="00BE1D32">
            <w:pPr>
              <w:jc w:val="center"/>
            </w:pPr>
            <w:r>
              <w:rPr>
                <w:color w:val="000000"/>
                <w:sz w:val="24"/>
              </w:rPr>
              <w:t>先导智能</w:t>
            </w:r>
          </w:p>
        </w:tc>
        <w:tc>
          <w:tcPr>
            <w:tcW w:w="1346" w:type="dxa"/>
            <w:vAlign w:val="center"/>
          </w:tcPr>
          <w:p w:rsidR="008870CD" w:rsidRDefault="00BE1D32">
            <w:pPr>
              <w:jc w:val="right"/>
            </w:pPr>
            <w:r>
              <w:rPr>
                <w:color w:val="000000"/>
                <w:sz w:val="24"/>
              </w:rPr>
              <w:t>8,500</w:t>
            </w:r>
          </w:p>
        </w:tc>
        <w:tc>
          <w:tcPr>
            <w:tcW w:w="1944" w:type="dxa"/>
            <w:vAlign w:val="center"/>
          </w:tcPr>
          <w:p w:rsidR="008870CD" w:rsidRDefault="00BE1D32">
            <w:pPr>
              <w:jc w:val="right"/>
            </w:pPr>
            <w:r>
              <w:rPr>
                <w:color w:val="000000"/>
                <w:sz w:val="24"/>
              </w:rPr>
              <w:t>392,785.00</w:t>
            </w:r>
          </w:p>
        </w:tc>
        <w:tc>
          <w:tcPr>
            <w:tcW w:w="1705" w:type="dxa"/>
            <w:vAlign w:val="center"/>
          </w:tcPr>
          <w:p w:rsidR="008870CD" w:rsidRDefault="00BE1D32">
            <w:pPr>
              <w:jc w:val="right"/>
            </w:pPr>
            <w:r>
              <w:rPr>
                <w:color w:val="000000"/>
                <w:sz w:val="24"/>
              </w:rPr>
              <w:t>0.30</w:t>
            </w:r>
          </w:p>
        </w:tc>
      </w:tr>
      <w:tr w:rsidR="008870CD">
        <w:tc>
          <w:tcPr>
            <w:tcW w:w="862" w:type="dxa"/>
            <w:vAlign w:val="center"/>
          </w:tcPr>
          <w:p w:rsidR="008870CD" w:rsidRDefault="00BE1D32">
            <w:pPr>
              <w:jc w:val="center"/>
            </w:pPr>
            <w:r>
              <w:rPr>
                <w:color w:val="000000"/>
                <w:sz w:val="24"/>
              </w:rPr>
              <w:t>20</w:t>
            </w:r>
          </w:p>
        </w:tc>
        <w:tc>
          <w:tcPr>
            <w:tcW w:w="1346" w:type="dxa"/>
            <w:vAlign w:val="center"/>
          </w:tcPr>
          <w:p w:rsidR="008870CD" w:rsidRDefault="00BE1D32">
            <w:pPr>
              <w:jc w:val="center"/>
            </w:pPr>
            <w:r>
              <w:rPr>
                <w:color w:val="000000"/>
                <w:sz w:val="24"/>
              </w:rPr>
              <w:t>601933</w:t>
            </w:r>
          </w:p>
        </w:tc>
        <w:tc>
          <w:tcPr>
            <w:tcW w:w="1795" w:type="dxa"/>
            <w:vAlign w:val="center"/>
          </w:tcPr>
          <w:p w:rsidR="008870CD" w:rsidRDefault="00BE1D32">
            <w:pPr>
              <w:jc w:val="center"/>
            </w:pPr>
            <w:r>
              <w:rPr>
                <w:color w:val="000000"/>
                <w:sz w:val="24"/>
              </w:rPr>
              <w:t>永辉超市</w:t>
            </w:r>
          </w:p>
        </w:tc>
        <w:tc>
          <w:tcPr>
            <w:tcW w:w="1346" w:type="dxa"/>
            <w:vAlign w:val="center"/>
          </w:tcPr>
          <w:p w:rsidR="008870CD" w:rsidRDefault="00BE1D32">
            <w:pPr>
              <w:jc w:val="right"/>
            </w:pPr>
            <w:r>
              <w:rPr>
                <w:color w:val="000000"/>
                <w:sz w:val="24"/>
              </w:rPr>
              <w:t>41,700</w:t>
            </w:r>
          </w:p>
        </w:tc>
        <w:tc>
          <w:tcPr>
            <w:tcW w:w="1944" w:type="dxa"/>
            <w:vAlign w:val="center"/>
          </w:tcPr>
          <w:p w:rsidR="008870CD" w:rsidRDefault="00BE1D32">
            <w:pPr>
              <w:jc w:val="right"/>
            </w:pPr>
            <w:r>
              <w:rPr>
                <w:color w:val="000000"/>
                <w:sz w:val="24"/>
              </w:rPr>
              <w:t>391,146.00</w:t>
            </w:r>
          </w:p>
        </w:tc>
        <w:tc>
          <w:tcPr>
            <w:tcW w:w="1705" w:type="dxa"/>
            <w:vAlign w:val="center"/>
          </w:tcPr>
          <w:p w:rsidR="008870CD" w:rsidRDefault="00BE1D32">
            <w:pPr>
              <w:jc w:val="right"/>
            </w:pPr>
            <w:r>
              <w:rPr>
                <w:color w:val="000000"/>
                <w:sz w:val="24"/>
              </w:rPr>
              <w:t>0.29</w:t>
            </w:r>
          </w:p>
        </w:tc>
      </w:tr>
      <w:tr w:rsidR="008870CD">
        <w:tc>
          <w:tcPr>
            <w:tcW w:w="862" w:type="dxa"/>
            <w:vAlign w:val="center"/>
          </w:tcPr>
          <w:p w:rsidR="008870CD" w:rsidRDefault="00BE1D32">
            <w:pPr>
              <w:jc w:val="center"/>
            </w:pPr>
            <w:r>
              <w:rPr>
                <w:color w:val="000000"/>
                <w:sz w:val="24"/>
              </w:rPr>
              <w:t>21</w:t>
            </w:r>
          </w:p>
        </w:tc>
        <w:tc>
          <w:tcPr>
            <w:tcW w:w="1346" w:type="dxa"/>
            <w:vAlign w:val="center"/>
          </w:tcPr>
          <w:p w:rsidR="008870CD" w:rsidRDefault="00BE1D32">
            <w:pPr>
              <w:jc w:val="center"/>
            </w:pPr>
            <w:r>
              <w:rPr>
                <w:color w:val="000000"/>
                <w:sz w:val="24"/>
              </w:rPr>
              <w:t>002025</w:t>
            </w:r>
          </w:p>
        </w:tc>
        <w:tc>
          <w:tcPr>
            <w:tcW w:w="1795" w:type="dxa"/>
            <w:vAlign w:val="center"/>
          </w:tcPr>
          <w:p w:rsidR="008870CD" w:rsidRDefault="00BE1D32">
            <w:pPr>
              <w:jc w:val="center"/>
            </w:pPr>
            <w:r>
              <w:rPr>
                <w:color w:val="000000"/>
                <w:sz w:val="24"/>
              </w:rPr>
              <w:t>航天电器</w:t>
            </w:r>
          </w:p>
        </w:tc>
        <w:tc>
          <w:tcPr>
            <w:tcW w:w="1346" w:type="dxa"/>
            <w:vAlign w:val="center"/>
          </w:tcPr>
          <w:p w:rsidR="008870CD" w:rsidRDefault="00BE1D32">
            <w:pPr>
              <w:jc w:val="right"/>
            </w:pPr>
            <w:r>
              <w:rPr>
                <w:color w:val="000000"/>
                <w:sz w:val="24"/>
              </w:rPr>
              <w:t>9,600</w:t>
            </w:r>
          </w:p>
        </w:tc>
        <w:tc>
          <w:tcPr>
            <w:tcW w:w="1944" w:type="dxa"/>
            <w:vAlign w:val="center"/>
          </w:tcPr>
          <w:p w:rsidR="008870CD" w:rsidRDefault="00BE1D32">
            <w:pPr>
              <w:jc w:val="right"/>
            </w:pPr>
            <w:r>
              <w:rPr>
                <w:color w:val="000000"/>
                <w:sz w:val="24"/>
              </w:rPr>
              <w:t>351,168.00</w:t>
            </w:r>
          </w:p>
        </w:tc>
        <w:tc>
          <w:tcPr>
            <w:tcW w:w="1705" w:type="dxa"/>
            <w:vAlign w:val="center"/>
          </w:tcPr>
          <w:p w:rsidR="008870CD" w:rsidRDefault="00BE1D32">
            <w:pPr>
              <w:jc w:val="right"/>
            </w:pPr>
            <w:r>
              <w:rPr>
                <w:color w:val="000000"/>
                <w:sz w:val="24"/>
              </w:rPr>
              <w:t>0.26</w:t>
            </w:r>
          </w:p>
        </w:tc>
      </w:tr>
      <w:tr w:rsidR="008870CD">
        <w:tc>
          <w:tcPr>
            <w:tcW w:w="862" w:type="dxa"/>
            <w:vAlign w:val="center"/>
          </w:tcPr>
          <w:p w:rsidR="008870CD" w:rsidRDefault="00BE1D32">
            <w:pPr>
              <w:jc w:val="center"/>
            </w:pPr>
            <w:r>
              <w:rPr>
                <w:color w:val="000000"/>
                <w:sz w:val="24"/>
              </w:rPr>
              <w:t>22</w:t>
            </w:r>
          </w:p>
        </w:tc>
        <w:tc>
          <w:tcPr>
            <w:tcW w:w="1346" w:type="dxa"/>
            <w:vAlign w:val="center"/>
          </w:tcPr>
          <w:p w:rsidR="008870CD" w:rsidRDefault="00BE1D32">
            <w:pPr>
              <w:jc w:val="center"/>
            </w:pPr>
            <w:r>
              <w:rPr>
                <w:color w:val="000000"/>
                <w:sz w:val="24"/>
              </w:rPr>
              <w:t>300118</w:t>
            </w:r>
          </w:p>
        </w:tc>
        <w:tc>
          <w:tcPr>
            <w:tcW w:w="1795" w:type="dxa"/>
            <w:vAlign w:val="center"/>
          </w:tcPr>
          <w:p w:rsidR="008870CD" w:rsidRDefault="00BE1D32">
            <w:pPr>
              <w:jc w:val="center"/>
            </w:pPr>
            <w:r>
              <w:rPr>
                <w:color w:val="000000"/>
                <w:sz w:val="24"/>
              </w:rPr>
              <w:t>东方日升</w:t>
            </w:r>
          </w:p>
        </w:tc>
        <w:tc>
          <w:tcPr>
            <w:tcW w:w="1346" w:type="dxa"/>
            <w:vAlign w:val="center"/>
          </w:tcPr>
          <w:p w:rsidR="008870CD" w:rsidRDefault="00BE1D32">
            <w:pPr>
              <w:jc w:val="right"/>
            </w:pPr>
            <w:r>
              <w:rPr>
                <w:color w:val="000000"/>
                <w:sz w:val="24"/>
              </w:rPr>
              <w:t>20,400</w:t>
            </w:r>
          </w:p>
        </w:tc>
        <w:tc>
          <w:tcPr>
            <w:tcW w:w="1944" w:type="dxa"/>
            <w:vAlign w:val="center"/>
          </w:tcPr>
          <w:p w:rsidR="008870CD" w:rsidRDefault="00BE1D32">
            <w:pPr>
              <w:jc w:val="right"/>
            </w:pPr>
            <w:r>
              <w:rPr>
                <w:color w:val="000000"/>
                <w:sz w:val="24"/>
              </w:rPr>
              <w:t>306,000.00</w:t>
            </w:r>
          </w:p>
        </w:tc>
        <w:tc>
          <w:tcPr>
            <w:tcW w:w="1705" w:type="dxa"/>
            <w:vAlign w:val="center"/>
          </w:tcPr>
          <w:p w:rsidR="008870CD" w:rsidRDefault="00BE1D32">
            <w:pPr>
              <w:jc w:val="right"/>
            </w:pPr>
            <w:r>
              <w:rPr>
                <w:color w:val="000000"/>
                <w:sz w:val="24"/>
              </w:rPr>
              <w:t>0.23</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49330687"/>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870CD">
        <w:tc>
          <w:tcPr>
            <w:tcW w:w="869" w:type="dxa"/>
            <w:vAlign w:val="center"/>
          </w:tcPr>
          <w:p w:rsidR="008870CD" w:rsidRDefault="00BE1D32">
            <w:pPr>
              <w:jc w:val="center"/>
            </w:pPr>
            <w:r>
              <w:rPr>
                <w:sz w:val="24"/>
              </w:rPr>
              <w:t>1</w:t>
            </w:r>
          </w:p>
        </w:tc>
        <w:tc>
          <w:tcPr>
            <w:tcW w:w="1650" w:type="dxa"/>
            <w:vAlign w:val="center"/>
          </w:tcPr>
          <w:p w:rsidR="008870CD" w:rsidRDefault="00BE1D32">
            <w:pPr>
              <w:jc w:val="center"/>
            </w:pPr>
            <w:r>
              <w:rPr>
                <w:sz w:val="24"/>
              </w:rPr>
              <w:t>603018</w:t>
            </w:r>
          </w:p>
        </w:tc>
        <w:tc>
          <w:tcPr>
            <w:tcW w:w="1980" w:type="dxa"/>
            <w:vAlign w:val="center"/>
          </w:tcPr>
          <w:p w:rsidR="008870CD" w:rsidRDefault="00BE1D32">
            <w:pPr>
              <w:jc w:val="center"/>
            </w:pPr>
            <w:r>
              <w:rPr>
                <w:sz w:val="24"/>
              </w:rPr>
              <w:t>中设集团</w:t>
            </w:r>
          </w:p>
        </w:tc>
        <w:tc>
          <w:tcPr>
            <w:tcW w:w="2879" w:type="dxa"/>
            <w:vAlign w:val="center"/>
          </w:tcPr>
          <w:p w:rsidR="008870CD" w:rsidRDefault="00BE1D32">
            <w:pPr>
              <w:jc w:val="right"/>
            </w:pPr>
            <w:r>
              <w:rPr>
                <w:sz w:val="24"/>
              </w:rPr>
              <w:t>3,525,254.60</w:t>
            </w:r>
          </w:p>
        </w:tc>
        <w:tc>
          <w:tcPr>
            <w:tcW w:w="1620" w:type="dxa"/>
            <w:vAlign w:val="center"/>
          </w:tcPr>
          <w:p w:rsidR="008870CD" w:rsidRDefault="00BE1D32">
            <w:pPr>
              <w:jc w:val="right"/>
            </w:pPr>
            <w:r>
              <w:rPr>
                <w:sz w:val="24"/>
              </w:rPr>
              <w:t>3.91</w:t>
            </w:r>
          </w:p>
        </w:tc>
      </w:tr>
      <w:tr w:rsidR="008870CD">
        <w:tc>
          <w:tcPr>
            <w:tcW w:w="869" w:type="dxa"/>
            <w:vAlign w:val="center"/>
          </w:tcPr>
          <w:p w:rsidR="008870CD" w:rsidRDefault="00BE1D32">
            <w:pPr>
              <w:jc w:val="center"/>
            </w:pPr>
            <w:r>
              <w:rPr>
                <w:sz w:val="24"/>
              </w:rPr>
              <w:t>2</w:t>
            </w:r>
          </w:p>
        </w:tc>
        <w:tc>
          <w:tcPr>
            <w:tcW w:w="1650" w:type="dxa"/>
            <w:vAlign w:val="center"/>
          </w:tcPr>
          <w:p w:rsidR="008870CD" w:rsidRDefault="00BE1D32">
            <w:pPr>
              <w:jc w:val="center"/>
            </w:pPr>
            <w:r>
              <w:rPr>
                <w:sz w:val="24"/>
              </w:rPr>
              <w:t>000002</w:t>
            </w:r>
          </w:p>
        </w:tc>
        <w:tc>
          <w:tcPr>
            <w:tcW w:w="1980" w:type="dxa"/>
            <w:vAlign w:val="center"/>
          </w:tcPr>
          <w:p w:rsidR="008870CD" w:rsidRDefault="00BE1D32">
            <w:pPr>
              <w:jc w:val="center"/>
            </w:pPr>
            <w:r>
              <w:rPr>
                <w:sz w:val="24"/>
              </w:rPr>
              <w:t>万科</w:t>
            </w:r>
            <w:r>
              <w:rPr>
                <w:sz w:val="24"/>
              </w:rPr>
              <w:t>A</w:t>
            </w:r>
          </w:p>
        </w:tc>
        <w:tc>
          <w:tcPr>
            <w:tcW w:w="2879" w:type="dxa"/>
            <w:vAlign w:val="center"/>
          </w:tcPr>
          <w:p w:rsidR="008870CD" w:rsidRDefault="00BE1D32">
            <w:pPr>
              <w:jc w:val="right"/>
            </w:pPr>
            <w:r>
              <w:rPr>
                <w:sz w:val="24"/>
              </w:rPr>
              <w:t>3,035,377.07</w:t>
            </w:r>
          </w:p>
        </w:tc>
        <w:tc>
          <w:tcPr>
            <w:tcW w:w="1620" w:type="dxa"/>
            <w:vAlign w:val="center"/>
          </w:tcPr>
          <w:p w:rsidR="008870CD" w:rsidRDefault="00BE1D32">
            <w:pPr>
              <w:jc w:val="right"/>
            </w:pPr>
            <w:r>
              <w:rPr>
                <w:sz w:val="24"/>
              </w:rPr>
              <w:t>3.37</w:t>
            </w:r>
          </w:p>
        </w:tc>
      </w:tr>
      <w:tr w:rsidR="008870CD">
        <w:tc>
          <w:tcPr>
            <w:tcW w:w="869" w:type="dxa"/>
            <w:vAlign w:val="center"/>
          </w:tcPr>
          <w:p w:rsidR="008870CD" w:rsidRDefault="00BE1D32">
            <w:pPr>
              <w:jc w:val="center"/>
            </w:pPr>
            <w:r>
              <w:rPr>
                <w:sz w:val="24"/>
              </w:rPr>
              <w:t>3</w:t>
            </w:r>
          </w:p>
        </w:tc>
        <w:tc>
          <w:tcPr>
            <w:tcW w:w="1650" w:type="dxa"/>
            <w:vAlign w:val="center"/>
          </w:tcPr>
          <w:p w:rsidR="008870CD" w:rsidRDefault="00BE1D32">
            <w:pPr>
              <w:jc w:val="center"/>
            </w:pPr>
            <w:r>
              <w:rPr>
                <w:sz w:val="24"/>
              </w:rPr>
              <w:t>600350</w:t>
            </w:r>
          </w:p>
        </w:tc>
        <w:tc>
          <w:tcPr>
            <w:tcW w:w="1980" w:type="dxa"/>
            <w:vAlign w:val="center"/>
          </w:tcPr>
          <w:p w:rsidR="008870CD" w:rsidRDefault="00BE1D32">
            <w:pPr>
              <w:jc w:val="center"/>
            </w:pPr>
            <w:r>
              <w:rPr>
                <w:sz w:val="24"/>
              </w:rPr>
              <w:t>山东高速</w:t>
            </w:r>
          </w:p>
        </w:tc>
        <w:tc>
          <w:tcPr>
            <w:tcW w:w="2879" w:type="dxa"/>
            <w:vAlign w:val="center"/>
          </w:tcPr>
          <w:p w:rsidR="008870CD" w:rsidRDefault="00BE1D32">
            <w:pPr>
              <w:jc w:val="right"/>
            </w:pPr>
            <w:r>
              <w:rPr>
                <w:sz w:val="24"/>
              </w:rPr>
              <w:t>2,306,969.00</w:t>
            </w:r>
          </w:p>
        </w:tc>
        <w:tc>
          <w:tcPr>
            <w:tcW w:w="1620" w:type="dxa"/>
            <w:vAlign w:val="center"/>
          </w:tcPr>
          <w:p w:rsidR="008870CD" w:rsidRDefault="00BE1D32">
            <w:pPr>
              <w:jc w:val="right"/>
            </w:pPr>
            <w:r>
              <w:rPr>
                <w:sz w:val="24"/>
              </w:rPr>
              <w:t>2.56</w:t>
            </w:r>
          </w:p>
        </w:tc>
      </w:tr>
      <w:tr w:rsidR="008870CD">
        <w:tc>
          <w:tcPr>
            <w:tcW w:w="869" w:type="dxa"/>
            <w:vAlign w:val="center"/>
          </w:tcPr>
          <w:p w:rsidR="008870CD" w:rsidRDefault="00BE1D32">
            <w:pPr>
              <w:jc w:val="center"/>
            </w:pPr>
            <w:r>
              <w:rPr>
                <w:sz w:val="24"/>
              </w:rPr>
              <w:t>4</w:t>
            </w:r>
          </w:p>
        </w:tc>
        <w:tc>
          <w:tcPr>
            <w:tcW w:w="1650" w:type="dxa"/>
            <w:vAlign w:val="center"/>
          </w:tcPr>
          <w:p w:rsidR="008870CD" w:rsidRDefault="00BE1D32">
            <w:pPr>
              <w:jc w:val="center"/>
            </w:pPr>
            <w:r>
              <w:rPr>
                <w:sz w:val="24"/>
              </w:rPr>
              <w:t>601088</w:t>
            </w:r>
          </w:p>
        </w:tc>
        <w:tc>
          <w:tcPr>
            <w:tcW w:w="1980" w:type="dxa"/>
            <w:vAlign w:val="center"/>
          </w:tcPr>
          <w:p w:rsidR="008870CD" w:rsidRDefault="00BE1D32">
            <w:pPr>
              <w:jc w:val="center"/>
            </w:pPr>
            <w:r>
              <w:rPr>
                <w:sz w:val="24"/>
              </w:rPr>
              <w:t>中国神华</w:t>
            </w:r>
          </w:p>
        </w:tc>
        <w:tc>
          <w:tcPr>
            <w:tcW w:w="2879" w:type="dxa"/>
            <w:vAlign w:val="center"/>
          </w:tcPr>
          <w:p w:rsidR="008870CD" w:rsidRDefault="00BE1D32">
            <w:pPr>
              <w:jc w:val="right"/>
            </w:pPr>
            <w:r>
              <w:rPr>
                <w:sz w:val="24"/>
              </w:rPr>
              <w:t>1,819,022.00</w:t>
            </w:r>
          </w:p>
        </w:tc>
        <w:tc>
          <w:tcPr>
            <w:tcW w:w="1620" w:type="dxa"/>
            <w:vAlign w:val="center"/>
          </w:tcPr>
          <w:p w:rsidR="008870CD" w:rsidRDefault="00BE1D32">
            <w:pPr>
              <w:jc w:val="right"/>
            </w:pPr>
            <w:r>
              <w:rPr>
                <w:sz w:val="24"/>
              </w:rPr>
              <w:t>2.02</w:t>
            </w:r>
          </w:p>
        </w:tc>
      </w:tr>
      <w:tr w:rsidR="008870CD">
        <w:tc>
          <w:tcPr>
            <w:tcW w:w="869" w:type="dxa"/>
            <w:vAlign w:val="center"/>
          </w:tcPr>
          <w:p w:rsidR="008870CD" w:rsidRDefault="00BE1D32">
            <w:pPr>
              <w:jc w:val="center"/>
            </w:pPr>
            <w:r>
              <w:rPr>
                <w:sz w:val="24"/>
              </w:rPr>
              <w:t>5</w:t>
            </w:r>
          </w:p>
        </w:tc>
        <w:tc>
          <w:tcPr>
            <w:tcW w:w="1650" w:type="dxa"/>
            <w:vAlign w:val="center"/>
          </w:tcPr>
          <w:p w:rsidR="008870CD" w:rsidRDefault="00BE1D32">
            <w:pPr>
              <w:jc w:val="center"/>
            </w:pPr>
            <w:r>
              <w:rPr>
                <w:sz w:val="24"/>
              </w:rPr>
              <w:t>600030</w:t>
            </w:r>
          </w:p>
        </w:tc>
        <w:tc>
          <w:tcPr>
            <w:tcW w:w="1980" w:type="dxa"/>
            <w:vAlign w:val="center"/>
          </w:tcPr>
          <w:p w:rsidR="008870CD" w:rsidRDefault="00BE1D32">
            <w:pPr>
              <w:jc w:val="center"/>
            </w:pPr>
            <w:r>
              <w:rPr>
                <w:sz w:val="24"/>
              </w:rPr>
              <w:t>中信证券</w:t>
            </w:r>
          </w:p>
        </w:tc>
        <w:tc>
          <w:tcPr>
            <w:tcW w:w="2879" w:type="dxa"/>
            <w:vAlign w:val="center"/>
          </w:tcPr>
          <w:p w:rsidR="008870CD" w:rsidRDefault="00BE1D32">
            <w:pPr>
              <w:jc w:val="right"/>
            </w:pPr>
            <w:r>
              <w:rPr>
                <w:sz w:val="24"/>
              </w:rPr>
              <w:t>1,801,687.00</w:t>
            </w:r>
          </w:p>
        </w:tc>
        <w:tc>
          <w:tcPr>
            <w:tcW w:w="1620" w:type="dxa"/>
            <w:vAlign w:val="center"/>
          </w:tcPr>
          <w:p w:rsidR="008870CD" w:rsidRDefault="00BE1D32">
            <w:pPr>
              <w:jc w:val="right"/>
            </w:pPr>
            <w:r>
              <w:rPr>
                <w:sz w:val="24"/>
              </w:rPr>
              <w:t>2.00</w:t>
            </w:r>
          </w:p>
        </w:tc>
      </w:tr>
      <w:tr w:rsidR="008870CD">
        <w:tc>
          <w:tcPr>
            <w:tcW w:w="869" w:type="dxa"/>
            <w:vAlign w:val="center"/>
          </w:tcPr>
          <w:p w:rsidR="008870CD" w:rsidRDefault="00BE1D32">
            <w:pPr>
              <w:jc w:val="center"/>
            </w:pPr>
            <w:r>
              <w:rPr>
                <w:sz w:val="24"/>
              </w:rPr>
              <w:t>6</w:t>
            </w:r>
          </w:p>
        </w:tc>
        <w:tc>
          <w:tcPr>
            <w:tcW w:w="1650" w:type="dxa"/>
            <w:vAlign w:val="center"/>
          </w:tcPr>
          <w:p w:rsidR="008870CD" w:rsidRDefault="00BE1D32">
            <w:pPr>
              <w:jc w:val="center"/>
            </w:pPr>
            <w:r>
              <w:rPr>
                <w:sz w:val="24"/>
              </w:rPr>
              <w:t>603359</w:t>
            </w:r>
          </w:p>
        </w:tc>
        <w:tc>
          <w:tcPr>
            <w:tcW w:w="1980" w:type="dxa"/>
            <w:vAlign w:val="center"/>
          </w:tcPr>
          <w:p w:rsidR="008870CD" w:rsidRDefault="00BE1D32">
            <w:pPr>
              <w:jc w:val="center"/>
            </w:pPr>
            <w:r>
              <w:rPr>
                <w:sz w:val="24"/>
              </w:rPr>
              <w:t>东珠生态</w:t>
            </w:r>
          </w:p>
        </w:tc>
        <w:tc>
          <w:tcPr>
            <w:tcW w:w="2879" w:type="dxa"/>
            <w:vAlign w:val="center"/>
          </w:tcPr>
          <w:p w:rsidR="008870CD" w:rsidRDefault="00BE1D32">
            <w:pPr>
              <w:jc w:val="right"/>
            </w:pPr>
            <w:r>
              <w:rPr>
                <w:sz w:val="24"/>
              </w:rPr>
              <w:t>1,766,297.40</w:t>
            </w:r>
          </w:p>
        </w:tc>
        <w:tc>
          <w:tcPr>
            <w:tcW w:w="1620" w:type="dxa"/>
            <w:vAlign w:val="center"/>
          </w:tcPr>
          <w:p w:rsidR="008870CD" w:rsidRDefault="00BE1D32">
            <w:pPr>
              <w:jc w:val="right"/>
            </w:pPr>
            <w:r>
              <w:rPr>
                <w:sz w:val="24"/>
              </w:rPr>
              <w:t>1.96</w:t>
            </w:r>
          </w:p>
        </w:tc>
      </w:tr>
      <w:tr w:rsidR="008870CD">
        <w:tc>
          <w:tcPr>
            <w:tcW w:w="869" w:type="dxa"/>
            <w:vAlign w:val="center"/>
          </w:tcPr>
          <w:p w:rsidR="008870CD" w:rsidRDefault="00BE1D32">
            <w:pPr>
              <w:jc w:val="center"/>
            </w:pPr>
            <w:r>
              <w:rPr>
                <w:sz w:val="24"/>
              </w:rPr>
              <w:t>7</w:t>
            </w:r>
          </w:p>
        </w:tc>
        <w:tc>
          <w:tcPr>
            <w:tcW w:w="1650" w:type="dxa"/>
            <w:vAlign w:val="center"/>
          </w:tcPr>
          <w:p w:rsidR="008870CD" w:rsidRDefault="00BE1D32">
            <w:pPr>
              <w:jc w:val="center"/>
            </w:pPr>
            <w:r>
              <w:rPr>
                <w:sz w:val="24"/>
              </w:rPr>
              <w:t>601668</w:t>
            </w:r>
          </w:p>
        </w:tc>
        <w:tc>
          <w:tcPr>
            <w:tcW w:w="1980" w:type="dxa"/>
            <w:vAlign w:val="center"/>
          </w:tcPr>
          <w:p w:rsidR="008870CD" w:rsidRDefault="00BE1D32">
            <w:pPr>
              <w:jc w:val="center"/>
            </w:pPr>
            <w:r>
              <w:rPr>
                <w:sz w:val="24"/>
              </w:rPr>
              <w:t>中国建筑</w:t>
            </w:r>
          </w:p>
        </w:tc>
        <w:tc>
          <w:tcPr>
            <w:tcW w:w="2879" w:type="dxa"/>
            <w:vAlign w:val="center"/>
          </w:tcPr>
          <w:p w:rsidR="008870CD" w:rsidRDefault="00BE1D32">
            <w:pPr>
              <w:jc w:val="right"/>
            </w:pPr>
            <w:r>
              <w:rPr>
                <w:sz w:val="24"/>
              </w:rPr>
              <w:t>1,640,460.00</w:t>
            </w:r>
          </w:p>
        </w:tc>
        <w:tc>
          <w:tcPr>
            <w:tcW w:w="1620" w:type="dxa"/>
            <w:vAlign w:val="center"/>
          </w:tcPr>
          <w:p w:rsidR="008870CD" w:rsidRDefault="00BE1D32">
            <w:pPr>
              <w:jc w:val="right"/>
            </w:pPr>
            <w:r>
              <w:rPr>
                <w:sz w:val="24"/>
              </w:rPr>
              <w:t>1.82</w:t>
            </w:r>
          </w:p>
        </w:tc>
      </w:tr>
      <w:tr w:rsidR="008870CD">
        <w:tc>
          <w:tcPr>
            <w:tcW w:w="869" w:type="dxa"/>
            <w:vAlign w:val="center"/>
          </w:tcPr>
          <w:p w:rsidR="008870CD" w:rsidRDefault="00BE1D32">
            <w:pPr>
              <w:jc w:val="center"/>
            </w:pPr>
            <w:r>
              <w:rPr>
                <w:sz w:val="24"/>
              </w:rPr>
              <w:t>8</w:t>
            </w:r>
          </w:p>
        </w:tc>
        <w:tc>
          <w:tcPr>
            <w:tcW w:w="1650" w:type="dxa"/>
            <w:vAlign w:val="center"/>
          </w:tcPr>
          <w:p w:rsidR="008870CD" w:rsidRDefault="00BE1D32">
            <w:pPr>
              <w:jc w:val="center"/>
            </w:pPr>
            <w:r>
              <w:rPr>
                <w:sz w:val="24"/>
              </w:rPr>
              <w:t>600984</w:t>
            </w:r>
          </w:p>
        </w:tc>
        <w:tc>
          <w:tcPr>
            <w:tcW w:w="1980" w:type="dxa"/>
            <w:vAlign w:val="center"/>
          </w:tcPr>
          <w:p w:rsidR="008870CD" w:rsidRDefault="00BE1D32">
            <w:pPr>
              <w:jc w:val="center"/>
            </w:pPr>
            <w:r>
              <w:rPr>
                <w:sz w:val="24"/>
              </w:rPr>
              <w:t>建设机械</w:t>
            </w:r>
          </w:p>
        </w:tc>
        <w:tc>
          <w:tcPr>
            <w:tcW w:w="2879" w:type="dxa"/>
            <w:vAlign w:val="center"/>
          </w:tcPr>
          <w:p w:rsidR="008870CD" w:rsidRDefault="00BE1D32">
            <w:pPr>
              <w:jc w:val="right"/>
            </w:pPr>
            <w:r>
              <w:rPr>
                <w:sz w:val="24"/>
              </w:rPr>
              <w:t>1,379,909.00</w:t>
            </w:r>
          </w:p>
        </w:tc>
        <w:tc>
          <w:tcPr>
            <w:tcW w:w="1620" w:type="dxa"/>
            <w:vAlign w:val="center"/>
          </w:tcPr>
          <w:p w:rsidR="008870CD" w:rsidRDefault="00BE1D32">
            <w:pPr>
              <w:jc w:val="right"/>
            </w:pPr>
            <w:r>
              <w:rPr>
                <w:sz w:val="24"/>
              </w:rPr>
              <w:t>1.53</w:t>
            </w:r>
          </w:p>
        </w:tc>
      </w:tr>
      <w:tr w:rsidR="008870CD">
        <w:tc>
          <w:tcPr>
            <w:tcW w:w="869" w:type="dxa"/>
            <w:vAlign w:val="center"/>
          </w:tcPr>
          <w:p w:rsidR="008870CD" w:rsidRDefault="00BE1D32">
            <w:pPr>
              <w:jc w:val="center"/>
            </w:pPr>
            <w:r>
              <w:rPr>
                <w:sz w:val="24"/>
              </w:rPr>
              <w:t>9</w:t>
            </w:r>
          </w:p>
        </w:tc>
        <w:tc>
          <w:tcPr>
            <w:tcW w:w="1650" w:type="dxa"/>
            <w:vAlign w:val="center"/>
          </w:tcPr>
          <w:p w:rsidR="008870CD" w:rsidRDefault="00BE1D32">
            <w:pPr>
              <w:jc w:val="center"/>
            </w:pPr>
            <w:r>
              <w:rPr>
                <w:sz w:val="24"/>
              </w:rPr>
              <w:t>300373</w:t>
            </w:r>
          </w:p>
        </w:tc>
        <w:tc>
          <w:tcPr>
            <w:tcW w:w="1980" w:type="dxa"/>
            <w:vAlign w:val="center"/>
          </w:tcPr>
          <w:p w:rsidR="008870CD" w:rsidRDefault="00BE1D32">
            <w:pPr>
              <w:jc w:val="center"/>
            </w:pPr>
            <w:r>
              <w:rPr>
                <w:sz w:val="24"/>
              </w:rPr>
              <w:t>扬杰科技</w:t>
            </w:r>
          </w:p>
        </w:tc>
        <w:tc>
          <w:tcPr>
            <w:tcW w:w="2879" w:type="dxa"/>
            <w:vAlign w:val="center"/>
          </w:tcPr>
          <w:p w:rsidR="008870CD" w:rsidRDefault="00BE1D32">
            <w:pPr>
              <w:jc w:val="right"/>
            </w:pPr>
            <w:r>
              <w:rPr>
                <w:sz w:val="24"/>
              </w:rPr>
              <w:t>1,375,845.00</w:t>
            </w:r>
          </w:p>
        </w:tc>
        <w:tc>
          <w:tcPr>
            <w:tcW w:w="1620" w:type="dxa"/>
            <w:vAlign w:val="center"/>
          </w:tcPr>
          <w:p w:rsidR="008870CD" w:rsidRDefault="00BE1D32">
            <w:pPr>
              <w:jc w:val="right"/>
            </w:pPr>
            <w:r>
              <w:rPr>
                <w:sz w:val="24"/>
              </w:rPr>
              <w:t>1.53</w:t>
            </w:r>
          </w:p>
        </w:tc>
      </w:tr>
      <w:tr w:rsidR="008870CD">
        <w:tc>
          <w:tcPr>
            <w:tcW w:w="869" w:type="dxa"/>
            <w:vAlign w:val="center"/>
          </w:tcPr>
          <w:p w:rsidR="008870CD" w:rsidRDefault="00BE1D32">
            <w:pPr>
              <w:jc w:val="center"/>
            </w:pPr>
            <w:r>
              <w:rPr>
                <w:sz w:val="24"/>
              </w:rPr>
              <w:t>10</w:t>
            </w:r>
          </w:p>
        </w:tc>
        <w:tc>
          <w:tcPr>
            <w:tcW w:w="1650" w:type="dxa"/>
            <w:vAlign w:val="center"/>
          </w:tcPr>
          <w:p w:rsidR="008870CD" w:rsidRDefault="00BE1D32">
            <w:pPr>
              <w:jc w:val="center"/>
            </w:pPr>
            <w:r>
              <w:rPr>
                <w:sz w:val="24"/>
              </w:rPr>
              <w:t>600029</w:t>
            </w:r>
          </w:p>
        </w:tc>
        <w:tc>
          <w:tcPr>
            <w:tcW w:w="1980" w:type="dxa"/>
            <w:vAlign w:val="center"/>
          </w:tcPr>
          <w:p w:rsidR="008870CD" w:rsidRDefault="00BE1D32">
            <w:pPr>
              <w:jc w:val="center"/>
            </w:pPr>
            <w:r>
              <w:rPr>
                <w:sz w:val="24"/>
              </w:rPr>
              <w:t>南方航空</w:t>
            </w:r>
          </w:p>
        </w:tc>
        <w:tc>
          <w:tcPr>
            <w:tcW w:w="2879" w:type="dxa"/>
            <w:vAlign w:val="center"/>
          </w:tcPr>
          <w:p w:rsidR="008870CD" w:rsidRDefault="00BE1D32">
            <w:pPr>
              <w:jc w:val="right"/>
            </w:pPr>
            <w:r>
              <w:rPr>
                <w:sz w:val="24"/>
              </w:rPr>
              <w:t>1,370,385.00</w:t>
            </w:r>
          </w:p>
        </w:tc>
        <w:tc>
          <w:tcPr>
            <w:tcW w:w="1620" w:type="dxa"/>
            <w:vAlign w:val="center"/>
          </w:tcPr>
          <w:p w:rsidR="008870CD" w:rsidRDefault="00BE1D32">
            <w:pPr>
              <w:jc w:val="right"/>
            </w:pPr>
            <w:r>
              <w:rPr>
                <w:sz w:val="24"/>
              </w:rPr>
              <w:t>1.52</w:t>
            </w:r>
          </w:p>
        </w:tc>
      </w:tr>
      <w:tr w:rsidR="008870CD">
        <w:tc>
          <w:tcPr>
            <w:tcW w:w="869" w:type="dxa"/>
            <w:vAlign w:val="center"/>
          </w:tcPr>
          <w:p w:rsidR="008870CD" w:rsidRDefault="00BE1D32">
            <w:pPr>
              <w:jc w:val="center"/>
            </w:pPr>
            <w:r>
              <w:rPr>
                <w:sz w:val="24"/>
              </w:rPr>
              <w:t>11</w:t>
            </w:r>
          </w:p>
        </w:tc>
        <w:tc>
          <w:tcPr>
            <w:tcW w:w="1650" w:type="dxa"/>
            <w:vAlign w:val="center"/>
          </w:tcPr>
          <w:p w:rsidR="008870CD" w:rsidRDefault="00BE1D32">
            <w:pPr>
              <w:jc w:val="center"/>
            </w:pPr>
            <w:r>
              <w:rPr>
                <w:sz w:val="24"/>
              </w:rPr>
              <w:t>300059</w:t>
            </w:r>
          </w:p>
        </w:tc>
        <w:tc>
          <w:tcPr>
            <w:tcW w:w="1980" w:type="dxa"/>
            <w:vAlign w:val="center"/>
          </w:tcPr>
          <w:p w:rsidR="008870CD" w:rsidRDefault="00BE1D32">
            <w:pPr>
              <w:jc w:val="center"/>
            </w:pPr>
            <w:r>
              <w:rPr>
                <w:sz w:val="24"/>
              </w:rPr>
              <w:t>东方财富</w:t>
            </w:r>
          </w:p>
        </w:tc>
        <w:tc>
          <w:tcPr>
            <w:tcW w:w="2879" w:type="dxa"/>
            <w:vAlign w:val="center"/>
          </w:tcPr>
          <w:p w:rsidR="008870CD" w:rsidRDefault="00BE1D32">
            <w:pPr>
              <w:jc w:val="right"/>
            </w:pPr>
            <w:r>
              <w:rPr>
                <w:sz w:val="24"/>
              </w:rPr>
              <w:t>1,353,187.00</w:t>
            </w:r>
          </w:p>
        </w:tc>
        <w:tc>
          <w:tcPr>
            <w:tcW w:w="1620" w:type="dxa"/>
            <w:vAlign w:val="center"/>
          </w:tcPr>
          <w:p w:rsidR="008870CD" w:rsidRDefault="00BE1D32">
            <w:pPr>
              <w:jc w:val="right"/>
            </w:pPr>
            <w:r>
              <w:rPr>
                <w:sz w:val="24"/>
              </w:rPr>
              <w:t>1.50</w:t>
            </w:r>
          </w:p>
        </w:tc>
      </w:tr>
      <w:tr w:rsidR="008870CD">
        <w:tc>
          <w:tcPr>
            <w:tcW w:w="869" w:type="dxa"/>
            <w:vAlign w:val="center"/>
          </w:tcPr>
          <w:p w:rsidR="008870CD" w:rsidRDefault="00BE1D32">
            <w:pPr>
              <w:jc w:val="center"/>
            </w:pPr>
            <w:r>
              <w:rPr>
                <w:sz w:val="24"/>
              </w:rPr>
              <w:t>12</w:t>
            </w:r>
          </w:p>
        </w:tc>
        <w:tc>
          <w:tcPr>
            <w:tcW w:w="1650" w:type="dxa"/>
            <w:vAlign w:val="center"/>
          </w:tcPr>
          <w:p w:rsidR="008870CD" w:rsidRDefault="00BE1D32">
            <w:pPr>
              <w:jc w:val="center"/>
            </w:pPr>
            <w:r>
              <w:rPr>
                <w:sz w:val="24"/>
              </w:rPr>
              <w:t>603825</w:t>
            </w:r>
          </w:p>
        </w:tc>
        <w:tc>
          <w:tcPr>
            <w:tcW w:w="1980" w:type="dxa"/>
            <w:vAlign w:val="center"/>
          </w:tcPr>
          <w:p w:rsidR="008870CD" w:rsidRDefault="00BE1D32">
            <w:pPr>
              <w:jc w:val="center"/>
            </w:pPr>
            <w:r>
              <w:rPr>
                <w:sz w:val="24"/>
              </w:rPr>
              <w:t>华扬联众</w:t>
            </w:r>
          </w:p>
        </w:tc>
        <w:tc>
          <w:tcPr>
            <w:tcW w:w="2879" w:type="dxa"/>
            <w:vAlign w:val="center"/>
          </w:tcPr>
          <w:p w:rsidR="008870CD" w:rsidRDefault="00BE1D32">
            <w:pPr>
              <w:jc w:val="right"/>
            </w:pPr>
            <w:r>
              <w:rPr>
                <w:sz w:val="24"/>
              </w:rPr>
              <w:t>1,203,962.00</w:t>
            </w:r>
          </w:p>
        </w:tc>
        <w:tc>
          <w:tcPr>
            <w:tcW w:w="1620" w:type="dxa"/>
            <w:vAlign w:val="center"/>
          </w:tcPr>
          <w:p w:rsidR="008870CD" w:rsidRDefault="00BE1D32">
            <w:pPr>
              <w:jc w:val="right"/>
            </w:pPr>
            <w:r>
              <w:rPr>
                <w:sz w:val="24"/>
              </w:rPr>
              <w:t>1.34</w:t>
            </w:r>
          </w:p>
        </w:tc>
      </w:tr>
      <w:tr w:rsidR="008870CD">
        <w:tc>
          <w:tcPr>
            <w:tcW w:w="869" w:type="dxa"/>
            <w:vAlign w:val="center"/>
          </w:tcPr>
          <w:p w:rsidR="008870CD" w:rsidRDefault="00BE1D32">
            <w:pPr>
              <w:jc w:val="center"/>
            </w:pPr>
            <w:r>
              <w:rPr>
                <w:sz w:val="24"/>
              </w:rPr>
              <w:t>13</w:t>
            </w:r>
          </w:p>
        </w:tc>
        <w:tc>
          <w:tcPr>
            <w:tcW w:w="1650" w:type="dxa"/>
            <w:vAlign w:val="center"/>
          </w:tcPr>
          <w:p w:rsidR="008870CD" w:rsidRDefault="00BE1D32">
            <w:pPr>
              <w:jc w:val="center"/>
            </w:pPr>
            <w:r>
              <w:rPr>
                <w:sz w:val="24"/>
              </w:rPr>
              <w:t>002531</w:t>
            </w:r>
          </w:p>
        </w:tc>
        <w:tc>
          <w:tcPr>
            <w:tcW w:w="1980" w:type="dxa"/>
            <w:vAlign w:val="center"/>
          </w:tcPr>
          <w:p w:rsidR="008870CD" w:rsidRDefault="00BE1D32">
            <w:pPr>
              <w:jc w:val="center"/>
            </w:pPr>
            <w:r>
              <w:rPr>
                <w:sz w:val="24"/>
              </w:rPr>
              <w:t>天顺风能</w:t>
            </w:r>
          </w:p>
        </w:tc>
        <w:tc>
          <w:tcPr>
            <w:tcW w:w="2879" w:type="dxa"/>
            <w:vAlign w:val="center"/>
          </w:tcPr>
          <w:p w:rsidR="008870CD" w:rsidRDefault="00BE1D32">
            <w:pPr>
              <w:jc w:val="right"/>
            </w:pPr>
            <w:r>
              <w:rPr>
                <w:sz w:val="24"/>
              </w:rPr>
              <w:t>1,103,212.00</w:t>
            </w:r>
          </w:p>
        </w:tc>
        <w:tc>
          <w:tcPr>
            <w:tcW w:w="1620" w:type="dxa"/>
            <w:vAlign w:val="center"/>
          </w:tcPr>
          <w:p w:rsidR="008870CD" w:rsidRDefault="00BE1D32">
            <w:pPr>
              <w:jc w:val="right"/>
            </w:pPr>
            <w:r>
              <w:rPr>
                <w:sz w:val="24"/>
              </w:rPr>
              <w:t>1.22</w:t>
            </w:r>
          </w:p>
        </w:tc>
      </w:tr>
      <w:tr w:rsidR="008870CD">
        <w:tc>
          <w:tcPr>
            <w:tcW w:w="869" w:type="dxa"/>
            <w:vAlign w:val="center"/>
          </w:tcPr>
          <w:p w:rsidR="008870CD" w:rsidRDefault="00BE1D32">
            <w:pPr>
              <w:jc w:val="center"/>
            </w:pPr>
            <w:r>
              <w:rPr>
                <w:sz w:val="24"/>
              </w:rPr>
              <w:t>14</w:t>
            </w:r>
          </w:p>
        </w:tc>
        <w:tc>
          <w:tcPr>
            <w:tcW w:w="1650" w:type="dxa"/>
            <w:vAlign w:val="center"/>
          </w:tcPr>
          <w:p w:rsidR="008870CD" w:rsidRDefault="00BE1D32">
            <w:pPr>
              <w:jc w:val="center"/>
            </w:pPr>
            <w:r>
              <w:rPr>
                <w:sz w:val="24"/>
              </w:rPr>
              <w:t>002648</w:t>
            </w:r>
          </w:p>
        </w:tc>
        <w:tc>
          <w:tcPr>
            <w:tcW w:w="1980" w:type="dxa"/>
            <w:vAlign w:val="center"/>
          </w:tcPr>
          <w:p w:rsidR="008870CD" w:rsidRDefault="00BE1D32">
            <w:pPr>
              <w:jc w:val="center"/>
            </w:pPr>
            <w:r>
              <w:rPr>
                <w:sz w:val="24"/>
              </w:rPr>
              <w:t>卫星石化</w:t>
            </w:r>
          </w:p>
        </w:tc>
        <w:tc>
          <w:tcPr>
            <w:tcW w:w="2879" w:type="dxa"/>
            <w:vAlign w:val="center"/>
          </w:tcPr>
          <w:p w:rsidR="008870CD" w:rsidRDefault="00BE1D32">
            <w:pPr>
              <w:jc w:val="right"/>
            </w:pPr>
            <w:r>
              <w:rPr>
                <w:sz w:val="24"/>
              </w:rPr>
              <w:t>1,087,830.00</w:t>
            </w:r>
          </w:p>
        </w:tc>
        <w:tc>
          <w:tcPr>
            <w:tcW w:w="1620" w:type="dxa"/>
            <w:vAlign w:val="center"/>
          </w:tcPr>
          <w:p w:rsidR="008870CD" w:rsidRDefault="00BE1D32">
            <w:pPr>
              <w:jc w:val="right"/>
            </w:pPr>
            <w:r>
              <w:rPr>
                <w:sz w:val="24"/>
              </w:rPr>
              <w:t>1.21</w:t>
            </w:r>
          </w:p>
        </w:tc>
      </w:tr>
      <w:tr w:rsidR="008870CD">
        <w:tc>
          <w:tcPr>
            <w:tcW w:w="869" w:type="dxa"/>
            <w:vAlign w:val="center"/>
          </w:tcPr>
          <w:p w:rsidR="008870CD" w:rsidRDefault="00BE1D32">
            <w:pPr>
              <w:jc w:val="center"/>
            </w:pPr>
            <w:r>
              <w:rPr>
                <w:sz w:val="24"/>
              </w:rPr>
              <w:t>15</w:t>
            </w:r>
          </w:p>
        </w:tc>
        <w:tc>
          <w:tcPr>
            <w:tcW w:w="1650" w:type="dxa"/>
            <w:vAlign w:val="center"/>
          </w:tcPr>
          <w:p w:rsidR="008870CD" w:rsidRDefault="00BE1D32">
            <w:pPr>
              <w:jc w:val="center"/>
            </w:pPr>
            <w:r>
              <w:rPr>
                <w:sz w:val="24"/>
              </w:rPr>
              <w:t>601058</w:t>
            </w:r>
          </w:p>
        </w:tc>
        <w:tc>
          <w:tcPr>
            <w:tcW w:w="1980" w:type="dxa"/>
            <w:vAlign w:val="center"/>
          </w:tcPr>
          <w:p w:rsidR="008870CD" w:rsidRDefault="00BE1D32">
            <w:pPr>
              <w:jc w:val="center"/>
            </w:pPr>
            <w:r>
              <w:rPr>
                <w:sz w:val="24"/>
              </w:rPr>
              <w:t>赛轮轮胎</w:t>
            </w:r>
          </w:p>
        </w:tc>
        <w:tc>
          <w:tcPr>
            <w:tcW w:w="2879" w:type="dxa"/>
            <w:vAlign w:val="center"/>
          </w:tcPr>
          <w:p w:rsidR="008870CD" w:rsidRDefault="00BE1D32">
            <w:pPr>
              <w:jc w:val="right"/>
            </w:pPr>
            <w:r>
              <w:rPr>
                <w:sz w:val="24"/>
              </w:rPr>
              <w:t>704,016.00</w:t>
            </w:r>
          </w:p>
        </w:tc>
        <w:tc>
          <w:tcPr>
            <w:tcW w:w="1620" w:type="dxa"/>
            <w:vAlign w:val="center"/>
          </w:tcPr>
          <w:p w:rsidR="008870CD" w:rsidRDefault="00BE1D32">
            <w:pPr>
              <w:jc w:val="right"/>
            </w:pPr>
            <w:r>
              <w:rPr>
                <w:sz w:val="24"/>
              </w:rPr>
              <w:t>0.78</w:t>
            </w:r>
          </w:p>
        </w:tc>
      </w:tr>
      <w:tr w:rsidR="008870CD">
        <w:tc>
          <w:tcPr>
            <w:tcW w:w="869" w:type="dxa"/>
            <w:vAlign w:val="center"/>
          </w:tcPr>
          <w:p w:rsidR="008870CD" w:rsidRDefault="00BE1D32">
            <w:pPr>
              <w:jc w:val="center"/>
            </w:pPr>
            <w:r>
              <w:rPr>
                <w:sz w:val="24"/>
              </w:rPr>
              <w:t>16</w:t>
            </w:r>
          </w:p>
        </w:tc>
        <w:tc>
          <w:tcPr>
            <w:tcW w:w="1650" w:type="dxa"/>
            <w:vAlign w:val="center"/>
          </w:tcPr>
          <w:p w:rsidR="008870CD" w:rsidRDefault="00BE1D32">
            <w:pPr>
              <w:jc w:val="center"/>
            </w:pPr>
            <w:r>
              <w:rPr>
                <w:sz w:val="24"/>
              </w:rPr>
              <w:t>601899</w:t>
            </w:r>
          </w:p>
        </w:tc>
        <w:tc>
          <w:tcPr>
            <w:tcW w:w="1980" w:type="dxa"/>
            <w:vAlign w:val="center"/>
          </w:tcPr>
          <w:p w:rsidR="008870CD" w:rsidRDefault="00BE1D32">
            <w:pPr>
              <w:jc w:val="center"/>
            </w:pPr>
            <w:r>
              <w:rPr>
                <w:sz w:val="24"/>
              </w:rPr>
              <w:t>紫金矿业</w:t>
            </w:r>
          </w:p>
        </w:tc>
        <w:tc>
          <w:tcPr>
            <w:tcW w:w="2879" w:type="dxa"/>
            <w:vAlign w:val="center"/>
          </w:tcPr>
          <w:p w:rsidR="008870CD" w:rsidRDefault="00BE1D32">
            <w:pPr>
              <w:jc w:val="right"/>
            </w:pPr>
            <w:r>
              <w:rPr>
                <w:sz w:val="24"/>
              </w:rPr>
              <w:t>698,596.00</w:t>
            </w:r>
          </w:p>
        </w:tc>
        <w:tc>
          <w:tcPr>
            <w:tcW w:w="1620" w:type="dxa"/>
            <w:vAlign w:val="center"/>
          </w:tcPr>
          <w:p w:rsidR="008870CD" w:rsidRDefault="00BE1D32">
            <w:pPr>
              <w:jc w:val="right"/>
            </w:pPr>
            <w:r>
              <w:rPr>
                <w:sz w:val="24"/>
              </w:rPr>
              <w:t>0.77</w:t>
            </w:r>
          </w:p>
        </w:tc>
      </w:tr>
      <w:tr w:rsidR="008870CD">
        <w:tc>
          <w:tcPr>
            <w:tcW w:w="869" w:type="dxa"/>
            <w:vAlign w:val="center"/>
          </w:tcPr>
          <w:p w:rsidR="008870CD" w:rsidRDefault="00BE1D32">
            <w:pPr>
              <w:jc w:val="center"/>
            </w:pPr>
            <w:r>
              <w:rPr>
                <w:sz w:val="24"/>
              </w:rPr>
              <w:t>17</w:t>
            </w:r>
          </w:p>
        </w:tc>
        <w:tc>
          <w:tcPr>
            <w:tcW w:w="1650" w:type="dxa"/>
            <w:vAlign w:val="center"/>
          </w:tcPr>
          <w:p w:rsidR="008870CD" w:rsidRDefault="00BE1D32">
            <w:pPr>
              <w:jc w:val="center"/>
            </w:pPr>
            <w:r>
              <w:rPr>
                <w:sz w:val="24"/>
              </w:rPr>
              <w:t>300014</w:t>
            </w:r>
          </w:p>
        </w:tc>
        <w:tc>
          <w:tcPr>
            <w:tcW w:w="1980" w:type="dxa"/>
            <w:vAlign w:val="center"/>
          </w:tcPr>
          <w:p w:rsidR="008870CD" w:rsidRDefault="00BE1D32">
            <w:pPr>
              <w:jc w:val="center"/>
            </w:pPr>
            <w:r>
              <w:rPr>
                <w:sz w:val="24"/>
              </w:rPr>
              <w:t>亿纬锂能</w:t>
            </w:r>
          </w:p>
        </w:tc>
        <w:tc>
          <w:tcPr>
            <w:tcW w:w="2879" w:type="dxa"/>
            <w:vAlign w:val="center"/>
          </w:tcPr>
          <w:p w:rsidR="008870CD" w:rsidRDefault="00BE1D32">
            <w:pPr>
              <w:jc w:val="right"/>
            </w:pPr>
            <w:r>
              <w:rPr>
                <w:sz w:val="24"/>
              </w:rPr>
              <w:t>693,557.00</w:t>
            </w:r>
          </w:p>
        </w:tc>
        <w:tc>
          <w:tcPr>
            <w:tcW w:w="1620" w:type="dxa"/>
            <w:vAlign w:val="center"/>
          </w:tcPr>
          <w:p w:rsidR="008870CD" w:rsidRDefault="00BE1D32">
            <w:pPr>
              <w:jc w:val="right"/>
            </w:pPr>
            <w:r>
              <w:rPr>
                <w:sz w:val="24"/>
              </w:rPr>
              <w:t>0.77</w:t>
            </w:r>
          </w:p>
        </w:tc>
      </w:tr>
      <w:tr w:rsidR="008870CD">
        <w:tc>
          <w:tcPr>
            <w:tcW w:w="869" w:type="dxa"/>
            <w:vAlign w:val="center"/>
          </w:tcPr>
          <w:p w:rsidR="008870CD" w:rsidRDefault="00BE1D32">
            <w:pPr>
              <w:jc w:val="center"/>
            </w:pPr>
            <w:r>
              <w:rPr>
                <w:sz w:val="24"/>
              </w:rPr>
              <w:t>18</w:t>
            </w:r>
          </w:p>
        </w:tc>
        <w:tc>
          <w:tcPr>
            <w:tcW w:w="1650" w:type="dxa"/>
            <w:vAlign w:val="center"/>
          </w:tcPr>
          <w:p w:rsidR="008870CD" w:rsidRDefault="00BE1D32">
            <w:pPr>
              <w:jc w:val="center"/>
            </w:pPr>
            <w:r>
              <w:rPr>
                <w:sz w:val="24"/>
              </w:rPr>
              <w:t>600690</w:t>
            </w:r>
          </w:p>
        </w:tc>
        <w:tc>
          <w:tcPr>
            <w:tcW w:w="1980" w:type="dxa"/>
            <w:vAlign w:val="center"/>
          </w:tcPr>
          <w:p w:rsidR="008870CD" w:rsidRDefault="00BE1D32">
            <w:pPr>
              <w:jc w:val="center"/>
            </w:pPr>
            <w:r>
              <w:rPr>
                <w:sz w:val="24"/>
              </w:rPr>
              <w:t>海尔智家</w:t>
            </w:r>
          </w:p>
        </w:tc>
        <w:tc>
          <w:tcPr>
            <w:tcW w:w="2879" w:type="dxa"/>
            <w:vAlign w:val="center"/>
          </w:tcPr>
          <w:p w:rsidR="008870CD" w:rsidRDefault="00BE1D32">
            <w:pPr>
              <w:jc w:val="right"/>
            </w:pPr>
            <w:r>
              <w:rPr>
                <w:sz w:val="24"/>
              </w:rPr>
              <w:t>690,126.00</w:t>
            </w:r>
          </w:p>
        </w:tc>
        <w:tc>
          <w:tcPr>
            <w:tcW w:w="1620" w:type="dxa"/>
            <w:vAlign w:val="center"/>
          </w:tcPr>
          <w:p w:rsidR="008870CD" w:rsidRDefault="00BE1D32">
            <w:pPr>
              <w:jc w:val="right"/>
            </w:pPr>
            <w:r>
              <w:rPr>
                <w:sz w:val="24"/>
              </w:rPr>
              <w:t>0.77</w:t>
            </w:r>
          </w:p>
        </w:tc>
      </w:tr>
      <w:tr w:rsidR="008870CD">
        <w:tc>
          <w:tcPr>
            <w:tcW w:w="869" w:type="dxa"/>
            <w:vAlign w:val="center"/>
          </w:tcPr>
          <w:p w:rsidR="008870CD" w:rsidRDefault="00BE1D32">
            <w:pPr>
              <w:jc w:val="center"/>
            </w:pPr>
            <w:r>
              <w:rPr>
                <w:sz w:val="24"/>
              </w:rPr>
              <w:t>19</w:t>
            </w:r>
          </w:p>
        </w:tc>
        <w:tc>
          <w:tcPr>
            <w:tcW w:w="1650" w:type="dxa"/>
            <w:vAlign w:val="center"/>
          </w:tcPr>
          <w:p w:rsidR="008870CD" w:rsidRDefault="00BE1D32">
            <w:pPr>
              <w:jc w:val="center"/>
            </w:pPr>
            <w:r>
              <w:rPr>
                <w:sz w:val="24"/>
              </w:rPr>
              <w:t>603699</w:t>
            </w:r>
          </w:p>
        </w:tc>
        <w:tc>
          <w:tcPr>
            <w:tcW w:w="1980" w:type="dxa"/>
            <w:vAlign w:val="center"/>
          </w:tcPr>
          <w:p w:rsidR="008870CD" w:rsidRDefault="00BE1D32">
            <w:pPr>
              <w:jc w:val="center"/>
            </w:pPr>
            <w:r>
              <w:rPr>
                <w:sz w:val="24"/>
              </w:rPr>
              <w:t>纽威股份</w:t>
            </w:r>
          </w:p>
        </w:tc>
        <w:tc>
          <w:tcPr>
            <w:tcW w:w="2879" w:type="dxa"/>
            <w:vAlign w:val="center"/>
          </w:tcPr>
          <w:p w:rsidR="008870CD" w:rsidRDefault="00BE1D32">
            <w:pPr>
              <w:jc w:val="right"/>
            </w:pPr>
            <w:r>
              <w:rPr>
                <w:sz w:val="24"/>
              </w:rPr>
              <w:t>688,312.00</w:t>
            </w:r>
          </w:p>
        </w:tc>
        <w:tc>
          <w:tcPr>
            <w:tcW w:w="1620" w:type="dxa"/>
            <w:vAlign w:val="center"/>
          </w:tcPr>
          <w:p w:rsidR="008870CD" w:rsidRDefault="00BE1D32">
            <w:pPr>
              <w:jc w:val="right"/>
            </w:pPr>
            <w:r>
              <w:rPr>
                <w:sz w:val="24"/>
              </w:rPr>
              <w:t>0.76</w:t>
            </w:r>
          </w:p>
        </w:tc>
      </w:tr>
      <w:tr w:rsidR="008870CD">
        <w:tc>
          <w:tcPr>
            <w:tcW w:w="869" w:type="dxa"/>
            <w:vAlign w:val="center"/>
          </w:tcPr>
          <w:p w:rsidR="008870CD" w:rsidRDefault="00BE1D32">
            <w:pPr>
              <w:jc w:val="center"/>
            </w:pPr>
            <w:r>
              <w:rPr>
                <w:sz w:val="24"/>
              </w:rPr>
              <w:t>20</w:t>
            </w:r>
          </w:p>
        </w:tc>
        <w:tc>
          <w:tcPr>
            <w:tcW w:w="1650" w:type="dxa"/>
            <w:vAlign w:val="center"/>
          </w:tcPr>
          <w:p w:rsidR="008870CD" w:rsidRDefault="00BE1D32">
            <w:pPr>
              <w:jc w:val="center"/>
            </w:pPr>
            <w:r>
              <w:rPr>
                <w:sz w:val="24"/>
              </w:rPr>
              <w:t>000802</w:t>
            </w:r>
          </w:p>
        </w:tc>
        <w:tc>
          <w:tcPr>
            <w:tcW w:w="1980" w:type="dxa"/>
            <w:vAlign w:val="center"/>
          </w:tcPr>
          <w:p w:rsidR="008870CD" w:rsidRDefault="00BE1D32">
            <w:pPr>
              <w:jc w:val="center"/>
            </w:pPr>
            <w:r>
              <w:rPr>
                <w:sz w:val="24"/>
              </w:rPr>
              <w:t>北京文化</w:t>
            </w:r>
          </w:p>
        </w:tc>
        <w:tc>
          <w:tcPr>
            <w:tcW w:w="2879" w:type="dxa"/>
            <w:vAlign w:val="center"/>
          </w:tcPr>
          <w:p w:rsidR="008870CD" w:rsidRDefault="00BE1D32">
            <w:pPr>
              <w:jc w:val="right"/>
            </w:pPr>
            <w:r>
              <w:rPr>
                <w:sz w:val="24"/>
              </w:rPr>
              <w:t>684,250.00</w:t>
            </w:r>
          </w:p>
        </w:tc>
        <w:tc>
          <w:tcPr>
            <w:tcW w:w="1620" w:type="dxa"/>
            <w:vAlign w:val="center"/>
          </w:tcPr>
          <w:p w:rsidR="008870CD" w:rsidRDefault="00BE1D32">
            <w:pPr>
              <w:jc w:val="right"/>
            </w:pPr>
            <w:r>
              <w:rPr>
                <w:sz w:val="24"/>
              </w:rPr>
              <w:t>0.76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w:t>
      </w:r>
      <w:r w:rsidRPr="005312D8">
        <w:rPr>
          <w:kern w:val="0"/>
          <w:sz w:val="24"/>
        </w:rPr>
        <w:lastRenderedPageBreak/>
        <w:t>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870CD">
        <w:tc>
          <w:tcPr>
            <w:tcW w:w="869" w:type="dxa"/>
            <w:vAlign w:val="center"/>
          </w:tcPr>
          <w:p w:rsidR="008870CD" w:rsidRDefault="00BE1D32">
            <w:pPr>
              <w:jc w:val="center"/>
            </w:pPr>
            <w:r>
              <w:rPr>
                <w:color w:val="000000"/>
                <w:sz w:val="24"/>
              </w:rPr>
              <w:t>1</w:t>
            </w:r>
          </w:p>
        </w:tc>
        <w:tc>
          <w:tcPr>
            <w:tcW w:w="1650" w:type="dxa"/>
            <w:vAlign w:val="center"/>
          </w:tcPr>
          <w:p w:rsidR="008870CD" w:rsidRDefault="00BE1D32">
            <w:pPr>
              <w:jc w:val="center"/>
            </w:pPr>
            <w:r>
              <w:rPr>
                <w:color w:val="000000"/>
                <w:sz w:val="24"/>
              </w:rPr>
              <w:t>603018</w:t>
            </w:r>
          </w:p>
        </w:tc>
        <w:tc>
          <w:tcPr>
            <w:tcW w:w="1980" w:type="dxa"/>
            <w:vAlign w:val="center"/>
          </w:tcPr>
          <w:p w:rsidR="008870CD" w:rsidRDefault="00BE1D32">
            <w:pPr>
              <w:jc w:val="center"/>
            </w:pPr>
            <w:r>
              <w:rPr>
                <w:color w:val="000000"/>
                <w:sz w:val="24"/>
              </w:rPr>
              <w:t>中设集团</w:t>
            </w:r>
          </w:p>
        </w:tc>
        <w:tc>
          <w:tcPr>
            <w:tcW w:w="2879" w:type="dxa"/>
            <w:vAlign w:val="center"/>
          </w:tcPr>
          <w:p w:rsidR="008870CD" w:rsidRDefault="00BE1D32">
            <w:pPr>
              <w:jc w:val="right"/>
            </w:pPr>
            <w:r>
              <w:rPr>
                <w:color w:val="000000"/>
                <w:sz w:val="24"/>
              </w:rPr>
              <w:t>2,570,822.32</w:t>
            </w:r>
          </w:p>
        </w:tc>
        <w:tc>
          <w:tcPr>
            <w:tcW w:w="1620" w:type="dxa"/>
            <w:vAlign w:val="center"/>
          </w:tcPr>
          <w:p w:rsidR="008870CD" w:rsidRDefault="00BE1D32">
            <w:pPr>
              <w:jc w:val="right"/>
            </w:pPr>
            <w:r>
              <w:rPr>
                <w:color w:val="000000"/>
                <w:sz w:val="24"/>
              </w:rPr>
              <w:t>2.85</w:t>
            </w:r>
          </w:p>
        </w:tc>
      </w:tr>
      <w:tr w:rsidR="008870CD">
        <w:tc>
          <w:tcPr>
            <w:tcW w:w="869" w:type="dxa"/>
            <w:vAlign w:val="center"/>
          </w:tcPr>
          <w:p w:rsidR="008870CD" w:rsidRDefault="00BE1D32">
            <w:pPr>
              <w:jc w:val="center"/>
            </w:pPr>
            <w:r>
              <w:rPr>
                <w:color w:val="000000"/>
                <w:sz w:val="24"/>
              </w:rPr>
              <w:t>2</w:t>
            </w:r>
          </w:p>
        </w:tc>
        <w:tc>
          <w:tcPr>
            <w:tcW w:w="1650" w:type="dxa"/>
            <w:vAlign w:val="center"/>
          </w:tcPr>
          <w:p w:rsidR="008870CD" w:rsidRDefault="00BE1D32">
            <w:pPr>
              <w:jc w:val="center"/>
            </w:pPr>
            <w:r>
              <w:rPr>
                <w:color w:val="000000"/>
                <w:sz w:val="24"/>
              </w:rPr>
              <w:t>300373</w:t>
            </w:r>
          </w:p>
        </w:tc>
        <w:tc>
          <w:tcPr>
            <w:tcW w:w="1980" w:type="dxa"/>
            <w:vAlign w:val="center"/>
          </w:tcPr>
          <w:p w:rsidR="008870CD" w:rsidRDefault="00BE1D32">
            <w:pPr>
              <w:jc w:val="center"/>
            </w:pPr>
            <w:r>
              <w:rPr>
                <w:color w:val="000000"/>
                <w:sz w:val="24"/>
              </w:rPr>
              <w:t>扬杰科技</w:t>
            </w:r>
          </w:p>
        </w:tc>
        <w:tc>
          <w:tcPr>
            <w:tcW w:w="2879" w:type="dxa"/>
            <w:vAlign w:val="center"/>
          </w:tcPr>
          <w:p w:rsidR="008870CD" w:rsidRDefault="00BE1D32">
            <w:pPr>
              <w:jc w:val="right"/>
            </w:pPr>
            <w:r>
              <w:rPr>
                <w:color w:val="000000"/>
                <w:sz w:val="24"/>
              </w:rPr>
              <w:t>1,912,257.00</w:t>
            </w:r>
          </w:p>
        </w:tc>
        <w:tc>
          <w:tcPr>
            <w:tcW w:w="1620" w:type="dxa"/>
            <w:vAlign w:val="center"/>
          </w:tcPr>
          <w:p w:rsidR="008870CD" w:rsidRDefault="00BE1D32">
            <w:pPr>
              <w:jc w:val="right"/>
            </w:pPr>
            <w:r>
              <w:rPr>
                <w:color w:val="000000"/>
                <w:sz w:val="24"/>
              </w:rPr>
              <w:t>2.12</w:t>
            </w:r>
          </w:p>
        </w:tc>
      </w:tr>
      <w:tr w:rsidR="008870CD">
        <w:tc>
          <w:tcPr>
            <w:tcW w:w="869" w:type="dxa"/>
            <w:vAlign w:val="center"/>
          </w:tcPr>
          <w:p w:rsidR="008870CD" w:rsidRDefault="00BE1D32">
            <w:pPr>
              <w:jc w:val="center"/>
            </w:pPr>
            <w:r>
              <w:rPr>
                <w:color w:val="000000"/>
                <w:sz w:val="24"/>
              </w:rPr>
              <w:t>3</w:t>
            </w:r>
          </w:p>
        </w:tc>
        <w:tc>
          <w:tcPr>
            <w:tcW w:w="1650" w:type="dxa"/>
            <w:vAlign w:val="center"/>
          </w:tcPr>
          <w:p w:rsidR="008870CD" w:rsidRDefault="00BE1D32">
            <w:pPr>
              <w:jc w:val="center"/>
            </w:pPr>
            <w:r>
              <w:rPr>
                <w:color w:val="000000"/>
                <w:sz w:val="24"/>
              </w:rPr>
              <w:t>600030</w:t>
            </w:r>
          </w:p>
        </w:tc>
        <w:tc>
          <w:tcPr>
            <w:tcW w:w="1980" w:type="dxa"/>
            <w:vAlign w:val="center"/>
          </w:tcPr>
          <w:p w:rsidR="008870CD" w:rsidRDefault="00BE1D32">
            <w:pPr>
              <w:jc w:val="center"/>
            </w:pPr>
            <w:r>
              <w:rPr>
                <w:color w:val="000000"/>
                <w:sz w:val="24"/>
              </w:rPr>
              <w:t>中信证券</w:t>
            </w:r>
          </w:p>
        </w:tc>
        <w:tc>
          <w:tcPr>
            <w:tcW w:w="2879" w:type="dxa"/>
            <w:vAlign w:val="center"/>
          </w:tcPr>
          <w:p w:rsidR="008870CD" w:rsidRDefault="00BE1D32">
            <w:pPr>
              <w:jc w:val="right"/>
            </w:pPr>
            <w:r>
              <w:rPr>
                <w:color w:val="000000"/>
                <w:sz w:val="24"/>
              </w:rPr>
              <w:t>1,792,791.00</w:t>
            </w:r>
          </w:p>
        </w:tc>
        <w:tc>
          <w:tcPr>
            <w:tcW w:w="1620" w:type="dxa"/>
            <w:vAlign w:val="center"/>
          </w:tcPr>
          <w:p w:rsidR="008870CD" w:rsidRDefault="00BE1D32">
            <w:pPr>
              <w:jc w:val="right"/>
            </w:pPr>
            <w:r>
              <w:rPr>
                <w:color w:val="000000"/>
                <w:sz w:val="24"/>
              </w:rPr>
              <w:t>1.99</w:t>
            </w:r>
          </w:p>
        </w:tc>
      </w:tr>
      <w:tr w:rsidR="008870CD">
        <w:tc>
          <w:tcPr>
            <w:tcW w:w="869" w:type="dxa"/>
            <w:vAlign w:val="center"/>
          </w:tcPr>
          <w:p w:rsidR="008870CD" w:rsidRDefault="00BE1D32">
            <w:pPr>
              <w:jc w:val="center"/>
            </w:pPr>
            <w:r>
              <w:rPr>
                <w:color w:val="000000"/>
                <w:sz w:val="24"/>
              </w:rPr>
              <w:t>4</w:t>
            </w:r>
          </w:p>
        </w:tc>
        <w:tc>
          <w:tcPr>
            <w:tcW w:w="1650" w:type="dxa"/>
            <w:vAlign w:val="center"/>
          </w:tcPr>
          <w:p w:rsidR="008870CD" w:rsidRDefault="00BE1D32">
            <w:pPr>
              <w:jc w:val="center"/>
            </w:pPr>
            <w:r>
              <w:rPr>
                <w:color w:val="000000"/>
                <w:sz w:val="24"/>
              </w:rPr>
              <w:t>601088</w:t>
            </w:r>
          </w:p>
        </w:tc>
        <w:tc>
          <w:tcPr>
            <w:tcW w:w="1980" w:type="dxa"/>
            <w:vAlign w:val="center"/>
          </w:tcPr>
          <w:p w:rsidR="008870CD" w:rsidRDefault="00BE1D32">
            <w:pPr>
              <w:jc w:val="center"/>
            </w:pPr>
            <w:r>
              <w:rPr>
                <w:color w:val="000000"/>
                <w:sz w:val="24"/>
              </w:rPr>
              <w:t>中国神华</w:t>
            </w:r>
          </w:p>
        </w:tc>
        <w:tc>
          <w:tcPr>
            <w:tcW w:w="2879" w:type="dxa"/>
            <w:vAlign w:val="center"/>
          </w:tcPr>
          <w:p w:rsidR="008870CD" w:rsidRDefault="00BE1D32">
            <w:pPr>
              <w:jc w:val="right"/>
            </w:pPr>
            <w:r>
              <w:rPr>
                <w:color w:val="000000"/>
                <w:sz w:val="24"/>
              </w:rPr>
              <w:t>1,707,650.00</w:t>
            </w:r>
          </w:p>
        </w:tc>
        <w:tc>
          <w:tcPr>
            <w:tcW w:w="1620" w:type="dxa"/>
            <w:vAlign w:val="center"/>
          </w:tcPr>
          <w:p w:rsidR="008870CD" w:rsidRDefault="00BE1D32">
            <w:pPr>
              <w:jc w:val="right"/>
            </w:pPr>
            <w:r>
              <w:rPr>
                <w:color w:val="000000"/>
                <w:sz w:val="24"/>
              </w:rPr>
              <w:t>1.89</w:t>
            </w:r>
          </w:p>
        </w:tc>
      </w:tr>
      <w:tr w:rsidR="008870CD">
        <w:tc>
          <w:tcPr>
            <w:tcW w:w="869" w:type="dxa"/>
            <w:vAlign w:val="center"/>
          </w:tcPr>
          <w:p w:rsidR="008870CD" w:rsidRDefault="00BE1D32">
            <w:pPr>
              <w:jc w:val="center"/>
            </w:pPr>
            <w:r>
              <w:rPr>
                <w:color w:val="000000"/>
                <w:sz w:val="24"/>
              </w:rPr>
              <w:t>5</w:t>
            </w:r>
          </w:p>
        </w:tc>
        <w:tc>
          <w:tcPr>
            <w:tcW w:w="1650" w:type="dxa"/>
            <w:vAlign w:val="center"/>
          </w:tcPr>
          <w:p w:rsidR="008870CD" w:rsidRDefault="00BE1D32">
            <w:pPr>
              <w:jc w:val="center"/>
            </w:pPr>
            <w:r>
              <w:rPr>
                <w:color w:val="000000"/>
                <w:sz w:val="24"/>
              </w:rPr>
              <w:t>000002</w:t>
            </w:r>
          </w:p>
        </w:tc>
        <w:tc>
          <w:tcPr>
            <w:tcW w:w="1980" w:type="dxa"/>
            <w:vAlign w:val="center"/>
          </w:tcPr>
          <w:p w:rsidR="008870CD" w:rsidRDefault="00BE1D32">
            <w:pPr>
              <w:jc w:val="center"/>
            </w:pPr>
            <w:r>
              <w:rPr>
                <w:color w:val="000000"/>
                <w:sz w:val="24"/>
              </w:rPr>
              <w:t>万科</w:t>
            </w:r>
            <w:r>
              <w:rPr>
                <w:color w:val="000000"/>
                <w:sz w:val="24"/>
              </w:rPr>
              <w:t>A</w:t>
            </w:r>
          </w:p>
        </w:tc>
        <w:tc>
          <w:tcPr>
            <w:tcW w:w="2879" w:type="dxa"/>
            <w:vAlign w:val="center"/>
          </w:tcPr>
          <w:p w:rsidR="008870CD" w:rsidRDefault="00BE1D32">
            <w:pPr>
              <w:jc w:val="right"/>
            </w:pPr>
            <w:r>
              <w:rPr>
                <w:color w:val="000000"/>
                <w:sz w:val="24"/>
              </w:rPr>
              <w:t>1,695,856.54</w:t>
            </w:r>
          </w:p>
        </w:tc>
        <w:tc>
          <w:tcPr>
            <w:tcW w:w="1620" w:type="dxa"/>
            <w:vAlign w:val="center"/>
          </w:tcPr>
          <w:p w:rsidR="008870CD" w:rsidRDefault="00BE1D32">
            <w:pPr>
              <w:jc w:val="right"/>
            </w:pPr>
            <w:r>
              <w:rPr>
                <w:color w:val="000000"/>
                <w:sz w:val="24"/>
              </w:rPr>
              <w:t>1.88</w:t>
            </w:r>
          </w:p>
        </w:tc>
      </w:tr>
      <w:tr w:rsidR="008870CD">
        <w:tc>
          <w:tcPr>
            <w:tcW w:w="869" w:type="dxa"/>
            <w:vAlign w:val="center"/>
          </w:tcPr>
          <w:p w:rsidR="008870CD" w:rsidRDefault="00BE1D32">
            <w:pPr>
              <w:jc w:val="center"/>
            </w:pPr>
            <w:r>
              <w:rPr>
                <w:color w:val="000000"/>
                <w:sz w:val="24"/>
              </w:rPr>
              <w:t>6</w:t>
            </w:r>
          </w:p>
        </w:tc>
        <w:tc>
          <w:tcPr>
            <w:tcW w:w="1650" w:type="dxa"/>
            <w:vAlign w:val="center"/>
          </w:tcPr>
          <w:p w:rsidR="008870CD" w:rsidRDefault="00BE1D32">
            <w:pPr>
              <w:jc w:val="center"/>
            </w:pPr>
            <w:r>
              <w:rPr>
                <w:color w:val="000000"/>
                <w:sz w:val="24"/>
              </w:rPr>
              <w:t>603825</w:t>
            </w:r>
          </w:p>
        </w:tc>
        <w:tc>
          <w:tcPr>
            <w:tcW w:w="1980" w:type="dxa"/>
            <w:vAlign w:val="center"/>
          </w:tcPr>
          <w:p w:rsidR="008870CD" w:rsidRDefault="00BE1D32">
            <w:pPr>
              <w:jc w:val="center"/>
            </w:pPr>
            <w:r>
              <w:rPr>
                <w:color w:val="000000"/>
                <w:sz w:val="24"/>
              </w:rPr>
              <w:t>华扬联众</w:t>
            </w:r>
          </w:p>
        </w:tc>
        <w:tc>
          <w:tcPr>
            <w:tcW w:w="2879" w:type="dxa"/>
            <w:vAlign w:val="center"/>
          </w:tcPr>
          <w:p w:rsidR="008870CD" w:rsidRDefault="00BE1D32">
            <w:pPr>
              <w:jc w:val="right"/>
            </w:pPr>
            <w:r>
              <w:rPr>
                <w:color w:val="000000"/>
                <w:sz w:val="24"/>
              </w:rPr>
              <w:t>1,509,717.00</w:t>
            </w:r>
          </w:p>
        </w:tc>
        <w:tc>
          <w:tcPr>
            <w:tcW w:w="1620" w:type="dxa"/>
            <w:vAlign w:val="center"/>
          </w:tcPr>
          <w:p w:rsidR="008870CD" w:rsidRDefault="00BE1D32">
            <w:pPr>
              <w:jc w:val="right"/>
            </w:pPr>
            <w:r>
              <w:rPr>
                <w:color w:val="000000"/>
                <w:sz w:val="24"/>
              </w:rPr>
              <w:t>1.67</w:t>
            </w:r>
          </w:p>
        </w:tc>
      </w:tr>
      <w:tr w:rsidR="008870CD">
        <w:tc>
          <w:tcPr>
            <w:tcW w:w="869" w:type="dxa"/>
            <w:vAlign w:val="center"/>
          </w:tcPr>
          <w:p w:rsidR="008870CD" w:rsidRDefault="00BE1D32">
            <w:pPr>
              <w:jc w:val="center"/>
            </w:pPr>
            <w:r>
              <w:rPr>
                <w:color w:val="000000"/>
                <w:sz w:val="24"/>
              </w:rPr>
              <w:t>7</w:t>
            </w:r>
          </w:p>
        </w:tc>
        <w:tc>
          <w:tcPr>
            <w:tcW w:w="1650" w:type="dxa"/>
            <w:vAlign w:val="center"/>
          </w:tcPr>
          <w:p w:rsidR="008870CD" w:rsidRDefault="00BE1D32">
            <w:pPr>
              <w:jc w:val="center"/>
            </w:pPr>
            <w:r>
              <w:rPr>
                <w:color w:val="000000"/>
                <w:sz w:val="24"/>
              </w:rPr>
              <w:t>601668</w:t>
            </w:r>
          </w:p>
        </w:tc>
        <w:tc>
          <w:tcPr>
            <w:tcW w:w="1980" w:type="dxa"/>
            <w:vAlign w:val="center"/>
          </w:tcPr>
          <w:p w:rsidR="008870CD" w:rsidRDefault="00BE1D32">
            <w:pPr>
              <w:jc w:val="center"/>
            </w:pPr>
            <w:r>
              <w:rPr>
                <w:color w:val="000000"/>
                <w:sz w:val="24"/>
              </w:rPr>
              <w:t>中国建筑</w:t>
            </w:r>
          </w:p>
        </w:tc>
        <w:tc>
          <w:tcPr>
            <w:tcW w:w="2879" w:type="dxa"/>
            <w:vAlign w:val="center"/>
          </w:tcPr>
          <w:p w:rsidR="008870CD" w:rsidRDefault="00BE1D32">
            <w:pPr>
              <w:jc w:val="right"/>
            </w:pPr>
            <w:r>
              <w:rPr>
                <w:color w:val="000000"/>
                <w:sz w:val="24"/>
              </w:rPr>
              <w:t>1,487,081.00</w:t>
            </w:r>
          </w:p>
        </w:tc>
        <w:tc>
          <w:tcPr>
            <w:tcW w:w="1620" w:type="dxa"/>
            <w:vAlign w:val="center"/>
          </w:tcPr>
          <w:p w:rsidR="008870CD" w:rsidRDefault="00BE1D32">
            <w:pPr>
              <w:jc w:val="right"/>
            </w:pPr>
            <w:r>
              <w:rPr>
                <w:color w:val="000000"/>
                <w:sz w:val="24"/>
              </w:rPr>
              <w:t>1.65</w:t>
            </w:r>
          </w:p>
        </w:tc>
      </w:tr>
      <w:tr w:rsidR="008870CD">
        <w:tc>
          <w:tcPr>
            <w:tcW w:w="869" w:type="dxa"/>
            <w:vAlign w:val="center"/>
          </w:tcPr>
          <w:p w:rsidR="008870CD" w:rsidRDefault="00BE1D32">
            <w:pPr>
              <w:jc w:val="center"/>
            </w:pPr>
            <w:r>
              <w:rPr>
                <w:color w:val="000000"/>
                <w:sz w:val="24"/>
              </w:rPr>
              <w:t>8</w:t>
            </w:r>
          </w:p>
        </w:tc>
        <w:tc>
          <w:tcPr>
            <w:tcW w:w="1650" w:type="dxa"/>
            <w:vAlign w:val="center"/>
          </w:tcPr>
          <w:p w:rsidR="008870CD" w:rsidRDefault="00BE1D32">
            <w:pPr>
              <w:jc w:val="center"/>
            </w:pPr>
            <w:r>
              <w:rPr>
                <w:color w:val="000000"/>
                <w:sz w:val="24"/>
              </w:rPr>
              <w:t>601058</w:t>
            </w:r>
          </w:p>
        </w:tc>
        <w:tc>
          <w:tcPr>
            <w:tcW w:w="1980" w:type="dxa"/>
            <w:vAlign w:val="center"/>
          </w:tcPr>
          <w:p w:rsidR="008870CD" w:rsidRDefault="00BE1D32">
            <w:pPr>
              <w:jc w:val="center"/>
            </w:pPr>
            <w:r>
              <w:rPr>
                <w:color w:val="000000"/>
                <w:sz w:val="24"/>
              </w:rPr>
              <w:t>赛轮轮胎</w:t>
            </w:r>
          </w:p>
        </w:tc>
        <w:tc>
          <w:tcPr>
            <w:tcW w:w="2879" w:type="dxa"/>
            <w:vAlign w:val="center"/>
          </w:tcPr>
          <w:p w:rsidR="008870CD" w:rsidRDefault="00BE1D32">
            <w:pPr>
              <w:jc w:val="right"/>
            </w:pPr>
            <w:r>
              <w:rPr>
                <w:color w:val="000000"/>
                <w:sz w:val="24"/>
              </w:rPr>
              <w:t>1,444,496.00</w:t>
            </w:r>
          </w:p>
        </w:tc>
        <w:tc>
          <w:tcPr>
            <w:tcW w:w="1620" w:type="dxa"/>
            <w:vAlign w:val="center"/>
          </w:tcPr>
          <w:p w:rsidR="008870CD" w:rsidRDefault="00BE1D32">
            <w:pPr>
              <w:jc w:val="right"/>
            </w:pPr>
            <w:r>
              <w:rPr>
                <w:color w:val="000000"/>
                <w:sz w:val="24"/>
              </w:rPr>
              <w:t>1.60</w:t>
            </w:r>
          </w:p>
        </w:tc>
      </w:tr>
      <w:tr w:rsidR="008870CD">
        <w:tc>
          <w:tcPr>
            <w:tcW w:w="869" w:type="dxa"/>
            <w:vAlign w:val="center"/>
          </w:tcPr>
          <w:p w:rsidR="008870CD" w:rsidRDefault="00BE1D32">
            <w:pPr>
              <w:jc w:val="center"/>
            </w:pPr>
            <w:r>
              <w:rPr>
                <w:color w:val="000000"/>
                <w:sz w:val="24"/>
              </w:rPr>
              <w:t>9</w:t>
            </w:r>
          </w:p>
        </w:tc>
        <w:tc>
          <w:tcPr>
            <w:tcW w:w="1650" w:type="dxa"/>
            <w:vAlign w:val="center"/>
          </w:tcPr>
          <w:p w:rsidR="008870CD" w:rsidRDefault="00BE1D32">
            <w:pPr>
              <w:jc w:val="center"/>
            </w:pPr>
            <w:r>
              <w:rPr>
                <w:color w:val="000000"/>
                <w:sz w:val="24"/>
              </w:rPr>
              <w:t>601111</w:t>
            </w:r>
          </w:p>
        </w:tc>
        <w:tc>
          <w:tcPr>
            <w:tcW w:w="1980" w:type="dxa"/>
            <w:vAlign w:val="center"/>
          </w:tcPr>
          <w:p w:rsidR="008870CD" w:rsidRDefault="00BE1D32">
            <w:pPr>
              <w:jc w:val="center"/>
            </w:pPr>
            <w:r>
              <w:rPr>
                <w:color w:val="000000"/>
                <w:sz w:val="24"/>
              </w:rPr>
              <w:t>中国国航</w:t>
            </w:r>
          </w:p>
        </w:tc>
        <w:tc>
          <w:tcPr>
            <w:tcW w:w="2879" w:type="dxa"/>
            <w:vAlign w:val="center"/>
          </w:tcPr>
          <w:p w:rsidR="008870CD" w:rsidRDefault="00BE1D32">
            <w:pPr>
              <w:jc w:val="right"/>
            </w:pPr>
            <w:r>
              <w:rPr>
                <w:color w:val="000000"/>
                <w:sz w:val="24"/>
              </w:rPr>
              <w:t>1,419,890.00</w:t>
            </w:r>
          </w:p>
        </w:tc>
        <w:tc>
          <w:tcPr>
            <w:tcW w:w="1620" w:type="dxa"/>
            <w:vAlign w:val="center"/>
          </w:tcPr>
          <w:p w:rsidR="008870CD" w:rsidRDefault="00BE1D32">
            <w:pPr>
              <w:jc w:val="right"/>
            </w:pPr>
            <w:r>
              <w:rPr>
                <w:color w:val="000000"/>
                <w:sz w:val="24"/>
              </w:rPr>
              <w:t>1.57</w:t>
            </w:r>
          </w:p>
        </w:tc>
      </w:tr>
      <w:tr w:rsidR="008870CD">
        <w:tc>
          <w:tcPr>
            <w:tcW w:w="869" w:type="dxa"/>
            <w:vAlign w:val="center"/>
          </w:tcPr>
          <w:p w:rsidR="008870CD" w:rsidRDefault="00BE1D32">
            <w:pPr>
              <w:jc w:val="center"/>
            </w:pPr>
            <w:r>
              <w:rPr>
                <w:color w:val="000000"/>
                <w:sz w:val="24"/>
              </w:rPr>
              <w:t>10</w:t>
            </w:r>
          </w:p>
        </w:tc>
        <w:tc>
          <w:tcPr>
            <w:tcW w:w="1650" w:type="dxa"/>
            <w:vAlign w:val="center"/>
          </w:tcPr>
          <w:p w:rsidR="008870CD" w:rsidRDefault="00BE1D32">
            <w:pPr>
              <w:jc w:val="center"/>
            </w:pPr>
            <w:r>
              <w:rPr>
                <w:color w:val="000000"/>
                <w:sz w:val="24"/>
              </w:rPr>
              <w:t>600984</w:t>
            </w:r>
          </w:p>
        </w:tc>
        <w:tc>
          <w:tcPr>
            <w:tcW w:w="1980" w:type="dxa"/>
            <w:vAlign w:val="center"/>
          </w:tcPr>
          <w:p w:rsidR="008870CD" w:rsidRDefault="00BE1D32">
            <w:pPr>
              <w:jc w:val="center"/>
            </w:pPr>
            <w:r>
              <w:rPr>
                <w:color w:val="000000"/>
                <w:sz w:val="24"/>
              </w:rPr>
              <w:t>建设机械</w:t>
            </w:r>
          </w:p>
        </w:tc>
        <w:tc>
          <w:tcPr>
            <w:tcW w:w="2879" w:type="dxa"/>
            <w:vAlign w:val="center"/>
          </w:tcPr>
          <w:p w:rsidR="008870CD" w:rsidRDefault="00BE1D32">
            <w:pPr>
              <w:jc w:val="right"/>
            </w:pPr>
            <w:r>
              <w:rPr>
                <w:color w:val="000000"/>
                <w:sz w:val="24"/>
              </w:rPr>
              <w:t>1,418,994.00</w:t>
            </w:r>
          </w:p>
        </w:tc>
        <w:tc>
          <w:tcPr>
            <w:tcW w:w="1620" w:type="dxa"/>
            <w:vAlign w:val="center"/>
          </w:tcPr>
          <w:p w:rsidR="008870CD" w:rsidRDefault="00BE1D32">
            <w:pPr>
              <w:jc w:val="right"/>
            </w:pPr>
            <w:r>
              <w:rPr>
                <w:color w:val="000000"/>
                <w:sz w:val="24"/>
              </w:rPr>
              <w:t>1.57</w:t>
            </w:r>
          </w:p>
        </w:tc>
      </w:tr>
      <w:tr w:rsidR="008870CD">
        <w:tc>
          <w:tcPr>
            <w:tcW w:w="869" w:type="dxa"/>
            <w:vAlign w:val="center"/>
          </w:tcPr>
          <w:p w:rsidR="008870CD" w:rsidRDefault="00BE1D32">
            <w:pPr>
              <w:jc w:val="center"/>
            </w:pPr>
            <w:r>
              <w:rPr>
                <w:color w:val="000000"/>
                <w:sz w:val="24"/>
              </w:rPr>
              <w:t>11</w:t>
            </w:r>
          </w:p>
        </w:tc>
        <w:tc>
          <w:tcPr>
            <w:tcW w:w="1650" w:type="dxa"/>
            <w:vAlign w:val="center"/>
          </w:tcPr>
          <w:p w:rsidR="008870CD" w:rsidRDefault="00BE1D32">
            <w:pPr>
              <w:jc w:val="center"/>
            </w:pPr>
            <w:r>
              <w:rPr>
                <w:color w:val="000000"/>
                <w:sz w:val="24"/>
              </w:rPr>
              <w:t>300059</w:t>
            </w:r>
          </w:p>
        </w:tc>
        <w:tc>
          <w:tcPr>
            <w:tcW w:w="1980" w:type="dxa"/>
            <w:vAlign w:val="center"/>
          </w:tcPr>
          <w:p w:rsidR="008870CD" w:rsidRDefault="00BE1D32">
            <w:pPr>
              <w:jc w:val="center"/>
            </w:pPr>
            <w:r>
              <w:rPr>
                <w:color w:val="000000"/>
                <w:sz w:val="24"/>
              </w:rPr>
              <w:t>东方财富</w:t>
            </w:r>
          </w:p>
        </w:tc>
        <w:tc>
          <w:tcPr>
            <w:tcW w:w="2879" w:type="dxa"/>
            <w:vAlign w:val="center"/>
          </w:tcPr>
          <w:p w:rsidR="008870CD" w:rsidRDefault="00BE1D32">
            <w:pPr>
              <w:jc w:val="right"/>
            </w:pPr>
            <w:r>
              <w:rPr>
                <w:color w:val="000000"/>
                <w:sz w:val="24"/>
              </w:rPr>
              <w:t>1,378,776.00</w:t>
            </w:r>
          </w:p>
        </w:tc>
        <w:tc>
          <w:tcPr>
            <w:tcW w:w="1620" w:type="dxa"/>
            <w:vAlign w:val="center"/>
          </w:tcPr>
          <w:p w:rsidR="008870CD" w:rsidRDefault="00BE1D32">
            <w:pPr>
              <w:jc w:val="right"/>
            </w:pPr>
            <w:r>
              <w:rPr>
                <w:color w:val="000000"/>
                <w:sz w:val="24"/>
              </w:rPr>
              <w:t>1.53</w:t>
            </w:r>
          </w:p>
        </w:tc>
      </w:tr>
      <w:tr w:rsidR="008870CD">
        <w:tc>
          <w:tcPr>
            <w:tcW w:w="869" w:type="dxa"/>
            <w:vAlign w:val="center"/>
          </w:tcPr>
          <w:p w:rsidR="008870CD" w:rsidRDefault="00BE1D32">
            <w:pPr>
              <w:jc w:val="center"/>
            </w:pPr>
            <w:r>
              <w:rPr>
                <w:color w:val="000000"/>
                <w:sz w:val="24"/>
              </w:rPr>
              <w:t>12</w:t>
            </w:r>
          </w:p>
        </w:tc>
        <w:tc>
          <w:tcPr>
            <w:tcW w:w="1650" w:type="dxa"/>
            <w:vAlign w:val="center"/>
          </w:tcPr>
          <w:p w:rsidR="008870CD" w:rsidRDefault="00BE1D32">
            <w:pPr>
              <w:jc w:val="center"/>
            </w:pPr>
            <w:r>
              <w:rPr>
                <w:color w:val="000000"/>
                <w:sz w:val="24"/>
              </w:rPr>
              <w:t>601658</w:t>
            </w:r>
          </w:p>
        </w:tc>
        <w:tc>
          <w:tcPr>
            <w:tcW w:w="1980" w:type="dxa"/>
            <w:vAlign w:val="center"/>
          </w:tcPr>
          <w:p w:rsidR="008870CD" w:rsidRDefault="00BE1D32">
            <w:pPr>
              <w:jc w:val="center"/>
            </w:pPr>
            <w:r>
              <w:rPr>
                <w:color w:val="000000"/>
                <w:sz w:val="24"/>
              </w:rPr>
              <w:t>邮储银行</w:t>
            </w:r>
          </w:p>
        </w:tc>
        <w:tc>
          <w:tcPr>
            <w:tcW w:w="2879" w:type="dxa"/>
            <w:vAlign w:val="center"/>
          </w:tcPr>
          <w:p w:rsidR="008870CD" w:rsidRDefault="00BE1D32">
            <w:pPr>
              <w:jc w:val="right"/>
            </w:pPr>
            <w:r>
              <w:rPr>
                <w:color w:val="000000"/>
                <w:sz w:val="24"/>
              </w:rPr>
              <w:t>1,283,130.00</w:t>
            </w:r>
          </w:p>
        </w:tc>
        <w:tc>
          <w:tcPr>
            <w:tcW w:w="1620" w:type="dxa"/>
            <w:vAlign w:val="center"/>
          </w:tcPr>
          <w:p w:rsidR="008870CD" w:rsidRDefault="00BE1D32">
            <w:pPr>
              <w:jc w:val="right"/>
            </w:pPr>
            <w:r>
              <w:rPr>
                <w:color w:val="000000"/>
                <w:sz w:val="24"/>
              </w:rPr>
              <w:t>1.42</w:t>
            </w:r>
          </w:p>
        </w:tc>
      </w:tr>
      <w:tr w:rsidR="008870CD">
        <w:tc>
          <w:tcPr>
            <w:tcW w:w="869" w:type="dxa"/>
            <w:vAlign w:val="center"/>
          </w:tcPr>
          <w:p w:rsidR="008870CD" w:rsidRDefault="00BE1D32">
            <w:pPr>
              <w:jc w:val="center"/>
            </w:pPr>
            <w:r>
              <w:rPr>
                <w:color w:val="000000"/>
                <w:sz w:val="24"/>
              </w:rPr>
              <w:t>13</w:t>
            </w:r>
          </w:p>
        </w:tc>
        <w:tc>
          <w:tcPr>
            <w:tcW w:w="1650" w:type="dxa"/>
            <w:vAlign w:val="center"/>
          </w:tcPr>
          <w:p w:rsidR="008870CD" w:rsidRDefault="00BE1D32">
            <w:pPr>
              <w:jc w:val="center"/>
            </w:pPr>
            <w:r>
              <w:rPr>
                <w:color w:val="000000"/>
                <w:sz w:val="24"/>
              </w:rPr>
              <w:t>600029</w:t>
            </w:r>
          </w:p>
        </w:tc>
        <w:tc>
          <w:tcPr>
            <w:tcW w:w="1980" w:type="dxa"/>
            <w:vAlign w:val="center"/>
          </w:tcPr>
          <w:p w:rsidR="008870CD" w:rsidRDefault="00BE1D32">
            <w:pPr>
              <w:jc w:val="center"/>
            </w:pPr>
            <w:r>
              <w:rPr>
                <w:color w:val="000000"/>
                <w:sz w:val="24"/>
              </w:rPr>
              <w:t>南方航空</w:t>
            </w:r>
          </w:p>
        </w:tc>
        <w:tc>
          <w:tcPr>
            <w:tcW w:w="2879" w:type="dxa"/>
            <w:vAlign w:val="center"/>
          </w:tcPr>
          <w:p w:rsidR="008870CD" w:rsidRDefault="00BE1D32">
            <w:pPr>
              <w:jc w:val="right"/>
            </w:pPr>
            <w:r>
              <w:rPr>
                <w:color w:val="000000"/>
                <w:sz w:val="24"/>
              </w:rPr>
              <w:t>1,254,645.00</w:t>
            </w:r>
          </w:p>
        </w:tc>
        <w:tc>
          <w:tcPr>
            <w:tcW w:w="1620" w:type="dxa"/>
            <w:vAlign w:val="center"/>
          </w:tcPr>
          <w:p w:rsidR="008870CD" w:rsidRDefault="00BE1D32">
            <w:pPr>
              <w:jc w:val="right"/>
            </w:pPr>
            <w:r>
              <w:rPr>
                <w:color w:val="000000"/>
                <w:sz w:val="24"/>
              </w:rPr>
              <w:t>1.39</w:t>
            </w:r>
          </w:p>
        </w:tc>
      </w:tr>
      <w:tr w:rsidR="008870CD">
        <w:tc>
          <w:tcPr>
            <w:tcW w:w="869" w:type="dxa"/>
            <w:vAlign w:val="center"/>
          </w:tcPr>
          <w:p w:rsidR="008870CD" w:rsidRDefault="00BE1D32">
            <w:pPr>
              <w:jc w:val="center"/>
            </w:pPr>
            <w:r>
              <w:rPr>
                <w:color w:val="000000"/>
                <w:sz w:val="24"/>
              </w:rPr>
              <w:t>14</w:t>
            </w:r>
          </w:p>
        </w:tc>
        <w:tc>
          <w:tcPr>
            <w:tcW w:w="1650" w:type="dxa"/>
            <w:vAlign w:val="center"/>
          </w:tcPr>
          <w:p w:rsidR="008870CD" w:rsidRDefault="00BE1D32">
            <w:pPr>
              <w:jc w:val="center"/>
            </w:pPr>
            <w:r>
              <w:rPr>
                <w:color w:val="000000"/>
                <w:sz w:val="24"/>
              </w:rPr>
              <w:t>002648</w:t>
            </w:r>
          </w:p>
        </w:tc>
        <w:tc>
          <w:tcPr>
            <w:tcW w:w="1980" w:type="dxa"/>
            <w:vAlign w:val="center"/>
          </w:tcPr>
          <w:p w:rsidR="008870CD" w:rsidRDefault="00BE1D32">
            <w:pPr>
              <w:jc w:val="center"/>
            </w:pPr>
            <w:r>
              <w:rPr>
                <w:color w:val="000000"/>
                <w:sz w:val="24"/>
              </w:rPr>
              <w:t>卫星石化</w:t>
            </w:r>
          </w:p>
        </w:tc>
        <w:tc>
          <w:tcPr>
            <w:tcW w:w="2879" w:type="dxa"/>
            <w:vAlign w:val="center"/>
          </w:tcPr>
          <w:p w:rsidR="008870CD" w:rsidRDefault="00BE1D32">
            <w:pPr>
              <w:jc w:val="right"/>
            </w:pPr>
            <w:r>
              <w:rPr>
                <w:color w:val="000000"/>
                <w:sz w:val="24"/>
              </w:rPr>
              <w:t>1,164,851.00</w:t>
            </w:r>
          </w:p>
        </w:tc>
        <w:tc>
          <w:tcPr>
            <w:tcW w:w="1620" w:type="dxa"/>
            <w:vAlign w:val="center"/>
          </w:tcPr>
          <w:p w:rsidR="008870CD" w:rsidRDefault="00BE1D32">
            <w:pPr>
              <w:jc w:val="right"/>
            </w:pPr>
            <w:r>
              <w:rPr>
                <w:color w:val="000000"/>
                <w:sz w:val="24"/>
              </w:rPr>
              <w:t>1.29</w:t>
            </w:r>
          </w:p>
        </w:tc>
      </w:tr>
      <w:tr w:rsidR="008870CD">
        <w:tc>
          <w:tcPr>
            <w:tcW w:w="869" w:type="dxa"/>
            <w:vAlign w:val="center"/>
          </w:tcPr>
          <w:p w:rsidR="008870CD" w:rsidRDefault="00BE1D32">
            <w:pPr>
              <w:jc w:val="center"/>
            </w:pPr>
            <w:r>
              <w:rPr>
                <w:color w:val="000000"/>
                <w:sz w:val="24"/>
              </w:rPr>
              <w:t>15</w:t>
            </w:r>
          </w:p>
        </w:tc>
        <w:tc>
          <w:tcPr>
            <w:tcW w:w="1650" w:type="dxa"/>
            <w:vAlign w:val="center"/>
          </w:tcPr>
          <w:p w:rsidR="008870CD" w:rsidRDefault="00BE1D32">
            <w:pPr>
              <w:jc w:val="center"/>
            </w:pPr>
            <w:r>
              <w:rPr>
                <w:color w:val="000000"/>
                <w:sz w:val="24"/>
              </w:rPr>
              <w:t>600350</w:t>
            </w:r>
          </w:p>
        </w:tc>
        <w:tc>
          <w:tcPr>
            <w:tcW w:w="1980" w:type="dxa"/>
            <w:vAlign w:val="center"/>
          </w:tcPr>
          <w:p w:rsidR="008870CD" w:rsidRDefault="00BE1D32">
            <w:pPr>
              <w:jc w:val="center"/>
            </w:pPr>
            <w:r>
              <w:rPr>
                <w:color w:val="000000"/>
                <w:sz w:val="24"/>
              </w:rPr>
              <w:t>山东高速</w:t>
            </w:r>
          </w:p>
        </w:tc>
        <w:tc>
          <w:tcPr>
            <w:tcW w:w="2879" w:type="dxa"/>
            <w:vAlign w:val="center"/>
          </w:tcPr>
          <w:p w:rsidR="008870CD" w:rsidRDefault="00BE1D32">
            <w:pPr>
              <w:jc w:val="right"/>
            </w:pPr>
            <w:r>
              <w:rPr>
                <w:color w:val="000000"/>
                <w:sz w:val="24"/>
              </w:rPr>
              <w:t>1,101,246.00</w:t>
            </w:r>
          </w:p>
        </w:tc>
        <w:tc>
          <w:tcPr>
            <w:tcW w:w="1620" w:type="dxa"/>
            <w:vAlign w:val="center"/>
          </w:tcPr>
          <w:p w:rsidR="008870CD" w:rsidRDefault="00BE1D32">
            <w:pPr>
              <w:jc w:val="right"/>
            </w:pPr>
            <w:r>
              <w:rPr>
                <w:color w:val="000000"/>
                <w:sz w:val="24"/>
              </w:rPr>
              <w:t>1.22</w:t>
            </w:r>
          </w:p>
        </w:tc>
      </w:tr>
      <w:tr w:rsidR="008870CD">
        <w:tc>
          <w:tcPr>
            <w:tcW w:w="869" w:type="dxa"/>
            <w:vAlign w:val="center"/>
          </w:tcPr>
          <w:p w:rsidR="008870CD" w:rsidRDefault="00BE1D32">
            <w:pPr>
              <w:jc w:val="center"/>
            </w:pPr>
            <w:r>
              <w:rPr>
                <w:color w:val="000000"/>
                <w:sz w:val="24"/>
              </w:rPr>
              <w:t>16</w:t>
            </w:r>
          </w:p>
        </w:tc>
        <w:tc>
          <w:tcPr>
            <w:tcW w:w="1650" w:type="dxa"/>
            <w:vAlign w:val="center"/>
          </w:tcPr>
          <w:p w:rsidR="008870CD" w:rsidRDefault="00BE1D32">
            <w:pPr>
              <w:jc w:val="center"/>
            </w:pPr>
            <w:r>
              <w:rPr>
                <w:color w:val="000000"/>
                <w:sz w:val="24"/>
              </w:rPr>
              <w:t>002698</w:t>
            </w:r>
          </w:p>
        </w:tc>
        <w:tc>
          <w:tcPr>
            <w:tcW w:w="1980" w:type="dxa"/>
            <w:vAlign w:val="center"/>
          </w:tcPr>
          <w:p w:rsidR="008870CD" w:rsidRDefault="00BE1D32">
            <w:pPr>
              <w:jc w:val="center"/>
            </w:pPr>
            <w:r>
              <w:rPr>
                <w:color w:val="000000"/>
                <w:sz w:val="24"/>
              </w:rPr>
              <w:t>博实股份</w:t>
            </w:r>
          </w:p>
        </w:tc>
        <w:tc>
          <w:tcPr>
            <w:tcW w:w="2879" w:type="dxa"/>
            <w:vAlign w:val="center"/>
          </w:tcPr>
          <w:p w:rsidR="008870CD" w:rsidRDefault="00BE1D32">
            <w:pPr>
              <w:jc w:val="right"/>
            </w:pPr>
            <w:r>
              <w:rPr>
                <w:color w:val="000000"/>
                <w:sz w:val="24"/>
              </w:rPr>
              <w:t>1,042,182.00</w:t>
            </w:r>
          </w:p>
        </w:tc>
        <w:tc>
          <w:tcPr>
            <w:tcW w:w="1620" w:type="dxa"/>
            <w:vAlign w:val="center"/>
          </w:tcPr>
          <w:p w:rsidR="008870CD" w:rsidRDefault="00BE1D32">
            <w:pPr>
              <w:jc w:val="right"/>
            </w:pPr>
            <w:r>
              <w:rPr>
                <w:color w:val="000000"/>
                <w:sz w:val="24"/>
              </w:rPr>
              <w:t>1.16</w:t>
            </w:r>
          </w:p>
        </w:tc>
      </w:tr>
      <w:tr w:rsidR="008870CD">
        <w:tc>
          <w:tcPr>
            <w:tcW w:w="869" w:type="dxa"/>
            <w:vAlign w:val="center"/>
          </w:tcPr>
          <w:p w:rsidR="008870CD" w:rsidRDefault="00BE1D32">
            <w:pPr>
              <w:jc w:val="center"/>
            </w:pPr>
            <w:r>
              <w:rPr>
                <w:color w:val="000000"/>
                <w:sz w:val="24"/>
              </w:rPr>
              <w:t>17</w:t>
            </w:r>
          </w:p>
        </w:tc>
        <w:tc>
          <w:tcPr>
            <w:tcW w:w="1650" w:type="dxa"/>
            <w:vAlign w:val="center"/>
          </w:tcPr>
          <w:p w:rsidR="008870CD" w:rsidRDefault="00BE1D32">
            <w:pPr>
              <w:jc w:val="center"/>
            </w:pPr>
            <w:r>
              <w:rPr>
                <w:color w:val="000000"/>
                <w:sz w:val="24"/>
              </w:rPr>
              <w:t>002531</w:t>
            </w:r>
          </w:p>
        </w:tc>
        <w:tc>
          <w:tcPr>
            <w:tcW w:w="1980" w:type="dxa"/>
            <w:vAlign w:val="center"/>
          </w:tcPr>
          <w:p w:rsidR="008870CD" w:rsidRDefault="00BE1D32">
            <w:pPr>
              <w:jc w:val="center"/>
            </w:pPr>
            <w:r>
              <w:rPr>
                <w:color w:val="000000"/>
                <w:sz w:val="24"/>
              </w:rPr>
              <w:t>天顺风能</w:t>
            </w:r>
          </w:p>
        </w:tc>
        <w:tc>
          <w:tcPr>
            <w:tcW w:w="2879" w:type="dxa"/>
            <w:vAlign w:val="center"/>
          </w:tcPr>
          <w:p w:rsidR="008870CD" w:rsidRDefault="00BE1D32">
            <w:pPr>
              <w:jc w:val="right"/>
            </w:pPr>
            <w:r>
              <w:rPr>
                <w:color w:val="000000"/>
                <w:sz w:val="24"/>
              </w:rPr>
              <w:t>1,037,022.06</w:t>
            </w:r>
          </w:p>
        </w:tc>
        <w:tc>
          <w:tcPr>
            <w:tcW w:w="1620" w:type="dxa"/>
            <w:vAlign w:val="center"/>
          </w:tcPr>
          <w:p w:rsidR="008870CD" w:rsidRDefault="00BE1D32">
            <w:pPr>
              <w:jc w:val="right"/>
            </w:pPr>
            <w:r>
              <w:rPr>
                <w:color w:val="000000"/>
                <w:sz w:val="24"/>
              </w:rPr>
              <w:t>1.15</w:t>
            </w:r>
          </w:p>
        </w:tc>
      </w:tr>
      <w:tr w:rsidR="008870CD">
        <w:tc>
          <w:tcPr>
            <w:tcW w:w="869" w:type="dxa"/>
            <w:vAlign w:val="center"/>
          </w:tcPr>
          <w:p w:rsidR="008870CD" w:rsidRDefault="00BE1D32">
            <w:pPr>
              <w:jc w:val="center"/>
            </w:pPr>
            <w:r>
              <w:rPr>
                <w:color w:val="000000"/>
                <w:sz w:val="24"/>
              </w:rPr>
              <w:t>18</w:t>
            </w:r>
          </w:p>
        </w:tc>
        <w:tc>
          <w:tcPr>
            <w:tcW w:w="1650" w:type="dxa"/>
            <w:vAlign w:val="center"/>
          </w:tcPr>
          <w:p w:rsidR="008870CD" w:rsidRDefault="00BE1D32">
            <w:pPr>
              <w:jc w:val="center"/>
            </w:pPr>
            <w:r>
              <w:rPr>
                <w:color w:val="000000"/>
                <w:sz w:val="24"/>
              </w:rPr>
              <w:t>601288</w:t>
            </w:r>
          </w:p>
        </w:tc>
        <w:tc>
          <w:tcPr>
            <w:tcW w:w="1980" w:type="dxa"/>
            <w:vAlign w:val="center"/>
          </w:tcPr>
          <w:p w:rsidR="008870CD" w:rsidRDefault="00BE1D32">
            <w:pPr>
              <w:jc w:val="center"/>
            </w:pPr>
            <w:r>
              <w:rPr>
                <w:color w:val="000000"/>
                <w:sz w:val="24"/>
              </w:rPr>
              <w:t>农业银行</w:t>
            </w:r>
          </w:p>
        </w:tc>
        <w:tc>
          <w:tcPr>
            <w:tcW w:w="2879" w:type="dxa"/>
            <w:vAlign w:val="center"/>
          </w:tcPr>
          <w:p w:rsidR="008870CD" w:rsidRDefault="00BE1D32">
            <w:pPr>
              <w:jc w:val="right"/>
            </w:pPr>
            <w:r>
              <w:rPr>
                <w:color w:val="000000"/>
                <w:sz w:val="24"/>
              </w:rPr>
              <w:t>847,728.00</w:t>
            </w:r>
          </w:p>
        </w:tc>
        <w:tc>
          <w:tcPr>
            <w:tcW w:w="1620" w:type="dxa"/>
            <w:vAlign w:val="center"/>
          </w:tcPr>
          <w:p w:rsidR="008870CD" w:rsidRDefault="00BE1D32">
            <w:pPr>
              <w:jc w:val="right"/>
            </w:pPr>
            <w:r>
              <w:rPr>
                <w:color w:val="000000"/>
                <w:sz w:val="24"/>
              </w:rPr>
              <w:t>0.94</w:t>
            </w:r>
          </w:p>
        </w:tc>
      </w:tr>
      <w:tr w:rsidR="008870CD">
        <w:tc>
          <w:tcPr>
            <w:tcW w:w="869" w:type="dxa"/>
            <w:vAlign w:val="center"/>
          </w:tcPr>
          <w:p w:rsidR="008870CD" w:rsidRDefault="00BE1D32">
            <w:pPr>
              <w:jc w:val="center"/>
            </w:pPr>
            <w:r>
              <w:rPr>
                <w:color w:val="000000"/>
                <w:sz w:val="24"/>
              </w:rPr>
              <w:t>19</w:t>
            </w:r>
          </w:p>
        </w:tc>
        <w:tc>
          <w:tcPr>
            <w:tcW w:w="1650" w:type="dxa"/>
            <w:vAlign w:val="center"/>
          </w:tcPr>
          <w:p w:rsidR="008870CD" w:rsidRDefault="00BE1D32">
            <w:pPr>
              <w:jc w:val="center"/>
            </w:pPr>
            <w:r>
              <w:rPr>
                <w:color w:val="000000"/>
                <w:sz w:val="24"/>
              </w:rPr>
              <w:t>600795</w:t>
            </w:r>
          </w:p>
        </w:tc>
        <w:tc>
          <w:tcPr>
            <w:tcW w:w="1980" w:type="dxa"/>
            <w:vAlign w:val="center"/>
          </w:tcPr>
          <w:p w:rsidR="008870CD" w:rsidRDefault="00BE1D32">
            <w:pPr>
              <w:jc w:val="center"/>
            </w:pPr>
            <w:r>
              <w:rPr>
                <w:color w:val="000000"/>
                <w:sz w:val="24"/>
              </w:rPr>
              <w:t>国电电力</w:t>
            </w:r>
          </w:p>
        </w:tc>
        <w:tc>
          <w:tcPr>
            <w:tcW w:w="2879" w:type="dxa"/>
            <w:vAlign w:val="center"/>
          </w:tcPr>
          <w:p w:rsidR="008870CD" w:rsidRDefault="00BE1D32">
            <w:pPr>
              <w:jc w:val="right"/>
            </w:pPr>
            <w:r>
              <w:rPr>
                <w:color w:val="000000"/>
                <w:sz w:val="24"/>
              </w:rPr>
              <w:t>829,768.00</w:t>
            </w:r>
          </w:p>
        </w:tc>
        <w:tc>
          <w:tcPr>
            <w:tcW w:w="1620" w:type="dxa"/>
            <w:vAlign w:val="center"/>
          </w:tcPr>
          <w:p w:rsidR="008870CD" w:rsidRDefault="00BE1D32">
            <w:pPr>
              <w:jc w:val="right"/>
            </w:pPr>
            <w:r>
              <w:rPr>
                <w:color w:val="000000"/>
                <w:sz w:val="24"/>
              </w:rPr>
              <w:t>0.92</w:t>
            </w:r>
          </w:p>
        </w:tc>
      </w:tr>
      <w:tr w:rsidR="008870CD">
        <w:tc>
          <w:tcPr>
            <w:tcW w:w="869" w:type="dxa"/>
            <w:vAlign w:val="center"/>
          </w:tcPr>
          <w:p w:rsidR="008870CD" w:rsidRDefault="00BE1D32">
            <w:pPr>
              <w:jc w:val="center"/>
            </w:pPr>
            <w:r>
              <w:rPr>
                <w:color w:val="000000"/>
                <w:sz w:val="24"/>
              </w:rPr>
              <w:t>20</w:t>
            </w:r>
          </w:p>
        </w:tc>
        <w:tc>
          <w:tcPr>
            <w:tcW w:w="1650" w:type="dxa"/>
            <w:vAlign w:val="center"/>
          </w:tcPr>
          <w:p w:rsidR="008870CD" w:rsidRDefault="00BE1D32">
            <w:pPr>
              <w:jc w:val="center"/>
            </w:pPr>
            <w:r>
              <w:rPr>
                <w:color w:val="000000"/>
                <w:sz w:val="24"/>
              </w:rPr>
              <w:t>603885</w:t>
            </w:r>
          </w:p>
        </w:tc>
        <w:tc>
          <w:tcPr>
            <w:tcW w:w="1980" w:type="dxa"/>
            <w:vAlign w:val="center"/>
          </w:tcPr>
          <w:p w:rsidR="008870CD" w:rsidRDefault="00BE1D32">
            <w:pPr>
              <w:jc w:val="center"/>
            </w:pPr>
            <w:r>
              <w:rPr>
                <w:color w:val="000000"/>
                <w:sz w:val="24"/>
              </w:rPr>
              <w:t>吉祥航空</w:t>
            </w:r>
          </w:p>
        </w:tc>
        <w:tc>
          <w:tcPr>
            <w:tcW w:w="2879" w:type="dxa"/>
            <w:vAlign w:val="center"/>
          </w:tcPr>
          <w:p w:rsidR="008870CD" w:rsidRDefault="00BE1D32">
            <w:pPr>
              <w:jc w:val="right"/>
            </w:pPr>
            <w:r>
              <w:rPr>
                <w:color w:val="000000"/>
                <w:sz w:val="24"/>
              </w:rPr>
              <w:t>828,864.00</w:t>
            </w:r>
          </w:p>
        </w:tc>
        <w:tc>
          <w:tcPr>
            <w:tcW w:w="1620" w:type="dxa"/>
            <w:vAlign w:val="center"/>
          </w:tcPr>
          <w:p w:rsidR="008870CD" w:rsidRDefault="00BE1D32">
            <w:pPr>
              <w:jc w:val="right"/>
            </w:pPr>
            <w:r>
              <w:rPr>
                <w:color w:val="000000"/>
                <w:sz w:val="24"/>
              </w:rPr>
              <w:t>0.92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w:t>
      </w:r>
      <w:r w:rsidRPr="005312D8">
        <w:rPr>
          <w:kern w:val="0"/>
          <w:sz w:val="24"/>
        </w:rPr>
        <w:lastRenderedPageBreak/>
        <w:t>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47,931,266.27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42,037,622.75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33068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15,516,232.50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11.67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85,691,812.50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64.47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85,691,812.50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64.47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10,149,000.00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7.64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4,174,785.92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3.14</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115,531,830.92</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86.92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330689"/>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8870CD">
        <w:tc>
          <w:tcPr>
            <w:tcW w:w="1320" w:type="dxa"/>
            <w:vAlign w:val="center"/>
          </w:tcPr>
          <w:p w:rsidR="008870CD" w:rsidRDefault="00BE1D32">
            <w:pPr>
              <w:jc w:val="center"/>
            </w:pPr>
            <w:r>
              <w:rPr>
                <w:color w:val="000000"/>
                <w:sz w:val="24"/>
              </w:rPr>
              <w:t>1</w:t>
            </w:r>
          </w:p>
        </w:tc>
        <w:tc>
          <w:tcPr>
            <w:tcW w:w="1382" w:type="dxa"/>
            <w:vAlign w:val="center"/>
          </w:tcPr>
          <w:p w:rsidR="008870CD" w:rsidRDefault="00BE1D32">
            <w:pPr>
              <w:jc w:val="center"/>
            </w:pPr>
            <w:r>
              <w:rPr>
                <w:color w:val="000000"/>
                <w:sz w:val="24"/>
              </w:rPr>
              <w:t>180203</w:t>
            </w:r>
          </w:p>
        </w:tc>
        <w:tc>
          <w:tcPr>
            <w:tcW w:w="1551" w:type="dxa"/>
            <w:vAlign w:val="center"/>
          </w:tcPr>
          <w:p w:rsidR="008870CD" w:rsidRDefault="00BE1D32">
            <w:pPr>
              <w:jc w:val="center"/>
            </w:pPr>
            <w:r>
              <w:rPr>
                <w:color w:val="000000"/>
                <w:sz w:val="24"/>
              </w:rPr>
              <w:t>18</w:t>
            </w:r>
            <w:r>
              <w:rPr>
                <w:color w:val="000000"/>
                <w:sz w:val="24"/>
              </w:rPr>
              <w:t>国开</w:t>
            </w:r>
            <w:r>
              <w:rPr>
                <w:color w:val="000000"/>
                <w:sz w:val="24"/>
              </w:rPr>
              <w:t>03</w:t>
            </w:r>
          </w:p>
        </w:tc>
        <w:tc>
          <w:tcPr>
            <w:tcW w:w="1307" w:type="dxa"/>
            <w:vAlign w:val="center"/>
          </w:tcPr>
          <w:p w:rsidR="008870CD" w:rsidRDefault="00BE1D32">
            <w:pPr>
              <w:jc w:val="right"/>
            </w:pPr>
            <w:r>
              <w:rPr>
                <w:color w:val="000000"/>
                <w:sz w:val="24"/>
              </w:rPr>
              <w:t>300,000</w:t>
            </w:r>
          </w:p>
        </w:tc>
        <w:tc>
          <w:tcPr>
            <w:tcW w:w="1737" w:type="dxa"/>
            <w:vAlign w:val="center"/>
          </w:tcPr>
          <w:p w:rsidR="008870CD" w:rsidRDefault="00BE1D32">
            <w:pPr>
              <w:jc w:val="right"/>
            </w:pPr>
            <w:r>
              <w:rPr>
                <w:color w:val="000000"/>
                <w:sz w:val="24"/>
              </w:rPr>
              <w:t>30,492,000.00</w:t>
            </w:r>
          </w:p>
        </w:tc>
        <w:tc>
          <w:tcPr>
            <w:tcW w:w="1701" w:type="dxa"/>
            <w:vAlign w:val="center"/>
          </w:tcPr>
          <w:p w:rsidR="008870CD" w:rsidRDefault="00BE1D32">
            <w:pPr>
              <w:jc w:val="right"/>
            </w:pPr>
            <w:r>
              <w:rPr>
                <w:color w:val="000000"/>
                <w:sz w:val="24"/>
              </w:rPr>
              <w:t>22.94</w:t>
            </w:r>
          </w:p>
        </w:tc>
      </w:tr>
      <w:tr w:rsidR="008870CD">
        <w:tc>
          <w:tcPr>
            <w:tcW w:w="1320" w:type="dxa"/>
            <w:vAlign w:val="center"/>
          </w:tcPr>
          <w:p w:rsidR="008870CD" w:rsidRDefault="00BE1D32">
            <w:pPr>
              <w:jc w:val="center"/>
            </w:pPr>
            <w:r>
              <w:rPr>
                <w:color w:val="000000"/>
                <w:sz w:val="24"/>
              </w:rPr>
              <w:t>2</w:t>
            </w:r>
          </w:p>
        </w:tc>
        <w:tc>
          <w:tcPr>
            <w:tcW w:w="1382" w:type="dxa"/>
            <w:vAlign w:val="center"/>
          </w:tcPr>
          <w:p w:rsidR="008870CD" w:rsidRDefault="00BE1D32">
            <w:pPr>
              <w:jc w:val="center"/>
            </w:pPr>
            <w:r>
              <w:rPr>
                <w:color w:val="000000"/>
                <w:sz w:val="24"/>
              </w:rPr>
              <w:t>180208</w:t>
            </w:r>
          </w:p>
        </w:tc>
        <w:tc>
          <w:tcPr>
            <w:tcW w:w="1551" w:type="dxa"/>
            <w:vAlign w:val="center"/>
          </w:tcPr>
          <w:p w:rsidR="008870CD" w:rsidRDefault="00BE1D32">
            <w:pPr>
              <w:jc w:val="center"/>
            </w:pPr>
            <w:r>
              <w:rPr>
                <w:color w:val="000000"/>
                <w:sz w:val="24"/>
              </w:rPr>
              <w:t>18</w:t>
            </w:r>
            <w:r>
              <w:rPr>
                <w:color w:val="000000"/>
                <w:sz w:val="24"/>
              </w:rPr>
              <w:t>国开</w:t>
            </w:r>
            <w:r>
              <w:rPr>
                <w:color w:val="000000"/>
                <w:sz w:val="24"/>
              </w:rPr>
              <w:t>08</w:t>
            </w:r>
          </w:p>
        </w:tc>
        <w:tc>
          <w:tcPr>
            <w:tcW w:w="1307" w:type="dxa"/>
            <w:vAlign w:val="center"/>
          </w:tcPr>
          <w:p w:rsidR="008870CD" w:rsidRDefault="00BE1D32">
            <w:pPr>
              <w:jc w:val="right"/>
            </w:pPr>
            <w:r>
              <w:rPr>
                <w:color w:val="000000"/>
                <w:sz w:val="24"/>
              </w:rPr>
              <w:t>200,000</w:t>
            </w:r>
          </w:p>
        </w:tc>
        <w:tc>
          <w:tcPr>
            <w:tcW w:w="1737" w:type="dxa"/>
            <w:vAlign w:val="center"/>
          </w:tcPr>
          <w:p w:rsidR="008870CD" w:rsidRDefault="00BE1D32">
            <w:pPr>
              <w:jc w:val="right"/>
            </w:pPr>
            <w:r>
              <w:rPr>
                <w:color w:val="000000"/>
                <w:sz w:val="24"/>
              </w:rPr>
              <w:t>20,302,000.00</w:t>
            </w:r>
          </w:p>
        </w:tc>
        <w:tc>
          <w:tcPr>
            <w:tcW w:w="1701" w:type="dxa"/>
            <w:vAlign w:val="center"/>
          </w:tcPr>
          <w:p w:rsidR="008870CD" w:rsidRDefault="00BE1D32">
            <w:pPr>
              <w:jc w:val="right"/>
            </w:pPr>
            <w:r>
              <w:rPr>
                <w:color w:val="000000"/>
                <w:sz w:val="24"/>
              </w:rPr>
              <w:t>15.27</w:t>
            </w:r>
          </w:p>
        </w:tc>
      </w:tr>
      <w:tr w:rsidR="008870CD">
        <w:tc>
          <w:tcPr>
            <w:tcW w:w="1320" w:type="dxa"/>
            <w:vAlign w:val="center"/>
          </w:tcPr>
          <w:p w:rsidR="008870CD" w:rsidRDefault="00BE1D32">
            <w:pPr>
              <w:jc w:val="center"/>
            </w:pPr>
            <w:r>
              <w:rPr>
                <w:color w:val="000000"/>
                <w:sz w:val="24"/>
              </w:rPr>
              <w:t>3</w:t>
            </w:r>
          </w:p>
        </w:tc>
        <w:tc>
          <w:tcPr>
            <w:tcW w:w="1382" w:type="dxa"/>
            <w:vAlign w:val="center"/>
          </w:tcPr>
          <w:p w:rsidR="008870CD" w:rsidRDefault="00BE1D32">
            <w:pPr>
              <w:jc w:val="center"/>
            </w:pPr>
            <w:r>
              <w:rPr>
                <w:color w:val="000000"/>
                <w:sz w:val="24"/>
              </w:rPr>
              <w:t>190202</w:t>
            </w:r>
          </w:p>
        </w:tc>
        <w:tc>
          <w:tcPr>
            <w:tcW w:w="1551" w:type="dxa"/>
            <w:vAlign w:val="center"/>
          </w:tcPr>
          <w:p w:rsidR="008870CD" w:rsidRDefault="00BE1D32">
            <w:pPr>
              <w:jc w:val="center"/>
            </w:pPr>
            <w:r>
              <w:rPr>
                <w:color w:val="000000"/>
                <w:sz w:val="24"/>
              </w:rPr>
              <w:t>19</w:t>
            </w:r>
            <w:r>
              <w:rPr>
                <w:color w:val="000000"/>
                <w:sz w:val="24"/>
              </w:rPr>
              <w:t>国开</w:t>
            </w:r>
            <w:r>
              <w:rPr>
                <w:color w:val="000000"/>
                <w:sz w:val="24"/>
              </w:rPr>
              <w:t>02</w:t>
            </w:r>
          </w:p>
        </w:tc>
        <w:tc>
          <w:tcPr>
            <w:tcW w:w="1307" w:type="dxa"/>
            <w:vAlign w:val="center"/>
          </w:tcPr>
          <w:p w:rsidR="008870CD" w:rsidRDefault="00BE1D32">
            <w:pPr>
              <w:jc w:val="right"/>
            </w:pPr>
            <w:r>
              <w:rPr>
                <w:color w:val="000000"/>
                <w:sz w:val="24"/>
              </w:rPr>
              <w:t>200,000</w:t>
            </w:r>
          </w:p>
        </w:tc>
        <w:tc>
          <w:tcPr>
            <w:tcW w:w="1737" w:type="dxa"/>
            <w:vAlign w:val="center"/>
          </w:tcPr>
          <w:p w:rsidR="008870CD" w:rsidRDefault="00BE1D32">
            <w:pPr>
              <w:jc w:val="right"/>
            </w:pPr>
            <w:r>
              <w:rPr>
                <w:color w:val="000000"/>
                <w:sz w:val="24"/>
              </w:rPr>
              <w:t>20,180,000.00</w:t>
            </w:r>
          </w:p>
        </w:tc>
        <w:tc>
          <w:tcPr>
            <w:tcW w:w="1701" w:type="dxa"/>
            <w:vAlign w:val="center"/>
          </w:tcPr>
          <w:p w:rsidR="008870CD" w:rsidRDefault="00BE1D32">
            <w:pPr>
              <w:jc w:val="right"/>
            </w:pPr>
            <w:r>
              <w:rPr>
                <w:color w:val="000000"/>
                <w:sz w:val="24"/>
              </w:rPr>
              <w:t>15.18</w:t>
            </w:r>
          </w:p>
        </w:tc>
      </w:tr>
      <w:tr w:rsidR="008870CD">
        <w:tc>
          <w:tcPr>
            <w:tcW w:w="1320" w:type="dxa"/>
            <w:vAlign w:val="center"/>
          </w:tcPr>
          <w:p w:rsidR="008870CD" w:rsidRDefault="00BE1D32">
            <w:pPr>
              <w:jc w:val="center"/>
            </w:pPr>
            <w:r>
              <w:rPr>
                <w:color w:val="000000"/>
                <w:sz w:val="24"/>
              </w:rPr>
              <w:t>4</w:t>
            </w:r>
          </w:p>
        </w:tc>
        <w:tc>
          <w:tcPr>
            <w:tcW w:w="1382" w:type="dxa"/>
            <w:vAlign w:val="center"/>
          </w:tcPr>
          <w:p w:rsidR="008870CD" w:rsidRDefault="00BE1D32">
            <w:pPr>
              <w:jc w:val="center"/>
            </w:pPr>
            <w:r>
              <w:rPr>
                <w:color w:val="000000"/>
                <w:sz w:val="24"/>
              </w:rPr>
              <w:t>190015</w:t>
            </w:r>
          </w:p>
        </w:tc>
        <w:tc>
          <w:tcPr>
            <w:tcW w:w="1551" w:type="dxa"/>
            <w:vAlign w:val="center"/>
          </w:tcPr>
          <w:p w:rsidR="008870CD" w:rsidRDefault="00BE1D32">
            <w:pPr>
              <w:jc w:val="center"/>
            </w:pPr>
            <w:r>
              <w:rPr>
                <w:color w:val="000000"/>
                <w:sz w:val="24"/>
              </w:rPr>
              <w:t>19</w:t>
            </w:r>
            <w:r>
              <w:rPr>
                <w:color w:val="000000"/>
                <w:sz w:val="24"/>
              </w:rPr>
              <w:t>附息国债</w:t>
            </w:r>
            <w:r>
              <w:rPr>
                <w:color w:val="000000"/>
                <w:sz w:val="24"/>
              </w:rPr>
              <w:t>15</w:t>
            </w:r>
          </w:p>
        </w:tc>
        <w:tc>
          <w:tcPr>
            <w:tcW w:w="1307" w:type="dxa"/>
            <w:vAlign w:val="center"/>
          </w:tcPr>
          <w:p w:rsidR="008870CD" w:rsidRDefault="00BE1D32">
            <w:pPr>
              <w:jc w:val="right"/>
            </w:pPr>
            <w:r>
              <w:rPr>
                <w:color w:val="000000"/>
                <w:sz w:val="24"/>
              </w:rPr>
              <w:t>100,000</w:t>
            </w:r>
          </w:p>
        </w:tc>
        <w:tc>
          <w:tcPr>
            <w:tcW w:w="1737" w:type="dxa"/>
            <w:vAlign w:val="center"/>
          </w:tcPr>
          <w:p w:rsidR="008870CD" w:rsidRDefault="00BE1D32">
            <w:pPr>
              <w:jc w:val="right"/>
            </w:pPr>
            <w:r>
              <w:rPr>
                <w:color w:val="000000"/>
                <w:sz w:val="24"/>
              </w:rPr>
              <w:t>10,225,000.00</w:t>
            </w:r>
          </w:p>
        </w:tc>
        <w:tc>
          <w:tcPr>
            <w:tcW w:w="1701" w:type="dxa"/>
            <w:vAlign w:val="center"/>
          </w:tcPr>
          <w:p w:rsidR="008870CD" w:rsidRDefault="00BE1D32">
            <w:pPr>
              <w:jc w:val="right"/>
            </w:pPr>
            <w:r>
              <w:rPr>
                <w:color w:val="000000"/>
                <w:sz w:val="24"/>
              </w:rPr>
              <w:t>7.69</w:t>
            </w:r>
          </w:p>
        </w:tc>
      </w:tr>
      <w:tr w:rsidR="008870CD">
        <w:tc>
          <w:tcPr>
            <w:tcW w:w="1320" w:type="dxa"/>
            <w:vAlign w:val="center"/>
          </w:tcPr>
          <w:p w:rsidR="008870CD" w:rsidRDefault="00BE1D32">
            <w:pPr>
              <w:jc w:val="center"/>
            </w:pPr>
            <w:r>
              <w:rPr>
                <w:color w:val="000000"/>
                <w:sz w:val="24"/>
              </w:rPr>
              <w:t>5</w:t>
            </w:r>
          </w:p>
        </w:tc>
        <w:tc>
          <w:tcPr>
            <w:tcW w:w="1382" w:type="dxa"/>
            <w:vAlign w:val="center"/>
          </w:tcPr>
          <w:p w:rsidR="008870CD" w:rsidRDefault="00BE1D32">
            <w:pPr>
              <w:jc w:val="center"/>
            </w:pPr>
            <w:r>
              <w:rPr>
                <w:color w:val="000000"/>
                <w:sz w:val="24"/>
              </w:rPr>
              <w:t>101900715</w:t>
            </w:r>
          </w:p>
        </w:tc>
        <w:tc>
          <w:tcPr>
            <w:tcW w:w="1551" w:type="dxa"/>
            <w:vAlign w:val="center"/>
          </w:tcPr>
          <w:p w:rsidR="008870CD" w:rsidRDefault="00BE1D32">
            <w:pPr>
              <w:jc w:val="center"/>
            </w:pPr>
            <w:r>
              <w:rPr>
                <w:color w:val="000000"/>
                <w:sz w:val="24"/>
              </w:rPr>
              <w:t>19</w:t>
            </w:r>
            <w:r>
              <w:rPr>
                <w:color w:val="000000"/>
                <w:sz w:val="24"/>
              </w:rPr>
              <w:t>中电投</w:t>
            </w:r>
            <w:r>
              <w:rPr>
                <w:color w:val="000000"/>
                <w:sz w:val="24"/>
              </w:rPr>
              <w:t>MTN008A</w:t>
            </w:r>
          </w:p>
        </w:tc>
        <w:tc>
          <w:tcPr>
            <w:tcW w:w="1307" w:type="dxa"/>
            <w:vAlign w:val="center"/>
          </w:tcPr>
          <w:p w:rsidR="008870CD" w:rsidRDefault="00BE1D32">
            <w:pPr>
              <w:jc w:val="right"/>
            </w:pPr>
            <w:r>
              <w:rPr>
                <w:color w:val="000000"/>
                <w:sz w:val="24"/>
              </w:rPr>
              <w:t>100,000</w:t>
            </w:r>
          </w:p>
        </w:tc>
        <w:tc>
          <w:tcPr>
            <w:tcW w:w="1737" w:type="dxa"/>
            <w:vAlign w:val="center"/>
          </w:tcPr>
          <w:p w:rsidR="008870CD" w:rsidRDefault="00BE1D32">
            <w:pPr>
              <w:jc w:val="right"/>
            </w:pPr>
            <w:r>
              <w:rPr>
                <w:color w:val="000000"/>
                <w:sz w:val="24"/>
              </w:rPr>
              <w:t>10,149,000.00</w:t>
            </w:r>
          </w:p>
        </w:tc>
        <w:tc>
          <w:tcPr>
            <w:tcW w:w="1701" w:type="dxa"/>
            <w:vAlign w:val="center"/>
          </w:tcPr>
          <w:p w:rsidR="008870CD" w:rsidRDefault="00BE1D32">
            <w:pPr>
              <w:jc w:val="right"/>
            </w:pPr>
            <w:r>
              <w:rPr>
                <w:color w:val="000000"/>
                <w:sz w:val="24"/>
              </w:rPr>
              <w:t>7.64</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33069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33069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3069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33069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33069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33069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29,858.03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667,519.43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1,338,568.23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705.86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2,036,651.55</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8870CD">
        <w:tc>
          <w:tcPr>
            <w:tcW w:w="1911" w:type="dxa"/>
            <w:vAlign w:val="center"/>
          </w:tcPr>
          <w:p w:rsidR="008870CD" w:rsidRDefault="00BE1D32">
            <w:pPr>
              <w:jc w:val="center"/>
            </w:pPr>
            <w:r>
              <w:rPr>
                <w:color w:val="000000"/>
                <w:sz w:val="24"/>
              </w:rPr>
              <w:t>1</w:t>
            </w:r>
          </w:p>
        </w:tc>
        <w:tc>
          <w:tcPr>
            <w:tcW w:w="1828" w:type="dxa"/>
            <w:vAlign w:val="center"/>
          </w:tcPr>
          <w:p w:rsidR="008870CD" w:rsidRDefault="00BE1D32">
            <w:pPr>
              <w:jc w:val="center"/>
            </w:pPr>
            <w:r>
              <w:rPr>
                <w:color w:val="000000"/>
                <w:sz w:val="24"/>
              </w:rPr>
              <w:t>132018</w:t>
            </w:r>
          </w:p>
        </w:tc>
        <w:tc>
          <w:tcPr>
            <w:tcW w:w="1752" w:type="dxa"/>
            <w:vAlign w:val="center"/>
          </w:tcPr>
          <w:p w:rsidR="008870CD" w:rsidRDefault="00BE1D32">
            <w:pPr>
              <w:jc w:val="center"/>
            </w:pPr>
            <w:r>
              <w:rPr>
                <w:color w:val="000000"/>
                <w:sz w:val="24"/>
              </w:rPr>
              <w:t>G</w:t>
            </w:r>
            <w:r>
              <w:rPr>
                <w:color w:val="000000"/>
                <w:sz w:val="24"/>
              </w:rPr>
              <w:t>三峡</w:t>
            </w:r>
            <w:r>
              <w:rPr>
                <w:color w:val="000000"/>
                <w:sz w:val="24"/>
              </w:rPr>
              <w:t>EB1</w:t>
            </w:r>
          </w:p>
        </w:tc>
        <w:tc>
          <w:tcPr>
            <w:tcW w:w="1794" w:type="dxa"/>
            <w:vAlign w:val="center"/>
          </w:tcPr>
          <w:p w:rsidR="008870CD" w:rsidRDefault="00BE1D32">
            <w:pPr>
              <w:jc w:val="right"/>
            </w:pPr>
            <w:r>
              <w:rPr>
                <w:color w:val="000000"/>
                <w:sz w:val="24"/>
              </w:rPr>
              <w:t>2,351,242.40</w:t>
            </w:r>
          </w:p>
        </w:tc>
        <w:tc>
          <w:tcPr>
            <w:tcW w:w="1713" w:type="dxa"/>
            <w:vAlign w:val="center"/>
          </w:tcPr>
          <w:p w:rsidR="008870CD" w:rsidRDefault="00BE1D32">
            <w:pPr>
              <w:jc w:val="right"/>
            </w:pPr>
            <w:r>
              <w:rPr>
                <w:color w:val="000000"/>
                <w:sz w:val="24"/>
              </w:rPr>
              <w:t>1.77</w:t>
            </w:r>
          </w:p>
        </w:tc>
      </w:tr>
      <w:tr w:rsidR="008870CD">
        <w:tc>
          <w:tcPr>
            <w:tcW w:w="1911" w:type="dxa"/>
            <w:vAlign w:val="center"/>
          </w:tcPr>
          <w:p w:rsidR="008870CD" w:rsidRDefault="00BE1D32">
            <w:pPr>
              <w:jc w:val="center"/>
            </w:pPr>
            <w:r>
              <w:rPr>
                <w:color w:val="000000"/>
                <w:sz w:val="24"/>
              </w:rPr>
              <w:t>2</w:t>
            </w:r>
          </w:p>
        </w:tc>
        <w:tc>
          <w:tcPr>
            <w:tcW w:w="1828" w:type="dxa"/>
            <w:vAlign w:val="center"/>
          </w:tcPr>
          <w:p w:rsidR="008870CD" w:rsidRDefault="00BE1D32">
            <w:pPr>
              <w:jc w:val="center"/>
            </w:pPr>
            <w:r>
              <w:rPr>
                <w:color w:val="000000"/>
                <w:sz w:val="24"/>
              </w:rPr>
              <w:t>110059</w:t>
            </w:r>
          </w:p>
        </w:tc>
        <w:tc>
          <w:tcPr>
            <w:tcW w:w="1752" w:type="dxa"/>
            <w:vAlign w:val="center"/>
          </w:tcPr>
          <w:p w:rsidR="008870CD" w:rsidRDefault="00BE1D32">
            <w:pPr>
              <w:jc w:val="center"/>
            </w:pPr>
            <w:r>
              <w:rPr>
                <w:color w:val="000000"/>
                <w:sz w:val="24"/>
              </w:rPr>
              <w:t>浦发转债</w:t>
            </w:r>
          </w:p>
        </w:tc>
        <w:tc>
          <w:tcPr>
            <w:tcW w:w="1794" w:type="dxa"/>
            <w:vAlign w:val="center"/>
          </w:tcPr>
          <w:p w:rsidR="008870CD" w:rsidRDefault="00BE1D32">
            <w:pPr>
              <w:jc w:val="right"/>
            </w:pPr>
            <w:r>
              <w:rPr>
                <w:color w:val="000000"/>
                <w:sz w:val="24"/>
              </w:rPr>
              <w:t>1,420,807.50</w:t>
            </w:r>
          </w:p>
        </w:tc>
        <w:tc>
          <w:tcPr>
            <w:tcW w:w="1713" w:type="dxa"/>
            <w:vAlign w:val="center"/>
          </w:tcPr>
          <w:p w:rsidR="008870CD" w:rsidRDefault="00BE1D32">
            <w:pPr>
              <w:jc w:val="right"/>
            </w:pPr>
            <w:r>
              <w:rPr>
                <w:color w:val="000000"/>
                <w:sz w:val="24"/>
              </w:rPr>
              <w:t>1.07</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0696"/>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4933069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BE1D32" w:rsidRPr="005312D8" w:rsidTr="00BE1D3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870CD" w:rsidRDefault="00BE1D3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E1D32" w:rsidRPr="005312D8" w:rsidTr="00BE1D3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70CD" w:rsidRDefault="008870C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E1D32" w:rsidRPr="005312D8" w:rsidTr="00BE1D3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870CD" w:rsidRDefault="008870C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E1D32" w:rsidRPr="005312D8" w:rsidTr="00BE1D3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870CD" w:rsidRDefault="00BE1D32">
            <w:pPr>
              <w:jc w:val="center"/>
            </w:pPr>
            <w:r>
              <w:rPr>
                <w:bCs/>
                <w:color w:val="000000"/>
                <w:sz w:val="24"/>
              </w:rPr>
              <w:t>482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259,925.90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90,073,447.92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71.90%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35,210,836.21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28.10%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33069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8,681.29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0.01%</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33069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0700"/>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6</w:t>
            </w:r>
            <w:r w:rsidRPr="005312D8">
              <w:rPr>
                <w:sz w:val="24"/>
              </w:rPr>
              <w:t>月</w:t>
            </w:r>
            <w:r w:rsidRPr="005312D8">
              <w:rPr>
                <w:sz w:val="24"/>
              </w:rPr>
              <w:t>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189,784,733.61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85,452,645.06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47,455,147.18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7,623,508.11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125,284,284.13</w:t>
            </w:r>
          </w:p>
        </w:tc>
      </w:tr>
    </w:tbl>
    <w:p w:rsidR="008870CD" w:rsidRDefault="00BE1D3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0701"/>
      <w:r w:rsidRPr="005312D8">
        <w:rPr>
          <w:b/>
          <w:bCs/>
          <w:szCs w:val="24"/>
          <w:lang w:val="en-US"/>
        </w:rPr>
        <w:t xml:space="preserve">§10  </w:t>
      </w:r>
      <w:r w:rsidRPr="005312D8">
        <w:rPr>
          <w:b/>
          <w:bCs/>
          <w:szCs w:val="24"/>
          <w:lang w:val="en-US"/>
        </w:rPr>
        <w:t>重大事件揭示</w:t>
      </w:r>
      <w:bookmarkEnd w:id="89"/>
      <w:bookmarkEnd w:id="90"/>
    </w:p>
    <w:p w:rsidR="00843462" w:rsidRPr="00843462" w:rsidRDefault="009F372B"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49330702"/>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330703"/>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3"/>
      <w:bookmarkEnd w:id="104"/>
      <w:bookmarkEnd w:id="105"/>
    </w:p>
    <w:p w:rsidR="008870CD" w:rsidRDefault="00BE1D32">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330704"/>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330705"/>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49330706"/>
      <w:r w:rsidRPr="00843462">
        <w:rPr>
          <w:rFonts w:ascii="Times New Roman" w:hAnsi="Times New Roman"/>
          <w:kern w:val="0"/>
          <w:szCs w:val="24"/>
        </w:rPr>
        <w:lastRenderedPageBreak/>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49330707"/>
      <w:bookmarkEnd w:id="115"/>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8870CD" w:rsidRDefault="00BE1D3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870CD" w:rsidRDefault="00BE1D32">
      <w:pPr>
        <w:tabs>
          <w:tab w:val="left" w:pos="426"/>
        </w:tabs>
        <w:spacing w:before="29" w:line="288" w:lineRule="auto"/>
        <w:jc w:val="left"/>
        <w:rPr>
          <w:kern w:val="0"/>
          <w:sz w:val="24"/>
        </w:rPr>
      </w:pPr>
      <w:r>
        <w:rPr>
          <w:kern w:val="0"/>
          <w:sz w:val="24"/>
        </w:rPr>
        <w:t>基金管理人及其高级管理人员本报告期内未受监管部门稽查或处罚。</w:t>
      </w:r>
    </w:p>
    <w:p w:rsidR="008870CD" w:rsidRDefault="00BE1D3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49330708"/>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10.7.1</w:t>
      </w:r>
      <w:r w:rsidRPr="00843462">
        <w:rPr>
          <w:b/>
          <w:kern w:val="0"/>
          <w:sz w:val="24"/>
        </w:rPr>
        <w:t>基金租用证券公司交易单元进行股票投资及佣金支付情况</w:t>
      </w:r>
      <w:bookmarkEnd w:id="124"/>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870CD">
        <w:tc>
          <w:tcPr>
            <w:tcW w:w="1560" w:type="dxa"/>
            <w:vAlign w:val="center"/>
          </w:tcPr>
          <w:p w:rsidR="008870CD" w:rsidRDefault="00BE1D32">
            <w:pPr>
              <w:jc w:val="left"/>
            </w:pPr>
            <w:r>
              <w:rPr>
                <w:rFonts w:eastAsiaTheme="minorEastAsia"/>
                <w:sz w:val="24"/>
              </w:rPr>
              <w:t>长江证券股份有限公司</w:t>
            </w:r>
          </w:p>
        </w:tc>
        <w:tc>
          <w:tcPr>
            <w:tcW w:w="780" w:type="dxa"/>
            <w:vAlign w:val="center"/>
          </w:tcPr>
          <w:p w:rsidR="008870CD" w:rsidRDefault="00BE1D32">
            <w:pPr>
              <w:jc w:val="right"/>
            </w:pPr>
            <w:r>
              <w:rPr>
                <w:rFonts w:eastAsiaTheme="minorEastAsia"/>
                <w:sz w:val="24"/>
              </w:rPr>
              <w:t>2</w:t>
            </w:r>
          </w:p>
        </w:tc>
        <w:tc>
          <w:tcPr>
            <w:tcW w:w="1800" w:type="dxa"/>
            <w:vAlign w:val="center"/>
          </w:tcPr>
          <w:p w:rsidR="008870CD" w:rsidRDefault="00BE1D32">
            <w:pPr>
              <w:jc w:val="right"/>
            </w:pPr>
            <w:r>
              <w:rPr>
                <w:rFonts w:eastAsiaTheme="minorEastAsia"/>
                <w:sz w:val="24"/>
              </w:rPr>
              <w:t>89,968,889.02</w:t>
            </w:r>
          </w:p>
        </w:tc>
        <w:tc>
          <w:tcPr>
            <w:tcW w:w="1080" w:type="dxa"/>
            <w:vAlign w:val="center"/>
          </w:tcPr>
          <w:p w:rsidR="008870CD" w:rsidRDefault="00BE1D32">
            <w:pPr>
              <w:jc w:val="right"/>
            </w:pPr>
            <w:r>
              <w:rPr>
                <w:rFonts w:eastAsiaTheme="minorEastAsia"/>
                <w:sz w:val="24"/>
              </w:rPr>
              <w:t>100.00%</w:t>
            </w:r>
          </w:p>
        </w:tc>
        <w:tc>
          <w:tcPr>
            <w:tcW w:w="1620" w:type="dxa"/>
            <w:vAlign w:val="center"/>
          </w:tcPr>
          <w:p w:rsidR="008870CD" w:rsidRDefault="00BE1D32">
            <w:pPr>
              <w:jc w:val="right"/>
            </w:pPr>
            <w:r>
              <w:rPr>
                <w:rFonts w:eastAsiaTheme="minorEastAsia"/>
                <w:sz w:val="24"/>
              </w:rPr>
              <w:t>83,787.83</w:t>
            </w:r>
          </w:p>
        </w:tc>
        <w:tc>
          <w:tcPr>
            <w:tcW w:w="1080" w:type="dxa"/>
            <w:vAlign w:val="center"/>
          </w:tcPr>
          <w:p w:rsidR="008870CD" w:rsidRDefault="00BE1D32">
            <w:pPr>
              <w:jc w:val="right"/>
            </w:pPr>
            <w:r>
              <w:rPr>
                <w:rFonts w:eastAsiaTheme="minorEastAsia"/>
                <w:sz w:val="24"/>
              </w:rPr>
              <w:t>100.00%</w:t>
            </w:r>
          </w:p>
        </w:tc>
        <w:tc>
          <w:tcPr>
            <w:tcW w:w="1080" w:type="dxa"/>
            <w:vAlign w:val="center"/>
          </w:tcPr>
          <w:p w:rsidR="008870CD" w:rsidRDefault="00BE1D32">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49330709"/>
      <w:bookmarkEnd w:id="125"/>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8870CD">
        <w:tc>
          <w:tcPr>
            <w:tcW w:w="1560" w:type="dxa"/>
            <w:vAlign w:val="center"/>
          </w:tcPr>
          <w:p w:rsidR="008870CD" w:rsidRDefault="00BE1D32">
            <w:pPr>
              <w:jc w:val="center"/>
            </w:pPr>
            <w:r>
              <w:rPr>
                <w:rFonts w:eastAsiaTheme="minorEastAsia"/>
                <w:sz w:val="24"/>
              </w:rPr>
              <w:t>长江证券股份有限公司</w:t>
            </w:r>
          </w:p>
        </w:tc>
        <w:tc>
          <w:tcPr>
            <w:tcW w:w="1320" w:type="dxa"/>
            <w:vAlign w:val="center"/>
          </w:tcPr>
          <w:p w:rsidR="008870CD" w:rsidRDefault="00BE1D32">
            <w:pPr>
              <w:jc w:val="right"/>
            </w:pPr>
            <w:r>
              <w:rPr>
                <w:rFonts w:eastAsiaTheme="minorEastAsia"/>
                <w:sz w:val="24"/>
              </w:rPr>
              <w:t>35,153,725.83</w:t>
            </w:r>
          </w:p>
        </w:tc>
        <w:tc>
          <w:tcPr>
            <w:tcW w:w="1080" w:type="dxa"/>
            <w:vAlign w:val="center"/>
          </w:tcPr>
          <w:p w:rsidR="008870CD" w:rsidRDefault="00BE1D32">
            <w:pPr>
              <w:jc w:val="right"/>
            </w:pPr>
            <w:r>
              <w:rPr>
                <w:rFonts w:eastAsiaTheme="minorEastAsia"/>
                <w:sz w:val="24"/>
              </w:rPr>
              <w:t>100.00%</w:t>
            </w:r>
          </w:p>
        </w:tc>
        <w:tc>
          <w:tcPr>
            <w:tcW w:w="1143" w:type="dxa"/>
            <w:vAlign w:val="center"/>
          </w:tcPr>
          <w:p w:rsidR="008870CD" w:rsidRDefault="00BE1D32">
            <w:pPr>
              <w:jc w:val="right"/>
            </w:pPr>
            <w:r>
              <w:rPr>
                <w:rFonts w:eastAsiaTheme="minorEastAsia"/>
                <w:sz w:val="24"/>
              </w:rPr>
              <w:t>358,700,000.00</w:t>
            </w:r>
          </w:p>
        </w:tc>
        <w:tc>
          <w:tcPr>
            <w:tcW w:w="1197" w:type="dxa"/>
            <w:vAlign w:val="center"/>
          </w:tcPr>
          <w:p w:rsidR="008870CD" w:rsidRDefault="00BE1D32">
            <w:pPr>
              <w:jc w:val="right"/>
            </w:pPr>
            <w:r>
              <w:rPr>
                <w:rFonts w:eastAsiaTheme="minorEastAsia"/>
                <w:sz w:val="24"/>
              </w:rPr>
              <w:t>100.00%</w:t>
            </w:r>
          </w:p>
        </w:tc>
        <w:tc>
          <w:tcPr>
            <w:tcW w:w="1497" w:type="dxa"/>
            <w:vAlign w:val="center"/>
          </w:tcPr>
          <w:p w:rsidR="008870CD" w:rsidRDefault="00BE1D32">
            <w:pPr>
              <w:jc w:val="right"/>
            </w:pPr>
            <w:r>
              <w:rPr>
                <w:rFonts w:eastAsiaTheme="minorEastAsia"/>
                <w:sz w:val="24"/>
              </w:rPr>
              <w:t>-</w:t>
            </w:r>
          </w:p>
        </w:tc>
        <w:tc>
          <w:tcPr>
            <w:tcW w:w="1203" w:type="dxa"/>
            <w:vAlign w:val="center"/>
          </w:tcPr>
          <w:p w:rsidR="008870CD" w:rsidRDefault="00BE1D32">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8870CD" w:rsidRDefault="00BE1D3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8870CD" w:rsidRDefault="00BE1D3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lastRenderedPageBreak/>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49330710"/>
      <w:r w:rsidRPr="005312D8">
        <w:rPr>
          <w:rFonts w:ascii="Times New Roman" w:hAnsi="Times New Roman"/>
          <w:szCs w:val="24"/>
        </w:rPr>
        <w:t xml:space="preserve">10.8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870CD">
        <w:tc>
          <w:tcPr>
            <w:tcW w:w="720" w:type="dxa"/>
            <w:vAlign w:val="center"/>
          </w:tcPr>
          <w:p w:rsidR="008870CD" w:rsidRDefault="00BE1D32">
            <w:pPr>
              <w:jc w:val="center"/>
            </w:pPr>
            <w:r>
              <w:rPr>
                <w:color w:val="000000"/>
                <w:sz w:val="24"/>
              </w:rPr>
              <w:t>1</w:t>
            </w:r>
          </w:p>
        </w:tc>
        <w:tc>
          <w:tcPr>
            <w:tcW w:w="4319" w:type="dxa"/>
            <w:vAlign w:val="center"/>
          </w:tcPr>
          <w:p w:rsidR="008870CD" w:rsidRDefault="00BE1D32">
            <w:r>
              <w:rPr>
                <w:color w:val="000000"/>
                <w:sz w:val="24"/>
              </w:rPr>
              <w:t>交银施罗德基金管理有限公司关于增加阳光人寿保险股份有限公司为旗下基金销售机构的公告</w:t>
            </w:r>
          </w:p>
        </w:tc>
        <w:tc>
          <w:tcPr>
            <w:tcW w:w="2519" w:type="dxa"/>
            <w:vAlign w:val="center"/>
          </w:tcPr>
          <w:p w:rsidR="008870CD" w:rsidRDefault="00BE1D32">
            <w:r>
              <w:rPr>
                <w:color w:val="000000"/>
                <w:sz w:val="24"/>
              </w:rPr>
              <w:t>中国证券报、上海证券报、证券时报、公司网站</w:t>
            </w:r>
          </w:p>
        </w:tc>
        <w:tc>
          <w:tcPr>
            <w:tcW w:w="1440" w:type="dxa"/>
            <w:vAlign w:val="center"/>
          </w:tcPr>
          <w:p w:rsidR="008870CD" w:rsidRDefault="00BE1D32">
            <w:pPr>
              <w:jc w:val="center"/>
            </w:pPr>
            <w:r>
              <w:rPr>
                <w:color w:val="000000"/>
                <w:sz w:val="24"/>
              </w:rPr>
              <w:t>2020-01-20</w:t>
            </w:r>
          </w:p>
        </w:tc>
      </w:tr>
      <w:tr w:rsidR="008870CD">
        <w:tc>
          <w:tcPr>
            <w:tcW w:w="720" w:type="dxa"/>
            <w:vAlign w:val="center"/>
          </w:tcPr>
          <w:p w:rsidR="008870CD" w:rsidRDefault="00BE1D32">
            <w:pPr>
              <w:jc w:val="center"/>
            </w:pPr>
            <w:r>
              <w:rPr>
                <w:color w:val="000000"/>
                <w:sz w:val="24"/>
              </w:rPr>
              <w:t>2</w:t>
            </w:r>
          </w:p>
        </w:tc>
        <w:tc>
          <w:tcPr>
            <w:tcW w:w="4319" w:type="dxa"/>
            <w:vAlign w:val="center"/>
          </w:tcPr>
          <w:p w:rsidR="008870CD" w:rsidRDefault="00BE1D32">
            <w:r>
              <w:rPr>
                <w:color w:val="000000"/>
                <w:sz w:val="24"/>
              </w:rPr>
              <w:t>交银施罗德安心收益债券型证券投资基金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8870CD" w:rsidRDefault="00BE1D32">
            <w:r>
              <w:rPr>
                <w:color w:val="000000"/>
                <w:sz w:val="24"/>
              </w:rPr>
              <w:t>公司网站</w:t>
            </w:r>
          </w:p>
        </w:tc>
        <w:tc>
          <w:tcPr>
            <w:tcW w:w="1440" w:type="dxa"/>
            <w:vAlign w:val="center"/>
          </w:tcPr>
          <w:p w:rsidR="008870CD" w:rsidRDefault="00BE1D32">
            <w:pPr>
              <w:jc w:val="center"/>
            </w:pPr>
            <w:r>
              <w:rPr>
                <w:color w:val="000000"/>
                <w:sz w:val="24"/>
              </w:rPr>
              <w:t>2020-01-21</w:t>
            </w:r>
          </w:p>
        </w:tc>
      </w:tr>
      <w:tr w:rsidR="008870CD">
        <w:tc>
          <w:tcPr>
            <w:tcW w:w="720" w:type="dxa"/>
            <w:vAlign w:val="center"/>
          </w:tcPr>
          <w:p w:rsidR="008870CD" w:rsidRDefault="00BE1D32">
            <w:pPr>
              <w:jc w:val="center"/>
            </w:pPr>
            <w:r>
              <w:rPr>
                <w:color w:val="000000"/>
                <w:sz w:val="24"/>
              </w:rPr>
              <w:t>3</w:t>
            </w:r>
          </w:p>
        </w:tc>
        <w:tc>
          <w:tcPr>
            <w:tcW w:w="4319" w:type="dxa"/>
            <w:vAlign w:val="center"/>
          </w:tcPr>
          <w:p w:rsidR="008870CD" w:rsidRDefault="00BE1D32">
            <w:r>
              <w:rPr>
                <w:color w:val="000000"/>
                <w:sz w:val="24"/>
              </w:rPr>
              <w:t>交银施罗德基金管理有限公司关于春节假期调整延期办理有关业务的公告</w:t>
            </w:r>
          </w:p>
        </w:tc>
        <w:tc>
          <w:tcPr>
            <w:tcW w:w="2519" w:type="dxa"/>
            <w:vAlign w:val="center"/>
          </w:tcPr>
          <w:p w:rsidR="008870CD" w:rsidRDefault="00BE1D32">
            <w:r>
              <w:rPr>
                <w:color w:val="000000"/>
                <w:sz w:val="24"/>
              </w:rPr>
              <w:t>中国证券报、上海证券报、证券时报、公司网站</w:t>
            </w:r>
          </w:p>
        </w:tc>
        <w:tc>
          <w:tcPr>
            <w:tcW w:w="1440" w:type="dxa"/>
            <w:vAlign w:val="center"/>
          </w:tcPr>
          <w:p w:rsidR="008870CD" w:rsidRDefault="00BE1D32">
            <w:pPr>
              <w:jc w:val="center"/>
            </w:pPr>
            <w:r>
              <w:rPr>
                <w:color w:val="000000"/>
                <w:sz w:val="24"/>
              </w:rPr>
              <w:t>2020-01-31</w:t>
            </w:r>
          </w:p>
        </w:tc>
      </w:tr>
      <w:tr w:rsidR="008870CD">
        <w:tc>
          <w:tcPr>
            <w:tcW w:w="720" w:type="dxa"/>
            <w:vAlign w:val="center"/>
          </w:tcPr>
          <w:p w:rsidR="008870CD" w:rsidRDefault="00BE1D32">
            <w:pPr>
              <w:jc w:val="center"/>
            </w:pPr>
            <w:r>
              <w:rPr>
                <w:color w:val="000000"/>
                <w:sz w:val="24"/>
              </w:rPr>
              <w:t>4</w:t>
            </w:r>
          </w:p>
        </w:tc>
        <w:tc>
          <w:tcPr>
            <w:tcW w:w="4319" w:type="dxa"/>
            <w:vAlign w:val="center"/>
          </w:tcPr>
          <w:p w:rsidR="008870CD" w:rsidRDefault="00BE1D32">
            <w:r>
              <w:rPr>
                <w:color w:val="000000"/>
                <w:sz w:val="24"/>
              </w:rPr>
              <w:t>交银施罗德基金管理有限公司关于终止泰诚财富基金销售（大连）有限公司办理相关销售业务的公告</w:t>
            </w:r>
          </w:p>
        </w:tc>
        <w:tc>
          <w:tcPr>
            <w:tcW w:w="2519" w:type="dxa"/>
            <w:vAlign w:val="center"/>
          </w:tcPr>
          <w:p w:rsidR="008870CD" w:rsidRDefault="00BE1D32">
            <w:r>
              <w:rPr>
                <w:color w:val="000000"/>
                <w:sz w:val="24"/>
              </w:rPr>
              <w:t>中国证券报、上海证券报、证券时报、公司网站</w:t>
            </w:r>
          </w:p>
        </w:tc>
        <w:tc>
          <w:tcPr>
            <w:tcW w:w="1440" w:type="dxa"/>
            <w:vAlign w:val="center"/>
          </w:tcPr>
          <w:p w:rsidR="008870CD" w:rsidRDefault="00BE1D32">
            <w:pPr>
              <w:jc w:val="center"/>
            </w:pPr>
            <w:r>
              <w:rPr>
                <w:color w:val="000000"/>
                <w:sz w:val="24"/>
              </w:rPr>
              <w:t>2020-03-21</w:t>
            </w:r>
          </w:p>
        </w:tc>
      </w:tr>
      <w:tr w:rsidR="008870CD">
        <w:tc>
          <w:tcPr>
            <w:tcW w:w="720" w:type="dxa"/>
            <w:vAlign w:val="center"/>
          </w:tcPr>
          <w:p w:rsidR="008870CD" w:rsidRDefault="00BE1D32">
            <w:pPr>
              <w:jc w:val="center"/>
            </w:pPr>
            <w:r>
              <w:rPr>
                <w:color w:val="000000"/>
                <w:sz w:val="24"/>
              </w:rPr>
              <w:t>5</w:t>
            </w:r>
          </w:p>
        </w:tc>
        <w:tc>
          <w:tcPr>
            <w:tcW w:w="4319" w:type="dxa"/>
            <w:vAlign w:val="center"/>
          </w:tcPr>
          <w:p w:rsidR="008870CD" w:rsidRDefault="00BE1D32">
            <w:r>
              <w:rPr>
                <w:color w:val="000000"/>
                <w:sz w:val="24"/>
              </w:rPr>
              <w:t>交银施罗德安心收益债券型证券投资基金</w:t>
            </w:r>
            <w:r>
              <w:rPr>
                <w:color w:val="000000"/>
                <w:sz w:val="24"/>
              </w:rPr>
              <w:t>2019</w:t>
            </w:r>
            <w:r>
              <w:rPr>
                <w:color w:val="000000"/>
                <w:sz w:val="24"/>
              </w:rPr>
              <w:t>年年度报告</w:t>
            </w:r>
          </w:p>
        </w:tc>
        <w:tc>
          <w:tcPr>
            <w:tcW w:w="2519" w:type="dxa"/>
            <w:vAlign w:val="center"/>
          </w:tcPr>
          <w:p w:rsidR="008870CD" w:rsidRDefault="00BE1D32">
            <w:r>
              <w:rPr>
                <w:color w:val="000000"/>
                <w:sz w:val="24"/>
              </w:rPr>
              <w:t>公司网站</w:t>
            </w:r>
          </w:p>
        </w:tc>
        <w:tc>
          <w:tcPr>
            <w:tcW w:w="1440" w:type="dxa"/>
            <w:vAlign w:val="center"/>
          </w:tcPr>
          <w:p w:rsidR="008870CD" w:rsidRDefault="00BE1D32">
            <w:pPr>
              <w:jc w:val="center"/>
            </w:pPr>
            <w:r>
              <w:rPr>
                <w:color w:val="000000"/>
                <w:sz w:val="24"/>
              </w:rPr>
              <w:t>2020-03-30</w:t>
            </w:r>
          </w:p>
        </w:tc>
      </w:tr>
      <w:tr w:rsidR="008870CD">
        <w:tc>
          <w:tcPr>
            <w:tcW w:w="720" w:type="dxa"/>
            <w:vAlign w:val="center"/>
          </w:tcPr>
          <w:p w:rsidR="008870CD" w:rsidRDefault="00BE1D32">
            <w:pPr>
              <w:jc w:val="center"/>
            </w:pPr>
            <w:r>
              <w:rPr>
                <w:color w:val="000000"/>
                <w:sz w:val="24"/>
              </w:rPr>
              <w:t>6</w:t>
            </w:r>
          </w:p>
        </w:tc>
        <w:tc>
          <w:tcPr>
            <w:tcW w:w="4319" w:type="dxa"/>
            <w:vAlign w:val="center"/>
          </w:tcPr>
          <w:p w:rsidR="008870CD" w:rsidRDefault="00BE1D32">
            <w:r>
              <w:rPr>
                <w:color w:val="000000"/>
                <w:sz w:val="24"/>
              </w:rPr>
              <w:t>交银施罗德基金管理有限公司关于暂停部分销售机构办理相关销售业务的公告</w:t>
            </w:r>
          </w:p>
        </w:tc>
        <w:tc>
          <w:tcPr>
            <w:tcW w:w="2519" w:type="dxa"/>
            <w:vAlign w:val="center"/>
          </w:tcPr>
          <w:p w:rsidR="008870CD" w:rsidRDefault="00BE1D32">
            <w:r>
              <w:rPr>
                <w:color w:val="000000"/>
                <w:sz w:val="24"/>
              </w:rPr>
              <w:t>中国证券报、上海证券报、证券时报、公司网站</w:t>
            </w:r>
          </w:p>
        </w:tc>
        <w:tc>
          <w:tcPr>
            <w:tcW w:w="1440" w:type="dxa"/>
            <w:vAlign w:val="center"/>
          </w:tcPr>
          <w:p w:rsidR="008870CD" w:rsidRDefault="00BE1D32">
            <w:pPr>
              <w:jc w:val="center"/>
            </w:pPr>
            <w:r>
              <w:rPr>
                <w:color w:val="000000"/>
                <w:sz w:val="24"/>
              </w:rPr>
              <w:t>2020-04-13</w:t>
            </w:r>
          </w:p>
        </w:tc>
      </w:tr>
      <w:tr w:rsidR="008870CD">
        <w:tc>
          <w:tcPr>
            <w:tcW w:w="720" w:type="dxa"/>
            <w:vAlign w:val="center"/>
          </w:tcPr>
          <w:p w:rsidR="008870CD" w:rsidRDefault="00BE1D32">
            <w:pPr>
              <w:jc w:val="center"/>
            </w:pPr>
            <w:r>
              <w:rPr>
                <w:color w:val="000000"/>
                <w:sz w:val="24"/>
              </w:rPr>
              <w:t>7</w:t>
            </w:r>
          </w:p>
        </w:tc>
        <w:tc>
          <w:tcPr>
            <w:tcW w:w="4319" w:type="dxa"/>
            <w:vAlign w:val="center"/>
          </w:tcPr>
          <w:p w:rsidR="008870CD" w:rsidRDefault="00BE1D32">
            <w:r>
              <w:rPr>
                <w:color w:val="000000"/>
                <w:sz w:val="24"/>
              </w:rPr>
              <w:t>交银施罗德安心收益债券型证券投资基金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8870CD" w:rsidRDefault="00BE1D32">
            <w:r>
              <w:rPr>
                <w:color w:val="000000"/>
                <w:sz w:val="24"/>
              </w:rPr>
              <w:t>公司网站</w:t>
            </w:r>
          </w:p>
        </w:tc>
        <w:tc>
          <w:tcPr>
            <w:tcW w:w="1440" w:type="dxa"/>
            <w:vAlign w:val="center"/>
          </w:tcPr>
          <w:p w:rsidR="008870CD" w:rsidRDefault="00BE1D32">
            <w:pPr>
              <w:jc w:val="center"/>
            </w:pPr>
            <w:r>
              <w:rPr>
                <w:color w:val="000000"/>
                <w:sz w:val="24"/>
              </w:rPr>
              <w:t>2020-04-22</w:t>
            </w:r>
          </w:p>
        </w:tc>
      </w:tr>
      <w:tr w:rsidR="008870CD">
        <w:tc>
          <w:tcPr>
            <w:tcW w:w="720" w:type="dxa"/>
            <w:vAlign w:val="center"/>
          </w:tcPr>
          <w:p w:rsidR="008870CD" w:rsidRDefault="00BE1D32">
            <w:pPr>
              <w:jc w:val="center"/>
            </w:pPr>
            <w:r>
              <w:rPr>
                <w:color w:val="000000"/>
                <w:sz w:val="24"/>
              </w:rPr>
              <w:t>8</w:t>
            </w:r>
          </w:p>
        </w:tc>
        <w:tc>
          <w:tcPr>
            <w:tcW w:w="4319" w:type="dxa"/>
            <w:vAlign w:val="center"/>
          </w:tcPr>
          <w:p w:rsidR="008870CD" w:rsidRDefault="00BE1D32">
            <w:r>
              <w:rPr>
                <w:color w:val="000000"/>
                <w:sz w:val="24"/>
              </w:rPr>
              <w:t>交银施罗德安心收益债券型证券投资基金（更新）招募说明书（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8870CD" w:rsidRDefault="00BE1D32">
            <w:r>
              <w:rPr>
                <w:color w:val="000000"/>
                <w:sz w:val="24"/>
              </w:rPr>
              <w:t>公司网站</w:t>
            </w:r>
          </w:p>
        </w:tc>
        <w:tc>
          <w:tcPr>
            <w:tcW w:w="1440" w:type="dxa"/>
            <w:vAlign w:val="center"/>
          </w:tcPr>
          <w:p w:rsidR="008870CD" w:rsidRDefault="00BE1D32">
            <w:pPr>
              <w:jc w:val="center"/>
            </w:pPr>
            <w:r>
              <w:rPr>
                <w:color w:val="000000"/>
                <w:sz w:val="24"/>
              </w:rPr>
              <w:t>2020-05-30</w:t>
            </w:r>
          </w:p>
        </w:tc>
      </w:tr>
      <w:tr w:rsidR="008870CD">
        <w:tc>
          <w:tcPr>
            <w:tcW w:w="720" w:type="dxa"/>
            <w:vAlign w:val="center"/>
          </w:tcPr>
          <w:p w:rsidR="008870CD" w:rsidRDefault="00BE1D32">
            <w:pPr>
              <w:jc w:val="center"/>
            </w:pPr>
            <w:r>
              <w:rPr>
                <w:color w:val="000000"/>
                <w:sz w:val="24"/>
              </w:rPr>
              <w:t>9</w:t>
            </w:r>
          </w:p>
        </w:tc>
        <w:tc>
          <w:tcPr>
            <w:tcW w:w="4319" w:type="dxa"/>
            <w:vAlign w:val="center"/>
          </w:tcPr>
          <w:p w:rsidR="008870CD" w:rsidRDefault="00BE1D32">
            <w:r>
              <w:rPr>
                <w:color w:val="000000"/>
                <w:sz w:val="24"/>
              </w:rPr>
              <w:t>交银施罗德安心收益债券型证券投资基金（更新）招募说明书摘要（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8870CD" w:rsidRDefault="00BE1D32">
            <w:r>
              <w:rPr>
                <w:color w:val="000000"/>
                <w:sz w:val="24"/>
              </w:rPr>
              <w:t>公司网站</w:t>
            </w:r>
          </w:p>
        </w:tc>
        <w:tc>
          <w:tcPr>
            <w:tcW w:w="1440" w:type="dxa"/>
            <w:vAlign w:val="center"/>
          </w:tcPr>
          <w:p w:rsidR="008870CD" w:rsidRDefault="00BE1D32">
            <w:pPr>
              <w:jc w:val="center"/>
            </w:pPr>
            <w:r>
              <w:rPr>
                <w:color w:val="000000"/>
                <w:sz w:val="24"/>
              </w:rPr>
              <w:t>2020-05-30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49330711"/>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8870CD">
        <w:tc>
          <w:tcPr>
            <w:tcW w:w="993" w:type="dxa"/>
            <w:vMerge w:val="restart"/>
          </w:tcPr>
          <w:p w:rsidR="008870CD" w:rsidRDefault="008870CD"/>
          <w:p w:rsidR="008870CD" w:rsidRDefault="00BE1D32">
            <w:r>
              <w:rPr>
                <w:rFonts w:ascii="宋体" w:hAnsi="宋体" w:hint="eastAsia"/>
                <w:bCs/>
                <w:color w:val="000000"/>
                <w:kern w:val="0"/>
                <w:szCs w:val="21"/>
              </w:rPr>
              <w:t>机构</w:t>
            </w:r>
          </w:p>
        </w:tc>
        <w:tc>
          <w:tcPr>
            <w:tcW w:w="992" w:type="dxa"/>
            <w:vAlign w:val="center"/>
          </w:tcPr>
          <w:p w:rsidR="008870CD" w:rsidRDefault="00BE1D32">
            <w:pPr>
              <w:jc w:val="center"/>
            </w:pPr>
            <w:r>
              <w:rPr>
                <w:rFonts w:ascii="宋体" w:hAnsi="宋体"/>
                <w:color w:val="000000"/>
                <w:kern w:val="0"/>
                <w:szCs w:val="21"/>
              </w:rPr>
              <w:t>1</w:t>
            </w:r>
          </w:p>
        </w:tc>
        <w:tc>
          <w:tcPr>
            <w:tcW w:w="1843" w:type="dxa"/>
            <w:vAlign w:val="center"/>
          </w:tcPr>
          <w:p w:rsidR="008870CD" w:rsidRDefault="00BE1D32">
            <w:pPr>
              <w:jc w:val="center"/>
            </w:pPr>
            <w:r>
              <w:rPr>
                <w:rFonts w:ascii="宋体" w:hAnsi="宋体"/>
                <w:color w:val="000000"/>
                <w:kern w:val="0"/>
                <w:szCs w:val="21"/>
              </w:rPr>
              <w:t>2020/1/1-2020/6/30</w:t>
            </w:r>
          </w:p>
        </w:tc>
        <w:tc>
          <w:tcPr>
            <w:tcW w:w="851" w:type="dxa"/>
            <w:vAlign w:val="center"/>
          </w:tcPr>
          <w:p w:rsidR="008870CD" w:rsidRDefault="00BE1D32">
            <w:pPr>
              <w:jc w:val="center"/>
            </w:pPr>
            <w:r>
              <w:rPr>
                <w:rFonts w:ascii="宋体" w:hAnsi="宋体"/>
                <w:color w:val="000000"/>
                <w:kern w:val="0"/>
                <w:szCs w:val="21"/>
              </w:rPr>
              <w:t>42,815,413.89</w:t>
            </w:r>
          </w:p>
        </w:tc>
        <w:tc>
          <w:tcPr>
            <w:tcW w:w="850" w:type="dxa"/>
            <w:vAlign w:val="center"/>
          </w:tcPr>
          <w:p w:rsidR="008870CD" w:rsidRDefault="00BE1D32">
            <w:pPr>
              <w:jc w:val="center"/>
            </w:pPr>
            <w:r>
              <w:rPr>
                <w:rFonts w:ascii="宋体" w:hAnsi="宋体"/>
                <w:color w:val="000000"/>
                <w:kern w:val="0"/>
                <w:szCs w:val="21"/>
              </w:rPr>
              <w:t>-</w:t>
            </w:r>
          </w:p>
        </w:tc>
        <w:tc>
          <w:tcPr>
            <w:tcW w:w="1134" w:type="dxa"/>
            <w:vAlign w:val="center"/>
          </w:tcPr>
          <w:p w:rsidR="008870CD" w:rsidRDefault="00BE1D32">
            <w:pPr>
              <w:jc w:val="center"/>
            </w:pPr>
            <w:r>
              <w:rPr>
                <w:rFonts w:ascii="宋体" w:hAnsi="宋体"/>
                <w:color w:val="000000"/>
                <w:kern w:val="0"/>
                <w:szCs w:val="21"/>
              </w:rPr>
              <w:t>-</w:t>
            </w:r>
          </w:p>
        </w:tc>
        <w:tc>
          <w:tcPr>
            <w:tcW w:w="1419" w:type="dxa"/>
            <w:vAlign w:val="center"/>
          </w:tcPr>
          <w:p w:rsidR="008870CD" w:rsidRDefault="00BE1D32">
            <w:pPr>
              <w:jc w:val="center"/>
            </w:pPr>
            <w:r>
              <w:rPr>
                <w:rFonts w:ascii="宋体" w:hAnsi="宋体"/>
                <w:color w:val="000000"/>
                <w:kern w:val="0"/>
                <w:szCs w:val="21"/>
              </w:rPr>
              <w:t>42,815,413.89</w:t>
            </w:r>
          </w:p>
        </w:tc>
        <w:tc>
          <w:tcPr>
            <w:tcW w:w="1130" w:type="dxa"/>
            <w:vAlign w:val="center"/>
          </w:tcPr>
          <w:p w:rsidR="008870CD" w:rsidRDefault="00BE1D32">
            <w:pPr>
              <w:jc w:val="center"/>
            </w:pPr>
            <w:r>
              <w:rPr>
                <w:rFonts w:ascii="宋体" w:hAnsi="宋体"/>
                <w:color w:val="000000"/>
                <w:kern w:val="0"/>
                <w:szCs w:val="21"/>
              </w:rPr>
              <w:t>34.17%</w:t>
            </w:r>
          </w:p>
        </w:tc>
      </w:tr>
      <w:tr w:rsidR="008870CD">
        <w:tc>
          <w:tcPr>
            <w:tcW w:w="993" w:type="dxa"/>
            <w:vMerge/>
          </w:tcPr>
          <w:p w:rsidR="008870CD" w:rsidRDefault="008870CD"/>
        </w:tc>
        <w:tc>
          <w:tcPr>
            <w:tcW w:w="992" w:type="dxa"/>
            <w:vAlign w:val="center"/>
          </w:tcPr>
          <w:p w:rsidR="008870CD" w:rsidRDefault="00BE1D32">
            <w:pPr>
              <w:jc w:val="center"/>
            </w:pPr>
            <w:r>
              <w:rPr>
                <w:rFonts w:ascii="宋体" w:hAnsi="宋体"/>
                <w:color w:val="000000"/>
                <w:kern w:val="0"/>
                <w:szCs w:val="21"/>
              </w:rPr>
              <w:t>2</w:t>
            </w:r>
          </w:p>
        </w:tc>
        <w:tc>
          <w:tcPr>
            <w:tcW w:w="1843" w:type="dxa"/>
            <w:vAlign w:val="center"/>
          </w:tcPr>
          <w:p w:rsidR="008870CD" w:rsidRDefault="00BE1D32">
            <w:pPr>
              <w:jc w:val="center"/>
            </w:pPr>
            <w:r>
              <w:rPr>
                <w:rFonts w:ascii="宋体" w:hAnsi="宋体"/>
                <w:color w:val="000000"/>
                <w:kern w:val="0"/>
                <w:szCs w:val="21"/>
              </w:rPr>
              <w:t>2020/1/1-2020/6/30</w:t>
            </w:r>
          </w:p>
        </w:tc>
        <w:tc>
          <w:tcPr>
            <w:tcW w:w="851" w:type="dxa"/>
            <w:vAlign w:val="center"/>
          </w:tcPr>
          <w:p w:rsidR="008870CD" w:rsidRDefault="00BE1D32">
            <w:pPr>
              <w:jc w:val="center"/>
            </w:pPr>
            <w:r>
              <w:rPr>
                <w:rFonts w:ascii="宋体" w:hAnsi="宋体"/>
                <w:color w:val="000000"/>
                <w:kern w:val="0"/>
                <w:szCs w:val="21"/>
              </w:rPr>
              <w:t>-</w:t>
            </w:r>
          </w:p>
        </w:tc>
        <w:tc>
          <w:tcPr>
            <w:tcW w:w="850" w:type="dxa"/>
            <w:vAlign w:val="center"/>
          </w:tcPr>
          <w:p w:rsidR="008870CD" w:rsidRDefault="00BE1D32">
            <w:pPr>
              <w:jc w:val="center"/>
            </w:pPr>
            <w:r>
              <w:rPr>
                <w:rFonts w:ascii="宋体" w:hAnsi="宋体"/>
                <w:color w:val="000000"/>
                <w:kern w:val="0"/>
                <w:szCs w:val="21"/>
              </w:rPr>
              <w:t>47,258,034.03</w:t>
            </w:r>
          </w:p>
        </w:tc>
        <w:tc>
          <w:tcPr>
            <w:tcW w:w="1134" w:type="dxa"/>
            <w:vAlign w:val="center"/>
          </w:tcPr>
          <w:p w:rsidR="008870CD" w:rsidRDefault="00BE1D32">
            <w:pPr>
              <w:jc w:val="center"/>
            </w:pPr>
            <w:r>
              <w:rPr>
                <w:rFonts w:ascii="宋体" w:hAnsi="宋体"/>
                <w:color w:val="000000"/>
                <w:kern w:val="0"/>
                <w:szCs w:val="21"/>
              </w:rPr>
              <w:t>-</w:t>
            </w:r>
          </w:p>
        </w:tc>
        <w:tc>
          <w:tcPr>
            <w:tcW w:w="1419" w:type="dxa"/>
            <w:vAlign w:val="center"/>
          </w:tcPr>
          <w:p w:rsidR="008870CD" w:rsidRDefault="00BE1D32">
            <w:pPr>
              <w:jc w:val="center"/>
            </w:pPr>
            <w:r>
              <w:rPr>
                <w:rFonts w:ascii="宋体" w:hAnsi="宋体"/>
                <w:color w:val="000000"/>
                <w:kern w:val="0"/>
                <w:szCs w:val="21"/>
              </w:rPr>
              <w:t>47,258,034.03</w:t>
            </w:r>
          </w:p>
        </w:tc>
        <w:tc>
          <w:tcPr>
            <w:tcW w:w="1130" w:type="dxa"/>
            <w:vAlign w:val="center"/>
          </w:tcPr>
          <w:p w:rsidR="008870CD" w:rsidRDefault="00BE1D32">
            <w:pPr>
              <w:jc w:val="center"/>
            </w:pPr>
            <w:r>
              <w:rPr>
                <w:rFonts w:ascii="宋体" w:hAnsi="宋体"/>
                <w:color w:val="000000"/>
                <w:kern w:val="0"/>
                <w:szCs w:val="21"/>
              </w:rPr>
              <w:t>37.72%</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49330712"/>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49330713"/>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8870CD" w:rsidRDefault="00BE1D32">
      <w:pPr>
        <w:spacing w:before="29" w:line="288" w:lineRule="auto"/>
        <w:ind w:firstLineChars="200" w:firstLine="480"/>
        <w:rPr>
          <w:color w:val="000000"/>
          <w:sz w:val="24"/>
        </w:rPr>
      </w:pPr>
      <w:r>
        <w:rPr>
          <w:color w:val="000000"/>
          <w:sz w:val="24"/>
        </w:rPr>
        <w:t>1</w:t>
      </w:r>
      <w:r>
        <w:rPr>
          <w:color w:val="000000"/>
          <w:sz w:val="24"/>
        </w:rPr>
        <w:t>、中国证监会准予交银施罗德荣和保本混合型证券投资基金募集注册的文件；</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2</w:t>
      </w:r>
      <w:r>
        <w:rPr>
          <w:color w:val="000000"/>
          <w:sz w:val="24"/>
        </w:rPr>
        <w:t>、《交银施罗德安心收益债券型证券投资基金基金合同》；</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3</w:t>
      </w:r>
      <w:r>
        <w:rPr>
          <w:color w:val="000000"/>
          <w:sz w:val="24"/>
        </w:rPr>
        <w:t>、《交银施罗德安心收益债券型证券投资基金招募说明书》；</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4</w:t>
      </w:r>
      <w:r>
        <w:rPr>
          <w:color w:val="000000"/>
          <w:sz w:val="24"/>
        </w:rPr>
        <w:t>、《交银施罗德安心收益债券型证券投资基金托管协议》；</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5</w:t>
      </w:r>
      <w:r>
        <w:rPr>
          <w:color w:val="000000"/>
          <w:sz w:val="24"/>
        </w:rPr>
        <w:t>、《交银施罗德荣和保本混合型证券投资基金基金合同》；</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6</w:t>
      </w:r>
      <w:r>
        <w:rPr>
          <w:color w:val="000000"/>
          <w:sz w:val="24"/>
        </w:rPr>
        <w:t>、《交银施罗德荣和保本混合型证券投资基金招募说明书》；</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7</w:t>
      </w:r>
      <w:r>
        <w:rPr>
          <w:color w:val="000000"/>
          <w:sz w:val="24"/>
        </w:rPr>
        <w:t>、《交银施罗德荣和保本混合型证券投资基金托管协议》；</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8</w:t>
      </w:r>
      <w:r>
        <w:rPr>
          <w:color w:val="000000"/>
          <w:sz w:val="24"/>
        </w:rPr>
        <w:t>、《交银施罗德荣和保本混合型证券投资基金保证合同》；</w:t>
      </w:r>
    </w:p>
    <w:p w:rsidR="008870CD" w:rsidRDefault="00BE1D32">
      <w:pPr>
        <w:spacing w:before="29" w:line="288" w:lineRule="auto"/>
        <w:ind w:firstLineChars="200" w:firstLine="480"/>
        <w:rPr>
          <w:color w:val="000000"/>
          <w:sz w:val="24"/>
        </w:rPr>
      </w:pPr>
      <w:r>
        <w:rPr>
          <w:color w:val="000000"/>
          <w:sz w:val="24"/>
        </w:rPr>
        <w:t>9</w:t>
      </w:r>
      <w:r>
        <w:rPr>
          <w:color w:val="000000"/>
          <w:sz w:val="24"/>
        </w:rPr>
        <w:t>、基金管理人业务资格批件、营业执照；</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10</w:t>
      </w:r>
      <w:r>
        <w:rPr>
          <w:color w:val="000000"/>
          <w:sz w:val="24"/>
        </w:rPr>
        <w:t>、基金托管人业务资格批件、营业执照；</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11</w:t>
      </w:r>
      <w:r>
        <w:rPr>
          <w:color w:val="000000"/>
          <w:sz w:val="24"/>
        </w:rPr>
        <w:t>、关于申请募集注册交银施罗德荣和保本混合型证券投资基金的法律意见书；</w:t>
      </w:r>
      <w:r>
        <w:rPr>
          <w:color w:val="000000"/>
          <w:sz w:val="24"/>
        </w:rPr>
        <w:t xml:space="preserve"> </w:t>
      </w:r>
    </w:p>
    <w:p w:rsidR="008870CD" w:rsidRDefault="00BE1D32">
      <w:pPr>
        <w:spacing w:before="29" w:line="288" w:lineRule="auto"/>
        <w:ind w:firstLineChars="200" w:firstLine="480"/>
        <w:rPr>
          <w:color w:val="000000"/>
          <w:sz w:val="24"/>
        </w:rPr>
      </w:pPr>
      <w:r>
        <w:rPr>
          <w:color w:val="000000"/>
          <w:sz w:val="24"/>
        </w:rPr>
        <w:t>12</w:t>
      </w:r>
      <w:r>
        <w:rPr>
          <w:color w:val="000000"/>
          <w:sz w:val="24"/>
        </w:rPr>
        <w:t>、关于修改《交银施罗德荣和保本混合型证券投资基金基金合同》的法律意见书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、报告期内交银施罗德荣和保本混合型证券投资基金、交银施罗德安心收益债券型证券投资基金在指定报刊上各项公告的原稿。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330714"/>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330715"/>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8870CD" w:rsidRDefault="00BE1D3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C29" w:rsidRDefault="00E17C29">
      <w:r>
        <w:separator/>
      </w:r>
    </w:p>
  </w:endnote>
  <w:endnote w:type="continuationSeparator" w:id="0">
    <w:p w:rsidR="00E17C29" w:rsidRDefault="00E17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04E5D">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04E5D">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C29" w:rsidRDefault="00E17C29">
      <w:r>
        <w:separator/>
      </w:r>
    </w:p>
  </w:footnote>
  <w:footnote w:type="continuationSeparator" w:id="0">
    <w:p w:rsidR="00E17C29" w:rsidRDefault="00E17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交银施罗德安心收益债券型证券投资基金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4E5D"/>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0CD"/>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D32"/>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29"/>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222A-2C6F-4194-B883-E27F04D9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Pages>
  <Words>5608</Words>
  <Characters>31966</Characters>
  <Application>Microsoft Office Word</Application>
  <DocSecurity>0</DocSecurity>
  <Lines>266</Lines>
  <Paragraphs>74</Paragraphs>
  <ScaleCrop>false</ScaleCrop>
  <Company/>
  <LinksUpToDate>false</LinksUpToDate>
  <CharactersWithSpaces>37500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3296</cp:revision>
  <cp:lastPrinted>2007-07-19T00:46:00Z</cp:lastPrinted>
  <dcterms:created xsi:type="dcterms:W3CDTF">2013-08-19T07:44:00Z</dcterms:created>
  <dcterms:modified xsi:type="dcterms:W3CDTF">2020-08-26T02:37:00Z</dcterms:modified>
</cp:coreProperties>
</file>